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82BB8" w14:textId="58EE7C2A" w:rsidR="00CE6C6C" w:rsidRPr="0042303D" w:rsidRDefault="00BB22DD" w:rsidP="00625F8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Cambria"/>
          <w:b/>
          <w:sz w:val="24"/>
          <w:szCs w:val="24"/>
        </w:rPr>
      </w:pPr>
      <w:r w:rsidRPr="0042303D">
        <w:rPr>
          <w:rFonts w:asciiTheme="majorHAnsi" w:eastAsiaTheme="minorHAnsi" w:hAnsiTheme="majorHAnsi" w:cs="Cambria"/>
          <w:b/>
          <w:sz w:val="24"/>
          <w:szCs w:val="24"/>
        </w:rPr>
        <w:t>SAUSOMS SERVETĖLĖMS PAVIRŠIŲ DEZINFEKCIJAI, PRIEMONĖMS STERILIZACIJAI,</w:t>
      </w:r>
    </w:p>
    <w:p w14:paraId="24C3622B" w14:textId="3632BC94" w:rsidR="00705BCA" w:rsidRPr="0042303D" w:rsidRDefault="00BB22DD" w:rsidP="00625F8F">
      <w:pPr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42303D">
        <w:rPr>
          <w:rFonts w:asciiTheme="majorHAnsi" w:eastAsiaTheme="minorHAnsi" w:hAnsiTheme="majorHAnsi" w:cs="Cambria"/>
          <w:b/>
          <w:sz w:val="24"/>
          <w:szCs w:val="24"/>
        </w:rPr>
        <w:t>KONTEINERIAMS PANAUDOTOMS ADATOMS, ANTISEPTIKOS PRIEMONĖMS, RANKŲ KREMUI IR KITOMS</w:t>
      </w:r>
      <w:r w:rsidR="0038577F" w:rsidRPr="0042303D">
        <w:rPr>
          <w:rFonts w:asciiTheme="majorHAnsi" w:hAnsiTheme="majorHAnsi"/>
          <w:b/>
          <w:sz w:val="24"/>
          <w:szCs w:val="24"/>
        </w:rPr>
        <w:t xml:space="preserve"> </w:t>
      </w:r>
      <w:r w:rsidR="00D67628" w:rsidRPr="0042303D">
        <w:rPr>
          <w:rFonts w:asciiTheme="majorHAnsi" w:hAnsiTheme="majorHAnsi"/>
          <w:b/>
          <w:sz w:val="24"/>
          <w:szCs w:val="24"/>
        </w:rPr>
        <w:t>PRIEMONĖMS Į</w:t>
      </w:r>
      <w:r w:rsidR="00D67628" w:rsidRPr="0042303D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 xml:space="preserve">SIGYTI </w:t>
      </w:r>
      <w:r w:rsidR="004C5EFC" w:rsidRPr="0042303D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TECHNINĖ SPECIFIKACIJA</w:t>
      </w:r>
    </w:p>
    <w:p w14:paraId="356E75B5" w14:textId="76289454" w:rsidR="00FD1AAF" w:rsidRPr="0042303D" w:rsidRDefault="00FD1AAF" w:rsidP="00B06E39">
      <w:pPr>
        <w:tabs>
          <w:tab w:val="left" w:pos="709"/>
        </w:tabs>
        <w:spacing w:after="0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0DCF4B96" w14:textId="77777777" w:rsidR="00AC5167" w:rsidRPr="0042303D" w:rsidRDefault="00AC5167" w:rsidP="00B06E39">
      <w:pPr>
        <w:tabs>
          <w:tab w:val="left" w:pos="709"/>
        </w:tabs>
        <w:spacing w:after="0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0CD5EE6C" w14:textId="4630EA80" w:rsidR="00202BF8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b/>
          <w:sz w:val="24"/>
          <w:szCs w:val="24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Konteineriai panaudotoms adatoms 5 l</w:t>
      </w:r>
      <w:bookmarkStart w:id="0" w:name="_Hlk224568046"/>
      <w:r w:rsidR="00EA6974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  <w:r w:rsidRPr="0042303D">
        <w:rPr>
          <w:rFonts w:asciiTheme="majorHAnsi" w:hAnsiTheme="majorHAnsi"/>
          <w:b/>
          <w:sz w:val="24"/>
          <w:szCs w:val="24"/>
        </w:rPr>
        <w:t xml:space="preserve"> </w:t>
      </w:r>
    </w:p>
    <w:p w14:paraId="24CA9DC3" w14:textId="77777777" w:rsidR="00202BF8" w:rsidRPr="0042303D" w:rsidRDefault="00202BF8" w:rsidP="00AC5167">
      <w:pPr>
        <w:numPr>
          <w:ilvl w:val="0"/>
          <w:numId w:val="12"/>
        </w:numPr>
        <w:tabs>
          <w:tab w:val="left" w:pos="350"/>
          <w:tab w:val="num" w:pos="40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bookmarkStart w:id="1" w:name="_Hlk224568365"/>
      <w:r w:rsidRPr="0042303D">
        <w:rPr>
          <w:rFonts w:asciiTheme="majorHAnsi" w:hAnsiTheme="majorHAnsi"/>
          <w:sz w:val="24"/>
          <w:szCs w:val="24"/>
        </w:rPr>
        <w:t>sandarūs;</w:t>
      </w:r>
    </w:p>
    <w:p w14:paraId="0C12F53F" w14:textId="77777777" w:rsidR="00202BF8" w:rsidRPr="0042303D" w:rsidRDefault="00202BF8" w:rsidP="00AC5167">
      <w:pPr>
        <w:numPr>
          <w:ilvl w:val="0"/>
          <w:numId w:val="12"/>
        </w:numPr>
        <w:tabs>
          <w:tab w:val="left" w:pos="350"/>
          <w:tab w:val="num" w:pos="40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plastikiniai ar lygiavertės medžiagos, nepraduriami;</w:t>
      </w:r>
    </w:p>
    <w:p w14:paraId="4E57163A" w14:textId="77777777" w:rsidR="00202BF8" w:rsidRPr="0042303D" w:rsidRDefault="00202BF8" w:rsidP="00AC5167">
      <w:pPr>
        <w:numPr>
          <w:ilvl w:val="0"/>
          <w:numId w:val="12"/>
        </w:numPr>
        <w:tabs>
          <w:tab w:val="left" w:pos="350"/>
          <w:tab w:val="num" w:pos="40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42303D">
        <w:rPr>
          <w:rFonts w:asciiTheme="majorHAnsi" w:hAnsiTheme="majorHAnsi"/>
          <w:sz w:val="24"/>
          <w:szCs w:val="24"/>
        </w:rPr>
        <w:t>su specialiu įtaisu, adatoms nuo švirkštų nuimti;</w:t>
      </w:r>
    </w:p>
    <w:p w14:paraId="7DFC8C94" w14:textId="77777777" w:rsidR="00202BF8" w:rsidRPr="0042303D" w:rsidRDefault="00202BF8" w:rsidP="00AC5167">
      <w:pPr>
        <w:numPr>
          <w:ilvl w:val="0"/>
          <w:numId w:val="12"/>
        </w:numPr>
        <w:tabs>
          <w:tab w:val="left" w:pos="350"/>
          <w:tab w:val="num" w:pos="40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42303D">
        <w:rPr>
          <w:rFonts w:asciiTheme="majorHAnsi" w:hAnsiTheme="majorHAnsi"/>
          <w:sz w:val="24"/>
          <w:szCs w:val="24"/>
        </w:rPr>
        <w:t>konteinerio talpa 5 litrai;</w:t>
      </w:r>
    </w:p>
    <w:p w14:paraId="5CA9FDFA" w14:textId="77777777" w:rsidR="00202BF8" w:rsidRPr="0042303D" w:rsidRDefault="00202BF8" w:rsidP="00AC5167">
      <w:pPr>
        <w:numPr>
          <w:ilvl w:val="0"/>
          <w:numId w:val="12"/>
        </w:numPr>
        <w:tabs>
          <w:tab w:val="left" w:pos="350"/>
          <w:tab w:val="num" w:pos="40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42303D">
        <w:rPr>
          <w:rFonts w:asciiTheme="majorHAnsi" w:hAnsiTheme="majorHAnsi"/>
          <w:sz w:val="24"/>
          <w:szCs w:val="24"/>
        </w:rPr>
        <w:t>paženklinti specialiu pavojingų atliekų ženklu.</w:t>
      </w:r>
    </w:p>
    <w:p w14:paraId="2BFB8FEC" w14:textId="3B3DDA3E" w:rsidR="00202BF8" w:rsidRPr="0042303D" w:rsidRDefault="00202BF8" w:rsidP="00AC5167">
      <w:pPr>
        <w:tabs>
          <w:tab w:val="num" w:pos="284"/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  <w:r w:rsidRPr="0042303D">
        <w:rPr>
          <w:rFonts w:asciiTheme="majorHAnsi" w:eastAsiaTheme="minorHAnsi" w:hAnsiTheme="majorHAnsi"/>
          <w:bCs/>
          <w:i/>
          <w:sz w:val="24"/>
          <w:szCs w:val="24"/>
        </w:rPr>
        <w:t>Orientacinis poreikis</w:t>
      </w:r>
      <w:r w:rsidRPr="0042303D">
        <w:rPr>
          <w:rFonts w:asciiTheme="majorHAnsi" w:eastAsiaTheme="minorHAnsi" w:hAnsiTheme="majorHAnsi"/>
          <w:bCs/>
          <w:sz w:val="24"/>
          <w:szCs w:val="24"/>
        </w:rPr>
        <w:t xml:space="preserve">: </w:t>
      </w:r>
      <w:r w:rsidRPr="0042303D">
        <w:rPr>
          <w:rFonts w:asciiTheme="majorHAnsi" w:eastAsiaTheme="minorHAnsi" w:hAnsiTheme="majorHAnsi"/>
          <w:bCs/>
          <w:i/>
          <w:sz w:val="24"/>
          <w:szCs w:val="24"/>
        </w:rPr>
        <w:t>2</w:t>
      </w:r>
      <w:r w:rsidR="00EA6974" w:rsidRPr="0042303D">
        <w:rPr>
          <w:rFonts w:asciiTheme="majorHAnsi" w:eastAsiaTheme="minorHAnsi" w:hAnsiTheme="majorHAnsi"/>
          <w:bCs/>
          <w:i/>
          <w:sz w:val="24"/>
          <w:szCs w:val="24"/>
        </w:rPr>
        <w:t>6</w:t>
      </w:r>
      <w:r w:rsidRPr="0042303D">
        <w:rPr>
          <w:rFonts w:asciiTheme="majorHAnsi" w:eastAsiaTheme="minorHAnsi" w:hAnsiTheme="majorHAnsi"/>
          <w:bCs/>
          <w:i/>
          <w:sz w:val="24"/>
          <w:szCs w:val="24"/>
        </w:rPr>
        <w:t xml:space="preserve"> 000 vnt.</w:t>
      </w:r>
      <w:bookmarkEnd w:id="0"/>
      <w:bookmarkEnd w:id="1"/>
    </w:p>
    <w:p w14:paraId="3FF474ED" w14:textId="77777777" w:rsidR="005B69D3" w:rsidRPr="0042303D" w:rsidRDefault="005B69D3" w:rsidP="00AC5167">
      <w:pPr>
        <w:tabs>
          <w:tab w:val="num" w:pos="284"/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</w:p>
    <w:p w14:paraId="3606273A" w14:textId="02B9439E" w:rsidR="005B69D3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bookmarkStart w:id="2" w:name="_Hlk227146255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Indikatoriai imituojantys blogiausias sterilizavimo sąlygas EO dujų sterilizatoriams</w:t>
      </w:r>
      <w:r w:rsidR="00EA6974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  <w:r w:rsidR="005B69D3" w:rsidRPr="0042303D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   </w:t>
      </w:r>
    </w:p>
    <w:bookmarkEnd w:id="2"/>
    <w:p w14:paraId="251B9AF0" w14:textId="77777777" w:rsidR="005B69D3" w:rsidRPr="0042303D" w:rsidRDefault="005B69D3" w:rsidP="00AC5167">
      <w:pPr>
        <w:numPr>
          <w:ilvl w:val="0"/>
          <w:numId w:val="2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bCs/>
          <w:sz w:val="24"/>
          <w:szCs w:val="24"/>
        </w:rPr>
        <w:t>specialiųjų tyrimų cheminiai indikatoriai</w:t>
      </w:r>
      <w:r w:rsidRPr="0042303D">
        <w:rPr>
          <w:rFonts w:asciiTheme="majorHAnsi" w:hAnsiTheme="majorHAnsi"/>
          <w:sz w:val="24"/>
          <w:szCs w:val="24"/>
        </w:rPr>
        <w:t xml:space="preserve"> skirti naudoti EO dujų sterilizatoriuose medicinos prietaisų be kanalų ir (ar) ertmių, medicinos prietaisų su kanalais ir (ar) ertmėmis krovinių (įkrovų) sterilizacijos kokybei kontroliuoti;</w:t>
      </w:r>
    </w:p>
    <w:p w14:paraId="2F13ABE0" w14:textId="2E4572C1" w:rsidR="005B69D3" w:rsidRPr="0042303D" w:rsidRDefault="005B69D3" w:rsidP="00AC5167">
      <w:pPr>
        <w:numPr>
          <w:ilvl w:val="0"/>
          <w:numId w:val="2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indikatoriai yra 2 tipo, atitinka LST EN ISO  11140 – 1</w:t>
      </w:r>
      <w:r w:rsidR="00374122" w:rsidRPr="0042303D">
        <w:rPr>
          <w:rFonts w:asciiTheme="majorHAnsi" w:hAnsiTheme="majorHAnsi"/>
          <w:sz w:val="24"/>
          <w:szCs w:val="24"/>
        </w:rPr>
        <w:t xml:space="preserve"> </w:t>
      </w:r>
      <w:r w:rsidRPr="0042303D">
        <w:rPr>
          <w:rFonts w:asciiTheme="majorHAnsi" w:hAnsiTheme="majorHAnsi"/>
          <w:sz w:val="24"/>
          <w:szCs w:val="24"/>
        </w:rPr>
        <w:t>standart</w:t>
      </w:r>
      <w:r w:rsidR="00374122" w:rsidRPr="0042303D">
        <w:rPr>
          <w:rFonts w:asciiTheme="majorHAnsi" w:hAnsiTheme="majorHAnsi"/>
          <w:sz w:val="24"/>
          <w:szCs w:val="24"/>
        </w:rPr>
        <w:t>ą</w:t>
      </w:r>
      <w:r w:rsidR="005D646E" w:rsidRPr="0042303D">
        <w:rPr>
          <w:rFonts w:asciiTheme="majorHAnsi" w:hAnsiTheme="majorHAnsi"/>
          <w:sz w:val="24"/>
          <w:szCs w:val="24"/>
        </w:rPr>
        <w:t xml:space="preserve">, </w:t>
      </w:r>
      <w:r w:rsidRPr="0042303D">
        <w:rPr>
          <w:rFonts w:asciiTheme="majorHAnsi" w:hAnsiTheme="majorHAnsi"/>
          <w:sz w:val="24"/>
          <w:szCs w:val="24"/>
        </w:rPr>
        <w:t>pateikti tai patvirtinančius dokumentus</w:t>
      </w:r>
      <w:r w:rsidR="00F93577" w:rsidRPr="0042303D">
        <w:rPr>
          <w:rFonts w:asciiTheme="majorHAnsi" w:hAnsiTheme="majorHAnsi"/>
          <w:sz w:val="24"/>
          <w:szCs w:val="24"/>
        </w:rPr>
        <w:t xml:space="preserve"> – sertifikatus</w:t>
      </w:r>
      <w:r w:rsidRPr="0042303D">
        <w:rPr>
          <w:rFonts w:asciiTheme="majorHAnsi" w:hAnsiTheme="majorHAnsi"/>
          <w:sz w:val="24"/>
          <w:szCs w:val="24"/>
        </w:rPr>
        <w:t>;</w:t>
      </w:r>
    </w:p>
    <w:p w14:paraId="20B57D2E" w14:textId="77777777" w:rsidR="005B69D3" w:rsidRPr="0042303D" w:rsidRDefault="005B69D3" w:rsidP="00AC5167">
      <w:pPr>
        <w:numPr>
          <w:ilvl w:val="0"/>
          <w:numId w:val="2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 xml:space="preserve">indikatorių spalvos pasikeitimai vertinami iš karto po sterilizacijos ciklo; </w:t>
      </w:r>
    </w:p>
    <w:p w14:paraId="6D900827" w14:textId="77777777" w:rsidR="005B69D3" w:rsidRPr="0042303D" w:rsidRDefault="005B69D3" w:rsidP="00AC5167">
      <w:pPr>
        <w:numPr>
          <w:ilvl w:val="0"/>
          <w:numId w:val="2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42303D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ant indikatoriaus arba indikatorių pakuotės nurodytas spalvos pasikeitimas po sterilizacijos žodžiais arba spalvos etalonas;</w:t>
      </w:r>
    </w:p>
    <w:p w14:paraId="4995B415" w14:textId="77777777" w:rsidR="005B69D3" w:rsidRPr="0042303D" w:rsidRDefault="005B69D3" w:rsidP="00AC5167">
      <w:pPr>
        <w:numPr>
          <w:ilvl w:val="0"/>
          <w:numId w:val="2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indikatoriai yra lipnios etiketės, tinkamos klijuoti į medicininius dokumentus po sterilizacijos;</w:t>
      </w:r>
    </w:p>
    <w:p w14:paraId="0F2A6379" w14:textId="77777777" w:rsidR="005B69D3" w:rsidRPr="0042303D" w:rsidRDefault="005B69D3" w:rsidP="00AC5167">
      <w:pPr>
        <w:numPr>
          <w:ilvl w:val="0"/>
          <w:numId w:val="2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 xml:space="preserve">indikatorių galiojimo laikas nurodytas ant kiekvienos pakuotės; </w:t>
      </w:r>
    </w:p>
    <w:p w14:paraId="6836C443" w14:textId="77777777" w:rsidR="005B69D3" w:rsidRPr="0042303D" w:rsidRDefault="005B69D3" w:rsidP="00AC5167">
      <w:pPr>
        <w:numPr>
          <w:ilvl w:val="0"/>
          <w:numId w:val="2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pakuotėje ne daugiau 250 indikatorių ir išbandymo prietaisas įskaičiuotas į indikatorių kainą;</w:t>
      </w:r>
    </w:p>
    <w:p w14:paraId="18143E18" w14:textId="230ABEE7" w:rsidR="005B69D3" w:rsidRPr="0042303D" w:rsidRDefault="005B69D3" w:rsidP="00AC5167">
      <w:p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42303D">
        <w:rPr>
          <w:rFonts w:asciiTheme="majorHAnsi" w:hAnsiTheme="majorHAnsi"/>
          <w:i/>
          <w:sz w:val="24"/>
          <w:szCs w:val="24"/>
          <w:lang w:eastAsia="ar-SA"/>
        </w:rPr>
        <w:t xml:space="preserve"> Orientacinis </w:t>
      </w:r>
      <w:r w:rsidRPr="0042303D">
        <w:rPr>
          <w:rFonts w:asciiTheme="majorHAnsi" w:hAnsiTheme="majorHAnsi"/>
          <w:i/>
          <w:sz w:val="24"/>
          <w:szCs w:val="24"/>
        </w:rPr>
        <w:t xml:space="preserve">poreikis: </w:t>
      </w:r>
      <w:r w:rsidR="00700B0E" w:rsidRPr="0042303D">
        <w:rPr>
          <w:rFonts w:asciiTheme="majorHAnsi" w:eastAsia="Times New Roman" w:hAnsiTheme="majorHAnsi"/>
          <w:i/>
          <w:sz w:val="24"/>
          <w:szCs w:val="24"/>
          <w:lang w:eastAsia="lt-LT"/>
        </w:rPr>
        <w:t>36</w:t>
      </w:r>
      <w:r w:rsidRPr="0042303D">
        <w:rPr>
          <w:rFonts w:asciiTheme="majorHAnsi" w:eastAsia="Times New Roman" w:hAnsiTheme="majorHAnsi"/>
          <w:i/>
          <w:sz w:val="24"/>
          <w:szCs w:val="24"/>
          <w:lang w:eastAsia="lt-LT"/>
        </w:rPr>
        <w:t>00</w:t>
      </w:r>
      <w:r w:rsidRPr="0042303D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42303D">
        <w:rPr>
          <w:rFonts w:asciiTheme="majorHAnsi" w:hAnsiTheme="majorHAnsi"/>
          <w:i/>
          <w:sz w:val="24"/>
          <w:szCs w:val="24"/>
        </w:rPr>
        <w:t>vnt.</w:t>
      </w:r>
      <w:r w:rsidRPr="0042303D">
        <w:rPr>
          <w:rFonts w:asciiTheme="majorHAnsi" w:hAnsiTheme="majorHAnsi"/>
          <w:sz w:val="24"/>
          <w:szCs w:val="24"/>
        </w:rPr>
        <w:t xml:space="preserve"> </w:t>
      </w:r>
    </w:p>
    <w:p w14:paraId="4007294A" w14:textId="77777777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1174CE4A" w14:textId="1863A43F" w:rsidR="00202BF8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Konteineriai panaudotoms adatoms 1L</w:t>
      </w:r>
      <w:r w:rsidR="00EA6974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</w:p>
    <w:p w14:paraId="49D9AF7F" w14:textId="77777777" w:rsidR="00202BF8" w:rsidRPr="0042303D" w:rsidRDefault="00202BF8" w:rsidP="00AC5167">
      <w:pPr>
        <w:numPr>
          <w:ilvl w:val="0"/>
          <w:numId w:val="12"/>
        </w:numPr>
        <w:tabs>
          <w:tab w:val="left" w:pos="350"/>
          <w:tab w:val="num" w:pos="378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sandarūs;</w:t>
      </w:r>
    </w:p>
    <w:p w14:paraId="3F2E6DC8" w14:textId="77777777" w:rsidR="00202BF8" w:rsidRPr="0042303D" w:rsidRDefault="00202BF8" w:rsidP="00AC5167">
      <w:pPr>
        <w:numPr>
          <w:ilvl w:val="0"/>
          <w:numId w:val="12"/>
        </w:numPr>
        <w:tabs>
          <w:tab w:val="left" w:pos="350"/>
          <w:tab w:val="num" w:pos="378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plastikiniai ar lygiavertės medžiagos, nepraduriami;</w:t>
      </w:r>
    </w:p>
    <w:p w14:paraId="733678E8" w14:textId="77777777" w:rsidR="00202BF8" w:rsidRPr="0042303D" w:rsidRDefault="00202BF8" w:rsidP="00AC5167">
      <w:pPr>
        <w:numPr>
          <w:ilvl w:val="0"/>
          <w:numId w:val="12"/>
        </w:numPr>
        <w:tabs>
          <w:tab w:val="left" w:pos="350"/>
          <w:tab w:val="num" w:pos="378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42303D">
        <w:rPr>
          <w:rFonts w:asciiTheme="majorHAnsi" w:hAnsiTheme="majorHAnsi"/>
          <w:sz w:val="24"/>
          <w:szCs w:val="24"/>
        </w:rPr>
        <w:t>su specialiu įtaisu, adatoms nuo švirkštų nuimti;</w:t>
      </w:r>
    </w:p>
    <w:p w14:paraId="0BC941AA" w14:textId="61B5C601" w:rsidR="00202BF8" w:rsidRPr="0042303D" w:rsidRDefault="00202BF8" w:rsidP="00AC5167">
      <w:pPr>
        <w:numPr>
          <w:ilvl w:val="0"/>
          <w:numId w:val="12"/>
        </w:numPr>
        <w:tabs>
          <w:tab w:val="left" w:pos="350"/>
          <w:tab w:val="num" w:pos="378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42303D">
        <w:rPr>
          <w:rFonts w:asciiTheme="majorHAnsi" w:hAnsiTheme="majorHAnsi"/>
          <w:sz w:val="24"/>
          <w:szCs w:val="24"/>
        </w:rPr>
        <w:t>konteinerio talpa 1 litras;</w:t>
      </w:r>
    </w:p>
    <w:p w14:paraId="42E8C118" w14:textId="77777777" w:rsidR="00202BF8" w:rsidRPr="0042303D" w:rsidRDefault="00202BF8" w:rsidP="00AC5167">
      <w:pPr>
        <w:numPr>
          <w:ilvl w:val="0"/>
          <w:numId w:val="12"/>
        </w:numPr>
        <w:tabs>
          <w:tab w:val="left" w:pos="350"/>
          <w:tab w:val="num" w:pos="378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42303D">
        <w:rPr>
          <w:rFonts w:asciiTheme="majorHAnsi" w:hAnsiTheme="majorHAnsi"/>
          <w:sz w:val="24"/>
          <w:szCs w:val="24"/>
        </w:rPr>
        <w:t>paženklinti specialiu pavojingų atliekų ženklu.</w:t>
      </w:r>
    </w:p>
    <w:p w14:paraId="7644813E" w14:textId="62132C74" w:rsidR="00202BF8" w:rsidRPr="0042303D" w:rsidRDefault="00202BF8" w:rsidP="00AC5167">
      <w:pPr>
        <w:tabs>
          <w:tab w:val="num" w:pos="284"/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  <w:r w:rsidRPr="0042303D">
        <w:rPr>
          <w:rFonts w:asciiTheme="majorHAnsi" w:eastAsiaTheme="minorHAnsi" w:hAnsiTheme="majorHAnsi"/>
          <w:bCs/>
          <w:i/>
          <w:sz w:val="24"/>
          <w:szCs w:val="24"/>
        </w:rPr>
        <w:t>Orientacinis poreikis</w:t>
      </w:r>
      <w:r w:rsidRPr="0042303D">
        <w:rPr>
          <w:rFonts w:asciiTheme="majorHAnsi" w:eastAsiaTheme="minorHAnsi" w:hAnsiTheme="majorHAnsi"/>
          <w:bCs/>
          <w:sz w:val="24"/>
          <w:szCs w:val="24"/>
        </w:rPr>
        <w:t xml:space="preserve">: </w:t>
      </w:r>
      <w:r w:rsidR="004B7A3C" w:rsidRPr="0042303D">
        <w:rPr>
          <w:rFonts w:asciiTheme="majorHAnsi" w:eastAsiaTheme="minorHAnsi" w:hAnsiTheme="majorHAnsi"/>
          <w:bCs/>
          <w:i/>
          <w:sz w:val="24"/>
          <w:szCs w:val="24"/>
        </w:rPr>
        <w:t>4450</w:t>
      </w:r>
      <w:r w:rsidRPr="0042303D">
        <w:rPr>
          <w:rFonts w:asciiTheme="majorHAnsi" w:eastAsiaTheme="minorHAnsi" w:hAnsiTheme="majorHAnsi"/>
          <w:bCs/>
          <w:i/>
          <w:sz w:val="24"/>
          <w:szCs w:val="24"/>
        </w:rPr>
        <w:t xml:space="preserve"> vnt.</w:t>
      </w:r>
    </w:p>
    <w:p w14:paraId="29070C7A" w14:textId="77777777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43E70E2B" w14:textId="624ABF79" w:rsidR="009677A0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Popieriaus-plastiko užlydomos sterilizacijos juostos be klostės 350mm±5mm x 200m</w:t>
      </w:r>
      <w:r w:rsidR="00EA6974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121762F6" w14:textId="77777777" w:rsidR="009677A0" w:rsidRPr="0042303D" w:rsidRDefault="009677A0" w:rsidP="00AC5167">
      <w:pPr>
        <w:tabs>
          <w:tab w:val="num" w:pos="284"/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Juostos be klostės</w:t>
      </w:r>
      <w:r w:rsidRPr="0042303D">
        <w:rPr>
          <w:rFonts w:asciiTheme="majorHAnsi" w:hAnsiTheme="majorHAnsi"/>
          <w:bCs/>
          <w:sz w:val="24"/>
          <w:szCs w:val="24"/>
        </w:rPr>
        <w:t>:</w:t>
      </w:r>
    </w:p>
    <w:p w14:paraId="1F50EC8C" w14:textId="7E8F6DB4" w:rsidR="00D57F02" w:rsidRPr="0042303D" w:rsidRDefault="009677A0" w:rsidP="00D57F02">
      <w:pPr>
        <w:numPr>
          <w:ilvl w:val="0"/>
          <w:numId w:val="3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skirta pakuočių formavimui vakuuminei garo sterilizacijai 121°-134°C</w:t>
      </w:r>
      <w:r w:rsidR="00D57F02" w:rsidRPr="0042303D">
        <w:rPr>
          <w:rFonts w:asciiTheme="majorHAnsi" w:hAnsiTheme="majorHAnsi"/>
          <w:sz w:val="24"/>
          <w:szCs w:val="24"/>
        </w:rPr>
        <w:t>,</w:t>
      </w:r>
      <w:r w:rsidRPr="0042303D">
        <w:rPr>
          <w:rFonts w:asciiTheme="majorHAnsi" w:hAnsiTheme="majorHAnsi"/>
          <w:sz w:val="24"/>
          <w:szCs w:val="24"/>
        </w:rPr>
        <w:t xml:space="preserve"> </w:t>
      </w:r>
      <w:r w:rsidR="00D57F02" w:rsidRPr="0042303D">
        <w:rPr>
          <w:rFonts w:asciiTheme="majorHAnsi" w:hAnsiTheme="majorHAnsi"/>
          <w:sz w:val="24"/>
          <w:szCs w:val="24"/>
        </w:rPr>
        <w:t xml:space="preserve">EO dujomis ir </w:t>
      </w:r>
      <w:proofErr w:type="spellStart"/>
      <w:r w:rsidR="00D57F02" w:rsidRPr="0042303D">
        <w:rPr>
          <w:rFonts w:asciiTheme="majorHAnsi" w:hAnsiTheme="majorHAnsi"/>
          <w:sz w:val="24"/>
          <w:szCs w:val="24"/>
        </w:rPr>
        <w:t>formaldehidu</w:t>
      </w:r>
      <w:proofErr w:type="spellEnd"/>
      <w:r w:rsidR="00D57F02" w:rsidRPr="0042303D">
        <w:rPr>
          <w:rFonts w:asciiTheme="majorHAnsi" w:hAnsiTheme="majorHAnsi"/>
          <w:sz w:val="24"/>
          <w:szCs w:val="24"/>
        </w:rPr>
        <w:t>;</w:t>
      </w:r>
    </w:p>
    <w:p w14:paraId="6FAE7655" w14:textId="4CBA3A07" w:rsidR="009677A0" w:rsidRPr="0042303D" w:rsidRDefault="009677A0" w:rsidP="004F4680">
      <w:pPr>
        <w:widowControl w:val="0"/>
        <w:numPr>
          <w:ilvl w:val="0"/>
          <w:numId w:val="2"/>
        </w:numPr>
        <w:tabs>
          <w:tab w:val="left" w:pos="350"/>
          <w:tab w:val="num" w:pos="392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 xml:space="preserve">ant pakavimo juostų  yra garų, </w:t>
      </w:r>
      <w:proofErr w:type="spellStart"/>
      <w:r w:rsidRPr="0042303D">
        <w:rPr>
          <w:rFonts w:asciiTheme="majorHAnsi" w:eastAsiaTheme="minorHAnsi" w:hAnsiTheme="majorHAnsi"/>
          <w:sz w:val="24"/>
          <w:szCs w:val="24"/>
        </w:rPr>
        <w:t>etileno</w:t>
      </w:r>
      <w:proofErr w:type="spellEnd"/>
      <w:r w:rsidRPr="0042303D">
        <w:rPr>
          <w:rFonts w:asciiTheme="majorHAnsi" w:eastAsiaTheme="minorHAnsi" w:hAnsiTheme="majorHAnsi"/>
          <w:sz w:val="24"/>
          <w:szCs w:val="24"/>
        </w:rPr>
        <w:t xml:space="preserve"> oksido proceso indikatoriai, atsikartojantys kas 15±5 cm, su užrašais apie indikatoriaus spalvos pasikeitimą arba spalvos pasikeitimo etalonu;</w:t>
      </w:r>
    </w:p>
    <w:p w14:paraId="12FE96F7" w14:textId="77777777" w:rsidR="009677A0" w:rsidRPr="0042303D" w:rsidRDefault="009677A0" w:rsidP="00AC5167">
      <w:pPr>
        <w:widowControl w:val="0"/>
        <w:numPr>
          <w:ilvl w:val="0"/>
          <w:numId w:val="2"/>
        </w:numPr>
        <w:tabs>
          <w:tab w:val="left" w:pos="350"/>
          <w:tab w:val="num" w:pos="392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42303D">
        <w:rPr>
          <w:rFonts w:asciiTheme="majorHAnsi" w:eastAsiaTheme="minorHAnsi" w:hAnsiTheme="majorHAnsi"/>
          <w:sz w:val="24"/>
          <w:szCs w:val="24"/>
        </w:rPr>
        <w:t>trigyslė</w:t>
      </w:r>
      <w:proofErr w:type="spellEnd"/>
      <w:r w:rsidRPr="0042303D">
        <w:rPr>
          <w:rFonts w:asciiTheme="majorHAnsi" w:eastAsiaTheme="minorHAnsi" w:hAnsiTheme="majorHAnsi"/>
          <w:sz w:val="24"/>
          <w:szCs w:val="24"/>
        </w:rPr>
        <w:t xml:space="preserve"> užlydymo siūlė, kurios plotis ≥10 mm;</w:t>
      </w:r>
    </w:p>
    <w:p w14:paraId="4BF22D6A" w14:textId="77777777" w:rsidR="009677A0" w:rsidRPr="0042303D" w:rsidRDefault="009677A0" w:rsidP="00AC5167">
      <w:pPr>
        <w:widowControl w:val="0"/>
        <w:numPr>
          <w:ilvl w:val="0"/>
          <w:numId w:val="2"/>
        </w:numPr>
        <w:tabs>
          <w:tab w:val="left" w:pos="350"/>
          <w:tab w:val="num" w:pos="392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24C51161" w14:textId="70C2CF9D" w:rsidR="009677A0" w:rsidRPr="0042303D" w:rsidRDefault="009677A0" w:rsidP="00AC5167">
      <w:pPr>
        <w:widowControl w:val="0"/>
        <w:numPr>
          <w:ilvl w:val="0"/>
          <w:numId w:val="2"/>
        </w:numPr>
        <w:tabs>
          <w:tab w:val="left" w:pos="350"/>
          <w:tab w:val="num" w:pos="392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 xml:space="preserve">atitinka standartus </w:t>
      </w:r>
      <w:r w:rsidRPr="0042303D">
        <w:rPr>
          <w:rFonts w:asciiTheme="majorHAnsi" w:hAnsiTheme="majorHAnsi"/>
          <w:sz w:val="24"/>
          <w:szCs w:val="24"/>
        </w:rPr>
        <w:t xml:space="preserve">LST EN </w:t>
      </w:r>
      <w:r w:rsidRPr="0042303D">
        <w:rPr>
          <w:rFonts w:asciiTheme="majorHAnsi" w:eastAsiaTheme="minorHAnsi" w:hAnsiTheme="majorHAnsi"/>
          <w:sz w:val="24"/>
          <w:szCs w:val="24"/>
        </w:rPr>
        <w:t xml:space="preserve">ISO11607-1 ir LST EN </w:t>
      </w:r>
      <w:r w:rsidR="00CE6EF1" w:rsidRPr="0042303D">
        <w:rPr>
          <w:rFonts w:asciiTheme="majorHAnsi" w:hAnsiTheme="majorHAnsi"/>
          <w:sz w:val="24"/>
          <w:szCs w:val="24"/>
        </w:rPr>
        <w:t>868-5:2019</w:t>
      </w:r>
      <w:r w:rsidR="00CE6EF1" w:rsidRPr="0042303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42303D">
        <w:rPr>
          <w:rFonts w:asciiTheme="majorHAnsi" w:hAnsiTheme="majorHAnsi"/>
          <w:sz w:val="24"/>
          <w:szCs w:val="24"/>
        </w:rPr>
        <w:t>(pateikti atitikimą standartams patvirtinančius dokumentus);</w:t>
      </w:r>
    </w:p>
    <w:p w14:paraId="37386FDC" w14:textId="77777777" w:rsidR="009677A0" w:rsidRPr="0042303D" w:rsidRDefault="009677A0" w:rsidP="00AC5167">
      <w:pPr>
        <w:widowControl w:val="0"/>
        <w:numPr>
          <w:ilvl w:val="0"/>
          <w:numId w:val="2"/>
        </w:numPr>
        <w:tabs>
          <w:tab w:val="left" w:pos="350"/>
          <w:tab w:val="num" w:pos="392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>ant juostos nurodyta atidarymo kryptis, išmatavimai, partijos numeris;</w:t>
      </w:r>
    </w:p>
    <w:p w14:paraId="0B28188D" w14:textId="77777777" w:rsidR="009677A0" w:rsidRPr="0042303D" w:rsidRDefault="009677A0" w:rsidP="00AC5167">
      <w:pPr>
        <w:widowControl w:val="0"/>
        <w:numPr>
          <w:ilvl w:val="0"/>
          <w:numId w:val="2"/>
        </w:numPr>
        <w:tabs>
          <w:tab w:val="left" w:pos="350"/>
          <w:tab w:val="num" w:pos="392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 xml:space="preserve">forma – rulonas  ≤ 200 m. </w:t>
      </w:r>
    </w:p>
    <w:p w14:paraId="1C429398" w14:textId="06E55B78" w:rsidR="009677A0" w:rsidRPr="0042303D" w:rsidRDefault="009677A0" w:rsidP="00AC5167">
      <w:pPr>
        <w:tabs>
          <w:tab w:val="num" w:pos="284"/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Cs/>
          <w:i/>
          <w:sz w:val="24"/>
          <w:szCs w:val="24"/>
        </w:rPr>
      </w:pPr>
      <w:r w:rsidRPr="0042303D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4B7A3C" w:rsidRPr="0042303D">
        <w:rPr>
          <w:rFonts w:asciiTheme="majorHAnsi" w:hAnsiTheme="majorHAnsi"/>
          <w:bCs/>
          <w:i/>
          <w:sz w:val="24"/>
          <w:szCs w:val="24"/>
        </w:rPr>
        <w:t>22</w:t>
      </w:r>
      <w:r w:rsidRPr="0042303D">
        <w:rPr>
          <w:rFonts w:asciiTheme="majorHAnsi" w:hAnsiTheme="majorHAnsi"/>
          <w:bCs/>
          <w:i/>
          <w:sz w:val="24"/>
          <w:szCs w:val="24"/>
        </w:rPr>
        <w:t xml:space="preserve"> 000 m.</w:t>
      </w:r>
    </w:p>
    <w:p w14:paraId="38463AC2" w14:textId="0621BD83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</w:p>
    <w:p w14:paraId="57700FD3" w14:textId="011BE534" w:rsidR="00E13C95" w:rsidRPr="0042303D" w:rsidRDefault="00E13C95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</w:p>
    <w:p w14:paraId="26349D50" w14:textId="77777777" w:rsidR="00E13C95" w:rsidRPr="0042303D" w:rsidRDefault="00E13C95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</w:p>
    <w:p w14:paraId="209497EB" w14:textId="2B05E87A" w:rsidR="00202BF8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Dezinfekcinė priemonė atsiurbimo sistemos valymui ir dezinfekcijai (2L, 5 L)</w:t>
      </w:r>
      <w:r w:rsidR="00EA6974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243C6FB5" w14:textId="77777777" w:rsidR="005B69D3" w:rsidRPr="0042303D" w:rsidRDefault="005B69D3" w:rsidP="00AC5167">
      <w:p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Skystas koncentratas, kurio sudėtyje yra medžiagos:</w:t>
      </w:r>
    </w:p>
    <w:p w14:paraId="45901F3C" w14:textId="77777777" w:rsidR="005B69D3" w:rsidRPr="0042303D" w:rsidRDefault="005B69D3" w:rsidP="00AC5167">
      <w:pPr>
        <w:numPr>
          <w:ilvl w:val="0"/>
          <w:numId w:val="21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 xml:space="preserve">ketvirtiniai amonio junginiai, </w:t>
      </w:r>
      <w:proofErr w:type="spellStart"/>
      <w:r w:rsidRPr="0042303D">
        <w:rPr>
          <w:rFonts w:asciiTheme="majorHAnsi" w:hAnsiTheme="majorHAnsi"/>
          <w:sz w:val="24"/>
          <w:szCs w:val="24"/>
        </w:rPr>
        <w:t>tenzidai</w:t>
      </w:r>
      <w:proofErr w:type="spellEnd"/>
      <w:r w:rsidRPr="0042303D">
        <w:rPr>
          <w:rFonts w:asciiTheme="majorHAnsi" w:hAnsiTheme="majorHAnsi"/>
          <w:sz w:val="24"/>
          <w:szCs w:val="24"/>
        </w:rPr>
        <w:t>, stabdančios putojimą, aromatinės medžiagos;</w:t>
      </w:r>
    </w:p>
    <w:p w14:paraId="450B29EC" w14:textId="77777777" w:rsidR="005B69D3" w:rsidRPr="0042303D" w:rsidRDefault="005B69D3" w:rsidP="00AC5167">
      <w:pPr>
        <w:numPr>
          <w:ilvl w:val="0"/>
          <w:numId w:val="22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42303D">
        <w:rPr>
          <w:rFonts w:asciiTheme="majorHAnsi" w:hAnsiTheme="majorHAnsi"/>
          <w:sz w:val="24"/>
          <w:szCs w:val="24"/>
        </w:rPr>
        <w:t>plaunanti ir tirpinanti gleives, skreplius, kraują ir kt.;</w:t>
      </w:r>
    </w:p>
    <w:p w14:paraId="58541681" w14:textId="16C6DE73" w:rsidR="005B69D3" w:rsidRPr="0042303D" w:rsidRDefault="005B69D3" w:rsidP="00AC5167">
      <w:pPr>
        <w:pStyle w:val="ListParagraph"/>
        <w:numPr>
          <w:ilvl w:val="0"/>
          <w:numId w:val="37"/>
        </w:numPr>
        <w:spacing w:after="0"/>
        <w:ind w:left="168" w:hanging="266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 xml:space="preserve">pateikti </w:t>
      </w:r>
      <w:r w:rsidRPr="0042303D">
        <w:rPr>
          <w:rFonts w:asciiTheme="majorHAnsi" w:hAnsiTheme="majorHAnsi"/>
          <w:bCs/>
          <w:iCs/>
          <w:sz w:val="24"/>
          <w:szCs w:val="24"/>
        </w:rPr>
        <w:t xml:space="preserve">atitikties </w:t>
      </w:r>
      <w:r w:rsidRPr="0042303D">
        <w:rPr>
          <w:rFonts w:asciiTheme="majorHAnsi" w:hAnsiTheme="majorHAnsi"/>
          <w:sz w:val="24"/>
          <w:szCs w:val="24"/>
          <w:lang w:val="x-none" w:eastAsia="x-none"/>
        </w:rPr>
        <w:t>reglament</w:t>
      </w:r>
      <w:r w:rsidRPr="0042303D">
        <w:rPr>
          <w:rFonts w:asciiTheme="majorHAnsi" w:hAnsiTheme="majorHAnsi"/>
          <w:sz w:val="24"/>
          <w:szCs w:val="24"/>
          <w:lang w:eastAsia="x-none"/>
        </w:rPr>
        <w:t>ui</w:t>
      </w:r>
      <w:r w:rsidRPr="0042303D">
        <w:rPr>
          <w:rFonts w:asciiTheme="majorHAnsi" w:hAnsiTheme="majorHAnsi"/>
          <w:sz w:val="24"/>
          <w:szCs w:val="24"/>
          <w:lang w:val="x-none" w:eastAsia="x-none"/>
        </w:rPr>
        <w:t xml:space="preserve"> </w:t>
      </w:r>
      <w:r w:rsidRPr="0042303D">
        <w:rPr>
          <w:rFonts w:asciiTheme="majorHAnsi" w:hAnsiTheme="majorHAnsi"/>
          <w:sz w:val="24"/>
          <w:szCs w:val="24"/>
        </w:rPr>
        <w:t xml:space="preserve">2017/745/ES (MPR) </w:t>
      </w:r>
      <w:r w:rsidRPr="0042303D">
        <w:rPr>
          <w:rFonts w:asciiTheme="majorHAnsi" w:hAnsiTheme="majorHAnsi"/>
          <w:bCs/>
          <w:iCs/>
          <w:sz w:val="24"/>
          <w:szCs w:val="24"/>
        </w:rPr>
        <w:t>sertifikatą</w:t>
      </w:r>
      <w:r w:rsidR="00AC5167" w:rsidRPr="0042303D">
        <w:rPr>
          <w:rFonts w:asciiTheme="majorHAnsi" w:hAnsiTheme="majorHAnsi"/>
          <w:sz w:val="24"/>
          <w:szCs w:val="24"/>
        </w:rPr>
        <w:t xml:space="preserve"> arba notifikuotos įstaigos patvirtinamąjį laišką/raštą; </w:t>
      </w:r>
    </w:p>
    <w:p w14:paraId="2CF02F8D" w14:textId="77777777" w:rsidR="005B69D3" w:rsidRPr="0042303D" w:rsidRDefault="005B69D3" w:rsidP="00AC5167">
      <w:pPr>
        <w:numPr>
          <w:ilvl w:val="0"/>
          <w:numId w:val="21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antimikrobinio spektro (naikina bakterijas (</w:t>
      </w:r>
      <w:proofErr w:type="spellStart"/>
      <w:r w:rsidRPr="0042303D">
        <w:rPr>
          <w:rFonts w:asciiTheme="majorHAnsi" w:hAnsiTheme="majorHAnsi"/>
          <w:sz w:val="24"/>
          <w:szCs w:val="24"/>
        </w:rPr>
        <w:t>įsk</w:t>
      </w:r>
      <w:proofErr w:type="spellEnd"/>
      <w:r w:rsidRPr="0042303D">
        <w:rPr>
          <w:rFonts w:asciiTheme="majorHAnsi" w:hAnsiTheme="majorHAnsi"/>
          <w:sz w:val="24"/>
          <w:szCs w:val="24"/>
        </w:rPr>
        <w:t>. tuberkuliozės) grybelius, virusus);</w:t>
      </w:r>
    </w:p>
    <w:p w14:paraId="155D0227" w14:textId="77777777" w:rsidR="005B69D3" w:rsidRPr="0042303D" w:rsidRDefault="005B69D3" w:rsidP="00AC5167">
      <w:pPr>
        <w:numPr>
          <w:ilvl w:val="0"/>
          <w:numId w:val="21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 xml:space="preserve">neleidžia susidaryti </w:t>
      </w:r>
      <w:proofErr w:type="spellStart"/>
      <w:r w:rsidRPr="0042303D">
        <w:rPr>
          <w:rFonts w:asciiTheme="majorHAnsi" w:hAnsiTheme="majorHAnsi"/>
          <w:sz w:val="24"/>
          <w:szCs w:val="24"/>
        </w:rPr>
        <w:t>bioplėvelei</w:t>
      </w:r>
      <w:proofErr w:type="spellEnd"/>
      <w:r w:rsidRPr="0042303D">
        <w:rPr>
          <w:rFonts w:asciiTheme="majorHAnsi" w:hAnsiTheme="majorHAnsi"/>
          <w:sz w:val="24"/>
          <w:szCs w:val="24"/>
        </w:rPr>
        <w:t>, nuosėdoms atsiurbimo sistemoje;</w:t>
      </w:r>
    </w:p>
    <w:p w14:paraId="2C28420C" w14:textId="77777777" w:rsidR="005B69D3" w:rsidRPr="0042303D" w:rsidRDefault="005B69D3" w:rsidP="00AC5167">
      <w:pPr>
        <w:numPr>
          <w:ilvl w:val="0"/>
          <w:numId w:val="21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neardanti atsiurbimo sistemos dalių (plastikinių, guminių, metalinių: plieno, vario, sidabro, aliuminio gaminių);</w:t>
      </w:r>
    </w:p>
    <w:p w14:paraId="1F7AA2D3" w14:textId="77777777" w:rsidR="005B69D3" w:rsidRPr="0042303D" w:rsidRDefault="005B69D3" w:rsidP="00AC5167">
      <w:pPr>
        <w:numPr>
          <w:ilvl w:val="0"/>
          <w:numId w:val="21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priemonė skirta odontologinės įrangos atsiurbimo sistemoms ir spjaudyklėms  valyti ir dezinfekuoti;</w:t>
      </w:r>
    </w:p>
    <w:p w14:paraId="3EC531AC" w14:textId="77777777" w:rsidR="005B69D3" w:rsidRPr="0042303D" w:rsidRDefault="005B69D3" w:rsidP="00AC5167">
      <w:pPr>
        <w:numPr>
          <w:ilvl w:val="0"/>
          <w:numId w:val="21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maksimalus ekspozicijos laikas iki 20 min.;</w:t>
      </w:r>
    </w:p>
    <w:p w14:paraId="2E0F7617" w14:textId="77777777" w:rsidR="005B69D3" w:rsidRPr="0042303D" w:rsidRDefault="005B69D3" w:rsidP="00AC5167">
      <w:pPr>
        <w:numPr>
          <w:ilvl w:val="0"/>
          <w:numId w:val="21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pateikti priemonės naudojimo instrukciją;</w:t>
      </w:r>
    </w:p>
    <w:p w14:paraId="2572A791" w14:textId="1B42F3AF" w:rsidR="004F61B1" w:rsidRPr="0042303D" w:rsidRDefault="005B69D3" w:rsidP="00AC5167">
      <w:pPr>
        <w:numPr>
          <w:ilvl w:val="0"/>
          <w:numId w:val="22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42303D">
        <w:rPr>
          <w:rFonts w:asciiTheme="majorHAnsi" w:hAnsiTheme="majorHAnsi"/>
          <w:sz w:val="24"/>
          <w:szCs w:val="24"/>
        </w:rPr>
        <w:t>pateikti saugos duomenų lapą</w:t>
      </w:r>
      <w:r w:rsidR="004F61B1" w:rsidRPr="0042303D">
        <w:rPr>
          <w:rFonts w:asciiTheme="majorHAnsi" w:hAnsiTheme="majorHAnsi"/>
          <w:sz w:val="24"/>
          <w:szCs w:val="24"/>
        </w:rPr>
        <w:t xml:space="preserve"> lietuvių kalba</w:t>
      </w:r>
      <w:r w:rsidR="004F61B1" w:rsidRPr="0042303D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;</w:t>
      </w:r>
    </w:p>
    <w:p w14:paraId="22322BB2" w14:textId="3517D789" w:rsidR="005B69D3" w:rsidRPr="0042303D" w:rsidRDefault="004F61B1" w:rsidP="00AC5167">
      <w:pPr>
        <w:numPr>
          <w:ilvl w:val="0"/>
          <w:numId w:val="22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įpakavimas 2 l arba 5 l bakeliai.</w:t>
      </w:r>
    </w:p>
    <w:p w14:paraId="79C30F3F" w14:textId="6574B90F" w:rsidR="005B69D3" w:rsidRPr="0042303D" w:rsidRDefault="005B69D3" w:rsidP="00AC5167">
      <w:p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42303D">
        <w:rPr>
          <w:rFonts w:asciiTheme="majorHAnsi" w:hAnsiTheme="majorHAnsi"/>
          <w:i/>
          <w:sz w:val="24"/>
          <w:szCs w:val="24"/>
          <w:lang w:val="pt-BR"/>
        </w:rPr>
        <w:t xml:space="preserve">Orientacinis poreikis: </w:t>
      </w:r>
      <w:r w:rsidR="004F61B1" w:rsidRPr="0042303D">
        <w:rPr>
          <w:rFonts w:asciiTheme="majorHAnsi" w:hAnsiTheme="majorHAnsi"/>
          <w:i/>
          <w:sz w:val="24"/>
          <w:szCs w:val="24"/>
          <w:lang w:val="pt-BR"/>
        </w:rPr>
        <w:t>6</w:t>
      </w:r>
      <w:r w:rsidRPr="0042303D">
        <w:rPr>
          <w:rFonts w:asciiTheme="majorHAnsi" w:hAnsiTheme="majorHAnsi"/>
          <w:i/>
          <w:sz w:val="24"/>
          <w:szCs w:val="24"/>
          <w:lang w:val="pt-BR"/>
        </w:rPr>
        <w:t>00 ltr.</w:t>
      </w:r>
    </w:p>
    <w:p w14:paraId="203870D1" w14:textId="77777777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6D0A491C" w14:textId="6F4724A3" w:rsidR="005B69D3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Priemonė rankų antiseptikai etanolio pagrindu, gelis</w:t>
      </w:r>
      <w:r w:rsidR="00EA6974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3EA3B1D4" w14:textId="77777777" w:rsidR="005B69D3" w:rsidRPr="0042303D" w:rsidRDefault="005B69D3" w:rsidP="00AC5167">
      <w:pPr>
        <w:numPr>
          <w:ilvl w:val="0"/>
          <w:numId w:val="24"/>
        </w:numPr>
        <w:shd w:val="clear" w:color="auto" w:fill="FFFFFF" w:themeFill="background1"/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>veiklioji medžiaga – etanolis (≥ 75 proc.);</w:t>
      </w:r>
    </w:p>
    <w:p w14:paraId="28E9F932" w14:textId="77777777" w:rsidR="005B69D3" w:rsidRPr="0042303D" w:rsidRDefault="005B69D3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>paruoštas naudoti gelis;</w:t>
      </w:r>
    </w:p>
    <w:p w14:paraId="703678AB" w14:textId="1A539019" w:rsidR="00C751BF" w:rsidRPr="0042303D" w:rsidRDefault="00893052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="Times New Roman" w:hAnsiTheme="majorHAnsi"/>
          <w:sz w:val="24"/>
          <w:szCs w:val="24"/>
        </w:rPr>
        <w:t xml:space="preserve">atitinka </w:t>
      </w:r>
      <w:r w:rsidR="004F61B1" w:rsidRPr="0042303D">
        <w:rPr>
          <w:rFonts w:asciiTheme="majorHAnsi" w:eastAsia="Times New Roman" w:hAnsiTheme="majorHAnsi"/>
          <w:sz w:val="24"/>
          <w:szCs w:val="24"/>
        </w:rPr>
        <w:t>LST EN 1500:2013 (2 fazė, 2 pakopa), LST EN 12791:2016+A1:2018 (2 fazė, 2 pakopa)</w:t>
      </w:r>
      <w:r w:rsidR="009D28FB" w:rsidRPr="0042303D">
        <w:rPr>
          <w:rFonts w:asciiTheme="majorHAnsi" w:eastAsiaTheme="minorHAnsi" w:hAnsiTheme="majorHAnsi"/>
          <w:sz w:val="24"/>
          <w:szCs w:val="24"/>
        </w:rPr>
        <w:t xml:space="preserve">, </w:t>
      </w:r>
      <w:r w:rsidR="00C751BF" w:rsidRPr="0042303D">
        <w:rPr>
          <w:rFonts w:asciiTheme="majorHAnsi" w:eastAsiaTheme="minorHAnsi" w:hAnsiTheme="majorHAnsi"/>
          <w:sz w:val="24"/>
          <w:szCs w:val="24"/>
        </w:rPr>
        <w:t>pateikti atitikimą standartams patvirtinančius dokumentus</w:t>
      </w:r>
      <w:r w:rsidR="009D28FB" w:rsidRPr="0042303D">
        <w:rPr>
          <w:rFonts w:asciiTheme="majorHAnsi" w:eastAsiaTheme="minorHAnsi" w:hAnsiTheme="majorHAnsi"/>
          <w:sz w:val="24"/>
          <w:szCs w:val="24"/>
        </w:rPr>
        <w:t>/sertifikatus</w:t>
      </w:r>
      <w:r w:rsidR="00C751BF" w:rsidRPr="0042303D">
        <w:rPr>
          <w:rFonts w:asciiTheme="majorHAnsi" w:eastAsiaTheme="minorHAnsi" w:hAnsiTheme="majorHAnsi"/>
          <w:sz w:val="24"/>
          <w:szCs w:val="24"/>
        </w:rPr>
        <w:t>;</w:t>
      </w:r>
    </w:p>
    <w:p w14:paraId="527E58CC" w14:textId="70305C09" w:rsidR="004F61B1" w:rsidRPr="0042303D" w:rsidRDefault="00C751BF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>veikia bakterijas</w:t>
      </w:r>
      <w:r w:rsidR="004F61B1" w:rsidRPr="0042303D">
        <w:rPr>
          <w:rFonts w:asciiTheme="majorHAnsi" w:eastAsia="Times New Roman" w:hAnsiTheme="majorHAnsi"/>
          <w:sz w:val="24"/>
          <w:szCs w:val="24"/>
        </w:rPr>
        <w:t xml:space="preserve"> </w:t>
      </w:r>
      <w:r w:rsidRPr="0042303D">
        <w:rPr>
          <w:rFonts w:asciiTheme="majorHAnsi" w:eastAsia="Times New Roman" w:hAnsiTheme="majorHAnsi"/>
          <w:sz w:val="24"/>
          <w:szCs w:val="24"/>
        </w:rPr>
        <w:t xml:space="preserve">(atitinka </w:t>
      </w:r>
      <w:r w:rsidR="004F61B1" w:rsidRPr="0042303D">
        <w:rPr>
          <w:rFonts w:asciiTheme="majorHAnsi" w:eastAsia="Times New Roman" w:hAnsiTheme="majorHAnsi"/>
          <w:sz w:val="24"/>
          <w:szCs w:val="24"/>
        </w:rPr>
        <w:t>LST EN 13727:2012+A2:2016 (2 fazė, 1 pakopa)</w:t>
      </w:r>
      <w:r w:rsidR="00591906" w:rsidRPr="0042303D">
        <w:rPr>
          <w:rFonts w:asciiTheme="majorHAnsi" w:eastAsia="Times New Roman" w:hAnsiTheme="majorHAnsi"/>
          <w:sz w:val="24"/>
          <w:szCs w:val="24"/>
        </w:rPr>
        <w:t>)</w:t>
      </w:r>
      <w:r w:rsidR="00893052" w:rsidRPr="0042303D">
        <w:rPr>
          <w:rFonts w:asciiTheme="majorHAnsi" w:eastAsia="Times New Roman" w:hAnsiTheme="majorHAnsi"/>
          <w:sz w:val="24"/>
          <w:szCs w:val="24"/>
        </w:rPr>
        <w:t>,</w:t>
      </w:r>
      <w:r w:rsidR="004F61B1" w:rsidRPr="0042303D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42303D">
        <w:rPr>
          <w:rFonts w:asciiTheme="majorHAnsi" w:eastAsiaTheme="minorHAnsi" w:hAnsiTheme="majorHAnsi"/>
          <w:sz w:val="24"/>
          <w:szCs w:val="24"/>
        </w:rPr>
        <w:t>mikobakterijas</w:t>
      </w:r>
      <w:proofErr w:type="spellEnd"/>
      <w:r w:rsidRPr="0042303D">
        <w:rPr>
          <w:rFonts w:asciiTheme="majorHAnsi" w:eastAsiaTheme="minorHAnsi" w:hAnsiTheme="majorHAnsi"/>
          <w:sz w:val="24"/>
          <w:szCs w:val="24"/>
        </w:rPr>
        <w:t xml:space="preserve"> (atitinka </w:t>
      </w:r>
      <w:r w:rsidR="004F61B1" w:rsidRPr="0042303D">
        <w:rPr>
          <w:rFonts w:asciiTheme="majorHAnsi" w:eastAsia="Times New Roman" w:hAnsiTheme="majorHAnsi"/>
          <w:sz w:val="24"/>
          <w:szCs w:val="24"/>
        </w:rPr>
        <w:t>LST EN 14348:2005 (2 fazė, 1 pakopa)</w:t>
      </w:r>
      <w:r w:rsidRPr="0042303D">
        <w:rPr>
          <w:rFonts w:asciiTheme="majorHAnsi" w:eastAsia="Times New Roman" w:hAnsiTheme="majorHAnsi"/>
          <w:sz w:val="24"/>
          <w:szCs w:val="24"/>
        </w:rPr>
        <w:t xml:space="preserve">),  </w:t>
      </w:r>
      <w:r w:rsidRPr="0042303D">
        <w:rPr>
          <w:rFonts w:asciiTheme="majorHAnsi" w:hAnsiTheme="majorHAnsi"/>
          <w:sz w:val="24"/>
          <w:szCs w:val="24"/>
          <w:shd w:val="clear" w:color="auto" w:fill="FFFFFF"/>
        </w:rPr>
        <w:t xml:space="preserve">pilnas </w:t>
      </w:r>
      <w:proofErr w:type="spellStart"/>
      <w:r w:rsidRPr="0042303D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Pr="0042303D">
        <w:rPr>
          <w:rFonts w:asciiTheme="majorHAnsi" w:hAnsiTheme="majorHAnsi"/>
          <w:sz w:val="24"/>
          <w:szCs w:val="24"/>
          <w:shd w:val="clear" w:color="auto" w:fill="FFFFFF"/>
        </w:rPr>
        <w:t xml:space="preserve"> aktyvumas</w:t>
      </w:r>
      <w:r w:rsidRPr="0042303D">
        <w:rPr>
          <w:rFonts w:asciiTheme="majorHAnsi" w:eastAsia="Times New Roman" w:hAnsiTheme="majorHAnsi"/>
          <w:sz w:val="24"/>
          <w:szCs w:val="24"/>
        </w:rPr>
        <w:t xml:space="preserve"> (atitinka </w:t>
      </w:r>
      <w:r w:rsidR="004F61B1" w:rsidRPr="0042303D">
        <w:rPr>
          <w:rFonts w:asciiTheme="majorHAnsi" w:eastAsia="Times New Roman" w:hAnsiTheme="majorHAnsi"/>
          <w:sz w:val="24"/>
          <w:szCs w:val="24"/>
        </w:rPr>
        <w:t>LST EN 14476:2013+A2:2019 (2 fazė, 1 pakopa)</w:t>
      </w:r>
      <w:r w:rsidRPr="0042303D">
        <w:rPr>
          <w:rFonts w:asciiTheme="majorHAnsi" w:eastAsia="Times New Roman" w:hAnsiTheme="majorHAnsi"/>
          <w:sz w:val="24"/>
          <w:szCs w:val="24"/>
        </w:rPr>
        <w:t>)</w:t>
      </w:r>
      <w:r w:rsidR="00893052" w:rsidRPr="0042303D">
        <w:rPr>
          <w:rFonts w:asciiTheme="majorHAnsi" w:eastAsia="Times New Roman" w:hAnsiTheme="majorHAnsi"/>
          <w:sz w:val="24"/>
          <w:szCs w:val="24"/>
        </w:rPr>
        <w:t>,</w:t>
      </w:r>
      <w:r w:rsidR="004F61B1" w:rsidRPr="0042303D">
        <w:rPr>
          <w:rFonts w:asciiTheme="majorHAnsi" w:eastAsia="Times New Roman" w:hAnsiTheme="majorHAnsi"/>
          <w:sz w:val="24"/>
          <w:szCs w:val="24"/>
        </w:rPr>
        <w:t xml:space="preserve"> </w:t>
      </w:r>
      <w:r w:rsidRPr="0042303D">
        <w:rPr>
          <w:rFonts w:asciiTheme="majorHAnsi" w:eastAsia="Times New Roman" w:hAnsiTheme="majorHAnsi"/>
          <w:sz w:val="24"/>
          <w:szCs w:val="24"/>
        </w:rPr>
        <w:t xml:space="preserve">veikia </w:t>
      </w:r>
      <w:r w:rsidRPr="0042303D">
        <w:rPr>
          <w:rFonts w:asciiTheme="majorHAnsi" w:eastAsiaTheme="minorHAnsi" w:hAnsiTheme="majorHAnsi"/>
          <w:sz w:val="24"/>
          <w:szCs w:val="24"/>
        </w:rPr>
        <w:t>grybelius</w:t>
      </w:r>
      <w:r w:rsidRPr="0042303D">
        <w:rPr>
          <w:rFonts w:asciiTheme="majorHAnsi" w:eastAsia="Times New Roman" w:hAnsiTheme="majorHAnsi"/>
          <w:sz w:val="24"/>
          <w:szCs w:val="24"/>
        </w:rPr>
        <w:t xml:space="preserve"> (atitinka </w:t>
      </w:r>
      <w:r w:rsidR="004F61B1" w:rsidRPr="0042303D">
        <w:rPr>
          <w:rFonts w:asciiTheme="majorHAnsi" w:eastAsia="Times New Roman" w:hAnsiTheme="majorHAnsi"/>
          <w:sz w:val="24"/>
          <w:szCs w:val="24"/>
        </w:rPr>
        <w:t>LST EN 13624:2022 (2 fazė, 1 pakopa)</w:t>
      </w:r>
      <w:r w:rsidR="00893052" w:rsidRPr="0042303D">
        <w:rPr>
          <w:rFonts w:asciiTheme="majorHAnsi" w:eastAsia="Times New Roman" w:hAnsiTheme="majorHAnsi"/>
          <w:sz w:val="24"/>
          <w:szCs w:val="24"/>
        </w:rPr>
        <w:t>,</w:t>
      </w:r>
      <w:r w:rsidR="00893052" w:rsidRPr="0042303D">
        <w:rPr>
          <w:rFonts w:asciiTheme="majorHAnsi" w:hAnsiTheme="majorHAnsi"/>
          <w:sz w:val="24"/>
          <w:szCs w:val="24"/>
        </w:rPr>
        <w:t xml:space="preserve"> pateikti atitikimą standartams patvirtinančius dokumentus (sertifikatus)</w:t>
      </w:r>
      <w:r w:rsidR="00893052" w:rsidRPr="0042303D">
        <w:rPr>
          <w:rFonts w:asciiTheme="majorHAnsi" w:eastAsia="Times New Roman" w:hAnsiTheme="majorHAnsi"/>
          <w:sz w:val="24"/>
          <w:szCs w:val="24"/>
          <w:lang w:eastAsia="lt-LT"/>
        </w:rPr>
        <w:t>;</w:t>
      </w:r>
    </w:p>
    <w:p w14:paraId="5792B2F8" w14:textId="0E88BF50" w:rsidR="005B69D3" w:rsidRPr="0042303D" w:rsidRDefault="005B69D3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 xml:space="preserve"> sudėtyje yra odos apsaugos ir priežiūros komponentų (pateikti gamintojo patvirtinančius dokumentus);</w:t>
      </w:r>
    </w:p>
    <w:p w14:paraId="31E8B92C" w14:textId="2F201D6E" w:rsidR="005B69D3" w:rsidRPr="0042303D" w:rsidRDefault="005B69D3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 xml:space="preserve">sudėtyje nėra </w:t>
      </w:r>
      <w:proofErr w:type="spellStart"/>
      <w:r w:rsidRPr="0042303D">
        <w:rPr>
          <w:rFonts w:asciiTheme="majorHAnsi" w:eastAsiaTheme="minorHAnsi" w:hAnsiTheme="majorHAnsi"/>
          <w:sz w:val="24"/>
          <w:szCs w:val="24"/>
        </w:rPr>
        <w:t>triklosano</w:t>
      </w:r>
      <w:proofErr w:type="spellEnd"/>
      <w:r w:rsidRPr="0042303D">
        <w:rPr>
          <w:rFonts w:asciiTheme="majorHAnsi" w:eastAsiaTheme="minorHAnsi" w:hAnsiTheme="majorHAnsi"/>
          <w:sz w:val="24"/>
          <w:szCs w:val="24"/>
        </w:rPr>
        <w:t xml:space="preserve">, jodo, ketvirtinių amonio junginių, peroksidų, dažo medžiagų; </w:t>
      </w:r>
    </w:p>
    <w:p w14:paraId="4814A819" w14:textId="77777777" w:rsidR="005B69D3" w:rsidRPr="0042303D" w:rsidRDefault="005B69D3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 xml:space="preserve">tinka naudoti asmens sveikatos priežiūros įstaigose (turi būti įrašyta </w:t>
      </w:r>
      <w:proofErr w:type="spellStart"/>
      <w:r w:rsidRPr="0042303D">
        <w:rPr>
          <w:rFonts w:asciiTheme="majorHAnsi" w:eastAsiaTheme="minorHAnsi" w:hAnsiTheme="majorHAnsi"/>
          <w:sz w:val="24"/>
          <w:szCs w:val="24"/>
        </w:rPr>
        <w:t>biocido</w:t>
      </w:r>
      <w:proofErr w:type="spellEnd"/>
      <w:r w:rsidRPr="0042303D">
        <w:rPr>
          <w:rFonts w:asciiTheme="majorHAnsi" w:eastAsiaTheme="minorHAnsi" w:hAnsiTheme="majorHAnsi"/>
          <w:sz w:val="24"/>
          <w:szCs w:val="24"/>
        </w:rPr>
        <w:t xml:space="preserve"> autorizacijos liudijime ar jo prieduose arba saugos duomenų lapuose);</w:t>
      </w:r>
    </w:p>
    <w:p w14:paraId="5B819C20" w14:textId="6D251F69" w:rsidR="005B69D3" w:rsidRPr="0042303D" w:rsidRDefault="005B69D3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 xml:space="preserve">pateikti </w:t>
      </w:r>
      <w:proofErr w:type="spellStart"/>
      <w:r w:rsidRPr="0042303D">
        <w:rPr>
          <w:rFonts w:asciiTheme="majorHAnsi" w:eastAsiaTheme="minorHAnsi" w:hAnsiTheme="majorHAnsi"/>
          <w:sz w:val="24"/>
          <w:szCs w:val="24"/>
        </w:rPr>
        <w:t>biocido</w:t>
      </w:r>
      <w:proofErr w:type="spellEnd"/>
      <w:r w:rsidRPr="0042303D">
        <w:rPr>
          <w:rFonts w:asciiTheme="majorHAnsi" w:eastAsiaTheme="minorHAnsi" w:hAnsiTheme="majorHAnsi"/>
          <w:sz w:val="24"/>
          <w:szCs w:val="24"/>
        </w:rPr>
        <w:t xml:space="preserve"> autorizacijos liudijimą ir priedus, saugos duomenų lapus</w:t>
      </w:r>
      <w:r w:rsidR="009D28FB" w:rsidRPr="0042303D">
        <w:rPr>
          <w:rFonts w:asciiTheme="majorHAnsi" w:eastAsiaTheme="minorHAnsi" w:hAnsiTheme="majorHAnsi"/>
          <w:sz w:val="24"/>
          <w:szCs w:val="24"/>
        </w:rPr>
        <w:t xml:space="preserve"> lietuvių kalba</w:t>
      </w:r>
      <w:r w:rsidRPr="0042303D">
        <w:rPr>
          <w:rFonts w:asciiTheme="majorHAnsi" w:eastAsiaTheme="minorHAnsi" w:hAnsiTheme="majorHAnsi"/>
          <w:sz w:val="24"/>
          <w:szCs w:val="24"/>
        </w:rPr>
        <w:t>;</w:t>
      </w:r>
    </w:p>
    <w:p w14:paraId="164F57B0" w14:textId="77777777" w:rsidR="005B69D3" w:rsidRPr="0042303D" w:rsidRDefault="005B69D3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>pateikti 500 vnt. atsparių drėgmei lipdukų talpų žymėjimui, įskaičiuotų į priemonės kainą;</w:t>
      </w:r>
    </w:p>
    <w:p w14:paraId="7CE3A92A" w14:textId="77777777" w:rsidR="005B69D3" w:rsidRPr="0042303D" w:rsidRDefault="005B69D3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 xml:space="preserve">įpakavimas 1 – 5 </w:t>
      </w:r>
      <w:proofErr w:type="spellStart"/>
      <w:r w:rsidRPr="0042303D">
        <w:rPr>
          <w:rFonts w:asciiTheme="majorHAnsi" w:eastAsiaTheme="minorHAnsi" w:hAnsiTheme="majorHAnsi"/>
          <w:sz w:val="24"/>
          <w:szCs w:val="24"/>
        </w:rPr>
        <w:t>ltr</w:t>
      </w:r>
      <w:proofErr w:type="spellEnd"/>
      <w:r w:rsidRPr="0042303D">
        <w:rPr>
          <w:rFonts w:asciiTheme="majorHAnsi" w:eastAsiaTheme="minorHAnsi" w:hAnsiTheme="majorHAnsi"/>
          <w:sz w:val="24"/>
          <w:szCs w:val="24"/>
        </w:rPr>
        <w:t>.</w:t>
      </w:r>
    </w:p>
    <w:p w14:paraId="44DDB33C" w14:textId="374F5EF2" w:rsidR="005B69D3" w:rsidRPr="0042303D" w:rsidRDefault="005B69D3" w:rsidP="00AC5167">
      <w:pPr>
        <w:tabs>
          <w:tab w:val="left" w:pos="350"/>
          <w:tab w:val="left" w:pos="426"/>
          <w:tab w:val="left" w:pos="700"/>
          <w:tab w:val="center" w:pos="4819"/>
          <w:tab w:val="right" w:pos="9638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42303D">
        <w:rPr>
          <w:rFonts w:asciiTheme="majorHAnsi" w:eastAsiaTheme="minorHAnsi" w:hAnsiTheme="majorHAnsi"/>
          <w:i/>
          <w:sz w:val="24"/>
          <w:szCs w:val="24"/>
        </w:rPr>
        <w:t xml:space="preserve">Orientacinis poreikis: </w:t>
      </w:r>
      <w:r w:rsidR="00BC3E0E" w:rsidRPr="0042303D">
        <w:rPr>
          <w:rFonts w:asciiTheme="majorHAnsi" w:eastAsiaTheme="minorHAnsi" w:hAnsiTheme="majorHAnsi"/>
          <w:i/>
          <w:sz w:val="24"/>
          <w:szCs w:val="24"/>
        </w:rPr>
        <w:t xml:space="preserve">2 900 </w:t>
      </w:r>
      <w:proofErr w:type="spellStart"/>
      <w:r w:rsidRPr="0042303D">
        <w:rPr>
          <w:rFonts w:asciiTheme="majorHAnsi" w:eastAsiaTheme="minorHAnsi" w:hAnsiTheme="majorHAnsi"/>
          <w:i/>
          <w:sz w:val="24"/>
          <w:szCs w:val="24"/>
        </w:rPr>
        <w:t>ltr</w:t>
      </w:r>
      <w:proofErr w:type="spellEnd"/>
      <w:r w:rsidRPr="0042303D">
        <w:rPr>
          <w:rFonts w:asciiTheme="majorHAnsi" w:eastAsiaTheme="minorHAnsi" w:hAnsiTheme="majorHAnsi"/>
          <w:i/>
          <w:sz w:val="24"/>
          <w:szCs w:val="24"/>
        </w:rPr>
        <w:t>.</w:t>
      </w:r>
    </w:p>
    <w:p w14:paraId="7E3BAAD9" w14:textId="77777777" w:rsidR="005B69D3" w:rsidRPr="0042303D" w:rsidRDefault="005B69D3" w:rsidP="00AC5167">
      <w:pPr>
        <w:tabs>
          <w:tab w:val="left" w:pos="350"/>
          <w:tab w:val="left" w:pos="426"/>
          <w:tab w:val="left" w:pos="700"/>
          <w:tab w:val="center" w:pos="4819"/>
          <w:tab w:val="right" w:pos="9638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0DE3748E" w14:textId="5488D298" w:rsidR="00202BF8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bookmarkStart w:id="3" w:name="_Hlk227146348"/>
      <w:bookmarkStart w:id="4" w:name="_Hlk227155842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Maišeliai instrumentų sterilizavimui garais 100 ± 10 x 200 ± </w:t>
      </w:r>
      <w:r w:rsidR="00374122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3</w:t>
      </w: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0 mm:</w:t>
      </w:r>
      <w:bookmarkEnd w:id="3"/>
    </w:p>
    <w:bookmarkEnd w:id="4"/>
    <w:p w14:paraId="15B56BE5" w14:textId="27744F46" w:rsidR="009D548D" w:rsidRPr="0042303D" w:rsidRDefault="009D548D" w:rsidP="00D57F02">
      <w:pPr>
        <w:numPr>
          <w:ilvl w:val="0"/>
          <w:numId w:val="3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skirtas vakuuminei garo sterilizacijai prie 121</w:t>
      </w:r>
      <w:r w:rsidRPr="0042303D">
        <w:rPr>
          <w:rFonts w:asciiTheme="majorHAnsi" w:hAnsiTheme="majorHAnsi"/>
          <w:sz w:val="24"/>
          <w:szCs w:val="24"/>
          <w:vertAlign w:val="superscript"/>
        </w:rPr>
        <w:t>0</w:t>
      </w:r>
      <w:r w:rsidRPr="0042303D">
        <w:rPr>
          <w:rFonts w:asciiTheme="majorHAnsi" w:hAnsiTheme="majorHAnsi"/>
          <w:sz w:val="24"/>
          <w:szCs w:val="24"/>
        </w:rPr>
        <w:t>-134</w:t>
      </w:r>
      <w:r w:rsidRPr="0042303D">
        <w:rPr>
          <w:rFonts w:asciiTheme="majorHAnsi" w:hAnsiTheme="majorHAnsi"/>
          <w:sz w:val="24"/>
          <w:szCs w:val="24"/>
          <w:vertAlign w:val="superscript"/>
        </w:rPr>
        <w:t>0</w:t>
      </w:r>
      <w:r w:rsidRPr="0042303D">
        <w:rPr>
          <w:rFonts w:asciiTheme="majorHAnsi" w:hAnsiTheme="majorHAnsi"/>
          <w:sz w:val="24"/>
          <w:szCs w:val="24"/>
        </w:rPr>
        <w:t xml:space="preserve"> C temperatūros, </w:t>
      </w:r>
      <w:r w:rsidR="00D57F02" w:rsidRPr="0042303D">
        <w:rPr>
          <w:rFonts w:asciiTheme="majorHAnsi" w:hAnsiTheme="majorHAnsi"/>
          <w:sz w:val="24"/>
          <w:szCs w:val="24"/>
        </w:rPr>
        <w:t xml:space="preserve">EO dujomis ir </w:t>
      </w:r>
      <w:proofErr w:type="spellStart"/>
      <w:r w:rsidR="00D57F02" w:rsidRPr="0042303D">
        <w:rPr>
          <w:rFonts w:asciiTheme="majorHAnsi" w:hAnsiTheme="majorHAnsi"/>
          <w:sz w:val="24"/>
          <w:szCs w:val="24"/>
        </w:rPr>
        <w:t>formaldehidu</w:t>
      </w:r>
      <w:proofErr w:type="spellEnd"/>
      <w:r w:rsidRPr="0042303D">
        <w:rPr>
          <w:rFonts w:asciiTheme="majorHAnsi" w:hAnsiTheme="majorHAnsi"/>
          <w:sz w:val="24"/>
          <w:szCs w:val="24"/>
        </w:rPr>
        <w:t>;</w:t>
      </w:r>
    </w:p>
    <w:p w14:paraId="6BF8DC9F" w14:textId="77777777" w:rsidR="009D548D" w:rsidRPr="0042303D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  <w:tab w:val="left" w:pos="1276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su išoriniu indikatoriumi garui ir EO;</w:t>
      </w:r>
    </w:p>
    <w:p w14:paraId="4534B4F3" w14:textId="77777777" w:rsidR="009D548D" w:rsidRPr="0042303D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</w:rPr>
      </w:pPr>
      <w:r w:rsidRPr="0042303D">
        <w:rPr>
          <w:rFonts w:asciiTheme="majorHAnsi" w:eastAsia="Times New Roman" w:hAnsiTheme="majorHAnsi"/>
          <w:sz w:val="24"/>
          <w:szCs w:val="24"/>
        </w:rPr>
        <w:t>su užrašais ant maišelio apie indikatoriaus spalvos pasikeitimą arba spalvos pasikeitimo etalonu;</w:t>
      </w:r>
    </w:p>
    <w:p w14:paraId="120EAB6B" w14:textId="77777777" w:rsidR="009D548D" w:rsidRPr="0042303D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42303D">
        <w:rPr>
          <w:rFonts w:asciiTheme="majorHAnsi" w:eastAsia="Times New Roman" w:hAnsiTheme="majorHAnsi"/>
          <w:sz w:val="24"/>
          <w:szCs w:val="24"/>
        </w:rPr>
        <w:t>dvigyslė</w:t>
      </w:r>
      <w:proofErr w:type="spellEnd"/>
      <w:r w:rsidRPr="0042303D">
        <w:rPr>
          <w:rFonts w:asciiTheme="majorHAnsi" w:eastAsia="Times New Roman" w:hAnsiTheme="majorHAnsi"/>
          <w:sz w:val="24"/>
          <w:szCs w:val="24"/>
        </w:rPr>
        <w:t xml:space="preserve"> arba </w:t>
      </w:r>
      <w:proofErr w:type="spellStart"/>
      <w:r w:rsidRPr="0042303D">
        <w:rPr>
          <w:rFonts w:asciiTheme="majorHAnsi" w:eastAsia="Times New Roman" w:hAnsiTheme="majorHAnsi"/>
          <w:sz w:val="24"/>
          <w:szCs w:val="24"/>
        </w:rPr>
        <w:t>trigyslė</w:t>
      </w:r>
      <w:proofErr w:type="spellEnd"/>
      <w:r w:rsidRPr="0042303D">
        <w:rPr>
          <w:rFonts w:asciiTheme="majorHAnsi" w:eastAsia="Times New Roman" w:hAnsiTheme="majorHAnsi"/>
          <w:sz w:val="24"/>
          <w:szCs w:val="24"/>
        </w:rPr>
        <w:t xml:space="preserve"> šoninio užlydymo siūlė, kurios plotis ≥10 mm;</w:t>
      </w:r>
    </w:p>
    <w:p w14:paraId="57D2D2E1" w14:textId="77777777" w:rsidR="009D548D" w:rsidRPr="0042303D" w:rsidRDefault="009D548D" w:rsidP="00AC5167">
      <w:pPr>
        <w:widowControl w:val="0"/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atplėšimo metu maišelio plastiko ir popieriaus dalys išlieka vientisos, nesusisuka, neatsiskiria celiuliozės atplaišos;</w:t>
      </w:r>
    </w:p>
    <w:p w14:paraId="4DF0E59E" w14:textId="461BC2D7" w:rsidR="009D548D" w:rsidRPr="0042303D" w:rsidRDefault="009D548D" w:rsidP="00AC5167">
      <w:pPr>
        <w:widowControl w:val="0"/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 xml:space="preserve">atitinka standartus LST EN ISO 11607-1 ir LST EN </w:t>
      </w:r>
      <w:r w:rsidR="00CE6EF1" w:rsidRPr="0042303D">
        <w:rPr>
          <w:rFonts w:asciiTheme="majorHAnsi" w:hAnsiTheme="majorHAnsi"/>
          <w:sz w:val="24"/>
          <w:szCs w:val="24"/>
        </w:rPr>
        <w:t>868-5:2019</w:t>
      </w:r>
      <w:r w:rsidR="00CE6EF1" w:rsidRPr="0042303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42303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42303D">
        <w:rPr>
          <w:rFonts w:asciiTheme="majorHAnsi" w:hAnsiTheme="majorHAnsi"/>
          <w:sz w:val="24"/>
          <w:szCs w:val="24"/>
        </w:rPr>
        <w:t>(pateikti atitikimą standartui patvirtinančius dokumentus);</w:t>
      </w:r>
    </w:p>
    <w:p w14:paraId="2DA5BD1C" w14:textId="77777777" w:rsidR="009D548D" w:rsidRPr="0042303D" w:rsidRDefault="009D548D" w:rsidP="00AC5167">
      <w:pPr>
        <w:widowControl w:val="0"/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 xml:space="preserve">ant pakuotės nurodytas galiojimo laikas, išmatavimai, partijos numeris;  </w:t>
      </w:r>
    </w:p>
    <w:p w14:paraId="4A54A56D" w14:textId="77777777" w:rsidR="009D548D" w:rsidRPr="0042303D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  <w:tab w:val="left" w:pos="2268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pakuotė iki 250 vnt.</w:t>
      </w:r>
    </w:p>
    <w:p w14:paraId="3F7DA925" w14:textId="7BEB323A" w:rsidR="00202BF8" w:rsidRPr="0042303D" w:rsidRDefault="009D548D" w:rsidP="00AC5167">
      <w:pPr>
        <w:tabs>
          <w:tab w:val="left" w:pos="21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bCs/>
          <w:i/>
          <w:sz w:val="24"/>
          <w:szCs w:val="24"/>
        </w:rPr>
      </w:pPr>
      <w:r w:rsidRPr="0042303D">
        <w:rPr>
          <w:rFonts w:asciiTheme="majorHAnsi" w:hAnsiTheme="majorHAnsi"/>
          <w:bCs/>
          <w:i/>
          <w:sz w:val="24"/>
          <w:szCs w:val="24"/>
        </w:rPr>
        <w:t xml:space="preserve">Orientacinis poreikis: 12 </w:t>
      </w:r>
      <w:r w:rsidR="009D28FB" w:rsidRPr="0042303D">
        <w:rPr>
          <w:rFonts w:asciiTheme="majorHAnsi" w:hAnsiTheme="majorHAnsi"/>
          <w:bCs/>
          <w:i/>
          <w:sz w:val="24"/>
          <w:szCs w:val="24"/>
        </w:rPr>
        <w:t>0</w:t>
      </w:r>
      <w:r w:rsidRPr="0042303D">
        <w:rPr>
          <w:rFonts w:asciiTheme="majorHAnsi" w:hAnsiTheme="majorHAnsi"/>
          <w:bCs/>
          <w:i/>
          <w:sz w:val="24"/>
          <w:szCs w:val="24"/>
        </w:rPr>
        <w:t>00 vnt.</w:t>
      </w:r>
    </w:p>
    <w:p w14:paraId="080D8672" w14:textId="7FD284F0" w:rsidR="00EA6974" w:rsidRPr="0042303D" w:rsidRDefault="00EA6974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4A42E1A7" w14:textId="02D794D2" w:rsidR="00AC5167" w:rsidRPr="0042303D" w:rsidRDefault="00AC5167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2374E4E7" w14:textId="77777777" w:rsidR="00AC5167" w:rsidRPr="0042303D" w:rsidRDefault="00AC5167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69FB122C" w14:textId="17557D86" w:rsidR="00202BF8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Sausos servetėlės paviršių dezinfekcijai vienkartinėje pakuotėje</w:t>
      </w:r>
      <w:r w:rsidR="00EA6974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2FFF6899" w14:textId="77777777" w:rsidR="005B69D3" w:rsidRPr="0042303D" w:rsidRDefault="005B69D3" w:rsidP="00AC5167">
      <w:pPr>
        <w:tabs>
          <w:tab w:val="left" w:pos="-142"/>
          <w:tab w:val="left" w:pos="210"/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Vienkartinė servetėlių dozavimo sistema, kurią sudaro:</w:t>
      </w:r>
    </w:p>
    <w:p w14:paraId="745C7604" w14:textId="77777777" w:rsidR="005B69D3" w:rsidRPr="0042303D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sausos servetėlės hermetiškai supakuotos vienkartinėje talpoje/pakuotėje, kuri skirta įpilti pasirinktą dezinfekuojantį tirpalą;</w:t>
      </w:r>
    </w:p>
    <w:p w14:paraId="1A287FC0" w14:textId="77777777" w:rsidR="005B69D3" w:rsidRPr="0042303D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talpa/pakuotė uždaroma sandariu užspaudžiamu ar užsukamu dangteliu, neleidžiančiu dezinfekuojančiam tirpalui išgaruoti;</w:t>
      </w:r>
    </w:p>
    <w:p w14:paraId="1EB9ABD0" w14:textId="77777777" w:rsidR="005B69D3" w:rsidRPr="0042303D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dozavimo sistemoje gali būti naudojami įvairių gamintojų dezinfekuojantys tirpalai, kurie turi išlikti stabilūs ne trumpiau kaip 28 paras;</w:t>
      </w:r>
    </w:p>
    <w:p w14:paraId="540113D7" w14:textId="77777777" w:rsidR="005B69D3" w:rsidRPr="0042303D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servetėlės pagamintos iš tvirto, gerai sugeriančio neaustinio pluošto;</w:t>
      </w:r>
    </w:p>
    <w:p w14:paraId="486311AC" w14:textId="77777777" w:rsidR="005B69D3" w:rsidRPr="0042303D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  <w:tab w:val="left" w:pos="6687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servetėlės susuktos į ruloną po 90-150 vienetų;</w:t>
      </w:r>
    </w:p>
    <w:p w14:paraId="1BA9C2E9" w14:textId="77777777" w:rsidR="005B69D3" w:rsidRPr="0042303D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  <w:tab w:val="left" w:pos="6687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servetėlės dydis ne mažesnis 590 cm</w:t>
      </w:r>
      <w:r w:rsidRPr="0042303D">
        <w:rPr>
          <w:rFonts w:asciiTheme="majorHAnsi" w:hAnsiTheme="majorHAnsi"/>
          <w:sz w:val="24"/>
          <w:szCs w:val="24"/>
          <w:vertAlign w:val="superscript"/>
        </w:rPr>
        <w:t xml:space="preserve">2 </w:t>
      </w:r>
      <w:r w:rsidRPr="0042303D">
        <w:rPr>
          <w:rFonts w:asciiTheme="majorHAnsi" w:hAnsiTheme="majorHAnsi"/>
          <w:sz w:val="24"/>
          <w:szCs w:val="24"/>
        </w:rPr>
        <w:t>, mažiausia kraštinė ne mažiau 17 cm;</w:t>
      </w:r>
    </w:p>
    <w:p w14:paraId="5AA72CCD" w14:textId="77777777" w:rsidR="005B69D3" w:rsidRPr="0042303D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servetėlės išlieka tvirtos, neplyšta net būdamos drėgnos;</w:t>
      </w:r>
    </w:p>
    <w:p w14:paraId="5A6E8B3D" w14:textId="77777777" w:rsidR="005B69D3" w:rsidRPr="0042303D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 xml:space="preserve">kaina skaičiuojama pagal 1 servetėlės kainą. </w:t>
      </w:r>
    </w:p>
    <w:p w14:paraId="5DE08A09" w14:textId="42D75360" w:rsidR="005B69D3" w:rsidRPr="0042303D" w:rsidRDefault="005B69D3" w:rsidP="00AC5167">
      <w:pPr>
        <w:tabs>
          <w:tab w:val="left" w:pos="210"/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</w:rPr>
      </w:pPr>
      <w:r w:rsidRPr="0042303D">
        <w:rPr>
          <w:rFonts w:asciiTheme="majorHAnsi" w:hAnsiTheme="majorHAnsi"/>
          <w:i/>
          <w:sz w:val="24"/>
          <w:szCs w:val="24"/>
        </w:rPr>
        <w:t xml:space="preserve">Orientacinis poreikis:  </w:t>
      </w:r>
      <w:r w:rsidR="00FD6255" w:rsidRPr="0042303D">
        <w:rPr>
          <w:rFonts w:asciiTheme="majorHAnsi" w:hAnsiTheme="majorHAnsi"/>
          <w:i/>
          <w:sz w:val="24"/>
          <w:szCs w:val="24"/>
        </w:rPr>
        <w:t>2</w:t>
      </w:r>
      <w:r w:rsidRPr="0042303D">
        <w:rPr>
          <w:rFonts w:asciiTheme="majorHAnsi" w:hAnsiTheme="majorHAnsi"/>
          <w:i/>
          <w:sz w:val="24"/>
          <w:szCs w:val="24"/>
        </w:rPr>
        <w:t xml:space="preserve"> 300 000 vnt.</w:t>
      </w:r>
    </w:p>
    <w:p w14:paraId="41AEC592" w14:textId="77777777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</w:p>
    <w:p w14:paraId="5FF510BA" w14:textId="09EB7A0A" w:rsidR="00202BF8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Kremas/losjonas su vienkartine dozavimo sistema ir laikikliai</w:t>
      </w:r>
      <w:r w:rsidR="00EA6974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3A2A4300" w14:textId="77777777" w:rsidR="00EA6974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42303D">
        <w:rPr>
          <w:rFonts w:asciiTheme="majorHAnsi" w:hAnsiTheme="majorHAnsi"/>
          <w:sz w:val="24"/>
          <w:szCs w:val="24"/>
          <w:lang w:val="pt-BR"/>
        </w:rPr>
        <w:t>Sistemą sudaro rankų kremas/losjonas ir laikiklis:</w:t>
      </w:r>
      <w:r w:rsidR="00EA6974" w:rsidRPr="0042303D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</w:p>
    <w:p w14:paraId="72056E12" w14:textId="37ED8C11" w:rsidR="00202BF8" w:rsidRPr="0042303D" w:rsidRDefault="00EA6974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b/>
          <w:sz w:val="24"/>
          <w:szCs w:val="24"/>
          <w:lang w:val="pt-BR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9.1. Kremas/losjonas su vienkartine dozavimo sistema</w:t>
      </w:r>
    </w:p>
    <w:p w14:paraId="555CA871" w14:textId="77777777" w:rsidR="00202BF8" w:rsidRPr="0042303D" w:rsidRDefault="00202BF8" w:rsidP="00AC5167">
      <w:pPr>
        <w:numPr>
          <w:ilvl w:val="0"/>
          <w:numId w:val="6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42303D">
        <w:rPr>
          <w:rFonts w:asciiTheme="majorHAnsi" w:hAnsiTheme="majorHAnsi"/>
          <w:sz w:val="24"/>
          <w:szCs w:val="24"/>
          <w:lang w:val="pt-BR"/>
        </w:rPr>
        <w:t>kremas/losjonas skirtas medicinos darbuotojų rankų priežiūrai;</w:t>
      </w:r>
    </w:p>
    <w:p w14:paraId="5EB6D349" w14:textId="77777777" w:rsidR="00202BF8" w:rsidRPr="0042303D" w:rsidRDefault="00202BF8" w:rsidP="00AC5167">
      <w:pPr>
        <w:numPr>
          <w:ilvl w:val="0"/>
          <w:numId w:val="6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42303D">
        <w:rPr>
          <w:rFonts w:asciiTheme="majorHAnsi" w:hAnsiTheme="majorHAnsi"/>
          <w:sz w:val="24"/>
          <w:szCs w:val="24"/>
          <w:lang w:val="pt-BR"/>
        </w:rPr>
        <w:t>sudėtyje turintis odą tausojančių, drėkinančių, atstatančių odos elastingumą ir drėgmę komponentų;</w:t>
      </w:r>
    </w:p>
    <w:p w14:paraId="26D4885D" w14:textId="77777777" w:rsidR="00202BF8" w:rsidRPr="0042303D" w:rsidRDefault="00202BF8" w:rsidP="00AC5167">
      <w:pPr>
        <w:numPr>
          <w:ilvl w:val="0"/>
          <w:numId w:val="6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42303D">
        <w:rPr>
          <w:rFonts w:asciiTheme="majorHAnsi" w:hAnsiTheme="majorHAnsi"/>
          <w:sz w:val="24"/>
          <w:szCs w:val="24"/>
          <w:lang w:val="pt-BR"/>
        </w:rPr>
        <w:t>be dirbtinių dažiklių;</w:t>
      </w:r>
    </w:p>
    <w:p w14:paraId="42802064" w14:textId="77777777" w:rsidR="00202BF8" w:rsidRPr="0042303D" w:rsidRDefault="00202BF8" w:rsidP="00AC5167">
      <w:pPr>
        <w:numPr>
          <w:ilvl w:val="0"/>
          <w:numId w:val="6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42303D">
        <w:rPr>
          <w:rFonts w:asciiTheme="majorHAnsi" w:hAnsiTheme="majorHAnsi"/>
          <w:sz w:val="24"/>
          <w:szCs w:val="24"/>
          <w:lang w:val="pt-BR"/>
        </w:rPr>
        <w:t>greitai ir lengvai įsigeria į odą;</w:t>
      </w:r>
    </w:p>
    <w:p w14:paraId="4867768B" w14:textId="77777777" w:rsidR="00202BF8" w:rsidRPr="0042303D" w:rsidRDefault="00202BF8" w:rsidP="00AC5167">
      <w:pPr>
        <w:numPr>
          <w:ilvl w:val="0"/>
          <w:numId w:val="6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42303D">
        <w:rPr>
          <w:rFonts w:asciiTheme="majorHAnsi" w:hAnsiTheme="majorHAnsi"/>
          <w:sz w:val="24"/>
          <w:szCs w:val="24"/>
          <w:lang w:val="pt-BR"/>
        </w:rPr>
        <w:t>odos paviršius nelieka slidus ir lipnus;</w:t>
      </w:r>
    </w:p>
    <w:p w14:paraId="443B80A5" w14:textId="77777777" w:rsidR="00202BF8" w:rsidRPr="0042303D" w:rsidRDefault="00202BF8" w:rsidP="00AC5167">
      <w:pPr>
        <w:numPr>
          <w:ilvl w:val="0"/>
          <w:numId w:val="6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42303D">
        <w:rPr>
          <w:rFonts w:asciiTheme="majorHAnsi" w:hAnsiTheme="majorHAnsi"/>
          <w:sz w:val="24"/>
          <w:szCs w:val="24"/>
          <w:lang w:val="pt-BR"/>
        </w:rPr>
        <w:t>dermatologiškai patikrintas;</w:t>
      </w:r>
    </w:p>
    <w:p w14:paraId="39C32517" w14:textId="69E90193" w:rsidR="00202BF8" w:rsidRPr="0042303D" w:rsidRDefault="00202BF8" w:rsidP="00AC5167">
      <w:pPr>
        <w:numPr>
          <w:ilvl w:val="0"/>
          <w:numId w:val="6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42303D">
        <w:rPr>
          <w:rFonts w:asciiTheme="majorHAnsi" w:hAnsiTheme="majorHAnsi"/>
          <w:sz w:val="24"/>
          <w:szCs w:val="24"/>
          <w:lang w:val="pt-BR"/>
        </w:rPr>
        <w:t>hipoalergiškas;</w:t>
      </w:r>
    </w:p>
    <w:p w14:paraId="2AEE4EBA" w14:textId="732EC550" w:rsidR="00374122" w:rsidRPr="0042303D" w:rsidRDefault="00374122" w:rsidP="00AC5167">
      <w:pPr>
        <w:numPr>
          <w:ilvl w:val="0"/>
          <w:numId w:val="6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42303D">
        <w:rPr>
          <w:rFonts w:asciiTheme="majorHAnsi" w:hAnsiTheme="majorHAnsi"/>
          <w:sz w:val="24"/>
          <w:szCs w:val="24"/>
        </w:rPr>
        <w:t xml:space="preserve">atitinka </w:t>
      </w:r>
      <w:r w:rsidRPr="0042303D">
        <w:rPr>
          <w:rFonts w:asciiTheme="majorHAnsi" w:hAnsiTheme="majorHAnsi"/>
          <w:color w:val="000000"/>
          <w:sz w:val="24"/>
          <w:szCs w:val="24"/>
        </w:rPr>
        <w:t>reglamento (EB) Nr. 1223/2009 reikalavimus ir notifikuotas CPNP portale;</w:t>
      </w:r>
    </w:p>
    <w:p w14:paraId="0E72B375" w14:textId="77777777" w:rsidR="00202BF8" w:rsidRPr="0042303D" w:rsidRDefault="00202BF8" w:rsidP="00AC5167">
      <w:pPr>
        <w:numPr>
          <w:ilvl w:val="0"/>
          <w:numId w:val="6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42303D">
        <w:rPr>
          <w:rFonts w:asciiTheme="majorHAnsi" w:hAnsiTheme="majorHAnsi"/>
          <w:sz w:val="24"/>
          <w:szCs w:val="24"/>
          <w:lang w:val="it-IT"/>
        </w:rPr>
        <w:t>vienkartinė talpa su vienkartine dozavimo sistema ne didesnio tūrio nei 1000 ml.</w:t>
      </w:r>
    </w:p>
    <w:p w14:paraId="615B49A6" w14:textId="5AA76E7E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42303D">
        <w:rPr>
          <w:rFonts w:asciiTheme="majorHAnsi" w:hAnsiTheme="majorHAnsi"/>
          <w:i/>
          <w:sz w:val="24"/>
          <w:szCs w:val="24"/>
          <w:lang w:val="pt-BR"/>
        </w:rPr>
        <w:t>Orientacinis poreikis:</w:t>
      </w:r>
      <w:r w:rsidR="003C17F0" w:rsidRPr="0042303D">
        <w:rPr>
          <w:rFonts w:asciiTheme="majorHAnsi" w:hAnsiTheme="majorHAnsi"/>
          <w:i/>
          <w:sz w:val="24"/>
          <w:szCs w:val="24"/>
          <w:lang w:val="pt-BR"/>
        </w:rPr>
        <w:t xml:space="preserve"> 930</w:t>
      </w:r>
      <w:r w:rsidRPr="0042303D">
        <w:rPr>
          <w:rFonts w:asciiTheme="majorHAnsi" w:hAnsiTheme="majorHAnsi"/>
          <w:i/>
          <w:sz w:val="24"/>
          <w:szCs w:val="24"/>
          <w:lang w:val="pt-BR"/>
        </w:rPr>
        <w:t xml:space="preserve">  ltr.</w:t>
      </w:r>
    </w:p>
    <w:p w14:paraId="06253D59" w14:textId="3EC0CF1A" w:rsidR="00202BF8" w:rsidRPr="0042303D" w:rsidRDefault="00202BF8" w:rsidP="00AC5167">
      <w:pPr>
        <w:pStyle w:val="ListParagraph"/>
        <w:numPr>
          <w:ilvl w:val="1"/>
          <w:numId w:val="36"/>
        </w:numPr>
        <w:tabs>
          <w:tab w:val="left" w:pos="350"/>
          <w:tab w:val="left" w:pos="462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u w:val="single"/>
          <w:lang w:val="en-GB" w:eastAsia="lt-LT"/>
        </w:rPr>
      </w:pPr>
      <w:proofErr w:type="spellStart"/>
      <w:r w:rsidRPr="0042303D">
        <w:rPr>
          <w:rFonts w:asciiTheme="majorHAnsi" w:eastAsia="Times New Roman" w:hAnsiTheme="majorHAnsi"/>
          <w:b/>
          <w:sz w:val="24"/>
          <w:szCs w:val="24"/>
          <w:lang w:val="en-GB" w:eastAsia="lt-LT"/>
        </w:rPr>
        <w:t>Kremo</w:t>
      </w:r>
      <w:proofErr w:type="spellEnd"/>
      <w:r w:rsidRPr="0042303D">
        <w:rPr>
          <w:rFonts w:asciiTheme="majorHAnsi" w:eastAsia="Times New Roman" w:hAnsiTheme="majorHAnsi"/>
          <w:b/>
          <w:sz w:val="24"/>
          <w:szCs w:val="24"/>
          <w:lang w:val="en-GB" w:eastAsia="lt-LT"/>
        </w:rPr>
        <w:t>/</w:t>
      </w:r>
      <w:proofErr w:type="spellStart"/>
      <w:r w:rsidRPr="0042303D">
        <w:rPr>
          <w:rFonts w:asciiTheme="majorHAnsi" w:eastAsia="Times New Roman" w:hAnsiTheme="majorHAnsi"/>
          <w:b/>
          <w:sz w:val="24"/>
          <w:szCs w:val="24"/>
          <w:lang w:val="en-GB" w:eastAsia="lt-LT"/>
        </w:rPr>
        <w:t>losjono</w:t>
      </w:r>
      <w:proofErr w:type="spellEnd"/>
      <w:r w:rsidRPr="0042303D">
        <w:rPr>
          <w:rFonts w:asciiTheme="majorHAnsi" w:eastAsia="Times New Roman" w:hAnsiTheme="majorHAnsi"/>
          <w:b/>
          <w:sz w:val="24"/>
          <w:szCs w:val="24"/>
          <w:lang w:val="en-GB" w:eastAsia="lt-LT"/>
        </w:rPr>
        <w:t xml:space="preserve"> </w:t>
      </w:r>
      <w:proofErr w:type="spellStart"/>
      <w:r w:rsidRPr="0042303D">
        <w:rPr>
          <w:rFonts w:asciiTheme="majorHAnsi" w:eastAsia="Times New Roman" w:hAnsiTheme="majorHAnsi"/>
          <w:b/>
          <w:sz w:val="24"/>
          <w:szCs w:val="24"/>
          <w:lang w:val="en-GB" w:eastAsia="lt-LT"/>
        </w:rPr>
        <w:t>laikiklis</w:t>
      </w:r>
      <w:proofErr w:type="spellEnd"/>
    </w:p>
    <w:p w14:paraId="5DAF4337" w14:textId="77777777" w:rsidR="00202BF8" w:rsidRPr="0042303D" w:rsidRDefault="00202BF8" w:rsidP="00AC5167">
      <w:pPr>
        <w:numPr>
          <w:ilvl w:val="1"/>
          <w:numId w:val="5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42303D">
        <w:rPr>
          <w:rFonts w:asciiTheme="majorHAnsi" w:hAnsiTheme="majorHAnsi"/>
          <w:sz w:val="24"/>
          <w:szCs w:val="24"/>
          <w:lang w:val="pt-BR"/>
        </w:rPr>
        <w:t>laikiklis sieninis;</w:t>
      </w:r>
    </w:p>
    <w:p w14:paraId="27B2848D" w14:textId="77777777" w:rsidR="00202BF8" w:rsidRPr="0042303D" w:rsidRDefault="00202BF8" w:rsidP="00AC5167">
      <w:pPr>
        <w:numPr>
          <w:ilvl w:val="1"/>
          <w:numId w:val="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42303D">
        <w:rPr>
          <w:rFonts w:asciiTheme="majorHAnsi" w:hAnsiTheme="majorHAnsi"/>
          <w:sz w:val="24"/>
          <w:szCs w:val="24"/>
          <w:lang w:val="pt-BR"/>
        </w:rPr>
        <w:t>tinkamas vienkartinei kremo/losjono talpai;</w:t>
      </w:r>
    </w:p>
    <w:p w14:paraId="0693DA76" w14:textId="77777777" w:rsidR="00202BF8" w:rsidRPr="0042303D" w:rsidRDefault="00202BF8" w:rsidP="00AC5167">
      <w:pPr>
        <w:numPr>
          <w:ilvl w:val="1"/>
          <w:numId w:val="5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42303D">
        <w:rPr>
          <w:rFonts w:asciiTheme="majorHAnsi" w:hAnsiTheme="majorHAnsi"/>
          <w:sz w:val="24"/>
          <w:szCs w:val="24"/>
          <w:lang w:val="pt-BR"/>
        </w:rPr>
        <w:t>atsparus valymo ir dezinfekcinėms medžiagoms.</w:t>
      </w:r>
    </w:p>
    <w:p w14:paraId="47175D28" w14:textId="6446AD44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42303D">
        <w:rPr>
          <w:rFonts w:asciiTheme="majorHAnsi" w:hAnsiTheme="majorHAnsi"/>
          <w:i/>
          <w:sz w:val="24"/>
          <w:szCs w:val="24"/>
          <w:lang w:val="pt-BR"/>
        </w:rPr>
        <w:t>Orientacinis poreikis:</w:t>
      </w:r>
      <w:r w:rsidR="003C17F0" w:rsidRPr="0042303D">
        <w:rPr>
          <w:rFonts w:asciiTheme="majorHAnsi" w:hAnsiTheme="majorHAnsi"/>
          <w:i/>
          <w:sz w:val="24"/>
          <w:szCs w:val="24"/>
          <w:lang w:val="pt-BR"/>
        </w:rPr>
        <w:t xml:space="preserve"> </w:t>
      </w:r>
      <w:r w:rsidRPr="0042303D">
        <w:rPr>
          <w:rFonts w:asciiTheme="majorHAnsi" w:hAnsiTheme="majorHAnsi"/>
          <w:i/>
          <w:sz w:val="24"/>
          <w:szCs w:val="24"/>
          <w:lang w:val="pt-BR"/>
        </w:rPr>
        <w:t>100 vnt.</w:t>
      </w:r>
    </w:p>
    <w:p w14:paraId="76BE7ED0" w14:textId="77777777" w:rsidR="00CE6C6C" w:rsidRPr="0042303D" w:rsidRDefault="00CE6C6C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  <w:lang w:val="pt-BR"/>
        </w:rPr>
      </w:pPr>
    </w:p>
    <w:p w14:paraId="25C7674C" w14:textId="0513E87A" w:rsidR="00202BF8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Indikatoriai imituojantys blogiausias sterilizavimo sąlygas garo sterilizatoriams</w:t>
      </w:r>
      <w:r w:rsidR="00CE6C6C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</w:p>
    <w:p w14:paraId="07537F19" w14:textId="77777777" w:rsidR="005B69D3" w:rsidRPr="0042303D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  <w:t>specialiųjų tyrimų cheminiai indikatoriai</w:t>
      </w:r>
      <w:r w:rsidRPr="0042303D">
        <w:rPr>
          <w:rFonts w:asciiTheme="majorHAnsi" w:eastAsiaTheme="minorHAnsi" w:hAnsiTheme="majorHAnsi"/>
          <w:sz w:val="24"/>
          <w:szCs w:val="24"/>
        </w:rPr>
        <w:t xml:space="preserve"> skirti naudoti </w:t>
      </w:r>
      <w:proofErr w:type="spellStart"/>
      <w:r w:rsidRPr="0042303D">
        <w:rPr>
          <w:rFonts w:asciiTheme="majorHAnsi" w:eastAsiaTheme="minorHAnsi" w:hAnsiTheme="majorHAnsi"/>
          <w:sz w:val="24"/>
          <w:szCs w:val="24"/>
        </w:rPr>
        <w:t>frakcionuoto</w:t>
      </w:r>
      <w:proofErr w:type="spellEnd"/>
      <w:r w:rsidRPr="0042303D">
        <w:rPr>
          <w:rFonts w:asciiTheme="majorHAnsi" w:eastAsiaTheme="minorHAnsi" w:hAnsiTheme="majorHAnsi"/>
          <w:sz w:val="24"/>
          <w:szCs w:val="24"/>
        </w:rPr>
        <w:t xml:space="preserve"> vakuumo garo sterilizatoriuose </w:t>
      </w:r>
      <w:r w:rsidRPr="0042303D">
        <w:rPr>
          <w:rFonts w:asciiTheme="majorHAnsi" w:eastAsiaTheme="minorHAnsi" w:hAnsiTheme="majorHAnsi"/>
          <w:sz w:val="24"/>
          <w:szCs w:val="24"/>
          <w:shd w:val="clear" w:color="auto" w:fill="FFFFFF"/>
        </w:rPr>
        <w:t xml:space="preserve">mišrių akytų gaminių (gumos, tekstilės), medicinos prietaisų be kanalų ir (ar) ertmių, medicinos prietaisų su kanalais ir (ar) ertmėmis krovinių (įkrovų) </w:t>
      </w:r>
      <w:r w:rsidRPr="0042303D">
        <w:rPr>
          <w:rFonts w:asciiTheme="majorHAnsi" w:eastAsiaTheme="minorHAnsi" w:hAnsiTheme="majorHAnsi"/>
          <w:sz w:val="24"/>
          <w:szCs w:val="24"/>
        </w:rPr>
        <w:t>sterilizacijos kokybei kontroliuoti;</w:t>
      </w:r>
    </w:p>
    <w:p w14:paraId="293F94CF" w14:textId="7CC8F12E" w:rsidR="005B69D3" w:rsidRPr="0042303D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  <w:shd w:val="clear" w:color="auto" w:fill="FFFFFF"/>
        </w:rPr>
        <w:t>indikatoriai yra 2 klasės, atitinka LST EN ISO 11140-1</w:t>
      </w:r>
      <w:r w:rsidR="005D646E" w:rsidRPr="0042303D">
        <w:rPr>
          <w:rFonts w:asciiTheme="majorHAnsi" w:eastAsiaTheme="minorHAnsi" w:hAnsiTheme="majorHAnsi"/>
          <w:sz w:val="24"/>
          <w:szCs w:val="24"/>
          <w:shd w:val="clear" w:color="auto" w:fill="FFFFFF"/>
        </w:rPr>
        <w:t xml:space="preserve">, </w:t>
      </w:r>
      <w:r w:rsidRPr="0042303D">
        <w:rPr>
          <w:rFonts w:asciiTheme="majorHAnsi" w:eastAsiaTheme="minorHAnsi" w:hAnsiTheme="majorHAnsi"/>
          <w:sz w:val="24"/>
          <w:szCs w:val="24"/>
          <w:shd w:val="clear" w:color="auto" w:fill="FFFFFF"/>
        </w:rPr>
        <w:t xml:space="preserve"> </w:t>
      </w:r>
      <w:r w:rsidR="005D646E" w:rsidRPr="0042303D">
        <w:rPr>
          <w:rFonts w:asciiTheme="majorHAnsi" w:eastAsia="Times New Roman" w:hAnsiTheme="majorHAnsi"/>
          <w:color w:val="000000"/>
          <w:sz w:val="24"/>
          <w:szCs w:val="24"/>
        </w:rPr>
        <w:t xml:space="preserve">LST EN ISO 11140-6 </w:t>
      </w:r>
      <w:r w:rsidRPr="0042303D">
        <w:rPr>
          <w:rFonts w:asciiTheme="majorHAnsi" w:eastAsiaTheme="minorHAnsi" w:hAnsiTheme="majorHAnsi"/>
          <w:sz w:val="24"/>
          <w:szCs w:val="24"/>
          <w:shd w:val="clear" w:color="auto" w:fill="FFFFFF"/>
        </w:rPr>
        <w:t>standart</w:t>
      </w:r>
      <w:r w:rsidR="005D646E" w:rsidRPr="0042303D">
        <w:rPr>
          <w:rFonts w:asciiTheme="majorHAnsi" w:eastAsiaTheme="minorHAnsi" w:hAnsiTheme="majorHAnsi"/>
          <w:sz w:val="24"/>
          <w:szCs w:val="24"/>
          <w:shd w:val="clear" w:color="auto" w:fill="FFFFFF"/>
        </w:rPr>
        <w:t>us</w:t>
      </w:r>
      <w:r w:rsidR="00736844" w:rsidRPr="0042303D">
        <w:rPr>
          <w:rFonts w:asciiTheme="majorHAnsi" w:eastAsiaTheme="minorHAnsi" w:hAnsiTheme="majorHAnsi"/>
          <w:sz w:val="24"/>
          <w:szCs w:val="24"/>
          <w:shd w:val="clear" w:color="auto" w:fill="FFFFFF"/>
        </w:rPr>
        <w:t>, p</w:t>
      </w:r>
      <w:r w:rsidRPr="0042303D">
        <w:rPr>
          <w:rFonts w:asciiTheme="majorHAnsi" w:eastAsiaTheme="minorHAnsi" w:hAnsiTheme="majorHAnsi"/>
          <w:sz w:val="24"/>
          <w:szCs w:val="24"/>
          <w:shd w:val="clear" w:color="auto" w:fill="FFFFFF"/>
        </w:rPr>
        <w:t>ateikti tai patvirtinančius dokumentus;</w:t>
      </w:r>
    </w:p>
    <w:p w14:paraId="073CA1EB" w14:textId="77777777" w:rsidR="005B69D3" w:rsidRPr="0042303D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 xml:space="preserve">ant indikatoriaus arba indikatoriaus sutvirtinimo lapelio nurodytas spalvos pasikeitimo etalonas arba </w:t>
      </w:r>
      <w:proofErr w:type="spellStart"/>
      <w:r w:rsidRPr="0042303D">
        <w:rPr>
          <w:rFonts w:asciiTheme="majorHAnsi" w:eastAsiaTheme="minorHAnsi" w:hAnsiTheme="majorHAnsi"/>
          <w:sz w:val="24"/>
          <w:szCs w:val="24"/>
        </w:rPr>
        <w:t>užrašas</w:t>
      </w:r>
      <w:proofErr w:type="spellEnd"/>
      <w:r w:rsidRPr="0042303D">
        <w:rPr>
          <w:rFonts w:asciiTheme="majorHAnsi" w:eastAsiaTheme="minorHAnsi" w:hAnsiTheme="majorHAnsi"/>
          <w:sz w:val="24"/>
          <w:szCs w:val="24"/>
        </w:rPr>
        <w:t xml:space="preserve"> apie indikatoriaus spalvos pasikeitimą;</w:t>
      </w:r>
    </w:p>
    <w:p w14:paraId="3C1C6A3F" w14:textId="77777777" w:rsidR="005B69D3" w:rsidRPr="0042303D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</w:rPr>
        <w:t xml:space="preserve">indikatorių spalvos pasikeitimai vertinami iš karto po sterilizacijos ciklo; </w:t>
      </w:r>
    </w:p>
    <w:p w14:paraId="2924BD5E" w14:textId="77777777" w:rsidR="005B69D3" w:rsidRPr="0042303D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  <w:shd w:val="clear" w:color="auto" w:fill="FFFFFF"/>
        </w:rPr>
        <w:t>indikatoriai yra lipnios etiketės, tinkamos klijuoti į medicininius dokumentus po sterilizacijos;</w:t>
      </w:r>
    </w:p>
    <w:p w14:paraId="018187C2" w14:textId="77777777" w:rsidR="005B69D3" w:rsidRPr="0042303D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  <w:shd w:val="clear" w:color="auto" w:fill="FFFFFF"/>
        </w:rPr>
        <w:t>indikatorių galiojimo laikas nurodytas ant kiekvienos pakuotės;</w:t>
      </w:r>
    </w:p>
    <w:p w14:paraId="6141D153" w14:textId="77777777" w:rsidR="005B69D3" w:rsidRPr="0042303D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  <w:shd w:val="clear" w:color="auto" w:fill="FFFFFF"/>
        </w:rPr>
        <w:t xml:space="preserve">kartu pateikiami indikatorių išbandymo prietaisai, įskaičiuoti į indikatorių kainą; </w:t>
      </w:r>
    </w:p>
    <w:p w14:paraId="350851AB" w14:textId="77777777" w:rsidR="005B69D3" w:rsidRPr="0042303D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42303D">
        <w:rPr>
          <w:rFonts w:asciiTheme="majorHAnsi" w:eastAsiaTheme="minorHAnsi" w:hAnsiTheme="majorHAnsi"/>
          <w:sz w:val="24"/>
          <w:szCs w:val="24"/>
          <w:shd w:val="clear" w:color="auto" w:fill="FFFFFF"/>
        </w:rPr>
        <w:t>pakuotėje ne daugiau 500 indikatorių ir išbandymo prietaisas įskaičiuotas į indikatorių kainą;</w:t>
      </w:r>
    </w:p>
    <w:p w14:paraId="1B31DD5F" w14:textId="076E2FE9" w:rsidR="005B69D3" w:rsidRPr="0042303D" w:rsidRDefault="005B69D3" w:rsidP="00AC5167">
      <w:p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42303D">
        <w:rPr>
          <w:rFonts w:asciiTheme="majorHAnsi" w:eastAsiaTheme="minorHAnsi" w:hAnsiTheme="majorHAnsi"/>
          <w:i/>
          <w:sz w:val="24"/>
          <w:szCs w:val="24"/>
        </w:rPr>
        <w:lastRenderedPageBreak/>
        <w:t xml:space="preserve">Orientacinis poreikis: </w:t>
      </w:r>
      <w:r w:rsidR="003C17F0" w:rsidRPr="0042303D">
        <w:rPr>
          <w:rFonts w:asciiTheme="majorHAnsi" w:eastAsiaTheme="minorHAnsi" w:hAnsiTheme="majorHAnsi"/>
          <w:i/>
          <w:sz w:val="24"/>
          <w:szCs w:val="24"/>
        </w:rPr>
        <w:t>54</w:t>
      </w:r>
      <w:r w:rsidRPr="0042303D">
        <w:rPr>
          <w:rFonts w:asciiTheme="majorHAnsi" w:eastAsiaTheme="minorHAnsi" w:hAnsiTheme="majorHAnsi"/>
          <w:i/>
          <w:sz w:val="24"/>
          <w:szCs w:val="24"/>
        </w:rPr>
        <w:t xml:space="preserve"> 000 vnt.</w:t>
      </w:r>
    </w:p>
    <w:p w14:paraId="52DFA47C" w14:textId="4B83B9FD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1782FF88" w14:textId="77777777" w:rsidR="00E13C95" w:rsidRPr="0042303D" w:rsidRDefault="00E13C95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566A594E" w14:textId="51AB7C2C" w:rsidR="00767A56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Indikatoriai cheminiai </w:t>
      </w:r>
      <w:proofErr w:type="spellStart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Bowie</w:t>
      </w:r>
      <w:proofErr w:type="spellEnd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  <w:proofErr w:type="spellStart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Dick</w:t>
      </w:r>
      <w:proofErr w:type="spellEnd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arba jiems lygiaverčiai</w:t>
      </w:r>
      <w:r w:rsidR="00CE6C6C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5A612205" w14:textId="77777777" w:rsidR="00767A56" w:rsidRPr="0042303D" w:rsidRDefault="00767A56" w:rsidP="00AC5167">
      <w:pPr>
        <w:numPr>
          <w:ilvl w:val="0"/>
          <w:numId w:val="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skirti kontroliuoti didžiuosius vakuuminius garo sterilizatorius;</w:t>
      </w:r>
    </w:p>
    <w:p w14:paraId="5B6304E3" w14:textId="77777777" w:rsidR="00767A56" w:rsidRPr="0042303D" w:rsidRDefault="00767A56" w:rsidP="00AC5167">
      <w:pPr>
        <w:numPr>
          <w:ilvl w:val="0"/>
          <w:numId w:val="4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pakuotę sudaro ne daugiau 250 indikatorių juostelių ir joms skirtas prietaisas įskaičiuotas į indikatorių kainą;</w:t>
      </w:r>
    </w:p>
    <w:p w14:paraId="00BF67F6" w14:textId="77777777" w:rsidR="00767A56" w:rsidRPr="0042303D" w:rsidRDefault="00767A56" w:rsidP="00AC5167">
      <w:pPr>
        <w:numPr>
          <w:ilvl w:val="0"/>
          <w:numId w:val="4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ant indikatoriaus turi būti aiškiai nurodytas spalvų pasikeitimas žodžiais arba spalvos etalonas;</w:t>
      </w:r>
    </w:p>
    <w:p w14:paraId="4A0406A2" w14:textId="77777777" w:rsidR="00767A56" w:rsidRPr="0042303D" w:rsidRDefault="00767A56" w:rsidP="00AC5167">
      <w:pPr>
        <w:numPr>
          <w:ilvl w:val="0"/>
          <w:numId w:val="4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indikatorius turi būti lipni etiketė, tinkama klijuoti į medicininius dokumentus po sterilizacijos;</w:t>
      </w:r>
    </w:p>
    <w:p w14:paraId="177F4C86" w14:textId="6CE561F8" w:rsidR="00767A56" w:rsidRPr="0042303D" w:rsidRDefault="00767A56" w:rsidP="00AC5167">
      <w:pPr>
        <w:numPr>
          <w:ilvl w:val="0"/>
          <w:numId w:val="4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 xml:space="preserve">2 tipo indikatoriai turi atitikti </w:t>
      </w:r>
      <w:r w:rsidR="005D646E" w:rsidRPr="0042303D">
        <w:rPr>
          <w:rFonts w:asciiTheme="majorHAnsi" w:eastAsia="Times New Roman" w:hAnsiTheme="majorHAnsi"/>
          <w:color w:val="000000"/>
          <w:sz w:val="24"/>
          <w:szCs w:val="24"/>
        </w:rPr>
        <w:t>285:2015+A1:2021</w:t>
      </w:r>
      <w:r w:rsidRPr="0042303D">
        <w:rPr>
          <w:rFonts w:asciiTheme="majorHAnsi" w:hAnsiTheme="majorHAnsi"/>
          <w:sz w:val="24"/>
          <w:szCs w:val="24"/>
        </w:rPr>
        <w:t xml:space="preserve">, </w:t>
      </w:r>
      <w:r w:rsidRPr="0042303D">
        <w:rPr>
          <w:rFonts w:asciiTheme="majorHAnsi" w:hAnsiTheme="majorHAnsi"/>
          <w:sz w:val="24"/>
          <w:szCs w:val="24"/>
          <w:lang w:val="it-IT"/>
        </w:rPr>
        <w:t xml:space="preserve">LST EN ISO </w:t>
      </w:r>
      <w:r w:rsidR="005D646E" w:rsidRPr="0042303D">
        <w:rPr>
          <w:rFonts w:asciiTheme="majorHAnsi" w:eastAsia="Times New Roman" w:hAnsiTheme="majorHAnsi"/>
          <w:color w:val="000000"/>
          <w:sz w:val="24"/>
          <w:szCs w:val="24"/>
        </w:rPr>
        <w:t>11140-1</w:t>
      </w:r>
      <w:r w:rsidR="00736844" w:rsidRPr="0042303D">
        <w:rPr>
          <w:rFonts w:asciiTheme="majorHAnsi" w:eastAsia="Times New Roman" w:hAnsiTheme="majorHAnsi"/>
          <w:color w:val="000000"/>
          <w:sz w:val="24"/>
          <w:szCs w:val="24"/>
        </w:rPr>
        <w:t xml:space="preserve"> ir </w:t>
      </w:r>
      <w:r w:rsidR="005D646E" w:rsidRPr="0042303D">
        <w:rPr>
          <w:rFonts w:asciiTheme="majorHAnsi" w:eastAsia="Times New Roman" w:hAnsiTheme="majorHAnsi"/>
          <w:color w:val="000000"/>
          <w:sz w:val="24"/>
          <w:szCs w:val="24"/>
        </w:rPr>
        <w:t xml:space="preserve">LST EN ISO 11140-3:2009 </w:t>
      </w:r>
      <w:r w:rsidRPr="0042303D">
        <w:rPr>
          <w:rFonts w:asciiTheme="majorHAnsi" w:hAnsiTheme="majorHAnsi"/>
          <w:sz w:val="24"/>
          <w:szCs w:val="24"/>
          <w:lang w:val="it-IT"/>
        </w:rPr>
        <w:t xml:space="preserve">arba </w:t>
      </w:r>
      <w:r w:rsidR="005D646E" w:rsidRPr="0042303D">
        <w:rPr>
          <w:rFonts w:asciiTheme="majorHAnsi" w:eastAsia="Times New Roman" w:hAnsiTheme="majorHAnsi"/>
          <w:color w:val="000000"/>
          <w:sz w:val="24"/>
          <w:szCs w:val="24"/>
        </w:rPr>
        <w:t>LST EN ISO 11140-4:2007</w:t>
      </w:r>
      <w:r w:rsidR="00736844" w:rsidRPr="0042303D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42303D">
        <w:rPr>
          <w:rFonts w:asciiTheme="majorHAnsi" w:hAnsiTheme="majorHAnsi"/>
          <w:sz w:val="24"/>
          <w:szCs w:val="24"/>
        </w:rPr>
        <w:t>reikalavimus</w:t>
      </w:r>
      <w:r w:rsidR="00736844" w:rsidRPr="0042303D">
        <w:rPr>
          <w:rFonts w:asciiTheme="majorHAnsi" w:hAnsiTheme="majorHAnsi"/>
          <w:sz w:val="24"/>
          <w:szCs w:val="24"/>
        </w:rPr>
        <w:t>.</w:t>
      </w:r>
      <w:r w:rsidRPr="0042303D">
        <w:rPr>
          <w:rFonts w:asciiTheme="majorHAnsi" w:hAnsiTheme="majorHAnsi"/>
          <w:sz w:val="24"/>
          <w:szCs w:val="24"/>
        </w:rPr>
        <w:t xml:space="preserve"> </w:t>
      </w:r>
      <w:r w:rsidR="00736844" w:rsidRPr="0042303D">
        <w:rPr>
          <w:rFonts w:asciiTheme="majorHAnsi" w:hAnsiTheme="majorHAnsi"/>
          <w:sz w:val="24"/>
          <w:szCs w:val="24"/>
        </w:rPr>
        <w:t>P</w:t>
      </w:r>
      <w:r w:rsidRPr="0042303D">
        <w:rPr>
          <w:rFonts w:asciiTheme="majorHAnsi" w:hAnsiTheme="majorHAnsi"/>
          <w:sz w:val="24"/>
          <w:szCs w:val="24"/>
        </w:rPr>
        <w:t xml:space="preserve">ateikti </w:t>
      </w:r>
      <w:r w:rsidR="005D646E" w:rsidRPr="0042303D">
        <w:rPr>
          <w:rFonts w:asciiTheme="majorHAnsi" w:hAnsiTheme="majorHAnsi"/>
          <w:sz w:val="24"/>
          <w:szCs w:val="24"/>
        </w:rPr>
        <w:t xml:space="preserve">atitikimą </w:t>
      </w:r>
      <w:proofErr w:type="spellStart"/>
      <w:r w:rsidR="005D646E" w:rsidRPr="0042303D">
        <w:rPr>
          <w:rFonts w:asciiTheme="majorHAnsi" w:hAnsiTheme="majorHAnsi"/>
          <w:sz w:val="24"/>
          <w:szCs w:val="24"/>
        </w:rPr>
        <w:t>stndartams</w:t>
      </w:r>
      <w:proofErr w:type="spellEnd"/>
      <w:r w:rsidR="005D646E" w:rsidRPr="0042303D">
        <w:rPr>
          <w:rFonts w:asciiTheme="majorHAnsi" w:hAnsiTheme="majorHAnsi"/>
          <w:sz w:val="24"/>
          <w:szCs w:val="24"/>
        </w:rPr>
        <w:t xml:space="preserve"> </w:t>
      </w:r>
      <w:r w:rsidRPr="0042303D">
        <w:rPr>
          <w:rFonts w:asciiTheme="majorHAnsi" w:hAnsiTheme="majorHAnsi"/>
          <w:sz w:val="24"/>
          <w:szCs w:val="24"/>
        </w:rPr>
        <w:t>patvirtinančius dokumentus;</w:t>
      </w:r>
    </w:p>
    <w:p w14:paraId="09A75D31" w14:textId="63917C62" w:rsidR="00767A56" w:rsidRPr="0042303D" w:rsidRDefault="00767A56" w:rsidP="00AC5167">
      <w:pPr>
        <w:numPr>
          <w:ilvl w:val="0"/>
          <w:numId w:val="4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indikatoriaus spalva turi būti pasikeitus iškarto po testo atlikimo;</w:t>
      </w:r>
      <w:r w:rsidR="005D646E" w:rsidRPr="0042303D"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14:paraId="74AED03A" w14:textId="77777777" w:rsidR="00767A56" w:rsidRPr="0042303D" w:rsidRDefault="00767A56" w:rsidP="00AC5167">
      <w:pPr>
        <w:numPr>
          <w:ilvl w:val="0"/>
          <w:numId w:val="4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 xml:space="preserve">ant pakuotės turi būti nurodyta produkto galiojimo data, partijos numeris, sterilizacijos būdas. </w:t>
      </w:r>
    </w:p>
    <w:p w14:paraId="5B1BD714" w14:textId="02ED0FD6" w:rsidR="00202BF8" w:rsidRPr="0042303D" w:rsidRDefault="00767A56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42303D">
        <w:rPr>
          <w:rFonts w:asciiTheme="majorHAnsi" w:eastAsiaTheme="minorHAnsi" w:hAnsiTheme="majorHAnsi"/>
          <w:i/>
          <w:sz w:val="24"/>
          <w:szCs w:val="24"/>
        </w:rPr>
        <w:t xml:space="preserve">Orientacinis poreikis: </w:t>
      </w:r>
      <w:r w:rsidR="005D646E" w:rsidRPr="0042303D">
        <w:rPr>
          <w:rFonts w:asciiTheme="majorHAnsi" w:eastAsiaTheme="minorHAnsi" w:hAnsiTheme="majorHAnsi"/>
          <w:i/>
          <w:sz w:val="24"/>
          <w:szCs w:val="24"/>
        </w:rPr>
        <w:t>25</w:t>
      </w:r>
      <w:r w:rsidRPr="0042303D">
        <w:rPr>
          <w:rFonts w:asciiTheme="majorHAnsi" w:eastAsiaTheme="minorHAnsi" w:hAnsiTheme="majorHAnsi"/>
          <w:i/>
          <w:sz w:val="24"/>
          <w:szCs w:val="24"/>
        </w:rPr>
        <w:t xml:space="preserve"> </w:t>
      </w:r>
      <w:r w:rsidR="005D646E" w:rsidRPr="0042303D">
        <w:rPr>
          <w:rFonts w:asciiTheme="majorHAnsi" w:eastAsiaTheme="minorHAnsi" w:hAnsiTheme="majorHAnsi"/>
          <w:i/>
          <w:sz w:val="24"/>
          <w:szCs w:val="24"/>
        </w:rPr>
        <w:t>2</w:t>
      </w:r>
      <w:r w:rsidRPr="0042303D">
        <w:rPr>
          <w:rFonts w:asciiTheme="majorHAnsi" w:eastAsiaTheme="minorHAnsi" w:hAnsiTheme="majorHAnsi"/>
          <w:i/>
          <w:sz w:val="24"/>
          <w:szCs w:val="24"/>
        </w:rPr>
        <w:t>00 vnt.</w:t>
      </w:r>
    </w:p>
    <w:p w14:paraId="371FD42F" w14:textId="77777777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3FF4F63E" w14:textId="2F65A49B" w:rsidR="00202BF8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Indikatoriai cheminiai antros klasės specialiųjų tyrimų, skirtas krovinio kontrolei (vandenilio peroksido plazmos)</w:t>
      </w:r>
      <w:r w:rsidR="00CE6C6C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44422B8F" w14:textId="77777777" w:rsidR="009677A0" w:rsidRPr="0042303D" w:rsidRDefault="009677A0" w:rsidP="00AC5167">
      <w:pPr>
        <w:numPr>
          <w:ilvl w:val="0"/>
          <w:numId w:val="3"/>
        </w:numPr>
        <w:tabs>
          <w:tab w:val="left" w:pos="0"/>
          <w:tab w:val="left" w:pos="350"/>
          <w:tab w:val="left" w:pos="392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bCs/>
          <w:sz w:val="24"/>
          <w:szCs w:val="24"/>
        </w:rPr>
        <w:t>specialiųjų tyrimų cheminiai indikatoriai</w:t>
      </w:r>
      <w:r w:rsidRPr="0042303D">
        <w:rPr>
          <w:rFonts w:asciiTheme="majorHAnsi" w:hAnsiTheme="majorHAnsi"/>
          <w:sz w:val="24"/>
          <w:szCs w:val="24"/>
        </w:rPr>
        <w:t xml:space="preserve"> skirti naudoti </w:t>
      </w:r>
      <w:r w:rsidRPr="0042303D">
        <w:rPr>
          <w:rFonts w:asciiTheme="majorHAnsi" w:eastAsiaTheme="minorHAnsi" w:hAnsiTheme="majorHAnsi"/>
          <w:sz w:val="24"/>
          <w:szCs w:val="24"/>
        </w:rPr>
        <w:t>vandenilio peroksido (H</w:t>
      </w:r>
      <w:r w:rsidRPr="0042303D">
        <w:rPr>
          <w:rFonts w:asciiTheme="majorHAnsi" w:eastAsiaTheme="minorHAnsi" w:hAnsiTheme="majorHAnsi"/>
          <w:sz w:val="24"/>
          <w:szCs w:val="24"/>
          <w:vertAlign w:val="subscript"/>
        </w:rPr>
        <w:t>2</w:t>
      </w:r>
      <w:r w:rsidRPr="0042303D">
        <w:rPr>
          <w:rFonts w:asciiTheme="majorHAnsi" w:eastAsiaTheme="minorHAnsi" w:hAnsiTheme="majorHAnsi"/>
          <w:sz w:val="24"/>
          <w:szCs w:val="24"/>
        </w:rPr>
        <w:t>O</w:t>
      </w:r>
      <w:r w:rsidRPr="0042303D">
        <w:rPr>
          <w:rFonts w:asciiTheme="majorHAnsi" w:eastAsiaTheme="minorHAnsi" w:hAnsiTheme="majorHAnsi"/>
          <w:sz w:val="24"/>
          <w:szCs w:val="24"/>
          <w:vertAlign w:val="subscript"/>
        </w:rPr>
        <w:t>2</w:t>
      </w:r>
      <w:r w:rsidRPr="0042303D">
        <w:rPr>
          <w:rFonts w:asciiTheme="majorHAnsi" w:eastAsiaTheme="minorHAnsi" w:hAnsiTheme="majorHAnsi"/>
          <w:sz w:val="24"/>
          <w:szCs w:val="24"/>
        </w:rPr>
        <w:t xml:space="preserve">) plazmos </w:t>
      </w:r>
      <w:r w:rsidRPr="0042303D">
        <w:rPr>
          <w:rFonts w:asciiTheme="majorHAnsi" w:hAnsiTheme="majorHAnsi"/>
          <w:sz w:val="24"/>
          <w:szCs w:val="24"/>
        </w:rPr>
        <w:t>sterilizatoriuose medicinos prietaisų be kanalų ir (ar) ertmių, medicinos prietaisų su kanalais ir (ar) ertmėmis krovinių (įkrovų) sterilizacijos kokybei kontroliuoti;</w:t>
      </w:r>
    </w:p>
    <w:p w14:paraId="398DD7CE" w14:textId="613C86EE" w:rsidR="009677A0" w:rsidRPr="0042303D" w:rsidRDefault="009677A0" w:rsidP="00AC5167">
      <w:pPr>
        <w:numPr>
          <w:ilvl w:val="0"/>
          <w:numId w:val="3"/>
        </w:numPr>
        <w:tabs>
          <w:tab w:val="left" w:pos="0"/>
          <w:tab w:val="left" w:pos="350"/>
          <w:tab w:val="left" w:pos="392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indikatoriai yra 2 tipo, atitinka LST EN ISO  11140 – 1</w:t>
      </w:r>
      <w:r w:rsidR="00C114D8" w:rsidRPr="0042303D">
        <w:rPr>
          <w:rFonts w:asciiTheme="majorHAnsi" w:hAnsiTheme="majorHAnsi"/>
          <w:sz w:val="24"/>
          <w:szCs w:val="24"/>
        </w:rPr>
        <w:t xml:space="preserve">, </w:t>
      </w:r>
      <w:r w:rsidRPr="0042303D">
        <w:rPr>
          <w:rFonts w:asciiTheme="majorHAnsi" w:hAnsiTheme="majorHAnsi"/>
          <w:sz w:val="24"/>
          <w:szCs w:val="24"/>
        </w:rPr>
        <w:t xml:space="preserve"> </w:t>
      </w:r>
      <w:r w:rsidR="00C114D8" w:rsidRPr="0042303D">
        <w:rPr>
          <w:rFonts w:asciiTheme="majorHAnsi" w:eastAsia="Times New Roman" w:hAnsiTheme="majorHAnsi"/>
          <w:color w:val="000000"/>
          <w:sz w:val="24"/>
          <w:szCs w:val="24"/>
        </w:rPr>
        <w:t xml:space="preserve">LST EN ISO 11140-6 </w:t>
      </w:r>
      <w:r w:rsidRPr="0042303D">
        <w:rPr>
          <w:rFonts w:asciiTheme="majorHAnsi" w:hAnsiTheme="majorHAnsi"/>
          <w:sz w:val="24"/>
          <w:szCs w:val="24"/>
        </w:rPr>
        <w:t>standartą</w:t>
      </w:r>
      <w:r w:rsidR="00C114D8" w:rsidRPr="0042303D">
        <w:rPr>
          <w:rFonts w:asciiTheme="majorHAnsi" w:hAnsiTheme="majorHAnsi"/>
          <w:sz w:val="24"/>
          <w:szCs w:val="24"/>
        </w:rPr>
        <w:t xml:space="preserve">, </w:t>
      </w:r>
      <w:r w:rsidRPr="0042303D">
        <w:rPr>
          <w:rFonts w:asciiTheme="majorHAnsi" w:hAnsiTheme="majorHAnsi"/>
          <w:sz w:val="24"/>
          <w:szCs w:val="24"/>
        </w:rPr>
        <w:t>pateikti tai patvirtinančius dokumentus;</w:t>
      </w:r>
    </w:p>
    <w:p w14:paraId="119CBEEC" w14:textId="77777777" w:rsidR="009677A0" w:rsidRPr="0042303D" w:rsidRDefault="009677A0" w:rsidP="00AC5167">
      <w:pPr>
        <w:numPr>
          <w:ilvl w:val="0"/>
          <w:numId w:val="3"/>
        </w:numPr>
        <w:tabs>
          <w:tab w:val="left" w:pos="0"/>
          <w:tab w:val="left" w:pos="350"/>
          <w:tab w:val="left" w:pos="392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 xml:space="preserve">indikatorių spalvos pasikeitimai vertinami iš karto po sterilizacijos ciklo; </w:t>
      </w:r>
    </w:p>
    <w:p w14:paraId="45552958" w14:textId="77777777" w:rsidR="009677A0" w:rsidRPr="0042303D" w:rsidRDefault="009677A0" w:rsidP="00AC5167">
      <w:pPr>
        <w:numPr>
          <w:ilvl w:val="0"/>
          <w:numId w:val="3"/>
        </w:numPr>
        <w:tabs>
          <w:tab w:val="left" w:pos="0"/>
          <w:tab w:val="left" w:pos="350"/>
          <w:tab w:val="left" w:pos="392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nurodytas indikatorių spalvos pasikeitimo etalonas arba</w:t>
      </w:r>
      <w:r w:rsidRPr="0042303D">
        <w:rPr>
          <w:rFonts w:asciiTheme="majorHAnsi" w:eastAsiaTheme="minorHAnsi" w:hAnsiTheme="majorHAnsi"/>
          <w:sz w:val="24"/>
          <w:szCs w:val="24"/>
        </w:rPr>
        <w:t xml:space="preserve"> užrašas apie indikatoriaus spalvos pasikeitimą</w:t>
      </w:r>
      <w:r w:rsidRPr="0042303D">
        <w:rPr>
          <w:rFonts w:asciiTheme="majorHAnsi" w:hAnsiTheme="majorHAnsi"/>
          <w:sz w:val="24"/>
          <w:szCs w:val="24"/>
        </w:rPr>
        <w:t>;</w:t>
      </w:r>
    </w:p>
    <w:p w14:paraId="6F1FE4FD" w14:textId="77777777" w:rsidR="009677A0" w:rsidRPr="0042303D" w:rsidRDefault="009677A0" w:rsidP="00AC5167">
      <w:pPr>
        <w:numPr>
          <w:ilvl w:val="0"/>
          <w:numId w:val="3"/>
        </w:numPr>
        <w:tabs>
          <w:tab w:val="left" w:pos="0"/>
          <w:tab w:val="left" w:pos="350"/>
          <w:tab w:val="left" w:pos="392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indikatoriai yra lipnios etiketės, tinkamos klijuoti į medicininius dokumentus po sterilizacijos;</w:t>
      </w:r>
    </w:p>
    <w:p w14:paraId="35A0BDD0" w14:textId="77777777" w:rsidR="009677A0" w:rsidRPr="0042303D" w:rsidRDefault="009677A0" w:rsidP="00AC5167">
      <w:pPr>
        <w:numPr>
          <w:ilvl w:val="0"/>
          <w:numId w:val="3"/>
        </w:numPr>
        <w:tabs>
          <w:tab w:val="left" w:pos="0"/>
          <w:tab w:val="left" w:pos="350"/>
          <w:tab w:val="left" w:pos="392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indikatorių galiojimo laikas nurodytas ant kiekvienos pakuotės;</w:t>
      </w:r>
    </w:p>
    <w:p w14:paraId="729EB0CC" w14:textId="77777777" w:rsidR="009677A0" w:rsidRPr="0042303D" w:rsidRDefault="009677A0" w:rsidP="00AC5167">
      <w:pPr>
        <w:numPr>
          <w:ilvl w:val="0"/>
          <w:numId w:val="3"/>
        </w:numPr>
        <w:tabs>
          <w:tab w:val="left" w:pos="0"/>
          <w:tab w:val="left" w:pos="350"/>
          <w:tab w:val="left" w:pos="392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kartu pateikiami indikatorių išbandymo prietaisai, įskaičiuoti į indikatorių kainą.</w:t>
      </w:r>
    </w:p>
    <w:p w14:paraId="4CF172F3" w14:textId="77777777" w:rsidR="009677A0" w:rsidRPr="0042303D" w:rsidRDefault="009677A0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Cs/>
          <w:i/>
          <w:sz w:val="24"/>
          <w:szCs w:val="24"/>
        </w:rPr>
      </w:pPr>
      <w:r w:rsidRPr="0042303D">
        <w:rPr>
          <w:rFonts w:asciiTheme="majorHAnsi" w:hAnsiTheme="majorHAnsi"/>
          <w:bCs/>
          <w:i/>
          <w:sz w:val="24"/>
          <w:szCs w:val="24"/>
        </w:rPr>
        <w:t>Orientacinis poreikis: 1000 vnt.</w:t>
      </w:r>
    </w:p>
    <w:p w14:paraId="151933AD" w14:textId="77777777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33977B05" w14:textId="6968986A" w:rsidR="00202BF8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Valymo priemonė hemoglobino analizatoriui "</w:t>
      </w:r>
      <w:proofErr w:type="spellStart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HemoCue</w:t>
      </w:r>
      <w:proofErr w:type="spellEnd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  <w:proofErr w:type="spellStart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Hb</w:t>
      </w:r>
      <w:proofErr w:type="spellEnd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201+"</w:t>
      </w:r>
      <w:r w:rsidR="00CE6C6C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56F6DCD9" w14:textId="77777777" w:rsidR="005B69D3" w:rsidRPr="0042303D" w:rsidRDefault="005B69D3" w:rsidP="00AC5167">
      <w:pPr>
        <w:numPr>
          <w:ilvl w:val="0"/>
          <w:numId w:val="25"/>
        </w:numPr>
        <w:shd w:val="clear" w:color="auto" w:fill="FFFFFF"/>
        <w:tabs>
          <w:tab w:val="left" w:pos="350"/>
          <w:tab w:val="left" w:pos="426"/>
          <w:tab w:val="left" w:pos="700"/>
          <w:tab w:val="left" w:pos="77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vienkartinis minkštas </w:t>
      </w:r>
      <w:proofErr w:type="spellStart"/>
      <w:r w:rsidRPr="0042303D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špatelis</w:t>
      </w:r>
      <w:proofErr w:type="spellEnd"/>
      <w:r w:rsidRPr="0042303D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, paruoštas naudoti individualioje pakuotėje;</w:t>
      </w:r>
    </w:p>
    <w:p w14:paraId="57834546" w14:textId="77777777" w:rsidR="005B69D3" w:rsidRPr="0042303D" w:rsidRDefault="005B69D3" w:rsidP="00AC5167">
      <w:pPr>
        <w:numPr>
          <w:ilvl w:val="0"/>
          <w:numId w:val="25"/>
        </w:numPr>
        <w:shd w:val="clear" w:color="auto" w:fill="FFFFFF"/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su neaustinės ar lygiavertės medžiagos tamponu, suvilgytu ~20% Etanoliu ir ~1% </w:t>
      </w:r>
      <w:proofErr w:type="spellStart"/>
      <w:r w:rsidRPr="0042303D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Triton</w:t>
      </w:r>
      <w:proofErr w:type="spellEnd"/>
      <w:r w:rsidRPr="0042303D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x-100 tirpalu arba lygiaverčiu (pateikti patvirtinančius dokumentus);</w:t>
      </w:r>
    </w:p>
    <w:p w14:paraId="62058377" w14:textId="77777777" w:rsidR="005B69D3" w:rsidRPr="0042303D" w:rsidRDefault="005B69D3" w:rsidP="00AC5167">
      <w:pPr>
        <w:numPr>
          <w:ilvl w:val="0"/>
          <w:numId w:val="25"/>
        </w:numPr>
        <w:shd w:val="clear" w:color="auto" w:fill="FFFFFF"/>
        <w:tabs>
          <w:tab w:val="left" w:pos="350"/>
          <w:tab w:val="left" w:pos="426"/>
          <w:tab w:val="left" w:pos="700"/>
          <w:tab w:val="left" w:pos="77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supakuota sandarioje šviesai nelaidžioje pakuotėje;</w:t>
      </w:r>
    </w:p>
    <w:p w14:paraId="089161CC" w14:textId="77777777" w:rsidR="005B69D3" w:rsidRPr="0042303D" w:rsidRDefault="005B69D3" w:rsidP="00AC5167">
      <w:pPr>
        <w:numPr>
          <w:ilvl w:val="0"/>
          <w:numId w:val="25"/>
        </w:numPr>
        <w:shd w:val="clear" w:color="auto" w:fill="FFFFFF"/>
        <w:tabs>
          <w:tab w:val="left" w:pos="350"/>
          <w:tab w:val="left" w:pos="426"/>
          <w:tab w:val="left" w:pos="700"/>
          <w:tab w:val="left" w:pos="77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įpakuota pakuotėse iki 5 vnt.</w:t>
      </w:r>
    </w:p>
    <w:p w14:paraId="4C61825C" w14:textId="77777777" w:rsidR="005B69D3" w:rsidRPr="0042303D" w:rsidRDefault="005B69D3" w:rsidP="00AC5167">
      <w:pPr>
        <w:tabs>
          <w:tab w:val="left" w:pos="350"/>
          <w:tab w:val="left" w:pos="426"/>
          <w:tab w:val="left" w:pos="700"/>
          <w:tab w:val="left" w:pos="77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42303D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42303D">
        <w:rPr>
          <w:rFonts w:asciiTheme="majorHAnsi" w:hAnsiTheme="majorHAnsi"/>
          <w:i/>
          <w:sz w:val="24"/>
          <w:szCs w:val="24"/>
        </w:rPr>
        <w:t xml:space="preserve">poreikis: </w:t>
      </w:r>
      <w:r w:rsidRPr="0042303D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20 </w:t>
      </w:r>
      <w:r w:rsidRPr="0042303D">
        <w:rPr>
          <w:rFonts w:asciiTheme="majorHAnsi" w:hAnsiTheme="majorHAnsi"/>
          <w:i/>
          <w:sz w:val="24"/>
          <w:szCs w:val="24"/>
        </w:rPr>
        <w:t>vnt.</w:t>
      </w:r>
    </w:p>
    <w:p w14:paraId="7C90C32A" w14:textId="77777777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55574821" w14:textId="6CABFDA3" w:rsidR="00202BF8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proofErr w:type="spellStart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Fluorescuojančių</w:t>
      </w:r>
      <w:proofErr w:type="spellEnd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dažų koncentratas rankų antiseptikui (rankų </w:t>
      </w:r>
      <w:proofErr w:type="spellStart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antiseptikos</w:t>
      </w:r>
      <w:proofErr w:type="spellEnd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technikos įvertinimui)</w:t>
      </w:r>
      <w:r w:rsidR="00CE6C6C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1935A596" w14:textId="77777777" w:rsidR="005B69D3" w:rsidRPr="0042303D" w:rsidRDefault="005B69D3" w:rsidP="00AC5167">
      <w:pPr>
        <w:numPr>
          <w:ilvl w:val="1"/>
          <w:numId w:val="27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42303D">
        <w:rPr>
          <w:rFonts w:asciiTheme="majorHAnsi" w:eastAsia="Times New Roman" w:hAnsiTheme="majorHAnsi"/>
          <w:sz w:val="24"/>
          <w:szCs w:val="24"/>
        </w:rPr>
        <w:t>fluorescuojančių</w:t>
      </w:r>
      <w:proofErr w:type="spellEnd"/>
      <w:r w:rsidRPr="0042303D">
        <w:rPr>
          <w:rFonts w:asciiTheme="majorHAnsi" w:eastAsia="Times New Roman" w:hAnsiTheme="majorHAnsi"/>
          <w:sz w:val="24"/>
          <w:szCs w:val="24"/>
        </w:rPr>
        <w:t xml:space="preserve"> dažų koncentratas, skirtas pilti į rankų antiseptiko 500 ml tirpalą;</w:t>
      </w:r>
    </w:p>
    <w:p w14:paraId="3A1E31A0" w14:textId="77777777" w:rsidR="005B69D3" w:rsidRPr="0042303D" w:rsidRDefault="005B69D3" w:rsidP="00AC5167">
      <w:pPr>
        <w:numPr>
          <w:ilvl w:val="1"/>
          <w:numId w:val="27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sz w:val="24"/>
          <w:szCs w:val="24"/>
        </w:rPr>
      </w:pPr>
      <w:r w:rsidRPr="0042303D">
        <w:rPr>
          <w:rFonts w:asciiTheme="majorHAnsi" w:eastAsia="Times New Roman" w:hAnsiTheme="majorHAnsi"/>
          <w:sz w:val="24"/>
          <w:szCs w:val="24"/>
        </w:rPr>
        <w:t xml:space="preserve">skirtas medicinos darbuotojų personalo rankų </w:t>
      </w:r>
      <w:proofErr w:type="spellStart"/>
      <w:r w:rsidRPr="0042303D">
        <w:rPr>
          <w:rFonts w:asciiTheme="majorHAnsi" w:eastAsia="Times New Roman" w:hAnsiTheme="majorHAnsi"/>
          <w:sz w:val="24"/>
          <w:szCs w:val="24"/>
        </w:rPr>
        <w:t>antiseptikos</w:t>
      </w:r>
      <w:proofErr w:type="spellEnd"/>
      <w:r w:rsidRPr="0042303D">
        <w:rPr>
          <w:rFonts w:asciiTheme="majorHAnsi" w:eastAsia="Times New Roman" w:hAnsiTheme="majorHAnsi"/>
          <w:sz w:val="24"/>
          <w:szCs w:val="24"/>
        </w:rPr>
        <w:t xml:space="preserve"> technikos įvertinimui;</w:t>
      </w:r>
    </w:p>
    <w:p w14:paraId="3362A191" w14:textId="77777777" w:rsidR="005B69D3" w:rsidRPr="0042303D" w:rsidRDefault="005B69D3" w:rsidP="00AC5167">
      <w:pPr>
        <w:numPr>
          <w:ilvl w:val="1"/>
          <w:numId w:val="27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sz w:val="24"/>
          <w:szCs w:val="24"/>
        </w:rPr>
      </w:pPr>
      <w:r w:rsidRPr="0042303D">
        <w:rPr>
          <w:rFonts w:asciiTheme="majorHAnsi" w:eastAsia="Times New Roman" w:hAnsiTheme="majorHAnsi"/>
          <w:sz w:val="24"/>
          <w:szCs w:val="24"/>
        </w:rPr>
        <w:t>dažai ant rankų tolygiai pasiskirsto;</w:t>
      </w:r>
    </w:p>
    <w:p w14:paraId="69DCF45E" w14:textId="77777777" w:rsidR="005B69D3" w:rsidRPr="0042303D" w:rsidRDefault="005B69D3" w:rsidP="00AC5167">
      <w:pPr>
        <w:numPr>
          <w:ilvl w:val="1"/>
          <w:numId w:val="27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sz w:val="24"/>
          <w:szCs w:val="24"/>
        </w:rPr>
      </w:pPr>
      <w:r w:rsidRPr="0042303D">
        <w:rPr>
          <w:rFonts w:asciiTheme="majorHAnsi" w:eastAsia="Times New Roman" w:hAnsiTheme="majorHAnsi"/>
          <w:sz w:val="24"/>
          <w:szCs w:val="24"/>
        </w:rPr>
        <w:t>ištrynus rankas – įtrintos vietos šviečia po specialia UV lempa.</w:t>
      </w:r>
    </w:p>
    <w:p w14:paraId="3ED2DA0C" w14:textId="266CCD07" w:rsidR="005B69D3" w:rsidRPr="0042303D" w:rsidRDefault="005B69D3" w:rsidP="00AC5167">
      <w:p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Cs/>
          <w:i/>
          <w:sz w:val="24"/>
          <w:szCs w:val="24"/>
        </w:rPr>
      </w:pPr>
      <w:r w:rsidRPr="0042303D">
        <w:rPr>
          <w:rFonts w:asciiTheme="majorHAnsi" w:eastAsia="Times New Roman" w:hAnsiTheme="majorHAnsi"/>
          <w:bCs/>
          <w:i/>
          <w:sz w:val="24"/>
          <w:szCs w:val="24"/>
        </w:rPr>
        <w:t xml:space="preserve"> Orientacinis poreikis: </w:t>
      </w:r>
      <w:r w:rsidR="00C114D8" w:rsidRPr="0042303D">
        <w:rPr>
          <w:rFonts w:asciiTheme="majorHAnsi" w:eastAsia="Times New Roman" w:hAnsiTheme="majorHAnsi"/>
          <w:bCs/>
          <w:i/>
          <w:sz w:val="24"/>
          <w:szCs w:val="24"/>
        </w:rPr>
        <w:t>30</w:t>
      </w:r>
      <w:r w:rsidRPr="0042303D">
        <w:rPr>
          <w:rFonts w:asciiTheme="majorHAnsi" w:eastAsia="Times New Roman" w:hAnsiTheme="majorHAnsi"/>
          <w:bCs/>
          <w:i/>
          <w:sz w:val="24"/>
          <w:szCs w:val="24"/>
        </w:rPr>
        <w:t xml:space="preserve"> vnt.</w:t>
      </w:r>
    </w:p>
    <w:p w14:paraId="0482222B" w14:textId="77777777" w:rsidR="00E13C95" w:rsidRPr="0042303D" w:rsidRDefault="00E13C95" w:rsidP="00376881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1077079D" w14:textId="76C62238" w:rsidR="00202BF8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bookmarkStart w:id="5" w:name="_Hlk227146572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Daugkartiniai sieniniai laikikliai  su dozatoriais - </w:t>
      </w:r>
      <w:proofErr w:type="spellStart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dispenceriais</w:t>
      </w:r>
      <w:proofErr w:type="spellEnd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skystam muilui ir rankų antiseptikui</w:t>
      </w:r>
      <w:r w:rsidR="00CE6C6C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bookmarkEnd w:id="5"/>
    <w:p w14:paraId="2F99AA77" w14:textId="1D32643D" w:rsidR="005B69D3" w:rsidRPr="0042303D" w:rsidRDefault="003A5CB9" w:rsidP="00AC5167">
      <w:pPr>
        <w:pStyle w:val="ListParagraph"/>
        <w:numPr>
          <w:ilvl w:val="0"/>
          <w:numId w:val="26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n</w:t>
      </w:r>
      <w:r w:rsidR="004229EB" w:rsidRPr="0042303D">
        <w:rPr>
          <w:rFonts w:asciiTheme="majorHAnsi" w:hAnsiTheme="majorHAnsi"/>
          <w:sz w:val="24"/>
          <w:szCs w:val="24"/>
        </w:rPr>
        <w:t xml:space="preserve">erūdijančio plieno </w:t>
      </w:r>
      <w:r w:rsidR="005B69D3" w:rsidRPr="0042303D">
        <w:rPr>
          <w:rFonts w:asciiTheme="majorHAnsi" w:hAnsiTheme="majorHAnsi"/>
          <w:sz w:val="24"/>
          <w:szCs w:val="24"/>
        </w:rPr>
        <w:t>rėmai tvirtinami prie sienos</w:t>
      </w:r>
      <w:r w:rsidR="004229EB" w:rsidRPr="0042303D">
        <w:rPr>
          <w:rFonts w:asciiTheme="majorHAnsi" w:hAnsiTheme="majorHAnsi"/>
          <w:sz w:val="24"/>
          <w:szCs w:val="24"/>
        </w:rPr>
        <w:t xml:space="preserve">, su rankenėle ne trumpesne nei </w:t>
      </w:r>
      <w:smartTag w:uri="schemas-tilde-lv/tildestengine" w:element="metric2">
        <w:smartTagPr>
          <w:attr w:name="metric_value" w:val="15"/>
          <w:attr w:name="metric_text" w:val="cm"/>
        </w:smartTagPr>
        <w:r w:rsidR="004229EB" w:rsidRPr="0042303D">
          <w:rPr>
            <w:rFonts w:asciiTheme="majorHAnsi" w:hAnsiTheme="majorHAnsi"/>
            <w:sz w:val="24"/>
            <w:szCs w:val="24"/>
          </w:rPr>
          <w:t>15 cm</w:t>
        </w:r>
      </w:smartTag>
      <w:r w:rsidR="004229EB" w:rsidRPr="0042303D">
        <w:rPr>
          <w:rFonts w:asciiTheme="majorHAnsi" w:hAnsiTheme="majorHAnsi"/>
          <w:sz w:val="24"/>
          <w:szCs w:val="24"/>
        </w:rPr>
        <w:t>, paspaudžiama dilbiu arba alkūne;</w:t>
      </w:r>
    </w:p>
    <w:p w14:paraId="352D6C0D" w14:textId="77777777" w:rsidR="005B69D3" w:rsidRPr="0042303D" w:rsidRDefault="005B69D3" w:rsidP="00AC5167">
      <w:pPr>
        <w:pStyle w:val="ListParagraph"/>
        <w:numPr>
          <w:ilvl w:val="0"/>
          <w:numId w:val="26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atsparūs dezinfekcinėms medžiagoms;</w:t>
      </w:r>
    </w:p>
    <w:p w14:paraId="7CFCE754" w14:textId="77777777" w:rsidR="005B69D3" w:rsidRPr="0042303D" w:rsidRDefault="005B69D3" w:rsidP="00AC5167">
      <w:pPr>
        <w:pStyle w:val="ListParagraph"/>
        <w:numPr>
          <w:ilvl w:val="0"/>
          <w:numId w:val="26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lastRenderedPageBreak/>
        <w:t>komplektą sudaro:</w:t>
      </w:r>
    </w:p>
    <w:p w14:paraId="0D43835F" w14:textId="77777777" w:rsidR="005B69D3" w:rsidRPr="0042303D" w:rsidRDefault="005B69D3" w:rsidP="00AC5167">
      <w:p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8"/>
        <w:gridCol w:w="4491"/>
        <w:gridCol w:w="1890"/>
      </w:tblGrid>
      <w:tr w:rsidR="005B69D3" w:rsidRPr="0042303D" w14:paraId="05C11051" w14:textId="77777777" w:rsidTr="00CE6C6C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7EBE" w14:textId="77777777" w:rsidR="005B69D3" w:rsidRPr="0042303D" w:rsidRDefault="005B69D3" w:rsidP="00AC5167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proofErr w:type="spellStart"/>
            <w:r w:rsidRPr="0042303D">
              <w:rPr>
                <w:rFonts w:asciiTheme="majorHAnsi" w:hAnsiTheme="majorHAnsi"/>
                <w:i/>
                <w:sz w:val="24"/>
                <w:szCs w:val="24"/>
              </w:rPr>
              <w:t>Poz</w:t>
            </w:r>
            <w:proofErr w:type="spellEnd"/>
            <w:r w:rsidRPr="0042303D">
              <w:rPr>
                <w:rFonts w:asciiTheme="majorHAnsi" w:hAnsiTheme="majorHAnsi"/>
                <w:i/>
                <w:sz w:val="24"/>
                <w:szCs w:val="24"/>
              </w:rPr>
              <w:t>. Nr.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37CE" w14:textId="77777777" w:rsidR="005B69D3" w:rsidRPr="0042303D" w:rsidRDefault="005B69D3" w:rsidP="00AC5167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42303D">
              <w:rPr>
                <w:rFonts w:asciiTheme="majorHAnsi" w:hAnsiTheme="majorHAnsi"/>
                <w:i/>
                <w:sz w:val="24"/>
                <w:szCs w:val="24"/>
              </w:rPr>
              <w:t>Pavadinimas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D28C" w14:textId="77777777" w:rsidR="005B69D3" w:rsidRPr="0042303D" w:rsidRDefault="005B69D3" w:rsidP="0053101B">
            <w:pPr>
              <w:tabs>
                <w:tab w:val="left" w:pos="-106"/>
                <w:tab w:val="left" w:pos="350"/>
                <w:tab w:val="left" w:pos="700"/>
              </w:tabs>
              <w:spacing w:after="0" w:line="240" w:lineRule="auto"/>
              <w:ind w:left="168" w:hanging="266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42303D">
              <w:rPr>
                <w:rFonts w:asciiTheme="majorHAnsi" w:hAnsiTheme="majorHAnsi"/>
                <w:i/>
                <w:sz w:val="24"/>
                <w:szCs w:val="24"/>
              </w:rPr>
              <w:t>Orientacinis poreikis (vnt.)</w:t>
            </w:r>
          </w:p>
        </w:tc>
      </w:tr>
      <w:tr w:rsidR="00CE6C6C" w:rsidRPr="0042303D" w14:paraId="0596DCFE" w14:textId="77777777" w:rsidTr="00CE6C6C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A387" w14:textId="08B4D6B4" w:rsidR="00CE6C6C" w:rsidRPr="0042303D" w:rsidRDefault="00CE6C6C" w:rsidP="00AC5167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2303D">
              <w:rPr>
                <w:rFonts w:asciiTheme="majorHAnsi" w:hAnsiTheme="majorHAnsi"/>
                <w:sz w:val="24"/>
                <w:szCs w:val="24"/>
              </w:rPr>
              <w:t>15.1.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369" w14:textId="61C4B514" w:rsidR="00CE6C6C" w:rsidRPr="0042303D" w:rsidRDefault="004229EB" w:rsidP="00AC5167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2303D"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  <w:t>Dozavimo pompa/</w:t>
            </w:r>
            <w:proofErr w:type="spellStart"/>
            <w:r w:rsidRPr="0042303D"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  <w:t>dispenseris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62B" w14:textId="138A4162" w:rsidR="00CE6C6C" w:rsidRPr="0042303D" w:rsidRDefault="00E638FE" w:rsidP="00AC5167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2303D">
              <w:rPr>
                <w:rFonts w:asciiTheme="majorHAnsi" w:hAnsiTheme="majorHAnsi"/>
                <w:sz w:val="24"/>
                <w:szCs w:val="24"/>
              </w:rPr>
              <w:t>2 300</w:t>
            </w:r>
          </w:p>
        </w:tc>
      </w:tr>
      <w:tr w:rsidR="00A00679" w:rsidRPr="0042303D" w14:paraId="66598CBB" w14:textId="77777777" w:rsidTr="00CE6C6C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A4A" w14:textId="2B3686CC" w:rsidR="00A00679" w:rsidRPr="0042303D" w:rsidRDefault="00A00679" w:rsidP="00A00679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2303D">
              <w:rPr>
                <w:rFonts w:asciiTheme="majorHAnsi" w:hAnsiTheme="majorHAnsi"/>
                <w:sz w:val="24"/>
                <w:szCs w:val="24"/>
              </w:rPr>
              <w:t>15.2.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D6AA" w14:textId="45FCD4D7" w:rsidR="00A00679" w:rsidRPr="0042303D" w:rsidRDefault="00A00679" w:rsidP="00A00679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</w:pPr>
            <w:r w:rsidRPr="0042303D"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  <w:t>Specialus rėmas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9B4" w14:textId="0F7E2229" w:rsidR="00A00679" w:rsidRPr="0042303D" w:rsidRDefault="00A00679" w:rsidP="00A00679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2303D">
              <w:rPr>
                <w:rFonts w:asciiTheme="majorHAnsi" w:hAnsiTheme="majorHAnsi"/>
                <w:sz w:val="24"/>
                <w:szCs w:val="24"/>
              </w:rPr>
              <w:t>600</w:t>
            </w:r>
          </w:p>
        </w:tc>
      </w:tr>
      <w:tr w:rsidR="00A00679" w:rsidRPr="0042303D" w14:paraId="11F4C1D2" w14:textId="77777777" w:rsidTr="00CE6C6C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A6B0" w14:textId="0F99A015" w:rsidR="00A00679" w:rsidRPr="0042303D" w:rsidRDefault="00A00679" w:rsidP="00A00679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2303D">
              <w:rPr>
                <w:rFonts w:asciiTheme="majorHAnsi" w:hAnsiTheme="majorHAnsi"/>
                <w:sz w:val="24"/>
                <w:szCs w:val="24"/>
              </w:rPr>
              <w:t>15.3.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A11" w14:textId="5E15BA51" w:rsidR="00A00679" w:rsidRPr="0042303D" w:rsidRDefault="00A00679" w:rsidP="00A00679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2303D"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  <w:t>Talpa</w:t>
            </w:r>
            <w:r w:rsidR="00374122" w:rsidRPr="0042303D"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  <w:t xml:space="preserve"> 1l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3DDB" w14:textId="6E293258" w:rsidR="00A00679" w:rsidRPr="0042303D" w:rsidRDefault="00A00679" w:rsidP="00A00679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2303D">
              <w:rPr>
                <w:rFonts w:asciiTheme="majorHAnsi" w:hAnsiTheme="majorHAnsi"/>
                <w:sz w:val="24"/>
                <w:szCs w:val="24"/>
              </w:rPr>
              <w:t>1900</w:t>
            </w:r>
          </w:p>
        </w:tc>
      </w:tr>
    </w:tbl>
    <w:p w14:paraId="7C3A0210" w14:textId="77777777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60DB655B" w14:textId="69F1F1A1" w:rsidR="009677A0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Indikatoriai biologiniai garinių sterilizatorių kontrolei (</w:t>
      </w:r>
      <w:proofErr w:type="spellStart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ampul</w:t>
      </w:r>
      <w:proofErr w:type="spellEnd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.):</w:t>
      </w:r>
    </w:p>
    <w:p w14:paraId="5BCC492C" w14:textId="77777777" w:rsidR="009677A0" w:rsidRPr="0042303D" w:rsidRDefault="009677A0" w:rsidP="00AC5167">
      <w:pPr>
        <w:pStyle w:val="BodyText3"/>
        <w:widowControl/>
        <w:numPr>
          <w:ilvl w:val="0"/>
          <w:numId w:val="14"/>
        </w:numPr>
        <w:tabs>
          <w:tab w:val="left" w:pos="350"/>
          <w:tab w:val="left" w:pos="426"/>
          <w:tab w:val="left" w:pos="700"/>
        </w:tabs>
        <w:suppressAutoHyphens w:val="0"/>
        <w:spacing w:after="0"/>
        <w:ind w:left="168" w:hanging="266"/>
        <w:jc w:val="both"/>
        <w:rPr>
          <w:rFonts w:asciiTheme="majorHAnsi" w:eastAsia="Calibri" w:hAnsiTheme="majorHAnsi"/>
          <w:bCs/>
          <w:sz w:val="24"/>
          <w:szCs w:val="24"/>
        </w:rPr>
      </w:pPr>
      <w:r w:rsidRPr="0042303D">
        <w:rPr>
          <w:rFonts w:asciiTheme="majorHAnsi" w:eastAsia="Calibri" w:hAnsiTheme="majorHAnsi"/>
          <w:bCs/>
          <w:sz w:val="24"/>
          <w:szCs w:val="24"/>
        </w:rPr>
        <w:t xml:space="preserve">plastmasiniai ar lygiavertės medžiagos mėgintuvėliai, kurių viduje yra stiklinė ar lygiavertė ampulė su mitybos terpe, plokštelė su išdžiovintomis </w:t>
      </w:r>
      <w:proofErr w:type="spellStart"/>
      <w:r w:rsidRPr="0042303D">
        <w:rPr>
          <w:rFonts w:asciiTheme="majorHAnsi" w:eastAsia="Calibri" w:hAnsiTheme="majorHAnsi"/>
          <w:bCs/>
          <w:sz w:val="24"/>
          <w:szCs w:val="24"/>
        </w:rPr>
        <w:t>B.Stearothermophilus</w:t>
      </w:r>
      <w:proofErr w:type="spellEnd"/>
      <w:r w:rsidRPr="0042303D">
        <w:rPr>
          <w:rFonts w:asciiTheme="majorHAnsi" w:eastAsia="Calibri" w:hAnsiTheme="majorHAnsi"/>
          <w:bCs/>
          <w:sz w:val="24"/>
          <w:szCs w:val="24"/>
        </w:rPr>
        <w:t xml:space="preserve"> sporomis arba lygiavertėmis, bei pH reagentu;</w:t>
      </w:r>
    </w:p>
    <w:p w14:paraId="471FFE9E" w14:textId="77777777" w:rsidR="009677A0" w:rsidRPr="0042303D" w:rsidRDefault="009677A0" w:rsidP="00AC5167">
      <w:pPr>
        <w:pStyle w:val="BodyText3"/>
        <w:widowControl/>
        <w:numPr>
          <w:ilvl w:val="0"/>
          <w:numId w:val="14"/>
        </w:numPr>
        <w:tabs>
          <w:tab w:val="left" w:pos="350"/>
          <w:tab w:val="left" w:pos="426"/>
          <w:tab w:val="left" w:pos="700"/>
        </w:tabs>
        <w:suppressAutoHyphens w:val="0"/>
        <w:spacing w:after="0"/>
        <w:ind w:left="168" w:hanging="266"/>
        <w:jc w:val="both"/>
        <w:rPr>
          <w:rFonts w:asciiTheme="majorHAnsi" w:eastAsia="Calibri" w:hAnsiTheme="majorHAnsi"/>
          <w:bCs/>
          <w:sz w:val="24"/>
          <w:szCs w:val="24"/>
        </w:rPr>
      </w:pPr>
      <w:r w:rsidRPr="0042303D">
        <w:rPr>
          <w:rFonts w:asciiTheme="majorHAnsi" w:eastAsia="Calibri" w:hAnsiTheme="majorHAnsi"/>
          <w:bCs/>
          <w:sz w:val="24"/>
          <w:szCs w:val="24"/>
        </w:rPr>
        <w:t>sporų populiacija ne mažiau 10</w:t>
      </w:r>
      <w:r w:rsidRPr="0042303D">
        <w:rPr>
          <w:rFonts w:asciiTheme="majorHAnsi" w:eastAsia="Calibri" w:hAnsiTheme="majorHAnsi"/>
          <w:bCs/>
          <w:sz w:val="24"/>
          <w:szCs w:val="24"/>
          <w:vertAlign w:val="superscript"/>
        </w:rPr>
        <w:t>5</w:t>
      </w:r>
      <w:r w:rsidRPr="0042303D">
        <w:rPr>
          <w:rFonts w:asciiTheme="majorHAnsi" w:eastAsia="Calibri" w:hAnsiTheme="majorHAnsi"/>
          <w:bCs/>
          <w:sz w:val="24"/>
          <w:szCs w:val="24"/>
        </w:rPr>
        <w:t>;</w:t>
      </w:r>
    </w:p>
    <w:p w14:paraId="3177C0E0" w14:textId="047BC3E5" w:rsidR="009677A0" w:rsidRPr="0042303D" w:rsidRDefault="00713BAD" w:rsidP="00AC5167">
      <w:pPr>
        <w:pStyle w:val="BodyText3"/>
        <w:widowControl/>
        <w:numPr>
          <w:ilvl w:val="0"/>
          <w:numId w:val="14"/>
        </w:numPr>
        <w:tabs>
          <w:tab w:val="left" w:pos="350"/>
          <w:tab w:val="left" w:pos="426"/>
          <w:tab w:val="left" w:pos="700"/>
        </w:tabs>
        <w:suppressAutoHyphens w:val="0"/>
        <w:spacing w:after="0"/>
        <w:ind w:left="168" w:hanging="266"/>
        <w:jc w:val="both"/>
        <w:rPr>
          <w:rFonts w:asciiTheme="majorHAnsi" w:eastAsia="Calibri" w:hAnsiTheme="majorHAnsi"/>
          <w:bCs/>
          <w:sz w:val="24"/>
          <w:szCs w:val="24"/>
        </w:rPr>
      </w:pPr>
      <w:r w:rsidRPr="0042303D">
        <w:rPr>
          <w:rFonts w:asciiTheme="majorHAnsi" w:eastAsia="Calibri" w:hAnsiTheme="majorHAnsi"/>
          <w:bCs/>
          <w:sz w:val="24"/>
          <w:szCs w:val="24"/>
        </w:rPr>
        <w:t xml:space="preserve">pateikti indikatorių naudojimo ir </w:t>
      </w:r>
      <w:proofErr w:type="spellStart"/>
      <w:r w:rsidRPr="0042303D">
        <w:rPr>
          <w:rFonts w:asciiTheme="majorHAnsi" w:eastAsia="Calibri" w:hAnsiTheme="majorHAnsi"/>
          <w:bCs/>
          <w:sz w:val="24"/>
          <w:szCs w:val="24"/>
        </w:rPr>
        <w:t>inkubavimo</w:t>
      </w:r>
      <w:proofErr w:type="spellEnd"/>
      <w:r w:rsidRPr="0042303D">
        <w:rPr>
          <w:rFonts w:asciiTheme="majorHAnsi" w:eastAsia="Calibri" w:hAnsiTheme="majorHAnsi"/>
          <w:bCs/>
          <w:sz w:val="24"/>
          <w:szCs w:val="24"/>
        </w:rPr>
        <w:t xml:space="preserve"> instrukciją;</w:t>
      </w:r>
    </w:p>
    <w:p w14:paraId="5A2F242B" w14:textId="77777777" w:rsidR="009677A0" w:rsidRPr="0042303D" w:rsidRDefault="009677A0" w:rsidP="00AC5167">
      <w:pPr>
        <w:pStyle w:val="BodyText3"/>
        <w:widowControl/>
        <w:numPr>
          <w:ilvl w:val="0"/>
          <w:numId w:val="14"/>
        </w:numPr>
        <w:tabs>
          <w:tab w:val="left" w:pos="350"/>
          <w:tab w:val="left" w:pos="426"/>
          <w:tab w:val="left" w:pos="700"/>
        </w:tabs>
        <w:suppressAutoHyphens w:val="0"/>
        <w:spacing w:after="0"/>
        <w:ind w:left="168" w:hanging="266"/>
        <w:jc w:val="both"/>
        <w:rPr>
          <w:rFonts w:asciiTheme="majorHAnsi" w:eastAsia="Calibri" w:hAnsiTheme="majorHAnsi"/>
          <w:bCs/>
          <w:sz w:val="24"/>
          <w:szCs w:val="24"/>
        </w:rPr>
      </w:pPr>
      <w:r w:rsidRPr="0042303D">
        <w:rPr>
          <w:rFonts w:asciiTheme="majorHAnsi" w:eastAsia="Calibri" w:hAnsiTheme="majorHAnsi"/>
          <w:bCs/>
          <w:sz w:val="24"/>
          <w:szCs w:val="24"/>
        </w:rPr>
        <w:t>su išoriniu indikatoriumi;</w:t>
      </w:r>
    </w:p>
    <w:p w14:paraId="5D8B7ACF" w14:textId="77777777" w:rsidR="009677A0" w:rsidRPr="0042303D" w:rsidRDefault="009677A0" w:rsidP="00AC5167">
      <w:pPr>
        <w:pStyle w:val="BodyText3"/>
        <w:widowControl/>
        <w:numPr>
          <w:ilvl w:val="0"/>
          <w:numId w:val="14"/>
        </w:numPr>
        <w:tabs>
          <w:tab w:val="left" w:pos="350"/>
          <w:tab w:val="left" w:pos="426"/>
          <w:tab w:val="left" w:pos="700"/>
        </w:tabs>
        <w:suppressAutoHyphens w:val="0"/>
        <w:spacing w:after="0"/>
        <w:ind w:left="168" w:hanging="266"/>
        <w:jc w:val="both"/>
        <w:rPr>
          <w:rFonts w:asciiTheme="majorHAnsi" w:eastAsia="Calibri" w:hAnsiTheme="majorHAnsi"/>
          <w:sz w:val="24"/>
          <w:szCs w:val="24"/>
        </w:rPr>
      </w:pPr>
      <w:r w:rsidRPr="0042303D">
        <w:rPr>
          <w:rFonts w:asciiTheme="majorHAnsi" w:eastAsia="Calibri" w:hAnsiTheme="majorHAnsi"/>
          <w:bCs/>
          <w:sz w:val="24"/>
          <w:szCs w:val="24"/>
        </w:rPr>
        <w:t>rezultato vertinimas po 24 valandų;</w:t>
      </w:r>
    </w:p>
    <w:p w14:paraId="4AF33456" w14:textId="7987D875" w:rsidR="009677A0" w:rsidRPr="0042303D" w:rsidRDefault="009677A0" w:rsidP="00AC5167">
      <w:pPr>
        <w:pStyle w:val="BodyText3"/>
        <w:widowControl/>
        <w:numPr>
          <w:ilvl w:val="0"/>
          <w:numId w:val="14"/>
        </w:numPr>
        <w:tabs>
          <w:tab w:val="left" w:pos="350"/>
          <w:tab w:val="left" w:pos="426"/>
          <w:tab w:val="left" w:pos="700"/>
        </w:tabs>
        <w:suppressAutoHyphens w:val="0"/>
        <w:spacing w:after="0"/>
        <w:ind w:left="168" w:hanging="266"/>
        <w:jc w:val="both"/>
        <w:rPr>
          <w:rFonts w:asciiTheme="majorHAnsi" w:eastAsia="Calibri" w:hAnsiTheme="majorHAnsi"/>
          <w:sz w:val="24"/>
          <w:szCs w:val="24"/>
        </w:rPr>
      </w:pPr>
      <w:r w:rsidRPr="0042303D">
        <w:rPr>
          <w:rFonts w:asciiTheme="majorHAnsi" w:eastAsia="Calibri" w:hAnsiTheme="majorHAnsi"/>
          <w:bCs/>
          <w:sz w:val="24"/>
          <w:szCs w:val="24"/>
        </w:rPr>
        <w:t xml:space="preserve">indikatorius turi atitikti LST EN ISO </w:t>
      </w:r>
      <w:r w:rsidR="00C114D8" w:rsidRPr="0042303D">
        <w:rPr>
          <w:rFonts w:asciiTheme="majorHAnsi" w:eastAsia="Times New Roman" w:hAnsiTheme="majorHAnsi"/>
          <w:color w:val="000000"/>
          <w:spacing w:val="-4"/>
          <w:kern w:val="0"/>
          <w:sz w:val="24"/>
          <w:szCs w:val="24"/>
        </w:rPr>
        <w:t xml:space="preserve">11138-1:2017 </w:t>
      </w:r>
      <w:r w:rsidRPr="0042303D">
        <w:rPr>
          <w:rFonts w:asciiTheme="majorHAnsi" w:eastAsia="Calibri" w:hAnsiTheme="majorHAnsi"/>
          <w:bCs/>
          <w:sz w:val="24"/>
          <w:szCs w:val="24"/>
        </w:rPr>
        <w:t xml:space="preserve"> ir </w:t>
      </w:r>
      <w:r w:rsidR="00C114D8" w:rsidRPr="0042303D">
        <w:rPr>
          <w:rFonts w:asciiTheme="majorHAnsi" w:eastAsia="Times New Roman" w:hAnsiTheme="majorHAnsi"/>
          <w:color w:val="000000"/>
          <w:spacing w:val="-4"/>
          <w:kern w:val="0"/>
          <w:sz w:val="24"/>
          <w:szCs w:val="24"/>
        </w:rPr>
        <w:t xml:space="preserve">11138-3:2017 </w:t>
      </w:r>
      <w:r w:rsidRPr="0042303D">
        <w:rPr>
          <w:rFonts w:asciiTheme="majorHAnsi" w:eastAsia="Calibri" w:hAnsiTheme="majorHAnsi"/>
          <w:bCs/>
          <w:sz w:val="24"/>
          <w:szCs w:val="24"/>
        </w:rPr>
        <w:t>reikalavimus (pateikti</w:t>
      </w:r>
      <w:r w:rsidRPr="0042303D">
        <w:rPr>
          <w:rFonts w:asciiTheme="majorHAnsi" w:eastAsia="Calibri" w:hAnsiTheme="majorHAnsi"/>
          <w:sz w:val="24"/>
          <w:szCs w:val="24"/>
        </w:rPr>
        <w:t xml:space="preserve"> patvirtinančius dokumentus);</w:t>
      </w:r>
    </w:p>
    <w:p w14:paraId="6F2B989D" w14:textId="77777777" w:rsidR="009677A0" w:rsidRPr="0042303D" w:rsidRDefault="009677A0" w:rsidP="00AC5167">
      <w:pPr>
        <w:pStyle w:val="BodyText3"/>
        <w:widowControl/>
        <w:numPr>
          <w:ilvl w:val="0"/>
          <w:numId w:val="14"/>
        </w:numPr>
        <w:tabs>
          <w:tab w:val="left" w:pos="350"/>
          <w:tab w:val="left" w:pos="426"/>
          <w:tab w:val="left" w:pos="700"/>
        </w:tabs>
        <w:suppressAutoHyphens w:val="0"/>
        <w:spacing w:after="0"/>
        <w:ind w:left="168" w:hanging="266"/>
        <w:jc w:val="both"/>
        <w:rPr>
          <w:rFonts w:asciiTheme="majorHAnsi" w:eastAsia="Calibri" w:hAnsiTheme="majorHAnsi"/>
          <w:bCs/>
          <w:sz w:val="24"/>
          <w:szCs w:val="24"/>
        </w:rPr>
      </w:pPr>
      <w:r w:rsidRPr="0042303D">
        <w:rPr>
          <w:rFonts w:asciiTheme="majorHAnsi" w:eastAsia="Calibri" w:hAnsiTheme="majorHAnsi"/>
          <w:sz w:val="24"/>
          <w:szCs w:val="24"/>
        </w:rPr>
        <w:t>ant ampulės nurodytas galiojimo terminas ir gamybos partijos numeris.</w:t>
      </w:r>
    </w:p>
    <w:p w14:paraId="768AA2E9" w14:textId="282D1957" w:rsidR="009677A0" w:rsidRPr="0042303D" w:rsidRDefault="009677A0" w:rsidP="00AC5167">
      <w:p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42303D">
        <w:rPr>
          <w:rFonts w:asciiTheme="majorHAnsi" w:hAnsiTheme="majorHAnsi"/>
          <w:i/>
          <w:sz w:val="24"/>
          <w:szCs w:val="24"/>
          <w:lang w:val="pt-BR"/>
        </w:rPr>
        <w:t xml:space="preserve">Orientacinis poreikis: </w:t>
      </w:r>
      <w:r w:rsidR="00C114D8" w:rsidRPr="0042303D">
        <w:rPr>
          <w:rFonts w:asciiTheme="majorHAnsi" w:hAnsiTheme="majorHAnsi"/>
          <w:i/>
          <w:sz w:val="24"/>
          <w:szCs w:val="24"/>
          <w:lang w:val="pt-BR"/>
        </w:rPr>
        <w:t>560</w:t>
      </w:r>
      <w:r w:rsidRPr="0042303D">
        <w:rPr>
          <w:rFonts w:asciiTheme="majorHAnsi" w:hAnsiTheme="majorHAnsi"/>
          <w:i/>
          <w:sz w:val="24"/>
          <w:szCs w:val="24"/>
          <w:lang w:val="pt-BR"/>
        </w:rPr>
        <w:t xml:space="preserve"> vnt.</w:t>
      </w:r>
    </w:p>
    <w:p w14:paraId="4DCB295A" w14:textId="77777777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2E185F92" w14:textId="6531EC74" w:rsidR="00202BF8" w:rsidRPr="0042303D" w:rsidRDefault="00C114D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  <w:r w:rsidR="00202BF8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Indikatoriai išoriniai sterilizuojamų paketų žymėjimui H2O2 dujų plazmos sterilizatoriui</w:t>
      </w:r>
      <w:r w:rsidR="00CE6C6C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5A2BAE0D" w14:textId="77777777" w:rsidR="009677A0" w:rsidRPr="0042303D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42303D">
        <w:rPr>
          <w:rFonts w:asciiTheme="majorHAnsi" w:hAnsiTheme="majorHAnsi"/>
          <w:sz w:val="24"/>
          <w:szCs w:val="24"/>
          <w:lang w:eastAsia="ar-SA"/>
        </w:rPr>
        <w:t>indikatorius skirtas H</w:t>
      </w:r>
      <w:r w:rsidRPr="0042303D">
        <w:rPr>
          <w:rFonts w:asciiTheme="majorHAnsi" w:hAnsiTheme="majorHAnsi"/>
          <w:sz w:val="24"/>
          <w:szCs w:val="24"/>
          <w:vertAlign w:val="subscript"/>
          <w:lang w:eastAsia="ar-SA"/>
        </w:rPr>
        <w:t>2</w:t>
      </w:r>
      <w:r w:rsidRPr="0042303D">
        <w:rPr>
          <w:rFonts w:asciiTheme="majorHAnsi" w:hAnsiTheme="majorHAnsi"/>
          <w:sz w:val="24"/>
          <w:szCs w:val="24"/>
          <w:lang w:eastAsia="ar-SA"/>
        </w:rPr>
        <w:t>O</w:t>
      </w:r>
      <w:r w:rsidRPr="0042303D">
        <w:rPr>
          <w:rFonts w:asciiTheme="majorHAnsi" w:hAnsiTheme="majorHAnsi"/>
          <w:sz w:val="24"/>
          <w:szCs w:val="24"/>
          <w:vertAlign w:val="subscript"/>
          <w:lang w:eastAsia="ar-SA"/>
        </w:rPr>
        <w:t>2</w:t>
      </w:r>
      <w:r w:rsidRPr="0042303D">
        <w:rPr>
          <w:rFonts w:asciiTheme="majorHAnsi" w:hAnsiTheme="majorHAnsi"/>
          <w:sz w:val="24"/>
          <w:szCs w:val="24"/>
          <w:lang w:eastAsia="ar-SA"/>
        </w:rPr>
        <w:t xml:space="preserve"> plazmos dujų sterilizacijai;</w:t>
      </w:r>
    </w:p>
    <w:p w14:paraId="58C111B2" w14:textId="77777777" w:rsidR="009677A0" w:rsidRPr="0042303D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42303D">
        <w:rPr>
          <w:rFonts w:asciiTheme="majorHAnsi" w:hAnsiTheme="majorHAnsi"/>
          <w:sz w:val="24"/>
          <w:szCs w:val="24"/>
          <w:lang w:eastAsia="ar-SA"/>
        </w:rPr>
        <w:t>indikatoriaus pavidalas – lipni etiketė įvairių pakuočių žymėjimui;</w:t>
      </w:r>
    </w:p>
    <w:p w14:paraId="01D0C5DD" w14:textId="77777777" w:rsidR="009677A0" w:rsidRPr="0042303D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42303D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indikatorius turi būti pritaikytas įklijuoti į sterilizacijos atsekamumo dokumentus (nenaudojant klijų);</w:t>
      </w:r>
    </w:p>
    <w:p w14:paraId="41436DDA" w14:textId="77777777" w:rsidR="009677A0" w:rsidRPr="0042303D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42303D">
        <w:rPr>
          <w:rFonts w:asciiTheme="majorHAnsi" w:hAnsiTheme="majorHAnsi"/>
          <w:sz w:val="24"/>
          <w:szCs w:val="24"/>
          <w:lang w:eastAsia="ar-SA"/>
        </w:rPr>
        <w:t xml:space="preserve">indikatorius turi būti susuktas į ritinį; </w:t>
      </w:r>
    </w:p>
    <w:p w14:paraId="52DA115F" w14:textId="77777777" w:rsidR="009677A0" w:rsidRPr="0042303D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42303D">
        <w:rPr>
          <w:rFonts w:asciiTheme="majorHAnsi" w:hAnsiTheme="majorHAnsi"/>
          <w:sz w:val="24"/>
          <w:szCs w:val="24"/>
          <w:lang w:eastAsia="ar-SA"/>
        </w:rPr>
        <w:t>ant indikatoriaus turi būti vieta informacijai įrašyti rankinio spausdintuvo pagalba;</w:t>
      </w:r>
    </w:p>
    <w:p w14:paraId="12D95DCE" w14:textId="77777777" w:rsidR="009677A0" w:rsidRPr="0042303D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42303D">
        <w:rPr>
          <w:rFonts w:asciiTheme="majorHAnsi" w:hAnsiTheme="majorHAnsi"/>
          <w:sz w:val="24"/>
          <w:szCs w:val="24"/>
          <w:lang w:eastAsia="ar-SA"/>
        </w:rPr>
        <w:t>ant indikatoriaus turi būti nurodytas indikatoriaus po sterilizacijos spalvos pasikeitimas žodžiais arba spalvos etalonas;</w:t>
      </w:r>
    </w:p>
    <w:p w14:paraId="37F057B7" w14:textId="77777777" w:rsidR="009677A0" w:rsidRPr="0042303D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42303D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ant indikatoriaus turi būti pakankamai vietos reikiamai informacijai įrašyti (3 eilutės su </w:t>
      </w:r>
      <w:r w:rsidRPr="0042303D">
        <w:rPr>
          <w:rFonts w:asciiTheme="majorHAnsi" w:hAnsiTheme="majorHAnsi"/>
          <w:sz w:val="24"/>
          <w:szCs w:val="24"/>
          <w:shd w:val="clear" w:color="auto" w:fill="FFFFFF"/>
        </w:rPr>
        <w:t>≥</w:t>
      </w:r>
      <w:r w:rsidRPr="0042303D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32 simboliais: 21 skaičius, 10 taškų arba tarpų ir viena raidė (I, M ir T)) specialaus rankinio spausdintuvo</w:t>
      </w:r>
      <w:r w:rsidRPr="0042303D">
        <w:rPr>
          <w:rFonts w:asciiTheme="majorHAnsi" w:hAnsiTheme="majorHAnsi"/>
          <w:i/>
          <w:sz w:val="24"/>
          <w:szCs w:val="24"/>
        </w:rPr>
        <w:t>*</w:t>
      </w:r>
      <w:r w:rsidRPr="0042303D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pagalba;</w:t>
      </w:r>
    </w:p>
    <w:p w14:paraId="1A61E3F2" w14:textId="77777777" w:rsidR="009677A0" w:rsidRPr="0042303D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42303D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tiekiamos nemokamos rašalo kasetės, kurių rašalas atsparus sterilizacijai;</w:t>
      </w:r>
    </w:p>
    <w:p w14:paraId="387273EF" w14:textId="77777777" w:rsidR="009677A0" w:rsidRPr="0042303D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42303D">
        <w:rPr>
          <w:rFonts w:asciiTheme="majorHAnsi" w:hAnsiTheme="majorHAnsi"/>
          <w:sz w:val="24"/>
          <w:szCs w:val="24"/>
          <w:lang w:eastAsia="ar-SA"/>
        </w:rPr>
        <w:t>po sterilizacijos indikatorius turi tvirtai laikytis ant pakuotės;</w:t>
      </w:r>
    </w:p>
    <w:p w14:paraId="19D67A6F" w14:textId="4EA4DD83" w:rsidR="009677A0" w:rsidRPr="0042303D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42303D">
        <w:rPr>
          <w:rFonts w:asciiTheme="majorHAnsi" w:hAnsiTheme="majorHAnsi"/>
          <w:sz w:val="24"/>
          <w:szCs w:val="24"/>
        </w:rPr>
        <w:t xml:space="preserve">indikatorius atitinka </w:t>
      </w:r>
      <w:r w:rsidR="00C114D8" w:rsidRPr="0042303D">
        <w:rPr>
          <w:rFonts w:asciiTheme="majorHAnsi" w:eastAsia="Times New Roman" w:hAnsiTheme="majorHAnsi"/>
          <w:color w:val="000000"/>
          <w:sz w:val="24"/>
          <w:szCs w:val="24"/>
        </w:rPr>
        <w:t>LST EN ISO 11140-1:2015</w:t>
      </w:r>
      <w:r w:rsidR="00C114D8" w:rsidRPr="0042303D">
        <w:rPr>
          <w:rFonts w:asciiTheme="majorHAnsi" w:hAnsiTheme="majorHAnsi"/>
          <w:sz w:val="24"/>
          <w:szCs w:val="24"/>
        </w:rPr>
        <w:t xml:space="preserve"> </w:t>
      </w:r>
      <w:r w:rsidRPr="0042303D">
        <w:rPr>
          <w:rFonts w:asciiTheme="majorHAnsi" w:hAnsiTheme="majorHAnsi"/>
          <w:sz w:val="24"/>
          <w:szCs w:val="24"/>
        </w:rPr>
        <w:t xml:space="preserve">(1 klasė) reikalavimus. </w:t>
      </w:r>
    </w:p>
    <w:p w14:paraId="5423A94C" w14:textId="77777777" w:rsidR="009677A0" w:rsidRPr="00C607DC" w:rsidRDefault="009677A0" w:rsidP="00E13C95">
      <w:pPr>
        <w:tabs>
          <w:tab w:val="left" w:pos="350"/>
          <w:tab w:val="left" w:pos="700"/>
        </w:tabs>
        <w:spacing w:after="0" w:line="240" w:lineRule="auto"/>
        <w:ind w:left="-70" w:hanging="28"/>
        <w:jc w:val="both"/>
        <w:rPr>
          <w:rFonts w:asciiTheme="majorHAnsi" w:hAnsiTheme="majorHAnsi"/>
          <w:i/>
          <w:sz w:val="24"/>
          <w:szCs w:val="24"/>
          <w:highlight w:val="yellow"/>
          <w:lang w:eastAsia="ar-SA"/>
        </w:rPr>
      </w:pPr>
      <w:r w:rsidRPr="00C607DC">
        <w:rPr>
          <w:rFonts w:asciiTheme="majorHAnsi" w:hAnsiTheme="majorHAnsi"/>
          <w:i/>
          <w:sz w:val="24"/>
          <w:szCs w:val="24"/>
          <w:highlight w:val="yellow"/>
        </w:rPr>
        <w:t xml:space="preserve">* Laimėjęs konkursą tiekėjas įsipareigoja sutarties įvykdymo laikotarpiu pateikti  </w:t>
      </w:r>
      <w:proofErr w:type="spellStart"/>
      <w:r w:rsidRPr="00C607DC">
        <w:rPr>
          <w:rFonts w:asciiTheme="majorHAnsi" w:hAnsiTheme="majorHAnsi"/>
          <w:i/>
          <w:sz w:val="24"/>
          <w:szCs w:val="24"/>
          <w:highlight w:val="yellow"/>
        </w:rPr>
        <w:t>kodatorius</w:t>
      </w:r>
      <w:proofErr w:type="spellEnd"/>
      <w:r w:rsidRPr="00C607DC">
        <w:rPr>
          <w:rFonts w:asciiTheme="majorHAnsi" w:hAnsiTheme="majorHAnsi"/>
          <w:i/>
          <w:sz w:val="24"/>
          <w:szCs w:val="24"/>
          <w:highlight w:val="yellow"/>
        </w:rPr>
        <w:t xml:space="preserve"> (2 vnt.) naudojimui  per 2 savaites nuo pareikalavimo. Prietaisai grąžinami pasibaigus sutarties terminui.</w:t>
      </w:r>
      <w:r w:rsidRPr="00C607DC">
        <w:rPr>
          <w:rFonts w:asciiTheme="majorHAnsi" w:hAnsiTheme="majorHAnsi"/>
          <w:i/>
          <w:sz w:val="24"/>
          <w:szCs w:val="24"/>
          <w:highlight w:val="yellow"/>
          <w:lang w:eastAsia="ar-SA"/>
        </w:rPr>
        <w:t xml:space="preserve">  </w:t>
      </w:r>
    </w:p>
    <w:p w14:paraId="7722B28E" w14:textId="33D3811B" w:rsidR="009677A0" w:rsidRPr="0042303D" w:rsidRDefault="009677A0" w:rsidP="00AC5167">
      <w:p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</w:rPr>
      </w:pPr>
      <w:r w:rsidRPr="00C607DC">
        <w:rPr>
          <w:rFonts w:asciiTheme="majorHAnsi" w:hAnsiTheme="majorHAnsi"/>
          <w:i/>
          <w:sz w:val="24"/>
          <w:szCs w:val="24"/>
          <w:highlight w:val="yellow"/>
          <w:lang w:eastAsia="ar-SA"/>
        </w:rPr>
        <w:t xml:space="preserve">Orientacinis </w:t>
      </w:r>
      <w:r w:rsidRPr="00C607DC">
        <w:rPr>
          <w:rFonts w:asciiTheme="majorHAnsi" w:hAnsiTheme="majorHAnsi"/>
          <w:i/>
          <w:sz w:val="24"/>
          <w:szCs w:val="24"/>
          <w:highlight w:val="yellow"/>
        </w:rPr>
        <w:t xml:space="preserve">poreikis: </w:t>
      </w:r>
      <w:r w:rsidR="00C114D8" w:rsidRPr="00C607DC">
        <w:rPr>
          <w:rFonts w:asciiTheme="majorHAnsi" w:eastAsia="Times New Roman" w:hAnsiTheme="majorHAnsi"/>
          <w:i/>
          <w:sz w:val="24"/>
          <w:szCs w:val="24"/>
          <w:highlight w:val="yellow"/>
          <w:lang w:eastAsia="lt-LT"/>
        </w:rPr>
        <w:t>18</w:t>
      </w:r>
      <w:r w:rsidRPr="00C607DC">
        <w:rPr>
          <w:rFonts w:asciiTheme="majorHAnsi" w:eastAsia="Times New Roman" w:hAnsiTheme="majorHAnsi"/>
          <w:i/>
          <w:sz w:val="24"/>
          <w:szCs w:val="24"/>
          <w:highlight w:val="yellow"/>
          <w:lang w:eastAsia="lt-LT"/>
        </w:rPr>
        <w:t xml:space="preserve">00 </w:t>
      </w:r>
      <w:r w:rsidRPr="00C607DC">
        <w:rPr>
          <w:rFonts w:asciiTheme="majorHAnsi" w:hAnsiTheme="majorHAnsi"/>
          <w:i/>
          <w:sz w:val="24"/>
          <w:szCs w:val="24"/>
          <w:highlight w:val="yellow"/>
        </w:rPr>
        <w:t>vnt.</w:t>
      </w:r>
      <w:r w:rsidRPr="0042303D">
        <w:rPr>
          <w:rFonts w:asciiTheme="majorHAnsi" w:hAnsiTheme="majorHAnsi"/>
          <w:i/>
          <w:sz w:val="24"/>
          <w:szCs w:val="24"/>
        </w:rPr>
        <w:t xml:space="preserve"> </w:t>
      </w:r>
    </w:p>
    <w:p w14:paraId="6293B0F7" w14:textId="77777777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781740B9" w14:textId="5158A71C" w:rsidR="00202BF8" w:rsidRPr="0042303D" w:rsidRDefault="000C068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  <w:r w:rsidR="00202BF8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Indikatoriai cheminiai vidiniai gariniam sterilizatoriui</w:t>
      </w:r>
      <w:r w:rsidR="00CE6C6C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0C1D3AF9" w14:textId="7DB29260" w:rsidR="005B69D3" w:rsidRPr="0042303D" w:rsidRDefault="00E4206D" w:rsidP="00AC5167">
      <w:pPr>
        <w:numPr>
          <w:ilvl w:val="0"/>
          <w:numId w:val="30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42303D">
        <w:rPr>
          <w:rFonts w:asciiTheme="majorHAnsi" w:hAnsiTheme="majorHAnsi"/>
          <w:bCs/>
          <w:sz w:val="24"/>
          <w:szCs w:val="24"/>
        </w:rPr>
        <w:t xml:space="preserve">4, </w:t>
      </w:r>
      <w:r w:rsidR="005B69D3" w:rsidRPr="0042303D">
        <w:rPr>
          <w:rFonts w:asciiTheme="majorHAnsi" w:hAnsiTheme="majorHAnsi"/>
          <w:bCs/>
          <w:sz w:val="24"/>
          <w:szCs w:val="24"/>
        </w:rPr>
        <w:t>5 arba 6 tipo indikatoriai skirti nustatyti ar pavyko pakuotės sterilizacija;</w:t>
      </w:r>
    </w:p>
    <w:p w14:paraId="586C0AFE" w14:textId="77777777" w:rsidR="005B69D3" w:rsidRPr="0042303D" w:rsidRDefault="005B69D3" w:rsidP="00AC5167">
      <w:pPr>
        <w:numPr>
          <w:ilvl w:val="0"/>
          <w:numId w:val="30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42303D">
        <w:rPr>
          <w:rFonts w:asciiTheme="majorHAnsi" w:hAnsiTheme="majorHAnsi"/>
          <w:bCs/>
          <w:sz w:val="24"/>
          <w:szCs w:val="24"/>
        </w:rPr>
        <w:t>ant cheminio indikatoriaus turi būti vieta reikiamai informacijai įrašyti;</w:t>
      </w:r>
    </w:p>
    <w:p w14:paraId="43EE9661" w14:textId="09415813" w:rsidR="005B69D3" w:rsidRPr="0042303D" w:rsidRDefault="005B69D3" w:rsidP="00AC5167">
      <w:pPr>
        <w:numPr>
          <w:ilvl w:val="0"/>
          <w:numId w:val="30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42303D">
        <w:rPr>
          <w:rFonts w:asciiTheme="majorHAnsi" w:hAnsiTheme="majorHAnsi"/>
          <w:bCs/>
          <w:sz w:val="24"/>
          <w:szCs w:val="24"/>
        </w:rPr>
        <w:t>ant cheminio indikatoriaus turi būti nurodytas tikslus indikatoriaus spalvų pasikeitimas žodžiais arba spalvos etalonas</w:t>
      </w:r>
      <w:r w:rsidR="000C0688" w:rsidRPr="0042303D">
        <w:rPr>
          <w:rFonts w:asciiTheme="majorHAnsi" w:hAnsiTheme="majorHAnsi"/>
          <w:bCs/>
          <w:sz w:val="24"/>
          <w:szCs w:val="24"/>
        </w:rPr>
        <w:t>, indikatoriaus tipas</w:t>
      </w:r>
      <w:r w:rsidRPr="0042303D">
        <w:rPr>
          <w:rFonts w:asciiTheme="majorHAnsi" w:hAnsiTheme="majorHAnsi"/>
          <w:bCs/>
          <w:sz w:val="24"/>
          <w:szCs w:val="24"/>
        </w:rPr>
        <w:t>;</w:t>
      </w:r>
    </w:p>
    <w:p w14:paraId="330BD47E" w14:textId="77777777" w:rsidR="005B69D3" w:rsidRPr="0042303D" w:rsidRDefault="005B69D3" w:rsidP="00AC5167">
      <w:pPr>
        <w:numPr>
          <w:ilvl w:val="0"/>
          <w:numId w:val="30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42303D">
        <w:rPr>
          <w:rFonts w:asciiTheme="majorHAnsi" w:hAnsiTheme="majorHAnsi"/>
          <w:bCs/>
          <w:sz w:val="24"/>
          <w:szCs w:val="24"/>
        </w:rPr>
        <w:t>indikatoriai turi atitikti LST EN ISO 11140-1.</w:t>
      </w:r>
    </w:p>
    <w:p w14:paraId="67E3A3A9" w14:textId="687ED287" w:rsidR="005B69D3" w:rsidRPr="0042303D" w:rsidRDefault="005B69D3" w:rsidP="00AC5167">
      <w:p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b/>
          <w:bCs/>
          <w:i/>
          <w:sz w:val="24"/>
          <w:szCs w:val="24"/>
        </w:rPr>
      </w:pPr>
      <w:r w:rsidRPr="0042303D">
        <w:rPr>
          <w:rFonts w:asciiTheme="majorHAnsi" w:eastAsiaTheme="minorHAnsi" w:hAnsiTheme="majorHAnsi"/>
          <w:bCs/>
          <w:i/>
          <w:sz w:val="24"/>
          <w:szCs w:val="24"/>
        </w:rPr>
        <w:t xml:space="preserve">Orientacinis poreikis: 2 </w:t>
      </w:r>
      <w:r w:rsidR="000C0688" w:rsidRPr="0042303D">
        <w:rPr>
          <w:rFonts w:asciiTheme="majorHAnsi" w:eastAsiaTheme="minorHAnsi" w:hAnsiTheme="majorHAnsi"/>
          <w:bCs/>
          <w:i/>
          <w:sz w:val="24"/>
          <w:szCs w:val="24"/>
        </w:rPr>
        <w:t>4</w:t>
      </w:r>
      <w:r w:rsidRPr="0042303D">
        <w:rPr>
          <w:rFonts w:asciiTheme="majorHAnsi" w:eastAsiaTheme="minorHAnsi" w:hAnsiTheme="majorHAnsi"/>
          <w:bCs/>
          <w:i/>
          <w:sz w:val="24"/>
          <w:szCs w:val="24"/>
        </w:rPr>
        <w:t>00 vnt</w:t>
      </w:r>
      <w:r w:rsidRPr="0042303D">
        <w:rPr>
          <w:rFonts w:asciiTheme="majorHAnsi" w:eastAsiaTheme="minorHAnsi" w:hAnsiTheme="majorHAnsi"/>
          <w:b/>
          <w:bCs/>
          <w:i/>
          <w:sz w:val="24"/>
          <w:szCs w:val="24"/>
        </w:rPr>
        <w:t>.</w:t>
      </w:r>
    </w:p>
    <w:p w14:paraId="66A79EED" w14:textId="77777777" w:rsidR="005B69D3" w:rsidRPr="0042303D" w:rsidRDefault="005B69D3" w:rsidP="00AC5167">
      <w:p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b/>
          <w:bCs/>
          <w:i/>
          <w:sz w:val="24"/>
          <w:szCs w:val="24"/>
        </w:rPr>
      </w:pPr>
    </w:p>
    <w:p w14:paraId="2F1AED7F" w14:textId="476275E1" w:rsidR="00202BF8" w:rsidRPr="0042303D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bookmarkStart w:id="6" w:name="_Hlk227156212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Rinkinys vienalyčių instrumentų  plovimo-dezinfekcijos kokybės nustatymui automatinėse plovimo mašinose</w:t>
      </w:r>
      <w:r w:rsidR="00CE6C6C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bookmarkEnd w:id="6"/>
    <w:p w14:paraId="71CE125D" w14:textId="21AA6901" w:rsidR="009D548D" w:rsidRPr="0042303D" w:rsidRDefault="009D548D" w:rsidP="00AC5167">
      <w:pPr>
        <w:numPr>
          <w:ilvl w:val="0"/>
          <w:numId w:val="33"/>
        </w:numPr>
        <w:tabs>
          <w:tab w:val="left" w:pos="350"/>
          <w:tab w:val="left" w:pos="47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lastRenderedPageBreak/>
        <w:t xml:space="preserve">testo sudėtis – standartizuotas kraujo fibrinas ir polisacharidai arba lygiavertės </w:t>
      </w:r>
      <w:r w:rsidR="009C7D95" w:rsidRPr="0042303D">
        <w:rPr>
          <w:rFonts w:asciiTheme="majorHAnsi" w:hAnsiTheme="majorHAnsi"/>
          <w:sz w:val="24"/>
          <w:szCs w:val="24"/>
        </w:rPr>
        <w:t xml:space="preserve">sintetinės </w:t>
      </w:r>
      <w:r w:rsidRPr="0042303D">
        <w:rPr>
          <w:rFonts w:asciiTheme="majorHAnsi" w:hAnsiTheme="majorHAnsi"/>
          <w:sz w:val="24"/>
          <w:szCs w:val="24"/>
        </w:rPr>
        <w:t>medžiagos;</w:t>
      </w:r>
    </w:p>
    <w:p w14:paraId="09A3769F" w14:textId="1673193A" w:rsidR="009D548D" w:rsidRPr="0042303D" w:rsidRDefault="009D548D" w:rsidP="00AC5167">
      <w:pPr>
        <w:numPr>
          <w:ilvl w:val="0"/>
          <w:numId w:val="33"/>
        </w:numPr>
        <w:tabs>
          <w:tab w:val="left" w:pos="350"/>
          <w:tab w:val="left" w:pos="47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atitinka LST EN ISO 15883</w:t>
      </w:r>
      <w:r w:rsidR="009C7D95" w:rsidRPr="0042303D">
        <w:rPr>
          <w:rFonts w:asciiTheme="majorHAnsi" w:hAnsiTheme="majorHAnsi"/>
          <w:sz w:val="24"/>
          <w:szCs w:val="24"/>
        </w:rPr>
        <w:t>-5:20</w:t>
      </w:r>
      <w:r w:rsidR="00CE6EF1" w:rsidRPr="0042303D">
        <w:rPr>
          <w:rFonts w:asciiTheme="majorHAnsi" w:hAnsiTheme="majorHAnsi"/>
          <w:sz w:val="24"/>
          <w:szCs w:val="24"/>
        </w:rPr>
        <w:t>2</w:t>
      </w:r>
      <w:r w:rsidR="009C7D95" w:rsidRPr="0042303D">
        <w:rPr>
          <w:rFonts w:asciiTheme="majorHAnsi" w:hAnsiTheme="majorHAnsi"/>
          <w:sz w:val="24"/>
          <w:szCs w:val="24"/>
        </w:rPr>
        <w:t>1</w:t>
      </w:r>
      <w:r w:rsidRPr="0042303D">
        <w:rPr>
          <w:rFonts w:asciiTheme="majorHAnsi" w:hAnsiTheme="majorHAnsi"/>
          <w:sz w:val="24"/>
          <w:szCs w:val="24"/>
        </w:rPr>
        <w:t xml:space="preserve"> standartą (pateikti tai patvirtinančius dokumentus);</w:t>
      </w:r>
    </w:p>
    <w:p w14:paraId="5F0A568D" w14:textId="77777777" w:rsidR="009D548D" w:rsidRPr="0042303D" w:rsidRDefault="009D548D" w:rsidP="00AC5167">
      <w:pPr>
        <w:numPr>
          <w:ilvl w:val="0"/>
          <w:numId w:val="33"/>
        </w:numPr>
        <w:tabs>
          <w:tab w:val="left" w:pos="350"/>
          <w:tab w:val="left" w:pos="47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 xml:space="preserve">pavidalas – metalinė arba lygiavertės medžiagos plokštelė; </w:t>
      </w:r>
    </w:p>
    <w:p w14:paraId="2AA7402E" w14:textId="77777777" w:rsidR="009D548D" w:rsidRPr="0042303D" w:rsidRDefault="009D548D" w:rsidP="00AC5167">
      <w:pPr>
        <w:numPr>
          <w:ilvl w:val="0"/>
          <w:numId w:val="33"/>
        </w:numPr>
        <w:tabs>
          <w:tab w:val="left" w:pos="350"/>
          <w:tab w:val="left" w:pos="47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testas integruotas arba dedamas į laikiklį, turintį mechanizmą, kuriuo tvirtinamas prie metalinio arba lygiavertės medžiagos plovimo mašinos krepšelio;</w:t>
      </w:r>
    </w:p>
    <w:p w14:paraId="6D560032" w14:textId="77777777" w:rsidR="009D548D" w:rsidRPr="0042303D" w:rsidRDefault="009D548D" w:rsidP="00AC5167">
      <w:pPr>
        <w:numPr>
          <w:ilvl w:val="0"/>
          <w:numId w:val="33"/>
        </w:numPr>
        <w:tabs>
          <w:tab w:val="left" w:pos="350"/>
          <w:tab w:val="left" w:pos="47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tarp metalinės arba lygiavertės medžiagos plokštelės su testu ir dangtelio yra plyšys, imituojantis chirurginio instrumento jungtį;</w:t>
      </w:r>
    </w:p>
    <w:p w14:paraId="1752760D" w14:textId="77777777" w:rsidR="009D548D" w:rsidRPr="0042303D" w:rsidRDefault="009D548D" w:rsidP="00AC5167">
      <w:pPr>
        <w:numPr>
          <w:ilvl w:val="0"/>
          <w:numId w:val="33"/>
        </w:numPr>
        <w:tabs>
          <w:tab w:val="left" w:pos="350"/>
          <w:tab w:val="left" w:pos="47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  <w:shd w:val="clear" w:color="auto" w:fill="FFFFFF"/>
        </w:rPr>
        <w:t xml:space="preserve">jei testo plokštelė neintegruota į laikiklį, kartu pateikiama </w:t>
      </w:r>
      <w:r w:rsidRPr="0042303D"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>30 i</w:t>
      </w:r>
      <w:r w:rsidRPr="0042303D">
        <w:rPr>
          <w:rFonts w:asciiTheme="majorHAnsi" w:hAnsiTheme="majorHAnsi"/>
          <w:sz w:val="24"/>
          <w:szCs w:val="24"/>
          <w:shd w:val="clear" w:color="auto" w:fill="FFFFFF"/>
        </w:rPr>
        <w:t xml:space="preserve">ndikatorių  laikiklių, įskaičiuotų į indikatorių kainą.     </w:t>
      </w:r>
    </w:p>
    <w:p w14:paraId="51879C2D" w14:textId="3F81D3D1" w:rsidR="009D548D" w:rsidRPr="0042303D" w:rsidRDefault="009D548D" w:rsidP="00AC5167">
      <w:pPr>
        <w:tabs>
          <w:tab w:val="left" w:pos="350"/>
          <w:tab w:val="left" w:pos="47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</w:rPr>
      </w:pPr>
      <w:r w:rsidRPr="0042303D">
        <w:rPr>
          <w:rFonts w:asciiTheme="majorHAnsi" w:hAnsiTheme="majorHAnsi"/>
          <w:i/>
          <w:sz w:val="24"/>
          <w:szCs w:val="24"/>
        </w:rPr>
        <w:t xml:space="preserve">Orientacinis poreikis: 3 </w:t>
      </w:r>
      <w:r w:rsidR="000C0688" w:rsidRPr="0042303D">
        <w:rPr>
          <w:rFonts w:asciiTheme="majorHAnsi" w:hAnsiTheme="majorHAnsi"/>
          <w:i/>
          <w:sz w:val="24"/>
          <w:szCs w:val="24"/>
        </w:rPr>
        <w:t>6</w:t>
      </w:r>
      <w:r w:rsidRPr="0042303D">
        <w:rPr>
          <w:rFonts w:asciiTheme="majorHAnsi" w:hAnsiTheme="majorHAnsi"/>
          <w:i/>
          <w:sz w:val="24"/>
          <w:szCs w:val="24"/>
        </w:rPr>
        <w:t>00 vnt.</w:t>
      </w:r>
    </w:p>
    <w:p w14:paraId="0C814BC0" w14:textId="77777777" w:rsidR="00202BF8" w:rsidRPr="0042303D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6F5B8CC2" w14:textId="5961A6A1" w:rsidR="0036683D" w:rsidRPr="0042303D" w:rsidRDefault="00D20A95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bookmarkStart w:id="7" w:name="_Hlk227156007"/>
      <w:bookmarkStart w:id="8" w:name="_Hlk227146432"/>
      <w:r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  <w:r w:rsidR="00202BF8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Maišeliai instrumentų sterilizavimui garais 300 ± </w:t>
      </w:r>
      <w:r w:rsidR="00374122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2</w:t>
      </w:r>
      <w:r w:rsidR="00202BF8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0 x 480 ± 30 mm</w:t>
      </w:r>
      <w:r w:rsidR="00CE6C6C" w:rsidRPr="0042303D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  <w:bookmarkEnd w:id="7"/>
    </w:p>
    <w:bookmarkEnd w:id="8"/>
    <w:p w14:paraId="2906880E" w14:textId="12AE3014" w:rsidR="009D548D" w:rsidRPr="0042303D" w:rsidRDefault="009D548D" w:rsidP="00D57F02">
      <w:pPr>
        <w:numPr>
          <w:ilvl w:val="0"/>
          <w:numId w:val="35"/>
        </w:numPr>
        <w:tabs>
          <w:tab w:val="left" w:pos="142"/>
          <w:tab w:val="left" w:pos="350"/>
          <w:tab w:val="left" w:pos="420"/>
        </w:tabs>
        <w:spacing w:after="0"/>
        <w:ind w:left="280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skirtas vakuuminei garo sterilizacijai prie 121</w:t>
      </w:r>
      <w:r w:rsidRPr="0042303D">
        <w:rPr>
          <w:rFonts w:asciiTheme="majorHAnsi" w:hAnsiTheme="majorHAnsi"/>
          <w:sz w:val="24"/>
          <w:szCs w:val="24"/>
          <w:vertAlign w:val="superscript"/>
        </w:rPr>
        <w:t>0</w:t>
      </w:r>
      <w:r w:rsidRPr="0042303D">
        <w:rPr>
          <w:rFonts w:asciiTheme="majorHAnsi" w:hAnsiTheme="majorHAnsi"/>
          <w:sz w:val="24"/>
          <w:szCs w:val="24"/>
        </w:rPr>
        <w:t>-134</w:t>
      </w:r>
      <w:r w:rsidRPr="0042303D">
        <w:rPr>
          <w:rFonts w:asciiTheme="majorHAnsi" w:hAnsiTheme="majorHAnsi"/>
          <w:sz w:val="24"/>
          <w:szCs w:val="24"/>
          <w:vertAlign w:val="superscript"/>
        </w:rPr>
        <w:t>0</w:t>
      </w:r>
      <w:r w:rsidRPr="0042303D">
        <w:rPr>
          <w:rFonts w:asciiTheme="majorHAnsi" w:hAnsiTheme="majorHAnsi"/>
          <w:sz w:val="24"/>
          <w:szCs w:val="24"/>
        </w:rPr>
        <w:t xml:space="preserve"> C temperatūros, </w:t>
      </w:r>
      <w:r w:rsidR="00D57F02" w:rsidRPr="0042303D">
        <w:rPr>
          <w:rFonts w:asciiTheme="majorHAnsi" w:hAnsiTheme="majorHAnsi"/>
          <w:sz w:val="24"/>
          <w:szCs w:val="24"/>
        </w:rPr>
        <w:t xml:space="preserve">EO dujomis ir </w:t>
      </w:r>
      <w:proofErr w:type="spellStart"/>
      <w:r w:rsidR="00D57F02" w:rsidRPr="0042303D">
        <w:rPr>
          <w:rFonts w:asciiTheme="majorHAnsi" w:hAnsiTheme="majorHAnsi"/>
          <w:sz w:val="24"/>
          <w:szCs w:val="24"/>
        </w:rPr>
        <w:t>formaldehidu</w:t>
      </w:r>
      <w:proofErr w:type="spellEnd"/>
      <w:r w:rsidRPr="0042303D">
        <w:rPr>
          <w:rFonts w:asciiTheme="majorHAnsi" w:hAnsiTheme="majorHAnsi"/>
          <w:sz w:val="24"/>
          <w:szCs w:val="24"/>
        </w:rPr>
        <w:t>;</w:t>
      </w:r>
    </w:p>
    <w:p w14:paraId="7A9E5C32" w14:textId="77777777" w:rsidR="009D548D" w:rsidRPr="0042303D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  <w:tab w:val="left" w:pos="1276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su išoriniu indikatoriumi garui ir EO;</w:t>
      </w:r>
    </w:p>
    <w:p w14:paraId="2843E593" w14:textId="77777777" w:rsidR="009D548D" w:rsidRPr="0042303D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</w:rPr>
      </w:pPr>
      <w:r w:rsidRPr="0042303D">
        <w:rPr>
          <w:rFonts w:asciiTheme="majorHAnsi" w:eastAsia="Times New Roman" w:hAnsiTheme="majorHAnsi"/>
          <w:sz w:val="24"/>
          <w:szCs w:val="24"/>
        </w:rPr>
        <w:t>su užrašais ant maišelio apie indikatoriaus spalvos pasikeitimą arba spalvos pasikeitimo etalonu;</w:t>
      </w:r>
    </w:p>
    <w:p w14:paraId="4FCAF22C" w14:textId="77777777" w:rsidR="009D548D" w:rsidRPr="0042303D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42303D">
        <w:rPr>
          <w:rFonts w:asciiTheme="majorHAnsi" w:eastAsia="Times New Roman" w:hAnsiTheme="majorHAnsi"/>
          <w:sz w:val="24"/>
          <w:szCs w:val="24"/>
        </w:rPr>
        <w:t>dvigyslė</w:t>
      </w:r>
      <w:proofErr w:type="spellEnd"/>
      <w:r w:rsidRPr="0042303D">
        <w:rPr>
          <w:rFonts w:asciiTheme="majorHAnsi" w:eastAsia="Times New Roman" w:hAnsiTheme="majorHAnsi"/>
          <w:sz w:val="24"/>
          <w:szCs w:val="24"/>
        </w:rPr>
        <w:t xml:space="preserve"> arba </w:t>
      </w:r>
      <w:proofErr w:type="spellStart"/>
      <w:r w:rsidRPr="0042303D">
        <w:rPr>
          <w:rFonts w:asciiTheme="majorHAnsi" w:eastAsia="Times New Roman" w:hAnsiTheme="majorHAnsi"/>
          <w:sz w:val="24"/>
          <w:szCs w:val="24"/>
        </w:rPr>
        <w:t>trigyslė</w:t>
      </w:r>
      <w:proofErr w:type="spellEnd"/>
      <w:r w:rsidRPr="0042303D">
        <w:rPr>
          <w:rFonts w:asciiTheme="majorHAnsi" w:eastAsia="Times New Roman" w:hAnsiTheme="majorHAnsi"/>
          <w:sz w:val="24"/>
          <w:szCs w:val="24"/>
        </w:rPr>
        <w:t xml:space="preserve"> šoninio užlydymo siūlė, kurios plotis ≥10 mm;</w:t>
      </w:r>
    </w:p>
    <w:p w14:paraId="37B95D8C" w14:textId="77777777" w:rsidR="009D548D" w:rsidRPr="0042303D" w:rsidRDefault="009D548D" w:rsidP="00AC5167">
      <w:pPr>
        <w:widowControl w:val="0"/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atplėšimo metu maišelio plastiko ir popieriaus dalys išlieka vientisos, nesusisuka, neatsiskiria celiuliozės atplaišos;</w:t>
      </w:r>
    </w:p>
    <w:p w14:paraId="5D469C59" w14:textId="3CF43D20" w:rsidR="009D548D" w:rsidRPr="0042303D" w:rsidRDefault="009D548D" w:rsidP="00AC5167">
      <w:pPr>
        <w:widowControl w:val="0"/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 xml:space="preserve">atitinka standartus LST EN ISO 11607-1 ir LST EN </w:t>
      </w:r>
      <w:bookmarkStart w:id="9" w:name="_Hlk225331451"/>
      <w:r w:rsidRPr="0042303D">
        <w:rPr>
          <w:rFonts w:asciiTheme="majorHAnsi" w:hAnsiTheme="majorHAnsi"/>
          <w:sz w:val="24"/>
          <w:szCs w:val="24"/>
        </w:rPr>
        <w:t>868-5</w:t>
      </w:r>
      <w:r w:rsidR="009A051A" w:rsidRPr="0042303D">
        <w:rPr>
          <w:rFonts w:asciiTheme="majorHAnsi" w:hAnsiTheme="majorHAnsi"/>
          <w:sz w:val="24"/>
          <w:szCs w:val="24"/>
        </w:rPr>
        <w:t>:2019</w:t>
      </w:r>
      <w:r w:rsidRPr="0042303D">
        <w:rPr>
          <w:rFonts w:asciiTheme="majorHAnsi" w:hAnsiTheme="majorHAnsi"/>
          <w:color w:val="FF0000"/>
          <w:sz w:val="24"/>
          <w:szCs w:val="24"/>
        </w:rPr>
        <w:t xml:space="preserve"> </w:t>
      </w:r>
      <w:bookmarkEnd w:id="9"/>
      <w:r w:rsidRPr="0042303D">
        <w:rPr>
          <w:rFonts w:asciiTheme="majorHAnsi" w:hAnsiTheme="majorHAnsi"/>
          <w:sz w:val="24"/>
          <w:szCs w:val="24"/>
        </w:rPr>
        <w:t>(pateikti atitikimą standartui patvirtinančius dokumentus);</w:t>
      </w:r>
    </w:p>
    <w:p w14:paraId="78E8F006" w14:textId="77777777" w:rsidR="009D548D" w:rsidRPr="0042303D" w:rsidRDefault="009D548D" w:rsidP="00AC5167">
      <w:pPr>
        <w:widowControl w:val="0"/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 xml:space="preserve">ant pakuotės nurodytas galiojimo laikas, išmatavimai, partijos numeris;  </w:t>
      </w:r>
    </w:p>
    <w:p w14:paraId="1B4D1363" w14:textId="77777777" w:rsidR="009D548D" w:rsidRPr="0042303D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  <w:tab w:val="left" w:pos="2268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42303D">
        <w:rPr>
          <w:rFonts w:asciiTheme="majorHAnsi" w:hAnsiTheme="majorHAnsi"/>
          <w:sz w:val="24"/>
          <w:szCs w:val="24"/>
        </w:rPr>
        <w:t>pakuotė iki 250 vnt.</w:t>
      </w:r>
    </w:p>
    <w:p w14:paraId="76ED8485" w14:textId="2C786D6D" w:rsidR="009D548D" w:rsidRPr="0042303D" w:rsidRDefault="009D548D" w:rsidP="00AC5167">
      <w:pPr>
        <w:tabs>
          <w:tab w:val="left" w:pos="21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bCs/>
          <w:i/>
          <w:sz w:val="24"/>
          <w:szCs w:val="24"/>
        </w:rPr>
      </w:pPr>
      <w:r w:rsidRPr="0042303D">
        <w:rPr>
          <w:rFonts w:asciiTheme="majorHAnsi" w:hAnsiTheme="majorHAnsi"/>
          <w:bCs/>
          <w:i/>
          <w:sz w:val="24"/>
          <w:szCs w:val="24"/>
        </w:rPr>
        <w:t xml:space="preserve">Orientacinis poreikis: 12 </w:t>
      </w:r>
      <w:r w:rsidR="000C0688" w:rsidRPr="0042303D">
        <w:rPr>
          <w:rFonts w:asciiTheme="majorHAnsi" w:hAnsiTheme="majorHAnsi"/>
          <w:bCs/>
          <w:i/>
          <w:sz w:val="24"/>
          <w:szCs w:val="24"/>
        </w:rPr>
        <w:t>0</w:t>
      </w:r>
      <w:r w:rsidRPr="0042303D">
        <w:rPr>
          <w:rFonts w:asciiTheme="majorHAnsi" w:hAnsiTheme="majorHAnsi"/>
          <w:bCs/>
          <w:i/>
          <w:sz w:val="24"/>
          <w:szCs w:val="24"/>
        </w:rPr>
        <w:t>00 vnt.</w:t>
      </w:r>
    </w:p>
    <w:p w14:paraId="1101CE11" w14:textId="77777777" w:rsidR="009D548D" w:rsidRPr="0042303D" w:rsidRDefault="009D548D" w:rsidP="00AC5167">
      <w:pPr>
        <w:tabs>
          <w:tab w:val="left" w:pos="14"/>
          <w:tab w:val="left" w:pos="700"/>
          <w:tab w:val="left" w:pos="840"/>
        </w:tabs>
        <w:spacing w:after="0" w:line="240" w:lineRule="auto"/>
        <w:ind w:hanging="28"/>
        <w:jc w:val="both"/>
        <w:outlineLvl w:val="1"/>
        <w:rPr>
          <w:rFonts w:asciiTheme="majorHAnsi" w:hAnsiTheme="majorHAnsi"/>
          <w:b/>
          <w:sz w:val="24"/>
          <w:szCs w:val="24"/>
        </w:rPr>
      </w:pPr>
    </w:p>
    <w:p w14:paraId="3CEF41FD" w14:textId="41C34879" w:rsidR="00202BF8" w:rsidRPr="0042303D" w:rsidRDefault="00202BF8" w:rsidP="00B06E39">
      <w:pPr>
        <w:tabs>
          <w:tab w:val="num" w:pos="284"/>
          <w:tab w:val="left" w:pos="426"/>
          <w:tab w:val="left" w:pos="700"/>
          <w:tab w:val="left" w:pos="851"/>
        </w:tabs>
        <w:spacing w:after="0"/>
        <w:ind w:hanging="28"/>
        <w:contextualSpacing/>
        <w:jc w:val="both"/>
        <w:rPr>
          <w:rFonts w:asciiTheme="majorHAnsi" w:hAnsiTheme="majorHAnsi"/>
          <w:bCs/>
          <w:i/>
          <w:sz w:val="24"/>
          <w:szCs w:val="24"/>
        </w:rPr>
      </w:pPr>
    </w:p>
    <w:p w14:paraId="1C1F4FF4" w14:textId="77777777" w:rsidR="00265EBA" w:rsidRPr="0042303D" w:rsidRDefault="00265EBA" w:rsidP="00B06E39">
      <w:pPr>
        <w:tabs>
          <w:tab w:val="left" w:pos="700"/>
        </w:tabs>
        <w:spacing w:after="0"/>
        <w:ind w:hanging="28"/>
        <w:jc w:val="both"/>
        <w:rPr>
          <w:rFonts w:asciiTheme="majorHAnsi" w:hAnsiTheme="majorHAnsi"/>
          <w:b/>
          <w:sz w:val="24"/>
          <w:szCs w:val="24"/>
        </w:rPr>
      </w:pPr>
    </w:p>
    <w:p w14:paraId="1139EEE0" w14:textId="77777777" w:rsidR="00261D92" w:rsidRPr="0042303D" w:rsidRDefault="00261D92" w:rsidP="00B06E39">
      <w:pPr>
        <w:tabs>
          <w:tab w:val="left" w:pos="700"/>
        </w:tabs>
        <w:autoSpaceDE w:val="0"/>
        <w:autoSpaceDN w:val="0"/>
        <w:adjustRightInd w:val="0"/>
        <w:spacing w:after="0"/>
        <w:ind w:hanging="28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42303D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42303D" w:rsidRDefault="00261D92" w:rsidP="00B06E39">
      <w:pPr>
        <w:tabs>
          <w:tab w:val="left" w:pos="700"/>
        </w:tabs>
        <w:spacing w:after="0"/>
        <w:ind w:hanging="28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42303D" w:rsidRDefault="00261D92" w:rsidP="00B06E39">
      <w:pPr>
        <w:tabs>
          <w:tab w:val="left" w:pos="700"/>
        </w:tabs>
        <w:spacing w:after="0"/>
        <w:ind w:hanging="28"/>
        <w:jc w:val="both"/>
        <w:rPr>
          <w:rFonts w:asciiTheme="majorHAnsi" w:eastAsiaTheme="minorHAnsi" w:hAnsiTheme="majorHAnsi"/>
          <w:sz w:val="24"/>
          <w:szCs w:val="24"/>
        </w:rPr>
      </w:pPr>
    </w:p>
    <w:p w14:paraId="7B95C27E" w14:textId="77777777" w:rsidR="004C5EFC" w:rsidRPr="0042303D" w:rsidRDefault="004C5EFC" w:rsidP="00B06E39">
      <w:pPr>
        <w:tabs>
          <w:tab w:val="left" w:pos="700"/>
        </w:tabs>
        <w:spacing w:after="0"/>
        <w:ind w:hanging="28"/>
        <w:jc w:val="both"/>
        <w:rPr>
          <w:rFonts w:asciiTheme="majorHAnsi" w:hAnsiTheme="majorHAnsi"/>
          <w:b/>
          <w:sz w:val="24"/>
          <w:szCs w:val="24"/>
        </w:rPr>
      </w:pPr>
      <w:bookmarkStart w:id="10" w:name="_GoBack"/>
      <w:bookmarkEnd w:id="10"/>
    </w:p>
    <w:sectPr w:rsidR="004C5EFC" w:rsidRPr="0042303D" w:rsidSect="00E13C95">
      <w:pgSz w:w="11906" w:h="16838"/>
      <w:pgMar w:top="1135" w:right="623" w:bottom="851" w:left="917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FE97F" w14:textId="77777777" w:rsidR="000F0E2B" w:rsidRDefault="000F0E2B" w:rsidP="006E47B4">
      <w:pPr>
        <w:spacing w:after="0" w:line="240" w:lineRule="auto"/>
      </w:pPr>
      <w:r>
        <w:separator/>
      </w:r>
    </w:p>
  </w:endnote>
  <w:endnote w:type="continuationSeparator" w:id="0">
    <w:p w14:paraId="2C62FBB9" w14:textId="77777777" w:rsidR="000F0E2B" w:rsidRDefault="000F0E2B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F9653" w14:textId="77777777" w:rsidR="000F0E2B" w:rsidRDefault="000F0E2B" w:rsidP="006E47B4">
      <w:pPr>
        <w:spacing w:after="0" w:line="240" w:lineRule="auto"/>
      </w:pPr>
      <w:r>
        <w:separator/>
      </w:r>
    </w:p>
  </w:footnote>
  <w:footnote w:type="continuationSeparator" w:id="0">
    <w:p w14:paraId="72937369" w14:textId="77777777" w:rsidR="000F0E2B" w:rsidRDefault="000F0E2B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ED9"/>
    <w:multiLevelType w:val="hybridMultilevel"/>
    <w:tmpl w:val="82600976"/>
    <w:lvl w:ilvl="0" w:tplc="BC546FCA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0129C5"/>
    <w:multiLevelType w:val="hybridMultilevel"/>
    <w:tmpl w:val="5E86BE8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5FF4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4A11E3"/>
    <w:multiLevelType w:val="multilevel"/>
    <w:tmpl w:val="518E159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5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6" w15:restartNumberingAfterBreak="0">
    <w:nsid w:val="140D6BF9"/>
    <w:multiLevelType w:val="multilevel"/>
    <w:tmpl w:val="734CBD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9" w:hanging="1800"/>
      </w:pPr>
      <w:rPr>
        <w:rFonts w:hint="default"/>
      </w:rPr>
    </w:lvl>
  </w:abstractNum>
  <w:abstractNum w:abstractNumId="7" w15:restartNumberingAfterBreak="0">
    <w:nsid w:val="18116F5A"/>
    <w:multiLevelType w:val="multilevel"/>
    <w:tmpl w:val="93686582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 w15:restartNumberingAfterBreak="0">
    <w:nsid w:val="1AC474D6"/>
    <w:multiLevelType w:val="hybridMultilevel"/>
    <w:tmpl w:val="006EFC4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B5C5FFC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C2F5E6A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2" w15:restartNumberingAfterBreak="0">
    <w:nsid w:val="1F954641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3" w15:restartNumberingAfterBreak="0">
    <w:nsid w:val="20661228"/>
    <w:multiLevelType w:val="multilevel"/>
    <w:tmpl w:val="8CB69CBC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4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0210C26"/>
    <w:multiLevelType w:val="multilevel"/>
    <w:tmpl w:val="803A90B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1AC5227"/>
    <w:multiLevelType w:val="hybridMultilevel"/>
    <w:tmpl w:val="C8C6E806"/>
    <w:lvl w:ilvl="0" w:tplc="BC546FCA">
      <w:start w:val="1"/>
      <w:numFmt w:val="bullet"/>
      <w:lvlText w:val="-"/>
      <w:lvlJc w:val="left"/>
      <w:pPr>
        <w:ind w:left="105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8C80F66"/>
    <w:multiLevelType w:val="multilevel"/>
    <w:tmpl w:val="96E8D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439D0DDD"/>
    <w:multiLevelType w:val="multilevel"/>
    <w:tmpl w:val="78A6D74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2" w15:restartNumberingAfterBreak="0">
    <w:nsid w:val="441D46E8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3" w15:restartNumberingAfterBreak="0">
    <w:nsid w:val="44C45FD7"/>
    <w:multiLevelType w:val="multilevel"/>
    <w:tmpl w:val="EA6A886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3BE74EA"/>
    <w:multiLevelType w:val="hybridMultilevel"/>
    <w:tmpl w:val="F404C32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6B9E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26" w15:restartNumberingAfterBreak="0">
    <w:nsid w:val="581B5181"/>
    <w:multiLevelType w:val="hybridMultilevel"/>
    <w:tmpl w:val="273CAB6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7" w15:restartNumberingAfterBreak="0">
    <w:nsid w:val="5AD578AC"/>
    <w:multiLevelType w:val="hybridMultilevel"/>
    <w:tmpl w:val="BB4009D0"/>
    <w:lvl w:ilvl="0" w:tplc="D9DC739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388" w:hanging="360"/>
      </w:pPr>
    </w:lvl>
    <w:lvl w:ilvl="2" w:tplc="0427001B" w:tentative="1">
      <w:start w:val="1"/>
      <w:numFmt w:val="lowerRoman"/>
      <w:lvlText w:val="%3."/>
      <w:lvlJc w:val="right"/>
      <w:pPr>
        <w:ind w:left="2108" w:hanging="180"/>
      </w:pPr>
    </w:lvl>
    <w:lvl w:ilvl="3" w:tplc="0427000F" w:tentative="1">
      <w:start w:val="1"/>
      <w:numFmt w:val="decimal"/>
      <w:lvlText w:val="%4."/>
      <w:lvlJc w:val="left"/>
      <w:pPr>
        <w:ind w:left="2828" w:hanging="360"/>
      </w:pPr>
    </w:lvl>
    <w:lvl w:ilvl="4" w:tplc="04270019" w:tentative="1">
      <w:start w:val="1"/>
      <w:numFmt w:val="lowerLetter"/>
      <w:lvlText w:val="%5."/>
      <w:lvlJc w:val="left"/>
      <w:pPr>
        <w:ind w:left="3548" w:hanging="360"/>
      </w:pPr>
    </w:lvl>
    <w:lvl w:ilvl="5" w:tplc="0427001B" w:tentative="1">
      <w:start w:val="1"/>
      <w:numFmt w:val="lowerRoman"/>
      <w:lvlText w:val="%6."/>
      <w:lvlJc w:val="right"/>
      <w:pPr>
        <w:ind w:left="4268" w:hanging="180"/>
      </w:pPr>
    </w:lvl>
    <w:lvl w:ilvl="6" w:tplc="0427000F" w:tentative="1">
      <w:start w:val="1"/>
      <w:numFmt w:val="decimal"/>
      <w:lvlText w:val="%7."/>
      <w:lvlJc w:val="left"/>
      <w:pPr>
        <w:ind w:left="4988" w:hanging="360"/>
      </w:pPr>
    </w:lvl>
    <w:lvl w:ilvl="7" w:tplc="04270019" w:tentative="1">
      <w:start w:val="1"/>
      <w:numFmt w:val="lowerLetter"/>
      <w:lvlText w:val="%8."/>
      <w:lvlJc w:val="left"/>
      <w:pPr>
        <w:ind w:left="5708" w:hanging="360"/>
      </w:pPr>
    </w:lvl>
    <w:lvl w:ilvl="8" w:tplc="0427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8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9" w15:restartNumberingAfterBreak="0">
    <w:nsid w:val="5FC7308B"/>
    <w:multiLevelType w:val="hybridMultilevel"/>
    <w:tmpl w:val="0C62861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C546F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67AE4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0AE0C04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2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B47A0"/>
    <w:multiLevelType w:val="hybridMultilevel"/>
    <w:tmpl w:val="EF541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F202A"/>
    <w:multiLevelType w:val="multilevel"/>
    <w:tmpl w:val="334084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35" w15:restartNumberingAfterBreak="0">
    <w:nsid w:val="799C248C"/>
    <w:multiLevelType w:val="hybridMultilevel"/>
    <w:tmpl w:val="66B6B786"/>
    <w:lvl w:ilvl="0" w:tplc="3C445B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61E8"/>
    <w:multiLevelType w:val="hybridMultilevel"/>
    <w:tmpl w:val="773239C2"/>
    <w:lvl w:ilvl="0" w:tplc="D3D883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21"/>
  </w:num>
  <w:num w:numId="5">
    <w:abstractNumId w:val="23"/>
  </w:num>
  <w:num w:numId="6">
    <w:abstractNumId w:val="24"/>
  </w:num>
  <w:num w:numId="7">
    <w:abstractNumId w:val="9"/>
  </w:num>
  <w:num w:numId="8">
    <w:abstractNumId w:val="32"/>
  </w:num>
  <w:num w:numId="9">
    <w:abstractNumId w:val="6"/>
  </w:num>
  <w:num w:numId="10">
    <w:abstractNumId w:val="3"/>
  </w:num>
  <w:num w:numId="11">
    <w:abstractNumId w:val="30"/>
  </w:num>
  <w:num w:numId="12">
    <w:abstractNumId w:val="11"/>
  </w:num>
  <w:num w:numId="13">
    <w:abstractNumId w:val="2"/>
  </w:num>
  <w:num w:numId="14">
    <w:abstractNumId w:val="25"/>
  </w:num>
  <w:num w:numId="15">
    <w:abstractNumId w:val="31"/>
  </w:num>
  <w:num w:numId="16">
    <w:abstractNumId w:val="35"/>
  </w:num>
  <w:num w:numId="17">
    <w:abstractNumId w:val="36"/>
  </w:num>
  <w:num w:numId="18">
    <w:abstractNumId w:val="19"/>
  </w:num>
  <w:num w:numId="19">
    <w:abstractNumId w:val="27"/>
  </w:num>
  <w:num w:numId="20">
    <w:abstractNumId w:val="33"/>
  </w:num>
  <w:num w:numId="21">
    <w:abstractNumId w:val="15"/>
  </w:num>
  <w:num w:numId="22">
    <w:abstractNumId w:val="1"/>
  </w:num>
  <w:num w:numId="23">
    <w:abstractNumId w:val="8"/>
  </w:num>
  <w:num w:numId="24">
    <w:abstractNumId w:val="4"/>
  </w:num>
  <w:num w:numId="25">
    <w:abstractNumId w:val="12"/>
  </w:num>
  <w:num w:numId="26">
    <w:abstractNumId w:val="0"/>
  </w:num>
  <w:num w:numId="27">
    <w:abstractNumId w:val="29"/>
  </w:num>
  <w:num w:numId="28">
    <w:abstractNumId w:val="16"/>
  </w:num>
  <w:num w:numId="29">
    <w:abstractNumId w:val="10"/>
  </w:num>
  <w:num w:numId="30">
    <w:abstractNumId w:val="22"/>
  </w:num>
  <w:num w:numId="31">
    <w:abstractNumId w:val="17"/>
  </w:num>
  <w:num w:numId="32">
    <w:abstractNumId w:val="20"/>
  </w:num>
  <w:num w:numId="33">
    <w:abstractNumId w:val="14"/>
  </w:num>
  <w:num w:numId="34">
    <w:abstractNumId w:val="26"/>
  </w:num>
  <w:num w:numId="35">
    <w:abstractNumId w:val="28"/>
  </w:num>
  <w:num w:numId="36">
    <w:abstractNumId w:val="34"/>
  </w:num>
  <w:num w:numId="3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4162"/>
    <w:rsid w:val="00004389"/>
    <w:rsid w:val="00022A9F"/>
    <w:rsid w:val="00024730"/>
    <w:rsid w:val="000304D3"/>
    <w:rsid w:val="00036405"/>
    <w:rsid w:val="00040DBF"/>
    <w:rsid w:val="00060AA5"/>
    <w:rsid w:val="00076F0F"/>
    <w:rsid w:val="000772C9"/>
    <w:rsid w:val="000853D0"/>
    <w:rsid w:val="00085C11"/>
    <w:rsid w:val="00087D55"/>
    <w:rsid w:val="000A1C1C"/>
    <w:rsid w:val="000A2A48"/>
    <w:rsid w:val="000A48F3"/>
    <w:rsid w:val="000C064A"/>
    <w:rsid w:val="000C0688"/>
    <w:rsid w:val="000C7B35"/>
    <w:rsid w:val="000E52B2"/>
    <w:rsid w:val="000E7F66"/>
    <w:rsid w:val="000F0E2B"/>
    <w:rsid w:val="000F42BC"/>
    <w:rsid w:val="000F4D61"/>
    <w:rsid w:val="000F4EEC"/>
    <w:rsid w:val="000F7460"/>
    <w:rsid w:val="00107889"/>
    <w:rsid w:val="00114650"/>
    <w:rsid w:val="0013636C"/>
    <w:rsid w:val="0013787A"/>
    <w:rsid w:val="0015075D"/>
    <w:rsid w:val="00154593"/>
    <w:rsid w:val="0017680E"/>
    <w:rsid w:val="00186953"/>
    <w:rsid w:val="00194538"/>
    <w:rsid w:val="0019539F"/>
    <w:rsid w:val="00195936"/>
    <w:rsid w:val="001A1F28"/>
    <w:rsid w:val="001B22F6"/>
    <w:rsid w:val="001E5122"/>
    <w:rsid w:val="001E7745"/>
    <w:rsid w:val="001F0EFF"/>
    <w:rsid w:val="00201E0B"/>
    <w:rsid w:val="00202BF8"/>
    <w:rsid w:val="002113F2"/>
    <w:rsid w:val="0021166B"/>
    <w:rsid w:val="002122EF"/>
    <w:rsid w:val="00243330"/>
    <w:rsid w:val="00250807"/>
    <w:rsid w:val="00254209"/>
    <w:rsid w:val="00254D68"/>
    <w:rsid w:val="00255AE4"/>
    <w:rsid w:val="00261BA4"/>
    <w:rsid w:val="00261D92"/>
    <w:rsid w:val="00263F31"/>
    <w:rsid w:val="00265EBA"/>
    <w:rsid w:val="00287835"/>
    <w:rsid w:val="00292633"/>
    <w:rsid w:val="002A0651"/>
    <w:rsid w:val="002A18B1"/>
    <w:rsid w:val="002A7F11"/>
    <w:rsid w:val="002B6651"/>
    <w:rsid w:val="002C15F7"/>
    <w:rsid w:val="002C1ACF"/>
    <w:rsid w:val="002C6087"/>
    <w:rsid w:val="002E6239"/>
    <w:rsid w:val="002F23BB"/>
    <w:rsid w:val="00302B88"/>
    <w:rsid w:val="0030693A"/>
    <w:rsid w:val="00306A49"/>
    <w:rsid w:val="00320E03"/>
    <w:rsid w:val="003259D1"/>
    <w:rsid w:val="00343093"/>
    <w:rsid w:val="00356E1D"/>
    <w:rsid w:val="00360FBC"/>
    <w:rsid w:val="0036119D"/>
    <w:rsid w:val="003628C1"/>
    <w:rsid w:val="00362947"/>
    <w:rsid w:val="0036683D"/>
    <w:rsid w:val="00371474"/>
    <w:rsid w:val="00373906"/>
    <w:rsid w:val="00374122"/>
    <w:rsid w:val="00376881"/>
    <w:rsid w:val="00384DB9"/>
    <w:rsid w:val="00385431"/>
    <w:rsid w:val="0038577F"/>
    <w:rsid w:val="00393F6D"/>
    <w:rsid w:val="003A5CB9"/>
    <w:rsid w:val="003B574A"/>
    <w:rsid w:val="003C0FCF"/>
    <w:rsid w:val="003C17F0"/>
    <w:rsid w:val="003D377B"/>
    <w:rsid w:val="003D626F"/>
    <w:rsid w:val="003D6BEC"/>
    <w:rsid w:val="003E34D7"/>
    <w:rsid w:val="0040309A"/>
    <w:rsid w:val="004159A9"/>
    <w:rsid w:val="004229EB"/>
    <w:rsid w:val="0042303D"/>
    <w:rsid w:val="00440489"/>
    <w:rsid w:val="00440847"/>
    <w:rsid w:val="00447966"/>
    <w:rsid w:val="0046346C"/>
    <w:rsid w:val="00467355"/>
    <w:rsid w:val="00472B9E"/>
    <w:rsid w:val="004749E7"/>
    <w:rsid w:val="00477FDD"/>
    <w:rsid w:val="00485F8F"/>
    <w:rsid w:val="004A1AA0"/>
    <w:rsid w:val="004A3C09"/>
    <w:rsid w:val="004B41A9"/>
    <w:rsid w:val="004B7A3C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0AA1"/>
    <w:rsid w:val="004F4E3D"/>
    <w:rsid w:val="004F61B1"/>
    <w:rsid w:val="005022C8"/>
    <w:rsid w:val="005066BA"/>
    <w:rsid w:val="005114AD"/>
    <w:rsid w:val="00530880"/>
    <w:rsid w:val="0053101B"/>
    <w:rsid w:val="005655FA"/>
    <w:rsid w:val="005669AF"/>
    <w:rsid w:val="0057187F"/>
    <w:rsid w:val="00591906"/>
    <w:rsid w:val="005B69D3"/>
    <w:rsid w:val="005C149A"/>
    <w:rsid w:val="005C5260"/>
    <w:rsid w:val="005C65E5"/>
    <w:rsid w:val="005D37F4"/>
    <w:rsid w:val="005D646E"/>
    <w:rsid w:val="005F633D"/>
    <w:rsid w:val="00600F20"/>
    <w:rsid w:val="00604741"/>
    <w:rsid w:val="0061552D"/>
    <w:rsid w:val="006161C7"/>
    <w:rsid w:val="00622D02"/>
    <w:rsid w:val="00625F8F"/>
    <w:rsid w:val="0062666A"/>
    <w:rsid w:val="0063249B"/>
    <w:rsid w:val="00632A40"/>
    <w:rsid w:val="006421BA"/>
    <w:rsid w:val="0064233E"/>
    <w:rsid w:val="00647E15"/>
    <w:rsid w:val="0065315E"/>
    <w:rsid w:val="006572C2"/>
    <w:rsid w:val="00660ED1"/>
    <w:rsid w:val="00663069"/>
    <w:rsid w:val="006641AB"/>
    <w:rsid w:val="0066478C"/>
    <w:rsid w:val="00671F73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3935"/>
    <w:rsid w:val="006A4E4F"/>
    <w:rsid w:val="006A7D00"/>
    <w:rsid w:val="006B45C0"/>
    <w:rsid w:val="006C653D"/>
    <w:rsid w:val="006D6A6A"/>
    <w:rsid w:val="006E130C"/>
    <w:rsid w:val="006E47B4"/>
    <w:rsid w:val="006E52CC"/>
    <w:rsid w:val="006F413D"/>
    <w:rsid w:val="00700B0E"/>
    <w:rsid w:val="00703ED9"/>
    <w:rsid w:val="00705BCA"/>
    <w:rsid w:val="00713BAD"/>
    <w:rsid w:val="007316AD"/>
    <w:rsid w:val="00732823"/>
    <w:rsid w:val="007339A9"/>
    <w:rsid w:val="00736844"/>
    <w:rsid w:val="00737A61"/>
    <w:rsid w:val="007466B0"/>
    <w:rsid w:val="007514D3"/>
    <w:rsid w:val="007636E4"/>
    <w:rsid w:val="00767A56"/>
    <w:rsid w:val="007731D6"/>
    <w:rsid w:val="0077368A"/>
    <w:rsid w:val="007754DA"/>
    <w:rsid w:val="00786AE2"/>
    <w:rsid w:val="00793E09"/>
    <w:rsid w:val="007A0549"/>
    <w:rsid w:val="007B292B"/>
    <w:rsid w:val="007C55F4"/>
    <w:rsid w:val="007C582B"/>
    <w:rsid w:val="007C6E30"/>
    <w:rsid w:val="007F0F2B"/>
    <w:rsid w:val="007F2CD0"/>
    <w:rsid w:val="00812F5E"/>
    <w:rsid w:val="008220C1"/>
    <w:rsid w:val="0082383A"/>
    <w:rsid w:val="008311FB"/>
    <w:rsid w:val="008367C7"/>
    <w:rsid w:val="00841566"/>
    <w:rsid w:val="00841A75"/>
    <w:rsid w:val="00850B5E"/>
    <w:rsid w:val="0086456F"/>
    <w:rsid w:val="00867A71"/>
    <w:rsid w:val="008835ED"/>
    <w:rsid w:val="00893052"/>
    <w:rsid w:val="008A4E8D"/>
    <w:rsid w:val="008B24AE"/>
    <w:rsid w:val="008B44C4"/>
    <w:rsid w:val="008C0C1B"/>
    <w:rsid w:val="008C7EDA"/>
    <w:rsid w:val="008F314C"/>
    <w:rsid w:val="00907191"/>
    <w:rsid w:val="00910B67"/>
    <w:rsid w:val="00911CA1"/>
    <w:rsid w:val="00912E1F"/>
    <w:rsid w:val="00922D58"/>
    <w:rsid w:val="00927250"/>
    <w:rsid w:val="009304E1"/>
    <w:rsid w:val="00935CF5"/>
    <w:rsid w:val="00936892"/>
    <w:rsid w:val="009428A4"/>
    <w:rsid w:val="00942A5D"/>
    <w:rsid w:val="009430C8"/>
    <w:rsid w:val="00953487"/>
    <w:rsid w:val="00955624"/>
    <w:rsid w:val="009677A0"/>
    <w:rsid w:val="0097491C"/>
    <w:rsid w:val="00975738"/>
    <w:rsid w:val="009760B1"/>
    <w:rsid w:val="00976B0E"/>
    <w:rsid w:val="00987590"/>
    <w:rsid w:val="00994764"/>
    <w:rsid w:val="009A051A"/>
    <w:rsid w:val="009C65D8"/>
    <w:rsid w:val="009C7D95"/>
    <w:rsid w:val="009D28FB"/>
    <w:rsid w:val="009D35B8"/>
    <w:rsid w:val="009D523A"/>
    <w:rsid w:val="009D548D"/>
    <w:rsid w:val="009F2212"/>
    <w:rsid w:val="009F487A"/>
    <w:rsid w:val="00A00679"/>
    <w:rsid w:val="00A50F17"/>
    <w:rsid w:val="00A60D98"/>
    <w:rsid w:val="00A60E44"/>
    <w:rsid w:val="00A65070"/>
    <w:rsid w:val="00A85A94"/>
    <w:rsid w:val="00A91292"/>
    <w:rsid w:val="00AA4AC1"/>
    <w:rsid w:val="00AA726B"/>
    <w:rsid w:val="00AB1048"/>
    <w:rsid w:val="00AB115D"/>
    <w:rsid w:val="00AB36B9"/>
    <w:rsid w:val="00AC5167"/>
    <w:rsid w:val="00AD7929"/>
    <w:rsid w:val="00AE3464"/>
    <w:rsid w:val="00AF39A0"/>
    <w:rsid w:val="00B027F2"/>
    <w:rsid w:val="00B03716"/>
    <w:rsid w:val="00B04808"/>
    <w:rsid w:val="00B06E39"/>
    <w:rsid w:val="00B07C4D"/>
    <w:rsid w:val="00B1010F"/>
    <w:rsid w:val="00B16344"/>
    <w:rsid w:val="00B2446A"/>
    <w:rsid w:val="00B253F7"/>
    <w:rsid w:val="00B261BB"/>
    <w:rsid w:val="00B36E15"/>
    <w:rsid w:val="00B57AAA"/>
    <w:rsid w:val="00B63E79"/>
    <w:rsid w:val="00B8018A"/>
    <w:rsid w:val="00B80598"/>
    <w:rsid w:val="00B82F4B"/>
    <w:rsid w:val="00BA587B"/>
    <w:rsid w:val="00BB22DD"/>
    <w:rsid w:val="00BB36C6"/>
    <w:rsid w:val="00BC3E0E"/>
    <w:rsid w:val="00BD3DE6"/>
    <w:rsid w:val="00BD4B42"/>
    <w:rsid w:val="00BD5B66"/>
    <w:rsid w:val="00BE40FB"/>
    <w:rsid w:val="00BF5067"/>
    <w:rsid w:val="00C05229"/>
    <w:rsid w:val="00C114D8"/>
    <w:rsid w:val="00C34B68"/>
    <w:rsid w:val="00C42A7B"/>
    <w:rsid w:val="00C465DA"/>
    <w:rsid w:val="00C500A9"/>
    <w:rsid w:val="00C50547"/>
    <w:rsid w:val="00C56737"/>
    <w:rsid w:val="00C5721E"/>
    <w:rsid w:val="00C607DC"/>
    <w:rsid w:val="00C751BF"/>
    <w:rsid w:val="00C76A04"/>
    <w:rsid w:val="00C80286"/>
    <w:rsid w:val="00C8284F"/>
    <w:rsid w:val="00C97B9B"/>
    <w:rsid w:val="00CA21C8"/>
    <w:rsid w:val="00CA282A"/>
    <w:rsid w:val="00CA484D"/>
    <w:rsid w:val="00CB0D0E"/>
    <w:rsid w:val="00CB41B0"/>
    <w:rsid w:val="00CB5D65"/>
    <w:rsid w:val="00CC4099"/>
    <w:rsid w:val="00CC78D5"/>
    <w:rsid w:val="00CD157D"/>
    <w:rsid w:val="00CD1AC1"/>
    <w:rsid w:val="00CE2442"/>
    <w:rsid w:val="00CE6C6C"/>
    <w:rsid w:val="00CE6EF1"/>
    <w:rsid w:val="00D02541"/>
    <w:rsid w:val="00D13155"/>
    <w:rsid w:val="00D20A95"/>
    <w:rsid w:val="00D24E01"/>
    <w:rsid w:val="00D26CB7"/>
    <w:rsid w:val="00D31FE0"/>
    <w:rsid w:val="00D41E1C"/>
    <w:rsid w:val="00D52640"/>
    <w:rsid w:val="00D57F02"/>
    <w:rsid w:val="00D67628"/>
    <w:rsid w:val="00D8706B"/>
    <w:rsid w:val="00D90BFA"/>
    <w:rsid w:val="00D90D6A"/>
    <w:rsid w:val="00DB067A"/>
    <w:rsid w:val="00DD0DB6"/>
    <w:rsid w:val="00DD2F45"/>
    <w:rsid w:val="00DD73B3"/>
    <w:rsid w:val="00DE5508"/>
    <w:rsid w:val="00E00F6B"/>
    <w:rsid w:val="00E13C95"/>
    <w:rsid w:val="00E14C86"/>
    <w:rsid w:val="00E4206D"/>
    <w:rsid w:val="00E42E29"/>
    <w:rsid w:val="00E51A19"/>
    <w:rsid w:val="00E54840"/>
    <w:rsid w:val="00E55C12"/>
    <w:rsid w:val="00E638FE"/>
    <w:rsid w:val="00E82B40"/>
    <w:rsid w:val="00EA30E1"/>
    <w:rsid w:val="00EA645F"/>
    <w:rsid w:val="00EA6974"/>
    <w:rsid w:val="00EC394B"/>
    <w:rsid w:val="00EC5B02"/>
    <w:rsid w:val="00ED1051"/>
    <w:rsid w:val="00ED693B"/>
    <w:rsid w:val="00EE044B"/>
    <w:rsid w:val="00EE1EAC"/>
    <w:rsid w:val="00EE5BEC"/>
    <w:rsid w:val="00EF67DB"/>
    <w:rsid w:val="00EF6A50"/>
    <w:rsid w:val="00F061E0"/>
    <w:rsid w:val="00F10105"/>
    <w:rsid w:val="00F10AC5"/>
    <w:rsid w:val="00F20D9E"/>
    <w:rsid w:val="00F22A7E"/>
    <w:rsid w:val="00F31B71"/>
    <w:rsid w:val="00F4535F"/>
    <w:rsid w:val="00F52816"/>
    <w:rsid w:val="00F6518E"/>
    <w:rsid w:val="00F74BCE"/>
    <w:rsid w:val="00F76675"/>
    <w:rsid w:val="00F76CEA"/>
    <w:rsid w:val="00F93577"/>
    <w:rsid w:val="00F93C3D"/>
    <w:rsid w:val="00F94983"/>
    <w:rsid w:val="00FB0589"/>
    <w:rsid w:val="00FB132A"/>
    <w:rsid w:val="00FB4D9E"/>
    <w:rsid w:val="00FB4F2F"/>
    <w:rsid w:val="00FD1AAF"/>
    <w:rsid w:val="00FD2E83"/>
    <w:rsid w:val="00FD6255"/>
    <w:rsid w:val="00FF521E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BF8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99D020-358C-4A6E-9FB9-44D78BEB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9677</Words>
  <Characters>5517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4</cp:revision>
  <cp:lastPrinted>2026-03-25T09:33:00Z</cp:lastPrinted>
  <dcterms:created xsi:type="dcterms:W3CDTF">2026-04-17T07:18:00Z</dcterms:created>
  <dcterms:modified xsi:type="dcterms:W3CDTF">2026-04-20T05:24:00Z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