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2A0FF94B" w14:textId="3995E815" w:rsidR="00224A55" w:rsidRDefault="00830852" w:rsidP="005318A5">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End w:id="0"/>
          <w:r w:rsidR="005318A5" w:rsidRPr="005318A5">
            <w:rPr>
              <w:rFonts w:ascii="Arial" w:hAnsi="Arial" w:cs="Arial"/>
              <w:b/>
              <w:bCs/>
              <w:sz w:val="28"/>
              <w:szCs w:val="28"/>
            </w:rPr>
            <w:t>GYVENAMOJO NAMO SEDULINOS AL. 11 VISAGINAS, KANALIZACIJOS IR LAUKO VAMZDŽIŲ PAKEITIMAS NUO REVIZIJOS NAMO  RŪSYJE IKI ŠULINIŲ LAUKE DARB</w:t>
          </w:r>
          <w:r w:rsidR="005318A5">
            <w:rPr>
              <w:rFonts w:ascii="Arial" w:hAnsi="Arial" w:cs="Arial"/>
              <w:b/>
              <w:bCs/>
              <w:sz w:val="28"/>
              <w:szCs w:val="28"/>
            </w:rPr>
            <w:t>Ų PIRKIMAS</w:t>
          </w:r>
        </w:p>
        <w:p w14:paraId="394286EE" w14:textId="77777777" w:rsidR="005318A5" w:rsidRPr="002B586F" w:rsidRDefault="005318A5" w:rsidP="005318A5">
          <w:pPr>
            <w:spacing w:after="120" w:line="20" w:lineRule="atLeast"/>
            <w:contextualSpacing/>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28C808AA"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3A0F68">
        <w:rPr>
          <w:rFonts w:ascii="Times New Roman" w:hAnsi="Times New Roman" w:cs="Times New Roman"/>
          <w:sz w:val="24"/>
          <w:szCs w:val="24"/>
        </w:rPr>
        <w:t>Irma Daukantienė</w:t>
      </w:r>
      <w:r w:rsidRPr="00841E63">
        <w:rPr>
          <w:rFonts w:ascii="Times New Roman" w:hAnsi="Times New Roman" w:cs="Times New Roman"/>
          <w:sz w:val="24"/>
          <w:szCs w:val="24"/>
        </w:rPr>
        <w:t xml:space="preserve">, el. p. </w:t>
      </w:r>
      <w:hyperlink r:id="rId14" w:history="1">
        <w:r w:rsidR="003A0F68" w:rsidRPr="00E40AD1">
          <w:rPr>
            <w:rStyle w:val="Hipersaitas"/>
            <w:rFonts w:ascii="Times New Roman" w:hAnsi="Times New Roman" w:cs="Times New Roman"/>
            <w:sz w:val="24"/>
            <w:szCs w:val="24"/>
          </w:rPr>
          <w:t>irma.daukantiene@visaginobustas.lt.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4289474"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326ED5">
        <w:rPr>
          <w:rFonts w:ascii="Times New Roman" w:eastAsia="Arial" w:hAnsi="Times New Roman" w:cs="Times New Roman"/>
          <w:b/>
          <w:bCs/>
          <w:sz w:val="24"/>
          <w:szCs w:val="24"/>
        </w:rPr>
        <w:t>5600,36</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12F6" w14:textId="77777777" w:rsidR="00E8684F" w:rsidRDefault="00E8684F" w:rsidP="00D05666">
      <w:r>
        <w:separator/>
      </w:r>
    </w:p>
  </w:endnote>
  <w:endnote w:type="continuationSeparator" w:id="0">
    <w:p w14:paraId="5774FE74" w14:textId="77777777" w:rsidR="00E8684F" w:rsidRDefault="00E8684F" w:rsidP="00D05666">
      <w:r>
        <w:continuationSeparator/>
      </w:r>
    </w:p>
  </w:endnote>
  <w:endnote w:type="continuationNotice" w:id="1">
    <w:p w14:paraId="003CD5BF" w14:textId="77777777" w:rsidR="00E8684F" w:rsidRDefault="00E868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AA99" w14:textId="77777777" w:rsidR="00E8684F" w:rsidRDefault="00E8684F" w:rsidP="00D05666">
      <w:r>
        <w:separator/>
      </w:r>
    </w:p>
  </w:footnote>
  <w:footnote w:type="continuationSeparator" w:id="0">
    <w:p w14:paraId="2DFF4DDB" w14:textId="77777777" w:rsidR="00E8684F" w:rsidRDefault="00E8684F" w:rsidP="00D05666">
      <w:r>
        <w:continuationSeparator/>
      </w:r>
    </w:p>
  </w:footnote>
  <w:footnote w:type="continuationNotice" w:id="1">
    <w:p w14:paraId="4BCC8C79" w14:textId="77777777" w:rsidR="00E8684F" w:rsidRDefault="00E8684F">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763"/>
    <w:rsid w:val="00322C28"/>
    <w:rsid w:val="003232C3"/>
    <w:rsid w:val="00324073"/>
    <w:rsid w:val="003241B0"/>
    <w:rsid w:val="003241B4"/>
    <w:rsid w:val="0032579E"/>
    <w:rsid w:val="00325A84"/>
    <w:rsid w:val="00325E53"/>
    <w:rsid w:val="00326357"/>
    <w:rsid w:val="00326CB7"/>
    <w:rsid w:val="00326ED5"/>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0F68"/>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18A5"/>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6EF"/>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38A"/>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488"/>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4CD"/>
    <w:rsid w:val="007A386E"/>
    <w:rsid w:val="007A5AA4"/>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491"/>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6D4"/>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5E9"/>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B5A"/>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E8"/>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84F"/>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A63"/>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E4A"/>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ma.daukanti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32759</Words>
  <Characters>18673</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51330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keywords/>
  <dc:description/>
  <cp:lastModifiedBy>Admin</cp:lastModifiedBy>
  <cp:revision>6</cp:revision>
  <dcterms:created xsi:type="dcterms:W3CDTF">2026-04-21T17:02:00Z</dcterms:created>
  <dcterms:modified xsi:type="dcterms:W3CDTF">2026-04-21T17:37:00Z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