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65BEE677" w14:textId="77777777" w:rsidR="007F32FC" w:rsidRPr="007F32FC" w:rsidRDefault="007F32FC" w:rsidP="007F32FC">
          <w:pPr>
            <w:spacing w:after="120" w:line="240" w:lineRule="auto"/>
            <w:ind w:left="567" w:firstLine="0"/>
            <w:contextualSpacing/>
            <w:jc w:val="center"/>
            <w:rPr>
              <w:rFonts w:ascii="Arial" w:hAnsi="Arial" w:cs="Arial"/>
              <w:b/>
              <w:bCs/>
              <w:sz w:val="28"/>
              <w:szCs w:val="28"/>
            </w:rPr>
          </w:pPr>
          <w:r w:rsidRPr="007F32FC">
            <w:rPr>
              <w:rFonts w:ascii="Arial" w:hAnsi="Arial" w:cs="Arial"/>
              <w:b/>
              <w:bCs/>
              <w:sz w:val="28"/>
              <w:szCs w:val="28"/>
            </w:rPr>
            <w:t xml:space="preserve">GYVENAMOJO NAMO SEDULINOS AL. 11 VISAGINAS, </w:t>
          </w:r>
        </w:p>
        <w:p w14:paraId="56C4222B" w14:textId="77777777" w:rsidR="00B503B5" w:rsidRDefault="007F32FC" w:rsidP="007F32FC">
          <w:pPr>
            <w:spacing w:after="120" w:line="240" w:lineRule="auto"/>
            <w:ind w:left="567" w:firstLine="0"/>
            <w:contextualSpacing/>
            <w:jc w:val="center"/>
            <w:rPr>
              <w:rFonts w:ascii="Arial" w:hAnsi="Arial" w:cs="Arial"/>
              <w:b/>
              <w:bCs/>
              <w:sz w:val="28"/>
              <w:szCs w:val="28"/>
            </w:rPr>
          </w:pPr>
          <w:r w:rsidRPr="007F32FC">
            <w:rPr>
              <w:rFonts w:ascii="Arial" w:hAnsi="Arial" w:cs="Arial"/>
              <w:b/>
              <w:bCs/>
              <w:sz w:val="28"/>
              <w:szCs w:val="28"/>
            </w:rPr>
            <w:t>KANALIZACIJOS IR LAUKO VAMZDŽIŲ PAKEITIMAS NUO REVIZIJOS NAMO  RŪSYJE IKI ŠULINIŲ LAUKE PIRKIMO</w:t>
          </w:r>
        </w:p>
        <w:p w14:paraId="18ACC6AD" w14:textId="565A06CF" w:rsidR="00D526C8" w:rsidRPr="00470B01" w:rsidRDefault="00DF1318" w:rsidP="007F32FC">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B63613F"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12421C">
            <w:rPr>
              <w:rFonts w:ascii="Times New Roman" w:hAnsi="Times New Roman" w:cs="Times New Roman"/>
              <w:sz w:val="24"/>
              <w:szCs w:val="24"/>
            </w:rPr>
            <w:t>;</w:t>
          </w:r>
        </w:p>
        <w:p w14:paraId="3A3853A5" w14:textId="59F841C4" w:rsidR="00087360" w:rsidRPr="001F197B" w:rsidRDefault="007C5B0E" w:rsidP="001F197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12421C">
            <w:rPr>
              <w:rFonts w:ascii="Times New Roman" w:hAnsi="Times New Roman" w:cs="Times New Roman"/>
              <w:sz w:val="24"/>
              <w:szCs w:val="24"/>
            </w:rPr>
            <w:t>;</w:t>
          </w:r>
        </w:p>
        <w:p w14:paraId="3EE89624" w14:textId="2CFC0F91"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180C4C">
            <w:rPr>
              <w:rFonts w:ascii="Times New Roman" w:hAnsi="Times New Roman" w:cs="Times New Roman"/>
              <w:sz w:val="24"/>
              <w:szCs w:val="24"/>
            </w:rPr>
            <w:t>3</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12421C">
            <w:rPr>
              <w:rFonts w:ascii="Times New Roman" w:hAnsi="Times New Roman" w:cs="Times New Roman"/>
              <w:sz w:val="24"/>
              <w:szCs w:val="24"/>
            </w:rPr>
            <w:t>“;</w:t>
          </w:r>
        </w:p>
        <w:p w14:paraId="565022A9" w14:textId="2F5061E9" w:rsidR="003A05BB"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EE3083">
            <w:rPr>
              <w:rFonts w:ascii="Times New Roman" w:hAnsi="Times New Roman" w:cs="Times New Roman"/>
              <w:sz w:val="24"/>
              <w:szCs w:val="24"/>
            </w:rPr>
            <w:t>4</w:t>
          </w:r>
          <w:r w:rsidRPr="00860DC0">
            <w:rPr>
              <w:rFonts w:ascii="Times New Roman" w:hAnsi="Times New Roman" w:cs="Times New Roman"/>
              <w:sz w:val="24"/>
              <w:szCs w:val="24"/>
            </w:rPr>
            <w:t xml:space="preserve">. </w:t>
          </w:r>
          <w:r w:rsidR="00AB4315">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180C4C">
            <w:rPr>
              <w:rFonts w:ascii="Times New Roman" w:hAnsi="Times New Roman" w:cs="Times New Roman"/>
              <w:sz w:val="24"/>
              <w:szCs w:val="24"/>
            </w:rPr>
            <w:t>4</w:t>
          </w:r>
          <w:r w:rsidR="00317B41" w:rsidRPr="00860DC0">
            <w:rPr>
              <w:rFonts w:ascii="Times New Roman" w:hAnsi="Times New Roman" w:cs="Times New Roman"/>
              <w:sz w:val="24"/>
              <w:szCs w:val="24"/>
            </w:rPr>
            <w:t xml:space="preserve"> </w:t>
          </w:r>
          <w:r w:rsidR="001F197B">
            <w:rPr>
              <w:rFonts w:ascii="Times New Roman" w:hAnsi="Times New Roman" w:cs="Times New Roman"/>
              <w:sz w:val="24"/>
              <w:szCs w:val="24"/>
            </w:rPr>
            <w:t>priedas „Tiekėjų kvalifikaci</w:t>
          </w:r>
          <w:r w:rsidR="00177D70">
            <w:rPr>
              <w:rFonts w:ascii="Times New Roman" w:hAnsi="Times New Roman" w:cs="Times New Roman"/>
              <w:sz w:val="24"/>
              <w:szCs w:val="24"/>
            </w:rPr>
            <w:t>jos</w:t>
          </w:r>
          <w:r w:rsidR="001F197B">
            <w:rPr>
              <w:rFonts w:ascii="Times New Roman" w:hAnsi="Times New Roman" w:cs="Times New Roman"/>
              <w:sz w:val="24"/>
              <w:szCs w:val="24"/>
            </w:rPr>
            <w:t xml:space="preserve"> reikalavimai“</w:t>
          </w:r>
        </w:p>
        <w:p w14:paraId="612630EA" w14:textId="6CB2C197" w:rsidR="008E32E4"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EE3083">
            <w:rPr>
              <w:rFonts w:ascii="Times New Roman" w:hAnsi="Times New Roman" w:cs="Times New Roman"/>
              <w:sz w:val="24"/>
              <w:szCs w:val="24"/>
            </w:rPr>
            <w:t>5</w:t>
          </w:r>
          <w:r>
            <w:rPr>
              <w:rFonts w:ascii="Times New Roman" w:hAnsi="Times New Roman" w:cs="Times New Roman"/>
              <w:sz w:val="24"/>
              <w:szCs w:val="24"/>
            </w:rPr>
            <w:t xml:space="preserve">. Pirkimo sąlygų </w:t>
          </w:r>
          <w:r w:rsidR="00180C4C">
            <w:rPr>
              <w:rFonts w:ascii="Times New Roman" w:hAnsi="Times New Roman" w:cs="Times New Roman"/>
              <w:sz w:val="24"/>
              <w:szCs w:val="24"/>
            </w:rPr>
            <w:t>5</w:t>
          </w:r>
          <w:r>
            <w:rPr>
              <w:rFonts w:ascii="Times New Roman" w:hAnsi="Times New Roman" w:cs="Times New Roman"/>
              <w:sz w:val="24"/>
              <w:szCs w:val="24"/>
            </w:rPr>
            <w:t xml:space="preserve"> priedas „Statybos rangos sutarties bendrosios sąlygos“ (projektas);</w:t>
          </w:r>
        </w:p>
        <w:p w14:paraId="0029C4F5" w14:textId="0F9AC456" w:rsidR="008E32E4" w:rsidRPr="00860DC0"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EE3083">
            <w:rPr>
              <w:rFonts w:ascii="Times New Roman" w:hAnsi="Times New Roman" w:cs="Times New Roman"/>
              <w:sz w:val="24"/>
              <w:szCs w:val="24"/>
            </w:rPr>
            <w:t>6</w:t>
          </w:r>
          <w:r>
            <w:rPr>
              <w:rFonts w:ascii="Times New Roman" w:hAnsi="Times New Roman" w:cs="Times New Roman"/>
              <w:sz w:val="24"/>
              <w:szCs w:val="24"/>
            </w:rPr>
            <w:t xml:space="preserve">. Pirkimo sąlygų </w:t>
          </w:r>
          <w:r w:rsidR="00180C4C">
            <w:rPr>
              <w:rFonts w:ascii="Times New Roman" w:hAnsi="Times New Roman" w:cs="Times New Roman"/>
              <w:sz w:val="24"/>
              <w:szCs w:val="24"/>
            </w:rPr>
            <w:t>6</w:t>
          </w:r>
          <w:r>
            <w:rPr>
              <w:rFonts w:ascii="Times New Roman" w:hAnsi="Times New Roman" w:cs="Times New Roman"/>
              <w:sz w:val="24"/>
              <w:szCs w:val="24"/>
            </w:rPr>
            <w:t xml:space="preserve"> priedas. „Statybos rangos sutarties specialiosios sąlygos“ (projektas).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66E04BA6"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152CA9">
        <w:rPr>
          <w:rFonts w:ascii="Times New Roman" w:hAnsi="Times New Roman" w:cs="Times New Roman"/>
          <w:sz w:val="24"/>
          <w:szCs w:val="24"/>
        </w:rPr>
        <w:t>4</w:t>
      </w:r>
      <w:r w:rsidR="00290B1A" w:rsidRPr="001A5512">
        <w:rPr>
          <w:rFonts w:ascii="Times New Roman" w:hAnsi="Times New Roman" w:cs="Times New Roman"/>
          <w:sz w:val="24"/>
          <w:szCs w:val="24"/>
        </w:rPr>
        <w:t xml:space="preserve"> priede „</w:t>
      </w:r>
      <w:r w:rsidR="00180C4C" w:rsidRPr="00180C4C">
        <w:rPr>
          <w:rFonts w:ascii="Times New Roman" w:hAnsi="Times New Roman" w:cs="Times New Roman"/>
          <w:i/>
          <w:iCs/>
          <w:sz w:val="24"/>
          <w:szCs w:val="24"/>
        </w:rPr>
        <w:t>Tiekėjų kvalifikacijos reikalavimai</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5A748861" w14:textId="3830BFDD" w:rsidR="009E2865" w:rsidRPr="00B503B5" w:rsidRDefault="00DA64D6" w:rsidP="00DA64D6">
      <w:pPr>
        <w:pStyle w:val="Betarp"/>
        <w:tabs>
          <w:tab w:val="left" w:pos="1134"/>
        </w:tabs>
        <w:spacing w:after="120"/>
        <w:ind w:firstLine="0"/>
        <w:contextualSpacing/>
        <w:rPr>
          <w:rFonts w:ascii="Times New Roman" w:eastAsia="Calibri" w:hAnsi="Times New Roman" w:cs="Times New Roman"/>
          <w:b/>
          <w:bCs/>
          <w:sz w:val="24"/>
          <w:szCs w:val="24"/>
        </w:rPr>
      </w:pPr>
      <w:r>
        <w:rPr>
          <w:rFonts w:ascii="Times New Roman" w:hAnsi="Times New Roman" w:cs="Times New Roman"/>
          <w:sz w:val="24"/>
          <w:szCs w:val="24"/>
        </w:rPr>
        <w:tab/>
        <w:t>2.1.</w:t>
      </w:r>
      <w:r w:rsidR="4A330118" w:rsidRPr="00050FE0">
        <w:rPr>
          <w:rFonts w:ascii="Times New Roman" w:hAnsi="Times New Roman" w:cs="Times New Roman"/>
          <w:sz w:val="24"/>
          <w:szCs w:val="24"/>
        </w:rPr>
        <w:t xml:space="preserve"> </w:t>
      </w:r>
      <w:r w:rsidR="00651664" w:rsidRPr="00050FE0">
        <w:rPr>
          <w:rFonts w:ascii="Times New Roman" w:hAnsi="Times New Roman" w:cs="Times New Roman"/>
          <w:sz w:val="24"/>
          <w:szCs w:val="24"/>
        </w:rPr>
        <w:t>Perkančioji organizacija</w:t>
      </w:r>
      <w:r w:rsidR="00D42F0F" w:rsidRPr="00050FE0">
        <w:rPr>
          <w:rFonts w:ascii="Times New Roman" w:hAnsi="Times New Roman" w:cs="Times New Roman"/>
          <w:sz w:val="24"/>
          <w:szCs w:val="24"/>
        </w:rPr>
        <w:t>,</w:t>
      </w:r>
      <w:r w:rsidR="0037213B" w:rsidRPr="00050FE0">
        <w:rPr>
          <w:rFonts w:ascii="Times New Roman" w:hAnsi="Times New Roman" w:cs="Times New Roman"/>
          <w:sz w:val="24"/>
          <w:szCs w:val="24"/>
        </w:rPr>
        <w:t xml:space="preserve"> </w:t>
      </w:r>
      <w:r w:rsidR="00FB3C75" w:rsidRPr="00050FE0">
        <w:rPr>
          <w:rFonts w:ascii="Times New Roman" w:eastAsia="Calibri" w:hAnsi="Times New Roman" w:cs="Times New Roman"/>
          <w:sz w:val="24"/>
          <w:szCs w:val="24"/>
        </w:rPr>
        <w:t xml:space="preserve">numato įsigyti </w:t>
      </w:r>
      <w:r w:rsidR="00B503B5" w:rsidRPr="00B503B5">
        <w:rPr>
          <w:rFonts w:ascii="Times New Roman" w:eastAsia="Calibri" w:hAnsi="Times New Roman" w:cs="Times New Roman"/>
          <w:b/>
          <w:bCs/>
          <w:sz w:val="24"/>
          <w:szCs w:val="24"/>
        </w:rPr>
        <w:t>GYVENAMOJO NAMO SEDULINOS AL. 11 VISAGINAS,</w:t>
      </w:r>
      <w:r w:rsidR="00B503B5">
        <w:rPr>
          <w:rFonts w:ascii="Times New Roman" w:eastAsia="Calibri" w:hAnsi="Times New Roman" w:cs="Times New Roman"/>
          <w:b/>
          <w:bCs/>
          <w:sz w:val="24"/>
          <w:szCs w:val="24"/>
        </w:rPr>
        <w:t xml:space="preserve"> </w:t>
      </w:r>
      <w:r w:rsidR="00B503B5" w:rsidRPr="00B503B5">
        <w:rPr>
          <w:rFonts w:ascii="Times New Roman" w:eastAsia="Calibri" w:hAnsi="Times New Roman" w:cs="Times New Roman"/>
          <w:b/>
          <w:bCs/>
          <w:sz w:val="24"/>
          <w:szCs w:val="24"/>
        </w:rPr>
        <w:t>KANALIZACIJOS IR LAUKO VAMZDŽIŲ PAKEITIMAS NUO REVIZIJOS NAMO  RŪSYJE IKI ŠULINIŲ LAUKE</w:t>
      </w:r>
      <w:r w:rsidR="00D21A34">
        <w:rPr>
          <w:rFonts w:ascii="Times New Roman" w:eastAsia="Calibri" w:hAnsi="Times New Roman" w:cs="Times New Roman"/>
          <w:b/>
          <w:bCs/>
          <w:sz w:val="24"/>
          <w:szCs w:val="24"/>
        </w:rPr>
        <w:t xml:space="preserve"> DARBAI.</w:t>
      </w:r>
      <w:r w:rsidR="00050FE0" w:rsidRPr="00B503B5">
        <w:rPr>
          <w:rFonts w:ascii="Times New Roman" w:eastAsia="Calibri" w:hAnsi="Times New Roman" w:cs="Times New Roman"/>
          <w:b/>
          <w:bCs/>
          <w:sz w:val="24"/>
          <w:szCs w:val="24"/>
        </w:rPr>
        <w:t xml:space="preserve"> </w:t>
      </w:r>
      <w:r w:rsidR="003943EC" w:rsidRPr="00B503B5">
        <w:rPr>
          <w:rFonts w:ascii="Times New Roman" w:hAnsi="Times New Roman" w:cs="Times New Roman"/>
          <w:sz w:val="24"/>
          <w:szCs w:val="24"/>
        </w:rPr>
        <w:t>Jeigu apibūdinant</w:t>
      </w:r>
      <w:r w:rsidR="00407CA3">
        <w:rPr>
          <w:rFonts w:ascii="Times New Roman" w:hAnsi="Times New Roman" w:cs="Times New Roman"/>
          <w:sz w:val="24"/>
          <w:szCs w:val="24"/>
        </w:rPr>
        <w:t xml:space="preserve"> </w:t>
      </w:r>
      <w:r w:rsidR="003943EC" w:rsidRPr="00B503B5">
        <w:rPr>
          <w:rFonts w:ascii="Times New Roman" w:hAnsi="Times New Roman" w:cs="Times New Roman"/>
          <w:sz w:val="24"/>
          <w:szCs w:val="24"/>
        </w:rPr>
        <w:t xml:space="preserve">pirkimo objektą techninėje </w:t>
      </w:r>
      <w:r w:rsidR="00C44092" w:rsidRPr="00B503B5">
        <w:rPr>
          <w:rFonts w:ascii="Times New Roman" w:hAnsi="Times New Roman" w:cs="Times New Roman"/>
          <w:sz w:val="24"/>
          <w:szCs w:val="24"/>
        </w:rPr>
        <w:t>specifikacijoje</w:t>
      </w:r>
      <w:r w:rsidR="003943EC" w:rsidRPr="00B503B5">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B503B5">
        <w:rPr>
          <w:rFonts w:ascii="Times New Roman" w:hAnsi="Times New Roman" w:cs="Times New Roman"/>
          <w:sz w:val="24"/>
          <w:szCs w:val="24"/>
        </w:rPr>
        <w:t xml:space="preserve"> ar atliekam</w:t>
      </w:r>
      <w:r w:rsidR="001A5512" w:rsidRPr="00B503B5">
        <w:rPr>
          <w:rFonts w:ascii="Times New Roman" w:hAnsi="Times New Roman" w:cs="Times New Roman"/>
          <w:sz w:val="24"/>
          <w:szCs w:val="24"/>
        </w:rPr>
        <w:t>i</w:t>
      </w:r>
      <w:r w:rsidR="001D6513" w:rsidRPr="00B503B5">
        <w:rPr>
          <w:rFonts w:ascii="Times New Roman" w:hAnsi="Times New Roman" w:cs="Times New Roman"/>
          <w:sz w:val="24"/>
          <w:szCs w:val="24"/>
        </w:rPr>
        <w:t>ems darbams</w:t>
      </w:r>
      <w:r w:rsidR="003943EC" w:rsidRPr="00B503B5">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5CB63EA4"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nustatomi kvalifikacijos reikalavimai, reikalavimai dėl kokybės vadybos sistemos ir aplinkos apsaugos vadybos sistemos standartų laikymosi</w:t>
      </w:r>
      <w:r w:rsidR="000D05B1">
        <w:rPr>
          <w:rFonts w:ascii="Times New Roman" w:hAnsi="Times New Roman" w:cs="Times New Roman"/>
          <w:sz w:val="24"/>
          <w:szCs w:val="24"/>
        </w:rPr>
        <w:t xml:space="preserve"> nurodyti specialiųjų pirkimo sąlygų </w:t>
      </w:r>
      <w:r w:rsidR="000D05B1" w:rsidRPr="000D05B1">
        <w:rPr>
          <w:rFonts w:ascii="Times New Roman" w:hAnsi="Times New Roman" w:cs="Times New Roman"/>
          <w:sz w:val="24"/>
          <w:szCs w:val="24"/>
        </w:rPr>
        <w:t>4 pried</w:t>
      </w:r>
      <w:r w:rsidR="000D05B1">
        <w:rPr>
          <w:rFonts w:ascii="Times New Roman" w:hAnsi="Times New Roman" w:cs="Times New Roman"/>
          <w:sz w:val="24"/>
          <w:szCs w:val="24"/>
        </w:rPr>
        <w:t>e</w:t>
      </w:r>
      <w:r w:rsidR="000D05B1" w:rsidRPr="000D05B1">
        <w:rPr>
          <w:rFonts w:ascii="Times New Roman" w:hAnsi="Times New Roman" w:cs="Times New Roman"/>
          <w:sz w:val="24"/>
          <w:szCs w:val="24"/>
        </w:rPr>
        <w:t xml:space="preserve"> „Tiekėjų kvalifikacijos reikalavimai“</w:t>
      </w:r>
      <w:r w:rsidR="000D05B1">
        <w:rPr>
          <w:rFonts w:ascii="Times New Roman" w:hAnsi="Times New Roman" w:cs="Times New Roman"/>
          <w:sz w:val="24"/>
          <w:szCs w:val="24"/>
        </w:rPr>
        <w:t>.</w:t>
      </w:r>
      <w:r w:rsidRPr="009E505A">
        <w:rPr>
          <w:rFonts w:ascii="Times New Roman" w:hAnsi="Times New Roman" w:cs="Times New Roman"/>
          <w:sz w:val="24"/>
          <w:szCs w:val="24"/>
        </w:rPr>
        <w:t xml:space="preserve">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4FC2FA5A"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E617A8">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775310FF" w14:textId="48C009C3" w:rsidR="00B4252B" w:rsidRDefault="005356A1" w:rsidP="00B4252B">
      <w:pPr>
        <w:spacing w:line="240" w:lineRule="auto"/>
        <w:rPr>
          <w:rFonts w:ascii="Times New Roman" w:eastAsia="Arial" w:hAnsi="Times New Roman" w:cs="Times New Roman"/>
          <w:sz w:val="24"/>
          <w:szCs w:val="24"/>
        </w:rPr>
      </w:pPr>
      <w:r w:rsidRPr="00B4252B">
        <w:rPr>
          <w:rFonts w:ascii="Times New Roman" w:eastAsia="Calibri" w:hAnsi="Times New Roman" w:cs="Times New Roman"/>
          <w:sz w:val="24"/>
          <w:szCs w:val="24"/>
        </w:rPr>
        <w:t>6.2.</w:t>
      </w:r>
      <w:bookmarkStart w:id="20" w:name="_Hlk138682447"/>
      <w:r w:rsidRPr="00B4252B">
        <w:rPr>
          <w:rFonts w:ascii="Times New Roman" w:eastAsia="Arial" w:hAnsi="Times New Roman" w:cs="Times New Roman"/>
          <w:sz w:val="24"/>
          <w:szCs w:val="24"/>
        </w:rPr>
        <w:t xml:space="preserve"> </w:t>
      </w:r>
      <w:bookmarkEnd w:id="20"/>
      <w:r w:rsidR="00B4252B" w:rsidRPr="00B4252B">
        <w:rPr>
          <w:rFonts w:ascii="Times New Roman" w:eastAsia="Arial" w:hAnsi="Times New Roman" w:cs="Times New Roman"/>
          <w:sz w:val="24"/>
          <w:szCs w:val="24"/>
        </w:rPr>
        <w:t xml:space="preserve"> Perkančioji organizacija atmes tiekėjo pasiūlymą, jeigu:</w:t>
      </w:r>
    </w:p>
    <w:p w14:paraId="3CEE2D6A" w14:textId="738D1317" w:rsidR="00B4252B" w:rsidRDefault="00B4252B" w:rsidP="00B4252B">
      <w:pPr>
        <w:spacing w:line="240" w:lineRule="auto"/>
        <w:rPr>
          <w:rFonts w:ascii="Times New Roman" w:eastAsia="Arial" w:hAnsi="Times New Roman" w:cs="Times New Roman"/>
          <w:sz w:val="24"/>
          <w:szCs w:val="24"/>
        </w:rPr>
      </w:pPr>
      <w:r w:rsidRPr="00B4252B">
        <w:rPr>
          <w:rFonts w:ascii="Times New Roman" w:eastAsia="Arial" w:hAnsi="Times New Roman" w:cs="Times New Roman"/>
          <w:sz w:val="24"/>
          <w:szCs w:val="24"/>
        </w:rPr>
        <w:t xml:space="preserve">Tiekėjų pasiūlymo kaina su visomis įskaičiuotomis išlaidomis negali būti didesnė nei   </w:t>
      </w:r>
      <w:r w:rsidR="009B3507">
        <w:rPr>
          <w:rFonts w:ascii="Times New Roman" w:eastAsia="Arial" w:hAnsi="Times New Roman" w:cs="Times New Roman"/>
          <w:sz w:val="24"/>
          <w:szCs w:val="24"/>
        </w:rPr>
        <w:t>5600,36</w:t>
      </w:r>
      <w:r w:rsidRPr="00B4252B">
        <w:rPr>
          <w:rFonts w:ascii="Times New Roman" w:eastAsia="Arial" w:hAnsi="Times New Roman" w:cs="Times New Roman"/>
          <w:sz w:val="24"/>
          <w:szCs w:val="24"/>
        </w:rPr>
        <w:t xml:space="preserve"> Eur su PVM. Didesnę kainą perkančioji organizacija laikys, per didele ir nepriimtina. Jeigu pasiūlymą pateiks ne PVM mokėtojas, jo pasiūlymo kaina bus laikoma per didele, nepriimtina, jeigu viršys  </w:t>
      </w:r>
      <w:r w:rsidR="009B3507">
        <w:rPr>
          <w:rFonts w:ascii="Times New Roman" w:eastAsia="Arial" w:hAnsi="Times New Roman" w:cs="Times New Roman"/>
          <w:sz w:val="24"/>
          <w:szCs w:val="24"/>
        </w:rPr>
        <w:t>5600,36</w:t>
      </w:r>
      <w:r w:rsidRPr="00B4252B">
        <w:rPr>
          <w:rFonts w:ascii="Times New Roman" w:eastAsia="Arial" w:hAnsi="Times New Roman" w:cs="Times New Roman"/>
          <w:sz w:val="24"/>
          <w:szCs w:val="24"/>
        </w:rPr>
        <w:t xml:space="preserve"> Eur be PVM.</w:t>
      </w:r>
    </w:p>
    <w:p w14:paraId="5D747A3A" w14:textId="18511DE4" w:rsidR="00D3594B" w:rsidRPr="00D3594B" w:rsidRDefault="003868C8" w:rsidP="00B4252B">
      <w:pPr>
        <w:pStyle w:val="Sraopastraipa"/>
        <w:spacing w:line="240" w:lineRule="auto"/>
        <w:ind w:left="0" w:firstLine="709"/>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1"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2" w:name="_Hlk205974632"/>
      <w:r w:rsidR="00A119E9">
        <w:rPr>
          <w:rFonts w:ascii="Times New Roman" w:eastAsia="Calibri" w:hAnsi="Times New Roman" w:cs="Times New Roman"/>
          <w:bCs/>
          <w:sz w:val="24"/>
          <w:szCs w:val="24"/>
        </w:rPr>
        <w:t>4</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w:t>
      </w:r>
      <w:r w:rsidR="00A119E9" w:rsidRPr="00A119E9">
        <w:rPr>
          <w:rFonts w:ascii="Times New Roman" w:eastAsia="Calibri" w:hAnsi="Times New Roman" w:cs="Times New Roman"/>
          <w:bCs/>
          <w:sz w:val="24"/>
          <w:szCs w:val="24"/>
        </w:rPr>
        <w:t>Tiekėjų kvalifikacijos reikalavimai</w:t>
      </w:r>
      <w:r w:rsidR="00860DC0">
        <w:rPr>
          <w:rFonts w:ascii="Times New Roman" w:eastAsia="Calibri" w:hAnsi="Times New Roman" w:cs="Times New Roman"/>
          <w:bCs/>
          <w:sz w:val="24"/>
          <w:szCs w:val="24"/>
        </w:rPr>
        <w:t>“</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1"/>
      <w:bookmarkEnd w:id="22"/>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06F45B17"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CD2764">
        <w:rPr>
          <w:rFonts w:ascii="Times New Roman" w:hAnsi="Times New Roman" w:cs="Times New Roman"/>
          <w:sz w:val="24"/>
          <w:szCs w:val="24"/>
        </w:rPr>
        <w:t>6</w:t>
      </w:r>
      <w:r w:rsidR="00E17348" w:rsidRPr="00B647A8">
        <w:rPr>
          <w:rFonts w:ascii="Times New Roman" w:hAnsi="Times New Roman" w:cs="Times New Roman"/>
          <w:sz w:val="24"/>
          <w:szCs w:val="24"/>
        </w:rPr>
        <w:t xml:space="preserve"> priede „</w:t>
      </w:r>
      <w:r w:rsidR="00D70CC3">
        <w:rPr>
          <w:rFonts w:ascii="Times New Roman" w:hAnsi="Times New Roman" w:cs="Times New Roman"/>
          <w:i/>
          <w:iCs/>
          <w:sz w:val="24"/>
          <w:szCs w:val="24"/>
        </w:rPr>
        <w:t>Statybos rangos sutarties specialiosios sąlygos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Pr>
          <w:rFonts w:ascii="Times New Roman" w:hAnsi="Times New Roman" w:cs="Times New Roman"/>
          <w:sz w:val="23"/>
          <w:szCs w:val="23"/>
        </w:rPr>
        <w:lastRenderedPageBreak/>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1EF9" w14:textId="77777777" w:rsidR="00D244D7" w:rsidRDefault="00D244D7" w:rsidP="00D05666">
      <w:r>
        <w:separator/>
      </w:r>
    </w:p>
  </w:endnote>
  <w:endnote w:type="continuationSeparator" w:id="0">
    <w:p w14:paraId="3903D9B7" w14:textId="77777777" w:rsidR="00D244D7" w:rsidRDefault="00D244D7" w:rsidP="00D05666">
      <w:r>
        <w:continuationSeparator/>
      </w:r>
    </w:p>
  </w:endnote>
  <w:endnote w:type="continuationNotice" w:id="1">
    <w:p w14:paraId="751F6D0B" w14:textId="77777777" w:rsidR="00D244D7" w:rsidRDefault="00D244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C5F9" w14:textId="77777777" w:rsidR="00D244D7" w:rsidRDefault="00D244D7" w:rsidP="00D05666">
      <w:r>
        <w:separator/>
      </w:r>
    </w:p>
  </w:footnote>
  <w:footnote w:type="continuationSeparator" w:id="0">
    <w:p w14:paraId="3CFFB02E" w14:textId="77777777" w:rsidR="00D244D7" w:rsidRDefault="00D244D7" w:rsidP="00D05666">
      <w:r>
        <w:continuationSeparator/>
      </w:r>
    </w:p>
  </w:footnote>
  <w:footnote w:type="continuationNotice" w:id="1">
    <w:p w14:paraId="5875716E" w14:textId="77777777" w:rsidR="00D244D7" w:rsidRDefault="00D244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29F6C76"/>
    <w:multiLevelType w:val="multilevel"/>
    <w:tmpl w:val="7D92CC8C"/>
    <w:lvl w:ilvl="0">
      <w:start w:val="2"/>
      <w:numFmt w:val="decimal"/>
      <w:lvlText w:val="%1"/>
      <w:lvlJc w:val="left"/>
      <w:pPr>
        <w:ind w:left="360" w:hanging="360"/>
      </w:pPr>
      <w:rPr>
        <w:rFonts w:eastAsiaTheme="minorEastAsia" w:hint="default"/>
        <w:b w:val="0"/>
      </w:rPr>
    </w:lvl>
    <w:lvl w:ilvl="1">
      <w:start w:val="1"/>
      <w:numFmt w:val="decimal"/>
      <w:lvlText w:val="%1.%2"/>
      <w:lvlJc w:val="left"/>
      <w:pPr>
        <w:ind w:left="644" w:hanging="360"/>
      </w:pPr>
      <w:rPr>
        <w:rFonts w:eastAsiaTheme="minorEastAsia" w:hint="default"/>
        <w:b w:val="0"/>
      </w:rPr>
    </w:lvl>
    <w:lvl w:ilvl="2">
      <w:start w:val="1"/>
      <w:numFmt w:val="decimal"/>
      <w:lvlText w:val="%1.%2.%3"/>
      <w:lvlJc w:val="left"/>
      <w:pPr>
        <w:ind w:left="1288" w:hanging="720"/>
      </w:pPr>
      <w:rPr>
        <w:rFonts w:eastAsiaTheme="minorEastAsia" w:hint="default"/>
        <w:b w:val="0"/>
      </w:rPr>
    </w:lvl>
    <w:lvl w:ilvl="3">
      <w:start w:val="1"/>
      <w:numFmt w:val="decimal"/>
      <w:lvlText w:val="%1.%2.%3.%4"/>
      <w:lvlJc w:val="left"/>
      <w:pPr>
        <w:ind w:left="1572" w:hanging="720"/>
      </w:pPr>
      <w:rPr>
        <w:rFonts w:eastAsiaTheme="minorEastAsia" w:hint="default"/>
        <w:b w:val="0"/>
      </w:rPr>
    </w:lvl>
    <w:lvl w:ilvl="4">
      <w:start w:val="1"/>
      <w:numFmt w:val="decimal"/>
      <w:lvlText w:val="%1.%2.%3.%4.%5"/>
      <w:lvlJc w:val="left"/>
      <w:pPr>
        <w:ind w:left="2216" w:hanging="1080"/>
      </w:pPr>
      <w:rPr>
        <w:rFonts w:eastAsiaTheme="minorEastAsia" w:hint="default"/>
        <w:b w:val="0"/>
      </w:rPr>
    </w:lvl>
    <w:lvl w:ilvl="5">
      <w:start w:val="1"/>
      <w:numFmt w:val="decimal"/>
      <w:lvlText w:val="%1.%2.%3.%4.%5.%6"/>
      <w:lvlJc w:val="left"/>
      <w:pPr>
        <w:ind w:left="2500" w:hanging="1080"/>
      </w:pPr>
      <w:rPr>
        <w:rFonts w:eastAsiaTheme="minorEastAsia" w:hint="default"/>
        <w:b w:val="0"/>
      </w:rPr>
    </w:lvl>
    <w:lvl w:ilvl="6">
      <w:start w:val="1"/>
      <w:numFmt w:val="decimal"/>
      <w:lvlText w:val="%1.%2.%3.%4.%5.%6.%7"/>
      <w:lvlJc w:val="left"/>
      <w:pPr>
        <w:ind w:left="3144" w:hanging="1440"/>
      </w:pPr>
      <w:rPr>
        <w:rFonts w:eastAsiaTheme="minorEastAsia" w:hint="default"/>
        <w:b w:val="0"/>
      </w:rPr>
    </w:lvl>
    <w:lvl w:ilvl="7">
      <w:start w:val="1"/>
      <w:numFmt w:val="decimal"/>
      <w:lvlText w:val="%1.%2.%3.%4.%5.%6.%7.%8"/>
      <w:lvlJc w:val="left"/>
      <w:pPr>
        <w:ind w:left="3428" w:hanging="1440"/>
      </w:pPr>
      <w:rPr>
        <w:rFonts w:eastAsiaTheme="minorEastAsia" w:hint="default"/>
        <w:b w:val="0"/>
      </w:rPr>
    </w:lvl>
    <w:lvl w:ilvl="8">
      <w:start w:val="1"/>
      <w:numFmt w:val="decimal"/>
      <w:lvlText w:val="%1.%2.%3.%4.%5.%6.%7.%8.%9"/>
      <w:lvlJc w:val="left"/>
      <w:pPr>
        <w:ind w:left="4072" w:hanging="1800"/>
      </w:pPr>
      <w:rPr>
        <w:rFonts w:eastAsiaTheme="minorEastAsia" w:hint="default"/>
        <w:b w:val="0"/>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2"/>
  </w:num>
  <w:num w:numId="3" w16cid:durableId="138770985">
    <w:abstractNumId w:val="10"/>
  </w:num>
  <w:num w:numId="4" w16cid:durableId="219707255">
    <w:abstractNumId w:val="17"/>
  </w:num>
  <w:num w:numId="5" w16cid:durableId="1652252092">
    <w:abstractNumId w:val="8"/>
  </w:num>
  <w:num w:numId="6" w16cid:durableId="963148996">
    <w:abstractNumId w:val="3"/>
  </w:num>
  <w:num w:numId="7" w16cid:durableId="817724215">
    <w:abstractNumId w:val="11"/>
  </w:num>
  <w:num w:numId="8" w16cid:durableId="1476410157">
    <w:abstractNumId w:val="14"/>
  </w:num>
  <w:num w:numId="9" w16cid:durableId="1244678702">
    <w:abstractNumId w:val="2"/>
  </w:num>
  <w:num w:numId="10" w16cid:durableId="1673415220">
    <w:abstractNumId w:val="13"/>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9"/>
  </w:num>
  <w:num w:numId="16" w16cid:durableId="722826058">
    <w:abstractNumId w:val="18"/>
  </w:num>
  <w:num w:numId="17" w16cid:durableId="2730251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5"/>
  </w:num>
  <w:num w:numId="21" w16cid:durableId="151722990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9B4"/>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0FE0"/>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2F9D"/>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5B1"/>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21C"/>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CA9"/>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77C6B"/>
    <w:rsid w:val="00177D70"/>
    <w:rsid w:val="001801B7"/>
    <w:rsid w:val="00180340"/>
    <w:rsid w:val="00180466"/>
    <w:rsid w:val="00180C4C"/>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97B"/>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A39"/>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8D"/>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3B3"/>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07CA3"/>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37B6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6144"/>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E67"/>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D86"/>
    <w:rsid w:val="005D5FBB"/>
    <w:rsid w:val="005D6204"/>
    <w:rsid w:val="005D6210"/>
    <w:rsid w:val="005D6F53"/>
    <w:rsid w:val="005D7011"/>
    <w:rsid w:val="005D7383"/>
    <w:rsid w:val="005D7A77"/>
    <w:rsid w:val="005D7D8C"/>
    <w:rsid w:val="005E0667"/>
    <w:rsid w:val="005E110C"/>
    <w:rsid w:val="005E25A4"/>
    <w:rsid w:val="005E2700"/>
    <w:rsid w:val="005E29E3"/>
    <w:rsid w:val="005E2D6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07E7"/>
    <w:rsid w:val="0067098A"/>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6E89"/>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0F72"/>
    <w:rsid w:val="007A130B"/>
    <w:rsid w:val="007A1DAE"/>
    <w:rsid w:val="007A2E58"/>
    <w:rsid w:val="007A4199"/>
    <w:rsid w:val="007A50A9"/>
    <w:rsid w:val="007A5AC8"/>
    <w:rsid w:val="007A5BDA"/>
    <w:rsid w:val="007A769D"/>
    <w:rsid w:val="007A7D55"/>
    <w:rsid w:val="007A7E8A"/>
    <w:rsid w:val="007B12FF"/>
    <w:rsid w:val="007B159C"/>
    <w:rsid w:val="007B185F"/>
    <w:rsid w:val="007B1F54"/>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2FC"/>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B4C"/>
    <w:rsid w:val="008013A5"/>
    <w:rsid w:val="0080269D"/>
    <w:rsid w:val="008030A3"/>
    <w:rsid w:val="008040CB"/>
    <w:rsid w:val="008043C9"/>
    <w:rsid w:val="00806044"/>
    <w:rsid w:val="00806F17"/>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69B"/>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35FD"/>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85D"/>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32E4"/>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507"/>
    <w:rsid w:val="009B3F3E"/>
    <w:rsid w:val="009B3FDD"/>
    <w:rsid w:val="009B4090"/>
    <w:rsid w:val="009B505C"/>
    <w:rsid w:val="009B520E"/>
    <w:rsid w:val="009B62AA"/>
    <w:rsid w:val="009B654D"/>
    <w:rsid w:val="009B6595"/>
    <w:rsid w:val="009B6818"/>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9E9"/>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7D"/>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252B"/>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B5"/>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6D56"/>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4C5"/>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0A3"/>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A6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61E"/>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764"/>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4E8"/>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1A34"/>
    <w:rsid w:val="00D22226"/>
    <w:rsid w:val="00D22B37"/>
    <w:rsid w:val="00D2324F"/>
    <w:rsid w:val="00D232F1"/>
    <w:rsid w:val="00D2381F"/>
    <w:rsid w:val="00D24121"/>
    <w:rsid w:val="00D244D7"/>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3CB8"/>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0CC3"/>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64D6"/>
    <w:rsid w:val="00DA758B"/>
    <w:rsid w:val="00DB0683"/>
    <w:rsid w:val="00DB0BDF"/>
    <w:rsid w:val="00DB1371"/>
    <w:rsid w:val="00DB20FC"/>
    <w:rsid w:val="00DB2857"/>
    <w:rsid w:val="00DB35AF"/>
    <w:rsid w:val="00DB35BF"/>
    <w:rsid w:val="00DB374C"/>
    <w:rsid w:val="00DB3C38"/>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7A8"/>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083"/>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5422</Words>
  <Characters>3091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6</cp:revision>
  <cp:lastPrinted>2023-07-19T06:56:00Z</cp:lastPrinted>
  <dcterms:created xsi:type="dcterms:W3CDTF">2026-04-21T11:27:00Z</dcterms:created>
  <dcterms:modified xsi:type="dcterms:W3CDTF">2026-04-21T17:38:00Z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