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3A9E" w14:textId="388FAEE4" w:rsidR="00D67ADE" w:rsidRPr="00BF32DE" w:rsidRDefault="00D67ADE" w:rsidP="00D67ADE">
      <w:pPr>
        <w:spacing w:after="0" w:line="240" w:lineRule="auto"/>
        <w:rPr>
          <w:rFonts w:ascii="Times New Roman" w:hAnsi="Times New Roman"/>
          <w:i/>
          <w:sz w:val="20"/>
          <w:szCs w:val="20"/>
        </w:rPr>
      </w:pPr>
      <w:r w:rsidRPr="00BF32DE">
        <w:rPr>
          <w:rFonts w:ascii="Times New Roman" w:hAnsi="Times New Roman"/>
          <w:b/>
          <w:i/>
          <w:color w:val="FF0000"/>
          <w:sz w:val="18"/>
          <w:szCs w:val="18"/>
        </w:rPr>
        <w:t xml:space="preserve">Pastaba. </w:t>
      </w:r>
      <w:r w:rsidR="00DC7660" w:rsidRPr="00BF32DE">
        <w:rPr>
          <w:rFonts w:ascii="Times New Roman" w:hAnsi="Times New Roman"/>
          <w:b/>
          <w:i/>
          <w:color w:val="FF0000"/>
          <w:sz w:val="18"/>
          <w:szCs w:val="18"/>
        </w:rPr>
        <w:t>Melsvai</w:t>
      </w:r>
      <w:r w:rsidRPr="00BF32DE">
        <w:rPr>
          <w:rFonts w:ascii="Times New Roman" w:hAnsi="Times New Roman"/>
          <w:b/>
          <w:i/>
          <w:color w:val="FF0000"/>
          <w:sz w:val="18"/>
          <w:szCs w:val="18"/>
        </w:rPr>
        <w:t xml:space="preserve"> pažymėtas </w:t>
      </w:r>
      <w:r w:rsidR="00DC7660" w:rsidRPr="00BF32DE">
        <w:rPr>
          <w:rFonts w:ascii="Times New Roman" w:hAnsi="Times New Roman"/>
          <w:b/>
          <w:i/>
          <w:color w:val="FF0000"/>
          <w:sz w:val="18"/>
          <w:szCs w:val="18"/>
        </w:rPr>
        <w:t>lentelės sritis</w:t>
      </w:r>
      <w:r w:rsidRPr="00BF32DE">
        <w:rPr>
          <w:rFonts w:ascii="Times New Roman" w:hAnsi="Times New Roman"/>
          <w:b/>
          <w:i/>
          <w:color w:val="FF0000"/>
          <w:sz w:val="18"/>
          <w:szCs w:val="18"/>
        </w:rPr>
        <w:t xml:space="preserve"> pildo tiekėjas</w:t>
      </w:r>
      <w:r w:rsidRPr="00BF32DE">
        <w:rPr>
          <w:rFonts w:ascii="Times New Roman" w:hAnsi="Times New Roman"/>
          <w:b/>
          <w:i/>
          <w:sz w:val="18"/>
          <w:szCs w:val="18"/>
        </w:rPr>
        <w:tab/>
      </w:r>
      <w:r w:rsidRPr="00BF32DE">
        <w:rPr>
          <w:rFonts w:ascii="Times New Roman" w:hAnsi="Times New Roman"/>
        </w:rPr>
        <w:tab/>
      </w:r>
      <w:r w:rsidRPr="00BF32DE">
        <w:rPr>
          <w:rFonts w:ascii="Times New Roman" w:hAnsi="Times New Roman"/>
        </w:rPr>
        <w:tab/>
      </w:r>
      <w:r w:rsidRPr="00BF32DE">
        <w:rPr>
          <w:rFonts w:ascii="Times New Roman" w:hAnsi="Times New Roman"/>
        </w:rPr>
        <w:tab/>
      </w:r>
      <w:r w:rsidRPr="00BF32DE">
        <w:rPr>
          <w:rFonts w:ascii="Times New Roman" w:hAnsi="Times New Roman"/>
        </w:rPr>
        <w:tab/>
      </w:r>
      <w:r w:rsidR="004060D1">
        <w:rPr>
          <w:rFonts w:ascii="Times New Roman" w:hAnsi="Times New Roman"/>
        </w:rPr>
        <w:tab/>
      </w:r>
      <w:r w:rsidRPr="00BF32DE">
        <w:rPr>
          <w:rFonts w:ascii="Times New Roman" w:hAnsi="Times New Roman"/>
          <w:i/>
          <w:sz w:val="20"/>
          <w:szCs w:val="20"/>
        </w:rPr>
        <w:t>Pirkimo sąlygų priedas Nr. 1</w:t>
      </w:r>
    </w:p>
    <w:p w14:paraId="4EB86BD5" w14:textId="77777777" w:rsidR="00D67ADE" w:rsidRPr="00BF32DE" w:rsidRDefault="00D67ADE" w:rsidP="004E6910">
      <w:pPr>
        <w:spacing w:after="0" w:line="240" w:lineRule="auto"/>
        <w:jc w:val="center"/>
        <w:rPr>
          <w:rFonts w:ascii="Times New Roman" w:hAnsi="Times New Roman"/>
          <w:i/>
          <w:sz w:val="20"/>
          <w:szCs w:val="20"/>
        </w:rPr>
      </w:pPr>
    </w:p>
    <w:p w14:paraId="140D9935" w14:textId="77777777" w:rsidR="00D67ADE" w:rsidRPr="00BF32DE" w:rsidRDefault="00D67ADE" w:rsidP="004E6910">
      <w:pPr>
        <w:spacing w:after="0" w:line="240" w:lineRule="auto"/>
        <w:jc w:val="center"/>
        <w:rPr>
          <w:rFonts w:ascii="Times New Roman" w:hAnsi="Times New Roman"/>
          <w:b/>
        </w:rPr>
      </w:pPr>
      <w:r w:rsidRPr="00BF32DE">
        <w:rPr>
          <w:rFonts w:ascii="Times New Roman" w:hAnsi="Times New Roman"/>
          <w:b/>
        </w:rPr>
        <w:t>TECHNINĖ SPECIFIKACIJA IR PASIŪLYMO KAINA</w:t>
      </w:r>
    </w:p>
    <w:p w14:paraId="68BB5407" w14:textId="77777777" w:rsidR="00D67ADE" w:rsidRPr="00BF32DE" w:rsidRDefault="00D67ADE" w:rsidP="004E6910">
      <w:pPr>
        <w:spacing w:after="0" w:line="240" w:lineRule="auto"/>
        <w:jc w:val="center"/>
        <w:rPr>
          <w:rFonts w:ascii="Times New Roman" w:hAnsi="Times New Roman"/>
          <w:b/>
        </w:rPr>
      </w:pPr>
    </w:p>
    <w:p w14:paraId="3FCA8DA0" w14:textId="0231CC27" w:rsidR="00D67ADE" w:rsidRPr="00BF32DE" w:rsidRDefault="00377C17" w:rsidP="00D67ADE">
      <w:pPr>
        <w:pStyle w:val="Body"/>
        <w:spacing w:line="240" w:lineRule="auto"/>
        <w:jc w:val="center"/>
        <w:rPr>
          <w:rFonts w:ascii="Times New Roman" w:eastAsia="Helvetica Neue UltraLight" w:hAnsi="Times New Roman" w:cs="Times New Roman"/>
          <w:b/>
          <w:bCs/>
          <w:color w:val="auto"/>
          <w:sz w:val="22"/>
          <w:szCs w:val="22"/>
        </w:rPr>
      </w:pPr>
      <w:r>
        <w:rPr>
          <w:rFonts w:ascii="Times New Roman" w:eastAsia="Helvetica Neue UltraLight" w:hAnsi="Times New Roman" w:cs="Times New Roman"/>
          <w:b/>
          <w:bCs/>
          <w:color w:val="auto"/>
          <w:sz w:val="22"/>
          <w:szCs w:val="22"/>
        </w:rPr>
        <w:t>MAISTO IŠDAVIMO SISTEMA</w:t>
      </w:r>
      <w:r w:rsidR="00D67ADE" w:rsidRPr="00BF32DE">
        <w:rPr>
          <w:rFonts w:ascii="Times New Roman" w:eastAsia="Helvetica Neue UltraLight" w:hAnsi="Times New Roman" w:cs="Times New Roman"/>
          <w:b/>
          <w:bCs/>
          <w:color w:val="auto"/>
          <w:sz w:val="22"/>
          <w:szCs w:val="22"/>
        </w:rPr>
        <w:t xml:space="preserve"> (Nr.</w:t>
      </w:r>
      <w:r w:rsidR="0075232F">
        <w:rPr>
          <w:rFonts w:ascii="Times New Roman" w:eastAsia="Helvetica Neue UltraLight" w:hAnsi="Times New Roman" w:cs="Times New Roman"/>
          <w:b/>
          <w:bCs/>
          <w:color w:val="auto"/>
          <w:sz w:val="22"/>
          <w:szCs w:val="22"/>
        </w:rPr>
        <w:t xml:space="preserve"> </w:t>
      </w:r>
      <w:r>
        <w:rPr>
          <w:rFonts w:ascii="Times New Roman" w:eastAsia="Arial Unicode MS" w:hAnsi="Times New Roman" w:cs="Times New Roman"/>
          <w:b/>
          <w:bCs/>
          <w:caps/>
          <w:spacing w:val="4"/>
          <w:sz w:val="24"/>
          <w:szCs w:val="24"/>
        </w:rPr>
        <w:t>10804</w:t>
      </w:r>
      <w:r w:rsidR="00D67ADE" w:rsidRPr="00BF32DE">
        <w:rPr>
          <w:rFonts w:ascii="Times New Roman" w:eastAsia="Helvetica Neue UltraLight" w:hAnsi="Times New Roman" w:cs="Times New Roman"/>
          <w:b/>
          <w:bCs/>
          <w:color w:val="auto"/>
          <w:sz w:val="22"/>
          <w:szCs w:val="22"/>
        </w:rPr>
        <w:t>)</w:t>
      </w:r>
    </w:p>
    <w:tbl>
      <w:tblPr>
        <w:tblW w:w="16523" w:type="dxa"/>
        <w:tblInd w:w="-142" w:type="dxa"/>
        <w:tblLook w:val="04A0" w:firstRow="1" w:lastRow="0" w:firstColumn="1" w:lastColumn="0" w:noHBand="0" w:noVBand="1"/>
      </w:tblPr>
      <w:tblGrid>
        <w:gridCol w:w="235"/>
        <w:gridCol w:w="580"/>
        <w:gridCol w:w="5418"/>
        <w:gridCol w:w="8334"/>
        <w:gridCol w:w="425"/>
        <w:gridCol w:w="1295"/>
        <w:gridCol w:w="236"/>
      </w:tblGrid>
      <w:tr w:rsidR="00CA3893" w:rsidRPr="00BF32DE" w14:paraId="7F8CA289" w14:textId="77777777" w:rsidTr="003A36D4">
        <w:trPr>
          <w:gridBefore w:val="1"/>
          <w:wBefore w:w="235" w:type="dxa"/>
          <w:trHeight w:val="300"/>
        </w:trPr>
        <w:tc>
          <w:tcPr>
            <w:tcW w:w="580" w:type="dxa"/>
            <w:tcBorders>
              <w:top w:val="nil"/>
              <w:left w:val="nil"/>
              <w:bottom w:val="nil"/>
              <w:right w:val="nil"/>
            </w:tcBorders>
            <w:noWrap/>
            <w:vAlign w:val="bottom"/>
            <w:hideMark/>
          </w:tcPr>
          <w:p w14:paraId="6B058653" w14:textId="77777777" w:rsidR="00CA3893" w:rsidRPr="00BF32DE" w:rsidRDefault="00CA3893" w:rsidP="00CA3893">
            <w:pPr>
              <w:suppressAutoHyphens w:val="0"/>
              <w:autoSpaceDN/>
              <w:spacing w:after="0" w:line="240" w:lineRule="auto"/>
              <w:textAlignment w:val="auto"/>
              <w:rPr>
                <w:rFonts w:eastAsia="Times New Roman" w:cs="Calibri"/>
                <w:color w:val="000000"/>
                <w:sz w:val="18"/>
                <w:szCs w:val="18"/>
                <w:lang w:eastAsia="lt-LT"/>
              </w:rPr>
            </w:pPr>
          </w:p>
        </w:tc>
        <w:tc>
          <w:tcPr>
            <w:tcW w:w="13752" w:type="dxa"/>
            <w:gridSpan w:val="2"/>
            <w:tcBorders>
              <w:top w:val="nil"/>
              <w:left w:val="nil"/>
              <w:bottom w:val="nil"/>
              <w:right w:val="nil"/>
            </w:tcBorders>
            <w:shd w:val="clear" w:color="000000" w:fill="CCFFFF"/>
            <w:noWrap/>
            <w:vAlign w:val="bottom"/>
            <w:hideMark/>
          </w:tcPr>
          <w:p w14:paraId="4DFF0E19" w14:textId="688D2B13" w:rsidR="00CA3893" w:rsidRPr="00BF32DE" w:rsidRDefault="00CA3893" w:rsidP="00D837F9">
            <w:pPr>
              <w:suppressAutoHyphens w:val="0"/>
              <w:autoSpaceDN/>
              <w:spacing w:after="0" w:line="240" w:lineRule="auto"/>
              <w:jc w:val="center"/>
              <w:textAlignment w:val="auto"/>
              <w:rPr>
                <w:rFonts w:ascii="Times New Roman" w:eastAsia="Times New Roman" w:hAnsi="Times New Roman"/>
                <w:i/>
                <w:iCs/>
                <w:color w:val="000000"/>
                <w:lang w:eastAsia="lt-LT"/>
              </w:rPr>
            </w:pPr>
            <w:r w:rsidRPr="00BF32DE">
              <w:rPr>
                <w:rFonts w:ascii="Times New Roman" w:eastAsia="Times New Roman" w:hAnsi="Times New Roman"/>
                <w:i/>
                <w:iCs/>
                <w:color w:val="000000"/>
                <w:lang w:eastAsia="lt-LT"/>
              </w:rPr>
              <w:t>202</w:t>
            </w:r>
            <w:r w:rsidR="003A36D4">
              <w:rPr>
                <w:rFonts w:ascii="Times New Roman" w:eastAsia="Times New Roman" w:hAnsi="Times New Roman"/>
                <w:i/>
                <w:iCs/>
                <w:color w:val="000000"/>
                <w:lang w:eastAsia="lt-LT"/>
              </w:rPr>
              <w:t>6</w:t>
            </w:r>
            <w:r w:rsidRPr="00BF32DE">
              <w:rPr>
                <w:rFonts w:ascii="Times New Roman" w:eastAsia="Times New Roman" w:hAnsi="Times New Roman"/>
                <w:i/>
                <w:iCs/>
                <w:color w:val="000000"/>
                <w:lang w:eastAsia="lt-LT"/>
              </w:rPr>
              <w:t xml:space="preserve">    -     -    </w:t>
            </w:r>
          </w:p>
        </w:tc>
        <w:tc>
          <w:tcPr>
            <w:tcW w:w="1720" w:type="dxa"/>
            <w:gridSpan w:val="2"/>
            <w:tcBorders>
              <w:top w:val="nil"/>
              <w:left w:val="nil"/>
              <w:bottom w:val="nil"/>
              <w:right w:val="nil"/>
            </w:tcBorders>
            <w:noWrap/>
            <w:vAlign w:val="bottom"/>
            <w:hideMark/>
          </w:tcPr>
          <w:p w14:paraId="4CCCA255" w14:textId="77777777" w:rsidR="00CA3893" w:rsidRPr="00BF32DE" w:rsidRDefault="00CA3893" w:rsidP="00CA3893">
            <w:pPr>
              <w:suppressAutoHyphens w:val="0"/>
              <w:autoSpaceDN/>
              <w:spacing w:after="0" w:line="240" w:lineRule="auto"/>
              <w:textAlignment w:val="auto"/>
              <w:rPr>
                <w:rFonts w:eastAsia="Times New Roman" w:cs="Calibri"/>
                <w:color w:val="000000"/>
                <w:sz w:val="18"/>
                <w:szCs w:val="18"/>
                <w:lang w:eastAsia="lt-LT"/>
              </w:rPr>
            </w:pPr>
          </w:p>
        </w:tc>
        <w:tc>
          <w:tcPr>
            <w:tcW w:w="236" w:type="dxa"/>
            <w:tcBorders>
              <w:top w:val="nil"/>
              <w:left w:val="nil"/>
              <w:bottom w:val="nil"/>
              <w:right w:val="nil"/>
            </w:tcBorders>
            <w:noWrap/>
            <w:vAlign w:val="bottom"/>
            <w:hideMark/>
          </w:tcPr>
          <w:p w14:paraId="617C7B22" w14:textId="77777777" w:rsidR="00CA3893" w:rsidRPr="00BF32DE" w:rsidRDefault="00CA3893" w:rsidP="00CA3893">
            <w:pPr>
              <w:suppressAutoHyphens w:val="0"/>
              <w:autoSpaceDN/>
              <w:spacing w:after="0" w:line="240" w:lineRule="auto"/>
              <w:textAlignment w:val="auto"/>
              <w:rPr>
                <w:rFonts w:eastAsia="Times New Roman" w:cs="Calibri"/>
                <w:color w:val="000000"/>
                <w:sz w:val="18"/>
                <w:szCs w:val="18"/>
                <w:lang w:eastAsia="lt-LT"/>
              </w:rPr>
            </w:pPr>
          </w:p>
        </w:tc>
      </w:tr>
      <w:tr w:rsidR="00D67ADE" w:rsidRPr="00BF32DE" w14:paraId="489E11B9" w14:textId="77777777" w:rsidTr="003A36D4">
        <w:trPr>
          <w:gridAfter w:val="2"/>
          <w:wAfter w:w="1531" w:type="dxa"/>
          <w:trHeight w:val="141"/>
        </w:trPr>
        <w:tc>
          <w:tcPr>
            <w:tcW w:w="6233" w:type="dxa"/>
            <w:gridSpan w:val="3"/>
            <w:tcBorders>
              <w:top w:val="single" w:sz="4" w:space="0" w:color="auto"/>
              <w:left w:val="single" w:sz="4" w:space="0" w:color="auto"/>
              <w:bottom w:val="single" w:sz="4" w:space="0" w:color="auto"/>
              <w:right w:val="single" w:sz="4" w:space="0" w:color="auto"/>
            </w:tcBorders>
            <w:noWrap/>
            <w:vAlign w:val="center"/>
            <w:hideMark/>
          </w:tcPr>
          <w:p w14:paraId="28CFF7E3" w14:textId="77777777"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Tiekėjo pavadinimas / ūkio subjektų grupės nariai:</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4D657749"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1076E802" w14:textId="77777777" w:rsidTr="003A36D4">
        <w:trPr>
          <w:gridAfter w:val="2"/>
          <w:wAfter w:w="1531" w:type="dxa"/>
          <w:trHeight w:val="70"/>
        </w:trPr>
        <w:tc>
          <w:tcPr>
            <w:tcW w:w="6233" w:type="dxa"/>
            <w:gridSpan w:val="3"/>
            <w:tcBorders>
              <w:top w:val="single" w:sz="4" w:space="0" w:color="auto"/>
              <w:left w:val="single" w:sz="4" w:space="0" w:color="auto"/>
              <w:bottom w:val="single" w:sz="4" w:space="0" w:color="auto"/>
              <w:right w:val="single" w:sz="4" w:space="0" w:color="auto"/>
            </w:tcBorders>
            <w:noWrap/>
            <w:vAlign w:val="center"/>
            <w:hideMark/>
          </w:tcPr>
          <w:p w14:paraId="731AB6C1" w14:textId="77777777"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Tiekėjo kodas:</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62E1EE11"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1B60C820" w14:textId="77777777" w:rsidTr="003A36D4">
        <w:trPr>
          <w:gridAfter w:val="2"/>
          <w:wAfter w:w="1531" w:type="dxa"/>
          <w:trHeight w:val="70"/>
        </w:trPr>
        <w:tc>
          <w:tcPr>
            <w:tcW w:w="6233" w:type="dxa"/>
            <w:gridSpan w:val="3"/>
            <w:tcBorders>
              <w:top w:val="single" w:sz="4" w:space="0" w:color="auto"/>
              <w:left w:val="single" w:sz="4" w:space="0" w:color="auto"/>
              <w:bottom w:val="single" w:sz="4" w:space="0" w:color="auto"/>
              <w:right w:val="single" w:sz="4" w:space="0" w:color="auto"/>
            </w:tcBorders>
            <w:noWrap/>
            <w:vAlign w:val="center"/>
            <w:hideMark/>
          </w:tcPr>
          <w:p w14:paraId="3CAF426F" w14:textId="77777777"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Tiekėjo adresas:</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2A946E86"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453DDD80" w14:textId="77777777" w:rsidTr="003A36D4">
        <w:trPr>
          <w:gridAfter w:val="2"/>
          <w:wAfter w:w="1531" w:type="dxa"/>
          <w:trHeight w:val="70"/>
        </w:trPr>
        <w:tc>
          <w:tcPr>
            <w:tcW w:w="6233" w:type="dxa"/>
            <w:gridSpan w:val="3"/>
            <w:tcBorders>
              <w:top w:val="single" w:sz="4" w:space="0" w:color="auto"/>
              <w:left w:val="single" w:sz="4" w:space="0" w:color="auto"/>
              <w:bottom w:val="single" w:sz="4" w:space="0" w:color="auto"/>
              <w:right w:val="single" w:sz="4" w:space="0" w:color="auto"/>
            </w:tcBorders>
            <w:noWrap/>
            <w:vAlign w:val="center"/>
            <w:hideMark/>
          </w:tcPr>
          <w:p w14:paraId="6AEA2500" w14:textId="2EB8FE7C"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Asmens</w:t>
            </w:r>
            <w:r w:rsidR="00D837F9" w:rsidRPr="00BF32DE">
              <w:rPr>
                <w:rFonts w:ascii="Times New Roman" w:hAnsi="Times New Roman"/>
                <w:b/>
                <w:sz w:val="21"/>
                <w:szCs w:val="21"/>
              </w:rPr>
              <w:t>,</w:t>
            </w:r>
            <w:r w:rsidRPr="00BF32DE">
              <w:rPr>
                <w:rFonts w:ascii="Times New Roman" w:hAnsi="Times New Roman"/>
                <w:b/>
                <w:sz w:val="21"/>
                <w:szCs w:val="21"/>
              </w:rPr>
              <w:t xml:space="preserve"> atsakingo už pasiūlymą</w:t>
            </w:r>
            <w:r w:rsidR="00D837F9" w:rsidRPr="00BF32DE">
              <w:rPr>
                <w:rFonts w:ascii="Times New Roman" w:hAnsi="Times New Roman"/>
                <w:b/>
                <w:sz w:val="21"/>
                <w:szCs w:val="21"/>
              </w:rPr>
              <w:t>,</w:t>
            </w:r>
            <w:r w:rsidRPr="00BF32DE">
              <w:rPr>
                <w:rFonts w:ascii="Times New Roman" w:hAnsi="Times New Roman"/>
                <w:b/>
                <w:sz w:val="21"/>
                <w:szCs w:val="21"/>
              </w:rPr>
              <w:t xml:space="preserve"> pareigos, vardas, pavardė:</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339A65BD"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15EE8F2E" w14:textId="77777777" w:rsidTr="003A36D4">
        <w:trPr>
          <w:gridAfter w:val="2"/>
          <w:wAfter w:w="1531" w:type="dxa"/>
          <w:trHeight w:val="70"/>
        </w:trPr>
        <w:tc>
          <w:tcPr>
            <w:tcW w:w="6233" w:type="dxa"/>
            <w:gridSpan w:val="3"/>
            <w:tcBorders>
              <w:top w:val="single" w:sz="4" w:space="0" w:color="auto"/>
              <w:left w:val="single" w:sz="4" w:space="0" w:color="auto"/>
              <w:bottom w:val="single" w:sz="4" w:space="0" w:color="auto"/>
              <w:right w:val="single" w:sz="4" w:space="0" w:color="auto"/>
            </w:tcBorders>
            <w:noWrap/>
            <w:vAlign w:val="center"/>
            <w:hideMark/>
          </w:tcPr>
          <w:p w14:paraId="7167492B" w14:textId="0A07AA66"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Asmens</w:t>
            </w:r>
            <w:r w:rsidR="00D837F9" w:rsidRPr="00BF32DE">
              <w:rPr>
                <w:rFonts w:ascii="Times New Roman" w:hAnsi="Times New Roman"/>
                <w:b/>
                <w:sz w:val="21"/>
                <w:szCs w:val="21"/>
              </w:rPr>
              <w:t>,</w:t>
            </w:r>
            <w:r w:rsidRPr="00BF32DE">
              <w:rPr>
                <w:rFonts w:ascii="Times New Roman" w:hAnsi="Times New Roman"/>
                <w:b/>
                <w:sz w:val="21"/>
                <w:szCs w:val="21"/>
              </w:rPr>
              <w:t xml:space="preserve"> atsakingo už pasiūlymą</w:t>
            </w:r>
            <w:r w:rsidR="00D837F9" w:rsidRPr="00BF32DE">
              <w:rPr>
                <w:rFonts w:ascii="Times New Roman" w:hAnsi="Times New Roman"/>
                <w:b/>
                <w:sz w:val="21"/>
                <w:szCs w:val="21"/>
              </w:rPr>
              <w:t>,</w:t>
            </w:r>
            <w:r w:rsidRPr="00BF32DE">
              <w:rPr>
                <w:rFonts w:ascii="Times New Roman" w:hAnsi="Times New Roman"/>
                <w:b/>
                <w:sz w:val="21"/>
                <w:szCs w:val="21"/>
              </w:rPr>
              <w:t xml:space="preserve"> telefono numeris:</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226EF660"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49A1FA06" w14:textId="77777777" w:rsidTr="003A36D4">
        <w:trPr>
          <w:gridAfter w:val="2"/>
          <w:wAfter w:w="1531" w:type="dxa"/>
          <w:trHeight w:val="300"/>
        </w:trPr>
        <w:tc>
          <w:tcPr>
            <w:tcW w:w="6233" w:type="dxa"/>
            <w:gridSpan w:val="3"/>
            <w:tcBorders>
              <w:top w:val="single" w:sz="4" w:space="0" w:color="auto"/>
              <w:left w:val="single" w:sz="4" w:space="0" w:color="auto"/>
              <w:bottom w:val="single" w:sz="4" w:space="0" w:color="auto"/>
              <w:right w:val="single" w:sz="4" w:space="0" w:color="auto"/>
            </w:tcBorders>
            <w:noWrap/>
            <w:vAlign w:val="center"/>
            <w:hideMark/>
          </w:tcPr>
          <w:p w14:paraId="7BF78411" w14:textId="6320CC3E"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Asmens</w:t>
            </w:r>
            <w:r w:rsidR="00D837F9" w:rsidRPr="00BF32DE">
              <w:rPr>
                <w:rFonts w:ascii="Times New Roman" w:hAnsi="Times New Roman"/>
                <w:b/>
                <w:sz w:val="21"/>
                <w:szCs w:val="21"/>
              </w:rPr>
              <w:t>,</w:t>
            </w:r>
            <w:r w:rsidRPr="00BF32DE">
              <w:rPr>
                <w:rFonts w:ascii="Times New Roman" w:hAnsi="Times New Roman"/>
                <w:b/>
                <w:sz w:val="21"/>
                <w:szCs w:val="21"/>
              </w:rPr>
              <w:t xml:space="preserve"> atsakingo už pasiūlymą</w:t>
            </w:r>
            <w:r w:rsidR="00D837F9" w:rsidRPr="00BF32DE">
              <w:rPr>
                <w:rFonts w:ascii="Times New Roman" w:hAnsi="Times New Roman"/>
                <w:b/>
                <w:sz w:val="21"/>
                <w:szCs w:val="21"/>
              </w:rPr>
              <w:t>,</w:t>
            </w:r>
            <w:r w:rsidRPr="00BF32DE">
              <w:rPr>
                <w:rFonts w:ascii="Times New Roman" w:hAnsi="Times New Roman"/>
                <w:b/>
                <w:sz w:val="21"/>
                <w:szCs w:val="21"/>
              </w:rPr>
              <w:t xml:space="preserve"> el. pašto adresas:</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61926E65" w14:textId="77777777" w:rsidR="00D67ADE" w:rsidRPr="00BF32DE" w:rsidRDefault="00D67ADE" w:rsidP="00D67ADE">
            <w:pPr>
              <w:spacing w:after="0" w:line="240" w:lineRule="auto"/>
              <w:rPr>
                <w:rFonts w:ascii="Times New Roman" w:hAnsi="Times New Roman"/>
                <w:b/>
                <w:sz w:val="21"/>
                <w:szCs w:val="21"/>
              </w:rPr>
            </w:pPr>
          </w:p>
        </w:tc>
      </w:tr>
    </w:tbl>
    <w:p w14:paraId="66019025" w14:textId="77777777" w:rsidR="00D67ADE" w:rsidRPr="00BF32DE" w:rsidRDefault="00D67ADE" w:rsidP="004E6910">
      <w:pPr>
        <w:spacing w:after="0" w:line="240" w:lineRule="auto"/>
        <w:rPr>
          <w:rFonts w:ascii="Times New Roman" w:hAnsi="Times New Roman"/>
          <w:b/>
          <w:sz w:val="21"/>
          <w:szCs w:val="21"/>
        </w:rPr>
      </w:pPr>
    </w:p>
    <w:p w14:paraId="6503BEB8" w14:textId="77777777" w:rsidR="00D67ADE" w:rsidRPr="00BF32DE" w:rsidRDefault="00D67ADE" w:rsidP="00C04A1C">
      <w:pPr>
        <w:spacing w:after="0" w:line="240" w:lineRule="auto"/>
        <w:rPr>
          <w:rFonts w:ascii="Times New Roman" w:hAnsi="Times New Roman"/>
          <w:bCs/>
          <w:i/>
          <w:sz w:val="21"/>
          <w:szCs w:val="21"/>
        </w:rPr>
      </w:pPr>
      <w:r w:rsidRPr="00BF32DE">
        <w:rPr>
          <w:rFonts w:ascii="Times New Roman" w:hAnsi="Times New Roman"/>
          <w:bCs/>
          <w:i/>
          <w:sz w:val="21"/>
          <w:szCs w:val="21"/>
        </w:rPr>
        <w:t>Pildoma, jei tiekėjas, kuris yra juridinis asmuo, turi kolegialų valdymo organą ar priežiūros organo narį (-</w:t>
      </w:r>
      <w:proofErr w:type="spellStart"/>
      <w:r w:rsidRPr="00BF32DE">
        <w:rPr>
          <w:rFonts w:ascii="Times New Roman" w:hAnsi="Times New Roman"/>
          <w:bCs/>
          <w:i/>
          <w:sz w:val="21"/>
          <w:szCs w:val="21"/>
        </w:rPr>
        <w:t>ius</w:t>
      </w:r>
      <w:proofErr w:type="spellEnd"/>
      <w:r w:rsidRPr="00BF32DE">
        <w:rPr>
          <w:rFonts w:ascii="Times New Roman" w:hAnsi="Times New Roman"/>
          <w:bCs/>
          <w:i/>
          <w:sz w:val="21"/>
          <w:szCs w:val="21"/>
        </w:rPr>
        <w:t>)  (VPĮ 46 str. 2 d. 2 p.):</w:t>
      </w:r>
    </w:p>
    <w:tbl>
      <w:tblPr>
        <w:tblStyle w:val="TableGrid"/>
        <w:tblW w:w="14997" w:type="dxa"/>
        <w:tblInd w:w="-147" w:type="dxa"/>
        <w:tblLook w:val="04A0" w:firstRow="1" w:lastRow="0" w:firstColumn="1" w:lastColumn="0" w:noHBand="0" w:noVBand="1"/>
      </w:tblPr>
      <w:tblGrid>
        <w:gridCol w:w="6238"/>
        <w:gridCol w:w="8759"/>
      </w:tblGrid>
      <w:tr w:rsidR="00D67ADE" w:rsidRPr="00BF32DE" w14:paraId="1EC77F8F" w14:textId="77777777" w:rsidTr="003A36D4">
        <w:tc>
          <w:tcPr>
            <w:tcW w:w="6238" w:type="dxa"/>
          </w:tcPr>
          <w:p w14:paraId="5BB88C88" w14:textId="77777777" w:rsidR="00D67ADE" w:rsidRPr="00BF32DE" w:rsidRDefault="00D67ADE" w:rsidP="00D67ADE">
            <w:pPr>
              <w:spacing w:after="0" w:line="240" w:lineRule="auto"/>
              <w:rPr>
                <w:b/>
                <w:bCs/>
                <w:sz w:val="21"/>
                <w:szCs w:val="21"/>
                <w:lang w:val="en-US"/>
              </w:rPr>
            </w:pPr>
            <w:proofErr w:type="spellStart"/>
            <w:r w:rsidRPr="00BF32DE">
              <w:rPr>
                <w:b/>
                <w:bCs/>
                <w:sz w:val="21"/>
                <w:szCs w:val="21"/>
                <w:lang w:val="en-US"/>
              </w:rPr>
              <w:t>Vardas</w:t>
            </w:r>
            <w:proofErr w:type="spellEnd"/>
            <w:r w:rsidRPr="00BF32DE">
              <w:rPr>
                <w:b/>
                <w:bCs/>
                <w:sz w:val="21"/>
                <w:szCs w:val="21"/>
                <w:lang w:val="en-US"/>
              </w:rPr>
              <w:t xml:space="preserve">, </w:t>
            </w:r>
            <w:proofErr w:type="spellStart"/>
            <w:r w:rsidRPr="00BF32DE">
              <w:rPr>
                <w:b/>
                <w:bCs/>
                <w:sz w:val="21"/>
                <w:szCs w:val="21"/>
                <w:lang w:val="en-US"/>
              </w:rPr>
              <w:t>pavardė</w:t>
            </w:r>
            <w:proofErr w:type="spellEnd"/>
            <w:r w:rsidRPr="00BF32DE">
              <w:rPr>
                <w:b/>
                <w:bCs/>
                <w:sz w:val="21"/>
                <w:szCs w:val="21"/>
                <w:lang w:val="en-US"/>
              </w:rPr>
              <w:t xml:space="preserve">, </w:t>
            </w:r>
            <w:proofErr w:type="spellStart"/>
            <w:r w:rsidRPr="00BF32DE">
              <w:rPr>
                <w:b/>
                <w:bCs/>
                <w:sz w:val="21"/>
                <w:szCs w:val="21"/>
                <w:lang w:val="en-US"/>
              </w:rPr>
              <w:t>pareigos</w:t>
            </w:r>
            <w:proofErr w:type="spellEnd"/>
            <w:r w:rsidRPr="00BF32DE">
              <w:rPr>
                <w:b/>
                <w:bCs/>
                <w:sz w:val="21"/>
                <w:szCs w:val="21"/>
                <w:lang w:val="en-US"/>
              </w:rPr>
              <w:t>:</w:t>
            </w:r>
          </w:p>
        </w:tc>
        <w:tc>
          <w:tcPr>
            <w:tcW w:w="8759" w:type="dxa"/>
            <w:shd w:val="clear" w:color="auto" w:fill="CCFFFF"/>
          </w:tcPr>
          <w:p w14:paraId="51F428A1" w14:textId="77777777" w:rsidR="00D67ADE" w:rsidRPr="00BF32DE" w:rsidRDefault="00D67ADE" w:rsidP="00D67ADE">
            <w:pPr>
              <w:spacing w:after="0" w:line="240" w:lineRule="auto"/>
              <w:rPr>
                <w:b/>
                <w:bCs/>
                <w:sz w:val="21"/>
                <w:szCs w:val="21"/>
                <w:lang w:val="en-US"/>
              </w:rPr>
            </w:pPr>
          </w:p>
        </w:tc>
      </w:tr>
      <w:tr w:rsidR="00D67ADE" w:rsidRPr="00BF32DE" w14:paraId="2F18CFBD" w14:textId="77777777" w:rsidTr="003A36D4">
        <w:tc>
          <w:tcPr>
            <w:tcW w:w="6238" w:type="dxa"/>
          </w:tcPr>
          <w:p w14:paraId="667546F8" w14:textId="77777777" w:rsidR="00D67ADE" w:rsidRPr="00BF32DE" w:rsidRDefault="00D67ADE" w:rsidP="00D67ADE">
            <w:pPr>
              <w:spacing w:after="0" w:line="240" w:lineRule="auto"/>
              <w:rPr>
                <w:b/>
                <w:bCs/>
                <w:sz w:val="21"/>
                <w:szCs w:val="21"/>
                <w:lang w:val="en-US"/>
              </w:rPr>
            </w:pPr>
            <w:proofErr w:type="spellStart"/>
            <w:r w:rsidRPr="00BF32DE">
              <w:rPr>
                <w:b/>
                <w:bCs/>
                <w:sz w:val="21"/>
                <w:szCs w:val="21"/>
                <w:lang w:val="en-US"/>
              </w:rPr>
              <w:t>Vardas</w:t>
            </w:r>
            <w:proofErr w:type="spellEnd"/>
            <w:r w:rsidRPr="00BF32DE">
              <w:rPr>
                <w:b/>
                <w:bCs/>
                <w:sz w:val="21"/>
                <w:szCs w:val="21"/>
                <w:lang w:val="en-US"/>
              </w:rPr>
              <w:t xml:space="preserve">, </w:t>
            </w:r>
            <w:proofErr w:type="spellStart"/>
            <w:r w:rsidRPr="00BF32DE">
              <w:rPr>
                <w:b/>
                <w:bCs/>
                <w:sz w:val="21"/>
                <w:szCs w:val="21"/>
                <w:lang w:val="en-US"/>
              </w:rPr>
              <w:t>pavardė</w:t>
            </w:r>
            <w:proofErr w:type="spellEnd"/>
            <w:r w:rsidRPr="00BF32DE">
              <w:rPr>
                <w:b/>
                <w:bCs/>
                <w:sz w:val="21"/>
                <w:szCs w:val="21"/>
                <w:lang w:val="en-US"/>
              </w:rPr>
              <w:t xml:space="preserve">, </w:t>
            </w:r>
            <w:proofErr w:type="spellStart"/>
            <w:r w:rsidRPr="00BF32DE">
              <w:rPr>
                <w:b/>
                <w:bCs/>
                <w:sz w:val="21"/>
                <w:szCs w:val="21"/>
                <w:lang w:val="en-US"/>
              </w:rPr>
              <w:t>pareigos</w:t>
            </w:r>
            <w:proofErr w:type="spellEnd"/>
            <w:r w:rsidRPr="00BF32DE">
              <w:rPr>
                <w:b/>
                <w:bCs/>
                <w:sz w:val="21"/>
                <w:szCs w:val="21"/>
                <w:lang w:val="en-US"/>
              </w:rPr>
              <w:t>:</w:t>
            </w:r>
          </w:p>
        </w:tc>
        <w:tc>
          <w:tcPr>
            <w:tcW w:w="8759" w:type="dxa"/>
            <w:shd w:val="clear" w:color="auto" w:fill="CCFFFF"/>
          </w:tcPr>
          <w:p w14:paraId="3C3096DF" w14:textId="77777777" w:rsidR="00D67ADE" w:rsidRPr="00BF32DE" w:rsidRDefault="00D67ADE" w:rsidP="00D67ADE">
            <w:pPr>
              <w:spacing w:after="0" w:line="240" w:lineRule="auto"/>
              <w:rPr>
                <w:b/>
                <w:bCs/>
                <w:sz w:val="21"/>
                <w:szCs w:val="21"/>
                <w:lang w:val="en-US"/>
              </w:rPr>
            </w:pPr>
          </w:p>
        </w:tc>
      </w:tr>
      <w:tr w:rsidR="00D67ADE" w:rsidRPr="00BF32DE" w14:paraId="22D73CBC" w14:textId="77777777" w:rsidTr="003A36D4">
        <w:trPr>
          <w:trHeight w:val="271"/>
        </w:trPr>
        <w:tc>
          <w:tcPr>
            <w:tcW w:w="6238" w:type="dxa"/>
          </w:tcPr>
          <w:p w14:paraId="65E6609F" w14:textId="77777777" w:rsidR="00D67ADE" w:rsidRPr="00BF32DE" w:rsidRDefault="00D67ADE" w:rsidP="00D67ADE">
            <w:pPr>
              <w:spacing w:after="0" w:line="240" w:lineRule="auto"/>
              <w:rPr>
                <w:b/>
                <w:bCs/>
                <w:sz w:val="21"/>
                <w:szCs w:val="21"/>
                <w:lang w:val="en-US"/>
              </w:rPr>
            </w:pPr>
            <w:proofErr w:type="spellStart"/>
            <w:r w:rsidRPr="00BF32DE">
              <w:rPr>
                <w:b/>
                <w:bCs/>
                <w:sz w:val="21"/>
                <w:szCs w:val="21"/>
                <w:lang w:val="en-US"/>
              </w:rPr>
              <w:t>Vardas</w:t>
            </w:r>
            <w:proofErr w:type="spellEnd"/>
            <w:r w:rsidRPr="00BF32DE">
              <w:rPr>
                <w:b/>
                <w:bCs/>
                <w:sz w:val="21"/>
                <w:szCs w:val="21"/>
                <w:lang w:val="en-US"/>
              </w:rPr>
              <w:t xml:space="preserve">, </w:t>
            </w:r>
            <w:proofErr w:type="spellStart"/>
            <w:r w:rsidRPr="00BF32DE">
              <w:rPr>
                <w:b/>
                <w:bCs/>
                <w:sz w:val="21"/>
                <w:szCs w:val="21"/>
                <w:lang w:val="en-US"/>
              </w:rPr>
              <w:t>pavardė</w:t>
            </w:r>
            <w:proofErr w:type="spellEnd"/>
            <w:r w:rsidRPr="00BF32DE">
              <w:rPr>
                <w:b/>
                <w:bCs/>
                <w:sz w:val="21"/>
                <w:szCs w:val="21"/>
                <w:lang w:val="en-US"/>
              </w:rPr>
              <w:t xml:space="preserve">, </w:t>
            </w:r>
            <w:proofErr w:type="spellStart"/>
            <w:r w:rsidRPr="00BF32DE">
              <w:rPr>
                <w:b/>
                <w:bCs/>
                <w:sz w:val="21"/>
                <w:szCs w:val="21"/>
                <w:lang w:val="en-US"/>
              </w:rPr>
              <w:t>pareigos</w:t>
            </w:r>
            <w:proofErr w:type="spellEnd"/>
            <w:r w:rsidRPr="00BF32DE">
              <w:rPr>
                <w:b/>
                <w:bCs/>
                <w:sz w:val="21"/>
                <w:szCs w:val="21"/>
                <w:lang w:val="en-US"/>
              </w:rPr>
              <w:t>:</w:t>
            </w:r>
          </w:p>
        </w:tc>
        <w:tc>
          <w:tcPr>
            <w:tcW w:w="8759" w:type="dxa"/>
            <w:shd w:val="clear" w:color="auto" w:fill="CCFFFF"/>
          </w:tcPr>
          <w:p w14:paraId="5215A13B" w14:textId="77777777" w:rsidR="00D67ADE" w:rsidRPr="00BF32DE" w:rsidRDefault="00D67ADE" w:rsidP="00D67ADE">
            <w:pPr>
              <w:spacing w:after="0" w:line="240" w:lineRule="auto"/>
              <w:rPr>
                <w:b/>
                <w:bCs/>
                <w:sz w:val="21"/>
                <w:szCs w:val="21"/>
                <w:lang w:val="en-US"/>
              </w:rPr>
            </w:pPr>
          </w:p>
        </w:tc>
      </w:tr>
    </w:tbl>
    <w:tbl>
      <w:tblPr>
        <w:tblW w:w="15451" w:type="dxa"/>
        <w:tblInd w:w="-567" w:type="dxa"/>
        <w:tblLayout w:type="fixed"/>
        <w:tblLook w:val="04A0" w:firstRow="1" w:lastRow="0" w:firstColumn="1" w:lastColumn="0" w:noHBand="0" w:noVBand="1"/>
      </w:tblPr>
      <w:tblGrid>
        <w:gridCol w:w="6"/>
        <w:gridCol w:w="2312"/>
        <w:gridCol w:w="4454"/>
        <w:gridCol w:w="4232"/>
        <w:gridCol w:w="4447"/>
      </w:tblGrid>
      <w:tr w:rsidR="003D1725" w:rsidRPr="003D1725" w14:paraId="7F5F1C2C" w14:textId="77777777" w:rsidTr="003A36D4">
        <w:trPr>
          <w:trHeight w:val="384"/>
        </w:trPr>
        <w:tc>
          <w:tcPr>
            <w:tcW w:w="15451" w:type="dxa"/>
            <w:gridSpan w:val="5"/>
            <w:tcBorders>
              <w:top w:val="single" w:sz="4" w:space="0" w:color="auto"/>
            </w:tcBorders>
            <w:noWrap/>
            <w:vAlign w:val="bottom"/>
            <w:hideMark/>
          </w:tcPr>
          <w:p w14:paraId="057BF47D" w14:textId="77777777" w:rsidR="003D1725" w:rsidRPr="003D1725" w:rsidRDefault="003D1725" w:rsidP="003A36D4">
            <w:pPr>
              <w:suppressAutoHyphens w:val="0"/>
              <w:autoSpaceDN/>
              <w:spacing w:after="0" w:line="240" w:lineRule="auto"/>
              <w:ind w:firstLine="39"/>
              <w:jc w:val="both"/>
              <w:textAlignment w:val="auto"/>
              <w:rPr>
                <w:rFonts w:ascii="Times New Roman" w:eastAsia="Times New Roman" w:hAnsi="Times New Roman"/>
                <w:color w:val="000000"/>
                <w:kern w:val="2"/>
                <w:lang w:eastAsia="lt-LT"/>
                <w14:ligatures w14:val="standardContextual"/>
              </w:rPr>
            </w:pPr>
            <w:bookmarkStart w:id="0" w:name="_Hlk145317351"/>
            <w:bookmarkStart w:id="1" w:name="_Hlk100047184"/>
            <w:r w:rsidRPr="003D1725">
              <w:rPr>
                <w:rFonts w:ascii="Times New Roman" w:eastAsia="Times New Roman" w:hAnsi="Times New Roman"/>
                <w:b/>
                <w:color w:val="000000"/>
                <w:kern w:val="2"/>
                <w:lang w:eastAsia="lt-LT"/>
                <w14:ligatures w14:val="standardContextual"/>
              </w:rPr>
              <w:t>1.Tiekėjo patvirtinimai:</w:t>
            </w:r>
          </w:p>
        </w:tc>
      </w:tr>
      <w:tr w:rsidR="003D1725" w:rsidRPr="003D1725" w14:paraId="78E442B1" w14:textId="77777777" w:rsidTr="003A36D4">
        <w:trPr>
          <w:trHeight w:val="551"/>
        </w:trPr>
        <w:tc>
          <w:tcPr>
            <w:tcW w:w="15451" w:type="dxa"/>
            <w:gridSpan w:val="5"/>
            <w:hideMark/>
          </w:tcPr>
          <w:p w14:paraId="7EC8D019" w14:textId="77777777" w:rsidR="003D1725" w:rsidRPr="003D1725" w:rsidRDefault="003D1725" w:rsidP="003A36D4">
            <w:pPr>
              <w:suppressAutoHyphens w:val="0"/>
              <w:autoSpaceDN/>
              <w:spacing w:after="0" w:line="240" w:lineRule="auto"/>
              <w:ind w:firstLine="39"/>
              <w:jc w:val="both"/>
              <w:textAlignment w:val="auto"/>
              <w:rPr>
                <w:rFonts w:ascii="Times New Roman" w:eastAsia="Times New Roman" w:hAnsi="Times New Roman"/>
                <w:color w:val="000000"/>
                <w:kern w:val="2"/>
                <w:lang w:eastAsia="lt-LT"/>
                <w14:ligatures w14:val="standardContextual"/>
              </w:rPr>
            </w:pPr>
            <w:r w:rsidRPr="003D1725">
              <w:rPr>
                <w:rFonts w:ascii="Times New Roman" w:eastAsia="Times New Roman" w:hAnsi="Times New Roman"/>
                <w:color w:val="000000"/>
                <w:kern w:val="2"/>
                <w:lang w:eastAsia="lt-LT"/>
                <w14:ligatures w14:val="standardContextual"/>
              </w:rPr>
              <w:t>1. Šiuo pasiūlymu pažymime, kad sutinkame su visomis pirkimo sąlygomis, nustatytomis CVP IS skelbime, kituose pirkimo dokumentuose (jų paaiškinimuose, papildymuose).</w:t>
            </w:r>
          </w:p>
        </w:tc>
      </w:tr>
      <w:tr w:rsidR="003D1725" w:rsidRPr="003D1725" w14:paraId="05E41482" w14:textId="77777777" w:rsidTr="003A36D4">
        <w:trPr>
          <w:trHeight w:val="250"/>
        </w:trPr>
        <w:tc>
          <w:tcPr>
            <w:tcW w:w="15451" w:type="dxa"/>
            <w:gridSpan w:val="5"/>
            <w:vAlign w:val="center"/>
            <w:hideMark/>
          </w:tcPr>
          <w:p w14:paraId="67DF8AFE" w14:textId="77777777" w:rsidR="003D1725" w:rsidRPr="003D1725" w:rsidRDefault="003D1725" w:rsidP="003A36D4">
            <w:pPr>
              <w:suppressAutoHyphens w:val="0"/>
              <w:autoSpaceDN/>
              <w:spacing w:after="0" w:line="240" w:lineRule="auto"/>
              <w:ind w:firstLine="39"/>
              <w:jc w:val="both"/>
              <w:textAlignment w:val="auto"/>
              <w:rPr>
                <w:rFonts w:ascii="Times New Roman" w:eastAsia="Times New Roman" w:hAnsi="Times New Roman"/>
                <w:color w:val="000000"/>
                <w:kern w:val="2"/>
                <w:lang w:eastAsia="lt-LT"/>
                <w14:ligatures w14:val="standardContextual"/>
              </w:rPr>
            </w:pPr>
            <w:r w:rsidRPr="003D1725">
              <w:rPr>
                <w:rFonts w:ascii="Times New Roman" w:eastAsia="Times New Roman" w:hAnsi="Times New Roman"/>
                <w:color w:val="000000"/>
                <w:kern w:val="2"/>
                <w:lang w:eastAsia="lt-LT"/>
                <w14:ligatures w14:val="standardContextual"/>
              </w:rPr>
              <w:t>1.2. Pasiūlymas galioja iki termino, nustatyto pirkimo dokumentuose.</w:t>
            </w:r>
          </w:p>
        </w:tc>
      </w:tr>
      <w:tr w:rsidR="003D1725" w:rsidRPr="003D1725" w14:paraId="2C44CC66" w14:textId="77777777" w:rsidTr="003A36D4">
        <w:trPr>
          <w:trHeight w:val="536"/>
        </w:trPr>
        <w:tc>
          <w:tcPr>
            <w:tcW w:w="15451" w:type="dxa"/>
            <w:gridSpan w:val="5"/>
            <w:vAlign w:val="center"/>
            <w:hideMark/>
          </w:tcPr>
          <w:p w14:paraId="19F377BA" w14:textId="77777777" w:rsidR="003D1725" w:rsidRPr="003D1725" w:rsidRDefault="003D1725" w:rsidP="003A36D4">
            <w:pPr>
              <w:suppressAutoHyphens w:val="0"/>
              <w:autoSpaceDN/>
              <w:spacing w:after="0" w:line="240" w:lineRule="auto"/>
              <w:ind w:firstLine="39"/>
              <w:jc w:val="both"/>
              <w:textAlignment w:val="auto"/>
              <w:rPr>
                <w:rFonts w:ascii="Times New Roman" w:eastAsia="Times New Roman" w:hAnsi="Times New Roman"/>
                <w:color w:val="000000"/>
                <w:kern w:val="2"/>
                <w:lang w:eastAsia="lt-LT"/>
                <w14:ligatures w14:val="standardContextual"/>
              </w:rPr>
            </w:pPr>
            <w:r w:rsidRPr="003D1725">
              <w:rPr>
                <w:rFonts w:ascii="Times New Roman" w:eastAsia="Times New Roman" w:hAnsi="Times New Roman"/>
                <w:color w:val="000000"/>
                <w:kern w:val="2"/>
                <w:lang w:eastAsia="lt-LT"/>
                <w14:ligatures w14:val="standardContextual"/>
              </w:rPr>
              <w:t>1.3. Jeigu kvalifikacija dėl teisės verstis atitinkama veikla nebuvo tikrinama arba tikrinama ne visa apimtimi, įsipareigojame perkančiajai organizacijai, kad pirkimo sutartį vykdys tokią teisę turintys asmenys.</w:t>
            </w:r>
          </w:p>
        </w:tc>
      </w:tr>
      <w:tr w:rsidR="003D1725" w:rsidRPr="003D1725" w14:paraId="165FD51D" w14:textId="77777777" w:rsidTr="003A36D4">
        <w:trPr>
          <w:trHeight w:val="286"/>
        </w:trPr>
        <w:tc>
          <w:tcPr>
            <w:tcW w:w="15451" w:type="dxa"/>
            <w:gridSpan w:val="5"/>
            <w:noWrap/>
            <w:vAlign w:val="center"/>
            <w:hideMark/>
          </w:tcPr>
          <w:tbl>
            <w:tblPr>
              <w:tblStyle w:val="TableGrid3"/>
              <w:tblW w:w="15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40"/>
            </w:tblGrid>
            <w:tr w:rsidR="003D1725" w:rsidRPr="003D1725" w14:paraId="3DB45F68" w14:textId="77777777" w:rsidTr="00AC5454">
              <w:trPr>
                <w:trHeight w:val="556"/>
              </w:trPr>
              <w:tc>
                <w:tcPr>
                  <w:tcW w:w="15340" w:type="dxa"/>
                </w:tcPr>
                <w:p w14:paraId="666236E0" w14:textId="77777777" w:rsidR="003D1725" w:rsidRPr="003D1725" w:rsidRDefault="003D1725" w:rsidP="003A36D4">
                  <w:pPr>
                    <w:suppressAutoHyphens w:val="0"/>
                    <w:autoSpaceDN/>
                    <w:spacing w:after="0" w:line="240" w:lineRule="auto"/>
                    <w:ind w:left="-75" w:firstLine="39"/>
                    <w:jc w:val="both"/>
                    <w:textAlignment w:val="auto"/>
                    <w:rPr>
                      <w:rFonts w:ascii="Times New Roman" w:hAnsi="Times New Roman"/>
                      <w:b/>
                      <w:lang w:val="lt-LT"/>
                    </w:rPr>
                  </w:pPr>
                  <w:r w:rsidRPr="003D1725">
                    <w:rPr>
                      <w:rFonts w:ascii="Times New Roman" w:hAnsi="Times New Roman"/>
                      <w:b/>
                      <w:lang w:val="lt-LT"/>
                    </w:rPr>
                    <w:t>2. Bendrieji reikalavimai:</w:t>
                  </w:r>
                </w:p>
                <w:p w14:paraId="60E016B3" w14:textId="77777777" w:rsidR="003D1725" w:rsidRPr="003D1725" w:rsidRDefault="003D1725" w:rsidP="003A36D4">
                  <w:pPr>
                    <w:suppressAutoHyphens w:val="0"/>
                    <w:autoSpaceDN/>
                    <w:spacing w:after="0" w:line="240" w:lineRule="auto"/>
                    <w:ind w:left="-75" w:firstLine="39"/>
                    <w:jc w:val="both"/>
                    <w:textAlignment w:val="auto"/>
                    <w:rPr>
                      <w:rFonts w:ascii="Times New Roman" w:hAnsi="Times New Roman"/>
                      <w:lang w:val="lt-LT"/>
                    </w:rPr>
                  </w:pPr>
                  <w:r w:rsidRPr="003D1725">
                    <w:rPr>
                      <w:rFonts w:ascii="Times New Roman" w:hAnsi="Times New Roman"/>
                      <w:lang w:val="lt-LT"/>
                    </w:rPr>
                    <w:t xml:space="preserve">2.1. Jeigu techninėje specifikacijoje ir (ar) kituose pridedamuose dokumentuose apibūdinant pirkimo objektą nurodytas konkretus pavadinimas ar šaltinis, konkretus procesas ar prekės ženklas, patentas, tipai, konkreti kilmė ar gamyba, standartas, tiekėjas gali pateikti </w:t>
                  </w:r>
                  <w:r w:rsidRPr="003D1725">
                    <w:rPr>
                      <w:rFonts w:ascii="Times New Roman" w:hAnsi="Times New Roman"/>
                      <w:bCs/>
                      <w:lang w:val="lt-LT"/>
                    </w:rPr>
                    <w:t>lygiavertį</w:t>
                  </w:r>
                  <w:r w:rsidRPr="003D1725">
                    <w:rPr>
                      <w:rFonts w:ascii="Times New Roman" w:hAnsi="Times New Roman"/>
                      <w:lang w:val="lt-LT"/>
                    </w:rPr>
                    <w:t xml:space="preserve"> sprendinį nurodytajam. Tiekėjas savo pasiūlyme patikimomis priemonėmis privalo įrodyti lygiavertiškumą. </w:t>
                  </w:r>
                </w:p>
                <w:p w14:paraId="0FD3BD60" w14:textId="77777777" w:rsidR="003D1725" w:rsidRPr="003D1725" w:rsidRDefault="003D1725" w:rsidP="003A36D4">
                  <w:pPr>
                    <w:suppressAutoHyphens w:val="0"/>
                    <w:autoSpaceDN/>
                    <w:spacing w:after="0" w:line="240" w:lineRule="auto"/>
                    <w:ind w:left="-75" w:firstLine="39"/>
                    <w:jc w:val="both"/>
                    <w:textAlignment w:val="auto"/>
                    <w:rPr>
                      <w:rFonts w:ascii="Times New Roman" w:hAnsi="Times New Roman"/>
                      <w:lang w:val="lt-LT"/>
                    </w:rPr>
                  </w:pPr>
                  <w:r w:rsidRPr="003D1725">
                    <w:rPr>
                      <w:rFonts w:ascii="Times New Roman" w:hAnsi="Times New Roman"/>
                      <w:lang w:val="lt-LT"/>
                    </w:rPr>
                    <w:t xml:space="preserve">2.2. Siūloma prekė turi būti nauja, neeksploatuota, negalima siūlyti </w:t>
                  </w:r>
                  <w:r w:rsidRPr="003D1725">
                    <w:rPr>
                      <w:rFonts w:ascii="Times New Roman" w:hAnsi="Times New Roman"/>
                      <w:iCs/>
                      <w:lang w:val="lt-LT"/>
                    </w:rPr>
                    <w:t xml:space="preserve">demonstracinės, </w:t>
                  </w:r>
                  <w:r w:rsidRPr="003D1725">
                    <w:rPr>
                      <w:rFonts w:ascii="Times New Roman" w:hAnsi="Times New Roman"/>
                      <w:lang w:val="lt-LT"/>
                    </w:rPr>
                    <w:t xml:space="preserve">naudotos ir/arba atnaujintos </w:t>
                  </w:r>
                  <w:r w:rsidRPr="003D1725">
                    <w:rPr>
                      <w:rFonts w:ascii="Times New Roman" w:hAnsi="Times New Roman"/>
                      <w:iCs/>
                      <w:lang w:val="lt-LT"/>
                    </w:rPr>
                    <w:t>(</w:t>
                  </w:r>
                  <w:proofErr w:type="spellStart"/>
                  <w:r w:rsidRPr="003D1725">
                    <w:rPr>
                      <w:rFonts w:ascii="Times New Roman" w:hAnsi="Times New Roman"/>
                      <w:iCs/>
                      <w:lang w:val="lt-LT"/>
                    </w:rPr>
                    <w:t>remarketing</w:t>
                  </w:r>
                  <w:proofErr w:type="spellEnd"/>
                  <w:r w:rsidRPr="003D1725">
                    <w:rPr>
                      <w:rFonts w:ascii="Times New Roman" w:hAnsi="Times New Roman"/>
                      <w:iCs/>
                      <w:lang w:val="lt-LT"/>
                    </w:rPr>
                    <w:t xml:space="preserve">) </w:t>
                  </w:r>
                  <w:r w:rsidRPr="003D1725">
                    <w:rPr>
                      <w:rFonts w:ascii="Times New Roman" w:hAnsi="Times New Roman"/>
                      <w:lang w:val="lt-LT"/>
                    </w:rPr>
                    <w:t>prekės. Prekės pagaminimo data turi būti ne ankstesnė kaip 12 mėn. iki pirkimo sutarties pasirašymo dienos.</w:t>
                  </w:r>
                </w:p>
                <w:p w14:paraId="4914D860" w14:textId="77777777" w:rsidR="003D1725" w:rsidRDefault="003D1725" w:rsidP="003A36D4">
                  <w:pPr>
                    <w:suppressAutoHyphens w:val="0"/>
                    <w:autoSpaceDN/>
                    <w:spacing w:after="0" w:line="240" w:lineRule="auto"/>
                    <w:ind w:left="-75" w:firstLine="39"/>
                    <w:jc w:val="both"/>
                    <w:textAlignment w:val="auto"/>
                    <w:rPr>
                      <w:rFonts w:ascii="Times New Roman" w:eastAsia="Arial Unicode MS" w:hAnsi="Times New Roman"/>
                      <w:lang w:val="lt-LT"/>
                      <w14:textOutline w14:w="0" w14:cap="flat" w14:cmpd="sng" w14:algn="ctr">
                        <w14:noFill/>
                        <w14:prstDash w14:val="solid"/>
                        <w14:bevel/>
                      </w14:textOutline>
                    </w:rPr>
                  </w:pPr>
                  <w:r w:rsidRPr="003D1725">
                    <w:rPr>
                      <w:rFonts w:ascii="Times New Roman" w:eastAsia="Arial Unicode MS" w:hAnsi="Times New Roman"/>
                      <w:bCs/>
                      <w:lang w:val="lt-LT"/>
                      <w14:textOutline w14:w="0" w14:cap="flat" w14:cmpd="sng" w14:algn="ctr">
                        <w14:noFill/>
                        <w14:prstDash w14:val="solid"/>
                        <w14:bevel/>
                      </w14:textOutline>
                    </w:rPr>
                    <w:t>2.3.</w:t>
                  </w:r>
                  <w:r w:rsidRPr="003D1725">
                    <w:rPr>
                      <w:rFonts w:ascii="Times New Roman" w:eastAsia="Arial Unicode MS" w:hAnsi="Times New Roman"/>
                      <w:b/>
                      <w:lang w:val="lt-LT"/>
                      <w14:textOutline w14:w="0" w14:cap="flat" w14:cmpd="sng" w14:algn="ctr">
                        <w14:noFill/>
                        <w14:prstDash w14:val="solid"/>
                        <w14:bevel/>
                      </w14:textOutline>
                    </w:rPr>
                    <w:t xml:space="preserve"> Kartu su pasiūlymu turi būti pateikiama pasiūlymo technines charakteristikas pagrindžianti gamintojo techninė dokumentacija su vertimu į lietuvių kalbą (katalogai ir pan.),</w:t>
                  </w:r>
                  <w:r w:rsidRPr="003D1725">
                    <w:rPr>
                      <w:rFonts w:ascii="Times New Roman" w:eastAsia="Arial Unicode MS" w:hAnsi="Times New Roman"/>
                      <w:lang w:val="lt-LT"/>
                      <w14:textOutline w14:w="0" w14:cap="flat" w14:cmpd="sng" w14:algn="ctr">
                        <w14:noFill/>
                        <w14:prstDash w14:val="solid"/>
                        <w14:bevel/>
                      </w14:textOutline>
                    </w:rPr>
                    <w:t xml:space="preserve"> kurioje būtų pažymėta kiekviena reikalaujama siūlomos prekės techninio parametro reikšmė.</w:t>
                  </w:r>
                </w:p>
                <w:p w14:paraId="1A168B72" w14:textId="0A2D624E" w:rsidR="004100C6" w:rsidRPr="003D1725" w:rsidRDefault="004100C6" w:rsidP="003A36D4">
                  <w:pPr>
                    <w:suppressAutoHyphens w:val="0"/>
                    <w:autoSpaceDN/>
                    <w:spacing w:after="0" w:line="240" w:lineRule="auto"/>
                    <w:ind w:left="-75" w:firstLine="39"/>
                    <w:jc w:val="both"/>
                    <w:textAlignment w:val="auto"/>
                    <w:rPr>
                      <w:rFonts w:ascii="Times New Roman" w:eastAsia="Arial Unicode MS" w:hAnsi="Times New Roman"/>
                      <w:lang w:val="lt-LT"/>
                      <w14:textOutline w14:w="0" w14:cap="flat" w14:cmpd="sng" w14:algn="ctr">
                        <w14:noFill/>
                        <w14:prstDash w14:val="solid"/>
                        <w14:bevel/>
                      </w14:textOutline>
                    </w:rPr>
                  </w:pPr>
                  <w:r>
                    <w:rPr>
                      <w:rFonts w:ascii="Times New Roman" w:eastAsia="Arial Unicode MS" w:hAnsi="Times New Roman"/>
                      <w:lang w:val="lt-LT"/>
                      <w14:textOutline w14:w="0" w14:cap="flat" w14:cmpd="sng" w14:algn="ctr">
                        <w14:noFill/>
                        <w14:prstDash w14:val="solid"/>
                        <w14:bevel/>
                      </w14:textOutline>
                    </w:rPr>
                    <w:t>2.4.</w:t>
                  </w:r>
                  <w:r w:rsidRPr="004100C6">
                    <w:rPr>
                      <w:lang w:val="lt-LT"/>
                    </w:rPr>
                    <w:t xml:space="preserve"> </w:t>
                  </w:r>
                  <w:r w:rsidRPr="004100C6">
                    <w:rPr>
                      <w:rFonts w:ascii="Times New Roman" w:eastAsia="Arial Unicode MS" w:hAnsi="Times New Roman"/>
                      <w:b/>
                      <w:bCs/>
                      <w:lang w:val="lt-LT"/>
                      <w14:textOutline w14:w="0" w14:cap="flat" w14:cmpd="sng" w14:algn="ctr">
                        <w14:noFill/>
                        <w14:prstDash w14:val="solid"/>
                        <w14:bevel/>
                      </w14:textOutline>
                    </w:rPr>
                    <w:t>Kartu su pasiūlymu tiekėjas privalo pateikti maisto išdavimo sistemos brėžinį su išmatavimais ir įrangos išdėstymu.</w:t>
                  </w:r>
                </w:p>
                <w:p w14:paraId="3FBDC62C" w14:textId="2FA19BA2" w:rsidR="003D1725" w:rsidRPr="003D1725" w:rsidRDefault="003D1725" w:rsidP="003A36D4">
                  <w:pPr>
                    <w:tabs>
                      <w:tab w:val="left" w:pos="180"/>
                    </w:tabs>
                    <w:suppressAutoHyphens w:val="0"/>
                    <w:autoSpaceDN/>
                    <w:spacing w:after="0" w:line="240" w:lineRule="auto"/>
                    <w:ind w:left="-78" w:right="142" w:firstLine="39"/>
                    <w:jc w:val="both"/>
                    <w:textAlignment w:val="auto"/>
                    <w:rPr>
                      <w:rFonts w:ascii="Times New Roman" w:eastAsia="Arial Unicode MS" w:hAnsi="Times New Roman"/>
                      <w:lang w:val="lt-LT"/>
                      <w14:textOutline w14:w="0" w14:cap="flat" w14:cmpd="sng" w14:algn="ctr">
                        <w14:noFill/>
                        <w14:prstDash w14:val="solid"/>
                        <w14:bevel/>
                      </w14:textOutline>
                    </w:rPr>
                  </w:pPr>
                  <w:r w:rsidRPr="003D1725">
                    <w:rPr>
                      <w:rFonts w:ascii="Times New Roman" w:hAnsi="Times New Roman"/>
                      <w:lang w:val="lt-LT"/>
                    </w:rPr>
                    <w:t>2.</w:t>
                  </w:r>
                  <w:r w:rsidR="004100C6">
                    <w:rPr>
                      <w:rFonts w:ascii="Times New Roman" w:hAnsi="Times New Roman"/>
                      <w:lang w:val="lt-LT"/>
                    </w:rPr>
                    <w:t>5</w:t>
                  </w:r>
                  <w:r w:rsidRPr="003D1725">
                    <w:rPr>
                      <w:rFonts w:ascii="Times New Roman" w:hAnsi="Times New Roman"/>
                      <w:b/>
                      <w:bCs/>
                      <w:lang w:val="lt-LT"/>
                    </w:rPr>
                    <w:t>.</w:t>
                  </w:r>
                  <w:r w:rsidRPr="003D1725">
                    <w:rPr>
                      <w:rFonts w:ascii="Times New Roman" w:eastAsia="Times New Roman" w:hAnsi="Times New Roman"/>
                      <w:b/>
                      <w:bCs/>
                      <w:lang w:val="lt-LT"/>
                    </w:rPr>
                    <w:t xml:space="preserve"> Prekėms suteikiama garantija ≥ 24 mėnesiai. Jei prekėms suteikiama ilgesnė nei reikalaujama minimali (24 mėn.) garantija</w:t>
                  </w:r>
                  <w:r w:rsidRPr="003D1725">
                    <w:rPr>
                      <w:rFonts w:ascii="Times New Roman" w:eastAsia="Times New Roman" w:hAnsi="Times New Roman"/>
                      <w:lang w:val="lt-LT"/>
                    </w:rPr>
                    <w:t xml:space="preserve">, </w:t>
                  </w:r>
                  <w:r w:rsidRPr="003D1725">
                    <w:rPr>
                      <w:rFonts w:ascii="Times New Roman" w:eastAsia="Times New Roman" w:hAnsi="Times New Roman"/>
                      <w:b/>
                      <w:bCs/>
                      <w:lang w:val="lt-LT"/>
                    </w:rPr>
                    <w:t xml:space="preserve">skiriami kokybės kriterijaus balai (žr. Pirkimo sąlygų Priedą Nr. 3 „Kokybės kriterijai ir jų vertinimas “. </w:t>
                  </w:r>
                </w:p>
                <w:p w14:paraId="6E686404" w14:textId="4FFE614A" w:rsidR="003D1725" w:rsidRPr="003D1725" w:rsidRDefault="003D1725" w:rsidP="003A36D4">
                  <w:pPr>
                    <w:suppressAutoHyphens w:val="0"/>
                    <w:autoSpaceDN/>
                    <w:spacing w:after="0" w:line="240" w:lineRule="auto"/>
                    <w:ind w:left="-75" w:firstLine="39"/>
                    <w:jc w:val="both"/>
                    <w:textAlignment w:val="auto"/>
                    <w:rPr>
                      <w:rFonts w:ascii="Times New Roman" w:eastAsia="Arial Unicode MS" w:hAnsi="Times New Roman"/>
                      <w:bCs/>
                      <w:lang w:val="lt-LT"/>
                      <w14:textOutline w14:w="0" w14:cap="flat" w14:cmpd="sng" w14:algn="ctr">
                        <w14:noFill/>
                        <w14:prstDash w14:val="solid"/>
                        <w14:bevel/>
                      </w14:textOutline>
                    </w:rPr>
                  </w:pPr>
                  <w:r w:rsidRPr="003D1725">
                    <w:rPr>
                      <w:rFonts w:ascii="Times New Roman" w:eastAsia="Arial Unicode MS" w:hAnsi="Times New Roman"/>
                      <w:bCs/>
                      <w:lang w:val="lt-LT"/>
                      <w14:textOutline w14:w="0" w14:cap="flat" w14:cmpd="sng" w14:algn="ctr">
                        <w14:noFill/>
                        <w14:prstDash w14:val="solid"/>
                        <w14:bevel/>
                      </w14:textOutline>
                    </w:rPr>
                    <w:t>2.</w:t>
                  </w:r>
                  <w:r w:rsidR="004100C6">
                    <w:rPr>
                      <w:rFonts w:ascii="Times New Roman" w:eastAsia="Arial Unicode MS" w:hAnsi="Times New Roman"/>
                      <w:bCs/>
                      <w:lang w:val="lt-LT"/>
                      <w14:textOutline w14:w="0" w14:cap="flat" w14:cmpd="sng" w14:algn="ctr">
                        <w14:noFill/>
                        <w14:prstDash w14:val="solid"/>
                        <w14:bevel/>
                      </w14:textOutline>
                    </w:rPr>
                    <w:t>6</w:t>
                  </w:r>
                  <w:r w:rsidRPr="003D1725">
                    <w:rPr>
                      <w:rFonts w:ascii="Times New Roman" w:eastAsia="Arial Unicode MS" w:hAnsi="Times New Roman"/>
                      <w:bCs/>
                      <w:lang w:val="lt-LT"/>
                      <w14:textOutline w14:w="0" w14:cap="flat" w14:cmpd="sng" w14:algn="ctr">
                        <w14:noFill/>
                        <w14:prstDash w14:val="solid"/>
                        <w14:bevel/>
                      </w14:textOutline>
                    </w:rPr>
                    <w:t>. Siūlomos įrangos paviršiai turi būti atsparūs drėgmei, cheminėms valymo priemonėms, pateikti kartu su pasiūlymu atitiktį pagrindžiančius dokumentus lietuvių kalba.</w:t>
                  </w:r>
                </w:p>
                <w:p w14:paraId="35D1EC15" w14:textId="7C6D1CE4" w:rsidR="003D1725" w:rsidRPr="003D1725" w:rsidRDefault="003D1725" w:rsidP="003A36D4">
                  <w:pPr>
                    <w:suppressAutoHyphens w:val="0"/>
                    <w:autoSpaceDN/>
                    <w:spacing w:after="0" w:line="240" w:lineRule="auto"/>
                    <w:ind w:left="-75" w:firstLine="39"/>
                    <w:jc w:val="both"/>
                    <w:textAlignment w:val="auto"/>
                    <w:rPr>
                      <w:rFonts w:ascii="Times New Roman" w:hAnsi="Times New Roman"/>
                      <w:lang w:val="lt-LT"/>
                    </w:rPr>
                  </w:pPr>
                  <w:r w:rsidRPr="003D1725">
                    <w:rPr>
                      <w:rFonts w:ascii="Times New Roman" w:hAnsi="Times New Roman"/>
                      <w:lang w:val="lt-LT"/>
                    </w:rPr>
                    <w:t>2.</w:t>
                  </w:r>
                  <w:r w:rsidR="004100C6">
                    <w:rPr>
                      <w:rFonts w:ascii="Times New Roman" w:hAnsi="Times New Roman"/>
                      <w:lang w:val="lt-LT"/>
                    </w:rPr>
                    <w:t>7</w:t>
                  </w:r>
                  <w:r w:rsidRPr="003D1725">
                    <w:rPr>
                      <w:rFonts w:ascii="Times New Roman" w:hAnsi="Times New Roman"/>
                      <w:lang w:val="lt-LT"/>
                    </w:rPr>
                    <w:t xml:space="preserve">. Kartu su pristatyta preke turi būti pateikiama dokumentacija lietuvių ir originalo kalbomis: </w:t>
                  </w:r>
                </w:p>
                <w:p w14:paraId="515ABA91" w14:textId="1FFD933D" w:rsidR="003D1725" w:rsidRPr="003D1725" w:rsidRDefault="003D1725" w:rsidP="003A36D4">
                  <w:pPr>
                    <w:suppressAutoHyphens w:val="0"/>
                    <w:autoSpaceDN/>
                    <w:spacing w:after="0" w:line="240" w:lineRule="auto"/>
                    <w:ind w:left="-75" w:firstLine="39"/>
                    <w:jc w:val="both"/>
                    <w:textAlignment w:val="auto"/>
                    <w:rPr>
                      <w:rFonts w:ascii="Times New Roman" w:hAnsi="Times New Roman"/>
                      <w:b/>
                      <w:lang w:val="lt-LT"/>
                    </w:rPr>
                  </w:pPr>
                  <w:r w:rsidRPr="003D1725">
                    <w:rPr>
                      <w:rFonts w:ascii="Times New Roman" w:hAnsi="Times New Roman"/>
                      <w:lang w:val="lt-LT"/>
                    </w:rPr>
                    <w:t>2.</w:t>
                  </w:r>
                  <w:r w:rsidR="004100C6">
                    <w:rPr>
                      <w:rFonts w:ascii="Times New Roman" w:hAnsi="Times New Roman"/>
                      <w:lang w:val="lt-LT"/>
                    </w:rPr>
                    <w:t>7</w:t>
                  </w:r>
                  <w:r w:rsidRPr="003D1725">
                    <w:rPr>
                      <w:rFonts w:ascii="Times New Roman" w:hAnsi="Times New Roman"/>
                      <w:lang w:val="lt-LT"/>
                    </w:rPr>
                    <w:t xml:space="preserve">.1. </w:t>
                  </w:r>
                  <w:r w:rsidRPr="003D1725">
                    <w:rPr>
                      <w:rFonts w:ascii="Times New Roman" w:hAnsi="Times New Roman"/>
                      <w:bCs/>
                      <w:lang w:val="lt-LT"/>
                    </w:rPr>
                    <w:t>prekės naudojimo ir priežiūros instrukcija;</w:t>
                  </w:r>
                </w:p>
                <w:p w14:paraId="20B43DD2" w14:textId="358BB79D" w:rsidR="003D1725" w:rsidRPr="003D1725" w:rsidRDefault="003D1725" w:rsidP="003A36D4">
                  <w:pPr>
                    <w:suppressAutoHyphens w:val="0"/>
                    <w:autoSpaceDN/>
                    <w:spacing w:after="0" w:line="240" w:lineRule="auto"/>
                    <w:ind w:left="-75" w:firstLine="39"/>
                    <w:jc w:val="both"/>
                    <w:textAlignment w:val="auto"/>
                    <w:rPr>
                      <w:rFonts w:ascii="Times New Roman" w:hAnsi="Times New Roman"/>
                      <w:b/>
                      <w:lang w:val="lt-LT"/>
                    </w:rPr>
                  </w:pPr>
                  <w:r w:rsidRPr="003D1725">
                    <w:rPr>
                      <w:rFonts w:ascii="Times New Roman" w:hAnsi="Times New Roman"/>
                      <w:lang w:val="lt-LT"/>
                    </w:rPr>
                    <w:t>2.</w:t>
                  </w:r>
                  <w:r w:rsidR="004100C6">
                    <w:rPr>
                      <w:rFonts w:ascii="Times New Roman" w:hAnsi="Times New Roman"/>
                      <w:lang w:val="lt-LT"/>
                    </w:rPr>
                    <w:t>7</w:t>
                  </w:r>
                  <w:r w:rsidRPr="003D1725">
                    <w:rPr>
                      <w:rFonts w:ascii="Times New Roman" w:hAnsi="Times New Roman"/>
                      <w:lang w:val="lt-LT"/>
                    </w:rPr>
                    <w:t xml:space="preserve">.2. valymo dokumentai. </w:t>
                  </w:r>
                </w:p>
              </w:tc>
            </w:tr>
          </w:tbl>
          <w:p w14:paraId="4BBCE283" w14:textId="18AC43F4" w:rsidR="003D1725" w:rsidRPr="003D1725" w:rsidRDefault="003D1725" w:rsidP="003A36D4">
            <w:pPr>
              <w:suppressAutoHyphens w:val="0"/>
              <w:autoSpaceDN/>
              <w:spacing w:after="0" w:line="240" w:lineRule="auto"/>
              <w:ind w:firstLine="39"/>
              <w:jc w:val="both"/>
              <w:textAlignment w:val="auto"/>
              <w:rPr>
                <w:rFonts w:ascii="Times New Roman" w:hAnsi="Times New Roman"/>
                <w:kern w:val="2"/>
                <w14:ligatures w14:val="standardContextual"/>
              </w:rPr>
            </w:pPr>
            <w:r w:rsidRPr="003D1725">
              <w:rPr>
                <w:rFonts w:ascii="Times New Roman" w:hAnsi="Times New Roman"/>
                <w:kern w:val="2"/>
                <w14:ligatures w14:val="standardContextual"/>
              </w:rPr>
              <w:t>2.</w:t>
            </w:r>
            <w:r w:rsidR="004100C6">
              <w:rPr>
                <w:rFonts w:ascii="Times New Roman" w:hAnsi="Times New Roman"/>
                <w:kern w:val="2"/>
                <w14:ligatures w14:val="standardContextual"/>
              </w:rPr>
              <w:t>8</w:t>
            </w:r>
            <w:r w:rsidRPr="003D1725">
              <w:rPr>
                <w:rFonts w:ascii="Times New Roman" w:hAnsi="Times New Roman"/>
                <w:kern w:val="2"/>
                <w14:ligatures w14:val="standardContextual"/>
              </w:rPr>
              <w:t>. Pasiūlymų vertinimas atliekamas vertinant pateiktus siūlomos prekės gamintojo techninius dokumentus.</w:t>
            </w:r>
          </w:p>
          <w:p w14:paraId="284A8B3E" w14:textId="77777777" w:rsidR="003D1725" w:rsidRPr="003D1725" w:rsidRDefault="003D1725" w:rsidP="003A36D4">
            <w:pPr>
              <w:suppressAutoHyphens w:val="0"/>
              <w:autoSpaceDN/>
              <w:spacing w:after="0" w:line="240" w:lineRule="auto"/>
              <w:ind w:firstLine="39"/>
              <w:jc w:val="both"/>
              <w:textAlignment w:val="auto"/>
              <w:rPr>
                <w:rFonts w:ascii="Times New Roman" w:hAnsi="Times New Roman"/>
                <w:b/>
                <w:bCs/>
                <w:kern w:val="2"/>
                <w14:ligatures w14:val="standardContextual"/>
              </w:rPr>
            </w:pPr>
            <w:r w:rsidRPr="003D1725">
              <w:rPr>
                <w:rFonts w:ascii="Times New Roman" w:hAnsi="Times New Roman"/>
                <w:b/>
                <w:bCs/>
                <w:kern w:val="2"/>
                <w14:ligatures w14:val="standardContextual"/>
              </w:rPr>
              <w:tab/>
            </w:r>
            <w:r w:rsidRPr="003D1725">
              <w:rPr>
                <w:rFonts w:ascii="Times New Roman" w:hAnsi="Times New Roman"/>
                <w:b/>
                <w:bCs/>
                <w:kern w:val="2"/>
                <w14:ligatures w14:val="standardContextual"/>
              </w:rPr>
              <w:tab/>
            </w:r>
            <w:r w:rsidRPr="003D1725">
              <w:rPr>
                <w:rFonts w:ascii="Times New Roman" w:hAnsi="Times New Roman"/>
                <w:b/>
                <w:bCs/>
                <w:kern w:val="2"/>
                <w14:ligatures w14:val="standardContextual"/>
              </w:rPr>
              <w:tab/>
            </w:r>
            <w:r w:rsidRPr="003D1725">
              <w:rPr>
                <w:rFonts w:ascii="Times New Roman" w:hAnsi="Times New Roman"/>
                <w:b/>
                <w:bCs/>
                <w:kern w:val="2"/>
                <w14:ligatures w14:val="standardContextual"/>
              </w:rPr>
              <w:tab/>
            </w:r>
            <w:r w:rsidRPr="003D1725">
              <w:rPr>
                <w:rFonts w:ascii="Times New Roman" w:hAnsi="Times New Roman"/>
                <w:b/>
                <w:bCs/>
                <w:kern w:val="2"/>
                <w14:ligatures w14:val="standardContextual"/>
              </w:rPr>
              <w:tab/>
            </w:r>
          </w:p>
          <w:p w14:paraId="4ECC8038" w14:textId="4902BEA3" w:rsidR="003D1725" w:rsidRPr="003D1725" w:rsidRDefault="003D1725" w:rsidP="003A36D4">
            <w:pPr>
              <w:suppressAutoHyphens w:val="0"/>
              <w:autoSpaceDN/>
              <w:spacing w:after="0" w:line="240" w:lineRule="auto"/>
              <w:ind w:firstLine="39"/>
              <w:jc w:val="both"/>
              <w:textAlignment w:val="auto"/>
              <w:rPr>
                <w:rFonts w:ascii="Times New Roman" w:eastAsia="Times New Roman" w:hAnsi="Times New Roman"/>
                <w:kern w:val="2"/>
                <w:lang w:eastAsia="lt-LT"/>
                <w14:ligatures w14:val="standardContextual"/>
              </w:rPr>
            </w:pPr>
            <w:r w:rsidRPr="003D1725">
              <w:rPr>
                <w:rFonts w:ascii="Times New Roman" w:hAnsi="Times New Roman"/>
                <w:b/>
                <w:bCs/>
                <w:kern w:val="2"/>
                <w14:ligatures w14:val="standardContextual"/>
              </w:rPr>
              <w:t>3. Perkančiosios organizacijos reikalaujami prekių techniniai parametrai, tiekėjo siūloma kaina:</w:t>
            </w:r>
          </w:p>
        </w:tc>
      </w:tr>
      <w:tr w:rsidR="00F65E41" w:rsidRPr="00BF32DE" w14:paraId="2C681A40" w14:textId="5D441AFD" w:rsidTr="003A36D4">
        <w:tblPrEx>
          <w:tblCellMar>
            <w:left w:w="10" w:type="dxa"/>
            <w:right w:w="10" w:type="dxa"/>
          </w:tblCellMar>
          <w:tblLook w:val="0000" w:firstRow="0" w:lastRow="0" w:firstColumn="0" w:lastColumn="0" w:noHBand="0" w:noVBand="0"/>
        </w:tblPrEx>
        <w:trPr>
          <w:gridBefore w:val="1"/>
          <w:wBefore w:w="6" w:type="dxa"/>
          <w:trHeight w:val="1038"/>
        </w:trPr>
        <w:tc>
          <w:tcPr>
            <w:tcW w:w="67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27FF0" w14:textId="77777777" w:rsidR="00F65E41" w:rsidRPr="00BF32DE" w:rsidRDefault="00F65E41" w:rsidP="002E77E4">
            <w:pPr>
              <w:spacing w:after="0" w:line="240" w:lineRule="auto"/>
              <w:ind w:left="34"/>
              <w:jc w:val="center"/>
              <w:rPr>
                <w:rFonts w:ascii="Times New Roman" w:eastAsia="Times New Roman" w:hAnsi="Times New Roman"/>
                <w:b/>
                <w:bCs/>
                <w:sz w:val="21"/>
                <w:szCs w:val="21"/>
                <w:lang w:val="en-US"/>
              </w:rPr>
            </w:pPr>
            <w:proofErr w:type="spellStart"/>
            <w:r w:rsidRPr="00BF32DE">
              <w:rPr>
                <w:rFonts w:ascii="Times New Roman" w:eastAsia="Times New Roman" w:hAnsi="Times New Roman"/>
                <w:b/>
                <w:bCs/>
                <w:sz w:val="21"/>
                <w:szCs w:val="21"/>
                <w:lang w:val="en-US"/>
              </w:rPr>
              <w:lastRenderedPageBreak/>
              <w:t>Kokybiniai</w:t>
            </w:r>
            <w:proofErr w:type="spellEnd"/>
            <w:r w:rsidRPr="00BF32DE">
              <w:rPr>
                <w:rFonts w:ascii="Times New Roman" w:eastAsia="Times New Roman" w:hAnsi="Times New Roman"/>
                <w:b/>
                <w:bCs/>
                <w:sz w:val="21"/>
                <w:szCs w:val="21"/>
                <w:lang w:val="en-US"/>
              </w:rPr>
              <w:t xml:space="preserve"> ir </w:t>
            </w:r>
            <w:proofErr w:type="spellStart"/>
            <w:r w:rsidRPr="00BF32DE">
              <w:rPr>
                <w:rFonts w:ascii="Times New Roman" w:eastAsia="Times New Roman" w:hAnsi="Times New Roman"/>
                <w:b/>
                <w:bCs/>
                <w:sz w:val="21"/>
                <w:szCs w:val="21"/>
                <w:lang w:val="en-US"/>
              </w:rPr>
              <w:t>techniniai</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reikalavimai</w:t>
            </w:r>
            <w:proofErr w:type="spellEnd"/>
          </w:p>
        </w:tc>
        <w:tc>
          <w:tcPr>
            <w:tcW w:w="42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FBBA2FA" w14:textId="12C4746E" w:rsidR="00F65E41" w:rsidRPr="00BF32DE" w:rsidRDefault="00F65E41" w:rsidP="0059551F">
            <w:pPr>
              <w:spacing w:after="0" w:line="240" w:lineRule="auto"/>
              <w:ind w:left="34"/>
              <w:jc w:val="center"/>
              <w:rPr>
                <w:rFonts w:ascii="Times New Roman" w:eastAsia="Times New Roman" w:hAnsi="Times New Roman"/>
                <w:b/>
                <w:bCs/>
                <w:sz w:val="21"/>
                <w:szCs w:val="21"/>
                <w:lang w:val="en-US"/>
              </w:rPr>
            </w:pPr>
            <w:proofErr w:type="spellStart"/>
            <w:r w:rsidRPr="00BF32DE">
              <w:rPr>
                <w:rFonts w:ascii="Times New Roman" w:eastAsia="Times New Roman" w:hAnsi="Times New Roman"/>
                <w:b/>
                <w:bCs/>
                <w:sz w:val="21"/>
                <w:szCs w:val="21"/>
                <w:lang w:val="en-US"/>
              </w:rPr>
              <w:t>Siūlomos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prekės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atitikimas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techniniams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reikalavimams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būtina</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nurodyti</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konkrečius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sūlomų</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prekių</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parametrus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draudžiama</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nurodyti</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Atitinka</w:t>
            </w:r>
            <w:proofErr w:type="spellEnd"/>
            <w:r w:rsidRPr="00BF32DE">
              <w:rPr>
                <w:rFonts w:ascii="Times New Roman" w:eastAsia="Times New Roman" w:hAnsi="Times New Roman"/>
                <w:b/>
                <w:bCs/>
                <w:sz w:val="21"/>
                <w:szCs w:val="21"/>
                <w:lang w:val="en-US"/>
              </w:rPr>
              <w:t>/</w:t>
            </w:r>
            <w:proofErr w:type="spellStart"/>
            <w:r w:rsidRPr="00BF32DE">
              <w:rPr>
                <w:rFonts w:ascii="Times New Roman" w:eastAsia="Times New Roman" w:hAnsi="Times New Roman"/>
                <w:b/>
                <w:bCs/>
                <w:sz w:val="21"/>
                <w:szCs w:val="21"/>
                <w:lang w:val="en-US"/>
              </w:rPr>
              <w:t>Neatitinka</w:t>
            </w:r>
            <w:proofErr w:type="spellEnd"/>
            <w:r w:rsidR="00B21F6D" w:rsidRPr="00BF32DE">
              <w:rPr>
                <w:rFonts w:ascii="Times New Roman" w:eastAsia="Times New Roman" w:hAnsi="Times New Roman"/>
                <w:b/>
                <w:bCs/>
                <w:sz w:val="21"/>
                <w:szCs w:val="21"/>
                <w:lang w:val="en-US"/>
              </w:rPr>
              <w:t xml:space="preserve"> </w:t>
            </w:r>
            <w:r w:rsidRPr="00BF32DE">
              <w:rPr>
                <w:rFonts w:ascii="Times New Roman" w:eastAsia="Times New Roman" w:hAnsi="Times New Roman"/>
                <w:b/>
                <w:bCs/>
                <w:sz w:val="21"/>
                <w:szCs w:val="21"/>
                <w:lang w:val="en-US"/>
              </w:rPr>
              <w:t>“, „Taip/Ne</w:t>
            </w:r>
            <w:r w:rsidR="00B21F6D" w:rsidRPr="00BF32DE">
              <w:rPr>
                <w:rFonts w:ascii="Times New Roman" w:eastAsia="Times New Roman" w:hAnsi="Times New Roman"/>
                <w:b/>
                <w:bCs/>
                <w:sz w:val="21"/>
                <w:szCs w:val="21"/>
                <w:lang w:val="en-US"/>
              </w:rPr>
              <w:t xml:space="preserve"> </w:t>
            </w:r>
            <w:r w:rsidRPr="00BF32DE">
              <w:rPr>
                <w:rFonts w:ascii="Times New Roman" w:eastAsia="Times New Roman" w:hAnsi="Times New Roman"/>
                <w:b/>
                <w:bCs/>
                <w:sz w:val="21"/>
                <w:szCs w:val="21"/>
                <w:lang w:val="en-US"/>
              </w:rPr>
              <w:t>“ir pan.)</w:t>
            </w:r>
          </w:p>
        </w:tc>
        <w:tc>
          <w:tcPr>
            <w:tcW w:w="4447" w:type="dxa"/>
            <w:vMerge w:val="restart"/>
            <w:tcBorders>
              <w:top w:val="single" w:sz="4" w:space="0" w:color="000000"/>
              <w:left w:val="single" w:sz="4" w:space="0" w:color="000000"/>
              <w:right w:val="single" w:sz="4" w:space="0" w:color="000000"/>
            </w:tcBorders>
            <w:vAlign w:val="center"/>
          </w:tcPr>
          <w:p w14:paraId="18CC511A" w14:textId="17C35F71" w:rsidR="00F65E41" w:rsidRPr="00BF32DE" w:rsidRDefault="00F65E41" w:rsidP="0059551F">
            <w:pPr>
              <w:spacing w:after="0" w:line="240" w:lineRule="auto"/>
              <w:ind w:left="34"/>
              <w:jc w:val="center"/>
              <w:rPr>
                <w:rFonts w:ascii="Times New Roman" w:eastAsia="Times New Roman" w:hAnsi="Times New Roman"/>
                <w:b/>
                <w:bCs/>
                <w:sz w:val="21"/>
                <w:szCs w:val="21"/>
                <w:lang w:val="en-US"/>
              </w:rPr>
            </w:pPr>
            <w:proofErr w:type="spellStart"/>
            <w:r w:rsidRPr="00BF32DE">
              <w:rPr>
                <w:rFonts w:ascii="Times New Roman" w:eastAsia="Times New Roman" w:hAnsi="Times New Roman"/>
                <w:b/>
                <w:bCs/>
                <w:sz w:val="21"/>
                <w:szCs w:val="21"/>
                <w:lang w:val="en-US"/>
              </w:rPr>
              <w:t>Nuoroda</w:t>
            </w:r>
            <w:proofErr w:type="spellEnd"/>
            <w:r w:rsidRPr="00BF32DE">
              <w:rPr>
                <w:rFonts w:ascii="Times New Roman" w:eastAsia="Times New Roman" w:hAnsi="Times New Roman"/>
                <w:b/>
                <w:bCs/>
                <w:sz w:val="21"/>
                <w:szCs w:val="21"/>
                <w:lang w:val="en-US"/>
              </w:rPr>
              <w:t xml:space="preserve"> į </w:t>
            </w:r>
            <w:proofErr w:type="spellStart"/>
            <w:r w:rsidRPr="00BF32DE">
              <w:rPr>
                <w:rFonts w:ascii="Times New Roman" w:eastAsia="Times New Roman" w:hAnsi="Times New Roman"/>
                <w:b/>
                <w:bCs/>
                <w:sz w:val="21"/>
                <w:szCs w:val="21"/>
                <w:lang w:val="en-US"/>
              </w:rPr>
              <w:t>parametro</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reikšmės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atitikimą</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techninėje</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dokumentacijoje</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psl</w:t>
            </w:r>
            <w:proofErr w:type="spellEnd"/>
            <w:r w:rsidRPr="00BF32DE">
              <w:rPr>
                <w:rFonts w:ascii="Times New Roman" w:eastAsia="Times New Roman" w:hAnsi="Times New Roman"/>
                <w:b/>
                <w:bCs/>
                <w:sz w:val="21"/>
                <w:szCs w:val="21"/>
                <w:lang w:val="en-US"/>
              </w:rPr>
              <w:t>. /Nr.) (</w:t>
            </w:r>
            <w:proofErr w:type="spellStart"/>
            <w:r w:rsidRPr="00BF32DE">
              <w:rPr>
                <w:rFonts w:ascii="Times New Roman" w:eastAsia="Times New Roman" w:hAnsi="Times New Roman"/>
                <w:b/>
                <w:bCs/>
                <w:sz w:val="21"/>
                <w:szCs w:val="21"/>
                <w:lang w:val="en-US"/>
              </w:rPr>
              <w:t>būtina</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pažymėti</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pozicijos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numerį</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prie</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reikalaujamų</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parametrų</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reikšmės</w:t>
            </w:r>
            <w:proofErr w:type="spellEnd"/>
            <w:r w:rsidRPr="00BF32DE">
              <w:rPr>
                <w:rFonts w:ascii="Times New Roman" w:eastAsia="Times New Roman" w:hAnsi="Times New Roman"/>
                <w:b/>
                <w:bCs/>
                <w:sz w:val="21"/>
                <w:szCs w:val="21"/>
                <w:lang w:val="en-US"/>
              </w:rPr>
              <w:t>)</w:t>
            </w:r>
          </w:p>
        </w:tc>
      </w:tr>
      <w:tr w:rsidR="00F65E41" w:rsidRPr="00BF32DE" w14:paraId="24289C10" w14:textId="71500937" w:rsidTr="003A36D4">
        <w:tblPrEx>
          <w:tblCellMar>
            <w:left w:w="10" w:type="dxa"/>
            <w:right w:w="10" w:type="dxa"/>
          </w:tblCellMar>
          <w:tblLook w:val="0000" w:firstRow="0" w:lastRow="0" w:firstColumn="0" w:lastColumn="0" w:noHBand="0" w:noVBand="0"/>
        </w:tblPrEx>
        <w:trPr>
          <w:gridBefore w:val="1"/>
          <w:wBefore w:w="6" w:type="dxa"/>
          <w:trHeight w:val="61"/>
        </w:trPr>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5E076" w14:textId="6639630E" w:rsidR="00F65E41" w:rsidRPr="00BF32DE" w:rsidRDefault="00F65E41" w:rsidP="007F3CE8">
            <w:pPr>
              <w:spacing w:after="0" w:line="240" w:lineRule="auto"/>
              <w:ind w:left="34"/>
              <w:jc w:val="center"/>
              <w:rPr>
                <w:rFonts w:ascii="Times New Roman" w:eastAsia="Times New Roman" w:hAnsi="Times New Roman"/>
                <w:b/>
                <w:bCs/>
                <w:sz w:val="21"/>
                <w:szCs w:val="21"/>
                <w:lang w:val="en-US"/>
              </w:rPr>
            </w:pPr>
            <w:proofErr w:type="spellStart"/>
            <w:r w:rsidRPr="00BF32DE">
              <w:rPr>
                <w:rFonts w:ascii="Times New Roman" w:eastAsia="Times New Roman" w:hAnsi="Times New Roman"/>
                <w:b/>
                <w:bCs/>
                <w:sz w:val="21"/>
                <w:szCs w:val="21"/>
                <w:lang w:val="en-US"/>
              </w:rPr>
              <w:t>Parametras</w:t>
            </w:r>
            <w:proofErr w:type="spellEnd"/>
          </w:p>
        </w:tc>
        <w:tc>
          <w:tcPr>
            <w:tcW w:w="4454" w:type="dxa"/>
            <w:tcBorders>
              <w:top w:val="single" w:sz="4" w:space="0" w:color="000000"/>
              <w:left w:val="single" w:sz="4" w:space="0" w:color="000000"/>
              <w:bottom w:val="single" w:sz="4" w:space="0" w:color="000000"/>
              <w:right w:val="single" w:sz="4" w:space="0" w:color="000000"/>
            </w:tcBorders>
            <w:vAlign w:val="center"/>
          </w:tcPr>
          <w:p w14:paraId="6F5C3091" w14:textId="4299FA8F" w:rsidR="00F65E41" w:rsidRPr="00BF32DE" w:rsidRDefault="00F65E41" w:rsidP="007F3CE8">
            <w:pPr>
              <w:spacing w:after="0" w:line="240" w:lineRule="auto"/>
              <w:ind w:left="34"/>
              <w:jc w:val="center"/>
              <w:rPr>
                <w:rFonts w:ascii="Times New Roman" w:eastAsia="Times New Roman" w:hAnsi="Times New Roman"/>
                <w:b/>
                <w:bCs/>
                <w:sz w:val="21"/>
                <w:szCs w:val="21"/>
                <w:lang w:val="en-US"/>
              </w:rPr>
            </w:pPr>
            <w:proofErr w:type="spellStart"/>
            <w:r w:rsidRPr="00BF32DE">
              <w:rPr>
                <w:rFonts w:ascii="Times New Roman" w:eastAsia="Times New Roman" w:hAnsi="Times New Roman"/>
                <w:b/>
                <w:bCs/>
                <w:sz w:val="21"/>
                <w:szCs w:val="21"/>
                <w:lang w:val="en-US"/>
              </w:rPr>
              <w:t>Reikalaujama</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parametro</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reikšmė</w:t>
            </w:r>
            <w:proofErr w:type="spellEnd"/>
          </w:p>
        </w:tc>
        <w:tc>
          <w:tcPr>
            <w:tcW w:w="4232"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490DAD9" w14:textId="46CF32A2" w:rsidR="00F65E41" w:rsidRPr="00BF32DE" w:rsidRDefault="00F65E41" w:rsidP="007F3CE8">
            <w:pPr>
              <w:spacing w:after="0" w:line="240" w:lineRule="auto"/>
              <w:ind w:left="34"/>
              <w:jc w:val="both"/>
              <w:rPr>
                <w:rFonts w:ascii="Times New Roman" w:eastAsia="Times New Roman" w:hAnsi="Times New Roman"/>
                <w:b/>
                <w:bCs/>
                <w:sz w:val="21"/>
                <w:szCs w:val="21"/>
                <w:lang w:val="en-US"/>
              </w:rPr>
            </w:pPr>
          </w:p>
        </w:tc>
        <w:tc>
          <w:tcPr>
            <w:tcW w:w="4447" w:type="dxa"/>
            <w:vMerge/>
            <w:tcBorders>
              <w:left w:val="single" w:sz="4" w:space="0" w:color="000000"/>
              <w:bottom w:val="single" w:sz="4" w:space="0" w:color="000000"/>
              <w:right w:val="single" w:sz="4" w:space="0" w:color="000000"/>
            </w:tcBorders>
            <w:shd w:val="clear" w:color="auto" w:fill="D9D9D9" w:themeFill="background1" w:themeFillShade="D9"/>
          </w:tcPr>
          <w:p w14:paraId="267E7AB8" w14:textId="77777777" w:rsidR="00F65E41" w:rsidRPr="00BF32DE" w:rsidRDefault="00F65E41" w:rsidP="007F3CE8">
            <w:pPr>
              <w:spacing w:after="0" w:line="240" w:lineRule="auto"/>
              <w:ind w:left="34"/>
              <w:jc w:val="both"/>
              <w:rPr>
                <w:rFonts w:ascii="Times New Roman" w:eastAsia="Times New Roman" w:hAnsi="Times New Roman"/>
                <w:b/>
                <w:bCs/>
                <w:sz w:val="18"/>
                <w:szCs w:val="18"/>
                <w:lang w:val="en-US"/>
              </w:rPr>
            </w:pPr>
          </w:p>
        </w:tc>
      </w:tr>
      <w:tr w:rsidR="00391104" w:rsidRPr="00BF32DE" w14:paraId="6F016428" w14:textId="77777777" w:rsidTr="003A36D4">
        <w:tblPrEx>
          <w:tblCellMar>
            <w:left w:w="10" w:type="dxa"/>
            <w:right w:w="10" w:type="dxa"/>
          </w:tblCellMar>
          <w:tblLook w:val="0000" w:firstRow="0" w:lastRow="0" w:firstColumn="0" w:lastColumn="0" w:noHBand="0" w:noVBand="0"/>
        </w:tblPrEx>
        <w:trPr>
          <w:gridBefore w:val="1"/>
          <w:wBefore w:w="6" w:type="dxa"/>
          <w:trHeight w:val="516"/>
        </w:trPr>
        <w:tc>
          <w:tcPr>
            <w:tcW w:w="154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B4921" w14:textId="4E3056C4" w:rsidR="00391104" w:rsidRPr="00BF32DE" w:rsidRDefault="00603CEB">
            <w:pPr>
              <w:spacing w:after="0" w:line="240" w:lineRule="auto"/>
              <w:ind w:left="34"/>
              <w:jc w:val="both"/>
              <w:rPr>
                <w:rFonts w:ascii="Times New Roman" w:eastAsia="Times New Roman" w:hAnsi="Times New Roman"/>
                <w:bCs/>
              </w:rPr>
            </w:pPr>
            <w:r>
              <w:rPr>
                <w:rFonts w:ascii="Times New Roman" w:eastAsia="Times New Roman" w:hAnsi="Times New Roman"/>
                <w:b/>
                <w:color w:val="000000"/>
                <w:lang w:eastAsia="lt-LT"/>
              </w:rPr>
              <w:t>MAISTO GAMINIMO SISTEMA</w:t>
            </w:r>
            <w:r w:rsidR="00391104" w:rsidRPr="00BF32DE">
              <w:rPr>
                <w:rFonts w:ascii="Times New Roman" w:eastAsia="Times New Roman" w:hAnsi="Times New Roman"/>
                <w:b/>
                <w:color w:val="000000"/>
                <w:lang w:eastAsia="lt-LT"/>
              </w:rPr>
              <w:t xml:space="preserve"> </w:t>
            </w:r>
            <w:r w:rsidR="00391104" w:rsidRPr="00BF32DE">
              <w:rPr>
                <w:rFonts w:ascii="Times New Roman" w:eastAsia="Times New Roman" w:hAnsi="Times New Roman"/>
                <w:b/>
                <w:bCs/>
                <w:lang w:eastAsia="lt-LT"/>
              </w:rPr>
              <w:t>-</w:t>
            </w:r>
            <w:r w:rsidR="001B334D">
              <w:rPr>
                <w:rFonts w:ascii="Times New Roman" w:eastAsia="Times New Roman" w:hAnsi="Times New Roman"/>
                <w:b/>
                <w:bCs/>
                <w:lang w:eastAsia="lt-LT"/>
              </w:rPr>
              <w:t>1</w:t>
            </w:r>
            <w:r w:rsidR="00391104" w:rsidRPr="00BF32DE">
              <w:rPr>
                <w:rFonts w:ascii="Times New Roman" w:eastAsia="Times New Roman" w:hAnsi="Times New Roman"/>
                <w:b/>
                <w:bCs/>
                <w:lang w:eastAsia="lt-LT"/>
              </w:rPr>
              <w:t xml:space="preserve"> </w:t>
            </w:r>
            <w:proofErr w:type="spellStart"/>
            <w:r w:rsidR="00535220">
              <w:rPr>
                <w:rFonts w:ascii="Times New Roman" w:eastAsia="Times New Roman" w:hAnsi="Times New Roman"/>
                <w:b/>
                <w:bCs/>
                <w:lang w:eastAsia="lt-LT"/>
              </w:rPr>
              <w:t>kompl</w:t>
            </w:r>
            <w:proofErr w:type="spellEnd"/>
            <w:r w:rsidR="00D857B5" w:rsidRPr="00BF32DE">
              <w:rPr>
                <w:rFonts w:ascii="Times New Roman" w:eastAsia="Times New Roman" w:hAnsi="Times New Roman"/>
                <w:b/>
                <w:bCs/>
                <w:lang w:eastAsia="lt-LT"/>
              </w:rPr>
              <w:t>.</w:t>
            </w:r>
            <w:r w:rsidR="00941F0A" w:rsidRPr="00BF32DE">
              <w:rPr>
                <w:rFonts w:ascii="Times New Roman" w:eastAsia="Times New Roman" w:hAnsi="Times New Roman"/>
                <w:b/>
                <w:bCs/>
                <w:lang w:eastAsia="lt-LT"/>
              </w:rPr>
              <w:t xml:space="preserve"> </w:t>
            </w:r>
          </w:p>
        </w:tc>
      </w:tr>
      <w:tr w:rsidR="00F65E41" w:rsidRPr="00BF32DE" w14:paraId="664546C4" w14:textId="5D36A282" w:rsidTr="003A36D4">
        <w:tblPrEx>
          <w:tblCellMar>
            <w:left w:w="10" w:type="dxa"/>
            <w:right w:w="10" w:type="dxa"/>
          </w:tblCellMar>
          <w:tblLook w:val="0000" w:firstRow="0" w:lastRow="0" w:firstColumn="0" w:lastColumn="0" w:noHBand="0" w:noVBand="0"/>
        </w:tblPrEx>
        <w:trPr>
          <w:gridBefore w:val="1"/>
          <w:wBefore w:w="6" w:type="dxa"/>
          <w:trHeight w:val="516"/>
        </w:trPr>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06CAB" w14:textId="394543C3" w:rsidR="00F65E41" w:rsidRPr="00BF32DE" w:rsidRDefault="00391104" w:rsidP="00F65E41">
            <w:pPr>
              <w:rPr>
                <w:rFonts w:ascii="Times New Roman" w:eastAsia="Times New Roman" w:hAnsi="Times New Roman"/>
                <w:b/>
                <w:lang w:eastAsia="lt-LT"/>
              </w:rPr>
            </w:pPr>
            <w:r w:rsidRPr="00BF32DE">
              <w:rPr>
                <w:rFonts w:ascii="Times New Roman" w:eastAsia="Times New Roman" w:hAnsi="Times New Roman"/>
                <w:b/>
                <w:lang w:val="en-US"/>
              </w:rPr>
              <w:t>1.</w:t>
            </w:r>
            <w:r w:rsidR="00F65E41" w:rsidRPr="00BF32DE">
              <w:rPr>
                <w:rFonts w:ascii="Times New Roman" w:eastAsia="Times New Roman" w:hAnsi="Times New Roman"/>
                <w:bCs/>
                <w:lang w:val="en-US"/>
              </w:rPr>
              <w:t> </w:t>
            </w:r>
            <w:r w:rsidR="00603CEB">
              <w:rPr>
                <w:rFonts w:ascii="Times New Roman" w:eastAsia="Times New Roman" w:hAnsi="Times New Roman"/>
                <w:b/>
                <w:lang w:eastAsia="lt-LT"/>
              </w:rPr>
              <w:t>Maisto gaminimo sistemos</w:t>
            </w:r>
            <w:r w:rsidRPr="00BF32DE">
              <w:rPr>
                <w:rFonts w:ascii="Times New Roman" w:eastAsia="Times New Roman" w:hAnsi="Times New Roman"/>
                <w:b/>
                <w:lang w:eastAsia="lt-LT"/>
              </w:rPr>
              <w:t xml:space="preserve"> reikalavimai</w:t>
            </w:r>
            <w:r w:rsidR="00F65E41" w:rsidRPr="00BF32DE">
              <w:rPr>
                <w:rFonts w:ascii="Times New Roman" w:eastAsia="Times New Roman" w:hAnsi="Times New Roman"/>
                <w:b/>
                <w:lang w:eastAsia="lt-LT"/>
              </w:rPr>
              <w:t xml:space="preserve"> </w:t>
            </w:r>
          </w:p>
          <w:p w14:paraId="4372D686" w14:textId="69A5A732" w:rsidR="00F65E41" w:rsidRPr="00BF32DE" w:rsidRDefault="00F65E41" w:rsidP="00A031FE">
            <w:pPr>
              <w:spacing w:after="0" w:line="240" w:lineRule="auto"/>
              <w:rPr>
                <w:rFonts w:ascii="Times New Roman" w:eastAsia="Times New Roman" w:hAnsi="Times New Roman"/>
                <w:bCs/>
                <w:lang w:val="en-US"/>
              </w:rPr>
            </w:pPr>
          </w:p>
        </w:tc>
        <w:tc>
          <w:tcPr>
            <w:tcW w:w="4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93114" w14:textId="7BEF0934" w:rsidR="00F65E41" w:rsidRPr="00603CEB" w:rsidRDefault="00F65E41" w:rsidP="00F65E41">
            <w:pPr>
              <w:spacing w:after="0" w:line="240" w:lineRule="auto"/>
              <w:ind w:left="34"/>
              <w:rPr>
                <w:rFonts w:ascii="Times New Roman" w:eastAsia="Times New Roman" w:hAnsi="Times New Roman"/>
                <w:bCs/>
                <w:lang w:val="it-IT"/>
              </w:rPr>
            </w:pPr>
            <w:r w:rsidRPr="00603CEB">
              <w:rPr>
                <w:rFonts w:ascii="Times New Roman" w:eastAsia="Times New Roman" w:hAnsi="Times New Roman"/>
                <w:bCs/>
                <w:lang w:val="it-IT"/>
              </w:rPr>
              <w:t xml:space="preserve">- </w:t>
            </w:r>
            <w:r w:rsidR="00603CEB" w:rsidRPr="00603CEB">
              <w:rPr>
                <w:rFonts w:ascii="Times New Roman" w:eastAsia="Times New Roman" w:hAnsi="Times New Roman"/>
                <w:bCs/>
                <w:lang w:val="it-IT"/>
              </w:rPr>
              <w:t>pagaminta iš nerūdijančio plieno AISI304 arba lygiavertis</w:t>
            </w:r>
            <w:r w:rsidRPr="00603CEB">
              <w:rPr>
                <w:rFonts w:ascii="Times New Roman" w:eastAsia="Times New Roman" w:hAnsi="Times New Roman"/>
                <w:bCs/>
                <w:lang w:val="it-IT"/>
              </w:rPr>
              <w:t>;</w:t>
            </w:r>
          </w:p>
          <w:p w14:paraId="0CCEBD94" w14:textId="1A40294D" w:rsidR="00947545" w:rsidRDefault="00F65E41" w:rsidP="001B783B">
            <w:pPr>
              <w:suppressAutoHyphens w:val="0"/>
              <w:autoSpaceDN/>
              <w:spacing w:after="0" w:line="240" w:lineRule="auto"/>
              <w:textAlignment w:val="auto"/>
              <w:rPr>
                <w:rFonts w:ascii="Times New Roman" w:eastAsia="Times New Roman" w:hAnsi="Times New Roman"/>
                <w:bCs/>
                <w:lang w:val="it-IT"/>
              </w:rPr>
            </w:pPr>
            <w:r w:rsidRPr="00603CEB">
              <w:rPr>
                <w:rFonts w:ascii="Times New Roman" w:eastAsia="Times New Roman" w:hAnsi="Times New Roman"/>
                <w:bCs/>
                <w:lang w:val="it-IT"/>
              </w:rPr>
              <w:t xml:space="preserve">- </w:t>
            </w:r>
            <w:r w:rsidR="004650C4">
              <w:rPr>
                <w:rFonts w:ascii="Times New Roman" w:eastAsia="Times New Roman" w:hAnsi="Times New Roman"/>
                <w:bCs/>
                <w:lang w:val="it-IT"/>
              </w:rPr>
              <w:t>b</w:t>
            </w:r>
            <w:r w:rsidR="00603CEB" w:rsidRPr="00603CEB">
              <w:rPr>
                <w:rFonts w:ascii="Times New Roman" w:eastAsia="Times New Roman" w:hAnsi="Times New Roman"/>
                <w:bCs/>
                <w:lang w:val="it-IT"/>
              </w:rPr>
              <w:t xml:space="preserve">endras ilgis 5100 </w:t>
            </w:r>
            <w:r w:rsidR="007B2ACE">
              <w:rPr>
                <w:rFonts w:ascii="Times New Roman" w:eastAsia="Times New Roman" w:hAnsi="Times New Roman"/>
                <w:bCs/>
                <w:lang w:val="it-IT"/>
              </w:rPr>
              <w:t>m</w:t>
            </w:r>
            <w:r w:rsidR="00C41E32">
              <w:rPr>
                <w:rFonts w:ascii="Times New Roman" w:eastAsia="Times New Roman" w:hAnsi="Times New Roman"/>
                <w:bCs/>
                <w:lang w:val="it-IT"/>
              </w:rPr>
              <w:t>m</w:t>
            </w:r>
            <w:r w:rsidR="00603CEB" w:rsidRPr="00603CEB">
              <w:rPr>
                <w:rFonts w:ascii="Times New Roman" w:eastAsia="Times New Roman" w:hAnsi="Times New Roman"/>
                <w:bCs/>
                <w:lang w:val="it-IT"/>
              </w:rPr>
              <w:t xml:space="preserve"> (prieš gamindamas, tiekėjas privalo atvažiuoti ir pamatuoti vietoje)</w:t>
            </w:r>
            <w:r w:rsidR="00C41E32">
              <w:rPr>
                <w:rFonts w:ascii="Times New Roman" w:eastAsia="Times New Roman" w:hAnsi="Times New Roman"/>
                <w:bCs/>
                <w:lang w:val="it-IT"/>
              </w:rPr>
              <w:t>;</w:t>
            </w:r>
          </w:p>
          <w:p w14:paraId="41C6CE27" w14:textId="674A7165" w:rsidR="00603CEB" w:rsidRPr="00603CEB" w:rsidRDefault="00603CEB" w:rsidP="001B783B">
            <w:pPr>
              <w:suppressAutoHyphens w:val="0"/>
              <w:autoSpaceDN/>
              <w:spacing w:after="0" w:line="240" w:lineRule="auto"/>
              <w:textAlignment w:val="auto"/>
              <w:rPr>
                <w:rFonts w:ascii="Times New Roman" w:eastAsia="Times New Roman" w:hAnsi="Times New Roman"/>
                <w:bCs/>
                <w:lang w:val="it-IT"/>
              </w:rPr>
            </w:pPr>
            <w:r>
              <w:rPr>
                <w:rFonts w:ascii="Times New Roman" w:eastAsia="Times New Roman" w:hAnsi="Times New Roman"/>
                <w:bCs/>
                <w:lang w:val="it-IT"/>
              </w:rPr>
              <w:t>-</w:t>
            </w:r>
            <w:r>
              <w:t xml:space="preserve"> </w:t>
            </w:r>
            <w:r w:rsidR="004650C4">
              <w:rPr>
                <w:rFonts w:ascii="Times New Roman" w:eastAsia="Times New Roman" w:hAnsi="Times New Roman"/>
                <w:bCs/>
                <w:lang w:val="it-IT"/>
              </w:rPr>
              <w:t>m</w:t>
            </w:r>
            <w:r w:rsidRPr="00603CEB">
              <w:rPr>
                <w:rFonts w:ascii="Times New Roman" w:eastAsia="Times New Roman" w:hAnsi="Times New Roman"/>
                <w:bCs/>
                <w:lang w:val="it-IT"/>
              </w:rPr>
              <w:t>aisto išdavimo sistemą turi sudaryti 2 atskiri moduliai.</w:t>
            </w:r>
          </w:p>
        </w:tc>
        <w:tc>
          <w:tcPr>
            <w:tcW w:w="4232"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41B8B6B0" w14:textId="5680F68D" w:rsidR="00F65E41" w:rsidRPr="00106544" w:rsidRDefault="00F65E41">
            <w:pPr>
              <w:spacing w:after="0" w:line="240" w:lineRule="auto"/>
              <w:ind w:left="34"/>
              <w:jc w:val="both"/>
              <w:rPr>
                <w:rFonts w:ascii="Times New Roman" w:eastAsia="Times New Roman" w:hAnsi="Times New Roman"/>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CCFFFF"/>
          </w:tcPr>
          <w:p w14:paraId="140541E0" w14:textId="77777777" w:rsidR="00F65E41" w:rsidRPr="00106544" w:rsidRDefault="00F65E41">
            <w:pPr>
              <w:spacing w:after="0" w:line="240" w:lineRule="auto"/>
              <w:ind w:left="34"/>
              <w:jc w:val="both"/>
              <w:rPr>
                <w:rFonts w:ascii="Times New Roman" w:eastAsia="Times New Roman" w:hAnsi="Times New Roman"/>
                <w:bCs/>
              </w:rPr>
            </w:pPr>
          </w:p>
        </w:tc>
      </w:tr>
      <w:tr w:rsidR="00391104" w:rsidRPr="00BF32DE" w14:paraId="01A6CAE5" w14:textId="77777777" w:rsidTr="003A36D4">
        <w:tblPrEx>
          <w:tblCellMar>
            <w:left w:w="10" w:type="dxa"/>
            <w:right w:w="10" w:type="dxa"/>
          </w:tblCellMar>
          <w:tblLook w:val="0000" w:firstRow="0" w:lastRow="0" w:firstColumn="0" w:lastColumn="0" w:noHBand="0" w:noVBand="0"/>
        </w:tblPrEx>
        <w:trPr>
          <w:gridBefore w:val="1"/>
          <w:wBefore w:w="6" w:type="dxa"/>
          <w:trHeight w:val="438"/>
        </w:trPr>
        <w:tc>
          <w:tcPr>
            <w:tcW w:w="154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29E12" w14:textId="76DA8085" w:rsidR="00391104" w:rsidRPr="00BF32DE" w:rsidRDefault="005435D2">
            <w:pPr>
              <w:widowControl w:val="0"/>
              <w:spacing w:after="0" w:line="240" w:lineRule="auto"/>
              <w:jc w:val="both"/>
              <w:rPr>
                <w:rFonts w:ascii="Times New Roman" w:eastAsia="Lucida Sans Unicode" w:hAnsi="Times New Roman"/>
                <w:kern w:val="3"/>
                <w:lang w:eastAsia="lt-LT"/>
              </w:rPr>
            </w:pPr>
            <w:r>
              <w:rPr>
                <w:rFonts w:ascii="Times New Roman" w:eastAsia="Times New Roman" w:hAnsi="Times New Roman"/>
                <w:b/>
                <w:lang w:eastAsia="lt-LT"/>
              </w:rPr>
              <w:t>1.1</w:t>
            </w:r>
            <w:r w:rsidR="00391104" w:rsidRPr="00BF32DE">
              <w:rPr>
                <w:rFonts w:ascii="Times New Roman" w:eastAsia="Times New Roman" w:hAnsi="Times New Roman"/>
                <w:b/>
                <w:lang w:eastAsia="lt-LT"/>
              </w:rPr>
              <w:t>.</w:t>
            </w:r>
            <w:r w:rsidR="00980233">
              <w:rPr>
                <w:rFonts w:ascii="Times New Roman" w:eastAsia="Times New Roman" w:hAnsi="Times New Roman"/>
                <w:b/>
                <w:lang w:eastAsia="lt-LT"/>
              </w:rPr>
              <w:t xml:space="preserve">Pirmas </w:t>
            </w:r>
            <w:r w:rsidR="00391104" w:rsidRPr="00BF32DE">
              <w:rPr>
                <w:rFonts w:ascii="Times New Roman" w:eastAsia="Times New Roman" w:hAnsi="Times New Roman"/>
                <w:b/>
                <w:lang w:eastAsia="lt-LT"/>
              </w:rPr>
              <w:t>modulis</w:t>
            </w:r>
            <w:r w:rsidR="00535220">
              <w:rPr>
                <w:rFonts w:ascii="Times New Roman" w:eastAsia="Times New Roman" w:hAnsi="Times New Roman"/>
                <w:b/>
                <w:lang w:eastAsia="lt-LT"/>
              </w:rPr>
              <w:t>:</w:t>
            </w:r>
            <w:r w:rsidR="00980233">
              <w:rPr>
                <w:rFonts w:ascii="Times New Roman" w:eastAsia="Times New Roman" w:hAnsi="Times New Roman"/>
                <w:b/>
                <w:lang w:eastAsia="lt-LT"/>
              </w:rPr>
              <w:t xml:space="preserve"> </w:t>
            </w:r>
          </w:p>
        </w:tc>
      </w:tr>
      <w:tr w:rsidR="00406BC5" w:rsidRPr="00BF32DE" w14:paraId="01CE83DC" w14:textId="77777777" w:rsidTr="003A36D4">
        <w:tblPrEx>
          <w:tblCellMar>
            <w:left w:w="10" w:type="dxa"/>
            <w:right w:w="10" w:type="dxa"/>
          </w:tblCellMar>
          <w:tblLook w:val="0000" w:firstRow="0" w:lastRow="0" w:firstColumn="0" w:lastColumn="0" w:noHBand="0" w:noVBand="0"/>
        </w:tblPrEx>
        <w:trPr>
          <w:gridBefore w:val="1"/>
          <w:wBefore w:w="6" w:type="dxa"/>
          <w:trHeight w:val="856"/>
        </w:trPr>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60D7C" w14:textId="7E14B425" w:rsidR="00406BC5" w:rsidRDefault="00535220" w:rsidP="00391104">
            <w:pPr>
              <w:pStyle w:val="NoSpacing"/>
              <w:rPr>
                <w:rFonts w:ascii="Times New Roman" w:eastAsia="Times New Roman" w:hAnsi="Times New Roman"/>
                <w:lang w:eastAsia="lt-LT"/>
              </w:rPr>
            </w:pPr>
            <w:r>
              <w:rPr>
                <w:rFonts w:ascii="Times New Roman" w:eastAsia="Times New Roman" w:hAnsi="Times New Roman"/>
                <w:lang w:eastAsia="lt-LT"/>
              </w:rPr>
              <w:t>Bendrieji reikalavimai moduliui</w:t>
            </w:r>
          </w:p>
        </w:tc>
        <w:tc>
          <w:tcPr>
            <w:tcW w:w="4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27B54" w14:textId="77777777" w:rsidR="00406BC5" w:rsidRDefault="00406BC5" w:rsidP="00406BC5">
            <w:pPr>
              <w:suppressAutoHyphens w:val="0"/>
              <w:autoSpaceDN/>
              <w:spacing w:after="0" w:line="240" w:lineRule="auto"/>
              <w:textAlignment w:val="auto"/>
              <w:rPr>
                <w:rFonts w:ascii="Times New Roman" w:eastAsia="Times New Roman" w:hAnsi="Times New Roman"/>
                <w:lang w:eastAsia="lt-LT"/>
              </w:rPr>
            </w:pPr>
            <w:r>
              <w:rPr>
                <w:rFonts w:ascii="Times New Roman" w:eastAsia="Times New Roman" w:hAnsi="Times New Roman"/>
                <w:lang w:eastAsia="lt-LT"/>
              </w:rPr>
              <w:t xml:space="preserve">- </w:t>
            </w:r>
            <w:r w:rsidRPr="00406BC5">
              <w:rPr>
                <w:rFonts w:ascii="Times New Roman" w:eastAsia="Times New Roman" w:hAnsi="Times New Roman"/>
                <w:lang w:eastAsia="lt-LT"/>
              </w:rPr>
              <w:t>1950 mm ilgio (prieš gamindamas, tiekėjas privalo atvažiuoti ir pamatuoti vietoje)</w:t>
            </w:r>
            <w:r w:rsidR="001A729F">
              <w:rPr>
                <w:rFonts w:ascii="Times New Roman" w:eastAsia="Times New Roman" w:hAnsi="Times New Roman"/>
                <w:lang w:eastAsia="lt-LT"/>
              </w:rPr>
              <w:t>;</w:t>
            </w:r>
          </w:p>
          <w:p w14:paraId="3ED25855" w14:textId="3652E47D" w:rsidR="00FC6504" w:rsidRDefault="00FC6504" w:rsidP="00406BC5">
            <w:pPr>
              <w:suppressAutoHyphens w:val="0"/>
              <w:autoSpaceDN/>
              <w:spacing w:after="0" w:line="240" w:lineRule="auto"/>
              <w:textAlignment w:val="auto"/>
              <w:rPr>
                <w:rFonts w:ascii="Times New Roman" w:eastAsia="Times New Roman" w:hAnsi="Times New Roman"/>
                <w:lang w:eastAsia="lt-LT"/>
              </w:rPr>
            </w:pPr>
            <w:r>
              <w:rPr>
                <w:rFonts w:ascii="Times New Roman" w:eastAsia="Times New Roman" w:hAnsi="Times New Roman"/>
                <w:lang w:eastAsia="lt-LT"/>
              </w:rPr>
              <w:t>- skaitmeninis, lengvai valomas valdiklis;</w:t>
            </w:r>
          </w:p>
          <w:p w14:paraId="11DFFECA" w14:textId="70B3BD28" w:rsidR="001A729F" w:rsidRPr="00406BC5" w:rsidRDefault="001A729F" w:rsidP="00406BC5">
            <w:pPr>
              <w:suppressAutoHyphens w:val="0"/>
              <w:autoSpaceDN/>
              <w:spacing w:after="0" w:line="240" w:lineRule="auto"/>
              <w:textAlignment w:val="auto"/>
              <w:rPr>
                <w:rFonts w:ascii="Times New Roman" w:eastAsia="Times New Roman" w:hAnsi="Times New Roman"/>
                <w:lang w:eastAsia="lt-LT"/>
              </w:rPr>
            </w:pPr>
            <w:r>
              <w:rPr>
                <w:rFonts w:ascii="Times New Roman" w:eastAsia="Times New Roman" w:hAnsi="Times New Roman"/>
                <w:lang w:eastAsia="lt-LT"/>
              </w:rPr>
              <w:t xml:space="preserve">- </w:t>
            </w:r>
            <w:r w:rsidR="00535220">
              <w:rPr>
                <w:rFonts w:ascii="Times New Roman" w:eastAsia="Times New Roman" w:hAnsi="Times New Roman"/>
                <w:lang w:eastAsia="lt-LT"/>
              </w:rPr>
              <w:t>su stumdomosiomis durelėmis.</w:t>
            </w:r>
          </w:p>
        </w:tc>
        <w:tc>
          <w:tcPr>
            <w:tcW w:w="4232"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593E5812" w14:textId="77777777" w:rsidR="00406BC5" w:rsidRPr="00BF32DE" w:rsidRDefault="00406BC5">
            <w:pPr>
              <w:widowControl w:val="0"/>
              <w:spacing w:after="0" w:line="240" w:lineRule="auto"/>
              <w:jc w:val="both"/>
              <w:rPr>
                <w:rFonts w:ascii="Times New Roman" w:eastAsia="Lucida Sans Unicode" w:hAnsi="Times New Roman"/>
                <w:kern w:val="3"/>
                <w:lang w:eastAsia="lt-LT"/>
              </w:rPr>
            </w:pPr>
          </w:p>
        </w:tc>
        <w:tc>
          <w:tcPr>
            <w:tcW w:w="4447" w:type="dxa"/>
            <w:tcBorders>
              <w:top w:val="single" w:sz="4" w:space="0" w:color="000000"/>
              <w:left w:val="single" w:sz="4" w:space="0" w:color="000000"/>
              <w:bottom w:val="single" w:sz="4" w:space="0" w:color="000000"/>
              <w:right w:val="single" w:sz="4" w:space="0" w:color="000000"/>
            </w:tcBorders>
            <w:shd w:val="clear" w:color="auto" w:fill="CCFFFF"/>
          </w:tcPr>
          <w:p w14:paraId="47C59413" w14:textId="77777777" w:rsidR="00406BC5" w:rsidRPr="00BF32DE" w:rsidRDefault="00406BC5">
            <w:pPr>
              <w:widowControl w:val="0"/>
              <w:spacing w:after="0" w:line="240" w:lineRule="auto"/>
              <w:jc w:val="both"/>
              <w:rPr>
                <w:rFonts w:ascii="Times New Roman" w:eastAsia="Lucida Sans Unicode" w:hAnsi="Times New Roman"/>
                <w:kern w:val="3"/>
                <w:lang w:eastAsia="lt-LT"/>
              </w:rPr>
            </w:pPr>
          </w:p>
        </w:tc>
      </w:tr>
      <w:tr w:rsidR="00535220" w:rsidRPr="00BF32DE" w14:paraId="73DCFF63" w14:textId="77777777" w:rsidTr="00535220">
        <w:tblPrEx>
          <w:tblCellMar>
            <w:left w:w="10" w:type="dxa"/>
            <w:right w:w="10" w:type="dxa"/>
          </w:tblCellMar>
          <w:tblLook w:val="0000" w:firstRow="0" w:lastRow="0" w:firstColumn="0" w:lastColumn="0" w:noHBand="0" w:noVBand="0"/>
        </w:tblPrEx>
        <w:trPr>
          <w:gridBefore w:val="1"/>
          <w:wBefore w:w="6" w:type="dxa"/>
          <w:trHeight w:val="289"/>
        </w:trPr>
        <w:tc>
          <w:tcPr>
            <w:tcW w:w="154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2C6AF" w14:textId="41979200" w:rsidR="00535220" w:rsidRPr="00535220" w:rsidRDefault="00535220">
            <w:pPr>
              <w:widowControl w:val="0"/>
              <w:spacing w:after="0" w:line="240" w:lineRule="auto"/>
              <w:jc w:val="both"/>
              <w:rPr>
                <w:rFonts w:ascii="Times New Roman" w:eastAsia="Lucida Sans Unicode" w:hAnsi="Times New Roman"/>
                <w:i/>
                <w:iCs/>
                <w:kern w:val="3"/>
                <w:lang w:eastAsia="lt-LT"/>
              </w:rPr>
            </w:pPr>
            <w:r w:rsidRPr="00535220">
              <w:rPr>
                <w:rFonts w:ascii="Times New Roman" w:eastAsia="Lucida Sans Unicode" w:hAnsi="Times New Roman"/>
                <w:i/>
                <w:iCs/>
                <w:kern w:val="3"/>
                <w:lang w:eastAsia="lt-LT"/>
              </w:rPr>
              <w:t>Pirmo modulio komplektuojančios dalys:</w:t>
            </w:r>
          </w:p>
        </w:tc>
      </w:tr>
      <w:tr w:rsidR="00F65E41" w:rsidRPr="00BF32DE" w14:paraId="6EC6E599" w14:textId="28BCF063" w:rsidTr="003A36D4">
        <w:tblPrEx>
          <w:tblCellMar>
            <w:left w:w="10" w:type="dxa"/>
            <w:right w:w="10" w:type="dxa"/>
          </w:tblCellMar>
          <w:tblLook w:val="0000" w:firstRow="0" w:lastRow="0" w:firstColumn="0" w:lastColumn="0" w:noHBand="0" w:noVBand="0"/>
        </w:tblPrEx>
        <w:trPr>
          <w:gridBefore w:val="1"/>
          <w:wBefore w:w="6" w:type="dxa"/>
          <w:trHeight w:val="856"/>
        </w:trPr>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54C76" w14:textId="3AD8D7A1" w:rsidR="00F65E41" w:rsidRPr="00BF32DE" w:rsidRDefault="005435D2" w:rsidP="00391104">
            <w:pPr>
              <w:pStyle w:val="NoSpacing"/>
              <w:rPr>
                <w:rFonts w:ascii="Times New Roman" w:hAnsi="Times New Roman"/>
                <w:lang w:val="en-US" w:eastAsia="lt-LT"/>
              </w:rPr>
            </w:pPr>
            <w:r>
              <w:rPr>
                <w:rFonts w:ascii="Times New Roman" w:eastAsia="Times New Roman" w:hAnsi="Times New Roman"/>
                <w:lang w:eastAsia="lt-LT"/>
              </w:rPr>
              <w:t>1.1</w:t>
            </w:r>
            <w:r w:rsidR="00391104" w:rsidRPr="00BF32DE">
              <w:rPr>
                <w:rFonts w:ascii="Times New Roman" w:eastAsia="Times New Roman" w:hAnsi="Times New Roman"/>
                <w:lang w:eastAsia="lt-LT"/>
              </w:rPr>
              <w:t xml:space="preserve">.1. </w:t>
            </w:r>
            <w:r w:rsidR="00980233" w:rsidRPr="00980233">
              <w:rPr>
                <w:rFonts w:ascii="Times New Roman" w:eastAsia="Times New Roman" w:hAnsi="Times New Roman"/>
                <w:lang w:eastAsia="lt-LT"/>
              </w:rPr>
              <w:t>anga šaldomai vitrinai</w:t>
            </w:r>
          </w:p>
        </w:tc>
        <w:tc>
          <w:tcPr>
            <w:tcW w:w="4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C0629" w14:textId="6056E5FC"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w:t>
            </w:r>
            <w:r w:rsidR="00980233">
              <w:t xml:space="preserve"> </w:t>
            </w:r>
            <w:r w:rsidR="00980233" w:rsidRPr="00980233">
              <w:rPr>
                <w:rFonts w:ascii="Times New Roman" w:eastAsia="Times New Roman" w:hAnsi="Times New Roman"/>
                <w:lang w:eastAsia="lt-LT"/>
              </w:rPr>
              <w:t>matmenys (600</w:t>
            </w:r>
            <w:r w:rsidR="00C27088">
              <w:rPr>
                <w:rFonts w:ascii="Times New Roman" w:eastAsia="Times New Roman" w:hAnsi="Times New Roman"/>
                <w:lang w:eastAsia="lt-LT"/>
              </w:rPr>
              <w:t xml:space="preserve"> mm </w:t>
            </w:r>
            <w:r w:rsidR="00980233" w:rsidRPr="00980233">
              <w:rPr>
                <w:rFonts w:ascii="Times New Roman" w:eastAsia="Times New Roman" w:hAnsi="Times New Roman"/>
                <w:lang w:eastAsia="lt-LT"/>
              </w:rPr>
              <w:t>x</w:t>
            </w:r>
            <w:r w:rsidR="00C27088">
              <w:rPr>
                <w:rFonts w:ascii="Times New Roman" w:eastAsia="Times New Roman" w:hAnsi="Times New Roman"/>
                <w:lang w:eastAsia="lt-LT"/>
              </w:rPr>
              <w:t xml:space="preserve"> </w:t>
            </w:r>
            <w:r w:rsidR="00980233" w:rsidRPr="00980233">
              <w:rPr>
                <w:rFonts w:ascii="Times New Roman" w:eastAsia="Times New Roman" w:hAnsi="Times New Roman"/>
                <w:lang w:eastAsia="lt-LT"/>
              </w:rPr>
              <w:t>640</w:t>
            </w:r>
            <w:r w:rsidR="00C27088">
              <w:rPr>
                <w:rFonts w:ascii="Times New Roman" w:eastAsia="Times New Roman" w:hAnsi="Times New Roman"/>
                <w:lang w:eastAsia="lt-LT"/>
              </w:rPr>
              <w:t xml:space="preserve"> mm </w:t>
            </w:r>
            <w:r w:rsidR="00980233" w:rsidRPr="00980233">
              <w:rPr>
                <w:rFonts w:ascii="Times New Roman" w:eastAsia="Times New Roman" w:hAnsi="Times New Roman"/>
                <w:lang w:eastAsia="lt-LT"/>
              </w:rPr>
              <w:t>x</w:t>
            </w:r>
            <w:r w:rsidR="00C27088">
              <w:rPr>
                <w:rFonts w:ascii="Times New Roman" w:eastAsia="Times New Roman" w:hAnsi="Times New Roman"/>
                <w:lang w:eastAsia="lt-LT"/>
              </w:rPr>
              <w:t xml:space="preserve"> </w:t>
            </w:r>
            <w:r w:rsidR="00980233" w:rsidRPr="00980233">
              <w:rPr>
                <w:rFonts w:ascii="Times New Roman" w:eastAsia="Times New Roman" w:hAnsi="Times New Roman"/>
                <w:lang w:eastAsia="lt-LT"/>
              </w:rPr>
              <w:t>1023,5</w:t>
            </w:r>
            <w:r w:rsidR="00C27088">
              <w:rPr>
                <w:rFonts w:ascii="Times New Roman" w:eastAsia="Times New Roman" w:hAnsi="Times New Roman"/>
                <w:lang w:eastAsia="lt-LT"/>
              </w:rPr>
              <w:t xml:space="preserve"> mm</w:t>
            </w:r>
            <w:r w:rsidR="00980233" w:rsidRPr="00980233">
              <w:rPr>
                <w:rFonts w:ascii="Times New Roman" w:eastAsia="Times New Roman" w:hAnsi="Times New Roman"/>
                <w:lang w:eastAsia="lt-LT"/>
              </w:rPr>
              <w:t>)</w:t>
            </w:r>
            <w:r w:rsidR="00C27088">
              <w:rPr>
                <w:rFonts w:ascii="Times New Roman" w:eastAsia="Times New Roman" w:hAnsi="Times New Roman"/>
                <w:lang w:eastAsia="lt-LT"/>
              </w:rPr>
              <w:t xml:space="preserve"> </w:t>
            </w:r>
            <w:r w:rsidR="00980233" w:rsidRPr="00980233">
              <w:rPr>
                <w:rFonts w:ascii="Times New Roman" w:eastAsia="Times New Roman" w:hAnsi="Times New Roman"/>
                <w:lang w:eastAsia="lt-LT"/>
              </w:rPr>
              <w:t>±5</w:t>
            </w:r>
            <w:r w:rsidR="00C6128A">
              <w:rPr>
                <w:rFonts w:ascii="Times New Roman" w:eastAsia="Times New Roman" w:hAnsi="Times New Roman"/>
                <w:lang w:eastAsia="lt-LT"/>
              </w:rPr>
              <w:t xml:space="preserve"> </w:t>
            </w:r>
            <w:r w:rsidR="00C27088">
              <w:rPr>
                <w:rFonts w:ascii="Times New Roman" w:eastAsia="Times New Roman" w:hAnsi="Times New Roman"/>
                <w:lang w:eastAsia="lt-LT"/>
              </w:rPr>
              <w:t>%</w:t>
            </w:r>
            <w:r w:rsidR="00980233" w:rsidRPr="00980233">
              <w:rPr>
                <w:rFonts w:ascii="Times New Roman" w:eastAsia="Times New Roman" w:hAnsi="Times New Roman"/>
                <w:lang w:eastAsia="lt-LT"/>
              </w:rPr>
              <w:t xml:space="preserve"> (gylis x plotis x aukštis)</w:t>
            </w:r>
            <w:r w:rsidR="00980233">
              <w:rPr>
                <w:rFonts w:ascii="Times New Roman" w:eastAsia="Times New Roman" w:hAnsi="Times New Roman"/>
                <w:lang w:eastAsia="lt-LT"/>
              </w:rPr>
              <w:t>;</w:t>
            </w:r>
          </w:p>
          <w:p w14:paraId="0CC5033A" w14:textId="491F6DB6" w:rsidR="00391104" w:rsidRPr="007B2ACE" w:rsidRDefault="00391104" w:rsidP="00391104">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 xml:space="preserve">- </w:t>
            </w:r>
            <w:r w:rsidR="00980233" w:rsidRPr="00980233">
              <w:rPr>
                <w:rFonts w:ascii="Times New Roman" w:eastAsia="Times New Roman" w:hAnsi="Times New Roman"/>
                <w:lang w:eastAsia="lt-LT"/>
              </w:rPr>
              <w:t>viena lentyna</w:t>
            </w:r>
            <w:r w:rsidR="00980233">
              <w:rPr>
                <w:rFonts w:ascii="Times New Roman" w:eastAsia="Times New Roman" w:hAnsi="Times New Roman"/>
                <w:lang w:eastAsia="lt-LT"/>
              </w:rPr>
              <w:t>;</w:t>
            </w:r>
          </w:p>
          <w:p w14:paraId="7D19819D" w14:textId="061018E6"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r w:rsidR="00980233" w:rsidRPr="00980233">
              <w:rPr>
                <w:rFonts w:ascii="Times New Roman" w:eastAsia="Times New Roman" w:hAnsi="Times New Roman"/>
                <w:lang w:eastAsia="lt-LT"/>
              </w:rPr>
              <w:t>reguliuojama temperatūra ne mažesnėse ribose nei nuo +4 iki +8 laipsniai;</w:t>
            </w:r>
          </w:p>
          <w:p w14:paraId="568E510E" w14:textId="42A57EB1"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r w:rsidR="00980233" w:rsidRPr="00980233">
              <w:rPr>
                <w:rFonts w:ascii="Times New Roman" w:eastAsia="Times New Roman" w:hAnsi="Times New Roman"/>
                <w:lang w:eastAsia="lt-LT"/>
              </w:rPr>
              <w:t>energetinė klasė ne žemesnė nei C;</w:t>
            </w:r>
          </w:p>
          <w:p w14:paraId="666AD196" w14:textId="26DEFBD7" w:rsidR="00947545" w:rsidRPr="00BF32DE" w:rsidRDefault="00391104" w:rsidP="00E7725D">
            <w:pPr>
              <w:suppressAutoHyphens w:val="0"/>
              <w:autoSpaceDN/>
              <w:spacing w:after="0" w:line="240" w:lineRule="auto"/>
              <w:textAlignment w:val="auto"/>
              <w:rPr>
                <w:rFonts w:ascii="Times New Roman" w:hAnsi="Times New Roman"/>
              </w:rPr>
            </w:pPr>
            <w:r w:rsidRPr="00BF32DE">
              <w:rPr>
                <w:rFonts w:ascii="Times New Roman" w:eastAsia="Times New Roman" w:hAnsi="Times New Roman"/>
                <w:lang w:eastAsia="lt-LT"/>
              </w:rPr>
              <w:t xml:space="preserve">- </w:t>
            </w:r>
            <w:r w:rsidR="00980233" w:rsidRPr="00980233">
              <w:rPr>
                <w:rFonts w:ascii="Times New Roman" w:eastAsia="Times New Roman" w:hAnsi="Times New Roman"/>
                <w:lang w:eastAsia="lt-LT"/>
              </w:rPr>
              <w:t>šalčio agentas R290 arba lygiavertis</w:t>
            </w:r>
            <w:r w:rsidR="00E7725D">
              <w:rPr>
                <w:rFonts w:ascii="Times New Roman" w:eastAsia="Times New Roman" w:hAnsi="Times New Roman"/>
                <w:lang w:eastAsia="lt-LT"/>
              </w:rPr>
              <w:t>.</w:t>
            </w:r>
          </w:p>
        </w:tc>
        <w:tc>
          <w:tcPr>
            <w:tcW w:w="4232"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6A6CE62B" w14:textId="30B8BC3F" w:rsidR="00F65E41" w:rsidRPr="00BF32DE" w:rsidRDefault="00F65E41">
            <w:pPr>
              <w:widowControl w:val="0"/>
              <w:spacing w:after="0" w:line="240" w:lineRule="auto"/>
              <w:jc w:val="both"/>
              <w:rPr>
                <w:rFonts w:ascii="Times New Roman" w:eastAsia="Lucida Sans Unicode" w:hAnsi="Times New Roman"/>
                <w:kern w:val="3"/>
                <w:lang w:eastAsia="lt-LT"/>
              </w:rPr>
            </w:pPr>
          </w:p>
        </w:tc>
        <w:tc>
          <w:tcPr>
            <w:tcW w:w="4447" w:type="dxa"/>
            <w:tcBorders>
              <w:top w:val="single" w:sz="4" w:space="0" w:color="000000"/>
              <w:left w:val="single" w:sz="4" w:space="0" w:color="000000"/>
              <w:bottom w:val="single" w:sz="4" w:space="0" w:color="000000"/>
              <w:right w:val="single" w:sz="4" w:space="0" w:color="000000"/>
            </w:tcBorders>
            <w:shd w:val="clear" w:color="auto" w:fill="CCFFFF"/>
          </w:tcPr>
          <w:p w14:paraId="735EE0C6" w14:textId="77777777" w:rsidR="00F65E41" w:rsidRPr="00BF32DE" w:rsidRDefault="00F65E41">
            <w:pPr>
              <w:widowControl w:val="0"/>
              <w:spacing w:after="0" w:line="240" w:lineRule="auto"/>
              <w:jc w:val="both"/>
              <w:rPr>
                <w:rFonts w:ascii="Times New Roman" w:eastAsia="Lucida Sans Unicode" w:hAnsi="Times New Roman"/>
                <w:kern w:val="3"/>
                <w:lang w:eastAsia="lt-LT"/>
              </w:rPr>
            </w:pPr>
          </w:p>
        </w:tc>
      </w:tr>
      <w:tr w:rsidR="00F65E41" w:rsidRPr="00BF32DE" w14:paraId="395EBE23" w14:textId="19E211D4" w:rsidTr="003A36D4">
        <w:tblPrEx>
          <w:tblCellMar>
            <w:left w:w="10" w:type="dxa"/>
            <w:right w:w="10" w:type="dxa"/>
          </w:tblCellMar>
          <w:tblLook w:val="0000" w:firstRow="0" w:lastRow="0" w:firstColumn="0" w:lastColumn="0" w:noHBand="0" w:noVBand="0"/>
        </w:tblPrEx>
        <w:trPr>
          <w:gridBefore w:val="1"/>
          <w:wBefore w:w="6" w:type="dxa"/>
          <w:trHeight w:val="280"/>
        </w:trPr>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06BC1" w14:textId="68FE0D62" w:rsidR="00F65E41" w:rsidRPr="00BF32DE" w:rsidRDefault="005435D2" w:rsidP="00A031FE">
            <w:pPr>
              <w:widowControl w:val="0"/>
              <w:spacing w:after="0" w:line="240" w:lineRule="auto"/>
              <w:rPr>
                <w:rFonts w:ascii="Times New Roman" w:eastAsia="Lucida Sans Unicode" w:hAnsi="Times New Roman"/>
                <w:kern w:val="3"/>
                <w:lang w:val="en-US" w:eastAsia="lt-LT"/>
              </w:rPr>
            </w:pPr>
            <w:r>
              <w:rPr>
                <w:rFonts w:ascii="Times New Roman" w:eastAsia="Times New Roman" w:hAnsi="Times New Roman"/>
                <w:lang w:eastAsia="lt-LT"/>
              </w:rPr>
              <w:t>1.1</w:t>
            </w:r>
            <w:r w:rsidR="00391104" w:rsidRPr="00BF32DE">
              <w:rPr>
                <w:rFonts w:ascii="Times New Roman" w:eastAsia="Times New Roman" w:hAnsi="Times New Roman"/>
                <w:lang w:eastAsia="lt-LT"/>
              </w:rPr>
              <w:t xml:space="preserve">.2. </w:t>
            </w:r>
            <w:r w:rsidR="00E7725D">
              <w:rPr>
                <w:rFonts w:ascii="Times New Roman" w:eastAsia="Times New Roman" w:hAnsi="Times New Roman"/>
                <w:lang w:eastAsia="lt-LT"/>
              </w:rPr>
              <w:t>Įmontuojamas sriubos puodas</w:t>
            </w:r>
          </w:p>
        </w:tc>
        <w:tc>
          <w:tcPr>
            <w:tcW w:w="4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DC165" w14:textId="536B0EA2" w:rsidR="00391104" w:rsidRPr="00BF32DE" w:rsidRDefault="00391104" w:rsidP="00391104">
            <w:pPr>
              <w:widowControl w:val="0"/>
              <w:spacing w:after="0" w:line="240" w:lineRule="auto"/>
              <w:jc w:val="both"/>
              <w:rPr>
                <w:rFonts w:ascii="Times New Roman" w:eastAsia="Lucida Sans Unicode" w:hAnsi="Times New Roman"/>
                <w:kern w:val="3"/>
                <w:lang w:val="fi-FI" w:eastAsia="lt-LT"/>
              </w:rPr>
            </w:pPr>
            <w:r w:rsidRPr="00BF32DE">
              <w:rPr>
                <w:rFonts w:ascii="Times New Roman" w:eastAsia="Lucida Sans Unicode" w:hAnsi="Times New Roman"/>
                <w:kern w:val="3"/>
                <w:lang w:val="fi-FI" w:eastAsia="lt-LT"/>
              </w:rPr>
              <w:t xml:space="preserve">- </w:t>
            </w:r>
            <w:r w:rsidR="00E7725D" w:rsidRPr="00E7725D">
              <w:rPr>
                <w:rFonts w:ascii="Times New Roman" w:eastAsia="Lucida Sans Unicode" w:hAnsi="Times New Roman"/>
                <w:kern w:val="3"/>
                <w:lang w:val="fi-FI" w:eastAsia="lt-LT"/>
              </w:rPr>
              <w:t>su įmontuotu valdikliu modulio korpuse</w:t>
            </w:r>
            <w:r w:rsidRPr="00BF32DE">
              <w:rPr>
                <w:rFonts w:ascii="Times New Roman" w:eastAsia="Lucida Sans Unicode" w:hAnsi="Times New Roman"/>
                <w:kern w:val="3"/>
                <w:lang w:val="fi-FI" w:eastAsia="lt-LT"/>
              </w:rPr>
              <w:t xml:space="preserve">; </w:t>
            </w:r>
          </w:p>
          <w:p w14:paraId="3FDEBA94" w14:textId="77777777" w:rsidR="00F65E41" w:rsidRPr="00E7725D" w:rsidRDefault="00391104" w:rsidP="00391104">
            <w:pPr>
              <w:widowControl w:val="0"/>
              <w:spacing w:after="0" w:line="240" w:lineRule="auto"/>
              <w:jc w:val="both"/>
              <w:rPr>
                <w:rFonts w:ascii="Times New Roman" w:eastAsia="Lucida Sans Unicode" w:hAnsi="Times New Roman"/>
                <w:kern w:val="3"/>
                <w:lang w:val="it-IT" w:eastAsia="lt-LT"/>
              </w:rPr>
            </w:pPr>
            <w:r w:rsidRPr="00E7725D">
              <w:rPr>
                <w:rFonts w:ascii="Times New Roman" w:eastAsia="Lucida Sans Unicode" w:hAnsi="Times New Roman"/>
                <w:kern w:val="3"/>
                <w:lang w:val="it-IT" w:eastAsia="lt-LT"/>
              </w:rPr>
              <w:t xml:space="preserve">- </w:t>
            </w:r>
            <w:r w:rsidR="00E7725D" w:rsidRPr="00E7725D">
              <w:rPr>
                <w:rFonts w:ascii="Times New Roman" w:eastAsia="Lucida Sans Unicode" w:hAnsi="Times New Roman"/>
                <w:kern w:val="3"/>
                <w:lang w:val="it-IT" w:eastAsia="lt-LT"/>
              </w:rPr>
              <w:t>talpa 9±1 litras</w:t>
            </w:r>
            <w:r w:rsidRPr="00E7725D">
              <w:rPr>
                <w:rFonts w:ascii="Times New Roman" w:eastAsia="Lucida Sans Unicode" w:hAnsi="Times New Roman"/>
                <w:kern w:val="3"/>
                <w:lang w:val="it-IT" w:eastAsia="lt-LT"/>
              </w:rPr>
              <w:t>;</w:t>
            </w:r>
          </w:p>
          <w:p w14:paraId="50F5CEB9" w14:textId="77777777" w:rsidR="00E7725D" w:rsidRDefault="00E7725D" w:rsidP="00391104">
            <w:pPr>
              <w:widowControl w:val="0"/>
              <w:spacing w:after="0" w:line="240" w:lineRule="auto"/>
              <w:jc w:val="both"/>
              <w:rPr>
                <w:rFonts w:ascii="Times New Roman" w:eastAsia="Lucida Sans Unicode" w:hAnsi="Times New Roman"/>
                <w:kern w:val="3"/>
                <w:lang w:val="it-IT" w:eastAsia="lt-LT"/>
              </w:rPr>
            </w:pPr>
            <w:r w:rsidRPr="00E7725D">
              <w:rPr>
                <w:rFonts w:ascii="Times New Roman" w:eastAsia="Lucida Sans Unicode" w:hAnsi="Times New Roman"/>
                <w:kern w:val="3"/>
                <w:lang w:val="it-IT" w:eastAsia="lt-LT"/>
              </w:rPr>
              <w:t>- reguliuojama temperatūra ne mažesnėse ribose nei nuo +30 iki +120 laipsn</w:t>
            </w:r>
            <w:r>
              <w:rPr>
                <w:rFonts w:ascii="Times New Roman" w:eastAsia="Lucida Sans Unicode" w:hAnsi="Times New Roman"/>
                <w:kern w:val="3"/>
                <w:lang w:val="it-IT" w:eastAsia="lt-LT"/>
              </w:rPr>
              <w:t>ių;</w:t>
            </w:r>
          </w:p>
          <w:p w14:paraId="081605D6" w14:textId="34F7F4D7" w:rsidR="00E7725D" w:rsidRPr="00E7725D" w:rsidRDefault="00E7725D" w:rsidP="00391104">
            <w:pPr>
              <w:widowControl w:val="0"/>
              <w:spacing w:after="0" w:line="240" w:lineRule="auto"/>
              <w:jc w:val="both"/>
              <w:rPr>
                <w:rFonts w:ascii="Times New Roman" w:eastAsia="Lucida Sans Unicode" w:hAnsi="Times New Roman"/>
                <w:kern w:val="3"/>
                <w:lang w:val="it-IT" w:eastAsia="lt-LT"/>
              </w:rPr>
            </w:pPr>
            <w:r>
              <w:rPr>
                <w:rFonts w:ascii="Times New Roman" w:eastAsia="Lucida Sans Unicode" w:hAnsi="Times New Roman"/>
                <w:kern w:val="3"/>
                <w:lang w:val="it-IT" w:eastAsia="lt-LT"/>
              </w:rPr>
              <w:t xml:space="preserve">- </w:t>
            </w:r>
            <w:r w:rsidRPr="00E7725D">
              <w:rPr>
                <w:rFonts w:ascii="Times New Roman" w:eastAsia="Lucida Sans Unicode" w:hAnsi="Times New Roman"/>
                <w:kern w:val="3"/>
                <w:lang w:val="it-IT" w:eastAsia="lt-LT"/>
              </w:rPr>
              <w:t>pagamintas iš nerūdijančio plieno</w:t>
            </w:r>
            <w:r>
              <w:rPr>
                <w:rFonts w:ascii="Times New Roman" w:eastAsia="Lucida Sans Unicode" w:hAnsi="Times New Roman"/>
                <w:kern w:val="3"/>
                <w:lang w:val="it-IT" w:eastAsia="lt-LT"/>
              </w:rPr>
              <w:t>.</w:t>
            </w:r>
          </w:p>
        </w:tc>
        <w:tc>
          <w:tcPr>
            <w:tcW w:w="4232"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7326FA57" w14:textId="289F548C" w:rsidR="00F65E41" w:rsidRPr="00E7725D" w:rsidRDefault="00F65E41">
            <w:pPr>
              <w:widowControl w:val="0"/>
              <w:spacing w:after="0" w:line="240" w:lineRule="auto"/>
              <w:jc w:val="both"/>
              <w:rPr>
                <w:rFonts w:ascii="Times New Roman" w:eastAsia="Lucida Sans Unicode" w:hAnsi="Times New Roman"/>
                <w:kern w:val="3"/>
                <w:lang w:val="it-IT" w:eastAsia="lt-LT"/>
              </w:rPr>
            </w:pPr>
          </w:p>
        </w:tc>
        <w:tc>
          <w:tcPr>
            <w:tcW w:w="4447" w:type="dxa"/>
            <w:tcBorders>
              <w:top w:val="single" w:sz="4" w:space="0" w:color="000000"/>
              <w:left w:val="single" w:sz="4" w:space="0" w:color="000000"/>
              <w:bottom w:val="single" w:sz="4" w:space="0" w:color="000000"/>
              <w:right w:val="single" w:sz="4" w:space="0" w:color="000000"/>
            </w:tcBorders>
            <w:shd w:val="clear" w:color="auto" w:fill="CCFFFF"/>
          </w:tcPr>
          <w:p w14:paraId="10D2BC46" w14:textId="77777777" w:rsidR="00F65E41" w:rsidRPr="00E7725D" w:rsidRDefault="00F65E41">
            <w:pPr>
              <w:widowControl w:val="0"/>
              <w:spacing w:after="0" w:line="240" w:lineRule="auto"/>
              <w:jc w:val="both"/>
              <w:rPr>
                <w:rFonts w:ascii="Times New Roman" w:eastAsia="Lucida Sans Unicode" w:hAnsi="Times New Roman"/>
                <w:kern w:val="3"/>
                <w:lang w:val="it-IT" w:eastAsia="lt-LT"/>
              </w:rPr>
            </w:pPr>
          </w:p>
        </w:tc>
      </w:tr>
      <w:tr w:rsidR="00391104" w:rsidRPr="00BF32DE" w14:paraId="308C8334" w14:textId="7F8D7D20" w:rsidTr="00B978D8">
        <w:tblPrEx>
          <w:tblCellMar>
            <w:left w:w="10" w:type="dxa"/>
            <w:right w:w="10" w:type="dxa"/>
          </w:tblCellMar>
          <w:tblLook w:val="0000" w:firstRow="0" w:lastRow="0" w:firstColumn="0" w:lastColumn="0" w:noHBand="0" w:noVBand="0"/>
        </w:tblPrEx>
        <w:trPr>
          <w:gridBefore w:val="1"/>
          <w:wBefore w:w="6" w:type="dxa"/>
          <w:trHeight w:val="1355"/>
        </w:trPr>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8983E" w14:textId="5E025C4E" w:rsidR="00391104" w:rsidRPr="00BF32DE" w:rsidRDefault="005435D2" w:rsidP="00A83194">
            <w:pPr>
              <w:pStyle w:val="NoSpacing"/>
              <w:rPr>
                <w:rFonts w:ascii="Times New Roman" w:eastAsia="Lucida Sans Unicode" w:hAnsi="Times New Roman"/>
                <w:kern w:val="3"/>
                <w:lang w:val="fi-FI" w:eastAsia="lt-LT"/>
              </w:rPr>
            </w:pPr>
            <w:r>
              <w:rPr>
                <w:rFonts w:ascii="Times New Roman" w:hAnsi="Times New Roman"/>
              </w:rPr>
              <w:t>1.1</w:t>
            </w:r>
            <w:r w:rsidR="00391104" w:rsidRPr="00BF32DE">
              <w:rPr>
                <w:rFonts w:ascii="Times New Roman" w:hAnsi="Times New Roman"/>
              </w:rPr>
              <w:t>.</w:t>
            </w:r>
            <w:r w:rsidR="00E7725D">
              <w:rPr>
                <w:rFonts w:ascii="Times New Roman" w:hAnsi="Times New Roman"/>
              </w:rPr>
              <w:t>3</w:t>
            </w:r>
            <w:r w:rsidR="00391104" w:rsidRPr="00BF32DE">
              <w:rPr>
                <w:rFonts w:ascii="Times New Roman" w:hAnsi="Times New Roman"/>
              </w:rPr>
              <w:t xml:space="preserve">. </w:t>
            </w:r>
            <w:proofErr w:type="spellStart"/>
            <w:r w:rsidR="00E7725D">
              <w:rPr>
                <w:rFonts w:ascii="Times New Roman" w:hAnsi="Times New Roman"/>
              </w:rPr>
              <w:t>Į</w:t>
            </w:r>
            <w:r w:rsidR="00E7725D" w:rsidRPr="00E7725D">
              <w:rPr>
                <w:rFonts w:ascii="Times New Roman" w:hAnsi="Times New Roman"/>
              </w:rPr>
              <w:t>montuojuamas</w:t>
            </w:r>
            <w:proofErr w:type="spellEnd"/>
            <w:r w:rsidR="00E7725D" w:rsidRPr="00E7725D">
              <w:rPr>
                <w:rFonts w:ascii="Times New Roman" w:hAnsi="Times New Roman"/>
              </w:rPr>
              <w:t xml:space="preserve"> kasečių </w:t>
            </w:r>
            <w:proofErr w:type="spellStart"/>
            <w:r w:rsidR="00E7725D" w:rsidRPr="00E7725D">
              <w:rPr>
                <w:rFonts w:ascii="Times New Roman" w:hAnsi="Times New Roman"/>
              </w:rPr>
              <w:t>dispenseris</w:t>
            </w:r>
            <w:proofErr w:type="spellEnd"/>
            <w:r w:rsidR="00E7725D" w:rsidRPr="00E7725D">
              <w:rPr>
                <w:rFonts w:ascii="Times New Roman" w:hAnsi="Times New Roman"/>
              </w:rPr>
              <w:t xml:space="preserve"> lėkštėms</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F0EF" w14:textId="201949AC" w:rsidR="00B978D8" w:rsidRDefault="00391104" w:rsidP="00A83194">
            <w:pPr>
              <w:pStyle w:val="NoSpacing"/>
              <w:rPr>
                <w:rFonts w:ascii="Times New Roman" w:hAnsi="Times New Roman"/>
              </w:rPr>
            </w:pPr>
            <w:r w:rsidRPr="00BF32DE">
              <w:rPr>
                <w:rFonts w:ascii="Times New Roman" w:hAnsi="Times New Roman"/>
                <w:b/>
              </w:rPr>
              <w:t xml:space="preserve">- </w:t>
            </w:r>
            <w:r w:rsidR="00E7725D" w:rsidRPr="00E7725D">
              <w:rPr>
                <w:rFonts w:ascii="Times New Roman" w:hAnsi="Times New Roman"/>
              </w:rPr>
              <w:t>matmenys (610</w:t>
            </w:r>
            <w:r w:rsidR="00FB64B0">
              <w:rPr>
                <w:rFonts w:ascii="Times New Roman" w:hAnsi="Times New Roman"/>
              </w:rPr>
              <w:t xml:space="preserve"> mm</w:t>
            </w:r>
            <w:r w:rsidR="00E7725D" w:rsidRPr="00E7725D">
              <w:rPr>
                <w:rFonts w:ascii="Times New Roman" w:hAnsi="Times New Roman"/>
              </w:rPr>
              <w:t xml:space="preserve"> x 610</w:t>
            </w:r>
            <w:r w:rsidR="00FB64B0">
              <w:rPr>
                <w:rFonts w:ascii="Times New Roman" w:hAnsi="Times New Roman"/>
              </w:rPr>
              <w:t xml:space="preserve"> mm</w:t>
            </w:r>
            <w:r w:rsidR="00E7725D" w:rsidRPr="00E7725D">
              <w:rPr>
                <w:rFonts w:ascii="Times New Roman" w:hAnsi="Times New Roman"/>
              </w:rPr>
              <w:t xml:space="preserve"> x 700</w:t>
            </w:r>
            <w:r w:rsidR="00FB64B0">
              <w:rPr>
                <w:rFonts w:ascii="Times New Roman" w:hAnsi="Times New Roman"/>
              </w:rPr>
              <w:t xml:space="preserve"> mm</w:t>
            </w:r>
            <w:r w:rsidR="00E7725D" w:rsidRPr="00E7725D">
              <w:rPr>
                <w:rFonts w:ascii="Times New Roman" w:hAnsi="Times New Roman"/>
              </w:rPr>
              <w:t>) ±5</w:t>
            </w:r>
            <w:r w:rsidR="00FB64B0">
              <w:rPr>
                <w:rFonts w:ascii="Times New Roman" w:hAnsi="Times New Roman"/>
              </w:rPr>
              <w:t>%</w:t>
            </w:r>
            <w:r w:rsidR="00E7725D" w:rsidRPr="00E7725D">
              <w:rPr>
                <w:rFonts w:ascii="Times New Roman" w:hAnsi="Times New Roman"/>
              </w:rPr>
              <w:t xml:space="preserve"> (plotis x gylis x aukštis)</w:t>
            </w:r>
            <w:r w:rsidR="00B978D8">
              <w:rPr>
                <w:rFonts w:ascii="Times New Roman" w:hAnsi="Times New Roman"/>
              </w:rPr>
              <w:t>;</w:t>
            </w:r>
          </w:p>
          <w:p w14:paraId="664CB430" w14:textId="5828F36B" w:rsidR="002F4B6D" w:rsidRDefault="00B978D8" w:rsidP="00A83194">
            <w:pPr>
              <w:pStyle w:val="NoSpacing"/>
              <w:rPr>
                <w:rFonts w:ascii="Times New Roman" w:hAnsi="Times New Roman"/>
              </w:rPr>
            </w:pPr>
            <w:r>
              <w:rPr>
                <w:rFonts w:ascii="Times New Roman" w:hAnsi="Times New Roman"/>
              </w:rPr>
              <w:t>-</w:t>
            </w:r>
            <w:r w:rsidR="00E7725D" w:rsidRPr="00E7725D">
              <w:rPr>
                <w:rFonts w:ascii="Times New Roman" w:hAnsi="Times New Roman"/>
              </w:rPr>
              <w:t xml:space="preserve"> skirta kasetėms 500</w:t>
            </w:r>
            <w:r w:rsidR="00FB64B0">
              <w:rPr>
                <w:rFonts w:ascii="Times New Roman" w:hAnsi="Times New Roman"/>
              </w:rPr>
              <w:t xml:space="preserve"> mm </w:t>
            </w:r>
            <w:r w:rsidR="00E7725D" w:rsidRPr="00E7725D">
              <w:rPr>
                <w:rFonts w:ascii="Times New Roman" w:hAnsi="Times New Roman"/>
              </w:rPr>
              <w:t>x500mm;</w:t>
            </w:r>
          </w:p>
          <w:p w14:paraId="05C182F2" w14:textId="09757648" w:rsidR="00947545" w:rsidRPr="00106544" w:rsidRDefault="00391104" w:rsidP="00A83194">
            <w:pPr>
              <w:pStyle w:val="NoSpacing"/>
              <w:rPr>
                <w:rFonts w:ascii="Times New Roman" w:hAnsi="Times New Roman"/>
              </w:rPr>
            </w:pPr>
            <w:r w:rsidRPr="00BF32DE">
              <w:rPr>
                <w:rFonts w:ascii="Times New Roman" w:hAnsi="Times New Roman"/>
              </w:rPr>
              <w:t xml:space="preserve">- </w:t>
            </w:r>
            <w:r w:rsidR="00E7725D" w:rsidRPr="00E7725D">
              <w:rPr>
                <w:rFonts w:ascii="Times New Roman" w:hAnsi="Times New Roman"/>
              </w:rPr>
              <w:t>apkrova ne mažesnė nei 50 kg;</w:t>
            </w:r>
          </w:p>
          <w:p w14:paraId="252F485C" w14:textId="4B4FEDE1" w:rsidR="00391104" w:rsidRPr="00BF32DE" w:rsidRDefault="00E7725D" w:rsidP="00A83194">
            <w:pPr>
              <w:pStyle w:val="NoSpacing"/>
              <w:rPr>
                <w:rFonts w:ascii="Times New Roman" w:eastAsia="Lucida Sans Unicode" w:hAnsi="Times New Roman"/>
                <w:kern w:val="3"/>
                <w:lang w:val="fi-FI" w:eastAsia="lt-LT"/>
              </w:rPr>
            </w:pPr>
            <w:r>
              <w:rPr>
                <w:rFonts w:ascii="Times New Roman" w:eastAsia="Lucida Sans Unicode" w:hAnsi="Times New Roman"/>
                <w:kern w:val="3"/>
                <w:lang w:val="fi-FI" w:eastAsia="lt-LT"/>
              </w:rPr>
              <w:t xml:space="preserve">- </w:t>
            </w:r>
            <w:r w:rsidRPr="00E7725D">
              <w:rPr>
                <w:rFonts w:ascii="Times New Roman" w:eastAsia="Lucida Sans Unicode" w:hAnsi="Times New Roman"/>
                <w:kern w:val="3"/>
                <w:lang w:val="fi-FI" w:eastAsia="lt-LT"/>
              </w:rPr>
              <w:t>pagamintas iš nerūdijančio plieno.</w:t>
            </w:r>
          </w:p>
        </w:tc>
        <w:tc>
          <w:tcPr>
            <w:tcW w:w="4232"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62429CF6" w14:textId="2A88A4EC" w:rsidR="00391104" w:rsidRPr="00BF32DE" w:rsidRDefault="00391104" w:rsidP="00391104">
            <w:pPr>
              <w:widowControl w:val="0"/>
              <w:spacing w:after="0" w:line="240" w:lineRule="auto"/>
              <w:ind w:right="60"/>
              <w:jc w:val="both"/>
              <w:rPr>
                <w:rFonts w:ascii="Times New Roman" w:eastAsia="Lucida Sans Unicode" w:hAnsi="Times New Roman"/>
                <w:kern w:val="3"/>
                <w:lang w:val="fi-FI" w:eastAsia="lt-LT"/>
              </w:rPr>
            </w:pPr>
          </w:p>
        </w:tc>
        <w:tc>
          <w:tcPr>
            <w:tcW w:w="4447" w:type="dxa"/>
            <w:tcBorders>
              <w:top w:val="single" w:sz="4" w:space="0" w:color="000000"/>
              <w:left w:val="single" w:sz="4" w:space="0" w:color="000000"/>
              <w:bottom w:val="single" w:sz="4" w:space="0" w:color="000000"/>
              <w:right w:val="single" w:sz="4" w:space="0" w:color="000000"/>
            </w:tcBorders>
            <w:shd w:val="clear" w:color="auto" w:fill="CCFFFF"/>
          </w:tcPr>
          <w:p w14:paraId="72064190" w14:textId="77777777" w:rsidR="00391104" w:rsidRPr="00BF32DE" w:rsidRDefault="00391104" w:rsidP="00391104">
            <w:pPr>
              <w:widowControl w:val="0"/>
              <w:spacing w:after="0" w:line="240" w:lineRule="auto"/>
              <w:ind w:right="60"/>
              <w:jc w:val="both"/>
              <w:rPr>
                <w:rFonts w:ascii="Times New Roman" w:eastAsia="Lucida Sans Unicode" w:hAnsi="Times New Roman"/>
                <w:kern w:val="3"/>
                <w:lang w:val="fi-FI" w:eastAsia="lt-LT"/>
              </w:rPr>
            </w:pPr>
          </w:p>
        </w:tc>
      </w:tr>
      <w:tr w:rsidR="00A83194" w:rsidRPr="00BF32DE" w14:paraId="23C8868F" w14:textId="0344700D" w:rsidTr="003A36D4">
        <w:tblPrEx>
          <w:tblCellMar>
            <w:left w:w="10" w:type="dxa"/>
            <w:right w:w="10" w:type="dxa"/>
          </w:tblCellMar>
          <w:tblLook w:val="0000" w:firstRow="0" w:lastRow="0" w:firstColumn="0" w:lastColumn="0" w:noHBand="0" w:noVBand="0"/>
        </w:tblPrEx>
        <w:trPr>
          <w:gridBefore w:val="1"/>
          <w:wBefore w:w="6" w:type="dxa"/>
          <w:trHeight w:val="133"/>
        </w:trPr>
        <w:tc>
          <w:tcPr>
            <w:tcW w:w="154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B5A77" w14:textId="6B4C93F9" w:rsidR="00A83194" w:rsidRPr="00B6540F" w:rsidRDefault="005435D2">
            <w:pPr>
              <w:widowControl w:val="0"/>
              <w:spacing w:after="0" w:line="240" w:lineRule="auto"/>
              <w:jc w:val="both"/>
              <w:rPr>
                <w:rFonts w:ascii="Times New Roman" w:eastAsia="Lucida Sans Unicode" w:hAnsi="Times New Roman"/>
                <w:kern w:val="3"/>
                <w:lang w:eastAsia="lt-LT"/>
              </w:rPr>
            </w:pPr>
            <w:r>
              <w:rPr>
                <w:rFonts w:ascii="Times New Roman" w:eastAsia="Times New Roman" w:hAnsi="Times New Roman"/>
                <w:b/>
                <w:lang w:eastAsia="lt-LT"/>
              </w:rPr>
              <w:t>1</w:t>
            </w:r>
            <w:r w:rsidR="00A83194" w:rsidRPr="00BF32DE">
              <w:rPr>
                <w:rFonts w:ascii="Times New Roman" w:eastAsia="Times New Roman" w:hAnsi="Times New Roman"/>
                <w:b/>
                <w:lang w:eastAsia="lt-LT"/>
              </w:rPr>
              <w:t>.</w:t>
            </w:r>
            <w:r>
              <w:rPr>
                <w:rFonts w:ascii="Times New Roman" w:eastAsia="Times New Roman" w:hAnsi="Times New Roman"/>
                <w:b/>
                <w:lang w:eastAsia="lt-LT"/>
              </w:rPr>
              <w:t>2</w:t>
            </w:r>
            <w:r w:rsidR="00A83194" w:rsidRPr="00BF32DE">
              <w:rPr>
                <w:rFonts w:ascii="Times New Roman" w:eastAsia="Times New Roman" w:hAnsi="Times New Roman"/>
                <w:b/>
                <w:lang w:eastAsia="lt-LT"/>
              </w:rPr>
              <w:t xml:space="preserve">. </w:t>
            </w:r>
            <w:r>
              <w:rPr>
                <w:rFonts w:ascii="Times New Roman" w:eastAsia="Times New Roman" w:hAnsi="Times New Roman"/>
                <w:b/>
                <w:lang w:eastAsia="lt-LT"/>
              </w:rPr>
              <w:t>Antras modulis</w:t>
            </w:r>
            <w:r w:rsidR="00B6540F" w:rsidRPr="00B6540F">
              <w:rPr>
                <w:rFonts w:ascii="Times New Roman" w:eastAsia="Times New Roman" w:hAnsi="Times New Roman"/>
                <w:b/>
                <w:lang w:eastAsia="lt-LT"/>
              </w:rPr>
              <w:t>:</w:t>
            </w:r>
          </w:p>
        </w:tc>
      </w:tr>
      <w:tr w:rsidR="00FC6504" w:rsidRPr="00BF32DE" w14:paraId="0333F04E" w14:textId="77777777" w:rsidTr="003A36D4">
        <w:tblPrEx>
          <w:tblCellMar>
            <w:left w:w="10" w:type="dxa"/>
            <w:right w:w="10" w:type="dxa"/>
          </w:tblCellMar>
          <w:tblLook w:val="0000" w:firstRow="0" w:lastRow="0" w:firstColumn="0" w:lastColumn="0" w:noHBand="0" w:noVBand="0"/>
        </w:tblPrEx>
        <w:trPr>
          <w:gridBefore w:val="1"/>
          <w:wBefore w:w="6" w:type="dxa"/>
          <w:trHeight w:val="133"/>
        </w:trPr>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DC865" w14:textId="0E3FE34C" w:rsidR="00FC6504" w:rsidRDefault="00FC6504" w:rsidP="00A031FE">
            <w:pPr>
              <w:spacing w:after="0" w:line="240" w:lineRule="auto"/>
              <w:rPr>
                <w:rFonts w:ascii="Times New Roman" w:eastAsia="Times New Roman" w:hAnsi="Times New Roman"/>
                <w:lang w:eastAsia="lt-LT"/>
              </w:rPr>
            </w:pPr>
            <w:r w:rsidRPr="00FC6504">
              <w:rPr>
                <w:rFonts w:ascii="Times New Roman" w:eastAsia="Times New Roman" w:hAnsi="Times New Roman"/>
                <w:lang w:eastAsia="lt-LT"/>
              </w:rPr>
              <w:t>Bendrieji reikalavimai moduliui</w:t>
            </w:r>
          </w:p>
        </w:tc>
        <w:tc>
          <w:tcPr>
            <w:tcW w:w="4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B5F26" w14:textId="221D33B9" w:rsidR="00FC6504" w:rsidRPr="00FC6504" w:rsidRDefault="00FC6504" w:rsidP="00FC6504">
            <w:pPr>
              <w:widowControl w:val="0"/>
              <w:spacing w:after="0" w:line="240" w:lineRule="auto"/>
              <w:ind w:left="8"/>
              <w:rPr>
                <w:rFonts w:ascii="Times New Roman" w:eastAsia="Lucida Sans Unicode" w:hAnsi="Times New Roman"/>
                <w:kern w:val="3"/>
                <w:lang w:eastAsia="lt-LT"/>
              </w:rPr>
            </w:pPr>
            <w:r w:rsidRPr="00FC6504">
              <w:rPr>
                <w:rFonts w:ascii="Times New Roman" w:eastAsia="Lucida Sans Unicode" w:hAnsi="Times New Roman"/>
                <w:kern w:val="3"/>
                <w:lang w:eastAsia="lt-LT"/>
              </w:rPr>
              <w:t xml:space="preserve">- </w:t>
            </w:r>
            <w:r>
              <w:rPr>
                <w:rFonts w:ascii="Times New Roman" w:eastAsia="Lucida Sans Unicode" w:hAnsi="Times New Roman"/>
                <w:kern w:val="3"/>
                <w:lang w:eastAsia="lt-LT"/>
              </w:rPr>
              <w:t>3150</w:t>
            </w:r>
            <w:r w:rsidRPr="00FC6504">
              <w:rPr>
                <w:rFonts w:ascii="Times New Roman" w:eastAsia="Lucida Sans Unicode" w:hAnsi="Times New Roman"/>
                <w:kern w:val="3"/>
                <w:lang w:eastAsia="lt-LT"/>
              </w:rPr>
              <w:t xml:space="preserve"> </w:t>
            </w:r>
            <w:r w:rsidR="007B2ACE">
              <w:rPr>
                <w:rFonts w:ascii="Times New Roman" w:eastAsia="Lucida Sans Unicode" w:hAnsi="Times New Roman"/>
                <w:kern w:val="3"/>
                <w:lang w:eastAsia="lt-LT"/>
              </w:rPr>
              <w:t>m</w:t>
            </w:r>
            <w:r w:rsidRPr="00FC6504">
              <w:rPr>
                <w:rFonts w:ascii="Times New Roman" w:eastAsia="Lucida Sans Unicode" w:hAnsi="Times New Roman"/>
                <w:kern w:val="3"/>
                <w:lang w:eastAsia="lt-LT"/>
              </w:rPr>
              <w:t>m ilgio (prieš gamindamas, tiekėjas privalo atvažiuoti ir pamatuoti vietoje);</w:t>
            </w:r>
          </w:p>
          <w:p w14:paraId="70FD8C40" w14:textId="53CE1C94" w:rsidR="00FC6504" w:rsidRPr="00BF32DE" w:rsidRDefault="00FC6504" w:rsidP="00FC6504">
            <w:pPr>
              <w:widowControl w:val="0"/>
              <w:spacing w:after="0" w:line="240" w:lineRule="auto"/>
              <w:ind w:left="8"/>
              <w:rPr>
                <w:rFonts w:ascii="Times New Roman" w:eastAsia="Lucida Sans Unicode" w:hAnsi="Times New Roman"/>
                <w:kern w:val="3"/>
                <w:lang w:val="it-IT" w:eastAsia="lt-LT"/>
              </w:rPr>
            </w:pPr>
            <w:r w:rsidRPr="00FC6504">
              <w:rPr>
                <w:rFonts w:ascii="Times New Roman" w:eastAsia="Lucida Sans Unicode" w:hAnsi="Times New Roman"/>
                <w:kern w:val="3"/>
                <w:lang w:val="it-IT" w:eastAsia="lt-LT"/>
              </w:rPr>
              <w:t>- skaitmeninis, lengvai valomas valdiklis</w:t>
            </w:r>
          </w:p>
        </w:tc>
        <w:tc>
          <w:tcPr>
            <w:tcW w:w="4232"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49FA70FB" w14:textId="77777777" w:rsidR="00FC6504" w:rsidRPr="00BF32DE" w:rsidRDefault="00FC6504">
            <w:pPr>
              <w:widowControl w:val="0"/>
              <w:spacing w:after="0" w:line="240" w:lineRule="auto"/>
              <w:jc w:val="both"/>
              <w:rPr>
                <w:rFonts w:ascii="Times New Roman" w:eastAsia="Lucida Sans Unicode" w:hAnsi="Times New Roman"/>
                <w:kern w:val="3"/>
                <w:lang w:val="it-IT" w:eastAsia="lt-LT"/>
              </w:rPr>
            </w:pPr>
          </w:p>
        </w:tc>
        <w:tc>
          <w:tcPr>
            <w:tcW w:w="4447" w:type="dxa"/>
            <w:tcBorders>
              <w:top w:val="single" w:sz="4" w:space="0" w:color="000000"/>
              <w:left w:val="single" w:sz="4" w:space="0" w:color="000000"/>
              <w:bottom w:val="single" w:sz="4" w:space="0" w:color="000000"/>
              <w:right w:val="single" w:sz="4" w:space="0" w:color="000000"/>
            </w:tcBorders>
            <w:shd w:val="clear" w:color="auto" w:fill="CCFFFF"/>
          </w:tcPr>
          <w:p w14:paraId="27CD1F3B" w14:textId="77777777" w:rsidR="00FC6504" w:rsidRPr="00BF32DE" w:rsidRDefault="00FC6504">
            <w:pPr>
              <w:widowControl w:val="0"/>
              <w:spacing w:after="0" w:line="240" w:lineRule="auto"/>
              <w:jc w:val="both"/>
              <w:rPr>
                <w:rFonts w:ascii="Times New Roman" w:eastAsia="Lucida Sans Unicode" w:hAnsi="Times New Roman"/>
                <w:kern w:val="3"/>
                <w:lang w:val="it-IT" w:eastAsia="lt-LT"/>
              </w:rPr>
            </w:pPr>
          </w:p>
        </w:tc>
      </w:tr>
      <w:tr w:rsidR="00FC6504" w:rsidRPr="00BF32DE" w14:paraId="1DC1453B" w14:textId="77777777" w:rsidTr="004E6CBC">
        <w:tblPrEx>
          <w:tblCellMar>
            <w:left w:w="10" w:type="dxa"/>
            <w:right w:w="10" w:type="dxa"/>
          </w:tblCellMar>
          <w:tblLook w:val="0000" w:firstRow="0" w:lastRow="0" w:firstColumn="0" w:lastColumn="0" w:noHBand="0" w:noVBand="0"/>
        </w:tblPrEx>
        <w:trPr>
          <w:gridBefore w:val="1"/>
          <w:wBefore w:w="6" w:type="dxa"/>
          <w:trHeight w:val="133"/>
        </w:trPr>
        <w:tc>
          <w:tcPr>
            <w:tcW w:w="154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3CFA2" w14:textId="76BD76C3" w:rsidR="00FC6504" w:rsidRPr="00FC6504" w:rsidRDefault="00FC6504">
            <w:pPr>
              <w:widowControl w:val="0"/>
              <w:spacing w:after="0" w:line="240" w:lineRule="auto"/>
              <w:jc w:val="both"/>
              <w:rPr>
                <w:rFonts w:ascii="Times New Roman" w:eastAsia="Lucida Sans Unicode" w:hAnsi="Times New Roman"/>
                <w:i/>
                <w:iCs/>
                <w:kern w:val="3"/>
                <w:lang w:val="it-IT" w:eastAsia="lt-LT"/>
              </w:rPr>
            </w:pPr>
            <w:r w:rsidRPr="00FC6504">
              <w:rPr>
                <w:rFonts w:ascii="Times New Roman" w:eastAsia="Lucida Sans Unicode" w:hAnsi="Times New Roman"/>
                <w:i/>
                <w:iCs/>
                <w:kern w:val="3"/>
                <w:lang w:val="it-IT" w:eastAsia="lt-LT"/>
              </w:rPr>
              <w:t>Antro modulio komplektuojančios dalys:</w:t>
            </w:r>
          </w:p>
        </w:tc>
      </w:tr>
      <w:tr w:rsidR="00F65E41" w:rsidRPr="00BF32DE" w14:paraId="38534F4E" w14:textId="441A8CD4" w:rsidTr="003A36D4">
        <w:tblPrEx>
          <w:tblCellMar>
            <w:left w:w="10" w:type="dxa"/>
            <w:right w:w="10" w:type="dxa"/>
          </w:tblCellMar>
          <w:tblLook w:val="0000" w:firstRow="0" w:lastRow="0" w:firstColumn="0" w:lastColumn="0" w:noHBand="0" w:noVBand="0"/>
        </w:tblPrEx>
        <w:trPr>
          <w:gridBefore w:val="1"/>
          <w:wBefore w:w="6" w:type="dxa"/>
          <w:trHeight w:val="133"/>
        </w:trPr>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14544" w14:textId="4167B943" w:rsidR="00F65E41" w:rsidRPr="00BF32DE" w:rsidRDefault="00C41E32" w:rsidP="00A031FE">
            <w:pPr>
              <w:spacing w:after="0" w:line="240" w:lineRule="auto"/>
              <w:rPr>
                <w:rFonts w:ascii="Times New Roman" w:eastAsia="Times New Roman" w:hAnsi="Times New Roman"/>
                <w:lang w:val="it-IT"/>
              </w:rPr>
            </w:pPr>
            <w:r>
              <w:rPr>
                <w:rFonts w:ascii="Times New Roman" w:eastAsia="Times New Roman" w:hAnsi="Times New Roman"/>
                <w:lang w:eastAsia="lt-LT"/>
              </w:rPr>
              <w:lastRenderedPageBreak/>
              <w:t>1</w:t>
            </w:r>
            <w:r w:rsidR="00A83194" w:rsidRPr="00BF32DE">
              <w:rPr>
                <w:rFonts w:ascii="Times New Roman" w:eastAsia="Times New Roman" w:hAnsi="Times New Roman"/>
                <w:lang w:eastAsia="lt-LT"/>
              </w:rPr>
              <w:t>.</w:t>
            </w:r>
            <w:r>
              <w:rPr>
                <w:rFonts w:ascii="Times New Roman" w:eastAsia="Times New Roman" w:hAnsi="Times New Roman"/>
                <w:lang w:eastAsia="lt-LT"/>
              </w:rPr>
              <w:t>2</w:t>
            </w:r>
            <w:r w:rsidR="00A83194" w:rsidRPr="00BF32DE">
              <w:rPr>
                <w:rFonts w:ascii="Times New Roman" w:eastAsia="Times New Roman" w:hAnsi="Times New Roman"/>
                <w:lang w:eastAsia="lt-LT"/>
              </w:rPr>
              <w:t>.</w:t>
            </w:r>
            <w:r w:rsidR="00A83194" w:rsidRPr="00BF32DE">
              <w:rPr>
                <w:rFonts w:ascii="Times New Roman" w:eastAsia="Times New Roman" w:hAnsi="Times New Roman"/>
                <w:lang w:val="en-US" w:eastAsia="lt-LT"/>
              </w:rPr>
              <w:t>1.</w:t>
            </w:r>
            <w:r w:rsidR="00B6540F" w:rsidRPr="00B6540F">
              <w:rPr>
                <w:rFonts w:ascii="Times New Roman" w:eastAsia="Times New Roman" w:hAnsi="Times New Roman"/>
                <w:lang w:eastAsia="lt-LT"/>
              </w:rPr>
              <w:t xml:space="preserve"> 4 GN</w:t>
            </w:r>
            <w:r w:rsidR="001E6D08">
              <w:rPr>
                <w:rFonts w:ascii="Times New Roman" w:eastAsia="Times New Roman" w:hAnsi="Times New Roman"/>
                <w:lang w:eastAsia="lt-LT"/>
              </w:rPr>
              <w:t xml:space="preserve"> 1</w:t>
            </w:r>
            <w:r w:rsidR="00B6540F" w:rsidRPr="00B6540F">
              <w:rPr>
                <w:rFonts w:ascii="Times New Roman" w:eastAsia="Times New Roman" w:hAnsi="Times New Roman"/>
                <w:lang w:eastAsia="lt-LT"/>
              </w:rPr>
              <w:t xml:space="preserve">/1 šildomas įmontuotas </w:t>
            </w:r>
            <w:proofErr w:type="spellStart"/>
            <w:r w:rsidR="00B6540F" w:rsidRPr="00B6540F">
              <w:rPr>
                <w:rFonts w:ascii="Times New Roman" w:eastAsia="Times New Roman" w:hAnsi="Times New Roman"/>
                <w:lang w:eastAsia="lt-LT"/>
              </w:rPr>
              <w:t>marmitas</w:t>
            </w:r>
            <w:proofErr w:type="spellEnd"/>
          </w:p>
        </w:tc>
        <w:tc>
          <w:tcPr>
            <w:tcW w:w="4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346DD" w14:textId="01408BC9" w:rsidR="00A83194" w:rsidRPr="00BF32DE" w:rsidRDefault="00A83194"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xml:space="preserve">- </w:t>
            </w:r>
            <w:r w:rsidR="00B6540F" w:rsidRPr="00B6540F">
              <w:rPr>
                <w:rFonts w:ascii="Times New Roman" w:eastAsia="Lucida Sans Unicode" w:hAnsi="Times New Roman"/>
                <w:kern w:val="3"/>
                <w:lang w:val="it-IT" w:eastAsia="lt-LT"/>
              </w:rPr>
              <w:t>pagamintas iš nerūdijančio plieno</w:t>
            </w:r>
            <w:r w:rsidRPr="00BF32DE">
              <w:rPr>
                <w:rFonts w:ascii="Times New Roman" w:eastAsia="Lucida Sans Unicode" w:hAnsi="Times New Roman"/>
                <w:kern w:val="3"/>
                <w:lang w:val="it-IT" w:eastAsia="lt-LT"/>
              </w:rPr>
              <w:t>;</w:t>
            </w:r>
          </w:p>
          <w:p w14:paraId="48E24F1F" w14:textId="39A2AF0F" w:rsidR="00A83194" w:rsidRDefault="00A83194"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xml:space="preserve">- </w:t>
            </w:r>
            <w:r w:rsidR="00B6540F" w:rsidRPr="00B6540F">
              <w:rPr>
                <w:rFonts w:ascii="Times New Roman" w:eastAsia="Lucida Sans Unicode" w:hAnsi="Times New Roman"/>
                <w:kern w:val="3"/>
                <w:lang w:val="it-IT" w:eastAsia="lt-LT"/>
              </w:rPr>
              <w:t>su užapvalintais kampais ir nuolydžiu į vieną kraštą lengvesniam vandens pašalinimui</w:t>
            </w:r>
            <w:r w:rsidR="00B6540F">
              <w:rPr>
                <w:rFonts w:ascii="Times New Roman" w:eastAsia="Lucida Sans Unicode" w:hAnsi="Times New Roman"/>
                <w:kern w:val="3"/>
                <w:lang w:val="it-IT" w:eastAsia="lt-LT"/>
              </w:rPr>
              <w:t>;</w:t>
            </w:r>
          </w:p>
          <w:p w14:paraId="2352463A" w14:textId="5D46CAFB" w:rsidR="00B6540F" w:rsidRPr="00BF32DE" w:rsidRDefault="00B6540F" w:rsidP="00A83194">
            <w:pPr>
              <w:widowControl w:val="0"/>
              <w:spacing w:after="0" w:line="240" w:lineRule="auto"/>
              <w:ind w:left="8"/>
              <w:rPr>
                <w:rFonts w:ascii="Times New Roman" w:eastAsia="Lucida Sans Unicode" w:hAnsi="Times New Roman"/>
                <w:kern w:val="3"/>
                <w:lang w:val="it-IT" w:eastAsia="lt-LT"/>
              </w:rPr>
            </w:pPr>
            <w:r>
              <w:rPr>
                <w:rFonts w:ascii="Times New Roman" w:eastAsia="Lucida Sans Unicode" w:hAnsi="Times New Roman"/>
                <w:kern w:val="3"/>
                <w:lang w:val="it-IT" w:eastAsia="lt-LT"/>
              </w:rPr>
              <w:t>- v</w:t>
            </w:r>
            <w:r w:rsidRPr="00B6540F">
              <w:rPr>
                <w:rFonts w:ascii="Times New Roman" w:eastAsia="Lucida Sans Unicode" w:hAnsi="Times New Roman"/>
                <w:kern w:val="3"/>
                <w:lang w:val="it-IT" w:eastAsia="lt-LT"/>
              </w:rPr>
              <w:t>andens padavimas automatinis;</w:t>
            </w:r>
          </w:p>
          <w:p w14:paraId="4FFCD070" w14:textId="4D7868ED" w:rsidR="00947545" w:rsidRPr="00BF32DE" w:rsidRDefault="00A83194" w:rsidP="00B6540F">
            <w:pPr>
              <w:widowControl w:val="0"/>
              <w:spacing w:after="0" w:line="240" w:lineRule="auto"/>
              <w:ind w:left="8"/>
              <w:rPr>
                <w:rFonts w:ascii="Times New Roman" w:eastAsia="Lucida Sans Unicode" w:hAnsi="Times New Roman"/>
                <w:kern w:val="3"/>
                <w:lang w:val="it-IT" w:eastAsia="lt-LT"/>
              </w:rPr>
            </w:pPr>
            <w:r w:rsidRPr="00914917">
              <w:rPr>
                <w:rFonts w:ascii="Times New Roman" w:eastAsia="Lucida Sans Unicode" w:hAnsi="Times New Roman"/>
                <w:kern w:val="3"/>
                <w:lang w:val="it-IT" w:eastAsia="lt-LT"/>
              </w:rPr>
              <w:t xml:space="preserve">- </w:t>
            </w:r>
            <w:r w:rsidR="00B6540F" w:rsidRPr="00B6540F">
              <w:rPr>
                <w:rFonts w:ascii="Times New Roman" w:eastAsia="Lucida Sans Unicode" w:hAnsi="Times New Roman"/>
                <w:kern w:val="3"/>
                <w:lang w:val="it-IT" w:eastAsia="lt-LT"/>
              </w:rPr>
              <w:t>temperatūra reguliuojama ne mažesnėse ribose nei nuo +30 iki +85 laipsni</w:t>
            </w:r>
            <w:r w:rsidR="001E6D08">
              <w:rPr>
                <w:rFonts w:ascii="Times New Roman" w:eastAsia="Lucida Sans Unicode" w:hAnsi="Times New Roman"/>
                <w:kern w:val="3"/>
                <w:lang w:val="it-IT" w:eastAsia="lt-LT"/>
              </w:rPr>
              <w:t>ų</w:t>
            </w:r>
            <w:r w:rsidR="00B6540F">
              <w:rPr>
                <w:rFonts w:ascii="Times New Roman" w:eastAsia="Lucida Sans Unicode" w:hAnsi="Times New Roman"/>
                <w:kern w:val="3"/>
                <w:lang w:val="it-IT" w:eastAsia="lt-LT"/>
              </w:rPr>
              <w:t>.</w:t>
            </w:r>
          </w:p>
        </w:tc>
        <w:tc>
          <w:tcPr>
            <w:tcW w:w="4232"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22051715" w14:textId="07E29E28" w:rsidR="00F65E41" w:rsidRPr="00BF32DE" w:rsidRDefault="00F65E41">
            <w:pPr>
              <w:widowControl w:val="0"/>
              <w:spacing w:after="0" w:line="240" w:lineRule="auto"/>
              <w:jc w:val="both"/>
              <w:rPr>
                <w:rFonts w:ascii="Times New Roman" w:eastAsia="Lucida Sans Unicode" w:hAnsi="Times New Roman"/>
                <w:kern w:val="3"/>
                <w:lang w:val="it-IT" w:eastAsia="lt-LT"/>
              </w:rPr>
            </w:pPr>
          </w:p>
        </w:tc>
        <w:tc>
          <w:tcPr>
            <w:tcW w:w="4447" w:type="dxa"/>
            <w:tcBorders>
              <w:top w:val="single" w:sz="4" w:space="0" w:color="000000"/>
              <w:left w:val="single" w:sz="4" w:space="0" w:color="000000"/>
              <w:bottom w:val="single" w:sz="4" w:space="0" w:color="000000"/>
              <w:right w:val="single" w:sz="4" w:space="0" w:color="000000"/>
            </w:tcBorders>
            <w:shd w:val="clear" w:color="auto" w:fill="CCFFFF"/>
          </w:tcPr>
          <w:p w14:paraId="49998CB0" w14:textId="77777777" w:rsidR="00F65E41" w:rsidRPr="00BF32DE" w:rsidRDefault="00F65E41">
            <w:pPr>
              <w:widowControl w:val="0"/>
              <w:spacing w:after="0" w:line="240" w:lineRule="auto"/>
              <w:jc w:val="both"/>
              <w:rPr>
                <w:rFonts w:ascii="Times New Roman" w:eastAsia="Lucida Sans Unicode" w:hAnsi="Times New Roman"/>
                <w:kern w:val="3"/>
                <w:lang w:val="it-IT" w:eastAsia="lt-LT"/>
              </w:rPr>
            </w:pPr>
          </w:p>
        </w:tc>
      </w:tr>
      <w:tr w:rsidR="00F65E41" w:rsidRPr="00BF32DE" w14:paraId="1AB26E44" w14:textId="459B4A23" w:rsidTr="003A36D4">
        <w:tblPrEx>
          <w:tblCellMar>
            <w:left w:w="10" w:type="dxa"/>
            <w:right w:w="10" w:type="dxa"/>
          </w:tblCellMar>
          <w:tblLook w:val="0000" w:firstRow="0" w:lastRow="0" w:firstColumn="0" w:lastColumn="0" w:noHBand="0" w:noVBand="0"/>
        </w:tblPrEx>
        <w:trPr>
          <w:gridBefore w:val="1"/>
          <w:wBefore w:w="6" w:type="dxa"/>
          <w:trHeight w:val="65"/>
        </w:trPr>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E02A1" w14:textId="20B3D374" w:rsidR="00F65E41" w:rsidRPr="00BF32DE" w:rsidRDefault="00C41E32" w:rsidP="00A031FE">
            <w:pPr>
              <w:widowControl w:val="0"/>
              <w:spacing w:after="0" w:line="240" w:lineRule="auto"/>
              <w:rPr>
                <w:rFonts w:ascii="Times New Roman" w:eastAsia="Lucida Sans Unicode" w:hAnsi="Times New Roman"/>
                <w:kern w:val="3"/>
                <w:lang w:eastAsia="lt-LT"/>
              </w:rPr>
            </w:pPr>
            <w:r>
              <w:rPr>
                <w:rFonts w:ascii="Times New Roman" w:eastAsia="Times New Roman" w:hAnsi="Times New Roman"/>
                <w:lang w:eastAsia="lt-LT"/>
              </w:rPr>
              <w:t>1</w:t>
            </w:r>
            <w:r w:rsidR="00947545" w:rsidRPr="00BF32DE">
              <w:rPr>
                <w:rFonts w:ascii="Times New Roman" w:eastAsia="Times New Roman" w:hAnsi="Times New Roman"/>
                <w:lang w:eastAsia="lt-LT"/>
              </w:rPr>
              <w:t>.</w:t>
            </w:r>
            <w:r>
              <w:rPr>
                <w:rFonts w:ascii="Times New Roman" w:eastAsia="Times New Roman" w:hAnsi="Times New Roman"/>
                <w:lang w:eastAsia="lt-LT"/>
              </w:rPr>
              <w:t>2</w:t>
            </w:r>
            <w:r w:rsidR="00947545" w:rsidRPr="00BF32DE">
              <w:rPr>
                <w:rFonts w:ascii="Times New Roman" w:eastAsia="Times New Roman" w:hAnsi="Times New Roman"/>
                <w:lang w:eastAsia="lt-LT"/>
              </w:rPr>
              <w:t>.</w:t>
            </w:r>
            <w:r w:rsidR="00B6540F">
              <w:rPr>
                <w:rFonts w:ascii="Times New Roman" w:eastAsia="Times New Roman" w:hAnsi="Times New Roman"/>
                <w:lang w:eastAsia="lt-LT"/>
              </w:rPr>
              <w:t>2</w:t>
            </w:r>
            <w:r w:rsidR="00947545" w:rsidRPr="00BF32DE">
              <w:rPr>
                <w:rFonts w:ascii="Times New Roman" w:eastAsia="Times New Roman" w:hAnsi="Times New Roman"/>
                <w:lang w:eastAsia="lt-LT"/>
              </w:rPr>
              <w:t xml:space="preserve">. </w:t>
            </w:r>
            <w:r w:rsidR="00330D36" w:rsidRPr="00330D36">
              <w:rPr>
                <w:rFonts w:ascii="Times New Roman" w:eastAsia="Times New Roman" w:hAnsi="Times New Roman"/>
                <w:lang w:eastAsia="lt-LT"/>
              </w:rPr>
              <w:t>šildoma, reguliuojamos temperatūros lentyna su 300W infraraudonųjų spindulių lemputėmis ir šilumos izoliacija</w:t>
            </w:r>
          </w:p>
        </w:tc>
        <w:tc>
          <w:tcPr>
            <w:tcW w:w="4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84395" w14:textId="1B210BBC"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w:t>
            </w:r>
            <w:r w:rsidR="008617F2">
              <w:t xml:space="preserve"> </w:t>
            </w:r>
            <w:r w:rsidR="008617F2" w:rsidRPr="008617F2">
              <w:rPr>
                <w:rFonts w:ascii="Times New Roman" w:eastAsia="Times New Roman" w:hAnsi="Times New Roman"/>
                <w:lang w:eastAsia="lt-LT"/>
              </w:rPr>
              <w:t>Matmenys:</w:t>
            </w:r>
            <w:r w:rsidRPr="00BF32DE">
              <w:rPr>
                <w:rFonts w:ascii="Times New Roman" w:eastAsia="Times New Roman" w:hAnsi="Times New Roman"/>
                <w:lang w:eastAsia="lt-LT"/>
              </w:rPr>
              <w:t xml:space="preserve"> </w:t>
            </w:r>
            <w:r w:rsidR="00330D36" w:rsidRPr="00330D36">
              <w:rPr>
                <w:rFonts w:ascii="Times New Roman" w:eastAsia="Times New Roman" w:hAnsi="Times New Roman"/>
                <w:lang w:eastAsia="lt-LT"/>
              </w:rPr>
              <w:t>(1486</w:t>
            </w:r>
            <w:r w:rsidR="00FB64B0">
              <w:rPr>
                <w:rFonts w:ascii="Times New Roman" w:eastAsia="Times New Roman" w:hAnsi="Times New Roman"/>
                <w:lang w:eastAsia="lt-LT"/>
              </w:rPr>
              <w:t xml:space="preserve"> mm </w:t>
            </w:r>
            <w:r w:rsidR="00330D36" w:rsidRPr="00330D36">
              <w:rPr>
                <w:rFonts w:ascii="Times New Roman" w:eastAsia="Times New Roman" w:hAnsi="Times New Roman"/>
                <w:lang w:eastAsia="lt-LT"/>
              </w:rPr>
              <w:t>x300</w:t>
            </w:r>
            <w:r w:rsidR="00FB64B0">
              <w:rPr>
                <w:rFonts w:ascii="Times New Roman" w:eastAsia="Times New Roman" w:hAnsi="Times New Roman"/>
                <w:lang w:eastAsia="lt-LT"/>
              </w:rPr>
              <w:t xml:space="preserve"> mm </w:t>
            </w:r>
            <w:r w:rsidR="00330D36" w:rsidRPr="00330D36">
              <w:rPr>
                <w:rFonts w:ascii="Times New Roman" w:eastAsia="Times New Roman" w:hAnsi="Times New Roman"/>
                <w:lang w:eastAsia="lt-LT"/>
              </w:rPr>
              <w:t>x400</w:t>
            </w:r>
            <w:r w:rsidR="00FB64B0">
              <w:rPr>
                <w:rFonts w:ascii="Times New Roman" w:eastAsia="Times New Roman" w:hAnsi="Times New Roman"/>
                <w:lang w:eastAsia="lt-LT"/>
              </w:rPr>
              <w:t xml:space="preserve"> mm</w:t>
            </w:r>
            <w:r w:rsidR="00A914FF">
              <w:rPr>
                <w:rFonts w:ascii="Times New Roman" w:eastAsia="Times New Roman" w:hAnsi="Times New Roman"/>
                <w:lang w:eastAsia="lt-LT"/>
              </w:rPr>
              <w:t>)</w:t>
            </w:r>
            <w:r w:rsidR="00330D36" w:rsidRPr="00330D36">
              <w:rPr>
                <w:rFonts w:ascii="Times New Roman" w:eastAsia="Times New Roman" w:hAnsi="Times New Roman"/>
                <w:lang w:eastAsia="lt-LT"/>
              </w:rPr>
              <w:t xml:space="preserve"> ±5</w:t>
            </w:r>
            <w:r w:rsidR="00A914FF">
              <w:rPr>
                <w:rFonts w:ascii="Times New Roman" w:eastAsia="Times New Roman" w:hAnsi="Times New Roman"/>
                <w:lang w:eastAsia="lt-LT"/>
              </w:rPr>
              <w:t>%</w:t>
            </w:r>
            <w:r w:rsidR="00330D36" w:rsidRPr="00330D36">
              <w:rPr>
                <w:rFonts w:ascii="Times New Roman" w:eastAsia="Times New Roman" w:hAnsi="Times New Roman"/>
                <w:lang w:eastAsia="lt-LT"/>
              </w:rPr>
              <w:t xml:space="preserve"> (plotis x gylis x aukštis)</w:t>
            </w:r>
            <w:r w:rsidR="009663C0" w:rsidRPr="00BF32DE">
              <w:rPr>
                <w:rFonts w:ascii="Times New Roman" w:eastAsia="Times New Roman" w:hAnsi="Times New Roman"/>
                <w:lang w:eastAsia="lt-LT"/>
              </w:rPr>
              <w:t>;</w:t>
            </w:r>
          </w:p>
          <w:p w14:paraId="75DEB925" w14:textId="77777777" w:rsidR="003137D4" w:rsidRDefault="00947545" w:rsidP="00330D36">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r w:rsidR="00330D36" w:rsidRPr="00330D36">
              <w:rPr>
                <w:rFonts w:ascii="Times New Roman" w:eastAsia="Times New Roman" w:hAnsi="Times New Roman"/>
                <w:lang w:eastAsia="lt-LT"/>
              </w:rPr>
              <w:t>reguliuojama temperatūra iki 60 laipsnių</w:t>
            </w:r>
            <w:r w:rsidR="003137D4">
              <w:rPr>
                <w:rFonts w:ascii="Times New Roman" w:eastAsia="Times New Roman" w:hAnsi="Times New Roman"/>
                <w:lang w:eastAsia="lt-LT"/>
              </w:rPr>
              <w:t>;</w:t>
            </w:r>
          </w:p>
          <w:p w14:paraId="67980C72" w14:textId="43B204C0" w:rsidR="006746C1" w:rsidRPr="00BF32DE" w:rsidRDefault="003137D4" w:rsidP="00330D36">
            <w:pPr>
              <w:suppressAutoHyphens w:val="0"/>
              <w:autoSpaceDN/>
              <w:spacing w:after="0" w:line="240" w:lineRule="auto"/>
              <w:textAlignment w:val="auto"/>
              <w:rPr>
                <w:rFonts w:ascii="Times New Roman" w:eastAsia="Lucida Sans Unicode" w:hAnsi="Times New Roman"/>
                <w:kern w:val="3"/>
                <w:lang w:eastAsia="lt-LT"/>
              </w:rPr>
            </w:pPr>
            <w:r w:rsidRPr="00BF32DE">
              <w:rPr>
                <w:rFonts w:ascii="Times New Roman" w:eastAsia="Times New Roman" w:hAnsi="Times New Roman"/>
                <w:lang w:eastAsia="lt-LT"/>
              </w:rPr>
              <w:t xml:space="preserve">- </w:t>
            </w:r>
            <w:r>
              <w:rPr>
                <w:rFonts w:ascii="Times New Roman" w:eastAsia="Times New Roman" w:hAnsi="Times New Roman"/>
                <w:lang w:eastAsia="lt-LT"/>
              </w:rPr>
              <w:t>galima dėti lėkštes.</w:t>
            </w:r>
          </w:p>
        </w:tc>
        <w:tc>
          <w:tcPr>
            <w:tcW w:w="4232"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2D89CE0C" w14:textId="3031337E" w:rsidR="00F65E41" w:rsidRPr="00BF32DE" w:rsidRDefault="00F65E41">
            <w:pPr>
              <w:widowControl w:val="0"/>
              <w:spacing w:after="0" w:line="240" w:lineRule="auto"/>
              <w:jc w:val="both"/>
              <w:rPr>
                <w:rFonts w:ascii="Times New Roman" w:eastAsia="Lucida Sans Unicode" w:hAnsi="Times New Roman"/>
                <w:kern w:val="3"/>
                <w:lang w:eastAsia="lt-LT"/>
              </w:rPr>
            </w:pPr>
          </w:p>
        </w:tc>
        <w:tc>
          <w:tcPr>
            <w:tcW w:w="4447" w:type="dxa"/>
            <w:tcBorders>
              <w:top w:val="single" w:sz="4" w:space="0" w:color="000000"/>
              <w:left w:val="single" w:sz="4" w:space="0" w:color="000000"/>
              <w:bottom w:val="single" w:sz="4" w:space="0" w:color="000000"/>
              <w:right w:val="single" w:sz="4" w:space="0" w:color="000000"/>
            </w:tcBorders>
            <w:shd w:val="clear" w:color="auto" w:fill="CCFFFF"/>
          </w:tcPr>
          <w:p w14:paraId="7177F24F" w14:textId="77777777" w:rsidR="00F65E41" w:rsidRPr="00BF32DE" w:rsidRDefault="00F65E41">
            <w:pPr>
              <w:widowControl w:val="0"/>
              <w:spacing w:after="0" w:line="240" w:lineRule="auto"/>
              <w:jc w:val="both"/>
              <w:rPr>
                <w:rFonts w:ascii="Times New Roman" w:eastAsia="Lucida Sans Unicode" w:hAnsi="Times New Roman"/>
                <w:kern w:val="3"/>
                <w:lang w:eastAsia="lt-LT"/>
              </w:rPr>
            </w:pPr>
          </w:p>
        </w:tc>
      </w:tr>
      <w:tr w:rsidR="00F65E41" w:rsidRPr="00BF32DE" w14:paraId="0C5B241E" w14:textId="2197B97C" w:rsidTr="003A36D4">
        <w:tblPrEx>
          <w:tblCellMar>
            <w:left w:w="10" w:type="dxa"/>
            <w:right w:w="10" w:type="dxa"/>
          </w:tblCellMar>
          <w:tblLook w:val="0000" w:firstRow="0" w:lastRow="0" w:firstColumn="0" w:lastColumn="0" w:noHBand="0" w:noVBand="0"/>
        </w:tblPrEx>
        <w:trPr>
          <w:gridBefore w:val="1"/>
          <w:wBefore w:w="6" w:type="dxa"/>
          <w:trHeight w:val="133"/>
        </w:trPr>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83AE2" w14:textId="13070B51" w:rsidR="00F65E41" w:rsidRPr="00BF32DE" w:rsidRDefault="00C41E32" w:rsidP="00A031FE">
            <w:pPr>
              <w:widowControl w:val="0"/>
              <w:spacing w:after="0" w:line="240" w:lineRule="auto"/>
              <w:rPr>
                <w:rFonts w:ascii="Times New Roman" w:eastAsia="Lucida Sans Unicode" w:hAnsi="Times New Roman"/>
                <w:kern w:val="3"/>
                <w:lang w:eastAsia="lt-LT"/>
              </w:rPr>
            </w:pPr>
            <w:bookmarkStart w:id="2" w:name="_Hlk146279302"/>
            <w:r>
              <w:rPr>
                <w:rFonts w:ascii="Times New Roman" w:eastAsia="Lucida Sans Unicode" w:hAnsi="Times New Roman"/>
                <w:kern w:val="3"/>
                <w:lang w:eastAsia="lt-LT"/>
              </w:rPr>
              <w:t>1.2.3.</w:t>
            </w:r>
            <w:r>
              <w:t xml:space="preserve"> </w:t>
            </w:r>
            <w:r>
              <w:rPr>
                <w:rFonts w:ascii="Times New Roman" w:eastAsia="Lucida Sans Unicode" w:hAnsi="Times New Roman"/>
                <w:kern w:val="3"/>
                <w:lang w:eastAsia="lt-LT"/>
              </w:rPr>
              <w:t>Š</w:t>
            </w:r>
            <w:r w:rsidRPr="00C41E32">
              <w:rPr>
                <w:rFonts w:ascii="Times New Roman" w:eastAsia="Lucida Sans Unicode" w:hAnsi="Times New Roman"/>
                <w:kern w:val="3"/>
                <w:lang w:eastAsia="lt-LT"/>
              </w:rPr>
              <w:t>ildoma spintelė</w:t>
            </w:r>
          </w:p>
        </w:tc>
        <w:tc>
          <w:tcPr>
            <w:tcW w:w="4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05F46" w14:textId="0465EC41" w:rsidR="00F65E41" w:rsidRDefault="00C41E32" w:rsidP="006746C1">
            <w:pPr>
              <w:suppressAutoHyphens w:val="0"/>
              <w:autoSpaceDN/>
              <w:spacing w:after="0" w:line="240" w:lineRule="auto"/>
              <w:textAlignment w:val="auto"/>
              <w:rPr>
                <w:rFonts w:ascii="Times New Roman" w:eastAsia="Lucida Sans Unicode" w:hAnsi="Times New Roman"/>
                <w:kern w:val="3"/>
                <w:lang w:eastAsia="lt-LT"/>
              </w:rPr>
            </w:pPr>
            <w:r>
              <w:rPr>
                <w:rFonts w:ascii="Times New Roman" w:eastAsia="Lucida Sans Unicode" w:hAnsi="Times New Roman"/>
                <w:kern w:val="3"/>
                <w:lang w:eastAsia="lt-LT"/>
              </w:rPr>
              <w:t>- varstomos durelės;</w:t>
            </w:r>
          </w:p>
          <w:p w14:paraId="4B26412E" w14:textId="77777777" w:rsidR="00C41E32" w:rsidRDefault="00C41E32" w:rsidP="006746C1">
            <w:pPr>
              <w:suppressAutoHyphens w:val="0"/>
              <w:autoSpaceDN/>
              <w:spacing w:after="0" w:line="240" w:lineRule="auto"/>
              <w:textAlignment w:val="auto"/>
              <w:rPr>
                <w:rFonts w:ascii="Times New Roman" w:eastAsia="Lucida Sans Unicode" w:hAnsi="Times New Roman"/>
                <w:kern w:val="3"/>
                <w:lang w:eastAsia="lt-LT"/>
              </w:rPr>
            </w:pPr>
            <w:r>
              <w:rPr>
                <w:rFonts w:ascii="Times New Roman" w:eastAsia="Lucida Sans Unicode" w:hAnsi="Times New Roman"/>
                <w:kern w:val="3"/>
                <w:lang w:eastAsia="lt-LT"/>
              </w:rPr>
              <w:t xml:space="preserve">- </w:t>
            </w:r>
            <w:r w:rsidRPr="00C41E32">
              <w:rPr>
                <w:rFonts w:ascii="Times New Roman" w:eastAsia="Lucida Sans Unicode" w:hAnsi="Times New Roman"/>
                <w:kern w:val="3"/>
                <w:lang w:eastAsia="lt-LT"/>
              </w:rPr>
              <w:t xml:space="preserve">kiekvienose durelėse kreipiančiosios GN </w:t>
            </w:r>
            <w:r w:rsidRPr="001E6D08">
              <w:rPr>
                <w:rFonts w:ascii="Times New Roman" w:eastAsia="Lucida Sans Unicode" w:hAnsi="Times New Roman"/>
                <w:kern w:val="3"/>
                <w:lang w:eastAsia="lt-LT"/>
              </w:rPr>
              <w:t>indams maistui šiltai laikyti</w:t>
            </w:r>
            <w:r>
              <w:rPr>
                <w:rFonts w:ascii="Times New Roman" w:eastAsia="Lucida Sans Unicode" w:hAnsi="Times New Roman"/>
                <w:kern w:val="3"/>
                <w:lang w:eastAsia="lt-LT"/>
              </w:rPr>
              <w:t>;</w:t>
            </w:r>
          </w:p>
          <w:p w14:paraId="7BAAB60D" w14:textId="1FDFE848" w:rsidR="00C41E32" w:rsidRDefault="00C41E32" w:rsidP="006746C1">
            <w:pPr>
              <w:suppressAutoHyphens w:val="0"/>
              <w:autoSpaceDN/>
              <w:spacing w:after="0" w:line="240" w:lineRule="auto"/>
              <w:textAlignment w:val="auto"/>
              <w:rPr>
                <w:rFonts w:ascii="Times New Roman" w:eastAsia="Lucida Sans Unicode" w:hAnsi="Times New Roman"/>
                <w:kern w:val="3"/>
                <w:lang w:eastAsia="lt-LT"/>
              </w:rPr>
            </w:pPr>
            <w:r>
              <w:rPr>
                <w:rFonts w:ascii="Times New Roman" w:eastAsia="Lucida Sans Unicode" w:hAnsi="Times New Roman"/>
                <w:kern w:val="3"/>
                <w:lang w:eastAsia="lt-LT"/>
              </w:rPr>
              <w:t xml:space="preserve">- </w:t>
            </w:r>
            <w:proofErr w:type="spellStart"/>
            <w:r w:rsidR="001E6D08">
              <w:rPr>
                <w:rFonts w:ascii="Times New Roman" w:eastAsia="Lucida Sans Unicode" w:hAnsi="Times New Roman"/>
                <w:kern w:val="3"/>
                <w:lang w:eastAsia="lt-LT"/>
              </w:rPr>
              <w:t>m</w:t>
            </w:r>
            <w:r w:rsidRPr="00C41E32">
              <w:rPr>
                <w:rFonts w:ascii="Times New Roman" w:eastAsia="Lucida Sans Unicode" w:hAnsi="Times New Roman"/>
                <w:kern w:val="3"/>
                <w:lang w:eastAsia="lt-LT"/>
              </w:rPr>
              <w:t>armitas</w:t>
            </w:r>
            <w:proofErr w:type="spellEnd"/>
            <w:r w:rsidRPr="00C41E32">
              <w:rPr>
                <w:rFonts w:ascii="Times New Roman" w:eastAsia="Lucida Sans Unicode" w:hAnsi="Times New Roman"/>
                <w:kern w:val="3"/>
                <w:lang w:eastAsia="lt-LT"/>
              </w:rPr>
              <w:t xml:space="preserve"> su automatiniu vandens pildymu ir nugaravus </w:t>
            </w:r>
            <w:r>
              <w:rPr>
                <w:rFonts w:ascii="Times New Roman" w:eastAsia="Lucida Sans Unicode" w:hAnsi="Times New Roman"/>
                <w:kern w:val="3"/>
                <w:lang w:eastAsia="lt-LT"/>
              </w:rPr>
              <w:t>–</w:t>
            </w:r>
            <w:r w:rsidRPr="00C41E32">
              <w:rPr>
                <w:rFonts w:ascii="Times New Roman" w:eastAsia="Lucida Sans Unicode" w:hAnsi="Times New Roman"/>
                <w:kern w:val="3"/>
                <w:lang w:eastAsia="lt-LT"/>
              </w:rPr>
              <w:t xml:space="preserve"> papildymu</w:t>
            </w:r>
            <w:r>
              <w:rPr>
                <w:rFonts w:ascii="Times New Roman" w:eastAsia="Lucida Sans Unicode" w:hAnsi="Times New Roman"/>
                <w:kern w:val="3"/>
                <w:lang w:eastAsia="lt-LT"/>
              </w:rPr>
              <w:t>;</w:t>
            </w:r>
          </w:p>
          <w:p w14:paraId="5307BEB3" w14:textId="6135F123" w:rsidR="00C41E32" w:rsidRPr="00BF32DE" w:rsidRDefault="00C41E32" w:rsidP="006746C1">
            <w:pPr>
              <w:suppressAutoHyphens w:val="0"/>
              <w:autoSpaceDN/>
              <w:spacing w:after="0" w:line="240" w:lineRule="auto"/>
              <w:textAlignment w:val="auto"/>
              <w:rPr>
                <w:rFonts w:ascii="Times New Roman" w:eastAsia="Lucida Sans Unicode" w:hAnsi="Times New Roman"/>
                <w:kern w:val="3"/>
                <w:lang w:eastAsia="lt-LT"/>
              </w:rPr>
            </w:pPr>
            <w:r>
              <w:rPr>
                <w:rFonts w:ascii="Times New Roman" w:eastAsia="Lucida Sans Unicode" w:hAnsi="Times New Roman"/>
                <w:kern w:val="3"/>
                <w:lang w:eastAsia="lt-LT"/>
              </w:rPr>
              <w:t xml:space="preserve">- </w:t>
            </w:r>
            <w:proofErr w:type="spellStart"/>
            <w:r w:rsidR="001E6D08">
              <w:rPr>
                <w:rFonts w:ascii="Times New Roman" w:eastAsia="Lucida Sans Unicode" w:hAnsi="Times New Roman"/>
                <w:kern w:val="3"/>
                <w:lang w:eastAsia="lt-LT"/>
              </w:rPr>
              <w:t>m</w:t>
            </w:r>
            <w:r w:rsidRPr="00C41E32">
              <w:rPr>
                <w:rFonts w:ascii="Times New Roman" w:eastAsia="Lucida Sans Unicode" w:hAnsi="Times New Roman"/>
                <w:kern w:val="3"/>
                <w:lang w:eastAsia="lt-LT"/>
              </w:rPr>
              <w:t>armito</w:t>
            </w:r>
            <w:proofErr w:type="spellEnd"/>
            <w:r w:rsidRPr="00C41E32">
              <w:rPr>
                <w:rFonts w:ascii="Times New Roman" w:eastAsia="Lucida Sans Unicode" w:hAnsi="Times New Roman"/>
                <w:kern w:val="3"/>
                <w:lang w:eastAsia="lt-LT"/>
              </w:rPr>
              <w:t xml:space="preserve"> ir spintelės valdikliai įmontuoti modulio korpuse</w:t>
            </w:r>
            <w:r>
              <w:rPr>
                <w:rFonts w:ascii="Times New Roman" w:eastAsia="Lucida Sans Unicode" w:hAnsi="Times New Roman"/>
                <w:kern w:val="3"/>
                <w:lang w:eastAsia="lt-LT"/>
              </w:rPr>
              <w:t>.</w:t>
            </w:r>
          </w:p>
        </w:tc>
        <w:tc>
          <w:tcPr>
            <w:tcW w:w="4232"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2DD981F3" w14:textId="618754C6" w:rsidR="00F65E41" w:rsidRPr="00BF32DE" w:rsidRDefault="00F65E41">
            <w:pPr>
              <w:widowControl w:val="0"/>
              <w:spacing w:after="0" w:line="240" w:lineRule="auto"/>
              <w:ind w:left="34" w:hanging="283"/>
              <w:jc w:val="both"/>
              <w:rPr>
                <w:rFonts w:ascii="Times New Roman" w:eastAsia="Lucida Sans Unicode" w:hAnsi="Times New Roman"/>
                <w:kern w:val="3"/>
                <w:lang w:eastAsia="lt-LT"/>
              </w:rPr>
            </w:pPr>
          </w:p>
        </w:tc>
        <w:tc>
          <w:tcPr>
            <w:tcW w:w="4447" w:type="dxa"/>
            <w:tcBorders>
              <w:top w:val="single" w:sz="4" w:space="0" w:color="000000"/>
              <w:left w:val="single" w:sz="4" w:space="0" w:color="000000"/>
              <w:bottom w:val="single" w:sz="4" w:space="0" w:color="000000"/>
              <w:right w:val="single" w:sz="4" w:space="0" w:color="000000"/>
            </w:tcBorders>
            <w:shd w:val="clear" w:color="auto" w:fill="CCFFFF"/>
          </w:tcPr>
          <w:p w14:paraId="54B39C64" w14:textId="77777777" w:rsidR="00F65E41" w:rsidRPr="00BF32DE" w:rsidRDefault="00F65E41">
            <w:pPr>
              <w:widowControl w:val="0"/>
              <w:spacing w:after="0" w:line="240" w:lineRule="auto"/>
              <w:ind w:left="34" w:hanging="283"/>
              <w:jc w:val="both"/>
              <w:rPr>
                <w:rFonts w:ascii="Times New Roman" w:eastAsia="Lucida Sans Unicode" w:hAnsi="Times New Roman"/>
                <w:kern w:val="3"/>
                <w:lang w:eastAsia="lt-LT"/>
              </w:rPr>
            </w:pPr>
          </w:p>
        </w:tc>
      </w:tr>
      <w:bookmarkEnd w:id="2"/>
      <w:tr w:rsidR="00F65E41" w:rsidRPr="00BF32DE" w14:paraId="4790AADF" w14:textId="440272C2" w:rsidTr="003A36D4">
        <w:tblPrEx>
          <w:tblCellMar>
            <w:left w:w="10" w:type="dxa"/>
            <w:right w:w="10" w:type="dxa"/>
          </w:tblCellMar>
          <w:tblLook w:val="0000" w:firstRow="0" w:lastRow="0" w:firstColumn="0" w:lastColumn="0" w:noHBand="0" w:noVBand="0"/>
        </w:tblPrEx>
        <w:trPr>
          <w:gridBefore w:val="1"/>
          <w:wBefore w:w="6" w:type="dxa"/>
          <w:trHeight w:val="65"/>
        </w:trPr>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2B497" w14:textId="18972F65" w:rsidR="00F65E41" w:rsidRPr="00BF32DE" w:rsidRDefault="00C41E32" w:rsidP="00106544">
            <w:pPr>
              <w:widowControl w:val="0"/>
              <w:spacing w:after="0" w:line="240" w:lineRule="auto"/>
              <w:rPr>
                <w:rFonts w:ascii="Times New Roman" w:eastAsia="Lucida Sans Unicode" w:hAnsi="Times New Roman"/>
                <w:kern w:val="3"/>
                <w:lang w:eastAsia="lt-LT"/>
              </w:rPr>
            </w:pPr>
            <w:r>
              <w:rPr>
                <w:rFonts w:ascii="Times New Roman" w:eastAsia="Lucida Sans Unicode" w:hAnsi="Times New Roman"/>
                <w:kern w:val="3"/>
                <w:lang w:eastAsia="lt-LT"/>
              </w:rPr>
              <w:t>1.2.3.</w:t>
            </w:r>
            <w:r>
              <w:t xml:space="preserve"> </w:t>
            </w:r>
            <w:r w:rsidR="009F03A2">
              <w:t>D</w:t>
            </w:r>
            <w:r w:rsidR="009F03A2" w:rsidRPr="00C41E32">
              <w:rPr>
                <w:rFonts w:ascii="Times New Roman" w:eastAsia="Lucida Sans Unicode" w:hAnsi="Times New Roman"/>
                <w:kern w:val="3"/>
                <w:lang w:eastAsia="lt-LT"/>
              </w:rPr>
              <w:t>viguba lentyna</w:t>
            </w:r>
          </w:p>
        </w:tc>
        <w:tc>
          <w:tcPr>
            <w:tcW w:w="4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8F662" w14:textId="202FD7C8" w:rsidR="00F65E41" w:rsidRDefault="00C41E32" w:rsidP="007A4611">
            <w:pPr>
              <w:suppressAutoHyphens w:val="0"/>
              <w:autoSpaceDN/>
              <w:spacing w:after="0" w:line="240" w:lineRule="auto"/>
              <w:textAlignment w:val="auto"/>
              <w:rPr>
                <w:rFonts w:ascii="Times New Roman" w:hAnsi="Times New Roman"/>
              </w:rPr>
            </w:pPr>
            <w:r>
              <w:rPr>
                <w:rFonts w:ascii="Times New Roman" w:hAnsi="Times New Roman"/>
              </w:rPr>
              <w:t>- matmenys:</w:t>
            </w:r>
            <w:r>
              <w:t xml:space="preserve"> </w:t>
            </w:r>
            <w:r w:rsidRPr="00C41E32">
              <w:rPr>
                <w:rFonts w:ascii="Times New Roman" w:hAnsi="Times New Roman"/>
              </w:rPr>
              <w:t>(836</w:t>
            </w:r>
            <w:r w:rsidR="00A914FF">
              <w:rPr>
                <w:rFonts w:ascii="Times New Roman" w:hAnsi="Times New Roman"/>
              </w:rPr>
              <w:t xml:space="preserve"> mm </w:t>
            </w:r>
            <w:r w:rsidRPr="00C41E32">
              <w:rPr>
                <w:rFonts w:ascii="Times New Roman" w:hAnsi="Times New Roman"/>
              </w:rPr>
              <w:t>x300</w:t>
            </w:r>
            <w:r w:rsidR="00A914FF">
              <w:rPr>
                <w:rFonts w:ascii="Times New Roman" w:hAnsi="Times New Roman"/>
              </w:rPr>
              <w:t xml:space="preserve"> mm </w:t>
            </w:r>
            <w:r w:rsidRPr="00C41E32">
              <w:rPr>
                <w:rFonts w:ascii="Times New Roman" w:hAnsi="Times New Roman"/>
              </w:rPr>
              <w:t>x700</w:t>
            </w:r>
            <w:r w:rsidR="00A914FF">
              <w:rPr>
                <w:rFonts w:ascii="Times New Roman" w:hAnsi="Times New Roman"/>
              </w:rPr>
              <w:t xml:space="preserve"> mm</w:t>
            </w:r>
            <w:r w:rsidRPr="00C41E32">
              <w:rPr>
                <w:rFonts w:ascii="Times New Roman" w:hAnsi="Times New Roman"/>
              </w:rPr>
              <w:t>) ±5</w:t>
            </w:r>
            <w:r w:rsidR="00A914FF">
              <w:rPr>
                <w:rFonts w:ascii="Times New Roman" w:hAnsi="Times New Roman"/>
              </w:rPr>
              <w:t>%</w:t>
            </w:r>
            <w:r w:rsidRPr="00C41E32">
              <w:rPr>
                <w:rFonts w:ascii="Times New Roman" w:hAnsi="Times New Roman"/>
              </w:rPr>
              <w:t xml:space="preserve"> (plotis x gylis x aukštis)</w:t>
            </w:r>
            <w:r>
              <w:rPr>
                <w:rFonts w:ascii="Times New Roman" w:hAnsi="Times New Roman"/>
              </w:rPr>
              <w:t>;</w:t>
            </w:r>
          </w:p>
          <w:p w14:paraId="570EBCF2" w14:textId="7FA3C059" w:rsidR="00C41E32" w:rsidRPr="00BF32DE" w:rsidRDefault="00C41E32" w:rsidP="007A4611">
            <w:pPr>
              <w:suppressAutoHyphens w:val="0"/>
              <w:autoSpaceDN/>
              <w:spacing w:after="0" w:line="240" w:lineRule="auto"/>
              <w:textAlignment w:val="auto"/>
              <w:rPr>
                <w:rFonts w:ascii="Times New Roman" w:hAnsi="Times New Roman"/>
              </w:rPr>
            </w:pPr>
            <w:r>
              <w:rPr>
                <w:rFonts w:ascii="Times New Roman" w:hAnsi="Times New Roman"/>
              </w:rPr>
              <w:t xml:space="preserve">- </w:t>
            </w:r>
            <w:r w:rsidRPr="00C41E32">
              <w:rPr>
                <w:rFonts w:ascii="Times New Roman" w:hAnsi="Times New Roman"/>
              </w:rPr>
              <w:t>gėrimams stiklinėse laikyti</w:t>
            </w:r>
            <w:r w:rsidR="00C6128A">
              <w:rPr>
                <w:rFonts w:ascii="Times New Roman" w:hAnsi="Times New Roman"/>
              </w:rPr>
              <w:t>.</w:t>
            </w:r>
          </w:p>
        </w:tc>
        <w:tc>
          <w:tcPr>
            <w:tcW w:w="4232"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586F7963" w14:textId="5013BDEC"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c>
          <w:tcPr>
            <w:tcW w:w="4447" w:type="dxa"/>
            <w:tcBorders>
              <w:top w:val="single" w:sz="4" w:space="0" w:color="000000"/>
              <w:left w:val="single" w:sz="4" w:space="0" w:color="000000"/>
              <w:bottom w:val="single" w:sz="4" w:space="0" w:color="000000"/>
              <w:right w:val="single" w:sz="4" w:space="0" w:color="000000"/>
            </w:tcBorders>
            <w:shd w:val="clear" w:color="auto" w:fill="CCFFFF"/>
          </w:tcPr>
          <w:p w14:paraId="2CF94F20" w14:textId="77777777"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r>
      <w:tr w:rsidR="00F65E41" w:rsidRPr="00BF32DE" w14:paraId="4F5DD57B" w14:textId="735D3F83" w:rsidTr="003A36D4">
        <w:tblPrEx>
          <w:tblCellMar>
            <w:left w:w="10" w:type="dxa"/>
            <w:right w:w="10" w:type="dxa"/>
          </w:tblCellMar>
          <w:tblLook w:val="0000" w:firstRow="0" w:lastRow="0" w:firstColumn="0" w:lastColumn="0" w:noHBand="0" w:noVBand="0"/>
        </w:tblPrEx>
        <w:trPr>
          <w:gridBefore w:val="1"/>
          <w:wBefore w:w="6" w:type="dxa"/>
          <w:trHeight w:val="566"/>
        </w:trPr>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0C40C" w14:textId="52BF867C" w:rsidR="00F65E41" w:rsidRPr="00BF32DE" w:rsidRDefault="00C41E32" w:rsidP="00A031FE">
            <w:pPr>
              <w:widowControl w:val="0"/>
              <w:spacing w:after="0" w:line="240" w:lineRule="auto"/>
              <w:jc w:val="center"/>
              <w:rPr>
                <w:rFonts w:ascii="Times New Roman" w:eastAsia="Lucida Sans Unicode" w:hAnsi="Times New Roman"/>
                <w:kern w:val="3"/>
                <w:lang w:eastAsia="lt-LT"/>
              </w:rPr>
            </w:pPr>
            <w:r>
              <w:rPr>
                <w:rFonts w:ascii="Times New Roman" w:eastAsia="Lucida Sans Unicode" w:hAnsi="Times New Roman"/>
                <w:kern w:val="3"/>
                <w:lang w:eastAsia="lt-LT"/>
              </w:rPr>
              <w:t>1.2.4.</w:t>
            </w:r>
            <w:r>
              <w:t xml:space="preserve"> </w:t>
            </w:r>
            <w:r w:rsidR="009F03A2" w:rsidRPr="00C41E32">
              <w:rPr>
                <w:rFonts w:ascii="Times New Roman" w:eastAsia="Lucida Sans Unicode" w:hAnsi="Times New Roman"/>
                <w:kern w:val="3"/>
                <w:lang w:eastAsia="lt-LT"/>
              </w:rPr>
              <w:t>Šaldomas 2 GN</w:t>
            </w:r>
            <w:r w:rsidR="009F03A2">
              <w:rPr>
                <w:rFonts w:ascii="Times New Roman" w:eastAsia="Lucida Sans Unicode" w:hAnsi="Times New Roman"/>
                <w:kern w:val="3"/>
                <w:lang w:eastAsia="lt-LT"/>
              </w:rPr>
              <w:t xml:space="preserve"> </w:t>
            </w:r>
            <w:r w:rsidR="009F03A2" w:rsidRPr="00C41E32">
              <w:rPr>
                <w:rFonts w:ascii="Times New Roman" w:eastAsia="Lucida Sans Unicode" w:hAnsi="Times New Roman"/>
                <w:kern w:val="3"/>
                <w:lang w:eastAsia="lt-LT"/>
              </w:rPr>
              <w:t xml:space="preserve">1/1 </w:t>
            </w:r>
            <w:proofErr w:type="spellStart"/>
            <w:r w:rsidR="009F03A2" w:rsidRPr="00C41E32">
              <w:rPr>
                <w:rFonts w:ascii="Times New Roman" w:eastAsia="Lucida Sans Unicode" w:hAnsi="Times New Roman"/>
                <w:kern w:val="3"/>
                <w:lang w:eastAsia="lt-LT"/>
              </w:rPr>
              <w:t>marmitas</w:t>
            </w:r>
            <w:proofErr w:type="spellEnd"/>
            <w:r w:rsidR="009F03A2">
              <w:t xml:space="preserve"> </w:t>
            </w:r>
          </w:p>
        </w:tc>
        <w:tc>
          <w:tcPr>
            <w:tcW w:w="4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1F3B8" w14:textId="70DAB8F1" w:rsidR="006746C1" w:rsidRDefault="009F03A2" w:rsidP="00667231">
            <w:pPr>
              <w:widowControl w:val="0"/>
              <w:spacing w:after="0" w:line="240" w:lineRule="auto"/>
              <w:jc w:val="both"/>
              <w:rPr>
                <w:rFonts w:ascii="Times New Roman" w:eastAsia="Lucida Sans Unicode" w:hAnsi="Times New Roman"/>
                <w:kern w:val="3"/>
                <w:lang w:eastAsia="lt-LT"/>
              </w:rPr>
            </w:pPr>
            <w:r>
              <w:rPr>
                <w:rFonts w:ascii="Times New Roman" w:eastAsia="Lucida Sans Unicode" w:hAnsi="Times New Roman"/>
                <w:kern w:val="3"/>
                <w:lang w:eastAsia="lt-LT"/>
              </w:rPr>
              <w:t xml:space="preserve">- </w:t>
            </w:r>
            <w:r w:rsidRPr="009F03A2">
              <w:rPr>
                <w:rFonts w:ascii="Times New Roman" w:eastAsia="Lucida Sans Unicode" w:hAnsi="Times New Roman"/>
                <w:kern w:val="3"/>
                <w:lang w:eastAsia="lt-LT"/>
              </w:rPr>
              <w:t>matmenys (774</w:t>
            </w:r>
            <w:r w:rsidR="00A914FF">
              <w:rPr>
                <w:rFonts w:ascii="Times New Roman" w:eastAsia="Lucida Sans Unicode" w:hAnsi="Times New Roman"/>
                <w:kern w:val="3"/>
                <w:lang w:eastAsia="lt-LT"/>
              </w:rPr>
              <w:t xml:space="preserve"> mm</w:t>
            </w:r>
            <w:r w:rsidRPr="009F03A2">
              <w:rPr>
                <w:rFonts w:ascii="Times New Roman" w:eastAsia="Lucida Sans Unicode" w:hAnsi="Times New Roman"/>
                <w:kern w:val="3"/>
                <w:lang w:eastAsia="lt-LT"/>
              </w:rPr>
              <w:t xml:space="preserve"> x 600 </w:t>
            </w:r>
            <w:r w:rsidR="00A914FF">
              <w:rPr>
                <w:rFonts w:ascii="Times New Roman" w:eastAsia="Lucida Sans Unicode" w:hAnsi="Times New Roman"/>
                <w:kern w:val="3"/>
                <w:lang w:eastAsia="lt-LT"/>
              </w:rPr>
              <w:t xml:space="preserve">mm </w:t>
            </w:r>
            <w:r w:rsidRPr="009F03A2">
              <w:rPr>
                <w:rFonts w:ascii="Times New Roman" w:eastAsia="Lucida Sans Unicode" w:hAnsi="Times New Roman"/>
                <w:kern w:val="3"/>
                <w:lang w:eastAsia="lt-LT"/>
              </w:rPr>
              <w:t>x 670</w:t>
            </w:r>
            <w:r w:rsidR="00A914FF">
              <w:rPr>
                <w:rFonts w:ascii="Times New Roman" w:eastAsia="Lucida Sans Unicode" w:hAnsi="Times New Roman"/>
                <w:kern w:val="3"/>
                <w:lang w:eastAsia="lt-LT"/>
              </w:rPr>
              <w:t xml:space="preserve"> mm</w:t>
            </w:r>
            <w:r w:rsidRPr="009F03A2">
              <w:rPr>
                <w:rFonts w:ascii="Times New Roman" w:eastAsia="Lucida Sans Unicode" w:hAnsi="Times New Roman"/>
                <w:kern w:val="3"/>
                <w:lang w:eastAsia="lt-LT"/>
              </w:rPr>
              <w:t>) ±5</w:t>
            </w:r>
            <w:r w:rsidR="00A914FF">
              <w:rPr>
                <w:rFonts w:ascii="Times New Roman" w:eastAsia="Lucida Sans Unicode" w:hAnsi="Times New Roman"/>
                <w:kern w:val="3"/>
                <w:lang w:eastAsia="lt-LT"/>
              </w:rPr>
              <w:t>%</w:t>
            </w:r>
            <w:r>
              <w:rPr>
                <w:rFonts w:ascii="Times New Roman" w:eastAsia="Lucida Sans Unicode" w:hAnsi="Times New Roman"/>
                <w:kern w:val="3"/>
                <w:lang w:eastAsia="lt-LT"/>
              </w:rPr>
              <w:t xml:space="preserve"> </w:t>
            </w:r>
            <w:r w:rsidRPr="009F03A2">
              <w:rPr>
                <w:rFonts w:ascii="Times New Roman" w:eastAsia="Lucida Sans Unicode" w:hAnsi="Times New Roman"/>
                <w:kern w:val="3"/>
                <w:lang w:eastAsia="lt-LT"/>
              </w:rPr>
              <w:t>(plotis x gylis x aukštis)</w:t>
            </w:r>
            <w:r>
              <w:rPr>
                <w:rFonts w:ascii="Times New Roman" w:eastAsia="Lucida Sans Unicode" w:hAnsi="Times New Roman"/>
                <w:kern w:val="3"/>
                <w:lang w:eastAsia="lt-LT"/>
              </w:rPr>
              <w:t>;</w:t>
            </w:r>
          </w:p>
          <w:p w14:paraId="4F41580D" w14:textId="77777777" w:rsidR="009F03A2" w:rsidRDefault="009F03A2" w:rsidP="00667231">
            <w:pPr>
              <w:widowControl w:val="0"/>
              <w:spacing w:after="0" w:line="240" w:lineRule="auto"/>
              <w:jc w:val="both"/>
              <w:rPr>
                <w:rFonts w:ascii="Times New Roman" w:eastAsia="Lucida Sans Unicode" w:hAnsi="Times New Roman"/>
                <w:kern w:val="3"/>
                <w:lang w:eastAsia="lt-LT"/>
              </w:rPr>
            </w:pPr>
            <w:r>
              <w:rPr>
                <w:rFonts w:ascii="Times New Roman" w:eastAsia="Lucida Sans Unicode" w:hAnsi="Times New Roman"/>
                <w:kern w:val="3"/>
                <w:lang w:eastAsia="lt-LT"/>
              </w:rPr>
              <w:t xml:space="preserve">- </w:t>
            </w:r>
            <w:r w:rsidRPr="009F03A2">
              <w:rPr>
                <w:rFonts w:ascii="Times New Roman" w:eastAsia="Lucida Sans Unicode" w:hAnsi="Times New Roman"/>
                <w:kern w:val="3"/>
                <w:lang w:eastAsia="lt-LT"/>
              </w:rPr>
              <w:t>vonia su užapvalintais kampais ir nuolydžiu į vieną kraštą;</w:t>
            </w:r>
          </w:p>
          <w:p w14:paraId="0FA57E04" w14:textId="77777777" w:rsidR="009F03A2" w:rsidRDefault="009F03A2" w:rsidP="00667231">
            <w:pPr>
              <w:widowControl w:val="0"/>
              <w:spacing w:after="0" w:line="240" w:lineRule="auto"/>
              <w:jc w:val="both"/>
              <w:rPr>
                <w:rFonts w:ascii="Times New Roman" w:eastAsia="Lucida Sans Unicode" w:hAnsi="Times New Roman"/>
                <w:kern w:val="3"/>
                <w:lang w:eastAsia="lt-LT"/>
              </w:rPr>
            </w:pPr>
            <w:r>
              <w:rPr>
                <w:rFonts w:ascii="Times New Roman" w:eastAsia="Lucida Sans Unicode" w:hAnsi="Times New Roman"/>
                <w:kern w:val="3"/>
                <w:lang w:eastAsia="lt-LT"/>
              </w:rPr>
              <w:t xml:space="preserve">- </w:t>
            </w:r>
            <w:r w:rsidRPr="009F03A2">
              <w:rPr>
                <w:rFonts w:ascii="Times New Roman" w:eastAsia="Lucida Sans Unicode" w:hAnsi="Times New Roman"/>
                <w:kern w:val="3"/>
                <w:lang w:eastAsia="lt-LT"/>
              </w:rPr>
              <w:t>lengvai valomas skaitmeninis valdiklis;</w:t>
            </w:r>
          </w:p>
          <w:p w14:paraId="677ECFC5" w14:textId="4485736F" w:rsidR="009F03A2" w:rsidRPr="00BF32DE" w:rsidRDefault="009F03A2" w:rsidP="00667231">
            <w:pPr>
              <w:widowControl w:val="0"/>
              <w:spacing w:after="0" w:line="240" w:lineRule="auto"/>
              <w:jc w:val="both"/>
              <w:rPr>
                <w:rFonts w:ascii="Times New Roman" w:eastAsia="Lucida Sans Unicode" w:hAnsi="Times New Roman"/>
                <w:kern w:val="3"/>
                <w:lang w:eastAsia="lt-LT"/>
              </w:rPr>
            </w:pPr>
            <w:r>
              <w:rPr>
                <w:rFonts w:ascii="Times New Roman" w:eastAsia="Lucida Sans Unicode" w:hAnsi="Times New Roman"/>
                <w:kern w:val="3"/>
                <w:lang w:eastAsia="lt-LT"/>
              </w:rPr>
              <w:t xml:space="preserve">- </w:t>
            </w:r>
            <w:r w:rsidRPr="009F03A2">
              <w:rPr>
                <w:rFonts w:ascii="Times New Roman" w:eastAsia="Lucida Sans Unicode" w:hAnsi="Times New Roman"/>
                <w:kern w:val="3"/>
                <w:lang w:eastAsia="lt-LT"/>
              </w:rPr>
              <w:t>reguliuojama temperatūra ne mažesnėse ribose nei nuo +2 iki +8 laipsniai.</w:t>
            </w:r>
          </w:p>
        </w:tc>
        <w:tc>
          <w:tcPr>
            <w:tcW w:w="4232"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34237575" w14:textId="1C34C969"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c>
          <w:tcPr>
            <w:tcW w:w="4447" w:type="dxa"/>
            <w:tcBorders>
              <w:top w:val="single" w:sz="4" w:space="0" w:color="000000"/>
              <w:left w:val="single" w:sz="4" w:space="0" w:color="000000"/>
              <w:bottom w:val="single" w:sz="4" w:space="0" w:color="000000"/>
              <w:right w:val="single" w:sz="4" w:space="0" w:color="000000"/>
            </w:tcBorders>
            <w:shd w:val="clear" w:color="auto" w:fill="CCFFFF"/>
          </w:tcPr>
          <w:p w14:paraId="5B5A69F7" w14:textId="77777777"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r>
      <w:bookmarkEnd w:id="0"/>
      <w:tr w:rsidR="00705FD8" w:rsidRPr="00BF32DE" w14:paraId="6B0EE52F" w14:textId="77777777" w:rsidTr="003A36D4">
        <w:tblPrEx>
          <w:tblCellMar>
            <w:left w:w="10" w:type="dxa"/>
            <w:right w:w="10" w:type="dxa"/>
          </w:tblCellMar>
          <w:tblLook w:val="0000" w:firstRow="0" w:lastRow="0" w:firstColumn="0" w:lastColumn="0" w:noHBand="0" w:noVBand="0"/>
        </w:tblPrEx>
        <w:trPr>
          <w:gridBefore w:val="1"/>
          <w:wBefore w:w="6" w:type="dxa"/>
          <w:trHeight w:val="536"/>
        </w:trPr>
        <w:tc>
          <w:tcPr>
            <w:tcW w:w="154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CA410" w14:textId="517F1573" w:rsidR="00705FD8" w:rsidRPr="00BF32DE" w:rsidRDefault="00057E97" w:rsidP="00057E97">
            <w:pPr>
              <w:pBdr>
                <w:top w:val="nil"/>
                <w:left w:val="nil"/>
                <w:bottom w:val="nil"/>
                <w:right w:val="nil"/>
                <w:between w:val="nil"/>
                <w:bar w:val="nil"/>
              </w:pBdr>
              <w:suppressAutoHyphens w:val="0"/>
              <w:autoSpaceDN/>
              <w:spacing w:after="0" w:line="240" w:lineRule="auto"/>
              <w:ind w:left="-851" w:firstLine="851"/>
              <w:textAlignment w:val="auto"/>
              <w:rPr>
                <w:rFonts w:ascii="Times New Roman" w:eastAsia="Lucida Sans Unicode" w:hAnsi="Times New Roman"/>
                <w:kern w:val="3"/>
                <w:lang w:eastAsia="lt-LT"/>
              </w:rPr>
            </w:pPr>
            <w:r w:rsidRPr="00057E97">
              <w:rPr>
                <w:rFonts w:ascii="Times New Roman" w:eastAsia="Times New Roman" w:hAnsi="Times New Roman"/>
                <w:b/>
                <w:bCs/>
                <w:color w:val="000000"/>
                <w:lang w:eastAsia="lt-LT"/>
              </w:rPr>
              <w:t xml:space="preserve">Tiekėjo pasiūlymo kaina: </w:t>
            </w:r>
            <w:r w:rsidRPr="00057E97">
              <w:rPr>
                <w:rFonts w:ascii="Times New Roman" w:eastAsia="Times New Roman" w:hAnsi="Times New Roman"/>
                <w:bCs/>
                <w:i/>
                <w:color w:val="000000"/>
                <w:lang w:eastAsia="lt-LT"/>
              </w:rPr>
              <w:t>Kaina nurodoma su ne daugiau kaip dviem skaičiais po kablelio.</w:t>
            </w:r>
          </w:p>
        </w:tc>
      </w:tr>
    </w:tbl>
    <w:tbl>
      <w:tblPr>
        <w:tblStyle w:val="TableGrid1"/>
        <w:tblW w:w="15876" w:type="dxa"/>
        <w:tblInd w:w="-577" w:type="dxa"/>
        <w:tblLayout w:type="fixed"/>
        <w:tblLook w:val="04A0" w:firstRow="1" w:lastRow="0" w:firstColumn="1" w:lastColumn="0" w:noHBand="0" w:noVBand="1"/>
      </w:tblPr>
      <w:tblGrid>
        <w:gridCol w:w="851"/>
        <w:gridCol w:w="3520"/>
        <w:gridCol w:w="4536"/>
        <w:gridCol w:w="1276"/>
        <w:gridCol w:w="2150"/>
        <w:gridCol w:w="1275"/>
        <w:gridCol w:w="2268"/>
      </w:tblGrid>
      <w:tr w:rsidR="001B0FC0" w:rsidRPr="00BF32DE" w14:paraId="0AE815DC" w14:textId="77777777" w:rsidTr="00406BC5">
        <w:trPr>
          <w:trHeight w:val="468"/>
        </w:trPr>
        <w:tc>
          <w:tcPr>
            <w:tcW w:w="851" w:type="dxa"/>
            <w:tcBorders>
              <w:top w:val="single" w:sz="8" w:space="0" w:color="auto"/>
              <w:left w:val="single" w:sz="8" w:space="0" w:color="auto"/>
              <w:bottom w:val="single" w:sz="8" w:space="0" w:color="auto"/>
              <w:right w:val="nil"/>
            </w:tcBorders>
            <w:vAlign w:val="center"/>
          </w:tcPr>
          <w:p w14:paraId="334B043D" w14:textId="3DF227CA" w:rsidR="001B0FC0" w:rsidRPr="00BF32DE" w:rsidRDefault="001B0FC0" w:rsidP="001B0FC0">
            <w:pPr>
              <w:suppressAutoHyphens w:val="0"/>
              <w:autoSpaceDN/>
              <w:spacing w:after="0" w:line="240" w:lineRule="auto"/>
              <w:jc w:val="center"/>
              <w:textAlignment w:val="auto"/>
              <w:rPr>
                <w:rFonts w:ascii="Times New Roman" w:eastAsia="Arial Unicode MS" w:hAnsi="Times New Roman"/>
                <w:b/>
                <w:bCs/>
                <w:iCs/>
                <w:bdr w:val="nil"/>
              </w:rPr>
            </w:pPr>
            <w:bookmarkStart w:id="3" w:name="_Hlk100048086"/>
            <w:bookmarkEnd w:id="1"/>
            <w:r w:rsidRPr="00BF32DE">
              <w:rPr>
                <w:rFonts w:ascii="Times New Roman" w:eastAsia="Times New Roman" w:hAnsi="Times New Roman"/>
                <w:b/>
                <w:bCs/>
                <w:iCs/>
              </w:rPr>
              <w:t>P. d. Nr.</w:t>
            </w:r>
          </w:p>
        </w:tc>
        <w:tc>
          <w:tcPr>
            <w:tcW w:w="3520" w:type="dxa"/>
            <w:tcBorders>
              <w:top w:val="single" w:sz="8" w:space="0" w:color="auto"/>
              <w:left w:val="single" w:sz="8" w:space="0" w:color="auto"/>
              <w:bottom w:val="single" w:sz="8" w:space="0" w:color="auto"/>
              <w:right w:val="nil"/>
            </w:tcBorders>
            <w:vAlign w:val="center"/>
          </w:tcPr>
          <w:p w14:paraId="5FEE77B1" w14:textId="77777777" w:rsidR="001B0FC0" w:rsidRPr="00BF32DE" w:rsidRDefault="001B0FC0" w:rsidP="001B0FC0">
            <w:pPr>
              <w:suppressAutoHyphens w:val="0"/>
              <w:autoSpaceDN/>
              <w:spacing w:after="0" w:line="240" w:lineRule="auto"/>
              <w:jc w:val="center"/>
              <w:textAlignment w:val="auto"/>
              <w:rPr>
                <w:rFonts w:ascii="Times New Roman" w:eastAsia="Arial Unicode MS" w:hAnsi="Times New Roman"/>
                <w:b/>
                <w:bCs/>
                <w:iCs/>
                <w:bdr w:val="nil"/>
              </w:rPr>
            </w:pPr>
            <w:proofErr w:type="spellStart"/>
            <w:r w:rsidRPr="00BF32DE">
              <w:rPr>
                <w:rFonts w:ascii="Times New Roman" w:eastAsia="Times New Roman" w:hAnsi="Times New Roman"/>
                <w:b/>
                <w:bCs/>
                <w:iCs/>
              </w:rPr>
              <w:t>Prekės</w:t>
            </w:r>
            <w:proofErr w:type="spellEnd"/>
            <w:r w:rsidRPr="00BF32DE">
              <w:rPr>
                <w:rFonts w:ascii="Times New Roman" w:eastAsia="Times New Roman" w:hAnsi="Times New Roman"/>
                <w:b/>
                <w:bCs/>
                <w:iCs/>
              </w:rPr>
              <w:t xml:space="preserve"> </w:t>
            </w:r>
            <w:proofErr w:type="spellStart"/>
            <w:r w:rsidRPr="00BF32DE">
              <w:rPr>
                <w:rFonts w:ascii="Times New Roman" w:eastAsia="Times New Roman" w:hAnsi="Times New Roman"/>
                <w:b/>
                <w:bCs/>
                <w:iCs/>
              </w:rPr>
              <w:t>pavadinimas</w:t>
            </w:r>
            <w:proofErr w:type="spellEnd"/>
          </w:p>
        </w:tc>
        <w:tc>
          <w:tcPr>
            <w:tcW w:w="4536" w:type="dxa"/>
            <w:tcBorders>
              <w:top w:val="single" w:sz="8" w:space="0" w:color="auto"/>
              <w:left w:val="single" w:sz="8" w:space="0" w:color="auto"/>
              <w:bottom w:val="single" w:sz="4" w:space="0" w:color="auto"/>
              <w:right w:val="single" w:sz="4" w:space="0" w:color="auto"/>
            </w:tcBorders>
            <w:vAlign w:val="center"/>
          </w:tcPr>
          <w:p w14:paraId="5A72B1D7" w14:textId="182D66D4" w:rsidR="001B0FC0" w:rsidRPr="00BF32DE" w:rsidRDefault="001B0FC0" w:rsidP="001B0FC0">
            <w:pPr>
              <w:suppressAutoHyphens w:val="0"/>
              <w:autoSpaceDN/>
              <w:spacing w:after="0" w:line="240" w:lineRule="auto"/>
              <w:jc w:val="center"/>
              <w:textAlignment w:val="auto"/>
              <w:rPr>
                <w:rFonts w:ascii="Times New Roman" w:eastAsia="Times New Roman" w:hAnsi="Times New Roman"/>
                <w:b/>
                <w:bCs/>
                <w:iCs/>
                <w:color w:val="000000"/>
                <w:lang w:val="fi-FI"/>
              </w:rPr>
            </w:pPr>
            <w:r w:rsidRPr="00BF32DE">
              <w:rPr>
                <w:rFonts w:ascii="Times New Roman" w:eastAsia="Times New Roman" w:hAnsi="Times New Roman"/>
                <w:b/>
                <w:bCs/>
                <w:iCs/>
                <w:color w:val="000000"/>
                <w:lang w:val="fi-FI"/>
              </w:rPr>
              <w:t xml:space="preserve">Prekės pavadinimas, gamintojas, modelis/ prekės kodas </w:t>
            </w:r>
          </w:p>
        </w:tc>
        <w:tc>
          <w:tcPr>
            <w:tcW w:w="1276" w:type="dxa"/>
            <w:vAlign w:val="center"/>
          </w:tcPr>
          <w:p w14:paraId="7D1D7E90" w14:textId="0F0D9ABA" w:rsidR="001B0FC0" w:rsidRPr="00BF32DE" w:rsidRDefault="001B0FC0" w:rsidP="001B0FC0">
            <w:pPr>
              <w:suppressAutoHyphens w:val="0"/>
              <w:autoSpaceDN/>
              <w:spacing w:after="0" w:line="240" w:lineRule="auto"/>
              <w:jc w:val="center"/>
              <w:textAlignment w:val="auto"/>
              <w:rPr>
                <w:rFonts w:ascii="Times New Roman" w:eastAsia="Arial Unicode MS" w:hAnsi="Times New Roman"/>
                <w:b/>
                <w:bCs/>
                <w:iCs/>
                <w:bdr w:val="nil"/>
              </w:rPr>
            </w:pPr>
            <w:r>
              <w:rPr>
                <w:rFonts w:ascii="Times New Roman" w:eastAsia="Times New Roman" w:hAnsi="Times New Roman"/>
                <w:b/>
                <w:color w:val="000000" w:themeColor="text1"/>
                <w:lang w:val="lt-LT"/>
              </w:rPr>
              <w:t>Kiekis</w:t>
            </w:r>
          </w:p>
        </w:tc>
        <w:tc>
          <w:tcPr>
            <w:tcW w:w="2150" w:type="dxa"/>
            <w:tcBorders>
              <w:bottom w:val="single" w:sz="4" w:space="0" w:color="auto"/>
            </w:tcBorders>
            <w:vAlign w:val="center"/>
          </w:tcPr>
          <w:p w14:paraId="6F8D4502" w14:textId="433155AF" w:rsidR="001B0FC0" w:rsidRPr="00BF32DE" w:rsidRDefault="001B0FC0" w:rsidP="001B0FC0">
            <w:pPr>
              <w:suppressAutoHyphens w:val="0"/>
              <w:autoSpaceDN/>
              <w:spacing w:after="0" w:line="240" w:lineRule="auto"/>
              <w:jc w:val="center"/>
              <w:textAlignment w:val="auto"/>
              <w:rPr>
                <w:rFonts w:ascii="Times New Roman" w:eastAsia="Arial Unicode MS" w:hAnsi="Times New Roman"/>
                <w:b/>
                <w:bCs/>
                <w:iCs/>
                <w:bdr w:val="nil"/>
              </w:rPr>
            </w:pPr>
            <w:r>
              <w:rPr>
                <w:rFonts w:ascii="Times New Roman" w:eastAsia="Times New Roman" w:hAnsi="Times New Roman"/>
                <w:b/>
                <w:color w:val="000000" w:themeColor="text1"/>
                <w:lang w:val="lt-LT"/>
              </w:rPr>
              <w:t>K</w:t>
            </w:r>
            <w:r w:rsidRPr="0008382D">
              <w:rPr>
                <w:rFonts w:ascii="Times New Roman" w:eastAsia="Times New Roman" w:hAnsi="Times New Roman"/>
                <w:b/>
                <w:color w:val="000000" w:themeColor="text1"/>
                <w:lang w:val="lt-LT"/>
              </w:rPr>
              <w:t xml:space="preserve">aina Eur </w:t>
            </w:r>
            <w:r>
              <w:rPr>
                <w:rFonts w:ascii="Times New Roman" w:eastAsia="Times New Roman" w:hAnsi="Times New Roman"/>
                <w:b/>
                <w:color w:val="000000" w:themeColor="text1"/>
                <w:lang w:val="lt-LT"/>
              </w:rPr>
              <w:t>(</w:t>
            </w:r>
            <w:r w:rsidRPr="0008382D">
              <w:rPr>
                <w:rFonts w:ascii="Times New Roman" w:eastAsia="Times New Roman" w:hAnsi="Times New Roman"/>
                <w:b/>
                <w:color w:val="000000" w:themeColor="text1"/>
                <w:lang w:val="lt-LT"/>
              </w:rPr>
              <w:t>be PVM</w:t>
            </w:r>
            <w:r>
              <w:rPr>
                <w:rFonts w:ascii="Times New Roman" w:eastAsia="Times New Roman" w:hAnsi="Times New Roman"/>
                <w:b/>
                <w:color w:val="000000" w:themeColor="text1"/>
                <w:lang w:val="lt-LT"/>
              </w:rPr>
              <w:t>)</w:t>
            </w:r>
          </w:p>
        </w:tc>
        <w:tc>
          <w:tcPr>
            <w:tcW w:w="1275" w:type="dxa"/>
            <w:tcBorders>
              <w:bottom w:val="single" w:sz="4" w:space="0" w:color="auto"/>
            </w:tcBorders>
            <w:vAlign w:val="center"/>
          </w:tcPr>
          <w:p w14:paraId="199D50BF" w14:textId="5D3B9C93" w:rsidR="001B0FC0" w:rsidRPr="00BF32DE" w:rsidRDefault="001B0FC0" w:rsidP="001B0FC0">
            <w:pPr>
              <w:suppressAutoHyphens w:val="0"/>
              <w:autoSpaceDN/>
              <w:spacing w:after="0" w:line="240" w:lineRule="auto"/>
              <w:jc w:val="center"/>
              <w:textAlignment w:val="auto"/>
              <w:rPr>
                <w:rFonts w:ascii="Times New Roman" w:eastAsia="Times New Roman" w:hAnsi="Times New Roman"/>
                <w:b/>
                <w:bCs/>
                <w:iCs/>
                <w:color w:val="000000"/>
              </w:rPr>
            </w:pPr>
            <w:r w:rsidRPr="0008382D">
              <w:rPr>
                <w:rFonts w:ascii="Times New Roman" w:eastAsia="Times New Roman" w:hAnsi="Times New Roman"/>
                <w:b/>
                <w:color w:val="000000" w:themeColor="text1"/>
                <w:lang w:val="lt-LT"/>
              </w:rPr>
              <w:t>PVM tarifas</w:t>
            </w:r>
            <w:r>
              <w:rPr>
                <w:rFonts w:ascii="Times New Roman" w:eastAsia="Times New Roman" w:hAnsi="Times New Roman"/>
                <w:b/>
                <w:color w:val="000000" w:themeColor="text1"/>
                <w:lang w:val="lt-LT"/>
              </w:rPr>
              <w:t xml:space="preserve"> </w:t>
            </w:r>
            <w:r w:rsidRPr="0008382D">
              <w:rPr>
                <w:rFonts w:ascii="Times New Roman" w:eastAsia="Times New Roman" w:hAnsi="Times New Roman"/>
                <w:b/>
                <w:color w:val="000000" w:themeColor="text1"/>
                <w:lang w:val="lt-LT"/>
              </w:rPr>
              <w:t>(%)</w:t>
            </w:r>
          </w:p>
        </w:tc>
        <w:tc>
          <w:tcPr>
            <w:tcW w:w="2268" w:type="dxa"/>
            <w:vAlign w:val="center"/>
          </w:tcPr>
          <w:p w14:paraId="432F5BF8" w14:textId="41D02AC7" w:rsidR="001B0FC0" w:rsidRPr="00BF32DE" w:rsidRDefault="001B0FC0" w:rsidP="001B0FC0">
            <w:pPr>
              <w:suppressAutoHyphens w:val="0"/>
              <w:autoSpaceDN/>
              <w:spacing w:after="0" w:line="240" w:lineRule="auto"/>
              <w:jc w:val="center"/>
              <w:textAlignment w:val="auto"/>
              <w:rPr>
                <w:rFonts w:ascii="Times New Roman" w:eastAsia="Times New Roman" w:hAnsi="Times New Roman"/>
                <w:b/>
                <w:bCs/>
                <w:iCs/>
                <w:color w:val="000000"/>
              </w:rPr>
            </w:pPr>
            <w:r>
              <w:rPr>
                <w:rFonts w:ascii="Times New Roman" w:hAnsi="Times New Roman"/>
                <w:b/>
                <w:bCs/>
                <w:lang w:val="lt-LT"/>
              </w:rPr>
              <w:t>K</w:t>
            </w:r>
            <w:r w:rsidRPr="0008382D">
              <w:rPr>
                <w:rFonts w:ascii="Times New Roman" w:hAnsi="Times New Roman"/>
                <w:b/>
                <w:bCs/>
                <w:lang w:val="lt-LT"/>
              </w:rPr>
              <w:t>aina Eur (</w:t>
            </w:r>
            <w:r>
              <w:rPr>
                <w:rFonts w:ascii="Times New Roman" w:hAnsi="Times New Roman"/>
                <w:b/>
                <w:bCs/>
                <w:lang w:val="lt-LT"/>
              </w:rPr>
              <w:t>su</w:t>
            </w:r>
            <w:r w:rsidRPr="0008382D">
              <w:rPr>
                <w:rFonts w:ascii="Times New Roman" w:hAnsi="Times New Roman"/>
                <w:b/>
                <w:bCs/>
                <w:lang w:val="lt-LT"/>
              </w:rPr>
              <w:t xml:space="preserve"> PVM)</w:t>
            </w:r>
          </w:p>
        </w:tc>
      </w:tr>
      <w:tr w:rsidR="00D2429B" w:rsidRPr="00BF32DE" w14:paraId="563656D9" w14:textId="77777777" w:rsidTr="00406BC5">
        <w:trPr>
          <w:trHeight w:val="520"/>
        </w:trPr>
        <w:tc>
          <w:tcPr>
            <w:tcW w:w="851" w:type="dxa"/>
            <w:tcBorders>
              <w:bottom w:val="single" w:sz="4" w:space="0" w:color="auto"/>
            </w:tcBorders>
            <w:vAlign w:val="center"/>
          </w:tcPr>
          <w:p w14:paraId="049B4775" w14:textId="1F5D01DA" w:rsidR="00D2429B" w:rsidRPr="001B0FC0" w:rsidRDefault="00843F46" w:rsidP="00D2429B">
            <w:pPr>
              <w:suppressAutoHyphens w:val="0"/>
              <w:autoSpaceDN/>
              <w:spacing w:after="0" w:line="240" w:lineRule="auto"/>
              <w:textAlignment w:val="auto"/>
              <w:rPr>
                <w:rFonts w:ascii="Times New Roman" w:eastAsia="Arial Unicode MS" w:hAnsi="Times New Roman"/>
                <w:b/>
                <w:bCs/>
                <w:bdr w:val="nil"/>
              </w:rPr>
            </w:pPr>
            <w:r w:rsidRPr="001B0FC0">
              <w:rPr>
                <w:rFonts w:ascii="Times New Roman" w:eastAsia="Arial Unicode MS" w:hAnsi="Times New Roman"/>
                <w:b/>
                <w:bCs/>
                <w:bdr w:val="nil"/>
              </w:rPr>
              <w:t>1</w:t>
            </w:r>
            <w:r w:rsidR="00D2429B" w:rsidRPr="001B0FC0">
              <w:rPr>
                <w:rFonts w:ascii="Times New Roman" w:eastAsia="Arial Unicode MS" w:hAnsi="Times New Roman"/>
                <w:b/>
                <w:bCs/>
                <w:bdr w:val="nil"/>
              </w:rPr>
              <w:t>.</w:t>
            </w:r>
          </w:p>
        </w:tc>
        <w:tc>
          <w:tcPr>
            <w:tcW w:w="3520" w:type="dxa"/>
            <w:tcBorders>
              <w:bottom w:val="single" w:sz="4" w:space="0" w:color="auto"/>
            </w:tcBorders>
            <w:vAlign w:val="center"/>
          </w:tcPr>
          <w:p w14:paraId="5410FF43" w14:textId="582CC808" w:rsidR="00D2429B" w:rsidRPr="001B0FC0" w:rsidRDefault="00406BC5" w:rsidP="00D2429B">
            <w:pPr>
              <w:suppressAutoHyphens w:val="0"/>
              <w:autoSpaceDN/>
              <w:spacing w:after="0" w:line="240" w:lineRule="auto"/>
              <w:textAlignment w:val="auto"/>
              <w:rPr>
                <w:rFonts w:ascii="Times New Roman" w:eastAsia="Arial Unicode MS" w:hAnsi="Times New Roman"/>
                <w:b/>
                <w:bCs/>
                <w:noProof/>
                <w:bdr w:val="nil"/>
                <w:lang w:val="fi-FI"/>
              </w:rPr>
            </w:pPr>
            <w:r>
              <w:rPr>
                <w:rFonts w:ascii="Times New Roman" w:eastAsia="Times New Roman" w:hAnsi="Times New Roman"/>
                <w:b/>
                <w:color w:val="000000"/>
                <w:lang w:val="fi-FI" w:eastAsia="lt-LT"/>
              </w:rPr>
              <w:t>Maisto gaminimo sistema</w:t>
            </w:r>
          </w:p>
        </w:tc>
        <w:tc>
          <w:tcPr>
            <w:tcW w:w="4536" w:type="dxa"/>
            <w:tcBorders>
              <w:bottom w:val="single" w:sz="4" w:space="0" w:color="auto"/>
            </w:tcBorders>
            <w:shd w:val="clear" w:color="auto" w:fill="CCFFFF"/>
            <w:vAlign w:val="center"/>
          </w:tcPr>
          <w:p w14:paraId="2B1D8A2D" w14:textId="77777777" w:rsidR="00D2429B" w:rsidRPr="001B0FC0" w:rsidRDefault="00D2429B" w:rsidP="00D2429B">
            <w:pPr>
              <w:suppressAutoHyphens w:val="0"/>
              <w:autoSpaceDN/>
              <w:spacing w:after="0" w:line="240" w:lineRule="auto"/>
              <w:textAlignment w:val="auto"/>
              <w:rPr>
                <w:rFonts w:ascii="Times New Roman" w:eastAsia="Arial Unicode MS" w:hAnsi="Times New Roman"/>
                <w:b/>
                <w:bCs/>
                <w:bdr w:val="nil"/>
                <w:lang w:val="fi-FI"/>
              </w:rPr>
            </w:pPr>
          </w:p>
        </w:tc>
        <w:tc>
          <w:tcPr>
            <w:tcW w:w="1276" w:type="dxa"/>
            <w:tcBorders>
              <w:bottom w:val="single" w:sz="4" w:space="0" w:color="auto"/>
            </w:tcBorders>
            <w:vAlign w:val="center"/>
          </w:tcPr>
          <w:p w14:paraId="274ABC36" w14:textId="4F316030" w:rsidR="00D2429B" w:rsidRPr="001B0FC0" w:rsidRDefault="001B0FC0" w:rsidP="00D2429B">
            <w:pPr>
              <w:suppressAutoHyphens w:val="0"/>
              <w:autoSpaceDN/>
              <w:spacing w:after="0" w:line="240" w:lineRule="auto"/>
              <w:jc w:val="center"/>
              <w:textAlignment w:val="auto"/>
              <w:rPr>
                <w:rFonts w:ascii="Times New Roman" w:eastAsia="Arial Unicode MS" w:hAnsi="Times New Roman"/>
                <w:b/>
                <w:bCs/>
                <w:noProof/>
                <w:bdr w:val="nil"/>
              </w:rPr>
            </w:pPr>
            <w:r w:rsidRPr="001B0FC0">
              <w:rPr>
                <w:rFonts w:ascii="Times New Roman" w:eastAsia="Arial Unicode MS" w:hAnsi="Times New Roman"/>
                <w:b/>
                <w:bCs/>
                <w:noProof/>
                <w:bdr w:val="nil"/>
              </w:rPr>
              <w:t>1 kompl.</w:t>
            </w:r>
          </w:p>
        </w:tc>
        <w:tc>
          <w:tcPr>
            <w:tcW w:w="2150" w:type="dxa"/>
            <w:tcBorders>
              <w:bottom w:val="single" w:sz="4" w:space="0" w:color="auto"/>
            </w:tcBorders>
            <w:shd w:val="clear" w:color="auto" w:fill="CCFFFF"/>
            <w:vAlign w:val="center"/>
          </w:tcPr>
          <w:p w14:paraId="7923319D" w14:textId="5E86C780" w:rsidR="00D2429B" w:rsidRPr="001B0FC0" w:rsidRDefault="00D2429B" w:rsidP="00D2429B">
            <w:pPr>
              <w:suppressAutoHyphens w:val="0"/>
              <w:autoSpaceDN/>
              <w:spacing w:after="0" w:line="240" w:lineRule="auto"/>
              <w:jc w:val="center"/>
              <w:textAlignment w:val="auto"/>
              <w:rPr>
                <w:rFonts w:ascii="Times New Roman" w:eastAsia="Arial Unicode MS" w:hAnsi="Times New Roman"/>
                <w:b/>
                <w:bCs/>
                <w:bdr w:val="nil"/>
              </w:rPr>
            </w:pPr>
          </w:p>
        </w:tc>
        <w:tc>
          <w:tcPr>
            <w:tcW w:w="1275" w:type="dxa"/>
            <w:tcBorders>
              <w:bottom w:val="single" w:sz="4" w:space="0" w:color="auto"/>
            </w:tcBorders>
            <w:shd w:val="clear" w:color="auto" w:fill="CCFFFF"/>
            <w:vAlign w:val="center"/>
          </w:tcPr>
          <w:p w14:paraId="5633579C" w14:textId="77777777" w:rsidR="00D2429B" w:rsidRPr="001B0FC0" w:rsidRDefault="00D2429B" w:rsidP="00D2429B">
            <w:pPr>
              <w:suppressAutoHyphens w:val="0"/>
              <w:autoSpaceDN/>
              <w:spacing w:after="0" w:line="240" w:lineRule="auto"/>
              <w:jc w:val="center"/>
              <w:textAlignment w:val="auto"/>
              <w:rPr>
                <w:rFonts w:ascii="Times New Roman" w:eastAsia="Arial Unicode MS" w:hAnsi="Times New Roman"/>
                <w:b/>
                <w:bCs/>
                <w:bdr w:val="nil"/>
              </w:rPr>
            </w:pPr>
          </w:p>
        </w:tc>
        <w:tc>
          <w:tcPr>
            <w:tcW w:w="2268" w:type="dxa"/>
            <w:tcBorders>
              <w:bottom w:val="single" w:sz="4" w:space="0" w:color="auto"/>
            </w:tcBorders>
            <w:shd w:val="clear" w:color="auto" w:fill="CCFFFF"/>
            <w:vAlign w:val="center"/>
          </w:tcPr>
          <w:p w14:paraId="0AB4D404" w14:textId="77777777" w:rsidR="00D2429B" w:rsidRPr="001B0FC0" w:rsidRDefault="00D2429B" w:rsidP="00D2429B">
            <w:pPr>
              <w:suppressAutoHyphens w:val="0"/>
              <w:autoSpaceDN/>
              <w:spacing w:after="0" w:line="240" w:lineRule="auto"/>
              <w:jc w:val="center"/>
              <w:textAlignment w:val="auto"/>
              <w:rPr>
                <w:rFonts w:ascii="Times New Roman" w:eastAsia="Arial Unicode MS" w:hAnsi="Times New Roman"/>
                <w:b/>
                <w:bCs/>
                <w:bdr w:val="nil"/>
              </w:rPr>
            </w:pPr>
          </w:p>
        </w:tc>
      </w:tr>
    </w:tbl>
    <w:bookmarkEnd w:id="3"/>
    <w:p w14:paraId="3E40F200" w14:textId="20FF61FC" w:rsidR="00ED4B52" w:rsidRPr="00BF32DE" w:rsidRDefault="004E6910" w:rsidP="00E201AC">
      <w:pPr>
        <w:pBdr>
          <w:top w:val="nil"/>
          <w:left w:val="nil"/>
          <w:bottom w:val="nil"/>
          <w:right w:val="nil"/>
          <w:between w:val="nil"/>
          <w:bar w:val="nil"/>
        </w:pBdr>
        <w:suppressAutoHyphens w:val="0"/>
        <w:autoSpaceDN/>
        <w:spacing w:after="0" w:line="240" w:lineRule="auto"/>
        <w:ind w:left="-426"/>
        <w:textAlignment w:val="auto"/>
        <w:rPr>
          <w:rFonts w:ascii="Times New Roman" w:eastAsia="Times New Roman" w:hAnsi="Times New Roman"/>
          <w:b/>
          <w:bCs/>
          <w:color w:val="000000"/>
          <w:u w:val="single"/>
        </w:rPr>
      </w:pPr>
      <w:r w:rsidRPr="00BF32DE">
        <w:rPr>
          <w:rFonts w:ascii="Times New Roman" w:eastAsia="Times New Roman" w:hAnsi="Times New Roman"/>
          <w:b/>
          <w:bCs/>
          <w:color w:val="000000"/>
          <w:u w:val="single"/>
        </w:rPr>
        <w:t xml:space="preserve"> </w:t>
      </w:r>
    </w:p>
    <w:tbl>
      <w:tblPr>
        <w:tblW w:w="16844" w:type="dxa"/>
        <w:tblInd w:w="-426" w:type="dxa"/>
        <w:tblLook w:val="04A0" w:firstRow="1" w:lastRow="0" w:firstColumn="1" w:lastColumn="0" w:noHBand="0" w:noVBand="1"/>
      </w:tblPr>
      <w:tblGrid>
        <w:gridCol w:w="147"/>
        <w:gridCol w:w="1310"/>
        <w:gridCol w:w="5531"/>
        <w:gridCol w:w="138"/>
        <w:gridCol w:w="2122"/>
        <w:gridCol w:w="81"/>
        <w:gridCol w:w="2130"/>
        <w:gridCol w:w="1852"/>
        <w:gridCol w:w="286"/>
        <w:gridCol w:w="998"/>
        <w:gridCol w:w="999"/>
        <w:gridCol w:w="973"/>
        <w:gridCol w:w="277"/>
      </w:tblGrid>
      <w:tr w:rsidR="00D4588A" w:rsidRPr="00BF32DE" w14:paraId="32503C09" w14:textId="77777777" w:rsidTr="004947B4">
        <w:trPr>
          <w:gridAfter w:val="2"/>
          <w:wAfter w:w="1250" w:type="dxa"/>
          <w:trHeight w:val="255"/>
        </w:trPr>
        <w:tc>
          <w:tcPr>
            <w:tcW w:w="15594" w:type="dxa"/>
            <w:gridSpan w:val="11"/>
            <w:tcBorders>
              <w:top w:val="nil"/>
              <w:left w:val="nil"/>
              <w:bottom w:val="nil"/>
              <w:right w:val="nil"/>
            </w:tcBorders>
            <w:noWrap/>
            <w:vAlign w:val="center"/>
            <w:hideMark/>
          </w:tcPr>
          <w:p w14:paraId="399F60C5" w14:textId="77777777" w:rsidR="00D4588A" w:rsidRPr="00BF32DE" w:rsidRDefault="00D4588A" w:rsidP="009F49DC">
            <w:pPr>
              <w:suppressAutoHyphens w:val="0"/>
              <w:autoSpaceDN/>
              <w:spacing w:after="0" w:line="240" w:lineRule="auto"/>
              <w:ind w:left="-621" w:firstLine="621"/>
              <w:textAlignment w:val="auto"/>
              <w:rPr>
                <w:rFonts w:ascii="Times New Roman" w:eastAsia="Times New Roman" w:hAnsi="Times New Roman"/>
                <w:color w:val="000000"/>
                <w:sz w:val="21"/>
                <w:szCs w:val="21"/>
                <w:lang w:eastAsia="lt-LT"/>
              </w:rPr>
            </w:pPr>
            <w:r w:rsidRPr="00BF32DE">
              <w:rPr>
                <w:rFonts w:ascii="Times New Roman" w:eastAsia="Times New Roman" w:hAnsi="Times New Roman"/>
                <w:color w:val="000000"/>
                <w:sz w:val="21"/>
                <w:szCs w:val="21"/>
                <w:lang w:eastAsia="lt-LT"/>
              </w:rPr>
              <w:t>Į pasiūlymo kainą įeina visos išlaidos ir visi mokesčiai, susiję su prekių tiekimu.</w:t>
            </w:r>
          </w:p>
        </w:tc>
      </w:tr>
      <w:tr w:rsidR="00D4588A" w:rsidRPr="00BF32DE" w14:paraId="09DD8074" w14:textId="77777777" w:rsidTr="004947B4">
        <w:trPr>
          <w:gridAfter w:val="2"/>
          <w:wAfter w:w="1250" w:type="dxa"/>
          <w:trHeight w:val="255"/>
        </w:trPr>
        <w:tc>
          <w:tcPr>
            <w:tcW w:w="15594" w:type="dxa"/>
            <w:gridSpan w:val="11"/>
            <w:tcBorders>
              <w:top w:val="nil"/>
              <w:left w:val="nil"/>
              <w:bottom w:val="nil"/>
              <w:right w:val="nil"/>
            </w:tcBorders>
            <w:noWrap/>
            <w:vAlign w:val="center"/>
            <w:hideMark/>
          </w:tcPr>
          <w:p w14:paraId="23E19410"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color w:val="000000"/>
                <w:sz w:val="21"/>
                <w:szCs w:val="21"/>
                <w:lang w:eastAsia="lt-LT"/>
              </w:rPr>
            </w:pPr>
            <w:r w:rsidRPr="00BF32DE">
              <w:rPr>
                <w:rFonts w:ascii="Times New Roman" w:eastAsia="Times New Roman" w:hAnsi="Times New Roman"/>
                <w:color w:val="000000"/>
                <w:sz w:val="21"/>
                <w:szCs w:val="21"/>
                <w:lang w:eastAsia="lt-LT"/>
              </w:rPr>
              <w:t xml:space="preserve">*Tais atvejais, kai pagal galiojančius teisės aktus tiekėjui nereikia mokėti  PVM, tiekėjas privalo su pasiūlymu pateikti laisvos formos raštą dėl PVM netaikymo pagrindo. </w:t>
            </w:r>
          </w:p>
          <w:p w14:paraId="4B1BF046" w14:textId="77777777" w:rsidR="00ED4B52" w:rsidRPr="00BF32DE" w:rsidRDefault="00ED4B52" w:rsidP="00D4588A">
            <w:pPr>
              <w:suppressAutoHyphens w:val="0"/>
              <w:autoSpaceDN/>
              <w:spacing w:after="0" w:line="240" w:lineRule="auto"/>
              <w:textAlignment w:val="auto"/>
              <w:rPr>
                <w:rFonts w:ascii="Times New Roman" w:eastAsia="Times New Roman" w:hAnsi="Times New Roman"/>
                <w:color w:val="000000"/>
                <w:sz w:val="20"/>
                <w:szCs w:val="20"/>
                <w:lang w:eastAsia="lt-LT"/>
              </w:rPr>
            </w:pPr>
          </w:p>
        </w:tc>
      </w:tr>
      <w:tr w:rsidR="00D4588A" w:rsidRPr="00BF32DE" w14:paraId="1BA8AFC1" w14:textId="77777777" w:rsidTr="00CC74A2">
        <w:trPr>
          <w:gridBefore w:val="1"/>
          <w:wBefore w:w="147" w:type="dxa"/>
          <w:trHeight w:val="255"/>
        </w:trPr>
        <w:tc>
          <w:tcPr>
            <w:tcW w:w="13450" w:type="dxa"/>
            <w:gridSpan w:val="8"/>
            <w:tcBorders>
              <w:top w:val="nil"/>
              <w:left w:val="nil"/>
              <w:bottom w:val="nil"/>
              <w:right w:val="nil"/>
            </w:tcBorders>
            <w:noWrap/>
            <w:vAlign w:val="center"/>
            <w:hideMark/>
          </w:tcPr>
          <w:p w14:paraId="6504925C"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color w:val="000000"/>
                <w:sz w:val="21"/>
                <w:szCs w:val="21"/>
                <w:lang w:eastAsia="lt-LT"/>
              </w:rPr>
            </w:pPr>
            <w:r w:rsidRPr="00BF32DE">
              <w:rPr>
                <w:rFonts w:ascii="Times New Roman" w:eastAsia="Times New Roman" w:hAnsi="Times New Roman"/>
                <w:b/>
                <w:color w:val="000000"/>
                <w:sz w:val="21"/>
                <w:szCs w:val="21"/>
                <w:lang w:eastAsia="lt-LT"/>
              </w:rPr>
              <w:t>Pasiūlymo priedai ir konfidenciali informacija:</w:t>
            </w:r>
          </w:p>
        </w:tc>
        <w:tc>
          <w:tcPr>
            <w:tcW w:w="998" w:type="dxa"/>
            <w:tcBorders>
              <w:top w:val="nil"/>
              <w:left w:val="nil"/>
              <w:bottom w:val="nil"/>
              <w:right w:val="nil"/>
            </w:tcBorders>
            <w:noWrap/>
            <w:vAlign w:val="center"/>
            <w:hideMark/>
          </w:tcPr>
          <w:p w14:paraId="7B6FBCC5"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color w:val="000000"/>
                <w:sz w:val="21"/>
                <w:szCs w:val="21"/>
                <w:lang w:eastAsia="lt-LT"/>
              </w:rPr>
            </w:pPr>
          </w:p>
        </w:tc>
        <w:tc>
          <w:tcPr>
            <w:tcW w:w="1972" w:type="dxa"/>
            <w:gridSpan w:val="2"/>
            <w:tcBorders>
              <w:top w:val="nil"/>
              <w:left w:val="nil"/>
              <w:bottom w:val="nil"/>
              <w:right w:val="nil"/>
            </w:tcBorders>
            <w:noWrap/>
            <w:vAlign w:val="center"/>
            <w:hideMark/>
          </w:tcPr>
          <w:p w14:paraId="08A9BA3F"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color w:val="000000"/>
                <w:sz w:val="21"/>
                <w:szCs w:val="21"/>
                <w:lang w:eastAsia="lt-LT"/>
              </w:rPr>
            </w:pPr>
          </w:p>
        </w:tc>
        <w:tc>
          <w:tcPr>
            <w:tcW w:w="277" w:type="dxa"/>
            <w:tcBorders>
              <w:top w:val="nil"/>
              <w:left w:val="nil"/>
              <w:bottom w:val="nil"/>
              <w:right w:val="nil"/>
            </w:tcBorders>
            <w:noWrap/>
            <w:vAlign w:val="bottom"/>
            <w:hideMark/>
          </w:tcPr>
          <w:p w14:paraId="725AACEB"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r w:rsidR="00920A02" w:rsidRPr="00BF32DE" w14:paraId="1C243509" w14:textId="77777777" w:rsidTr="00CC7D5E">
        <w:trPr>
          <w:gridBefore w:val="1"/>
          <w:gridAfter w:val="2"/>
          <w:wBefore w:w="147" w:type="dxa"/>
          <w:wAfter w:w="1250" w:type="dxa"/>
          <w:trHeight w:val="648"/>
        </w:trPr>
        <w:tc>
          <w:tcPr>
            <w:tcW w:w="1310" w:type="dxa"/>
            <w:tcBorders>
              <w:top w:val="single" w:sz="4" w:space="0" w:color="000000"/>
              <w:left w:val="single" w:sz="4" w:space="0" w:color="000000"/>
              <w:bottom w:val="single" w:sz="4" w:space="0" w:color="auto"/>
              <w:right w:val="single" w:sz="4" w:space="0" w:color="000000"/>
            </w:tcBorders>
            <w:vAlign w:val="center"/>
            <w:hideMark/>
          </w:tcPr>
          <w:p w14:paraId="32193A57"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lastRenderedPageBreak/>
              <w:t>Eil. Nr.</w:t>
            </w:r>
          </w:p>
        </w:tc>
        <w:tc>
          <w:tcPr>
            <w:tcW w:w="5669" w:type="dxa"/>
            <w:gridSpan w:val="2"/>
            <w:tcBorders>
              <w:top w:val="single" w:sz="4" w:space="0" w:color="000000"/>
              <w:left w:val="nil"/>
              <w:bottom w:val="single" w:sz="4" w:space="0" w:color="auto"/>
              <w:right w:val="single" w:sz="4" w:space="0" w:color="000000"/>
            </w:tcBorders>
            <w:vAlign w:val="center"/>
            <w:hideMark/>
          </w:tcPr>
          <w:p w14:paraId="0CDFEF01"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Dokumento pavadinimas</w:t>
            </w:r>
          </w:p>
        </w:tc>
        <w:tc>
          <w:tcPr>
            <w:tcW w:w="2122" w:type="dxa"/>
            <w:tcBorders>
              <w:top w:val="single" w:sz="4" w:space="0" w:color="000000"/>
              <w:left w:val="nil"/>
              <w:bottom w:val="single" w:sz="4" w:space="0" w:color="auto"/>
              <w:right w:val="single" w:sz="4" w:space="0" w:color="000000"/>
            </w:tcBorders>
            <w:vAlign w:val="center"/>
            <w:hideMark/>
          </w:tcPr>
          <w:p w14:paraId="05E0B336"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Lapų skaičius</w:t>
            </w:r>
          </w:p>
        </w:tc>
        <w:tc>
          <w:tcPr>
            <w:tcW w:w="2211" w:type="dxa"/>
            <w:gridSpan w:val="2"/>
            <w:tcBorders>
              <w:top w:val="single" w:sz="4" w:space="0" w:color="000000"/>
              <w:left w:val="nil"/>
              <w:bottom w:val="single" w:sz="4" w:space="0" w:color="auto"/>
              <w:right w:val="nil"/>
            </w:tcBorders>
            <w:vAlign w:val="center"/>
            <w:hideMark/>
          </w:tcPr>
          <w:p w14:paraId="1847DACA"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Dokumentas yra konfidencialus?</w:t>
            </w:r>
            <w:r w:rsidRPr="00BF32DE">
              <w:rPr>
                <w:rFonts w:ascii="Times New Roman" w:eastAsia="Times New Roman" w:hAnsi="Times New Roman"/>
                <w:b/>
                <w:bCs/>
                <w:color w:val="000000"/>
                <w:sz w:val="21"/>
                <w:szCs w:val="21"/>
                <w:lang w:eastAsia="lt-LT"/>
              </w:rPr>
              <w:br/>
              <w:t>Taip / Ne</w:t>
            </w:r>
          </w:p>
        </w:tc>
        <w:tc>
          <w:tcPr>
            <w:tcW w:w="4135" w:type="dxa"/>
            <w:gridSpan w:val="4"/>
            <w:tcBorders>
              <w:top w:val="single" w:sz="4" w:space="0" w:color="auto"/>
              <w:left w:val="single" w:sz="4" w:space="0" w:color="auto"/>
              <w:bottom w:val="single" w:sz="4" w:space="0" w:color="auto"/>
              <w:right w:val="single" w:sz="4" w:space="0" w:color="000000"/>
            </w:tcBorders>
            <w:noWrap/>
            <w:vAlign w:val="center"/>
            <w:hideMark/>
          </w:tcPr>
          <w:p w14:paraId="17A12564"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Konfidencialios informacijos pagrindimas</w:t>
            </w:r>
          </w:p>
        </w:tc>
      </w:tr>
      <w:tr w:rsidR="00920A02" w:rsidRPr="00BF32DE" w14:paraId="48EA4611" w14:textId="77777777" w:rsidTr="001C15A2">
        <w:trPr>
          <w:gridBefore w:val="1"/>
          <w:gridAfter w:val="2"/>
          <w:wBefore w:w="147" w:type="dxa"/>
          <w:wAfter w:w="1250" w:type="dxa"/>
          <w:trHeight w:val="300"/>
        </w:trPr>
        <w:tc>
          <w:tcPr>
            <w:tcW w:w="1310" w:type="dxa"/>
            <w:tcBorders>
              <w:top w:val="single" w:sz="4" w:space="0" w:color="auto"/>
              <w:left w:val="single" w:sz="4" w:space="0" w:color="auto"/>
              <w:bottom w:val="single" w:sz="4" w:space="0" w:color="auto"/>
              <w:right w:val="single" w:sz="4" w:space="0" w:color="auto"/>
            </w:tcBorders>
            <w:noWrap/>
            <w:hideMark/>
          </w:tcPr>
          <w:p w14:paraId="34136D97"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1.</w:t>
            </w:r>
          </w:p>
        </w:tc>
        <w:tc>
          <w:tcPr>
            <w:tcW w:w="5669"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68601318"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122" w:type="dxa"/>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48C9665F"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211"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71691E81" w14:textId="77777777" w:rsidR="00D4588A" w:rsidRPr="00BF32DE" w:rsidRDefault="00D4588A" w:rsidP="00D4588A">
            <w:pPr>
              <w:suppressAutoHyphens w:val="0"/>
              <w:autoSpaceDN/>
              <w:spacing w:after="0" w:line="240" w:lineRule="auto"/>
              <w:textAlignment w:val="auto"/>
              <w:rPr>
                <w:rFonts w:eastAsia="Times New Roman" w:cs="Calibri"/>
                <w:color w:val="000000"/>
                <w:lang w:eastAsia="lt-LT"/>
              </w:rPr>
            </w:pPr>
            <w:r w:rsidRPr="00BF32DE">
              <w:rPr>
                <w:rFonts w:eastAsia="Times New Roman" w:cs="Calibri"/>
                <w:color w:val="000000"/>
                <w:lang w:eastAsia="lt-LT"/>
              </w:rPr>
              <w:t> </w:t>
            </w:r>
          </w:p>
        </w:tc>
        <w:tc>
          <w:tcPr>
            <w:tcW w:w="4135" w:type="dxa"/>
            <w:gridSpan w:val="4"/>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8C42C74" w14:textId="77777777" w:rsidR="00D4588A" w:rsidRPr="00BF32DE" w:rsidRDefault="00D4588A" w:rsidP="00D4588A">
            <w:pPr>
              <w:suppressAutoHyphens w:val="0"/>
              <w:autoSpaceDN/>
              <w:spacing w:after="0" w:line="240" w:lineRule="auto"/>
              <w:jc w:val="center"/>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r>
      <w:tr w:rsidR="00920A02" w:rsidRPr="00BF32DE" w14:paraId="14D28CCC" w14:textId="77777777" w:rsidTr="001C15A2">
        <w:trPr>
          <w:gridBefore w:val="1"/>
          <w:gridAfter w:val="2"/>
          <w:wBefore w:w="147" w:type="dxa"/>
          <w:wAfter w:w="1250" w:type="dxa"/>
          <w:trHeight w:val="300"/>
        </w:trPr>
        <w:tc>
          <w:tcPr>
            <w:tcW w:w="1310" w:type="dxa"/>
            <w:tcBorders>
              <w:top w:val="single" w:sz="4" w:space="0" w:color="auto"/>
              <w:left w:val="single" w:sz="4" w:space="0" w:color="auto"/>
              <w:bottom w:val="single" w:sz="4" w:space="0" w:color="auto"/>
              <w:right w:val="single" w:sz="4" w:space="0" w:color="auto"/>
            </w:tcBorders>
            <w:noWrap/>
            <w:hideMark/>
          </w:tcPr>
          <w:p w14:paraId="5E8ED18A"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2.</w:t>
            </w:r>
          </w:p>
        </w:tc>
        <w:tc>
          <w:tcPr>
            <w:tcW w:w="5669"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28099365"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122" w:type="dxa"/>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126851A0"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211"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471028FD" w14:textId="77777777" w:rsidR="00D4588A" w:rsidRPr="00BF32DE" w:rsidRDefault="00D4588A" w:rsidP="00D4588A">
            <w:pPr>
              <w:suppressAutoHyphens w:val="0"/>
              <w:autoSpaceDN/>
              <w:spacing w:after="0" w:line="240" w:lineRule="auto"/>
              <w:textAlignment w:val="auto"/>
              <w:rPr>
                <w:rFonts w:eastAsia="Times New Roman" w:cs="Calibri"/>
                <w:color w:val="000000"/>
                <w:lang w:eastAsia="lt-LT"/>
              </w:rPr>
            </w:pPr>
            <w:r w:rsidRPr="00BF32DE">
              <w:rPr>
                <w:rFonts w:eastAsia="Times New Roman" w:cs="Calibri"/>
                <w:color w:val="000000"/>
                <w:lang w:eastAsia="lt-LT"/>
              </w:rPr>
              <w:t> </w:t>
            </w:r>
          </w:p>
        </w:tc>
        <w:tc>
          <w:tcPr>
            <w:tcW w:w="4135" w:type="dxa"/>
            <w:gridSpan w:val="4"/>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52013EC9" w14:textId="77777777" w:rsidR="00D4588A" w:rsidRPr="00BF32DE" w:rsidRDefault="00D4588A" w:rsidP="00D4588A">
            <w:pPr>
              <w:suppressAutoHyphens w:val="0"/>
              <w:autoSpaceDN/>
              <w:spacing w:after="0" w:line="240" w:lineRule="auto"/>
              <w:jc w:val="center"/>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r>
      <w:tr w:rsidR="00920A02" w:rsidRPr="00BF32DE" w14:paraId="6425D867" w14:textId="77777777" w:rsidTr="001C15A2">
        <w:trPr>
          <w:gridBefore w:val="1"/>
          <w:gridAfter w:val="2"/>
          <w:wBefore w:w="147" w:type="dxa"/>
          <w:wAfter w:w="1250" w:type="dxa"/>
          <w:trHeight w:val="300"/>
        </w:trPr>
        <w:tc>
          <w:tcPr>
            <w:tcW w:w="1310" w:type="dxa"/>
            <w:tcBorders>
              <w:top w:val="single" w:sz="4" w:space="0" w:color="auto"/>
              <w:left w:val="single" w:sz="4" w:space="0" w:color="000000"/>
              <w:bottom w:val="single" w:sz="4" w:space="0" w:color="000000"/>
              <w:right w:val="single" w:sz="4" w:space="0" w:color="000000"/>
            </w:tcBorders>
            <w:noWrap/>
            <w:hideMark/>
          </w:tcPr>
          <w:p w14:paraId="6C703789"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3.</w:t>
            </w:r>
          </w:p>
        </w:tc>
        <w:tc>
          <w:tcPr>
            <w:tcW w:w="5669" w:type="dxa"/>
            <w:gridSpan w:val="2"/>
            <w:tcBorders>
              <w:top w:val="single" w:sz="4" w:space="0" w:color="auto"/>
              <w:left w:val="nil"/>
              <w:bottom w:val="single" w:sz="4" w:space="0" w:color="000000"/>
              <w:right w:val="single" w:sz="4" w:space="0" w:color="000000"/>
            </w:tcBorders>
            <w:shd w:val="clear" w:color="CCFFFF" w:fill="CCFFFF"/>
            <w:noWrap/>
            <w:vAlign w:val="bottom"/>
            <w:hideMark/>
          </w:tcPr>
          <w:p w14:paraId="280F8346"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122" w:type="dxa"/>
            <w:tcBorders>
              <w:top w:val="single" w:sz="4" w:space="0" w:color="auto"/>
              <w:left w:val="nil"/>
              <w:bottom w:val="single" w:sz="4" w:space="0" w:color="000000"/>
              <w:right w:val="single" w:sz="4" w:space="0" w:color="000000"/>
            </w:tcBorders>
            <w:shd w:val="clear" w:color="CCFFFF" w:fill="CCFFFF"/>
            <w:noWrap/>
            <w:vAlign w:val="bottom"/>
            <w:hideMark/>
          </w:tcPr>
          <w:p w14:paraId="762BDBAF"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211" w:type="dxa"/>
            <w:gridSpan w:val="2"/>
            <w:tcBorders>
              <w:top w:val="single" w:sz="4" w:space="0" w:color="auto"/>
              <w:left w:val="nil"/>
              <w:bottom w:val="single" w:sz="4" w:space="0" w:color="000000"/>
              <w:right w:val="single" w:sz="4" w:space="0" w:color="000000"/>
            </w:tcBorders>
            <w:shd w:val="clear" w:color="CCFFFF" w:fill="CCFFFF"/>
            <w:noWrap/>
            <w:vAlign w:val="bottom"/>
            <w:hideMark/>
          </w:tcPr>
          <w:p w14:paraId="0B97BED1" w14:textId="77777777" w:rsidR="00D4588A" w:rsidRPr="00BF32DE" w:rsidRDefault="00D4588A" w:rsidP="00D4588A">
            <w:pPr>
              <w:suppressAutoHyphens w:val="0"/>
              <w:autoSpaceDN/>
              <w:spacing w:after="0" w:line="240" w:lineRule="auto"/>
              <w:textAlignment w:val="auto"/>
              <w:rPr>
                <w:rFonts w:eastAsia="Times New Roman" w:cs="Calibri"/>
                <w:color w:val="000000"/>
                <w:lang w:eastAsia="lt-LT"/>
              </w:rPr>
            </w:pPr>
            <w:r w:rsidRPr="00BF32DE">
              <w:rPr>
                <w:rFonts w:eastAsia="Times New Roman" w:cs="Calibri"/>
                <w:color w:val="000000"/>
                <w:lang w:eastAsia="lt-LT"/>
              </w:rPr>
              <w:t> </w:t>
            </w:r>
          </w:p>
        </w:tc>
        <w:tc>
          <w:tcPr>
            <w:tcW w:w="4135" w:type="dxa"/>
            <w:gridSpan w:val="4"/>
            <w:tcBorders>
              <w:top w:val="single" w:sz="4" w:space="0" w:color="auto"/>
              <w:left w:val="nil"/>
              <w:bottom w:val="single" w:sz="4" w:space="0" w:color="auto"/>
              <w:right w:val="single" w:sz="4" w:space="0" w:color="000000"/>
            </w:tcBorders>
            <w:shd w:val="clear" w:color="000000" w:fill="CCFFFF"/>
            <w:noWrap/>
            <w:vAlign w:val="bottom"/>
            <w:hideMark/>
          </w:tcPr>
          <w:p w14:paraId="577FFD50" w14:textId="77777777" w:rsidR="00D4588A" w:rsidRPr="00BF32DE" w:rsidRDefault="00D4588A" w:rsidP="00D4588A">
            <w:pPr>
              <w:suppressAutoHyphens w:val="0"/>
              <w:autoSpaceDN/>
              <w:spacing w:after="0" w:line="240" w:lineRule="auto"/>
              <w:jc w:val="center"/>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r>
      <w:tr w:rsidR="00D4588A" w:rsidRPr="00BF32DE" w14:paraId="0235FD61" w14:textId="77777777" w:rsidTr="001C15A2">
        <w:trPr>
          <w:gridBefore w:val="1"/>
          <w:gridAfter w:val="2"/>
          <w:wBefore w:w="147" w:type="dxa"/>
          <w:wAfter w:w="1250" w:type="dxa"/>
          <w:trHeight w:val="840"/>
        </w:trPr>
        <w:tc>
          <w:tcPr>
            <w:tcW w:w="15447" w:type="dxa"/>
            <w:gridSpan w:val="10"/>
            <w:tcBorders>
              <w:top w:val="nil"/>
              <w:left w:val="nil"/>
              <w:bottom w:val="nil"/>
              <w:right w:val="nil"/>
            </w:tcBorders>
            <w:hideMark/>
          </w:tcPr>
          <w:p w14:paraId="1571B733"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Tiekėjas privalo nurodyti, ar jo pasiūlyme yra konfidencialios informacijos, ir kuri pasiūlyme nurodyta informacija yra konfidenciali. Visas tiekėjo pasiūlymas negali būti laikomas konfidencialia informacija.</w:t>
            </w:r>
            <w:r w:rsidRPr="00BF32DE">
              <w:rPr>
                <w:rFonts w:ascii="Times New Roman" w:eastAsia="Times New Roman" w:hAnsi="Times New Roman"/>
                <w:color w:val="000000"/>
                <w:sz w:val="20"/>
                <w:szCs w:val="20"/>
                <w:lang w:eastAsia="lt-LT"/>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p w14:paraId="77FB63F1" w14:textId="77777777" w:rsidR="007E71F6" w:rsidRPr="00BF32DE" w:rsidRDefault="007E71F6" w:rsidP="00D4588A">
            <w:pPr>
              <w:suppressAutoHyphens w:val="0"/>
              <w:autoSpaceDN/>
              <w:spacing w:after="0" w:line="240" w:lineRule="auto"/>
              <w:textAlignment w:val="auto"/>
              <w:rPr>
                <w:rFonts w:ascii="Times New Roman" w:eastAsia="Times New Roman" w:hAnsi="Times New Roman"/>
                <w:color w:val="000000"/>
                <w:sz w:val="20"/>
                <w:szCs w:val="20"/>
                <w:lang w:eastAsia="lt-LT"/>
              </w:rPr>
            </w:pPr>
          </w:p>
        </w:tc>
      </w:tr>
      <w:tr w:rsidR="00D4588A" w:rsidRPr="00BF32DE" w14:paraId="6B56072E" w14:textId="77777777" w:rsidTr="00CC74A2">
        <w:trPr>
          <w:gridBefore w:val="1"/>
          <w:wBefore w:w="147" w:type="dxa"/>
          <w:trHeight w:val="255"/>
        </w:trPr>
        <w:tc>
          <w:tcPr>
            <w:tcW w:w="13164" w:type="dxa"/>
            <w:gridSpan w:val="7"/>
            <w:tcBorders>
              <w:top w:val="nil"/>
              <w:left w:val="nil"/>
              <w:bottom w:val="nil"/>
              <w:right w:val="nil"/>
            </w:tcBorders>
            <w:noWrap/>
            <w:vAlign w:val="bottom"/>
            <w:hideMark/>
          </w:tcPr>
          <w:p w14:paraId="5C45B3C1"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color w:val="000000"/>
                <w:sz w:val="21"/>
                <w:szCs w:val="21"/>
                <w:lang w:eastAsia="lt-LT"/>
              </w:rPr>
            </w:pPr>
            <w:r w:rsidRPr="00BF32DE">
              <w:rPr>
                <w:rFonts w:ascii="Times New Roman" w:eastAsia="Times New Roman" w:hAnsi="Times New Roman"/>
                <w:b/>
                <w:color w:val="000000"/>
                <w:sz w:val="21"/>
                <w:szCs w:val="21"/>
                <w:lang w:eastAsia="lt-LT"/>
              </w:rPr>
              <w:t>Numatomi pasitekti subtiekėjai (jei numatoma):</w:t>
            </w:r>
          </w:p>
        </w:tc>
        <w:tc>
          <w:tcPr>
            <w:tcW w:w="286" w:type="dxa"/>
            <w:tcBorders>
              <w:top w:val="nil"/>
              <w:left w:val="nil"/>
              <w:bottom w:val="nil"/>
              <w:right w:val="nil"/>
            </w:tcBorders>
            <w:noWrap/>
            <w:vAlign w:val="bottom"/>
            <w:hideMark/>
          </w:tcPr>
          <w:p w14:paraId="790DCFDF"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998" w:type="dxa"/>
            <w:tcBorders>
              <w:top w:val="nil"/>
              <w:left w:val="nil"/>
              <w:bottom w:val="nil"/>
              <w:right w:val="nil"/>
            </w:tcBorders>
            <w:noWrap/>
            <w:vAlign w:val="bottom"/>
            <w:hideMark/>
          </w:tcPr>
          <w:p w14:paraId="21EC9945"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1972" w:type="dxa"/>
            <w:gridSpan w:val="2"/>
            <w:tcBorders>
              <w:top w:val="nil"/>
              <w:left w:val="nil"/>
              <w:bottom w:val="nil"/>
              <w:right w:val="nil"/>
            </w:tcBorders>
            <w:noWrap/>
            <w:vAlign w:val="bottom"/>
            <w:hideMark/>
          </w:tcPr>
          <w:p w14:paraId="0CC0BE44"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277" w:type="dxa"/>
            <w:tcBorders>
              <w:top w:val="nil"/>
              <w:left w:val="nil"/>
              <w:bottom w:val="nil"/>
              <w:right w:val="nil"/>
            </w:tcBorders>
            <w:noWrap/>
            <w:vAlign w:val="bottom"/>
            <w:hideMark/>
          </w:tcPr>
          <w:p w14:paraId="594FF425"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r w:rsidR="00D4588A" w:rsidRPr="00BF32DE" w14:paraId="4AFFD9F9" w14:textId="77777777" w:rsidTr="00CC74A2">
        <w:trPr>
          <w:gridBefore w:val="1"/>
          <w:wBefore w:w="147" w:type="dxa"/>
          <w:trHeight w:val="780"/>
        </w:trPr>
        <w:tc>
          <w:tcPr>
            <w:tcW w:w="1310" w:type="dxa"/>
            <w:tcBorders>
              <w:top w:val="single" w:sz="4" w:space="0" w:color="000000"/>
              <w:left w:val="single" w:sz="4" w:space="0" w:color="000000"/>
              <w:bottom w:val="single" w:sz="4" w:space="0" w:color="000000"/>
              <w:right w:val="single" w:sz="4" w:space="0" w:color="000000"/>
            </w:tcBorders>
            <w:vAlign w:val="center"/>
            <w:hideMark/>
          </w:tcPr>
          <w:p w14:paraId="4891B6D3"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Eil. Nr.</w:t>
            </w:r>
          </w:p>
        </w:tc>
        <w:tc>
          <w:tcPr>
            <w:tcW w:w="5531" w:type="dxa"/>
            <w:tcBorders>
              <w:top w:val="single" w:sz="4" w:space="0" w:color="000000"/>
              <w:left w:val="nil"/>
              <w:bottom w:val="single" w:sz="4" w:space="0" w:color="000000"/>
              <w:right w:val="single" w:sz="4" w:space="0" w:color="000000"/>
            </w:tcBorders>
            <w:vAlign w:val="center"/>
            <w:hideMark/>
          </w:tcPr>
          <w:p w14:paraId="191F96CB"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Subtiekėjo pavadinimas</w:t>
            </w:r>
          </w:p>
        </w:tc>
        <w:tc>
          <w:tcPr>
            <w:tcW w:w="2341" w:type="dxa"/>
            <w:gridSpan w:val="3"/>
            <w:tcBorders>
              <w:top w:val="single" w:sz="4" w:space="0" w:color="000000"/>
              <w:left w:val="nil"/>
              <w:bottom w:val="single" w:sz="4" w:space="0" w:color="000000"/>
              <w:right w:val="single" w:sz="4" w:space="0" w:color="000000"/>
            </w:tcBorders>
            <w:vAlign w:val="center"/>
            <w:hideMark/>
          </w:tcPr>
          <w:p w14:paraId="6BE8B0ED"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Subtiekėjo kodas</w:t>
            </w:r>
          </w:p>
        </w:tc>
        <w:tc>
          <w:tcPr>
            <w:tcW w:w="3982" w:type="dxa"/>
            <w:gridSpan w:val="2"/>
            <w:tcBorders>
              <w:top w:val="single" w:sz="4" w:space="0" w:color="000000"/>
              <w:left w:val="nil"/>
              <w:bottom w:val="single" w:sz="4" w:space="0" w:color="000000"/>
              <w:right w:val="single" w:sz="4" w:space="0" w:color="000000"/>
            </w:tcBorders>
            <w:vAlign w:val="center"/>
            <w:hideMark/>
          </w:tcPr>
          <w:p w14:paraId="58D8635D"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Perduodama veikla (apibūdinimas, vertė EUR)</w:t>
            </w:r>
          </w:p>
        </w:tc>
        <w:tc>
          <w:tcPr>
            <w:tcW w:w="286" w:type="dxa"/>
            <w:tcBorders>
              <w:top w:val="nil"/>
              <w:left w:val="nil"/>
              <w:bottom w:val="nil"/>
              <w:right w:val="nil"/>
            </w:tcBorders>
            <w:noWrap/>
            <w:vAlign w:val="bottom"/>
            <w:hideMark/>
          </w:tcPr>
          <w:p w14:paraId="0068DCF4"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998" w:type="dxa"/>
            <w:tcBorders>
              <w:top w:val="nil"/>
              <w:left w:val="nil"/>
              <w:bottom w:val="nil"/>
              <w:right w:val="nil"/>
            </w:tcBorders>
            <w:noWrap/>
            <w:vAlign w:val="bottom"/>
            <w:hideMark/>
          </w:tcPr>
          <w:p w14:paraId="51F11AE9"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1972" w:type="dxa"/>
            <w:gridSpan w:val="2"/>
            <w:tcBorders>
              <w:top w:val="nil"/>
              <w:left w:val="nil"/>
              <w:bottom w:val="nil"/>
              <w:right w:val="nil"/>
            </w:tcBorders>
            <w:noWrap/>
            <w:vAlign w:val="bottom"/>
            <w:hideMark/>
          </w:tcPr>
          <w:p w14:paraId="29A2452C"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277" w:type="dxa"/>
            <w:tcBorders>
              <w:top w:val="nil"/>
              <w:left w:val="nil"/>
              <w:bottom w:val="nil"/>
              <w:right w:val="nil"/>
            </w:tcBorders>
            <w:noWrap/>
            <w:vAlign w:val="bottom"/>
            <w:hideMark/>
          </w:tcPr>
          <w:p w14:paraId="514479C2"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r w:rsidR="00D4588A" w:rsidRPr="00BF32DE" w14:paraId="3B8F0202" w14:textId="77777777" w:rsidTr="00CC74A2">
        <w:trPr>
          <w:gridBefore w:val="1"/>
          <w:wBefore w:w="147" w:type="dxa"/>
          <w:trHeight w:val="300"/>
        </w:trPr>
        <w:tc>
          <w:tcPr>
            <w:tcW w:w="1310" w:type="dxa"/>
            <w:tcBorders>
              <w:top w:val="nil"/>
              <w:left w:val="single" w:sz="4" w:space="0" w:color="000000"/>
              <w:bottom w:val="single" w:sz="4" w:space="0" w:color="000000"/>
              <w:right w:val="single" w:sz="4" w:space="0" w:color="000000"/>
            </w:tcBorders>
            <w:noWrap/>
            <w:hideMark/>
          </w:tcPr>
          <w:p w14:paraId="5459FEC5"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1.</w:t>
            </w:r>
          </w:p>
        </w:tc>
        <w:tc>
          <w:tcPr>
            <w:tcW w:w="5531" w:type="dxa"/>
            <w:tcBorders>
              <w:top w:val="nil"/>
              <w:left w:val="nil"/>
              <w:bottom w:val="single" w:sz="4" w:space="0" w:color="000000"/>
              <w:right w:val="single" w:sz="4" w:space="0" w:color="000000"/>
            </w:tcBorders>
            <w:shd w:val="clear" w:color="CCFFFF" w:fill="CCFFFF"/>
            <w:noWrap/>
            <w:vAlign w:val="bottom"/>
            <w:hideMark/>
          </w:tcPr>
          <w:p w14:paraId="1B8FB930"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341" w:type="dxa"/>
            <w:gridSpan w:val="3"/>
            <w:tcBorders>
              <w:top w:val="nil"/>
              <w:left w:val="nil"/>
              <w:bottom w:val="single" w:sz="4" w:space="0" w:color="000000"/>
              <w:right w:val="single" w:sz="4" w:space="0" w:color="000000"/>
            </w:tcBorders>
            <w:shd w:val="clear" w:color="CCFFFF" w:fill="CCFFFF"/>
            <w:noWrap/>
            <w:vAlign w:val="bottom"/>
            <w:hideMark/>
          </w:tcPr>
          <w:p w14:paraId="73C0364F"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3982" w:type="dxa"/>
            <w:gridSpan w:val="2"/>
            <w:tcBorders>
              <w:top w:val="single" w:sz="4" w:space="0" w:color="000000"/>
              <w:left w:val="nil"/>
              <w:bottom w:val="single" w:sz="4" w:space="0" w:color="000000"/>
              <w:right w:val="single" w:sz="4" w:space="0" w:color="000000"/>
            </w:tcBorders>
            <w:shd w:val="clear" w:color="CCFFFF" w:fill="CCFFFF"/>
            <w:noWrap/>
            <w:vAlign w:val="bottom"/>
            <w:hideMark/>
          </w:tcPr>
          <w:p w14:paraId="2FF066AB" w14:textId="77777777" w:rsidR="00D4588A" w:rsidRPr="00BF32DE" w:rsidRDefault="00D4588A" w:rsidP="00D4588A">
            <w:pPr>
              <w:suppressAutoHyphens w:val="0"/>
              <w:autoSpaceDN/>
              <w:spacing w:after="0" w:line="240" w:lineRule="auto"/>
              <w:textAlignment w:val="auto"/>
              <w:rPr>
                <w:rFonts w:eastAsia="Times New Roman" w:cs="Calibri"/>
                <w:color w:val="000000"/>
                <w:lang w:eastAsia="lt-LT"/>
              </w:rPr>
            </w:pPr>
            <w:r w:rsidRPr="00BF32DE">
              <w:rPr>
                <w:rFonts w:eastAsia="Times New Roman" w:cs="Calibri"/>
                <w:color w:val="000000"/>
                <w:lang w:eastAsia="lt-LT"/>
              </w:rPr>
              <w:t> </w:t>
            </w:r>
          </w:p>
        </w:tc>
        <w:tc>
          <w:tcPr>
            <w:tcW w:w="286" w:type="dxa"/>
            <w:tcBorders>
              <w:top w:val="nil"/>
              <w:left w:val="nil"/>
              <w:bottom w:val="nil"/>
              <w:right w:val="nil"/>
            </w:tcBorders>
            <w:noWrap/>
            <w:vAlign w:val="bottom"/>
            <w:hideMark/>
          </w:tcPr>
          <w:p w14:paraId="349F6C3D"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998" w:type="dxa"/>
            <w:tcBorders>
              <w:top w:val="nil"/>
              <w:left w:val="nil"/>
              <w:bottom w:val="nil"/>
              <w:right w:val="nil"/>
            </w:tcBorders>
            <w:noWrap/>
            <w:vAlign w:val="bottom"/>
            <w:hideMark/>
          </w:tcPr>
          <w:p w14:paraId="630829E3"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1972" w:type="dxa"/>
            <w:gridSpan w:val="2"/>
            <w:tcBorders>
              <w:top w:val="nil"/>
              <w:left w:val="nil"/>
              <w:bottom w:val="nil"/>
              <w:right w:val="nil"/>
            </w:tcBorders>
            <w:noWrap/>
            <w:vAlign w:val="bottom"/>
            <w:hideMark/>
          </w:tcPr>
          <w:p w14:paraId="4B3BDF7A"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277" w:type="dxa"/>
            <w:tcBorders>
              <w:top w:val="nil"/>
              <w:left w:val="nil"/>
              <w:bottom w:val="nil"/>
              <w:right w:val="nil"/>
            </w:tcBorders>
            <w:noWrap/>
            <w:vAlign w:val="bottom"/>
            <w:hideMark/>
          </w:tcPr>
          <w:p w14:paraId="52F92861"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r w:rsidR="00D4588A" w:rsidRPr="00D4588A" w14:paraId="56727746" w14:textId="77777777" w:rsidTr="00CC74A2">
        <w:trPr>
          <w:gridBefore w:val="1"/>
          <w:wBefore w:w="147" w:type="dxa"/>
          <w:trHeight w:val="300"/>
        </w:trPr>
        <w:tc>
          <w:tcPr>
            <w:tcW w:w="1310" w:type="dxa"/>
            <w:tcBorders>
              <w:top w:val="nil"/>
              <w:left w:val="single" w:sz="4" w:space="0" w:color="000000"/>
              <w:bottom w:val="single" w:sz="4" w:space="0" w:color="000000"/>
              <w:right w:val="single" w:sz="4" w:space="0" w:color="000000"/>
            </w:tcBorders>
            <w:noWrap/>
            <w:hideMark/>
          </w:tcPr>
          <w:p w14:paraId="784CC85C" w14:textId="77777777" w:rsidR="00D4588A" w:rsidRPr="00D4588A"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2.</w:t>
            </w:r>
          </w:p>
        </w:tc>
        <w:tc>
          <w:tcPr>
            <w:tcW w:w="5531" w:type="dxa"/>
            <w:tcBorders>
              <w:top w:val="nil"/>
              <w:left w:val="nil"/>
              <w:bottom w:val="single" w:sz="4" w:space="0" w:color="000000"/>
              <w:right w:val="single" w:sz="4" w:space="0" w:color="000000"/>
            </w:tcBorders>
            <w:shd w:val="clear" w:color="CCFFFF" w:fill="CCFFFF"/>
            <w:noWrap/>
            <w:vAlign w:val="bottom"/>
            <w:hideMark/>
          </w:tcPr>
          <w:p w14:paraId="34AF761F"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D4588A">
              <w:rPr>
                <w:rFonts w:eastAsia="Times New Roman" w:cs="Calibri"/>
                <w:color w:val="000000"/>
                <w:sz w:val="20"/>
                <w:szCs w:val="20"/>
                <w:lang w:eastAsia="lt-LT"/>
              </w:rPr>
              <w:t> </w:t>
            </w:r>
          </w:p>
        </w:tc>
        <w:tc>
          <w:tcPr>
            <w:tcW w:w="2341" w:type="dxa"/>
            <w:gridSpan w:val="3"/>
            <w:tcBorders>
              <w:top w:val="nil"/>
              <w:left w:val="nil"/>
              <w:bottom w:val="single" w:sz="4" w:space="0" w:color="000000"/>
              <w:right w:val="single" w:sz="4" w:space="0" w:color="000000"/>
            </w:tcBorders>
            <w:shd w:val="clear" w:color="CCFFFF" w:fill="CCFFFF"/>
            <w:noWrap/>
            <w:vAlign w:val="bottom"/>
            <w:hideMark/>
          </w:tcPr>
          <w:p w14:paraId="4A53511D"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D4588A">
              <w:rPr>
                <w:rFonts w:eastAsia="Times New Roman" w:cs="Calibri"/>
                <w:color w:val="000000"/>
                <w:sz w:val="20"/>
                <w:szCs w:val="20"/>
                <w:lang w:eastAsia="lt-LT"/>
              </w:rPr>
              <w:t> </w:t>
            </w:r>
          </w:p>
        </w:tc>
        <w:tc>
          <w:tcPr>
            <w:tcW w:w="3982" w:type="dxa"/>
            <w:gridSpan w:val="2"/>
            <w:tcBorders>
              <w:top w:val="single" w:sz="4" w:space="0" w:color="000000"/>
              <w:left w:val="nil"/>
              <w:bottom w:val="single" w:sz="4" w:space="0" w:color="000000"/>
              <w:right w:val="single" w:sz="4" w:space="0" w:color="000000"/>
            </w:tcBorders>
            <w:shd w:val="clear" w:color="CCFFFF" w:fill="CCFFFF"/>
            <w:noWrap/>
            <w:vAlign w:val="bottom"/>
            <w:hideMark/>
          </w:tcPr>
          <w:p w14:paraId="795B94CE" w14:textId="77777777" w:rsidR="00D4588A" w:rsidRPr="00D4588A" w:rsidRDefault="00D4588A" w:rsidP="00D4588A">
            <w:pPr>
              <w:suppressAutoHyphens w:val="0"/>
              <w:autoSpaceDN/>
              <w:spacing w:after="0" w:line="240" w:lineRule="auto"/>
              <w:textAlignment w:val="auto"/>
              <w:rPr>
                <w:rFonts w:eastAsia="Times New Roman" w:cs="Calibri"/>
                <w:color w:val="000000"/>
                <w:lang w:eastAsia="lt-LT"/>
              </w:rPr>
            </w:pPr>
            <w:r w:rsidRPr="00D4588A">
              <w:rPr>
                <w:rFonts w:eastAsia="Times New Roman" w:cs="Calibri"/>
                <w:color w:val="000000"/>
                <w:lang w:eastAsia="lt-LT"/>
              </w:rPr>
              <w:t> </w:t>
            </w:r>
          </w:p>
        </w:tc>
        <w:tc>
          <w:tcPr>
            <w:tcW w:w="286" w:type="dxa"/>
            <w:tcBorders>
              <w:top w:val="nil"/>
              <w:left w:val="nil"/>
              <w:bottom w:val="nil"/>
              <w:right w:val="nil"/>
            </w:tcBorders>
            <w:noWrap/>
            <w:vAlign w:val="bottom"/>
            <w:hideMark/>
          </w:tcPr>
          <w:p w14:paraId="4968A9C8"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998" w:type="dxa"/>
            <w:tcBorders>
              <w:top w:val="nil"/>
              <w:left w:val="nil"/>
              <w:bottom w:val="nil"/>
              <w:right w:val="nil"/>
            </w:tcBorders>
            <w:noWrap/>
            <w:vAlign w:val="bottom"/>
            <w:hideMark/>
          </w:tcPr>
          <w:p w14:paraId="4F463CBD"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1972" w:type="dxa"/>
            <w:gridSpan w:val="2"/>
            <w:tcBorders>
              <w:top w:val="nil"/>
              <w:left w:val="nil"/>
              <w:bottom w:val="nil"/>
              <w:right w:val="nil"/>
            </w:tcBorders>
            <w:noWrap/>
            <w:vAlign w:val="bottom"/>
            <w:hideMark/>
          </w:tcPr>
          <w:p w14:paraId="54950BC1"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277" w:type="dxa"/>
            <w:tcBorders>
              <w:top w:val="nil"/>
              <w:left w:val="nil"/>
              <w:bottom w:val="nil"/>
              <w:right w:val="nil"/>
            </w:tcBorders>
            <w:noWrap/>
            <w:vAlign w:val="bottom"/>
            <w:hideMark/>
          </w:tcPr>
          <w:p w14:paraId="74F0D6EF"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bl>
    <w:p w14:paraId="17A653E2" w14:textId="77777777" w:rsidR="00B9633B" w:rsidRDefault="00B9633B" w:rsidP="00CA3893">
      <w:pPr>
        <w:pBdr>
          <w:top w:val="nil"/>
          <w:left w:val="nil"/>
          <w:bottom w:val="nil"/>
          <w:right w:val="nil"/>
          <w:between w:val="nil"/>
          <w:bar w:val="nil"/>
        </w:pBdr>
        <w:suppressAutoHyphens w:val="0"/>
        <w:autoSpaceDN/>
        <w:spacing w:after="0" w:line="240" w:lineRule="auto"/>
        <w:ind w:left="-426"/>
        <w:textAlignment w:val="auto"/>
        <w:rPr>
          <w:rFonts w:ascii="Times New Roman" w:hAnsi="Times New Roman"/>
          <w:vanish/>
        </w:rPr>
      </w:pPr>
    </w:p>
    <w:p w14:paraId="62ECB953" w14:textId="77777777" w:rsidR="00B9633B" w:rsidRPr="005327F9" w:rsidRDefault="00B9633B" w:rsidP="00CA3893">
      <w:pPr>
        <w:pBdr>
          <w:top w:val="nil"/>
          <w:left w:val="nil"/>
          <w:bottom w:val="nil"/>
          <w:right w:val="nil"/>
          <w:between w:val="nil"/>
          <w:bar w:val="nil"/>
        </w:pBdr>
        <w:suppressAutoHyphens w:val="0"/>
        <w:autoSpaceDN/>
        <w:spacing w:after="0" w:line="240" w:lineRule="auto"/>
        <w:ind w:left="-426"/>
        <w:textAlignment w:val="auto"/>
        <w:rPr>
          <w:rFonts w:ascii="Times New Roman" w:hAnsi="Times New Roman"/>
          <w:vanish/>
        </w:rPr>
      </w:pPr>
    </w:p>
    <w:sectPr w:rsidR="00B9633B" w:rsidRPr="005327F9" w:rsidSect="00945D29">
      <w:pgSz w:w="16838" w:h="11906" w:orient="landscape"/>
      <w:pgMar w:top="568" w:right="1701" w:bottom="28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98FC" w14:textId="77777777" w:rsidR="00DC0A3A" w:rsidRDefault="00DC0A3A">
      <w:pPr>
        <w:spacing w:after="0" w:line="240" w:lineRule="auto"/>
      </w:pPr>
      <w:r>
        <w:separator/>
      </w:r>
    </w:p>
  </w:endnote>
  <w:endnote w:type="continuationSeparator" w:id="0">
    <w:p w14:paraId="3E987774" w14:textId="77777777" w:rsidR="00DC0A3A" w:rsidRDefault="00DC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Light">
    <w:altName w:val="Cambria"/>
    <w:charset w:val="00"/>
    <w:family w:val="auto"/>
    <w:pitch w:val="variable"/>
    <w:sig w:usb0="00000001"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auto"/>
    <w:pitch w:val="variable"/>
    <w:sig w:usb0="A00002FF" w:usb1="5000205B" w:usb2="00000002"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1AB68" w14:textId="77777777" w:rsidR="00DC0A3A" w:rsidRDefault="00DC0A3A">
      <w:pPr>
        <w:spacing w:after="0" w:line="240" w:lineRule="auto"/>
      </w:pPr>
      <w:r>
        <w:rPr>
          <w:color w:val="000000"/>
        </w:rPr>
        <w:separator/>
      </w:r>
    </w:p>
  </w:footnote>
  <w:footnote w:type="continuationSeparator" w:id="0">
    <w:p w14:paraId="5FF126A0" w14:textId="77777777" w:rsidR="00DC0A3A" w:rsidRDefault="00DC0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CCD"/>
    <w:multiLevelType w:val="multilevel"/>
    <w:tmpl w:val="EB26C666"/>
    <w:lvl w:ilvl="0">
      <w:start w:val="1"/>
      <w:numFmt w:val="decimal"/>
      <w:lvlText w:val="%1."/>
      <w:lvlJc w:val="left"/>
      <w:pPr>
        <w:ind w:left="394" w:hanging="360"/>
      </w:pPr>
      <w:rPr>
        <w:rFonts w:ascii="Times New Roman" w:eastAsia="Times New Roman" w:hAnsi="Times New Roman" w:cs="Times New Roman"/>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 w15:restartNumberingAfterBreak="0">
    <w:nsid w:val="1D673F93"/>
    <w:multiLevelType w:val="multilevel"/>
    <w:tmpl w:val="553656FC"/>
    <w:lvl w:ilvl="0">
      <w:start w:val="1"/>
      <w:numFmt w:val="decimal"/>
      <w:lvlText w:val="%1."/>
      <w:lvlJc w:val="left"/>
      <w:pPr>
        <w:ind w:left="394" w:hanging="360"/>
      </w:pPr>
      <w:rPr>
        <w:b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 w15:restartNumberingAfterBreak="0">
    <w:nsid w:val="2A233226"/>
    <w:multiLevelType w:val="hybridMultilevel"/>
    <w:tmpl w:val="3ADA23C0"/>
    <w:lvl w:ilvl="0" w:tplc="EF52AA4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2D5563BC"/>
    <w:multiLevelType w:val="hybridMultilevel"/>
    <w:tmpl w:val="D5F24CE2"/>
    <w:lvl w:ilvl="0" w:tplc="6810B03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260954"/>
    <w:multiLevelType w:val="multilevel"/>
    <w:tmpl w:val="480E94F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F4B59F3"/>
    <w:multiLevelType w:val="multilevel"/>
    <w:tmpl w:val="0F42CB8E"/>
    <w:lvl w:ilvl="0">
      <w:start w:val="1"/>
      <w:numFmt w:val="lowerLetter"/>
      <w:lvlText w:val="%1)"/>
      <w:lvlJc w:val="left"/>
      <w:pPr>
        <w:ind w:left="72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C4686D"/>
    <w:multiLevelType w:val="hybridMultilevel"/>
    <w:tmpl w:val="E0FA9CBA"/>
    <w:lvl w:ilvl="0" w:tplc="0427000F">
      <w:start w:val="1"/>
      <w:numFmt w:val="decimal"/>
      <w:lvlText w:val="%1."/>
      <w:lvlJc w:val="left"/>
      <w:pPr>
        <w:ind w:left="775" w:hanging="360"/>
      </w:pPr>
    </w:lvl>
    <w:lvl w:ilvl="1" w:tplc="04270019" w:tentative="1">
      <w:start w:val="1"/>
      <w:numFmt w:val="lowerLetter"/>
      <w:lvlText w:val="%2."/>
      <w:lvlJc w:val="left"/>
      <w:pPr>
        <w:ind w:left="1495" w:hanging="360"/>
      </w:pPr>
    </w:lvl>
    <w:lvl w:ilvl="2" w:tplc="0427001B" w:tentative="1">
      <w:start w:val="1"/>
      <w:numFmt w:val="lowerRoman"/>
      <w:lvlText w:val="%3."/>
      <w:lvlJc w:val="right"/>
      <w:pPr>
        <w:ind w:left="2215" w:hanging="180"/>
      </w:pPr>
    </w:lvl>
    <w:lvl w:ilvl="3" w:tplc="0427000F" w:tentative="1">
      <w:start w:val="1"/>
      <w:numFmt w:val="decimal"/>
      <w:lvlText w:val="%4."/>
      <w:lvlJc w:val="left"/>
      <w:pPr>
        <w:ind w:left="2935" w:hanging="360"/>
      </w:pPr>
    </w:lvl>
    <w:lvl w:ilvl="4" w:tplc="04270019" w:tentative="1">
      <w:start w:val="1"/>
      <w:numFmt w:val="lowerLetter"/>
      <w:lvlText w:val="%5."/>
      <w:lvlJc w:val="left"/>
      <w:pPr>
        <w:ind w:left="3655" w:hanging="360"/>
      </w:pPr>
    </w:lvl>
    <w:lvl w:ilvl="5" w:tplc="0427001B" w:tentative="1">
      <w:start w:val="1"/>
      <w:numFmt w:val="lowerRoman"/>
      <w:lvlText w:val="%6."/>
      <w:lvlJc w:val="right"/>
      <w:pPr>
        <w:ind w:left="4375" w:hanging="180"/>
      </w:pPr>
    </w:lvl>
    <w:lvl w:ilvl="6" w:tplc="0427000F" w:tentative="1">
      <w:start w:val="1"/>
      <w:numFmt w:val="decimal"/>
      <w:lvlText w:val="%7."/>
      <w:lvlJc w:val="left"/>
      <w:pPr>
        <w:ind w:left="5095" w:hanging="360"/>
      </w:pPr>
    </w:lvl>
    <w:lvl w:ilvl="7" w:tplc="04270019" w:tentative="1">
      <w:start w:val="1"/>
      <w:numFmt w:val="lowerLetter"/>
      <w:lvlText w:val="%8."/>
      <w:lvlJc w:val="left"/>
      <w:pPr>
        <w:ind w:left="5815" w:hanging="360"/>
      </w:pPr>
    </w:lvl>
    <w:lvl w:ilvl="8" w:tplc="0427001B" w:tentative="1">
      <w:start w:val="1"/>
      <w:numFmt w:val="lowerRoman"/>
      <w:lvlText w:val="%9."/>
      <w:lvlJc w:val="right"/>
      <w:pPr>
        <w:ind w:left="6535" w:hanging="180"/>
      </w:pPr>
    </w:lvl>
  </w:abstractNum>
  <w:abstractNum w:abstractNumId="7" w15:restartNumberingAfterBreak="0">
    <w:nsid w:val="52F7141F"/>
    <w:multiLevelType w:val="hybridMultilevel"/>
    <w:tmpl w:val="480202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37665A"/>
    <w:multiLevelType w:val="multilevel"/>
    <w:tmpl w:val="8AD0F0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B993888"/>
    <w:multiLevelType w:val="multilevel"/>
    <w:tmpl w:val="DE46BF8C"/>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0" w15:restartNumberingAfterBreak="0">
    <w:nsid w:val="5EB33D0B"/>
    <w:multiLevelType w:val="multilevel"/>
    <w:tmpl w:val="052818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DF52C4"/>
    <w:multiLevelType w:val="multilevel"/>
    <w:tmpl w:val="FCECAE5C"/>
    <w:lvl w:ilvl="0">
      <w:start w:val="1"/>
      <w:numFmt w:val="decimal"/>
      <w:lvlText w:val="%1."/>
      <w:lvlJc w:val="left"/>
      <w:pPr>
        <w:ind w:left="360" w:hanging="360"/>
      </w:pPr>
      <w:rPr>
        <w:strike w:val="0"/>
        <w:dstrike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2" w15:restartNumberingAfterBreak="0">
    <w:nsid w:val="7FEF49C1"/>
    <w:multiLevelType w:val="multilevel"/>
    <w:tmpl w:val="7566373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num w:numId="1" w16cid:durableId="542595690">
    <w:abstractNumId w:val="10"/>
  </w:num>
  <w:num w:numId="2" w16cid:durableId="466893659">
    <w:abstractNumId w:val="9"/>
  </w:num>
  <w:num w:numId="3" w16cid:durableId="1893731575">
    <w:abstractNumId w:val="12"/>
  </w:num>
  <w:num w:numId="4" w16cid:durableId="264653782">
    <w:abstractNumId w:val="1"/>
  </w:num>
  <w:num w:numId="5" w16cid:durableId="1278679968">
    <w:abstractNumId w:val="0"/>
  </w:num>
  <w:num w:numId="6" w16cid:durableId="1947036391">
    <w:abstractNumId w:val="8"/>
  </w:num>
  <w:num w:numId="7" w16cid:durableId="1513762651">
    <w:abstractNumId w:val="5"/>
  </w:num>
  <w:num w:numId="8" w16cid:durableId="1602685018">
    <w:abstractNumId w:val="11"/>
  </w:num>
  <w:num w:numId="9" w16cid:durableId="151262774">
    <w:abstractNumId w:val="4"/>
  </w:num>
  <w:num w:numId="10" w16cid:durableId="1011496476">
    <w:abstractNumId w:val="6"/>
  </w:num>
  <w:num w:numId="11" w16cid:durableId="501551735">
    <w:abstractNumId w:val="7"/>
  </w:num>
  <w:num w:numId="12" w16cid:durableId="1452549011">
    <w:abstractNumId w:val="2"/>
  </w:num>
  <w:num w:numId="13" w16cid:durableId="1320115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A5"/>
    <w:rsid w:val="00002109"/>
    <w:rsid w:val="00003549"/>
    <w:rsid w:val="00004751"/>
    <w:rsid w:val="00007C01"/>
    <w:rsid w:val="00010292"/>
    <w:rsid w:val="000273BE"/>
    <w:rsid w:val="00027649"/>
    <w:rsid w:val="00033273"/>
    <w:rsid w:val="00047200"/>
    <w:rsid w:val="00047BA2"/>
    <w:rsid w:val="00047D17"/>
    <w:rsid w:val="00053229"/>
    <w:rsid w:val="00054F27"/>
    <w:rsid w:val="00057E97"/>
    <w:rsid w:val="00060583"/>
    <w:rsid w:val="00066D27"/>
    <w:rsid w:val="00086A02"/>
    <w:rsid w:val="00096D58"/>
    <w:rsid w:val="000E1668"/>
    <w:rsid w:val="000E5B49"/>
    <w:rsid w:val="00104AED"/>
    <w:rsid w:val="00106544"/>
    <w:rsid w:val="00110067"/>
    <w:rsid w:val="001141E5"/>
    <w:rsid w:val="00131CE7"/>
    <w:rsid w:val="0013232C"/>
    <w:rsid w:val="00132776"/>
    <w:rsid w:val="0014634D"/>
    <w:rsid w:val="00146BB1"/>
    <w:rsid w:val="00163CE1"/>
    <w:rsid w:val="0018251E"/>
    <w:rsid w:val="001A2301"/>
    <w:rsid w:val="001A729F"/>
    <w:rsid w:val="001B0FC0"/>
    <w:rsid w:val="001B334D"/>
    <w:rsid w:val="001B6AD7"/>
    <w:rsid w:val="001B783B"/>
    <w:rsid w:val="001C15A2"/>
    <w:rsid w:val="001D5E00"/>
    <w:rsid w:val="001E4640"/>
    <w:rsid w:val="001E6D08"/>
    <w:rsid w:val="001F34C5"/>
    <w:rsid w:val="001F3D18"/>
    <w:rsid w:val="001F4450"/>
    <w:rsid w:val="00202367"/>
    <w:rsid w:val="00211F77"/>
    <w:rsid w:val="002306FC"/>
    <w:rsid w:val="0025486A"/>
    <w:rsid w:val="002617E9"/>
    <w:rsid w:val="00264FDD"/>
    <w:rsid w:val="00265E05"/>
    <w:rsid w:val="00270EBA"/>
    <w:rsid w:val="0027488D"/>
    <w:rsid w:val="002837C2"/>
    <w:rsid w:val="002857BD"/>
    <w:rsid w:val="00285B37"/>
    <w:rsid w:val="00294C03"/>
    <w:rsid w:val="0029676A"/>
    <w:rsid w:val="002A6381"/>
    <w:rsid w:val="002B15E3"/>
    <w:rsid w:val="002B1B08"/>
    <w:rsid w:val="002B374B"/>
    <w:rsid w:val="002B3FC7"/>
    <w:rsid w:val="002B52B8"/>
    <w:rsid w:val="002B5728"/>
    <w:rsid w:val="002D325F"/>
    <w:rsid w:val="002D3F16"/>
    <w:rsid w:val="002E4E0C"/>
    <w:rsid w:val="002E77E4"/>
    <w:rsid w:val="002F242C"/>
    <w:rsid w:val="002F4B6D"/>
    <w:rsid w:val="003024B7"/>
    <w:rsid w:val="0030429E"/>
    <w:rsid w:val="003137D4"/>
    <w:rsid w:val="00313C7A"/>
    <w:rsid w:val="003225A5"/>
    <w:rsid w:val="00324119"/>
    <w:rsid w:val="0032483B"/>
    <w:rsid w:val="00330D36"/>
    <w:rsid w:val="00335D13"/>
    <w:rsid w:val="003373EB"/>
    <w:rsid w:val="00351825"/>
    <w:rsid w:val="003663BC"/>
    <w:rsid w:val="0037093B"/>
    <w:rsid w:val="00377C17"/>
    <w:rsid w:val="00390438"/>
    <w:rsid w:val="00391104"/>
    <w:rsid w:val="003A36D4"/>
    <w:rsid w:val="003B419F"/>
    <w:rsid w:val="003C05CB"/>
    <w:rsid w:val="003D1725"/>
    <w:rsid w:val="003D4EC4"/>
    <w:rsid w:val="003D6F82"/>
    <w:rsid w:val="003D7350"/>
    <w:rsid w:val="003F311D"/>
    <w:rsid w:val="004060D1"/>
    <w:rsid w:val="00406BC5"/>
    <w:rsid w:val="004100C6"/>
    <w:rsid w:val="00414425"/>
    <w:rsid w:val="004224FF"/>
    <w:rsid w:val="00423A07"/>
    <w:rsid w:val="00425BD2"/>
    <w:rsid w:val="00441F07"/>
    <w:rsid w:val="00443363"/>
    <w:rsid w:val="00460408"/>
    <w:rsid w:val="004618B6"/>
    <w:rsid w:val="004650C4"/>
    <w:rsid w:val="00474044"/>
    <w:rsid w:val="00483AC9"/>
    <w:rsid w:val="00486B22"/>
    <w:rsid w:val="00487C68"/>
    <w:rsid w:val="004947B4"/>
    <w:rsid w:val="004A58FB"/>
    <w:rsid w:val="004B045C"/>
    <w:rsid w:val="004B5EBB"/>
    <w:rsid w:val="004C03DE"/>
    <w:rsid w:val="004C5543"/>
    <w:rsid w:val="004C6AE5"/>
    <w:rsid w:val="004C7573"/>
    <w:rsid w:val="004D1BA7"/>
    <w:rsid w:val="004E21F4"/>
    <w:rsid w:val="004E5CD1"/>
    <w:rsid w:val="004E6910"/>
    <w:rsid w:val="004F7832"/>
    <w:rsid w:val="00500936"/>
    <w:rsid w:val="005019BA"/>
    <w:rsid w:val="00504718"/>
    <w:rsid w:val="0051562A"/>
    <w:rsid w:val="0052264D"/>
    <w:rsid w:val="00527172"/>
    <w:rsid w:val="005325C1"/>
    <w:rsid w:val="005327F9"/>
    <w:rsid w:val="00532BD8"/>
    <w:rsid w:val="00532C6D"/>
    <w:rsid w:val="00535220"/>
    <w:rsid w:val="005435D2"/>
    <w:rsid w:val="005651F6"/>
    <w:rsid w:val="00567EB1"/>
    <w:rsid w:val="005875AB"/>
    <w:rsid w:val="0059551F"/>
    <w:rsid w:val="005A10CC"/>
    <w:rsid w:val="005A4321"/>
    <w:rsid w:val="005B3374"/>
    <w:rsid w:val="005B4667"/>
    <w:rsid w:val="005C1D14"/>
    <w:rsid w:val="005C6AC3"/>
    <w:rsid w:val="005E3ECB"/>
    <w:rsid w:val="005F1D24"/>
    <w:rsid w:val="005F5E40"/>
    <w:rsid w:val="00600626"/>
    <w:rsid w:val="00602ED5"/>
    <w:rsid w:val="00603CEB"/>
    <w:rsid w:val="006128F5"/>
    <w:rsid w:val="0061407B"/>
    <w:rsid w:val="006174E8"/>
    <w:rsid w:val="00617CD4"/>
    <w:rsid w:val="00620F46"/>
    <w:rsid w:val="00640B71"/>
    <w:rsid w:val="00655146"/>
    <w:rsid w:val="00656BF3"/>
    <w:rsid w:val="00667231"/>
    <w:rsid w:val="00667DA2"/>
    <w:rsid w:val="006746C1"/>
    <w:rsid w:val="00681CBF"/>
    <w:rsid w:val="00685C9E"/>
    <w:rsid w:val="006874E5"/>
    <w:rsid w:val="00692B43"/>
    <w:rsid w:val="00695320"/>
    <w:rsid w:val="006A32F1"/>
    <w:rsid w:val="006A3466"/>
    <w:rsid w:val="006C00C9"/>
    <w:rsid w:val="006D07F1"/>
    <w:rsid w:val="006D15E2"/>
    <w:rsid w:val="006E19E1"/>
    <w:rsid w:val="006F304E"/>
    <w:rsid w:val="006F5E9E"/>
    <w:rsid w:val="0070139E"/>
    <w:rsid w:val="00705201"/>
    <w:rsid w:val="00705FD8"/>
    <w:rsid w:val="00710B75"/>
    <w:rsid w:val="007159D2"/>
    <w:rsid w:val="00727099"/>
    <w:rsid w:val="00730174"/>
    <w:rsid w:val="00730685"/>
    <w:rsid w:val="00732A64"/>
    <w:rsid w:val="0075232F"/>
    <w:rsid w:val="007675AF"/>
    <w:rsid w:val="007A063B"/>
    <w:rsid w:val="007A4611"/>
    <w:rsid w:val="007A4F1F"/>
    <w:rsid w:val="007B2ACE"/>
    <w:rsid w:val="007B2E5C"/>
    <w:rsid w:val="007B6D3C"/>
    <w:rsid w:val="007C3189"/>
    <w:rsid w:val="007D6638"/>
    <w:rsid w:val="007D76DC"/>
    <w:rsid w:val="007E27B8"/>
    <w:rsid w:val="007E4962"/>
    <w:rsid w:val="007E71F6"/>
    <w:rsid w:val="007E7F23"/>
    <w:rsid w:val="007F2A24"/>
    <w:rsid w:val="007F3CE8"/>
    <w:rsid w:val="007F5185"/>
    <w:rsid w:val="007F51F0"/>
    <w:rsid w:val="00817877"/>
    <w:rsid w:val="00832597"/>
    <w:rsid w:val="00843F46"/>
    <w:rsid w:val="008504BC"/>
    <w:rsid w:val="008617F2"/>
    <w:rsid w:val="00865222"/>
    <w:rsid w:val="008700F0"/>
    <w:rsid w:val="0087718E"/>
    <w:rsid w:val="0088040D"/>
    <w:rsid w:val="008815C4"/>
    <w:rsid w:val="008917AB"/>
    <w:rsid w:val="008A6987"/>
    <w:rsid w:val="008A6AA7"/>
    <w:rsid w:val="008A7D1D"/>
    <w:rsid w:val="008B627A"/>
    <w:rsid w:val="008B6783"/>
    <w:rsid w:val="008C066C"/>
    <w:rsid w:val="008C5347"/>
    <w:rsid w:val="008C6121"/>
    <w:rsid w:val="008D4CF5"/>
    <w:rsid w:val="008D7151"/>
    <w:rsid w:val="008E0B9B"/>
    <w:rsid w:val="008E248D"/>
    <w:rsid w:val="008E4868"/>
    <w:rsid w:val="008E490F"/>
    <w:rsid w:val="008F5D0E"/>
    <w:rsid w:val="00902129"/>
    <w:rsid w:val="0091025E"/>
    <w:rsid w:val="00912911"/>
    <w:rsid w:val="00914917"/>
    <w:rsid w:val="00920A02"/>
    <w:rsid w:val="009249D9"/>
    <w:rsid w:val="00926A83"/>
    <w:rsid w:val="009330EB"/>
    <w:rsid w:val="00941697"/>
    <w:rsid w:val="00941F0A"/>
    <w:rsid w:val="00945D29"/>
    <w:rsid w:val="00947545"/>
    <w:rsid w:val="009663C0"/>
    <w:rsid w:val="00970489"/>
    <w:rsid w:val="009714D9"/>
    <w:rsid w:val="00972DA9"/>
    <w:rsid w:val="00980233"/>
    <w:rsid w:val="009861F9"/>
    <w:rsid w:val="009954AE"/>
    <w:rsid w:val="009A476A"/>
    <w:rsid w:val="009B1FB6"/>
    <w:rsid w:val="009B7035"/>
    <w:rsid w:val="009D1B73"/>
    <w:rsid w:val="009D7B96"/>
    <w:rsid w:val="009E05C0"/>
    <w:rsid w:val="009E0B57"/>
    <w:rsid w:val="009E6725"/>
    <w:rsid w:val="009F03A2"/>
    <w:rsid w:val="009F08DE"/>
    <w:rsid w:val="009F3FB3"/>
    <w:rsid w:val="009F49DC"/>
    <w:rsid w:val="009F749B"/>
    <w:rsid w:val="009F7E2E"/>
    <w:rsid w:val="00A031FE"/>
    <w:rsid w:val="00A068FB"/>
    <w:rsid w:val="00A079FB"/>
    <w:rsid w:val="00A12031"/>
    <w:rsid w:val="00A120FD"/>
    <w:rsid w:val="00A137D2"/>
    <w:rsid w:val="00A23847"/>
    <w:rsid w:val="00A23F05"/>
    <w:rsid w:val="00A24505"/>
    <w:rsid w:val="00A27ECA"/>
    <w:rsid w:val="00A361EC"/>
    <w:rsid w:val="00A37278"/>
    <w:rsid w:val="00A424B7"/>
    <w:rsid w:val="00A502DE"/>
    <w:rsid w:val="00A66322"/>
    <w:rsid w:val="00A71A4C"/>
    <w:rsid w:val="00A73EFD"/>
    <w:rsid w:val="00A7598E"/>
    <w:rsid w:val="00A83194"/>
    <w:rsid w:val="00A84A0C"/>
    <w:rsid w:val="00A873BE"/>
    <w:rsid w:val="00A914FF"/>
    <w:rsid w:val="00A91B29"/>
    <w:rsid w:val="00A937F0"/>
    <w:rsid w:val="00A97935"/>
    <w:rsid w:val="00AB3D4A"/>
    <w:rsid w:val="00AD77B0"/>
    <w:rsid w:val="00AF7E63"/>
    <w:rsid w:val="00B009BB"/>
    <w:rsid w:val="00B0161C"/>
    <w:rsid w:val="00B116EE"/>
    <w:rsid w:val="00B11FF0"/>
    <w:rsid w:val="00B15651"/>
    <w:rsid w:val="00B21F6D"/>
    <w:rsid w:val="00B37B76"/>
    <w:rsid w:val="00B6540F"/>
    <w:rsid w:val="00B7735E"/>
    <w:rsid w:val="00B8204B"/>
    <w:rsid w:val="00B820C2"/>
    <w:rsid w:val="00B82B8F"/>
    <w:rsid w:val="00B82C7A"/>
    <w:rsid w:val="00B83028"/>
    <w:rsid w:val="00B86C51"/>
    <w:rsid w:val="00B924F6"/>
    <w:rsid w:val="00B9633B"/>
    <w:rsid w:val="00B97841"/>
    <w:rsid w:val="00B978D8"/>
    <w:rsid w:val="00BA3F39"/>
    <w:rsid w:val="00BB2691"/>
    <w:rsid w:val="00BB2779"/>
    <w:rsid w:val="00BB347C"/>
    <w:rsid w:val="00BB373D"/>
    <w:rsid w:val="00BC7CCD"/>
    <w:rsid w:val="00BD3FDD"/>
    <w:rsid w:val="00BD749D"/>
    <w:rsid w:val="00BE1970"/>
    <w:rsid w:val="00BF32DE"/>
    <w:rsid w:val="00BF77FC"/>
    <w:rsid w:val="00C03F7B"/>
    <w:rsid w:val="00C04A1C"/>
    <w:rsid w:val="00C04CD1"/>
    <w:rsid w:val="00C1160F"/>
    <w:rsid w:val="00C22964"/>
    <w:rsid w:val="00C27088"/>
    <w:rsid w:val="00C302CD"/>
    <w:rsid w:val="00C3167C"/>
    <w:rsid w:val="00C36101"/>
    <w:rsid w:val="00C36427"/>
    <w:rsid w:val="00C37FC4"/>
    <w:rsid w:val="00C407A7"/>
    <w:rsid w:val="00C408FF"/>
    <w:rsid w:val="00C41E32"/>
    <w:rsid w:val="00C42284"/>
    <w:rsid w:val="00C4509C"/>
    <w:rsid w:val="00C54843"/>
    <w:rsid w:val="00C6128A"/>
    <w:rsid w:val="00C63FB0"/>
    <w:rsid w:val="00C9015C"/>
    <w:rsid w:val="00C905C7"/>
    <w:rsid w:val="00C94A2B"/>
    <w:rsid w:val="00C952B8"/>
    <w:rsid w:val="00C95ACE"/>
    <w:rsid w:val="00C9783B"/>
    <w:rsid w:val="00CA0DCF"/>
    <w:rsid w:val="00CA3893"/>
    <w:rsid w:val="00CC26F4"/>
    <w:rsid w:val="00CC2D7F"/>
    <w:rsid w:val="00CC60F6"/>
    <w:rsid w:val="00CC74A2"/>
    <w:rsid w:val="00CC7D5E"/>
    <w:rsid w:val="00CD04C0"/>
    <w:rsid w:val="00CD3E40"/>
    <w:rsid w:val="00CD5836"/>
    <w:rsid w:val="00CF0611"/>
    <w:rsid w:val="00CF1255"/>
    <w:rsid w:val="00D0083A"/>
    <w:rsid w:val="00D0489F"/>
    <w:rsid w:val="00D06002"/>
    <w:rsid w:val="00D145DB"/>
    <w:rsid w:val="00D2429B"/>
    <w:rsid w:val="00D308B3"/>
    <w:rsid w:val="00D309AB"/>
    <w:rsid w:val="00D30E2D"/>
    <w:rsid w:val="00D33250"/>
    <w:rsid w:val="00D40063"/>
    <w:rsid w:val="00D4309C"/>
    <w:rsid w:val="00D4588A"/>
    <w:rsid w:val="00D466F4"/>
    <w:rsid w:val="00D50D44"/>
    <w:rsid w:val="00D60D22"/>
    <w:rsid w:val="00D67ADE"/>
    <w:rsid w:val="00D705F3"/>
    <w:rsid w:val="00D72A0E"/>
    <w:rsid w:val="00D837F9"/>
    <w:rsid w:val="00D857B5"/>
    <w:rsid w:val="00D8723C"/>
    <w:rsid w:val="00DA1F67"/>
    <w:rsid w:val="00DA353B"/>
    <w:rsid w:val="00DB158A"/>
    <w:rsid w:val="00DB6B4C"/>
    <w:rsid w:val="00DC0A3A"/>
    <w:rsid w:val="00DC7660"/>
    <w:rsid w:val="00DD0FBA"/>
    <w:rsid w:val="00DE27D4"/>
    <w:rsid w:val="00DF381E"/>
    <w:rsid w:val="00DF4B00"/>
    <w:rsid w:val="00E003C9"/>
    <w:rsid w:val="00E00D39"/>
    <w:rsid w:val="00E1119A"/>
    <w:rsid w:val="00E201AC"/>
    <w:rsid w:val="00E2609A"/>
    <w:rsid w:val="00E2743F"/>
    <w:rsid w:val="00E27547"/>
    <w:rsid w:val="00E43194"/>
    <w:rsid w:val="00E54681"/>
    <w:rsid w:val="00E575D8"/>
    <w:rsid w:val="00E749B1"/>
    <w:rsid w:val="00E7725D"/>
    <w:rsid w:val="00E80B93"/>
    <w:rsid w:val="00E847FF"/>
    <w:rsid w:val="00E9032E"/>
    <w:rsid w:val="00EA4B13"/>
    <w:rsid w:val="00EB3EDE"/>
    <w:rsid w:val="00EB5D5F"/>
    <w:rsid w:val="00EB729A"/>
    <w:rsid w:val="00EB7C90"/>
    <w:rsid w:val="00EC4C07"/>
    <w:rsid w:val="00ED491F"/>
    <w:rsid w:val="00ED4B52"/>
    <w:rsid w:val="00ED6379"/>
    <w:rsid w:val="00EE03D0"/>
    <w:rsid w:val="00EE1BAE"/>
    <w:rsid w:val="00EE5E50"/>
    <w:rsid w:val="00EF1DA9"/>
    <w:rsid w:val="00F01500"/>
    <w:rsid w:val="00F02072"/>
    <w:rsid w:val="00F16092"/>
    <w:rsid w:val="00F17DE1"/>
    <w:rsid w:val="00F21FFD"/>
    <w:rsid w:val="00F2319B"/>
    <w:rsid w:val="00F238DD"/>
    <w:rsid w:val="00F24AAA"/>
    <w:rsid w:val="00F252FC"/>
    <w:rsid w:val="00F30C04"/>
    <w:rsid w:val="00F3513A"/>
    <w:rsid w:val="00F37498"/>
    <w:rsid w:val="00F52974"/>
    <w:rsid w:val="00F5593B"/>
    <w:rsid w:val="00F608A6"/>
    <w:rsid w:val="00F6328B"/>
    <w:rsid w:val="00F63B2D"/>
    <w:rsid w:val="00F65E41"/>
    <w:rsid w:val="00F709F9"/>
    <w:rsid w:val="00F71057"/>
    <w:rsid w:val="00F73E06"/>
    <w:rsid w:val="00F776A2"/>
    <w:rsid w:val="00F832B6"/>
    <w:rsid w:val="00F83768"/>
    <w:rsid w:val="00F86747"/>
    <w:rsid w:val="00F91329"/>
    <w:rsid w:val="00FA12C0"/>
    <w:rsid w:val="00FA4A12"/>
    <w:rsid w:val="00FA72AB"/>
    <w:rsid w:val="00FB377A"/>
    <w:rsid w:val="00FB64B0"/>
    <w:rsid w:val="00FB77EB"/>
    <w:rsid w:val="00FC6504"/>
    <w:rsid w:val="00FE185E"/>
    <w:rsid w:val="00FE5C01"/>
    <w:rsid w:val="00FF3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8EF0"/>
  <w15:docId w15:val="{06D9705E-0292-4C41-A83A-9A160262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7172"/>
    <w:pPr>
      <w:suppressAutoHyphens/>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4" w:lineRule="auto"/>
      <w:ind w:left="720"/>
    </w:pPr>
    <w:rPr>
      <w:lang w:val="en-US"/>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textAlignment w:val="baseline"/>
    </w:pPr>
    <w:rPr>
      <w:rFonts w:ascii="Times New Roman" w:eastAsia="Arial Unicode MS" w:hAnsi="Times New Roman" w:cs="Arial Unicode MS"/>
      <w:color w:val="000000"/>
      <w:sz w:val="22"/>
      <w:szCs w:val="22"/>
      <w:lang w:eastAsia="zh-TW"/>
    </w:rPr>
  </w:style>
  <w:style w:type="table" w:styleId="TableGrid">
    <w:name w:val="Table Grid"/>
    <w:basedOn w:val="TableNormal"/>
    <w:uiPriority w:val="39"/>
    <w:rsid w:val="00D67ADE"/>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67AD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14:textOutline w14:w="0" w14:cap="flat" w14:cmpd="sng" w14:algn="ctr">
        <w14:noFill/>
        <w14:prstDash w14:val="solid"/>
        <w14:bevel/>
      </w14:textOutline>
    </w:rPr>
  </w:style>
  <w:style w:type="table" w:customStyle="1" w:styleId="TableGrid1">
    <w:name w:val="Table Grid1"/>
    <w:basedOn w:val="TableNormal"/>
    <w:next w:val="TableGrid"/>
    <w:uiPriority w:val="39"/>
    <w:rsid w:val="00D2429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5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347"/>
    <w:rPr>
      <w:rFonts w:ascii="Tahoma" w:hAnsi="Tahoma" w:cs="Tahoma"/>
      <w:sz w:val="16"/>
      <w:szCs w:val="16"/>
      <w:lang w:eastAsia="en-US"/>
    </w:rPr>
  </w:style>
  <w:style w:type="table" w:customStyle="1" w:styleId="TableGrid2">
    <w:name w:val="Table Grid2"/>
    <w:basedOn w:val="TableNormal"/>
    <w:next w:val="TableGrid"/>
    <w:uiPriority w:val="39"/>
    <w:rsid w:val="008C6121"/>
    <w:rPr>
      <w:rFonts w:asciiTheme="minorHAnsi" w:eastAsiaTheme="minorEastAsia" w:hAnsiTheme="minorHAnsi" w:cstheme="minorBid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1104"/>
    <w:pPr>
      <w:suppressAutoHyphens/>
      <w:autoSpaceDN w:val="0"/>
      <w:textAlignment w:val="baseline"/>
    </w:pPr>
    <w:rPr>
      <w:sz w:val="22"/>
      <w:szCs w:val="22"/>
      <w:lang w:eastAsia="en-US"/>
    </w:rPr>
  </w:style>
  <w:style w:type="paragraph" w:styleId="Revision">
    <w:name w:val="Revision"/>
    <w:hidden/>
    <w:uiPriority w:val="99"/>
    <w:semiHidden/>
    <w:rsid w:val="00E9032E"/>
    <w:rPr>
      <w:sz w:val="22"/>
      <w:szCs w:val="22"/>
      <w:lang w:eastAsia="en-US"/>
    </w:rPr>
  </w:style>
  <w:style w:type="character" w:styleId="CommentReference">
    <w:name w:val="annotation reference"/>
    <w:basedOn w:val="DefaultParagraphFont"/>
    <w:uiPriority w:val="99"/>
    <w:semiHidden/>
    <w:unhideWhenUsed/>
    <w:rsid w:val="00730685"/>
    <w:rPr>
      <w:sz w:val="16"/>
      <w:szCs w:val="16"/>
    </w:rPr>
  </w:style>
  <w:style w:type="paragraph" w:styleId="CommentText">
    <w:name w:val="annotation text"/>
    <w:basedOn w:val="Normal"/>
    <w:link w:val="CommentTextChar"/>
    <w:uiPriority w:val="99"/>
    <w:unhideWhenUsed/>
    <w:rsid w:val="00730685"/>
    <w:pPr>
      <w:spacing w:line="240" w:lineRule="auto"/>
    </w:pPr>
    <w:rPr>
      <w:sz w:val="20"/>
      <w:szCs w:val="20"/>
    </w:rPr>
  </w:style>
  <w:style w:type="character" w:customStyle="1" w:styleId="CommentTextChar">
    <w:name w:val="Comment Text Char"/>
    <w:basedOn w:val="DefaultParagraphFont"/>
    <w:link w:val="CommentText"/>
    <w:uiPriority w:val="99"/>
    <w:rsid w:val="00730685"/>
    <w:rPr>
      <w:lang w:eastAsia="en-US"/>
    </w:rPr>
  </w:style>
  <w:style w:type="paragraph" w:styleId="CommentSubject">
    <w:name w:val="annotation subject"/>
    <w:basedOn w:val="CommentText"/>
    <w:next w:val="CommentText"/>
    <w:link w:val="CommentSubjectChar"/>
    <w:uiPriority w:val="99"/>
    <w:semiHidden/>
    <w:unhideWhenUsed/>
    <w:rsid w:val="00730685"/>
    <w:rPr>
      <w:b/>
      <w:bCs/>
    </w:rPr>
  </w:style>
  <w:style w:type="character" w:customStyle="1" w:styleId="CommentSubjectChar">
    <w:name w:val="Comment Subject Char"/>
    <w:basedOn w:val="CommentTextChar"/>
    <w:link w:val="CommentSubject"/>
    <w:uiPriority w:val="99"/>
    <w:semiHidden/>
    <w:rsid w:val="00730685"/>
    <w:rPr>
      <w:b/>
      <w:bCs/>
      <w:lang w:eastAsia="en-US"/>
    </w:rPr>
  </w:style>
  <w:style w:type="table" w:customStyle="1" w:styleId="TableGrid3">
    <w:name w:val="Table Grid3"/>
    <w:basedOn w:val="TableNormal"/>
    <w:next w:val="TableGrid"/>
    <w:uiPriority w:val="39"/>
    <w:rsid w:val="003D172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69758">
      <w:bodyDiv w:val="1"/>
      <w:marLeft w:val="0"/>
      <w:marRight w:val="0"/>
      <w:marTop w:val="0"/>
      <w:marBottom w:val="0"/>
      <w:divBdr>
        <w:top w:val="none" w:sz="0" w:space="0" w:color="auto"/>
        <w:left w:val="none" w:sz="0" w:space="0" w:color="auto"/>
        <w:bottom w:val="none" w:sz="0" w:space="0" w:color="auto"/>
        <w:right w:val="none" w:sz="0" w:space="0" w:color="auto"/>
      </w:divBdr>
    </w:div>
    <w:div w:id="465121672">
      <w:bodyDiv w:val="1"/>
      <w:marLeft w:val="0"/>
      <w:marRight w:val="0"/>
      <w:marTop w:val="0"/>
      <w:marBottom w:val="0"/>
      <w:divBdr>
        <w:top w:val="none" w:sz="0" w:space="0" w:color="auto"/>
        <w:left w:val="none" w:sz="0" w:space="0" w:color="auto"/>
        <w:bottom w:val="none" w:sz="0" w:space="0" w:color="auto"/>
        <w:right w:val="none" w:sz="0" w:space="0" w:color="auto"/>
      </w:divBdr>
    </w:div>
    <w:div w:id="717321490">
      <w:bodyDiv w:val="1"/>
      <w:marLeft w:val="0"/>
      <w:marRight w:val="0"/>
      <w:marTop w:val="0"/>
      <w:marBottom w:val="0"/>
      <w:divBdr>
        <w:top w:val="none" w:sz="0" w:space="0" w:color="auto"/>
        <w:left w:val="none" w:sz="0" w:space="0" w:color="auto"/>
        <w:bottom w:val="none" w:sz="0" w:space="0" w:color="auto"/>
        <w:right w:val="none" w:sz="0" w:space="0" w:color="auto"/>
      </w:divBdr>
    </w:div>
    <w:div w:id="731002221">
      <w:bodyDiv w:val="1"/>
      <w:marLeft w:val="0"/>
      <w:marRight w:val="0"/>
      <w:marTop w:val="0"/>
      <w:marBottom w:val="0"/>
      <w:divBdr>
        <w:top w:val="none" w:sz="0" w:space="0" w:color="auto"/>
        <w:left w:val="none" w:sz="0" w:space="0" w:color="auto"/>
        <w:bottom w:val="none" w:sz="0" w:space="0" w:color="auto"/>
        <w:right w:val="none" w:sz="0" w:space="0" w:color="auto"/>
      </w:divBdr>
    </w:div>
    <w:div w:id="1302731902">
      <w:bodyDiv w:val="1"/>
      <w:marLeft w:val="0"/>
      <w:marRight w:val="0"/>
      <w:marTop w:val="0"/>
      <w:marBottom w:val="0"/>
      <w:divBdr>
        <w:top w:val="none" w:sz="0" w:space="0" w:color="auto"/>
        <w:left w:val="none" w:sz="0" w:space="0" w:color="auto"/>
        <w:bottom w:val="none" w:sz="0" w:space="0" w:color="auto"/>
        <w:right w:val="none" w:sz="0" w:space="0" w:color="auto"/>
      </w:divBdr>
    </w:div>
    <w:div w:id="1542285803">
      <w:bodyDiv w:val="1"/>
      <w:marLeft w:val="0"/>
      <w:marRight w:val="0"/>
      <w:marTop w:val="0"/>
      <w:marBottom w:val="0"/>
      <w:divBdr>
        <w:top w:val="none" w:sz="0" w:space="0" w:color="auto"/>
        <w:left w:val="none" w:sz="0" w:space="0" w:color="auto"/>
        <w:bottom w:val="none" w:sz="0" w:space="0" w:color="auto"/>
        <w:right w:val="none" w:sz="0" w:space="0" w:color="auto"/>
      </w:divBdr>
    </w:div>
    <w:div w:id="1940409694">
      <w:bodyDiv w:val="1"/>
      <w:marLeft w:val="0"/>
      <w:marRight w:val="0"/>
      <w:marTop w:val="0"/>
      <w:marBottom w:val="0"/>
      <w:divBdr>
        <w:top w:val="none" w:sz="0" w:space="0" w:color="auto"/>
        <w:left w:val="none" w:sz="0" w:space="0" w:color="auto"/>
        <w:bottom w:val="none" w:sz="0" w:space="0" w:color="auto"/>
        <w:right w:val="none" w:sz="0" w:space="0" w:color="auto"/>
      </w:divBdr>
    </w:div>
    <w:div w:id="2050370753">
      <w:bodyDiv w:val="1"/>
      <w:marLeft w:val="0"/>
      <w:marRight w:val="0"/>
      <w:marTop w:val="0"/>
      <w:marBottom w:val="0"/>
      <w:divBdr>
        <w:top w:val="none" w:sz="0" w:space="0" w:color="auto"/>
        <w:left w:val="none" w:sz="0" w:space="0" w:color="auto"/>
        <w:bottom w:val="none" w:sz="0" w:space="0" w:color="auto"/>
        <w:right w:val="none" w:sz="0" w:space="0" w:color="auto"/>
      </w:divBdr>
    </w:div>
    <w:div w:id="209265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4771</Words>
  <Characters>2720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Nomeikienė</dc:creator>
  <cp:lastModifiedBy>Aurelija Jokimčienė</cp:lastModifiedBy>
  <cp:revision>3</cp:revision>
  <cp:lastPrinted>2023-09-18T12:34:00Z</cp:lastPrinted>
  <dcterms:created xsi:type="dcterms:W3CDTF">2026-04-17T04:53:00Z</dcterms:created>
  <dcterms:modified xsi:type="dcterms:W3CDTF">2026-04-17T05:43:00Z</dcterms:modified>
</cp:coreProperties>
</file>