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BC1F" w14:textId="6709A453" w:rsidR="008D704D" w:rsidRPr="009328F3" w:rsidRDefault="008D704D" w:rsidP="009C2357">
      <w:pPr>
        <w:pStyle w:val="Antrat2"/>
        <w:ind w:left="5103"/>
        <w:rPr>
          <w:rFonts w:ascii="Calibri" w:eastAsia="Calibri" w:hAnsi="Calibri" w:cs="Calibri"/>
          <w:color w:val="0070C0"/>
          <w:sz w:val="24"/>
          <w:szCs w:val="24"/>
        </w:rPr>
      </w:pPr>
      <w:bookmarkStart w:id="0" w:name="_Ref38291223"/>
      <w:bookmarkStart w:id="1" w:name="_Ref38291334"/>
      <w:bookmarkStart w:id="2" w:name="_Ref38533412"/>
      <w:bookmarkStart w:id="3" w:name="_Toc126333942"/>
      <w:r w:rsidRPr="009328F3">
        <w:rPr>
          <w:rFonts w:ascii="Calibri" w:eastAsia="Calibri" w:hAnsi="Calibri" w:cs="Calibri"/>
          <w:color w:val="0070C0"/>
          <w:sz w:val="24"/>
          <w:szCs w:val="24"/>
        </w:rPr>
        <w:t xml:space="preserve">Pirkimo sąlygų </w:t>
      </w:r>
      <w:r w:rsidR="00F1334C" w:rsidRPr="009328F3">
        <w:rPr>
          <w:rFonts w:ascii="Calibri" w:eastAsia="Calibri" w:hAnsi="Calibri" w:cs="Calibri"/>
          <w:color w:val="0070C0"/>
          <w:sz w:val="24"/>
          <w:szCs w:val="24"/>
        </w:rPr>
        <w:t>4</w:t>
      </w:r>
      <w:r w:rsidRPr="009328F3">
        <w:rPr>
          <w:rFonts w:ascii="Calibri" w:eastAsia="Calibri" w:hAnsi="Calibri" w:cs="Calibri"/>
          <w:color w:val="0070C0"/>
          <w:sz w:val="24"/>
          <w:szCs w:val="24"/>
        </w:rPr>
        <w:t xml:space="preserve"> priedas „Tiekėjų kvalifikacijos reikalavimai</w:t>
      </w:r>
      <w:r w:rsidR="00283391" w:rsidRPr="009328F3">
        <w:rPr>
          <w:rFonts w:ascii="Calibri" w:eastAsia="Calibri" w:hAnsi="Calibri" w:cs="Calibri"/>
          <w:color w:val="0070C0"/>
          <w:sz w:val="24"/>
          <w:szCs w:val="24"/>
        </w:rPr>
        <w:t xml:space="preserve"> ir reikalaujami kokybės bei aplinkos apsaugos vadybos sistemų standartai</w:t>
      </w:r>
      <w:r w:rsidRPr="009328F3">
        <w:rPr>
          <w:rFonts w:ascii="Calibri" w:eastAsia="Calibri" w:hAnsi="Calibri" w:cs="Calibri"/>
          <w:color w:val="0070C0"/>
          <w:sz w:val="24"/>
          <w:szCs w:val="24"/>
        </w:rPr>
        <w:t>“</w:t>
      </w:r>
      <w:bookmarkEnd w:id="0"/>
      <w:bookmarkEnd w:id="1"/>
      <w:bookmarkEnd w:id="2"/>
      <w:bookmarkEnd w:id="3"/>
    </w:p>
    <w:p w14:paraId="70EF5423" w14:textId="77777777" w:rsidR="002F396F" w:rsidRPr="009328F3" w:rsidRDefault="002F396F" w:rsidP="00DE290C">
      <w:pPr>
        <w:rPr>
          <w:rFonts w:ascii="Calibri" w:hAnsi="Calibri" w:cs="Calibri"/>
          <w:b/>
          <w:bCs/>
          <w:smallCaps/>
          <w:sz w:val="24"/>
          <w:szCs w:val="24"/>
        </w:rPr>
      </w:pPr>
    </w:p>
    <w:p w14:paraId="2E4A6A51" w14:textId="7093DA19" w:rsidR="002F396F" w:rsidRPr="009328F3" w:rsidRDefault="002F396F" w:rsidP="007C0612">
      <w:pPr>
        <w:pStyle w:val="Paantrat"/>
        <w:spacing w:line="240" w:lineRule="auto"/>
        <w:jc w:val="center"/>
        <w:rPr>
          <w:rFonts w:ascii="Calibri" w:hAnsi="Calibri" w:cs="Calibri"/>
          <w:smallCaps/>
          <w:sz w:val="24"/>
          <w:szCs w:val="24"/>
        </w:rPr>
      </w:pPr>
      <w:r w:rsidRPr="009328F3">
        <w:rPr>
          <w:rFonts w:ascii="Calibri" w:hAnsi="Calibri" w:cs="Calibri"/>
          <w:smallCaps/>
          <w:sz w:val="24"/>
          <w:szCs w:val="24"/>
        </w:rPr>
        <w:t>TIEKĖJŲ KVALIFIKACIJOS REIKALAVIMAI</w:t>
      </w:r>
      <w:r w:rsidR="00955F2F" w:rsidRPr="009328F3">
        <w:rPr>
          <w:rFonts w:ascii="Calibri" w:hAnsi="Calibri" w:cs="Calibri"/>
          <w:smallCaps/>
          <w:sz w:val="24"/>
          <w:szCs w:val="24"/>
        </w:rPr>
        <w:t xml:space="preserve"> IR REIKALAVIMAI LAIKYTIS </w:t>
      </w:r>
      <w:r w:rsidR="00955F2F" w:rsidRPr="009328F3">
        <w:rPr>
          <w:rFonts w:ascii="Calibri" w:hAnsi="Calibri" w:cs="Calibri"/>
          <w:sz w:val="24"/>
          <w:szCs w:val="24"/>
          <w:lang w:eastAsia="en-US"/>
        </w:rPr>
        <w:t>KOKYBĖS VADYBOS SISTEMOS IR (ARBA) APLINKOS APSAUGOS VADYBOS SISTEMOS STANDARTŲ</w:t>
      </w:r>
    </w:p>
    <w:p w14:paraId="2C68D0D2" w14:textId="77777777" w:rsidR="004017E7" w:rsidRPr="009328F3" w:rsidRDefault="002F396F" w:rsidP="009078A0">
      <w:pPr>
        <w:pStyle w:val="Sraopastraipa"/>
        <w:numPr>
          <w:ilvl w:val="0"/>
          <w:numId w:val="3"/>
        </w:numPr>
        <w:tabs>
          <w:tab w:val="left" w:pos="851"/>
        </w:tabs>
        <w:spacing w:after="0" w:line="20" w:lineRule="atLeast"/>
        <w:ind w:left="0" w:firstLine="567"/>
        <w:jc w:val="both"/>
        <w:rPr>
          <w:rFonts w:ascii="Calibri" w:eastAsiaTheme="minorHAnsi" w:hAnsi="Calibri" w:cs="Calibri"/>
          <w:sz w:val="24"/>
          <w:szCs w:val="24"/>
        </w:rPr>
      </w:pPr>
      <w:r w:rsidRPr="009328F3">
        <w:rPr>
          <w:rFonts w:ascii="Calibri" w:eastAsiaTheme="minorHAnsi" w:hAnsi="Calibri" w:cs="Calibri"/>
          <w:sz w:val="24"/>
          <w:szCs w:val="24"/>
          <w:lang w:eastAsia="en-US"/>
        </w:rPr>
        <w:t>Tiekėjo kvalifikacija turi atitikti ši</w:t>
      </w:r>
      <w:r w:rsidR="005B19E4" w:rsidRPr="009328F3">
        <w:rPr>
          <w:rFonts w:ascii="Calibri" w:eastAsiaTheme="minorHAnsi" w:hAnsi="Calibri" w:cs="Calibri"/>
          <w:sz w:val="24"/>
          <w:szCs w:val="24"/>
          <w:lang w:eastAsia="en-US"/>
        </w:rPr>
        <w:t xml:space="preserve">ame priede nustatytus </w:t>
      </w:r>
      <w:r w:rsidRPr="009328F3">
        <w:rPr>
          <w:rFonts w:ascii="Calibri" w:eastAsiaTheme="minorHAnsi" w:hAnsi="Calibri" w:cs="Calibri"/>
          <w:sz w:val="24"/>
          <w:szCs w:val="24"/>
          <w:lang w:eastAsia="en-US"/>
        </w:rPr>
        <w:t>reikalavimus kvalifikacijai</w:t>
      </w:r>
      <w:r w:rsidR="005B19E4" w:rsidRPr="009328F3">
        <w:rPr>
          <w:rFonts w:ascii="Calibri" w:eastAsiaTheme="minorHAnsi" w:hAnsi="Calibri" w:cs="Calibri"/>
          <w:sz w:val="24"/>
          <w:szCs w:val="24"/>
          <w:lang w:eastAsia="en-US"/>
        </w:rPr>
        <w:t>.</w:t>
      </w:r>
      <w:r w:rsidR="008F38C8" w:rsidRPr="009328F3">
        <w:rPr>
          <w:rFonts w:ascii="Calibri" w:eastAsiaTheme="minorHAnsi" w:hAnsi="Calibri" w:cs="Calibri"/>
          <w:sz w:val="24"/>
          <w:szCs w:val="24"/>
        </w:rPr>
        <w:t xml:space="preserve"> </w:t>
      </w:r>
    </w:p>
    <w:p w14:paraId="68E7252D" w14:textId="16DFF8DC" w:rsidR="00F52B84" w:rsidRPr="009328F3" w:rsidRDefault="00F52B84" w:rsidP="004017E7">
      <w:pPr>
        <w:pStyle w:val="Sraopastraipa"/>
        <w:numPr>
          <w:ilvl w:val="0"/>
          <w:numId w:val="3"/>
        </w:numPr>
        <w:tabs>
          <w:tab w:val="left" w:pos="851"/>
        </w:tabs>
        <w:spacing w:after="0" w:line="240" w:lineRule="auto"/>
        <w:ind w:left="0" w:firstLine="567"/>
        <w:jc w:val="both"/>
        <w:rPr>
          <w:rFonts w:ascii="Calibri" w:hAnsi="Calibri" w:cs="Calibri"/>
          <w:sz w:val="24"/>
          <w:szCs w:val="24"/>
        </w:rPr>
      </w:pPr>
      <w:r w:rsidRPr="009328F3">
        <w:rPr>
          <w:rFonts w:ascii="Calibri" w:hAnsi="Calibri" w:cs="Calibri"/>
          <w:sz w:val="24"/>
          <w:szCs w:val="24"/>
        </w:rPr>
        <w:t>Kai tiekėjas remiasi kitų ūkio subjektų pajėgumais, kad atitiktų nustatytus ekonominio ir finansinio pajėgumo reikalavimus</w:t>
      </w:r>
      <w:r w:rsidR="009C30B3" w:rsidRPr="009328F3">
        <w:rPr>
          <w:rFonts w:ascii="Calibri" w:hAnsi="Calibri" w:cs="Calibri"/>
          <w:sz w:val="24"/>
          <w:szCs w:val="24"/>
        </w:rPr>
        <w:t xml:space="preserve"> </w:t>
      </w:r>
      <w:r w:rsidRPr="009328F3">
        <w:rPr>
          <w:rFonts w:ascii="Calibri" w:eastAsia="Calibri" w:hAnsi="Calibri" w:cs="Calibri"/>
          <w:sz w:val="24"/>
          <w:szCs w:val="24"/>
        </w:rPr>
        <w:t xml:space="preserve">jie </w:t>
      </w:r>
      <w:r w:rsidRPr="009328F3">
        <w:rPr>
          <w:rFonts w:ascii="Calibri" w:hAnsi="Calibri" w:cs="Calibri"/>
          <w:sz w:val="24"/>
          <w:szCs w:val="24"/>
        </w:rPr>
        <w:t>privalo prisiimti solidarią atsakomybę už sutarties įvykdymą.</w:t>
      </w:r>
      <w:r w:rsidRPr="009328F3">
        <w:rPr>
          <w:rFonts w:ascii="Calibri" w:eastAsia="Calibri" w:hAnsi="Calibri" w:cs="Calibri"/>
          <w:sz w:val="24"/>
          <w:szCs w:val="24"/>
        </w:rPr>
        <w:t xml:space="preserve"> </w:t>
      </w:r>
      <w:r w:rsidRPr="009328F3">
        <w:rPr>
          <w:rFonts w:ascii="Calibri" w:hAnsi="Calibri" w:cs="Calibri"/>
          <w:sz w:val="24"/>
          <w:szCs w:val="24"/>
        </w:rPr>
        <w:t>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9328F3">
        <w:rPr>
          <w:rFonts w:ascii="Calibri" w:hAnsi="Calibri" w:cs="Calibri"/>
          <w:sz w:val="24"/>
          <w:szCs w:val="24"/>
        </w:rPr>
        <w:t>,</w:t>
      </w:r>
      <w:r w:rsidRPr="009328F3">
        <w:rPr>
          <w:rFonts w:ascii="Calibri" w:hAnsi="Calibri" w:cs="Calibri"/>
          <w:sz w:val="24"/>
          <w:szCs w:val="24"/>
        </w:rPr>
        <w:t xml:space="preserve"> o nepateikus jų laikoma, kad tiekėjas atsisakė pasirašyti sutartį pirkimo dokumentuose nustatytomis sąlygomis</w:t>
      </w:r>
      <w:r w:rsidR="008E2035" w:rsidRPr="009328F3">
        <w:rPr>
          <w:rFonts w:ascii="Calibri" w:hAnsi="Calibri" w:cs="Calibri"/>
          <w:sz w:val="24"/>
          <w:szCs w:val="24"/>
        </w:rPr>
        <w:t>“</w:t>
      </w:r>
      <w:r w:rsidRPr="009328F3">
        <w:rPr>
          <w:rFonts w:ascii="Calibri" w:hAnsi="Calibri" w:cs="Calibri"/>
          <w:sz w:val="24"/>
          <w:szCs w:val="24"/>
        </w:rPr>
        <w:t>.</w:t>
      </w:r>
    </w:p>
    <w:p w14:paraId="0DB8D79C" w14:textId="50ABAB8A" w:rsidR="0020417D" w:rsidRPr="009B1804" w:rsidRDefault="0020417D" w:rsidP="002D71B6">
      <w:pPr>
        <w:spacing w:before="60" w:after="60" w:line="256" w:lineRule="auto"/>
        <w:rPr>
          <w:rFonts w:ascii="Calibri" w:eastAsiaTheme="minorHAnsi" w:hAnsi="Calibri" w:cs="Calibri"/>
          <w:b/>
          <w:bCs/>
          <w:sz w:val="20"/>
          <w:szCs w:val="20"/>
        </w:rPr>
        <w:sectPr w:rsidR="0020417D" w:rsidRPr="009B1804" w:rsidSect="00153FC8">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875"/>
        <w:gridCol w:w="4275"/>
        <w:gridCol w:w="4644"/>
        <w:gridCol w:w="3768"/>
      </w:tblGrid>
      <w:tr w:rsidR="003F2587" w:rsidRPr="009B1804" w14:paraId="4E32B1E2" w14:textId="647459D9" w:rsidTr="009B1804">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9B1804" w:rsidRDefault="002F396F" w:rsidP="00B9055F">
            <w:pPr>
              <w:spacing w:before="60" w:after="60" w:line="256" w:lineRule="auto"/>
              <w:jc w:val="center"/>
              <w:rPr>
                <w:rFonts w:ascii="Calibri" w:hAnsi="Calibri" w:cs="Calibri"/>
                <w:b/>
                <w:bCs/>
              </w:rPr>
            </w:pPr>
            <w:r w:rsidRPr="009B1804">
              <w:rPr>
                <w:rFonts w:ascii="Calibri" w:eastAsiaTheme="minorHAnsi" w:hAnsi="Calibri" w:cs="Calibri"/>
                <w:b/>
                <w:bCs/>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4A9AFD1F" w:rsidR="002F396F" w:rsidRPr="009B1804" w:rsidRDefault="003D5EC9" w:rsidP="00B9055F">
            <w:pPr>
              <w:spacing w:before="60" w:after="60" w:line="256" w:lineRule="auto"/>
              <w:jc w:val="center"/>
              <w:rPr>
                <w:rFonts w:ascii="Calibri" w:eastAsiaTheme="minorEastAsia" w:hAnsi="Calibri" w:cs="Calibri"/>
                <w:b/>
                <w:bCs/>
              </w:rPr>
            </w:pPr>
            <w:r w:rsidRPr="009B1804">
              <w:rPr>
                <w:rFonts w:ascii="Calibri" w:hAnsi="Calibri" w:cs="Calibri"/>
                <w:b/>
                <w:bCs/>
                <w:color w:val="000000"/>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9B1804" w:rsidRDefault="002F396F" w:rsidP="00B9055F">
            <w:pPr>
              <w:autoSpaceDE w:val="0"/>
              <w:autoSpaceDN w:val="0"/>
              <w:adjustRightInd w:val="0"/>
              <w:jc w:val="center"/>
              <w:rPr>
                <w:rFonts w:ascii="Calibri" w:hAnsi="Calibri" w:cs="Calibri"/>
                <w:b/>
                <w:bCs/>
                <w:color w:val="000000"/>
              </w:rPr>
            </w:pPr>
            <w:r w:rsidRPr="009B1804">
              <w:rPr>
                <w:rFonts w:ascii="Calibri" w:hAnsi="Calibri" w:cs="Calibri"/>
                <w:b/>
                <w:bCs/>
                <w:color w:val="000000"/>
              </w:rPr>
              <w:t xml:space="preserve">Atitiktį reikalavimui įrodantys </w:t>
            </w:r>
            <w:r w:rsidR="00C8691A" w:rsidRPr="009B1804">
              <w:rPr>
                <w:rFonts w:ascii="Calibri" w:hAnsi="Calibri" w:cs="Calibri"/>
                <w:b/>
                <w:bCs/>
                <w:color w:val="000000"/>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9B1804" w:rsidRDefault="0020417D" w:rsidP="00B9055F">
            <w:pPr>
              <w:autoSpaceDE w:val="0"/>
              <w:autoSpaceDN w:val="0"/>
              <w:adjustRightInd w:val="0"/>
              <w:jc w:val="center"/>
              <w:rPr>
                <w:rFonts w:ascii="Calibri" w:hAnsi="Calibri" w:cs="Calibri"/>
                <w:b/>
                <w:bCs/>
                <w:color w:val="000000"/>
              </w:rPr>
            </w:pPr>
            <w:r w:rsidRPr="009B1804">
              <w:rPr>
                <w:rFonts w:ascii="Calibri" w:hAnsi="Calibri" w:cs="Calibri"/>
                <w:b/>
                <w:bCs/>
                <w:color w:val="000000"/>
              </w:rPr>
              <w:t>Subjektas, kuris turi atitikti reikalavimą</w:t>
            </w:r>
          </w:p>
          <w:p w14:paraId="34C190FD" w14:textId="514FC943" w:rsidR="0020417D" w:rsidRPr="009B1804" w:rsidRDefault="0020417D" w:rsidP="00B9055F">
            <w:pPr>
              <w:autoSpaceDE w:val="0"/>
              <w:autoSpaceDN w:val="0"/>
              <w:adjustRightInd w:val="0"/>
              <w:jc w:val="center"/>
              <w:rPr>
                <w:rFonts w:ascii="Calibri" w:hAnsi="Calibri" w:cs="Calibri"/>
                <w:b/>
                <w:bCs/>
                <w:color w:val="000000"/>
              </w:rPr>
            </w:pPr>
          </w:p>
        </w:tc>
      </w:tr>
      <w:tr w:rsidR="00182D6A" w:rsidRPr="009B1804" w14:paraId="68301C8F" w14:textId="77777777" w:rsidTr="009B1804">
        <w:trPr>
          <w:trHeight w:val="340"/>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0401B" w14:textId="77777777" w:rsidR="00182D6A" w:rsidRPr="009B1804" w:rsidRDefault="00182D6A" w:rsidP="00B9055F">
            <w:pPr>
              <w:pStyle w:val="Sraopastraipa"/>
              <w:numPr>
                <w:ilvl w:val="0"/>
                <w:numId w:val="10"/>
              </w:numPr>
              <w:spacing w:before="60" w:after="60" w:line="257" w:lineRule="auto"/>
              <w:jc w:val="right"/>
              <w:rPr>
                <w:rFonts w:ascii="Calibri" w:eastAsiaTheme="minorHAnsi" w:hAnsi="Calibri" w:cs="Calibr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88055" w14:textId="32D84DFA" w:rsidR="00182D6A" w:rsidRPr="009B1804" w:rsidRDefault="00182D6A" w:rsidP="00B9055F">
            <w:pPr>
              <w:jc w:val="both"/>
              <w:rPr>
                <w:rFonts w:ascii="Calibri" w:hAnsi="Calibri" w:cs="Calibri"/>
                <w:b/>
                <w:bCs/>
              </w:rPr>
            </w:pPr>
            <w:r w:rsidRPr="009B1804">
              <w:rPr>
                <w:rFonts w:ascii="Calibri" w:hAnsi="Calibri" w:cs="Calibri"/>
                <w:b/>
                <w:bCs/>
              </w:rPr>
              <w:t>Techninis ir profesinis pajėgumas</w:t>
            </w:r>
          </w:p>
        </w:tc>
      </w:tr>
      <w:tr w:rsidR="00A040F3" w:rsidRPr="009B1804" w14:paraId="3B360BFB" w14:textId="41E448BB" w:rsidTr="00B3692E">
        <w:trPr>
          <w:trHeight w:val="1370"/>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A040F3" w:rsidRPr="009B1804" w:rsidRDefault="00A040F3" w:rsidP="00A040F3">
            <w:pPr>
              <w:pStyle w:val="Sraopastraipa"/>
              <w:numPr>
                <w:ilvl w:val="1"/>
                <w:numId w:val="10"/>
              </w:numPr>
              <w:spacing w:before="60" w:after="60" w:line="257" w:lineRule="auto"/>
              <w:ind w:left="357" w:hanging="357"/>
              <w:jc w:val="right"/>
              <w:rPr>
                <w:rFonts w:ascii="Calibri" w:eastAsiaTheme="minorHAnsi" w:hAnsi="Calibri" w:cs="Calibr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5C9C3448" w:rsidR="00A040F3" w:rsidRPr="00A040F3" w:rsidRDefault="00A040F3" w:rsidP="00B3692E">
            <w:pPr>
              <w:tabs>
                <w:tab w:val="left" w:pos="460"/>
              </w:tabs>
              <w:autoSpaceDE w:val="0"/>
              <w:autoSpaceDN w:val="0"/>
              <w:adjustRightInd w:val="0"/>
              <w:jc w:val="both"/>
              <w:rPr>
                <w:rFonts w:ascii="Calibri" w:hAnsi="Calibri" w:cs="Calibri"/>
              </w:rPr>
            </w:pPr>
            <w:r w:rsidRPr="00A040F3">
              <w:rPr>
                <w:rFonts w:ascii="Calibri" w:hAnsi="Calibri" w:cs="Calibri"/>
              </w:rPr>
              <w:t xml:space="preserve">Tiekėjas per paskutinius </w:t>
            </w:r>
            <w:r>
              <w:rPr>
                <w:rFonts w:ascii="Calibri" w:hAnsi="Calibri" w:cs="Calibri"/>
              </w:rPr>
              <w:t>3</w:t>
            </w:r>
            <w:r w:rsidRPr="00A040F3">
              <w:rPr>
                <w:rFonts w:ascii="Calibri" w:hAnsi="Calibri" w:cs="Calibri"/>
              </w:rPr>
              <w:t xml:space="preserve"> metus iki pasiūlymo pateikimo termino pabaigos yra </w:t>
            </w:r>
            <w:r w:rsidR="00B3692E">
              <w:rPr>
                <w:rFonts w:ascii="Calibri" w:hAnsi="Calibri" w:cs="Calibri"/>
              </w:rPr>
              <w:t xml:space="preserve">patiekęs </w:t>
            </w:r>
            <w:r w:rsidR="00B3692E" w:rsidRPr="00B3692E">
              <w:rPr>
                <w:rFonts w:ascii="Calibri" w:hAnsi="Calibri" w:cs="Calibri"/>
              </w:rPr>
              <w:t>perteklinio dumblo ir blogo kvapo nuotekų valykloje mažinimo priemon</w:t>
            </w:r>
            <w:r w:rsidR="00B3692E">
              <w:rPr>
                <w:rFonts w:ascii="Calibri" w:hAnsi="Calibri" w:cs="Calibri"/>
              </w:rPr>
              <w:t>ių už ne mažesnę kaip 50 000,00 EUR be PVM</w:t>
            </w:r>
            <w:r w:rsidRPr="00A040F3">
              <w:rPr>
                <w:rFonts w:ascii="Calibri" w:hAnsi="Calibri" w:cs="Calibri"/>
              </w:rPr>
              <w:t xml:space="preserve">.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79C1913D" w:rsidR="00A040F3" w:rsidRPr="00A040F3" w:rsidRDefault="00A040F3" w:rsidP="00A040F3">
            <w:pPr>
              <w:autoSpaceDE w:val="0"/>
              <w:autoSpaceDN w:val="0"/>
              <w:adjustRightInd w:val="0"/>
              <w:jc w:val="both"/>
              <w:rPr>
                <w:rFonts w:ascii="Calibri" w:hAnsi="Calibri" w:cs="Calibri"/>
              </w:rPr>
            </w:pPr>
            <w:r w:rsidRPr="00A040F3">
              <w:rPr>
                <w:rFonts w:ascii="Calibri" w:hAnsi="Calibri" w:cs="Calibri"/>
              </w:rPr>
              <w:t xml:space="preserve">Per paskutinius </w:t>
            </w:r>
            <w:r>
              <w:rPr>
                <w:rFonts w:ascii="Calibri" w:hAnsi="Calibri" w:cs="Calibri"/>
              </w:rPr>
              <w:t>3</w:t>
            </w:r>
            <w:r w:rsidRPr="00A040F3">
              <w:rPr>
                <w:rFonts w:ascii="Calibri" w:hAnsi="Calibri" w:cs="Calibri"/>
              </w:rPr>
              <w:t xml:space="preserve"> metus </w:t>
            </w:r>
            <w:r>
              <w:rPr>
                <w:rFonts w:ascii="Calibri" w:hAnsi="Calibri" w:cs="Calibri"/>
              </w:rPr>
              <w:t>patiektų prekių</w:t>
            </w:r>
            <w:r w:rsidRPr="00A040F3">
              <w:rPr>
                <w:rFonts w:ascii="Calibri" w:hAnsi="Calibri" w:cs="Calibri"/>
              </w:rPr>
              <w:t xml:space="preserve"> sąrašas kartu su užsakovų (tiek viešųjų, tiek privačiųjų) pažymomis, priėmimo-perdavimo aktai ir/ar atlikimo pažymos, pagrindžiančios </w:t>
            </w:r>
            <w:r>
              <w:rPr>
                <w:rFonts w:ascii="Calibri" w:hAnsi="Calibri" w:cs="Calibri"/>
              </w:rPr>
              <w:t>prekių pristatymą</w:t>
            </w:r>
            <w:r w:rsidRPr="00A040F3">
              <w:rPr>
                <w:rFonts w:ascii="Calibri" w:hAnsi="Calibri" w:cs="Calibri"/>
              </w:rPr>
              <w:t xml:space="preserve">. </w:t>
            </w:r>
          </w:p>
        </w:tc>
        <w:tc>
          <w:tcPr>
            <w:tcW w:w="1389" w:type="pct"/>
            <w:vMerge w:val="restart"/>
            <w:tcBorders>
              <w:top w:val="single" w:sz="4" w:space="0" w:color="000000" w:themeColor="text1"/>
              <w:left w:val="single" w:sz="4" w:space="0" w:color="000000" w:themeColor="text1"/>
              <w:right w:val="single" w:sz="4" w:space="0" w:color="000000" w:themeColor="text1"/>
            </w:tcBorders>
          </w:tcPr>
          <w:p w14:paraId="3A136E1B" w14:textId="77777777" w:rsidR="00A040F3" w:rsidRPr="009B1804" w:rsidRDefault="00A040F3" w:rsidP="00A040F3">
            <w:pPr>
              <w:widowControl w:val="0"/>
              <w:jc w:val="both"/>
              <w:rPr>
                <w:rFonts w:ascii="Calibri" w:hAnsi="Calibri" w:cs="Calibri"/>
              </w:rPr>
            </w:pPr>
            <w:r w:rsidRPr="009B1804">
              <w:rPr>
                <w:rFonts w:ascii="Calibri" w:hAnsi="Calibri" w:cs="Calibri"/>
              </w:rPr>
              <w:t>Jeigu pasiūlymą teikia ūkio subjektų grupė – reikalavimą turi atitikti visi ūkio subjektų grupės nariai kartu (ūkio subjektų grupės narių turima patirtis sumuojama), atsižvelgiant į jų prisiimamus įsipareigojimus.</w:t>
            </w:r>
          </w:p>
          <w:p w14:paraId="1673C47F" w14:textId="60908B3B" w:rsidR="00A040F3" w:rsidRPr="009B1804" w:rsidRDefault="00A040F3" w:rsidP="00A040F3">
            <w:pPr>
              <w:jc w:val="both"/>
              <w:rPr>
                <w:rFonts w:ascii="Calibri" w:hAnsi="Calibri" w:cs="Calibri"/>
              </w:rPr>
            </w:pPr>
            <w:r w:rsidRPr="009B1804">
              <w:rPr>
                <w:rFonts w:ascii="Calibri" w:hAnsi="Calibri" w:cs="Calibri"/>
              </w:rPr>
              <w:t>Tiekėjas gali remtis kitų ūkio subjektų pajėgumais tik tuo atveju, jeigu tie subjektai patys vykdys tą pirkimo sutarties dalį, kuriai reikia jų turimų pajėgumų. Tiekėjas gali remtis kitų ūkio subjektų pajėgumais tik ta dalimi, kurią vykdys kitas ūkio subjektas.</w:t>
            </w:r>
          </w:p>
          <w:p w14:paraId="6DC6F317" w14:textId="724608EF" w:rsidR="00A040F3" w:rsidRPr="009B1804" w:rsidRDefault="00A040F3" w:rsidP="00A040F3">
            <w:pPr>
              <w:jc w:val="both"/>
              <w:rPr>
                <w:rFonts w:ascii="Calibri" w:hAnsi="Calibri" w:cs="Calibri"/>
                <w:color w:val="000000"/>
              </w:rPr>
            </w:pPr>
            <w:r w:rsidRPr="009B1804">
              <w:rPr>
                <w:rFonts w:ascii="Calibri" w:hAnsi="Calibri" w:cs="Calibri"/>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r w:rsidR="009B1804" w:rsidRPr="009B1804" w14:paraId="3BE62ACB" w14:textId="77777777" w:rsidTr="009B1804">
        <w:trPr>
          <w:trHeight w:val="1190"/>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F8243" w14:textId="77777777" w:rsidR="009B1804" w:rsidRPr="009B1804" w:rsidRDefault="009B1804" w:rsidP="00B9055F">
            <w:pPr>
              <w:pStyle w:val="Sraopastraipa"/>
              <w:numPr>
                <w:ilvl w:val="1"/>
                <w:numId w:val="10"/>
              </w:numPr>
              <w:spacing w:before="60" w:after="60" w:line="257" w:lineRule="auto"/>
              <w:ind w:left="357" w:hanging="357"/>
              <w:jc w:val="right"/>
              <w:rPr>
                <w:rFonts w:ascii="Calibri" w:eastAsiaTheme="minorHAnsi" w:hAnsi="Calibri" w:cs="Calibr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B0F9C45" w14:textId="63E760C6" w:rsidR="009B1804" w:rsidRPr="009B1804" w:rsidRDefault="009B1804" w:rsidP="00B9055F">
            <w:pPr>
              <w:jc w:val="both"/>
              <w:rPr>
                <w:rFonts w:ascii="Calibri" w:hAnsi="Calibri" w:cs="Calibri"/>
              </w:rPr>
            </w:pPr>
            <w:r w:rsidRPr="009B1804">
              <w:rPr>
                <w:rFonts w:ascii="Calibri" w:hAnsi="Calibri" w:cs="Calibri"/>
              </w:rPr>
              <w:t>Tiekėjas turi turėti</w:t>
            </w:r>
            <w:r w:rsidR="00B3692E" w:rsidRPr="009B1804">
              <w:rPr>
                <w:rFonts w:ascii="Calibri" w:hAnsi="Calibri" w:cs="Calibri"/>
              </w:rPr>
              <w:t xml:space="preserve"> ne mažiau kaip 1 (vieną) </w:t>
            </w:r>
            <w:r w:rsidRPr="009B1804">
              <w:rPr>
                <w:rFonts w:ascii="Calibri" w:hAnsi="Calibri" w:cs="Calibri"/>
              </w:rPr>
              <w:t>kvalifikuotą specialistą</w:t>
            </w:r>
            <w:r w:rsidR="00732AA9">
              <w:rPr>
                <w:rFonts w:ascii="Calibri" w:hAnsi="Calibri" w:cs="Calibri"/>
              </w:rPr>
              <w:t xml:space="preserve"> </w:t>
            </w:r>
            <w:r w:rsidRPr="009B1804">
              <w:rPr>
                <w:rFonts w:ascii="Calibri" w:hAnsi="Calibri" w:cs="Calibri"/>
              </w:rPr>
              <w:t xml:space="preserve">sėkmingai atlikusį </w:t>
            </w:r>
            <w:r w:rsidR="00732AA9" w:rsidRPr="00732AA9">
              <w:rPr>
                <w:rFonts w:ascii="Calibri" w:hAnsi="Calibri" w:cs="Calibri"/>
              </w:rPr>
              <w:t>nuotekų valyklų valdym</w:t>
            </w:r>
            <w:r w:rsidR="00732AA9">
              <w:rPr>
                <w:rFonts w:ascii="Calibri" w:hAnsi="Calibri" w:cs="Calibri"/>
              </w:rPr>
              <w:t>o</w:t>
            </w:r>
            <w:r w:rsidR="00732AA9" w:rsidRPr="00732AA9">
              <w:rPr>
                <w:rFonts w:ascii="Calibri" w:hAnsi="Calibri" w:cs="Calibri"/>
              </w:rPr>
              <w:t xml:space="preserve"> ir dumblo mažinim</w:t>
            </w:r>
            <w:r w:rsidR="00732AA9">
              <w:rPr>
                <w:rFonts w:ascii="Calibri" w:hAnsi="Calibri" w:cs="Calibri"/>
              </w:rPr>
              <w:t>o</w:t>
            </w:r>
            <w:r w:rsidR="00732AA9" w:rsidRPr="00732AA9">
              <w:rPr>
                <w:rFonts w:ascii="Calibri" w:hAnsi="Calibri" w:cs="Calibri"/>
              </w:rPr>
              <w:t xml:space="preserve"> ne mažiau 60 %</w:t>
            </w:r>
            <w:r w:rsidR="00732AA9">
              <w:rPr>
                <w:rFonts w:ascii="Calibri" w:hAnsi="Calibri" w:cs="Calibri"/>
              </w:rPr>
              <w:t xml:space="preserve"> projektą per paskutinius 3 metus</w:t>
            </w:r>
            <w:r w:rsidRPr="009B1804">
              <w:rPr>
                <w:rFonts w:ascii="Calibri" w:hAnsi="Calibri" w:cs="Calibri"/>
              </w:rPr>
              <w:t xml:space="preserve">. </w:t>
            </w:r>
          </w:p>
          <w:p w14:paraId="78F5157C" w14:textId="1D8280EB" w:rsidR="009B1804" w:rsidRPr="009B1804" w:rsidRDefault="009B1804" w:rsidP="00B9055F">
            <w:pPr>
              <w:autoSpaceDE w:val="0"/>
              <w:autoSpaceDN w:val="0"/>
              <w:adjustRightInd w:val="0"/>
              <w:jc w:val="both"/>
              <w:rPr>
                <w:rFonts w:ascii="Calibri" w:hAnsi="Calibri" w:cs="Calibri"/>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BA60349" w14:textId="128D9208" w:rsidR="009B1804" w:rsidRPr="009B1804" w:rsidRDefault="00B3692E" w:rsidP="00B9055F">
            <w:pPr>
              <w:jc w:val="both"/>
              <w:rPr>
                <w:rFonts w:ascii="Calibri" w:hAnsi="Calibri" w:cs="Calibri"/>
              </w:rPr>
            </w:pPr>
            <w:r>
              <w:rPr>
                <w:rFonts w:ascii="Calibri" w:hAnsi="Calibri" w:cs="Calibri"/>
              </w:rPr>
              <w:t>1</w:t>
            </w:r>
            <w:r w:rsidR="009B1804" w:rsidRPr="009B1804">
              <w:rPr>
                <w:rFonts w:ascii="Calibri" w:hAnsi="Calibri" w:cs="Calibri"/>
              </w:rPr>
              <w:t>) Kiekvieno specialisto kvalifikaciją pagrindžiantys dokumentai pagal taikomus reikalavimus:</w:t>
            </w:r>
          </w:p>
          <w:p w14:paraId="1B5BEE57" w14:textId="24B3EC27" w:rsidR="009B1804" w:rsidRDefault="00B3692E" w:rsidP="00B9055F">
            <w:pPr>
              <w:jc w:val="both"/>
              <w:rPr>
                <w:rFonts w:ascii="Calibri" w:hAnsi="Calibri" w:cs="Calibri"/>
              </w:rPr>
            </w:pPr>
            <w:r>
              <w:rPr>
                <w:rFonts w:ascii="Calibri" w:hAnsi="Calibri" w:cs="Calibri"/>
              </w:rPr>
              <w:t>a</w:t>
            </w:r>
            <w:r w:rsidR="009B1804" w:rsidRPr="009B1804">
              <w:rPr>
                <w:rFonts w:ascii="Calibri" w:hAnsi="Calibri" w:cs="Calibri"/>
              </w:rPr>
              <w:t xml:space="preserve">) užsakovo pažyma apie įvykdytą sutartį, kurioje turi būti nurodytas projekto / sutarties pavadinimas, </w:t>
            </w:r>
            <w:r w:rsidR="00732AA9">
              <w:rPr>
                <w:rFonts w:ascii="Calibri" w:hAnsi="Calibri" w:cs="Calibri"/>
              </w:rPr>
              <w:t xml:space="preserve">objektas, </w:t>
            </w:r>
            <w:r w:rsidR="009B1804" w:rsidRPr="009B1804">
              <w:rPr>
                <w:rFonts w:ascii="Calibri" w:hAnsi="Calibri" w:cs="Calibri"/>
              </w:rPr>
              <w:t xml:space="preserve">specialisto eitos pareigos, atlikimo data, vieta. </w:t>
            </w:r>
          </w:p>
          <w:p w14:paraId="0633C979" w14:textId="49100E48" w:rsidR="009A1722" w:rsidRPr="009B1804" w:rsidRDefault="009A1722" w:rsidP="00B9055F">
            <w:pPr>
              <w:jc w:val="both"/>
              <w:rPr>
                <w:rFonts w:ascii="Calibri" w:hAnsi="Calibri" w:cs="Calibri"/>
              </w:rPr>
            </w:pPr>
            <w:r>
              <w:rPr>
                <w:rFonts w:ascii="Calibri" w:hAnsi="Calibri" w:cs="Calibri"/>
              </w:rPr>
              <w:t xml:space="preserve">b) pažyma apie sėkmingą </w:t>
            </w:r>
            <w:r w:rsidRPr="00732AA9">
              <w:rPr>
                <w:rFonts w:ascii="Calibri" w:hAnsi="Calibri" w:cs="Calibri"/>
              </w:rPr>
              <w:t xml:space="preserve"> </w:t>
            </w:r>
            <w:r w:rsidRPr="00732AA9">
              <w:rPr>
                <w:rFonts w:ascii="Calibri" w:hAnsi="Calibri" w:cs="Calibri"/>
              </w:rPr>
              <w:t>nuotekų valyklų valdym</w:t>
            </w:r>
            <w:r>
              <w:rPr>
                <w:rFonts w:ascii="Calibri" w:hAnsi="Calibri" w:cs="Calibri"/>
              </w:rPr>
              <w:t>o</w:t>
            </w:r>
            <w:r w:rsidRPr="00732AA9">
              <w:rPr>
                <w:rFonts w:ascii="Calibri" w:hAnsi="Calibri" w:cs="Calibri"/>
              </w:rPr>
              <w:t xml:space="preserve"> ir dumblo mažinim</w:t>
            </w:r>
            <w:r>
              <w:rPr>
                <w:rFonts w:ascii="Calibri" w:hAnsi="Calibri" w:cs="Calibri"/>
              </w:rPr>
              <w:t>o</w:t>
            </w:r>
            <w:r w:rsidRPr="00732AA9">
              <w:rPr>
                <w:rFonts w:ascii="Calibri" w:hAnsi="Calibri" w:cs="Calibri"/>
              </w:rPr>
              <w:t xml:space="preserve"> </w:t>
            </w:r>
            <w:r w:rsidRPr="00732AA9">
              <w:rPr>
                <w:rFonts w:ascii="Calibri" w:hAnsi="Calibri" w:cs="Calibri"/>
              </w:rPr>
              <w:t xml:space="preserve"> </w:t>
            </w:r>
            <w:r w:rsidRPr="00732AA9">
              <w:rPr>
                <w:rFonts w:ascii="Calibri" w:hAnsi="Calibri" w:cs="Calibri"/>
              </w:rPr>
              <w:t xml:space="preserve">ne mažiau </w:t>
            </w:r>
            <w:r>
              <w:rPr>
                <w:rFonts w:ascii="Calibri" w:hAnsi="Calibri" w:cs="Calibri"/>
              </w:rPr>
              <w:t xml:space="preserve">kaip </w:t>
            </w:r>
            <w:r w:rsidRPr="00732AA9">
              <w:rPr>
                <w:rFonts w:ascii="Calibri" w:hAnsi="Calibri" w:cs="Calibri"/>
              </w:rPr>
              <w:t>60 %</w:t>
            </w:r>
            <w:r>
              <w:rPr>
                <w:rFonts w:ascii="Calibri" w:hAnsi="Calibri" w:cs="Calibri"/>
              </w:rPr>
              <w:t xml:space="preserve"> projektą.</w:t>
            </w:r>
          </w:p>
          <w:p w14:paraId="6D462B62" w14:textId="30D34511" w:rsidR="009B1804" w:rsidRPr="009B1804" w:rsidRDefault="009B1804" w:rsidP="00B9055F">
            <w:pPr>
              <w:autoSpaceDE w:val="0"/>
              <w:autoSpaceDN w:val="0"/>
              <w:adjustRightInd w:val="0"/>
              <w:jc w:val="both"/>
              <w:rPr>
                <w:rFonts w:ascii="Calibri" w:hAnsi="Calibri" w:cs="Calibri"/>
              </w:rPr>
            </w:pPr>
            <w:r w:rsidRPr="009B1804">
              <w:rPr>
                <w:rFonts w:ascii="Calibri" w:hAnsi="Calibri" w:cs="Calibri"/>
              </w:rPr>
              <w:t>Jei pasiūlymą teikia tiekėjų grupė, šį kvalifikacijos reikalavimą turi atitikti visi tiekėjai kartu.</w:t>
            </w:r>
          </w:p>
        </w:tc>
        <w:tc>
          <w:tcPr>
            <w:tcW w:w="1389" w:type="pct"/>
            <w:vMerge/>
            <w:tcBorders>
              <w:left w:val="single" w:sz="4" w:space="0" w:color="000000" w:themeColor="text1"/>
              <w:right w:val="single" w:sz="4" w:space="0" w:color="000000" w:themeColor="text1"/>
            </w:tcBorders>
          </w:tcPr>
          <w:p w14:paraId="37FB39D3" w14:textId="77777777" w:rsidR="009B1804" w:rsidRPr="009B1804" w:rsidRDefault="009B1804" w:rsidP="00B9055F">
            <w:pPr>
              <w:widowControl w:val="0"/>
              <w:jc w:val="both"/>
              <w:rPr>
                <w:rFonts w:ascii="Calibri" w:hAnsi="Calibri" w:cs="Calibri"/>
              </w:rPr>
            </w:pPr>
          </w:p>
        </w:tc>
      </w:tr>
    </w:tbl>
    <w:p w14:paraId="582A47D2" w14:textId="77777777" w:rsidR="009B1804" w:rsidRPr="009B1804" w:rsidRDefault="009B1804" w:rsidP="009B1804">
      <w:pPr>
        <w:pStyle w:val="Sraopastraipa"/>
        <w:numPr>
          <w:ilvl w:val="0"/>
          <w:numId w:val="22"/>
        </w:numPr>
        <w:tabs>
          <w:tab w:val="left" w:pos="567"/>
        </w:tabs>
        <w:spacing w:after="0" w:line="240" w:lineRule="auto"/>
        <w:ind w:left="0" w:hanging="11"/>
        <w:jc w:val="both"/>
        <w:rPr>
          <w:rFonts w:ascii="Calibri" w:eastAsiaTheme="minorHAnsi" w:hAnsi="Calibri" w:cs="Calibri"/>
          <w:sz w:val="20"/>
          <w:szCs w:val="20"/>
          <w:lang w:eastAsia="en-US"/>
        </w:rPr>
      </w:pPr>
      <w:r w:rsidRPr="009B1804">
        <w:rPr>
          <w:rFonts w:ascii="Calibri" w:eastAsiaTheme="minorHAnsi" w:hAnsi="Calibri" w:cs="Calibri"/>
          <w:sz w:val="20"/>
          <w:szCs w:val="20"/>
          <w:lang w:eastAsia="en-US"/>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69122AD6" w14:textId="5E7ED7CB" w:rsidR="009B1804" w:rsidRPr="00194DC5" w:rsidRDefault="009B1804" w:rsidP="00194DC5">
      <w:pPr>
        <w:pStyle w:val="Sraopastraipa"/>
        <w:numPr>
          <w:ilvl w:val="0"/>
          <w:numId w:val="22"/>
        </w:numPr>
        <w:tabs>
          <w:tab w:val="left" w:pos="567"/>
        </w:tabs>
        <w:spacing w:after="0" w:line="240" w:lineRule="auto"/>
        <w:ind w:left="0" w:firstLine="0"/>
        <w:jc w:val="both"/>
        <w:rPr>
          <w:rFonts w:ascii="Calibri" w:eastAsiaTheme="minorHAnsi" w:hAnsi="Calibri" w:cs="Calibri"/>
          <w:sz w:val="20"/>
          <w:szCs w:val="20"/>
          <w:lang w:eastAsia="en-US"/>
        </w:rPr>
      </w:pPr>
      <w:r w:rsidRPr="00194DC5">
        <w:rPr>
          <w:rFonts w:ascii="Calibri" w:eastAsiaTheme="minorHAnsi" w:hAnsi="Calibri" w:cs="Calibri"/>
          <w:sz w:val="20"/>
          <w:szCs w:val="20"/>
          <w:lang w:eastAsia="en-US"/>
        </w:rPr>
        <w:t>Pirkimo dokumentuose nurodytą reikalaujamą kvalifikaciją tiekėjai (ar jų personalas) privalo būti įgiję iki pasiūlymų pateikimo termino pabaigos.</w:t>
      </w:r>
    </w:p>
    <w:p w14:paraId="74AE51A3" w14:textId="77777777" w:rsidR="00194DC5" w:rsidRDefault="00194DC5" w:rsidP="00194DC5">
      <w:pPr>
        <w:tabs>
          <w:tab w:val="left" w:pos="567"/>
        </w:tabs>
        <w:spacing w:after="0" w:line="240" w:lineRule="auto"/>
        <w:jc w:val="both"/>
        <w:rPr>
          <w:rFonts w:ascii="Calibri" w:eastAsiaTheme="minorHAnsi" w:hAnsi="Calibri" w:cs="Calibri"/>
          <w:sz w:val="20"/>
          <w:szCs w:val="20"/>
          <w:lang w:eastAsia="en-US"/>
        </w:rPr>
      </w:pPr>
    </w:p>
    <w:p w14:paraId="5B4CE90A" w14:textId="77777777" w:rsidR="00194DC5" w:rsidRDefault="00194DC5" w:rsidP="00194DC5">
      <w:pPr>
        <w:tabs>
          <w:tab w:val="left" w:pos="567"/>
        </w:tabs>
        <w:spacing w:after="0" w:line="240" w:lineRule="auto"/>
        <w:jc w:val="both"/>
        <w:rPr>
          <w:rFonts w:ascii="Calibri" w:eastAsiaTheme="minorHAnsi" w:hAnsi="Calibri" w:cs="Calibri"/>
          <w:sz w:val="20"/>
          <w:szCs w:val="20"/>
          <w:lang w:eastAsia="en-US"/>
        </w:rPr>
      </w:pPr>
    </w:p>
    <w:p w14:paraId="701F4A68" w14:textId="77777777" w:rsidR="00194DC5" w:rsidRDefault="00194DC5" w:rsidP="00194DC5">
      <w:pPr>
        <w:tabs>
          <w:tab w:val="left" w:pos="567"/>
        </w:tabs>
        <w:spacing w:after="0" w:line="240" w:lineRule="auto"/>
        <w:jc w:val="both"/>
        <w:rPr>
          <w:rFonts w:ascii="Calibri" w:eastAsiaTheme="minorHAnsi" w:hAnsi="Calibri" w:cs="Calibri"/>
          <w:sz w:val="20"/>
          <w:szCs w:val="20"/>
          <w:lang w:eastAsia="en-US"/>
        </w:rPr>
      </w:pPr>
    </w:p>
    <w:p w14:paraId="076D9856" w14:textId="06BCE054" w:rsidR="00194DC5" w:rsidRPr="00194DC5" w:rsidRDefault="00194DC5" w:rsidP="00194DC5">
      <w:pPr>
        <w:tabs>
          <w:tab w:val="left" w:pos="567"/>
        </w:tabs>
        <w:spacing w:after="0" w:line="240" w:lineRule="auto"/>
        <w:jc w:val="center"/>
        <w:rPr>
          <w:rFonts w:ascii="Calibri" w:eastAsiaTheme="minorHAnsi" w:hAnsi="Calibri" w:cs="Calibri"/>
          <w:sz w:val="20"/>
          <w:szCs w:val="20"/>
          <w:lang w:eastAsia="en-US"/>
        </w:rPr>
      </w:pPr>
      <w:r>
        <w:rPr>
          <w:rFonts w:ascii="Calibri" w:eastAsiaTheme="minorHAnsi" w:hAnsi="Calibri" w:cs="Calibri"/>
          <w:sz w:val="20"/>
          <w:szCs w:val="20"/>
          <w:lang w:eastAsia="en-US"/>
        </w:rPr>
        <w:t>___________________________________</w:t>
      </w:r>
    </w:p>
    <w:sectPr w:rsidR="00194DC5" w:rsidRPr="00194DC5" w:rsidSect="00E85201">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9AF1C" w14:textId="77777777" w:rsidR="00CC791F" w:rsidRDefault="00CC791F" w:rsidP="00D05666">
      <w:r>
        <w:separator/>
      </w:r>
    </w:p>
  </w:endnote>
  <w:endnote w:type="continuationSeparator" w:id="0">
    <w:p w14:paraId="33288848" w14:textId="77777777" w:rsidR="00CC791F" w:rsidRDefault="00CC791F" w:rsidP="00D05666">
      <w:r>
        <w:continuationSeparator/>
      </w:r>
    </w:p>
  </w:endnote>
  <w:endnote w:type="continuationNotice" w:id="1">
    <w:p w14:paraId="00DD6DDA" w14:textId="77777777" w:rsidR="00CC791F" w:rsidRDefault="00CC79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6CB24" w14:textId="77777777" w:rsidR="00CC791F" w:rsidRDefault="00CC791F" w:rsidP="00D05666">
      <w:r>
        <w:separator/>
      </w:r>
    </w:p>
  </w:footnote>
  <w:footnote w:type="continuationSeparator" w:id="0">
    <w:p w14:paraId="494BCBD6" w14:textId="77777777" w:rsidR="00CC791F" w:rsidRDefault="00CC791F" w:rsidP="00D05666">
      <w:r>
        <w:continuationSeparator/>
      </w:r>
    </w:p>
  </w:footnote>
  <w:footnote w:type="continuationNotice" w:id="1">
    <w:p w14:paraId="1DDCEF1A" w14:textId="77777777" w:rsidR="00CC791F" w:rsidRDefault="00CC791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91253C4"/>
    <w:multiLevelType w:val="multilevel"/>
    <w:tmpl w:val="82D6DB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58F6485"/>
    <w:multiLevelType w:val="multilevel"/>
    <w:tmpl w:val="98E8959A"/>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8D45886"/>
    <w:multiLevelType w:val="hybridMultilevel"/>
    <w:tmpl w:val="1DEE77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98E8959A"/>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CBE21BF4"/>
    <w:lvl w:ilvl="0">
      <w:start w:val="1"/>
      <w:numFmt w:val="decimal"/>
      <w:lvlText w:val="%1."/>
      <w:lvlJc w:val="left"/>
      <w:pPr>
        <w:ind w:left="720" w:hanging="360"/>
      </w:pPr>
      <w:rPr>
        <w:rFonts w:hint="default"/>
        <w:b/>
        <w:bCs/>
      </w:rPr>
    </w:lvl>
    <w:lvl w:ilvl="1">
      <w:start w:val="1"/>
      <w:numFmt w:val="decimal"/>
      <w:isLgl/>
      <w:lvlText w:val="%1.%2."/>
      <w:lvlJc w:val="left"/>
      <w:pPr>
        <w:ind w:left="1069" w:hanging="360"/>
      </w:pPr>
      <w:rPr>
        <w:rFonts w:asciiTheme="minorHAnsi" w:hAnsiTheme="minorHAnsi" w:cs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2F0658"/>
    <w:multiLevelType w:val="multilevel"/>
    <w:tmpl w:val="B574CA4A"/>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6A142D4"/>
    <w:multiLevelType w:val="multilevel"/>
    <w:tmpl w:val="82208FCE"/>
    <w:lvl w:ilvl="0">
      <w:start w:val="2"/>
      <w:numFmt w:val="decimal"/>
      <w:lvlText w:val="%1."/>
      <w:lvlJc w:val="left"/>
      <w:pPr>
        <w:ind w:left="720" w:hanging="360"/>
      </w:pPr>
      <w:rPr>
        <w:rFonts w:hint="default"/>
        <w:b w:val="0"/>
        <w:bCs w:val="0"/>
      </w:rPr>
    </w:lvl>
    <w:lvl w:ilvl="1">
      <w:start w:val="1"/>
      <w:numFmt w:val="decimal"/>
      <w:isLgl/>
      <w:lvlText w:val="%1.%2."/>
      <w:lvlJc w:val="left"/>
      <w:pPr>
        <w:ind w:left="75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9521A03"/>
    <w:multiLevelType w:val="multilevel"/>
    <w:tmpl w:val="304C259C"/>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0"/>
  </w:num>
  <w:num w:numId="4" w16cid:durableId="1484615006">
    <w:abstractNumId w:val="14"/>
  </w:num>
  <w:num w:numId="5" w16cid:durableId="607934237">
    <w:abstractNumId w:val="9"/>
  </w:num>
  <w:num w:numId="6" w16cid:durableId="408162091">
    <w:abstractNumId w:val="21"/>
  </w:num>
  <w:num w:numId="7" w16cid:durableId="12269543">
    <w:abstractNumId w:val="18"/>
  </w:num>
  <w:num w:numId="8" w16cid:durableId="749809940">
    <w:abstractNumId w:val="0"/>
  </w:num>
  <w:num w:numId="9" w16cid:durableId="412043720">
    <w:abstractNumId w:val="19"/>
  </w:num>
  <w:num w:numId="10" w16cid:durableId="1996449446">
    <w:abstractNumId w:val="16"/>
  </w:num>
  <w:num w:numId="11" w16cid:durableId="1482305889">
    <w:abstractNumId w:val="13"/>
  </w:num>
  <w:num w:numId="12" w16cid:durableId="32313854">
    <w:abstractNumId w:val="6"/>
  </w:num>
  <w:num w:numId="13" w16cid:durableId="1318921492">
    <w:abstractNumId w:val="8"/>
  </w:num>
  <w:num w:numId="14" w16cid:durableId="1864435576">
    <w:abstractNumId w:val="15"/>
  </w:num>
  <w:num w:numId="15" w16cid:durableId="1941065713">
    <w:abstractNumId w:val="2"/>
  </w:num>
  <w:num w:numId="16" w16cid:durableId="19859238">
    <w:abstractNumId w:val="3"/>
  </w:num>
  <w:num w:numId="17" w16cid:durableId="1297491117">
    <w:abstractNumId w:val="7"/>
  </w:num>
  <w:num w:numId="18" w16cid:durableId="794519668">
    <w:abstractNumId w:val="11"/>
  </w:num>
  <w:num w:numId="19" w16cid:durableId="1926649735">
    <w:abstractNumId w:val="4"/>
  </w:num>
  <w:num w:numId="20" w16cid:durableId="1793551274">
    <w:abstractNumId w:val="17"/>
  </w:num>
  <w:num w:numId="21" w16cid:durableId="599996039">
    <w:abstractNumId w:val="12"/>
  </w:num>
  <w:num w:numId="22" w16cid:durableId="740640658">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B8B"/>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600"/>
    <w:rsid w:val="0001089B"/>
    <w:rsid w:val="00010B64"/>
    <w:rsid w:val="00010EAD"/>
    <w:rsid w:val="00010FA6"/>
    <w:rsid w:val="00011887"/>
    <w:rsid w:val="00011A8D"/>
    <w:rsid w:val="00011B40"/>
    <w:rsid w:val="00012892"/>
    <w:rsid w:val="00012BE7"/>
    <w:rsid w:val="00013285"/>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51F"/>
    <w:rsid w:val="000876C6"/>
    <w:rsid w:val="00087EFE"/>
    <w:rsid w:val="00090235"/>
    <w:rsid w:val="000903D5"/>
    <w:rsid w:val="000904B3"/>
    <w:rsid w:val="00090916"/>
    <w:rsid w:val="00090F9B"/>
    <w:rsid w:val="00091346"/>
    <w:rsid w:val="000917F2"/>
    <w:rsid w:val="00091C9D"/>
    <w:rsid w:val="00094604"/>
    <w:rsid w:val="00095834"/>
    <w:rsid w:val="00095A99"/>
    <w:rsid w:val="000962B4"/>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5ED"/>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A8"/>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D6A"/>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4DC5"/>
    <w:rsid w:val="001954F1"/>
    <w:rsid w:val="00195572"/>
    <w:rsid w:val="0019597B"/>
    <w:rsid w:val="00195BD8"/>
    <w:rsid w:val="00195C8A"/>
    <w:rsid w:val="00195CF3"/>
    <w:rsid w:val="00196FAF"/>
    <w:rsid w:val="0019749C"/>
    <w:rsid w:val="001977F6"/>
    <w:rsid w:val="00197943"/>
    <w:rsid w:val="00197EF6"/>
    <w:rsid w:val="001A0B73"/>
    <w:rsid w:val="001A0C97"/>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00E"/>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2C7"/>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15D"/>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0E41"/>
    <w:rsid w:val="002211A8"/>
    <w:rsid w:val="00221235"/>
    <w:rsid w:val="00221CC0"/>
    <w:rsid w:val="0022234B"/>
    <w:rsid w:val="002224AF"/>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FD9"/>
    <w:rsid w:val="0024735B"/>
    <w:rsid w:val="002476D5"/>
    <w:rsid w:val="002503F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1C"/>
    <w:rsid w:val="00304E45"/>
    <w:rsid w:val="00306737"/>
    <w:rsid w:val="00306D9F"/>
    <w:rsid w:val="00306F87"/>
    <w:rsid w:val="003074D1"/>
    <w:rsid w:val="00307836"/>
    <w:rsid w:val="003101E1"/>
    <w:rsid w:val="00310753"/>
    <w:rsid w:val="0031109D"/>
    <w:rsid w:val="00311111"/>
    <w:rsid w:val="00311E2A"/>
    <w:rsid w:val="003127FC"/>
    <w:rsid w:val="0031284C"/>
    <w:rsid w:val="00312FEE"/>
    <w:rsid w:val="00313947"/>
    <w:rsid w:val="00313A09"/>
    <w:rsid w:val="00313C2B"/>
    <w:rsid w:val="0031420A"/>
    <w:rsid w:val="00314972"/>
    <w:rsid w:val="00314A80"/>
    <w:rsid w:val="00314BA3"/>
    <w:rsid w:val="003155D3"/>
    <w:rsid w:val="0031574F"/>
    <w:rsid w:val="00316340"/>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1FD"/>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177"/>
    <w:rsid w:val="00394C27"/>
    <w:rsid w:val="0039597E"/>
    <w:rsid w:val="00395DB3"/>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3F5"/>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B8E"/>
    <w:rsid w:val="003E6626"/>
    <w:rsid w:val="003E664F"/>
    <w:rsid w:val="003E713F"/>
    <w:rsid w:val="003E7F39"/>
    <w:rsid w:val="003F084C"/>
    <w:rsid w:val="003F092C"/>
    <w:rsid w:val="003F0DA7"/>
    <w:rsid w:val="003F139A"/>
    <w:rsid w:val="003F14C3"/>
    <w:rsid w:val="003F1531"/>
    <w:rsid w:val="003F18FD"/>
    <w:rsid w:val="003F1CE4"/>
    <w:rsid w:val="003F1D78"/>
    <w:rsid w:val="003F1EA9"/>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85E"/>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0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4A2"/>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14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9C1"/>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832"/>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AB"/>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8BF"/>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2D7"/>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724"/>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C33"/>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625"/>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47A"/>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6D74"/>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1F21"/>
    <w:rsid w:val="0067281B"/>
    <w:rsid w:val="0067282A"/>
    <w:rsid w:val="00673538"/>
    <w:rsid w:val="006752D5"/>
    <w:rsid w:val="00675AFC"/>
    <w:rsid w:val="00676607"/>
    <w:rsid w:val="006773B6"/>
    <w:rsid w:val="00677704"/>
    <w:rsid w:val="00677AF1"/>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210"/>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AA9"/>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7E0"/>
    <w:rsid w:val="00787DC2"/>
    <w:rsid w:val="00787EB6"/>
    <w:rsid w:val="0079007C"/>
    <w:rsid w:val="007909D9"/>
    <w:rsid w:val="00790D67"/>
    <w:rsid w:val="00790FAD"/>
    <w:rsid w:val="00791021"/>
    <w:rsid w:val="007912DE"/>
    <w:rsid w:val="00791A3E"/>
    <w:rsid w:val="00791E5B"/>
    <w:rsid w:val="00791FC9"/>
    <w:rsid w:val="0079367F"/>
    <w:rsid w:val="00793A26"/>
    <w:rsid w:val="0079488E"/>
    <w:rsid w:val="007948D0"/>
    <w:rsid w:val="00794F1E"/>
    <w:rsid w:val="00796861"/>
    <w:rsid w:val="00796EB0"/>
    <w:rsid w:val="0079714A"/>
    <w:rsid w:val="007975F8"/>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2E9"/>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85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E96"/>
    <w:rsid w:val="008D6F67"/>
    <w:rsid w:val="008D6FCC"/>
    <w:rsid w:val="008D704D"/>
    <w:rsid w:val="008E0004"/>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8A0"/>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8F3"/>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348"/>
    <w:rsid w:val="00945504"/>
    <w:rsid w:val="009465A0"/>
    <w:rsid w:val="00946722"/>
    <w:rsid w:val="009501C3"/>
    <w:rsid w:val="009502BE"/>
    <w:rsid w:val="009502F5"/>
    <w:rsid w:val="0095251F"/>
    <w:rsid w:val="00952F9D"/>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212"/>
    <w:rsid w:val="00984B02"/>
    <w:rsid w:val="009855D4"/>
    <w:rsid w:val="00985A84"/>
    <w:rsid w:val="00985BDD"/>
    <w:rsid w:val="00985F55"/>
    <w:rsid w:val="00986CE1"/>
    <w:rsid w:val="00986FE3"/>
    <w:rsid w:val="00987DE7"/>
    <w:rsid w:val="00990052"/>
    <w:rsid w:val="00990E9B"/>
    <w:rsid w:val="009910A4"/>
    <w:rsid w:val="00991316"/>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722"/>
    <w:rsid w:val="009A180D"/>
    <w:rsid w:val="009A201E"/>
    <w:rsid w:val="009A3252"/>
    <w:rsid w:val="009A3A73"/>
    <w:rsid w:val="009A43BF"/>
    <w:rsid w:val="009A50B5"/>
    <w:rsid w:val="009A61DC"/>
    <w:rsid w:val="009A6678"/>
    <w:rsid w:val="009A7D11"/>
    <w:rsid w:val="009B1258"/>
    <w:rsid w:val="009B1804"/>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731"/>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0F3"/>
    <w:rsid w:val="00A0430F"/>
    <w:rsid w:val="00A045BC"/>
    <w:rsid w:val="00A0494F"/>
    <w:rsid w:val="00A04ACA"/>
    <w:rsid w:val="00A054B9"/>
    <w:rsid w:val="00A06177"/>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B82"/>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7A4"/>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BC"/>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C30"/>
    <w:rsid w:val="00B24214"/>
    <w:rsid w:val="00B2459A"/>
    <w:rsid w:val="00B24708"/>
    <w:rsid w:val="00B24D95"/>
    <w:rsid w:val="00B252D4"/>
    <w:rsid w:val="00B27D89"/>
    <w:rsid w:val="00B303E2"/>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2E"/>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9AB"/>
    <w:rsid w:val="00B55A65"/>
    <w:rsid w:val="00B55FAF"/>
    <w:rsid w:val="00B56D81"/>
    <w:rsid w:val="00B57190"/>
    <w:rsid w:val="00B600AE"/>
    <w:rsid w:val="00B606C9"/>
    <w:rsid w:val="00B60CB8"/>
    <w:rsid w:val="00B61E41"/>
    <w:rsid w:val="00B61F68"/>
    <w:rsid w:val="00B62973"/>
    <w:rsid w:val="00B62AF3"/>
    <w:rsid w:val="00B62C56"/>
    <w:rsid w:val="00B62D48"/>
    <w:rsid w:val="00B63C2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55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62A"/>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3ED0"/>
    <w:rsid w:val="00BE598F"/>
    <w:rsid w:val="00BE6552"/>
    <w:rsid w:val="00BE7C72"/>
    <w:rsid w:val="00BF073D"/>
    <w:rsid w:val="00BF129F"/>
    <w:rsid w:val="00BF1959"/>
    <w:rsid w:val="00BF1D3B"/>
    <w:rsid w:val="00BF22F5"/>
    <w:rsid w:val="00BF2748"/>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C5C"/>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8F5"/>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90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AD1"/>
    <w:rsid w:val="00CC0E46"/>
    <w:rsid w:val="00CC108F"/>
    <w:rsid w:val="00CC1BF5"/>
    <w:rsid w:val="00CC1E27"/>
    <w:rsid w:val="00CC25F3"/>
    <w:rsid w:val="00CC3078"/>
    <w:rsid w:val="00CC3925"/>
    <w:rsid w:val="00CC45EE"/>
    <w:rsid w:val="00CC4E78"/>
    <w:rsid w:val="00CC4EEC"/>
    <w:rsid w:val="00CC4F9F"/>
    <w:rsid w:val="00CC565E"/>
    <w:rsid w:val="00CC620F"/>
    <w:rsid w:val="00CC70B1"/>
    <w:rsid w:val="00CC718A"/>
    <w:rsid w:val="00CC7433"/>
    <w:rsid w:val="00CC7915"/>
    <w:rsid w:val="00CC791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C11"/>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B5D"/>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DC5"/>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A40"/>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64A"/>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15E"/>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B6B"/>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201"/>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1E7"/>
    <w:rsid w:val="00EC42F8"/>
    <w:rsid w:val="00EC4989"/>
    <w:rsid w:val="00EC4A1B"/>
    <w:rsid w:val="00EC4CB7"/>
    <w:rsid w:val="00EC4EBE"/>
    <w:rsid w:val="00EC5275"/>
    <w:rsid w:val="00EC76CF"/>
    <w:rsid w:val="00EC77B6"/>
    <w:rsid w:val="00ED0166"/>
    <w:rsid w:val="00ED0C16"/>
    <w:rsid w:val="00ED0DC7"/>
    <w:rsid w:val="00ED1268"/>
    <w:rsid w:val="00ED1DC6"/>
    <w:rsid w:val="00ED209B"/>
    <w:rsid w:val="00ED2787"/>
    <w:rsid w:val="00ED2CE2"/>
    <w:rsid w:val="00ED2DE8"/>
    <w:rsid w:val="00ED315B"/>
    <w:rsid w:val="00ED333E"/>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A75"/>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56B"/>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375"/>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7B1"/>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29E"/>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LCTekstas">
    <w:name w:val="LLCTekstas"/>
    <w:rsid w:val="00182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2</Pages>
  <Words>2299</Words>
  <Characters>1311</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2026-02-18T11:31:00Z</cp:lastPrinted>
  <dcterms:created xsi:type="dcterms:W3CDTF">2024-11-28T07:07:00Z</dcterms:created>
  <dcterms:modified xsi:type="dcterms:W3CDTF">2026-04-22T07:13:00Z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