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F39D" w14:textId="056F72BB" w:rsidR="008D2A5E" w:rsidRPr="00451307" w:rsidRDefault="001B487A" w:rsidP="00F4785B">
      <w:pPr>
        <w:jc w:val="both"/>
        <w:rPr>
          <w:rFonts w:ascii="Calibri" w:hAnsi="Calibri" w:cs="Calibri"/>
          <w:highlight w:val="yellow"/>
          <w:lang w:val="lt-LT"/>
        </w:rPr>
      </w:pPr>
      <w:r w:rsidRPr="00451307">
        <w:rPr>
          <w:rFonts w:ascii="Calibri" w:hAnsi="Calibri" w:cs="Calibri"/>
          <w:highlight w:val="yellow"/>
          <w:lang w:val="lt-LT"/>
        </w:rPr>
        <w:t>Projekto kiekių žiniaraščiuose nurodyti naujai įrengiamų vamzdynų kiekiai neatitinka plane bei profiliuose nurodytų kiekių. Kiekių žiniaraštyje DN200 - 650 m, plane ir profiliuose apie 550 m, taip pat neatitinka ir kitų diametrų vamzdynų kiekiai. Prašome patikslinti kiekius, pakoreguoti žiniaraščius.</w:t>
      </w:r>
    </w:p>
    <w:p w14:paraId="4E5C6AA2" w14:textId="6E988169"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5C8974CE" w14:textId="77777777" w:rsidR="001E51E6" w:rsidRPr="00451307" w:rsidRDefault="001E51E6" w:rsidP="001E51E6">
      <w:pPr>
        <w:spacing w:after="0"/>
        <w:jc w:val="both"/>
        <w:rPr>
          <w:rFonts w:ascii="Calibri" w:hAnsi="Calibri" w:cs="Calibri"/>
          <w:lang w:val="lt-LT"/>
        </w:rPr>
      </w:pPr>
    </w:p>
    <w:p w14:paraId="0532CF35" w14:textId="1F912476" w:rsidR="00F4785B" w:rsidRPr="00451307" w:rsidRDefault="00F4785B" w:rsidP="00F4785B">
      <w:pPr>
        <w:jc w:val="both"/>
        <w:rPr>
          <w:rFonts w:ascii="Calibri" w:hAnsi="Calibri" w:cs="Calibri"/>
          <w:lang w:val="lt-LT"/>
        </w:rPr>
      </w:pPr>
      <w:r w:rsidRPr="00451307">
        <w:rPr>
          <w:rFonts w:ascii="Calibri" w:hAnsi="Calibri" w:cs="Calibri"/>
          <w:highlight w:val="yellow"/>
          <w:lang w:val="lt-LT"/>
        </w:rPr>
        <w:t>Prašome excel žiniaraščiuose nurodyti eilutes kur turi būti įvertinti dangų atstatymo darbai. Prašome pateikti pakoreguotus žiniaraščius.</w:t>
      </w:r>
    </w:p>
    <w:p w14:paraId="198EA93E" w14:textId="6E2CA951"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476DB912" w14:textId="77777777" w:rsidR="001E51E6" w:rsidRPr="00451307" w:rsidRDefault="001E51E6" w:rsidP="001E51E6">
      <w:pPr>
        <w:spacing w:after="0"/>
        <w:jc w:val="both"/>
        <w:rPr>
          <w:rFonts w:ascii="Calibri" w:hAnsi="Calibri" w:cs="Calibri"/>
          <w:lang w:val="lt-LT"/>
        </w:rPr>
      </w:pPr>
    </w:p>
    <w:p w14:paraId="48203F09" w14:textId="0552DD98" w:rsidR="00541712" w:rsidRPr="007A5297" w:rsidRDefault="00E11448" w:rsidP="007A5297">
      <w:pPr>
        <w:pStyle w:val="ListParagraph"/>
        <w:tabs>
          <w:tab w:val="left" w:pos="284"/>
        </w:tabs>
        <w:spacing w:line="259" w:lineRule="auto"/>
        <w:ind w:left="0"/>
        <w:jc w:val="both"/>
        <w:rPr>
          <w:rFonts w:ascii="Calibri" w:hAnsi="Calibri" w:cs="Calibri"/>
          <w:highlight w:val="yellow"/>
          <w:lang w:val="lt-LT"/>
        </w:rPr>
      </w:pPr>
      <w:r w:rsidRPr="007A5297">
        <w:rPr>
          <w:rFonts w:ascii="Calibri" w:hAnsi="Calibri" w:cs="Calibri"/>
          <w:highlight w:val="yellow"/>
          <w:lang w:val="lt-LT"/>
        </w:rPr>
        <w:t xml:space="preserve">Pirkimo sąlygų priede Nr. 3 „Kvalifikacijos reikalavimai“, skyriuje Techninio pajėgumo reikalavimai, punkte Nr. 2 nurodote </w:t>
      </w:r>
      <w:r w:rsidRPr="007A5297">
        <w:rPr>
          <w:rFonts w:ascii="Calibri" w:hAnsi="Calibri" w:cs="Calibri"/>
          <w:b/>
          <w:bCs/>
          <w:highlight w:val="yellow"/>
          <w:lang w:val="lt-LT"/>
        </w:rPr>
        <w:t xml:space="preserve">„Tiekėjas, per paskutinius 5* metus iki pasiūlymo pateikimo termino pabaigos yra įvykdęs ir (ar) vykdyti bent vieną </w:t>
      </w:r>
      <w:r w:rsidRPr="007A5297">
        <w:rPr>
          <w:rFonts w:ascii="Calibri" w:hAnsi="Calibri" w:cs="Calibri"/>
          <w:b/>
          <w:bCs/>
          <w:highlight w:val="yellow"/>
          <w:u w:val="single"/>
          <w:lang w:val="lt-LT"/>
        </w:rPr>
        <w:t>vandentiekio ir nuotekų</w:t>
      </w:r>
      <w:r w:rsidRPr="007A5297">
        <w:rPr>
          <w:rFonts w:ascii="Calibri" w:hAnsi="Calibri" w:cs="Calibri"/>
          <w:b/>
          <w:bCs/>
          <w:highlight w:val="yellow"/>
          <w:lang w:val="lt-LT"/>
        </w:rPr>
        <w:t xml:space="preserve"> tinklų statybos darbų sutartį, kurios tinkamai ir laiku atliktų darbų vertė būtų ne mažesnė kaip 153 000,00 Eur be PVM ir šie darbų atlikimas bei galutiniai rezultatai buvo tinkami.“</w:t>
      </w:r>
      <w:r w:rsidRPr="007A5297">
        <w:rPr>
          <w:rFonts w:ascii="Calibri" w:hAnsi="Calibri" w:cs="Calibri"/>
          <w:highlight w:val="yellow"/>
          <w:lang w:val="lt-LT"/>
        </w:rPr>
        <w:t xml:space="preserve"> Prašome patvirtinti, kad Tiekėjas pateikęs darbų sąrašą su nemažesne darbų verte bei sutartimi/-is, kuriose atlikta </w:t>
      </w:r>
      <w:r w:rsidRPr="007A5297">
        <w:rPr>
          <w:rFonts w:ascii="Calibri" w:hAnsi="Calibri" w:cs="Calibri"/>
          <w:highlight w:val="yellow"/>
          <w:u w:val="single"/>
          <w:lang w:val="lt-LT"/>
        </w:rPr>
        <w:t xml:space="preserve">vandentiekio </w:t>
      </w:r>
      <w:r w:rsidRPr="007A5297">
        <w:rPr>
          <w:rFonts w:ascii="Calibri" w:hAnsi="Calibri" w:cs="Calibri"/>
          <w:b/>
          <w:bCs/>
          <w:highlight w:val="yellow"/>
          <w:u w:val="single"/>
          <w:lang w:val="lt-LT"/>
        </w:rPr>
        <w:t>ir/ar</w:t>
      </w:r>
      <w:r w:rsidRPr="007A5297">
        <w:rPr>
          <w:rFonts w:ascii="Calibri" w:hAnsi="Calibri" w:cs="Calibri"/>
          <w:highlight w:val="yellow"/>
          <w:u w:val="single"/>
          <w:lang w:val="lt-LT"/>
        </w:rPr>
        <w:t xml:space="preserve"> nuotekų</w:t>
      </w:r>
      <w:r w:rsidRPr="007A5297">
        <w:rPr>
          <w:rFonts w:ascii="Calibri" w:hAnsi="Calibri" w:cs="Calibri"/>
          <w:highlight w:val="yellow"/>
          <w:lang w:val="lt-LT"/>
        </w:rPr>
        <w:t xml:space="preserve"> tinklų darbai atitiks kvalifikacijos reikalavimą. Patvirtinkite, kad atitikimui tinkamos ir tokios sutartys, kuriose buvo atlikti tarkime tik vandentiekio, ar tik nuotekų tinklai.</w:t>
      </w:r>
    </w:p>
    <w:p w14:paraId="02D1E41A" w14:textId="722AFF5B" w:rsidR="007A5297" w:rsidRPr="007A5297" w:rsidRDefault="007A5297" w:rsidP="00D4324F">
      <w:pPr>
        <w:spacing w:line="259" w:lineRule="auto"/>
        <w:jc w:val="both"/>
        <w:rPr>
          <w:rFonts w:ascii="Calibri" w:hAnsi="Calibri" w:cs="Calibri"/>
          <w:lang w:val="lt-LT"/>
        </w:rPr>
      </w:pPr>
      <w:r w:rsidRPr="007A5297">
        <w:rPr>
          <w:rFonts w:ascii="Calibri" w:hAnsi="Calibri" w:cs="Calibri"/>
          <w:b/>
          <w:bCs/>
          <w:lang w:val="lt-LT"/>
        </w:rPr>
        <w:t>Atsakymas.</w:t>
      </w:r>
      <w:r w:rsidRPr="007A5297">
        <w:rPr>
          <w:rFonts w:ascii="Calibri" w:hAnsi="Calibri" w:cs="Calibri"/>
          <w:lang w:val="lt-LT"/>
        </w:rPr>
        <w:t xml:space="preserve"> Tiekėjas privalo pateikti bent vieną sutartį </w:t>
      </w:r>
      <w:r w:rsidRPr="007A5297">
        <w:rPr>
          <w:rFonts w:ascii="Calibri" w:hAnsi="Calibri" w:cs="Calibri"/>
          <w:b/>
          <w:bCs/>
          <w:lang w:val="lt-LT"/>
        </w:rPr>
        <w:t>vandentiekio ir</w:t>
      </w:r>
      <w:r w:rsidR="00B62560">
        <w:rPr>
          <w:rFonts w:ascii="Calibri" w:hAnsi="Calibri" w:cs="Calibri"/>
          <w:b/>
          <w:bCs/>
          <w:lang w:val="lt-LT"/>
        </w:rPr>
        <w:t xml:space="preserve"> (ar)</w:t>
      </w:r>
      <w:r w:rsidRPr="007A5297">
        <w:rPr>
          <w:rFonts w:ascii="Calibri" w:hAnsi="Calibri" w:cs="Calibri"/>
          <w:b/>
          <w:bCs/>
          <w:lang w:val="lt-LT"/>
        </w:rPr>
        <w:t xml:space="preserve"> nuotekų</w:t>
      </w:r>
      <w:r w:rsidRPr="007A5297">
        <w:rPr>
          <w:rFonts w:ascii="Calibri" w:hAnsi="Calibri" w:cs="Calibri"/>
          <w:lang w:val="lt-LT"/>
        </w:rPr>
        <w:t>, kurią yra įvykdęs ir (ar) vykdo.</w:t>
      </w:r>
      <w:r w:rsidR="00B62560">
        <w:rPr>
          <w:rFonts w:ascii="Calibri" w:hAnsi="Calibri" w:cs="Calibri"/>
          <w:lang w:val="lt-LT"/>
        </w:rPr>
        <w:t xml:space="preserve"> Šiame pirkime pakaks pateikti vien tik nuotekų.</w:t>
      </w:r>
    </w:p>
    <w:p w14:paraId="55F7C112" w14:textId="77777777" w:rsidR="002D2FEA" w:rsidRPr="00451307" w:rsidRDefault="002D2FEA" w:rsidP="002D2FEA">
      <w:pPr>
        <w:pStyle w:val="ListParagraph"/>
        <w:tabs>
          <w:tab w:val="left" w:pos="284"/>
        </w:tabs>
        <w:spacing w:line="259" w:lineRule="auto"/>
        <w:ind w:left="0"/>
        <w:jc w:val="both"/>
        <w:rPr>
          <w:rFonts w:ascii="Calibri" w:hAnsi="Calibri" w:cs="Calibri"/>
          <w:lang w:val="lt-LT"/>
        </w:rPr>
      </w:pPr>
    </w:p>
    <w:p w14:paraId="377BDA20" w14:textId="335B7440" w:rsidR="00E11448" w:rsidRPr="00D4324F" w:rsidRDefault="00E11448" w:rsidP="00D4324F">
      <w:pPr>
        <w:pStyle w:val="ListParagraph"/>
        <w:spacing w:line="259" w:lineRule="auto"/>
        <w:ind w:left="0"/>
        <w:jc w:val="both"/>
        <w:rPr>
          <w:rFonts w:ascii="Calibri" w:hAnsi="Calibri" w:cs="Calibri"/>
          <w:b/>
          <w:bCs/>
          <w:highlight w:val="yellow"/>
          <w:lang w:val="lt-LT"/>
        </w:rPr>
      </w:pPr>
      <w:r w:rsidRPr="00D4324F">
        <w:rPr>
          <w:rFonts w:ascii="Calibri" w:hAnsi="Calibri" w:cs="Calibri"/>
          <w:highlight w:val="yellow"/>
          <w:lang w:val="lt-LT"/>
        </w:rPr>
        <w:t xml:space="preserve">Pirkimo sąlygų priede Nr. 3 </w:t>
      </w:r>
      <w:r w:rsidRPr="00D4324F">
        <w:rPr>
          <w:rFonts w:ascii="Calibri" w:hAnsi="Calibri" w:cs="Calibri"/>
          <w:b/>
          <w:bCs/>
          <w:highlight w:val="yellow"/>
          <w:lang w:val="lt-LT"/>
        </w:rPr>
        <w:t>„Kvalifikacijos reikalavimai“, skyriuje Techninio pajėgumo reikalavimai, punkte Nr. 3 nurodote „Tiekėjas Pirkimo sutarčiai vykdyti turi pasiūlyti  bent vieną specialistą kurio kvalifikacija, turi būti ne žemesnė, nei nurodyta:</w:t>
      </w:r>
    </w:p>
    <w:p w14:paraId="34BFE735" w14:textId="4932F465" w:rsidR="00E11448" w:rsidRPr="00D4324F" w:rsidRDefault="00E11448" w:rsidP="00541712">
      <w:pPr>
        <w:pStyle w:val="ListParagraph"/>
        <w:ind w:left="0"/>
        <w:jc w:val="both"/>
        <w:rPr>
          <w:rFonts w:ascii="Calibri" w:hAnsi="Calibri" w:cs="Calibri"/>
          <w:highlight w:val="yellow"/>
          <w:lang w:val="lt-LT"/>
        </w:rPr>
      </w:pPr>
      <w:r w:rsidRPr="00D4324F">
        <w:rPr>
          <w:rFonts w:ascii="Calibri" w:hAnsi="Calibri" w:cs="Calibri"/>
          <w:b/>
          <w:bCs/>
          <w:highlight w:val="yellow"/>
          <w:lang w:val="lt-LT"/>
        </w:rPr>
        <w:t>1) Kvalifikuotas statinio statybos vadovas.  Statinio kategorija pagal STR  nesudėtingasis statinys, turintis ne mažiau nei 3 metų darbo stažą pagal STR statiniuose: inžineriniai tinklai: vandentiekio ir nuotekų tinklų statybos objektų srityje.“</w:t>
      </w:r>
      <w:r w:rsidRPr="00D4324F">
        <w:rPr>
          <w:rFonts w:ascii="Calibri" w:hAnsi="Calibri" w:cs="Calibri"/>
          <w:highlight w:val="yellow"/>
          <w:lang w:val="lt-LT"/>
        </w:rPr>
        <w:t xml:space="preserve"> Prašome patvirtinti, kad Tiekėjas pateikęs specialistų sąrašą ir nurodęs specialisto patirtį inžineriniuose tinkluose: vandentiekio </w:t>
      </w:r>
      <w:r w:rsidRPr="00D4324F">
        <w:rPr>
          <w:rFonts w:ascii="Calibri" w:hAnsi="Calibri" w:cs="Calibri"/>
          <w:b/>
          <w:bCs/>
          <w:highlight w:val="yellow"/>
          <w:u w:val="single"/>
          <w:lang w:val="lt-LT"/>
        </w:rPr>
        <w:t>ir/ar</w:t>
      </w:r>
      <w:r w:rsidRPr="00D4324F">
        <w:rPr>
          <w:rFonts w:ascii="Calibri" w:hAnsi="Calibri" w:cs="Calibri"/>
          <w:highlight w:val="yellow"/>
          <w:lang w:val="lt-LT"/>
        </w:rPr>
        <w:t xml:space="preserve"> nuotekų tinklų statybos objektuose, kuri bus ne mažesnė nei nurodytam reikalavime, atitiks kvalifikacijos reikalavimą. </w:t>
      </w:r>
    </w:p>
    <w:p w14:paraId="2966F0ED" w14:textId="0F1B84EA" w:rsidR="00D4324F" w:rsidRDefault="00E11448" w:rsidP="00541712">
      <w:pPr>
        <w:pStyle w:val="ListParagraph"/>
        <w:ind w:left="0"/>
        <w:jc w:val="both"/>
        <w:rPr>
          <w:rFonts w:ascii="Calibri" w:hAnsi="Calibri" w:cs="Calibri"/>
          <w:lang w:val="lt-LT"/>
        </w:rPr>
      </w:pPr>
      <w:r w:rsidRPr="00D4324F">
        <w:rPr>
          <w:rFonts w:ascii="Calibri" w:hAnsi="Calibri" w:cs="Calibri"/>
          <w:highlight w:val="yellow"/>
          <w:lang w:val="lt-LT"/>
        </w:rPr>
        <w:t>Patvirtinkite, kad specialisto patirties (stažo) atitikimui įrodyti nereikia pateikti atskirai 3 metų patirties vandentiekio tinkluose ir atskirai 3 metų patirties nuotekų tinkluose.</w:t>
      </w:r>
    </w:p>
    <w:p w14:paraId="4693E187" w14:textId="5EB34F44" w:rsidR="00D4324F" w:rsidRPr="001514BD" w:rsidRDefault="00D4324F" w:rsidP="00D4324F">
      <w:pPr>
        <w:spacing w:line="259" w:lineRule="auto"/>
        <w:jc w:val="both"/>
        <w:rPr>
          <w:rFonts w:ascii="Calibri" w:hAnsi="Calibri" w:cs="Calibri"/>
          <w:lang w:val="lt-LT"/>
        </w:rPr>
      </w:pPr>
      <w:r w:rsidRPr="001514BD">
        <w:rPr>
          <w:rFonts w:ascii="Calibri" w:hAnsi="Calibri" w:cs="Calibri"/>
          <w:b/>
          <w:bCs/>
          <w:lang w:val="lt-LT"/>
        </w:rPr>
        <w:t>Atsakymas.</w:t>
      </w:r>
      <w:r>
        <w:rPr>
          <w:rFonts w:ascii="Calibri" w:hAnsi="Calibri" w:cs="Calibri"/>
          <w:lang w:val="lt-LT"/>
        </w:rPr>
        <w:t xml:space="preserve"> Tiekėjas privalo pateikti bent vieną specialistą </w:t>
      </w:r>
      <w:r w:rsidRPr="001514BD">
        <w:rPr>
          <w:rFonts w:ascii="Calibri" w:hAnsi="Calibri" w:cs="Calibri"/>
          <w:b/>
          <w:bCs/>
          <w:lang w:val="lt-LT"/>
        </w:rPr>
        <w:t>vandentiekio ir</w:t>
      </w:r>
      <w:r w:rsidR="00B62560">
        <w:rPr>
          <w:rFonts w:ascii="Calibri" w:hAnsi="Calibri" w:cs="Calibri"/>
          <w:b/>
          <w:bCs/>
          <w:lang w:val="lt-LT"/>
        </w:rPr>
        <w:t xml:space="preserve"> (ar)</w:t>
      </w:r>
      <w:r w:rsidRPr="001514BD">
        <w:rPr>
          <w:rFonts w:ascii="Calibri" w:hAnsi="Calibri" w:cs="Calibri"/>
          <w:b/>
          <w:bCs/>
          <w:lang w:val="lt-LT"/>
        </w:rPr>
        <w:t xml:space="preserve"> nuotekų</w:t>
      </w:r>
      <w:r w:rsidR="00B62560">
        <w:rPr>
          <w:rFonts w:ascii="Calibri" w:hAnsi="Calibri" w:cs="Calibri"/>
          <w:b/>
          <w:bCs/>
          <w:lang w:val="lt-LT"/>
        </w:rPr>
        <w:t>.</w:t>
      </w:r>
    </w:p>
    <w:p w14:paraId="39D54A65" w14:textId="77777777" w:rsidR="00D4324F" w:rsidRPr="00451307" w:rsidRDefault="00D4324F" w:rsidP="00541712">
      <w:pPr>
        <w:pStyle w:val="ListParagraph"/>
        <w:ind w:left="0"/>
        <w:jc w:val="both"/>
        <w:rPr>
          <w:rFonts w:ascii="Calibri" w:hAnsi="Calibri" w:cs="Calibri"/>
          <w:lang w:val="lt-LT"/>
        </w:rPr>
      </w:pPr>
    </w:p>
    <w:p w14:paraId="13E6DE25" w14:textId="77777777" w:rsidR="00541712" w:rsidRPr="00451307" w:rsidRDefault="00541712" w:rsidP="00541712">
      <w:pPr>
        <w:pStyle w:val="ListParagraph"/>
        <w:ind w:left="0"/>
        <w:jc w:val="both"/>
        <w:rPr>
          <w:rFonts w:ascii="Calibri" w:hAnsi="Calibri" w:cs="Calibri"/>
          <w:lang w:val="lt-LT"/>
        </w:rPr>
      </w:pPr>
    </w:p>
    <w:p w14:paraId="7579909C" w14:textId="184ABB23"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Su pirkimo dokumentais pateiktas techninis projektas. Yra pateikiama ir sklypo plano dalis. Tačiau darbų kiekių žiniaraštyje, kurį Tiekėjai turės pateikti užpildytą su pasiūlymu, nėra jokių dangų ardymo ar atstatymo darbų. Prašome patvirtinti, kad Tiekėjams nereikia vertintis dangų ardymo, bei atstatymo ir laimėjimo atveju dangos bus nuardytos prieš sutarties vykdymą, bei Tiekėjui, laimėjusiam pirkimą bei paklojus vamzdynus dangų su pagrindais atstatyti nereikės.</w:t>
      </w:r>
    </w:p>
    <w:p w14:paraId="016683A9" w14:textId="0B858A42" w:rsidR="002D2FEA" w:rsidRPr="00451307" w:rsidRDefault="002D2FEA" w:rsidP="00305564">
      <w:pPr>
        <w:spacing w:after="0"/>
        <w:jc w:val="both"/>
        <w:rPr>
          <w:rFonts w:ascii="Calibri" w:hAnsi="Calibri" w:cs="Calibri"/>
          <w:color w:val="C00000"/>
          <w:lang w:val="lt-LT"/>
        </w:rPr>
      </w:pPr>
      <w:r w:rsidRPr="00451307">
        <w:rPr>
          <w:rFonts w:ascii="Calibri" w:hAnsi="Calibri" w:cs="Calibri"/>
          <w:b/>
          <w:bCs/>
          <w:lang w:val="lt-LT"/>
        </w:rPr>
        <w:lastRenderedPageBreak/>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r w:rsidR="001E51E6" w:rsidRPr="00451307">
        <w:rPr>
          <w:rFonts w:ascii="Calibri" w:hAnsi="Calibri" w:cs="Calibri"/>
          <w:lang w:val="lt-LT"/>
        </w:rPr>
        <w:t xml:space="preserve"> Tiekėjams</w:t>
      </w:r>
      <w:r w:rsidR="00305564" w:rsidRPr="00451307">
        <w:rPr>
          <w:rFonts w:ascii="Calibri" w:hAnsi="Calibri" w:cs="Calibri"/>
          <w:lang w:val="lt-LT"/>
        </w:rPr>
        <w:t xml:space="preserve"> teikiant pasiūlymą</w:t>
      </w:r>
      <w:r w:rsidR="001E51E6" w:rsidRPr="00451307">
        <w:rPr>
          <w:rFonts w:ascii="Calibri" w:hAnsi="Calibri" w:cs="Calibri"/>
          <w:lang w:val="lt-LT"/>
        </w:rPr>
        <w:t xml:space="preserve"> reikia vertintis dangų ardymo bei ats</w:t>
      </w:r>
      <w:r w:rsidR="00305564" w:rsidRPr="00451307">
        <w:rPr>
          <w:rFonts w:ascii="Calibri" w:hAnsi="Calibri" w:cs="Calibri"/>
          <w:lang w:val="lt-LT"/>
        </w:rPr>
        <w:t>tatymo darbus.</w:t>
      </w:r>
    </w:p>
    <w:p w14:paraId="23D77742" w14:textId="77777777" w:rsidR="00315F99" w:rsidRPr="00451307" w:rsidRDefault="00315F99" w:rsidP="00305564">
      <w:pPr>
        <w:spacing w:after="0"/>
        <w:jc w:val="both"/>
        <w:rPr>
          <w:rFonts w:ascii="Calibri" w:hAnsi="Calibri" w:cs="Calibri"/>
          <w:lang w:val="lt-LT"/>
        </w:rPr>
      </w:pPr>
    </w:p>
    <w:p w14:paraId="53AD99B8" w14:textId="05F9FE6B"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Techninio darbo projekto sprendiniuose, visi nuotekų vamzdynai numatyti įrengti uždaru (betranšėjiniu) būdu. Norime atkreipti dėmesį, kad dalį tinklų (posūkiai, trumpos atkarpos, išvadai) įrengti uždaru (betranšėjiniu) būdu yra technologiškai neįmanoma, todėl prašome patvirtinti, kad Rangovas galės keisti vamzdynų įrengimo būdą iš uždaro (betranšėjinio) į atvirą (tranšėjinį) tose vamzdynų atkarpose/vietose, kurias dėl technologinių ypatumų reikia įrengti atviru būdu.</w:t>
      </w:r>
    </w:p>
    <w:p w14:paraId="248D9D5A" w14:textId="77777777" w:rsidR="00315F99" w:rsidRPr="00451307" w:rsidRDefault="002D2FEA" w:rsidP="006C6258">
      <w:pPr>
        <w:jc w:val="both"/>
        <w:rPr>
          <w:rFonts w:ascii="Calibri" w:hAnsi="Calibri" w:cs="Calibri"/>
          <w:lang w:val="lt-LT"/>
        </w:rPr>
      </w:pPr>
      <w:r w:rsidRPr="00451307">
        <w:rPr>
          <w:rFonts w:ascii="Calibri" w:hAnsi="Calibri" w:cs="Calibri"/>
          <w:b/>
          <w:bCs/>
          <w:lang w:val="lt-LT"/>
        </w:rPr>
        <w:t>Atsakymas:</w:t>
      </w:r>
      <w:r w:rsidR="00D6190A" w:rsidRPr="00451307">
        <w:rPr>
          <w:rFonts w:ascii="Calibri" w:hAnsi="Calibri" w:cs="Calibri"/>
          <w:lang w:val="lt-LT"/>
        </w:rPr>
        <w:t xml:space="preserve"> </w:t>
      </w:r>
      <w:r w:rsidR="00315F99" w:rsidRPr="00451307">
        <w:rPr>
          <w:rFonts w:ascii="Calibri" w:hAnsi="Calibri" w:cs="Calibri"/>
          <w:lang w:val="lt-LT"/>
        </w:rPr>
        <w:t xml:space="preserve">Prašome vadovautis pateikta projektine dokumentacija ir sprendiniais. </w:t>
      </w:r>
      <w:r w:rsidR="00D6190A" w:rsidRPr="00451307">
        <w:rPr>
          <w:rFonts w:ascii="Calibri" w:hAnsi="Calibri" w:cs="Calibri"/>
          <w:lang w:val="lt-LT"/>
        </w:rPr>
        <w:t xml:space="preserve">Kaip ir rašoma aiškinamajame rašte: „Vamzdynai dėl didelio gylio ir grunto savybių numatomi maksimaliai įrengti betranšėjiniu kryptinio gręžimo būdu, technologines iškasas įrengiant tik šulinių ir charakteringų taškų vietose. Galimas ir kitoks įrengimo būdas vietose – kur tai įmanoma“. </w:t>
      </w:r>
    </w:p>
    <w:p w14:paraId="00716454" w14:textId="77777777" w:rsidR="00315F99" w:rsidRPr="00451307" w:rsidRDefault="00315F99" w:rsidP="006C6258">
      <w:pPr>
        <w:jc w:val="both"/>
        <w:rPr>
          <w:rFonts w:ascii="Calibri" w:hAnsi="Calibri" w:cs="Calibri"/>
          <w:lang w:val="lt-LT"/>
        </w:rPr>
      </w:pPr>
      <w:r w:rsidRPr="00451307">
        <w:rPr>
          <w:rFonts w:ascii="Calibri" w:hAnsi="Calibri" w:cs="Calibri"/>
          <w:lang w:val="lt-LT"/>
        </w:rPr>
        <w:t>Atkreipiame dėmesį kad</w:t>
      </w:r>
      <w:r w:rsidR="00D6190A" w:rsidRPr="00451307">
        <w:rPr>
          <w:rFonts w:ascii="Calibri" w:hAnsi="Calibri" w:cs="Calibri"/>
          <w:lang w:val="lt-LT"/>
        </w:rPr>
        <w:t xml:space="preserve"> </w:t>
      </w:r>
      <w:r w:rsidR="00B06BB2" w:rsidRPr="00451307">
        <w:rPr>
          <w:rFonts w:ascii="Calibri" w:hAnsi="Calibri" w:cs="Calibri"/>
          <w:lang w:val="lt-LT"/>
        </w:rPr>
        <w:t>„Tinklai nuo Parko g. 18 iki Darbininkų gatvės yra numatomi įrengti suformuotame žemės sklype (unikalus Nr. 4400-5411-8948; Kad. Nr. 5207/7001:6), kuris priklauso Lietuvos Respublikai, o patikėjimo teise valdo V</w:t>
      </w:r>
      <w:r w:rsidR="006C6258" w:rsidRPr="00451307">
        <w:rPr>
          <w:rFonts w:ascii="Calibri" w:hAnsi="Calibri" w:cs="Calibri"/>
          <w:lang w:val="lt-LT"/>
        </w:rPr>
        <w:t>ia Lietuva</w:t>
      </w:r>
      <w:r w:rsidR="00B06BB2" w:rsidRPr="00451307">
        <w:rPr>
          <w:rFonts w:ascii="Calibri" w:hAnsi="Calibri" w:cs="Calibri"/>
          <w:lang w:val="lt-LT"/>
        </w:rPr>
        <w:t xml:space="preserve">. Šiame ruože darbus yra būtina vykdyti laikantis </w:t>
      </w:r>
      <w:r w:rsidR="006C6258" w:rsidRPr="00451307">
        <w:rPr>
          <w:rFonts w:ascii="Calibri" w:hAnsi="Calibri" w:cs="Calibri"/>
          <w:lang w:val="lt-LT"/>
        </w:rPr>
        <w:t>Via Lietuva</w:t>
      </w:r>
      <w:r w:rsidR="00B06BB2" w:rsidRPr="00451307">
        <w:rPr>
          <w:rFonts w:ascii="Calibri" w:hAnsi="Calibri" w:cs="Calibri"/>
          <w:lang w:val="lt-LT"/>
        </w:rPr>
        <w:t xml:space="preserve"> keliamais reikalavimais“</w:t>
      </w:r>
      <w:r w:rsidR="00D363E4" w:rsidRPr="00451307">
        <w:rPr>
          <w:rFonts w:ascii="Calibri" w:hAnsi="Calibri" w:cs="Calibri"/>
          <w:lang w:val="lt-LT"/>
        </w:rPr>
        <w:t>.</w:t>
      </w:r>
      <w:r w:rsidR="00B06BB2" w:rsidRPr="00451307">
        <w:rPr>
          <w:rFonts w:ascii="Calibri" w:hAnsi="Calibri" w:cs="Calibri"/>
          <w:lang w:val="lt-LT"/>
        </w:rPr>
        <w:t xml:space="preserve"> </w:t>
      </w:r>
    </w:p>
    <w:p w14:paraId="665F3B37" w14:textId="77777777" w:rsidR="00315F99" w:rsidRPr="00451307" w:rsidRDefault="00D363E4" w:rsidP="006C6258">
      <w:pPr>
        <w:jc w:val="both"/>
        <w:rPr>
          <w:rFonts w:ascii="Calibri" w:hAnsi="Calibri" w:cs="Calibri"/>
          <w:lang w:val="lt-LT"/>
        </w:rPr>
      </w:pPr>
      <w:r w:rsidRPr="00451307">
        <w:rPr>
          <w:rFonts w:ascii="Calibri" w:hAnsi="Calibri" w:cs="Calibri"/>
          <w:lang w:val="lt-LT"/>
        </w:rPr>
        <w:t xml:space="preserve">Via Lietuva suderino sprendinius tik </w:t>
      </w:r>
      <w:r w:rsidR="00315F99" w:rsidRPr="00451307">
        <w:rPr>
          <w:rFonts w:ascii="Calibri" w:hAnsi="Calibri" w:cs="Calibri"/>
          <w:lang w:val="lt-LT"/>
        </w:rPr>
        <w:t xml:space="preserve">esant </w:t>
      </w:r>
      <w:r w:rsidRPr="00451307">
        <w:rPr>
          <w:rFonts w:ascii="Calibri" w:hAnsi="Calibri" w:cs="Calibri"/>
          <w:lang w:val="lt-LT"/>
        </w:rPr>
        <w:t>uždarui prastūmimo būdui</w:t>
      </w:r>
      <w:r w:rsidR="00315F99" w:rsidRPr="00451307">
        <w:rPr>
          <w:rFonts w:ascii="Calibri" w:hAnsi="Calibri" w:cs="Calibri"/>
          <w:lang w:val="lt-LT"/>
        </w:rPr>
        <w:t xml:space="preserve">, todėl nurodytoje vietoje darbus privaloma atlikti taip kaip numatyta projektinėje dokumentacijoje (įrengiant prieduobės kur nurodyta). </w:t>
      </w:r>
    </w:p>
    <w:p w14:paraId="3F4B538C" w14:textId="68398D03" w:rsidR="007537C6" w:rsidRPr="00451307" w:rsidRDefault="00D363E4" w:rsidP="006C6258">
      <w:pPr>
        <w:jc w:val="both"/>
        <w:rPr>
          <w:rFonts w:ascii="Calibri" w:hAnsi="Calibri" w:cs="Calibri"/>
          <w:lang w:val="lt-LT"/>
        </w:rPr>
      </w:pPr>
      <w:r w:rsidRPr="00451307">
        <w:rPr>
          <w:rFonts w:ascii="Calibri" w:hAnsi="Calibri" w:cs="Calibri"/>
          <w:lang w:val="lt-LT"/>
        </w:rPr>
        <w:t xml:space="preserve">Ne Via Lietuva sklypuose, valstybinėje žemėje įrengimo būdą galima keisti. </w:t>
      </w:r>
      <w:r w:rsidR="00315F99" w:rsidRPr="00451307">
        <w:rPr>
          <w:rFonts w:ascii="Calibri" w:hAnsi="Calibri" w:cs="Calibri"/>
          <w:lang w:val="lt-LT"/>
        </w:rPr>
        <w:t xml:space="preserve">Keičiant įrengimo būdą į atvirą – atsiras didesni dangų atstatymo kiekiai. Tą rangovai turi įsivertinti patys. </w:t>
      </w:r>
      <w:r w:rsidRPr="00451307">
        <w:rPr>
          <w:rFonts w:ascii="Calibri" w:hAnsi="Calibri" w:cs="Calibri"/>
          <w:lang w:val="lt-LT"/>
        </w:rPr>
        <w:t>Žiniaraščius ir sprendinius detalizuojant/keičiant DP rengimo metu.</w:t>
      </w:r>
    </w:p>
    <w:p w14:paraId="45EF1B29" w14:textId="62A1F409"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Jeigu Perkantysis subjektas sutinka leisti keisti vamzdynų įrengimo metodą  (t.y. dalį vamzdynų įrengti atviru (tranšėjiniu) būdu), prašome atitinkamai pakoreguoti ir kartu su pasiūlymu teikiamą darbų žiniaraštį, nurodant alternatyvų vamzdynų medžiagiškumą (PVC N klasės vamzdžiai) pritaikytą atviram vamzdynų įrengimo metodui. Darbų žiniaraščio vamzdynų įrengimo eilutės tokiu atveju turėtų būti nurodomos taip: pvz. „PE100 RC / PVC N klasės vamzdžiai Ø200 mm ir jų įrengimas“ . Atitinkamai turėtų būti pakoreguojamas ir d160 diametro vamzdynas.</w:t>
      </w:r>
    </w:p>
    <w:p w14:paraId="5AD9DF96" w14:textId="1D15B5DC" w:rsidR="007537C6" w:rsidRPr="00451307" w:rsidRDefault="002D2FEA" w:rsidP="006C6258">
      <w:pPr>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lang w:val="lt-LT"/>
        </w:rPr>
        <w:t>Keičiant įrengimo būdą į atvirą – atsiras didesni dangų atstatymo kiekiai. Tą rangovai turi įsivertinti patys. Žiniaraščius ir sprendinius detalizuojant/keičiant DP rengimo metu.</w:t>
      </w:r>
    </w:p>
    <w:p w14:paraId="00F1BC48" w14:textId="7A1BDAB4"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Pagal projekto planą d200 vamzdyno yra 559 m, pagal kiekių žiniaraštį 650m. Prašome patikslinti kiekį.</w:t>
      </w:r>
    </w:p>
    <w:p w14:paraId="4661056D" w14:textId="5FC1B372"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20560F1D" w14:textId="77777777" w:rsidR="001E51E6" w:rsidRPr="00451307" w:rsidRDefault="001E51E6" w:rsidP="001E51E6">
      <w:pPr>
        <w:spacing w:after="0"/>
        <w:jc w:val="both"/>
        <w:rPr>
          <w:rFonts w:ascii="Calibri" w:hAnsi="Calibri" w:cs="Calibri"/>
          <w:lang w:val="lt-LT"/>
        </w:rPr>
      </w:pPr>
    </w:p>
    <w:p w14:paraId="0620491D" w14:textId="19A218A4" w:rsidR="002D2FEA"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Pagal projekto planą d160 vamzdyno yra 139,90 m, pagal kiekių žiniaraštį 170m. Prašome patikslinti kiekį.</w:t>
      </w:r>
    </w:p>
    <w:p w14:paraId="3EF16B16" w14:textId="27D75D4F"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5ECCF16E" w14:textId="77777777" w:rsidR="001E51E6" w:rsidRPr="00451307" w:rsidRDefault="001E51E6" w:rsidP="001E51E6">
      <w:pPr>
        <w:spacing w:after="0"/>
        <w:jc w:val="both"/>
        <w:rPr>
          <w:rFonts w:ascii="Calibri" w:hAnsi="Calibri" w:cs="Calibri"/>
          <w:lang w:val="lt-LT"/>
        </w:rPr>
      </w:pPr>
    </w:p>
    <w:p w14:paraId="65C080F5" w14:textId="7A97F8C2"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Pagal projekto planą d315 dėklo yra 62,8 m, pagal kiekių žiniaraštį 75m. Prašome patikslinti kiekį.</w:t>
      </w:r>
    </w:p>
    <w:p w14:paraId="4BA8FC93" w14:textId="43010E19"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lastRenderedPageBreak/>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3B8DED4A" w14:textId="77777777" w:rsidR="001E51E6" w:rsidRPr="00451307" w:rsidRDefault="001E51E6" w:rsidP="001E51E6">
      <w:pPr>
        <w:spacing w:after="0"/>
        <w:jc w:val="both"/>
        <w:rPr>
          <w:rFonts w:ascii="Calibri" w:hAnsi="Calibri" w:cs="Calibri"/>
          <w:highlight w:val="yellow"/>
          <w:lang w:val="lt-LT"/>
        </w:rPr>
      </w:pPr>
    </w:p>
    <w:p w14:paraId="25202C7E" w14:textId="332F189F"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Pagal projekto planą d90 vamzdyno yra 143,8 m, pagal kiekių žiniaraštį 185m. Prašome patikslinti kiekį.</w:t>
      </w:r>
    </w:p>
    <w:p w14:paraId="223A271A" w14:textId="3981A178"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344CBB9C" w14:textId="77777777" w:rsidR="001E51E6" w:rsidRPr="00451307" w:rsidRDefault="001E51E6" w:rsidP="001E51E6">
      <w:pPr>
        <w:spacing w:after="0"/>
        <w:jc w:val="both"/>
        <w:rPr>
          <w:rFonts w:ascii="Calibri" w:hAnsi="Calibri" w:cs="Calibri"/>
          <w:highlight w:val="yellow"/>
          <w:lang w:val="lt-LT"/>
        </w:rPr>
      </w:pPr>
    </w:p>
    <w:p w14:paraId="5E57B06B" w14:textId="30D06634"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Projekte randame d1000 5 vnt. šulinių. Patikslinkite kiekius.</w:t>
      </w:r>
    </w:p>
    <w:p w14:paraId="7CBF15D6" w14:textId="044B0A37" w:rsidR="002D2FEA"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315F99" w:rsidRPr="00451307">
        <w:rPr>
          <w:rFonts w:ascii="Calibri" w:hAnsi="Calibri" w:cs="Calibri"/>
          <w:color w:val="00241A"/>
          <w:shd w:val="clear" w:color="auto" w:fill="FFFFFF"/>
          <w:lang w:val="lt-LT"/>
        </w:rPr>
        <w:t>Pridedamas patikslintas projekto kiekių žiniaraštis. Prašome vadovautis atnaujintu dokumentu.</w:t>
      </w:r>
    </w:p>
    <w:p w14:paraId="4CCBB5A8" w14:textId="77777777" w:rsidR="001E51E6" w:rsidRPr="00451307" w:rsidRDefault="001E51E6" w:rsidP="001E51E6">
      <w:pPr>
        <w:spacing w:after="0"/>
        <w:jc w:val="both"/>
        <w:rPr>
          <w:rFonts w:ascii="Calibri" w:hAnsi="Calibri" w:cs="Calibri"/>
          <w:highlight w:val="yellow"/>
          <w:lang w:val="lt-LT"/>
        </w:rPr>
      </w:pPr>
    </w:p>
    <w:p w14:paraId="6517E01F" w14:textId="45ED9595" w:rsidR="00E11448"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Projekte randame d400 8 vnt. šulinėlių. O žiniaraštyje 6 vnt. Patikslinkite ar šulinys AKŠ-68 ir AŠ-3 yra esami ir jų nereikės įrengti?</w:t>
      </w:r>
    </w:p>
    <w:p w14:paraId="06511EC1" w14:textId="48C60878" w:rsidR="007537C6"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B9351F" w:rsidRPr="00451307">
        <w:rPr>
          <w:rFonts w:ascii="Calibri" w:hAnsi="Calibri" w:cs="Calibri"/>
          <w:lang w:val="lt-LT"/>
        </w:rPr>
        <w:t xml:space="preserve">Paaiškiname, kad </w:t>
      </w:r>
      <w:r w:rsidR="00FE0F00" w:rsidRPr="00451307">
        <w:rPr>
          <w:rFonts w:ascii="Calibri" w:hAnsi="Calibri" w:cs="Calibri"/>
          <w:lang w:val="lt-LT"/>
        </w:rPr>
        <w:t xml:space="preserve">AKŠ-68 ir AŠ-3 </w:t>
      </w:r>
      <w:r w:rsidR="00B9351F" w:rsidRPr="00451307">
        <w:rPr>
          <w:rFonts w:ascii="Calibri" w:hAnsi="Calibri" w:cs="Calibri"/>
          <w:lang w:val="lt-LT"/>
        </w:rPr>
        <w:t xml:space="preserve">yra </w:t>
      </w:r>
      <w:r w:rsidR="00FE0F00" w:rsidRPr="00451307">
        <w:rPr>
          <w:rFonts w:ascii="Calibri" w:hAnsi="Calibri" w:cs="Calibri"/>
          <w:lang w:val="lt-LT"/>
        </w:rPr>
        <w:t>kit</w:t>
      </w:r>
      <w:r w:rsidR="006C6258" w:rsidRPr="00451307">
        <w:rPr>
          <w:rFonts w:ascii="Calibri" w:hAnsi="Calibri" w:cs="Calibri"/>
          <w:lang w:val="lt-LT"/>
        </w:rPr>
        <w:t>u</w:t>
      </w:r>
      <w:r w:rsidR="00FE0F00" w:rsidRPr="00451307">
        <w:rPr>
          <w:rFonts w:ascii="Calibri" w:hAnsi="Calibri" w:cs="Calibri"/>
          <w:lang w:val="lt-LT"/>
        </w:rPr>
        <w:t xml:space="preserve"> projektu projektuojami PP D400 šulinėliai. Šiuo projektu jie neįrenginėjami. </w:t>
      </w:r>
    </w:p>
    <w:p w14:paraId="169852E9" w14:textId="77777777" w:rsidR="001E51E6" w:rsidRPr="00451307" w:rsidRDefault="001E51E6" w:rsidP="001E51E6">
      <w:pPr>
        <w:spacing w:after="0"/>
        <w:jc w:val="both"/>
        <w:rPr>
          <w:rFonts w:ascii="Calibri" w:hAnsi="Calibri" w:cs="Calibri"/>
          <w:highlight w:val="yellow"/>
          <w:lang w:val="lt-LT"/>
        </w:rPr>
      </w:pPr>
    </w:p>
    <w:p w14:paraId="6B9E62AB" w14:textId="469053EA" w:rsidR="002D2FEA" w:rsidRPr="00451307" w:rsidRDefault="00E11448"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Projekte randame d600 15 vnt. šulinių. Patikslinkite kiekius.</w:t>
      </w:r>
    </w:p>
    <w:p w14:paraId="4500C9CE" w14:textId="5B6F592C" w:rsidR="007537C6" w:rsidRPr="00451307" w:rsidRDefault="002D2FEA" w:rsidP="001E51E6">
      <w:pPr>
        <w:spacing w:after="0"/>
        <w:jc w:val="both"/>
        <w:rPr>
          <w:rFonts w:ascii="Calibri" w:hAnsi="Calibri" w:cs="Calibri"/>
          <w:lang w:val="lt-LT"/>
        </w:rPr>
      </w:pPr>
      <w:r w:rsidRPr="00451307">
        <w:rPr>
          <w:rFonts w:ascii="Calibri" w:hAnsi="Calibri" w:cs="Calibri"/>
          <w:b/>
          <w:bCs/>
          <w:lang w:val="lt-LT"/>
        </w:rPr>
        <w:t>Atsakymas:</w:t>
      </w:r>
      <w:r w:rsidRPr="00451307">
        <w:rPr>
          <w:rFonts w:ascii="Calibri" w:hAnsi="Calibri" w:cs="Calibri"/>
          <w:lang w:val="lt-LT"/>
        </w:rPr>
        <w:t xml:space="preserve"> </w:t>
      </w:r>
      <w:r w:rsidR="00B9351F" w:rsidRPr="00451307">
        <w:rPr>
          <w:rFonts w:ascii="Calibri" w:hAnsi="Calibri" w:cs="Calibri"/>
          <w:color w:val="00241A"/>
          <w:shd w:val="clear" w:color="auto" w:fill="FFFFFF"/>
          <w:lang w:val="lt-LT"/>
        </w:rPr>
        <w:t>Pridedamas patikslintas projekto kiekių žiniaraštis. Prašome vadovautis atnaujintu dokumentu.</w:t>
      </w:r>
    </w:p>
    <w:p w14:paraId="51CE1213" w14:textId="77777777" w:rsidR="00D4324F" w:rsidRDefault="00D4324F" w:rsidP="00D4324F">
      <w:pPr>
        <w:pStyle w:val="ListParagraph"/>
        <w:spacing w:line="259" w:lineRule="auto"/>
        <w:ind w:left="0"/>
        <w:jc w:val="both"/>
        <w:rPr>
          <w:rFonts w:ascii="Calibri" w:hAnsi="Calibri" w:cs="Calibri"/>
          <w:highlight w:val="yellow"/>
          <w:lang w:val="lt-LT"/>
        </w:rPr>
      </w:pPr>
    </w:p>
    <w:p w14:paraId="1062F16B" w14:textId="7FDCB9BA" w:rsidR="00541712" w:rsidRPr="00451307" w:rsidRDefault="00541712" w:rsidP="00D4324F">
      <w:pPr>
        <w:pStyle w:val="ListParagraph"/>
        <w:spacing w:line="259" w:lineRule="auto"/>
        <w:ind w:left="0"/>
        <w:jc w:val="both"/>
        <w:rPr>
          <w:rFonts w:ascii="Calibri" w:hAnsi="Calibri" w:cs="Calibri"/>
          <w:highlight w:val="yellow"/>
          <w:lang w:val="lt-LT"/>
        </w:rPr>
      </w:pPr>
      <w:r w:rsidRPr="00451307">
        <w:rPr>
          <w:rFonts w:ascii="Calibri" w:hAnsi="Calibri" w:cs="Calibri"/>
          <w:highlight w:val="yellow"/>
          <w:lang w:val="lt-LT"/>
        </w:rPr>
        <w:t>Su pirkimo dokumentais pateiktame projekte, tiek VN dalyje, tiek E, PVA dalyje, detalizuojama siurblinė su sauso pastatymo siurbliais. Vertinant siurblinės pastatymą reikia įsivertinti visą reikalingą automatikos ir elektrotechnikos įrengimą. Tačiau su pirkimo dokumentais pateiktos techninės užduoties priede Nr. 5-1 pateikti reikalavimai siurblinės komplektacijai bei reikalavimai siurblių valdymo sistemai prieštarauja projekto dalies reikalavimams, bei techninės specifikacijoms. Prašome patikslinti ar vertinant siurblinės įrengimą reikia vadovautis projektu ir vertinti siurblinę su sauso pastatymo siurbliais ar panardinamais? Bei patvirtinkite kad vertinant elektrotechnikos, automatikos dalį reikia vadovautis pateikiamu techniniu projektu.</w:t>
      </w:r>
    </w:p>
    <w:p w14:paraId="335C8E18" w14:textId="2A25F234" w:rsidR="002D2FEA" w:rsidRPr="00451307" w:rsidRDefault="002D2FEA" w:rsidP="009B613B">
      <w:pPr>
        <w:jc w:val="both"/>
        <w:rPr>
          <w:rFonts w:ascii="Calibri" w:hAnsi="Calibri" w:cs="Calibri"/>
          <w:highlight w:val="yellow"/>
          <w:lang w:val="lt-LT"/>
        </w:rPr>
      </w:pPr>
      <w:r w:rsidRPr="00451307">
        <w:rPr>
          <w:rFonts w:ascii="Calibri" w:hAnsi="Calibri" w:cs="Calibri"/>
          <w:b/>
          <w:bCs/>
          <w:lang w:val="lt-LT"/>
        </w:rPr>
        <w:t>Atsakymas:</w:t>
      </w:r>
      <w:r w:rsidRPr="00451307">
        <w:rPr>
          <w:rFonts w:ascii="Calibri" w:hAnsi="Calibri" w:cs="Calibri"/>
          <w:lang w:val="lt-LT"/>
        </w:rPr>
        <w:t xml:space="preserve"> </w:t>
      </w:r>
      <w:r w:rsidR="00B9351F" w:rsidRPr="00451307">
        <w:rPr>
          <w:rFonts w:ascii="Calibri" w:hAnsi="Calibri" w:cs="Calibri"/>
          <w:lang w:val="lt-LT"/>
        </w:rPr>
        <w:t>Prašome vadovautis pateikiamomis ir suderintomis projekto dalimis.</w:t>
      </w:r>
    </w:p>
    <w:p w14:paraId="067639C6" w14:textId="77777777" w:rsidR="00EB7163" w:rsidRPr="00EB7163" w:rsidRDefault="00EB7163" w:rsidP="00EB7163">
      <w:pPr>
        <w:jc w:val="both"/>
        <w:rPr>
          <w:rFonts w:ascii="Calibri" w:hAnsi="Calibri" w:cs="Calibri"/>
          <w:color w:val="00241A"/>
          <w:shd w:val="clear" w:color="auto" w:fill="FFFFFF"/>
          <w:lang w:val="lt-LT"/>
        </w:rPr>
      </w:pPr>
      <w:r w:rsidRPr="00EB7163">
        <w:rPr>
          <w:rFonts w:ascii="Calibri" w:hAnsi="Calibri" w:cs="Calibri"/>
          <w:color w:val="00241A"/>
          <w:highlight w:val="yellow"/>
          <w:shd w:val="clear" w:color="auto" w:fill="FFFFFF"/>
          <w:lang w:val="lt-LT"/>
        </w:rPr>
        <w:t>Peržiūrėjus pateiktą projektą atlikome patikrinamuosius skaičiavimus ir matome, kad kiekių žiniaraščiuose neatitinka kiekiai su pateiktais sprendiniais. Prašome patikslinti kiekių žiniaraščius.</w:t>
      </w:r>
    </w:p>
    <w:p w14:paraId="5605FFC0" w14:textId="77032D30" w:rsidR="00EB7163" w:rsidRPr="00EB7163" w:rsidRDefault="00EB7163" w:rsidP="00EB7163">
      <w:pPr>
        <w:jc w:val="both"/>
        <w:rPr>
          <w:rFonts w:ascii="Calibri" w:hAnsi="Calibri" w:cs="Calibri"/>
          <w:color w:val="FF0000"/>
          <w:lang w:val="lt-LT"/>
        </w:rPr>
      </w:pPr>
      <w:r w:rsidRPr="00EB7163">
        <w:rPr>
          <w:rFonts w:ascii="Calibri" w:hAnsi="Calibri" w:cs="Calibri"/>
          <w:b/>
          <w:bCs/>
          <w:color w:val="00241A"/>
          <w:shd w:val="clear" w:color="auto" w:fill="FFFFFF"/>
          <w:lang w:val="lt-LT"/>
        </w:rPr>
        <w:t>Atsakymas:</w:t>
      </w:r>
      <w:r w:rsidRPr="00EB7163">
        <w:rPr>
          <w:rFonts w:ascii="Calibri" w:hAnsi="Calibri" w:cs="Calibri"/>
          <w:color w:val="00241A"/>
          <w:shd w:val="clear" w:color="auto" w:fill="FFFFFF"/>
          <w:lang w:val="lt-LT"/>
        </w:rPr>
        <w:t xml:space="preserve"> Pridedamas patikslintas projekto kiekių žiniaraštis. Prašome vadovautis atnaujintu dokumentu.</w:t>
      </w:r>
    </w:p>
    <w:p w14:paraId="3F3159B4" w14:textId="77777777" w:rsidR="00EB7163" w:rsidRPr="00EB7163" w:rsidRDefault="00EB7163" w:rsidP="00EB7163">
      <w:pPr>
        <w:jc w:val="both"/>
        <w:rPr>
          <w:rFonts w:ascii="Calibri" w:hAnsi="Calibri" w:cs="Calibri"/>
          <w:lang w:val="lt-LT"/>
        </w:rPr>
      </w:pPr>
      <w:r w:rsidRPr="00EB7163">
        <w:rPr>
          <w:rFonts w:ascii="Calibri" w:hAnsi="Calibri" w:cs="Calibri"/>
          <w:highlight w:val="yellow"/>
          <w:lang w:val="lt-LT"/>
        </w:rPr>
        <w:t>Excel žiniaraštyje poz. 1.4. nurodytas "Apsaugos zonų registravimas - 1 kompl.". Prašome paaiškinti kokių apsaugos zonų registravimas čia turi būti įvertintas?</w:t>
      </w:r>
    </w:p>
    <w:p w14:paraId="634B3497" w14:textId="2C046032" w:rsidR="00EB7163" w:rsidRPr="00EB7163" w:rsidRDefault="00EB7163" w:rsidP="00EB7163">
      <w:pPr>
        <w:jc w:val="both"/>
        <w:rPr>
          <w:rFonts w:ascii="Calibri" w:hAnsi="Calibri" w:cs="Calibri"/>
          <w:color w:val="FF0000"/>
        </w:rPr>
      </w:pPr>
      <w:r w:rsidRPr="00EB7163">
        <w:rPr>
          <w:rFonts w:ascii="Calibri" w:hAnsi="Calibri" w:cs="Calibri"/>
          <w:b/>
          <w:bCs/>
          <w:color w:val="00241A"/>
          <w:shd w:val="clear" w:color="auto" w:fill="FFFFFF"/>
          <w:lang w:val="lt-LT"/>
        </w:rPr>
        <w:t>Atsakymas:</w:t>
      </w:r>
      <w:r w:rsidRPr="00EB7163">
        <w:rPr>
          <w:rFonts w:ascii="Calibri" w:hAnsi="Calibri" w:cs="Calibri"/>
          <w:color w:val="00241A"/>
          <w:shd w:val="clear" w:color="auto" w:fill="FFFFFF"/>
          <w:lang w:val="lt-LT"/>
        </w:rPr>
        <w:t xml:space="preserve"> </w:t>
      </w:r>
      <w:r w:rsidRPr="00EB7163">
        <w:rPr>
          <w:rFonts w:ascii="Calibri" w:hAnsi="Calibri" w:cs="Calibri"/>
          <w:color w:val="FF0000"/>
        </w:rPr>
        <w:t xml:space="preserve"> </w:t>
      </w:r>
    </w:p>
    <w:p w14:paraId="65956E44" w14:textId="77777777" w:rsidR="00AE5E55" w:rsidRPr="00EB7163" w:rsidRDefault="00AE5E55" w:rsidP="00EB7163">
      <w:pPr>
        <w:jc w:val="both"/>
        <w:rPr>
          <w:rFonts w:ascii="Calibri" w:hAnsi="Calibri" w:cs="Calibri"/>
          <w:lang w:val="lt-LT"/>
        </w:rPr>
      </w:pPr>
    </w:p>
    <w:sectPr w:rsidR="00AE5E55" w:rsidRPr="00EB7163" w:rsidSect="00D4324F">
      <w:pgSz w:w="12240" w:h="15840"/>
      <w:pgMar w:top="426"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F0D"/>
    <w:multiLevelType w:val="hybridMultilevel"/>
    <w:tmpl w:val="37FE5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1C6166"/>
    <w:multiLevelType w:val="hybridMultilevel"/>
    <w:tmpl w:val="BC78D5B2"/>
    <w:lvl w:ilvl="0" w:tplc="BD4ECA5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607023"/>
    <w:multiLevelType w:val="hybridMultilevel"/>
    <w:tmpl w:val="C16E1332"/>
    <w:lvl w:ilvl="0" w:tplc="BBD2F1CC">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966607">
    <w:abstractNumId w:val="1"/>
  </w:num>
  <w:num w:numId="2" w16cid:durableId="2133402836">
    <w:abstractNumId w:val="0"/>
  </w:num>
  <w:num w:numId="3" w16cid:durableId="70263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88"/>
    <w:rsid w:val="000E28CA"/>
    <w:rsid w:val="00182711"/>
    <w:rsid w:val="001B487A"/>
    <w:rsid w:val="001D2D26"/>
    <w:rsid w:val="001E51E6"/>
    <w:rsid w:val="002D29F0"/>
    <w:rsid w:val="002D2FEA"/>
    <w:rsid w:val="00305564"/>
    <w:rsid w:val="00315F99"/>
    <w:rsid w:val="00356E3A"/>
    <w:rsid w:val="003E166F"/>
    <w:rsid w:val="00451307"/>
    <w:rsid w:val="00541712"/>
    <w:rsid w:val="006C6258"/>
    <w:rsid w:val="007537C6"/>
    <w:rsid w:val="00785488"/>
    <w:rsid w:val="007A5297"/>
    <w:rsid w:val="008D2A5E"/>
    <w:rsid w:val="009B613B"/>
    <w:rsid w:val="009D701F"/>
    <w:rsid w:val="009E21B9"/>
    <w:rsid w:val="00AE5E55"/>
    <w:rsid w:val="00B06BB2"/>
    <w:rsid w:val="00B62560"/>
    <w:rsid w:val="00B9351F"/>
    <w:rsid w:val="00CA0346"/>
    <w:rsid w:val="00D363E4"/>
    <w:rsid w:val="00D4324F"/>
    <w:rsid w:val="00D6190A"/>
    <w:rsid w:val="00D65B50"/>
    <w:rsid w:val="00E11448"/>
    <w:rsid w:val="00EB7163"/>
    <w:rsid w:val="00F3753E"/>
    <w:rsid w:val="00F4785B"/>
    <w:rsid w:val="00FE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C8CA"/>
  <w15:chartTrackingRefBased/>
  <w15:docId w15:val="{4AA22EC1-62C2-4E8E-8426-BEFA4A6D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4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4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4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4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4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4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4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4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4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4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4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4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4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488"/>
    <w:rPr>
      <w:rFonts w:eastAsiaTheme="majorEastAsia" w:cstheme="majorBidi"/>
      <w:color w:val="272727" w:themeColor="text1" w:themeTint="D8"/>
    </w:rPr>
  </w:style>
  <w:style w:type="paragraph" w:styleId="Title">
    <w:name w:val="Title"/>
    <w:basedOn w:val="Normal"/>
    <w:next w:val="Normal"/>
    <w:link w:val="TitleChar"/>
    <w:uiPriority w:val="10"/>
    <w:qFormat/>
    <w:rsid w:val="00785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4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4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488"/>
    <w:pPr>
      <w:spacing w:before="160"/>
      <w:jc w:val="center"/>
    </w:pPr>
    <w:rPr>
      <w:i/>
      <w:iCs/>
      <w:color w:val="404040" w:themeColor="text1" w:themeTint="BF"/>
    </w:rPr>
  </w:style>
  <w:style w:type="character" w:customStyle="1" w:styleId="QuoteChar">
    <w:name w:val="Quote Char"/>
    <w:basedOn w:val="DefaultParagraphFont"/>
    <w:link w:val="Quote"/>
    <w:uiPriority w:val="29"/>
    <w:rsid w:val="00785488"/>
    <w:rPr>
      <w:i/>
      <w:iCs/>
      <w:color w:val="404040" w:themeColor="text1" w:themeTint="BF"/>
    </w:rPr>
  </w:style>
  <w:style w:type="paragraph" w:styleId="ListParagraph">
    <w:name w:val="List Paragraph"/>
    <w:basedOn w:val="Normal"/>
    <w:uiPriority w:val="34"/>
    <w:qFormat/>
    <w:rsid w:val="00785488"/>
    <w:pPr>
      <w:ind w:left="720"/>
      <w:contextualSpacing/>
    </w:pPr>
  </w:style>
  <w:style w:type="character" w:styleId="IntenseEmphasis">
    <w:name w:val="Intense Emphasis"/>
    <w:basedOn w:val="DefaultParagraphFont"/>
    <w:uiPriority w:val="21"/>
    <w:qFormat/>
    <w:rsid w:val="00785488"/>
    <w:rPr>
      <w:i/>
      <w:iCs/>
      <w:color w:val="0F4761" w:themeColor="accent1" w:themeShade="BF"/>
    </w:rPr>
  </w:style>
  <w:style w:type="paragraph" w:styleId="IntenseQuote">
    <w:name w:val="Intense Quote"/>
    <w:basedOn w:val="Normal"/>
    <w:next w:val="Normal"/>
    <w:link w:val="IntenseQuoteChar"/>
    <w:uiPriority w:val="30"/>
    <w:qFormat/>
    <w:rsid w:val="0078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488"/>
    <w:rPr>
      <w:i/>
      <w:iCs/>
      <w:color w:val="0F4761" w:themeColor="accent1" w:themeShade="BF"/>
    </w:rPr>
  </w:style>
  <w:style w:type="character" w:styleId="IntenseReference">
    <w:name w:val="Intense Reference"/>
    <w:basedOn w:val="DefaultParagraphFont"/>
    <w:uiPriority w:val="32"/>
    <w:qFormat/>
    <w:rsid w:val="007854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14</cp:revision>
  <dcterms:created xsi:type="dcterms:W3CDTF">2025-01-03T09:18:00Z</dcterms:created>
  <dcterms:modified xsi:type="dcterms:W3CDTF">2025-01-13T11:51:00Z</dcterms:modified>
</cp:coreProperties>
</file>