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97D8" w14:textId="77777777" w:rsidR="00B767F3" w:rsidRPr="00883322" w:rsidRDefault="00DD7479" w:rsidP="00883322">
      <w:pPr>
        <w:ind w:left="4320" w:firstLine="720"/>
        <w:jc w:val="right"/>
        <w:textAlignment w:val="baseline"/>
        <w:rPr>
          <w:sz w:val="16"/>
          <w:szCs w:val="16"/>
        </w:rPr>
      </w:pPr>
      <w:r w:rsidRPr="00883322">
        <w:rPr>
          <w:sz w:val="16"/>
          <w:szCs w:val="16"/>
        </w:rPr>
        <w:t>PATVIRTINTA </w:t>
      </w:r>
    </w:p>
    <w:p w14:paraId="203BF0C5" w14:textId="77777777" w:rsidR="00B767F3" w:rsidRPr="00883322" w:rsidRDefault="00DD7479" w:rsidP="00883322">
      <w:pPr>
        <w:ind w:left="4320" w:firstLine="720"/>
        <w:jc w:val="right"/>
        <w:textAlignment w:val="baseline"/>
        <w:rPr>
          <w:sz w:val="16"/>
          <w:szCs w:val="16"/>
        </w:rPr>
      </w:pPr>
      <w:r w:rsidRPr="00883322">
        <w:rPr>
          <w:sz w:val="16"/>
          <w:szCs w:val="16"/>
        </w:rPr>
        <w:t xml:space="preserve">Viešųjų pirkimų tarnybos direktoriaus </w:t>
      </w:r>
    </w:p>
    <w:p w14:paraId="36906AFE" w14:textId="77777777" w:rsidR="00B767F3" w:rsidRPr="00883322" w:rsidRDefault="00DD7479" w:rsidP="00883322">
      <w:pPr>
        <w:ind w:left="5040"/>
        <w:jc w:val="right"/>
        <w:textAlignment w:val="baseline"/>
        <w:rPr>
          <w:sz w:val="16"/>
          <w:szCs w:val="16"/>
        </w:rPr>
      </w:pPr>
      <w:r w:rsidRPr="00883322">
        <w:rPr>
          <w:sz w:val="16"/>
          <w:szCs w:val="16"/>
        </w:rPr>
        <w:t>2024 m. vasario 8 d. įsakymu Nr. 1S-19 </w:t>
      </w:r>
    </w:p>
    <w:p w14:paraId="5D65594E" w14:textId="77777777" w:rsidR="00B767F3" w:rsidRPr="00883322" w:rsidRDefault="00DD7479" w:rsidP="00883322">
      <w:pPr>
        <w:ind w:left="220" w:firstLine="4820"/>
        <w:jc w:val="right"/>
        <w:textAlignment w:val="center"/>
        <w:rPr>
          <w:color w:val="000000"/>
          <w:sz w:val="16"/>
          <w:szCs w:val="16"/>
        </w:rPr>
      </w:pPr>
      <w:r w:rsidRPr="00883322">
        <w:rPr>
          <w:color w:val="000000"/>
          <w:sz w:val="16"/>
          <w:szCs w:val="16"/>
        </w:rPr>
        <w:t>(Viešųjų pirkimų tarnybos direktoriaus</w:t>
      </w:r>
    </w:p>
    <w:p w14:paraId="141FE6AC" w14:textId="77777777" w:rsidR="00B767F3" w:rsidRPr="00883322" w:rsidRDefault="00DD7479" w:rsidP="00883322">
      <w:pPr>
        <w:ind w:left="5040"/>
        <w:jc w:val="right"/>
        <w:textAlignment w:val="center"/>
        <w:rPr>
          <w:color w:val="000000"/>
          <w:sz w:val="16"/>
          <w:szCs w:val="16"/>
        </w:rPr>
      </w:pPr>
      <w:r w:rsidRPr="00883322">
        <w:rPr>
          <w:color w:val="000000"/>
          <w:sz w:val="16"/>
          <w:szCs w:val="16"/>
        </w:rPr>
        <w:t xml:space="preserve">2025 m. balandžio 17 d. įsakymo Nr. 1S-51 </w:t>
      </w:r>
    </w:p>
    <w:p w14:paraId="26E10617" w14:textId="77777777" w:rsidR="00B767F3" w:rsidRPr="00883322" w:rsidRDefault="00DD7479" w:rsidP="00883322">
      <w:pPr>
        <w:ind w:left="5040"/>
        <w:jc w:val="right"/>
        <w:textAlignment w:val="center"/>
        <w:rPr>
          <w:color w:val="000000"/>
          <w:sz w:val="16"/>
          <w:szCs w:val="16"/>
        </w:rPr>
      </w:pPr>
      <w:r w:rsidRPr="00883322">
        <w:rPr>
          <w:color w:val="000000"/>
          <w:sz w:val="16"/>
          <w:szCs w:val="16"/>
        </w:rPr>
        <w:t>redakcija)</w:t>
      </w:r>
    </w:p>
    <w:p w14:paraId="790E13C1" w14:textId="77777777" w:rsidR="00B767F3" w:rsidRDefault="00B767F3" w:rsidP="006B52F4">
      <w:pPr>
        <w:widowControl w:val="0"/>
        <w:pBdr>
          <w:top w:val="nil"/>
          <w:left w:val="nil"/>
          <w:bottom w:val="nil"/>
          <w:right w:val="nil"/>
          <w:between w:val="nil"/>
        </w:pBdr>
        <w:tabs>
          <w:tab w:val="left" w:pos="567"/>
          <w:tab w:val="left" w:pos="851"/>
        </w:tabs>
        <w:rPr>
          <w:b/>
          <w:caps/>
          <w:szCs w:val="24"/>
        </w:rPr>
      </w:pPr>
    </w:p>
    <w:p w14:paraId="4C4AC062" w14:textId="6C5FCD4A" w:rsidR="00B767F3" w:rsidRDefault="00DD7479" w:rsidP="005C735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84"/>
        <w:gridCol w:w="276"/>
        <w:gridCol w:w="1817"/>
        <w:gridCol w:w="162"/>
        <w:gridCol w:w="1261"/>
        <w:gridCol w:w="939"/>
        <w:gridCol w:w="2548"/>
        <w:gridCol w:w="23"/>
      </w:tblGrid>
      <w:tr w:rsidR="00114AB8" w14:paraId="079717A4" w14:textId="77777777" w:rsidTr="00ED7E13">
        <w:tc>
          <w:tcPr>
            <w:tcW w:w="2448" w:type="dxa"/>
          </w:tcPr>
          <w:p w14:paraId="24BA92D1" w14:textId="77777777" w:rsidR="00114AB8" w:rsidRDefault="00114AB8" w:rsidP="00114AB8">
            <w:pPr>
              <w:jc w:val="both"/>
              <w:rPr>
                <w:b/>
                <w:bCs/>
                <w:kern w:val="2"/>
                <w:szCs w:val="24"/>
              </w:rPr>
            </w:pPr>
            <w:r>
              <w:rPr>
                <w:b/>
                <w:bCs/>
                <w:kern w:val="2"/>
                <w:szCs w:val="24"/>
              </w:rPr>
              <w:t>Sutarties pavadinimas</w:t>
            </w:r>
          </w:p>
        </w:tc>
        <w:tc>
          <w:tcPr>
            <w:tcW w:w="7110" w:type="dxa"/>
            <w:gridSpan w:val="8"/>
          </w:tcPr>
          <w:p w14:paraId="249F1FE3" w14:textId="4AA026B7" w:rsidR="00114AB8" w:rsidRDefault="0061216C" w:rsidP="00114AB8">
            <w:pPr>
              <w:jc w:val="both"/>
              <w:rPr>
                <w:kern w:val="2"/>
                <w:szCs w:val="24"/>
              </w:rPr>
            </w:pPr>
            <w:r w:rsidRPr="0061216C">
              <w:rPr>
                <w:b/>
                <w:bCs/>
                <w:szCs w:val="24"/>
              </w:rPr>
              <w:t xml:space="preserve">Modulių nuoma, Vilniaus r. sav., </w:t>
            </w:r>
            <w:r w:rsidR="009C0300">
              <w:rPr>
                <w:b/>
                <w:bCs/>
                <w:szCs w:val="24"/>
              </w:rPr>
              <w:t>Juodšilių</w:t>
            </w:r>
            <w:r w:rsidRPr="0061216C">
              <w:rPr>
                <w:b/>
                <w:bCs/>
                <w:szCs w:val="24"/>
              </w:rPr>
              <w:t xml:space="preserve"> sen., </w:t>
            </w:r>
            <w:r w:rsidR="009C0300">
              <w:rPr>
                <w:b/>
                <w:bCs/>
                <w:szCs w:val="24"/>
              </w:rPr>
              <w:t>Juodšilių</w:t>
            </w:r>
            <w:r w:rsidRPr="0061216C">
              <w:rPr>
                <w:b/>
                <w:bCs/>
                <w:szCs w:val="24"/>
              </w:rPr>
              <w:t xml:space="preserve"> </w:t>
            </w:r>
            <w:r w:rsidR="009C0300">
              <w:rPr>
                <w:b/>
                <w:bCs/>
                <w:szCs w:val="24"/>
              </w:rPr>
              <w:t>mstl</w:t>
            </w:r>
            <w:r w:rsidRPr="0061216C">
              <w:rPr>
                <w:b/>
                <w:bCs/>
                <w:szCs w:val="24"/>
              </w:rPr>
              <w:t xml:space="preserve">., </w:t>
            </w:r>
            <w:r w:rsidR="009C0300">
              <w:rPr>
                <w:b/>
                <w:bCs/>
                <w:szCs w:val="24"/>
              </w:rPr>
              <w:t>Mokyklos</w:t>
            </w:r>
            <w:r w:rsidRPr="0061216C">
              <w:rPr>
                <w:b/>
                <w:bCs/>
                <w:szCs w:val="24"/>
              </w:rPr>
              <w:t xml:space="preserve"> g. </w:t>
            </w:r>
            <w:r w:rsidR="009C0300">
              <w:rPr>
                <w:b/>
                <w:bCs/>
                <w:szCs w:val="24"/>
              </w:rPr>
              <w:t>20</w:t>
            </w:r>
          </w:p>
        </w:tc>
      </w:tr>
      <w:tr w:rsidR="00114AB8" w14:paraId="56375B6F" w14:textId="77777777" w:rsidTr="00ED7E13">
        <w:tc>
          <w:tcPr>
            <w:tcW w:w="2448" w:type="dxa"/>
          </w:tcPr>
          <w:p w14:paraId="4A72AFB1" w14:textId="77777777" w:rsidR="00114AB8" w:rsidRDefault="00114AB8" w:rsidP="00114AB8">
            <w:pPr>
              <w:jc w:val="both"/>
              <w:rPr>
                <w:b/>
                <w:bCs/>
                <w:kern w:val="2"/>
                <w:szCs w:val="24"/>
              </w:rPr>
            </w:pPr>
            <w:r>
              <w:rPr>
                <w:b/>
                <w:bCs/>
                <w:kern w:val="2"/>
                <w:szCs w:val="24"/>
              </w:rPr>
              <w:t>Sutarties data</w:t>
            </w:r>
          </w:p>
        </w:tc>
        <w:tc>
          <w:tcPr>
            <w:tcW w:w="2177" w:type="dxa"/>
            <w:gridSpan w:val="3"/>
          </w:tcPr>
          <w:p w14:paraId="2CCAED39" w14:textId="77777777" w:rsidR="00114AB8" w:rsidRDefault="00114AB8" w:rsidP="00114AB8">
            <w:pPr>
              <w:jc w:val="both"/>
              <w:rPr>
                <w:kern w:val="2"/>
                <w:szCs w:val="24"/>
              </w:rPr>
            </w:pPr>
          </w:p>
        </w:tc>
        <w:tc>
          <w:tcPr>
            <w:tcW w:w="2362" w:type="dxa"/>
            <w:gridSpan w:val="3"/>
          </w:tcPr>
          <w:p w14:paraId="7FFB67F7" w14:textId="77777777" w:rsidR="00114AB8" w:rsidRDefault="00114AB8" w:rsidP="00114AB8">
            <w:pPr>
              <w:jc w:val="both"/>
              <w:rPr>
                <w:b/>
                <w:bCs/>
                <w:kern w:val="2"/>
                <w:szCs w:val="24"/>
              </w:rPr>
            </w:pPr>
            <w:r>
              <w:rPr>
                <w:b/>
                <w:bCs/>
                <w:kern w:val="2"/>
                <w:szCs w:val="24"/>
              </w:rPr>
              <w:t>Sutarties numeris</w:t>
            </w:r>
          </w:p>
        </w:tc>
        <w:tc>
          <w:tcPr>
            <w:tcW w:w="2571" w:type="dxa"/>
            <w:gridSpan w:val="2"/>
          </w:tcPr>
          <w:p w14:paraId="6AD05AC6" w14:textId="77777777" w:rsidR="00114AB8" w:rsidRDefault="00114AB8" w:rsidP="00114AB8">
            <w:pPr>
              <w:jc w:val="both"/>
              <w:rPr>
                <w:kern w:val="2"/>
                <w:szCs w:val="24"/>
              </w:rPr>
            </w:pPr>
          </w:p>
        </w:tc>
      </w:tr>
      <w:tr w:rsidR="00B767F3" w14:paraId="6C5DC4DA" w14:textId="77777777" w:rsidTr="00ED7E13">
        <w:tc>
          <w:tcPr>
            <w:tcW w:w="9558" w:type="dxa"/>
            <w:gridSpan w:val="9"/>
          </w:tcPr>
          <w:p w14:paraId="4B468B60" w14:textId="77777777" w:rsidR="00B767F3" w:rsidRDefault="00DD7479">
            <w:pPr>
              <w:jc w:val="center"/>
              <w:rPr>
                <w:b/>
                <w:bCs/>
                <w:kern w:val="2"/>
                <w:szCs w:val="24"/>
              </w:rPr>
            </w:pPr>
            <w:r>
              <w:rPr>
                <w:b/>
                <w:bCs/>
                <w:kern w:val="2"/>
                <w:szCs w:val="24"/>
              </w:rPr>
              <w:t>1. SUTARTIES ŠALYS</w:t>
            </w:r>
          </w:p>
        </w:tc>
      </w:tr>
      <w:tr w:rsidR="00114AB8" w14:paraId="3344BE00" w14:textId="77777777" w:rsidTr="00ED7E13">
        <w:tc>
          <w:tcPr>
            <w:tcW w:w="2808" w:type="dxa"/>
            <w:gridSpan w:val="3"/>
            <w:vMerge w:val="restart"/>
          </w:tcPr>
          <w:p w14:paraId="6455DD5F" w14:textId="77777777" w:rsidR="00114AB8" w:rsidRDefault="00114AB8" w:rsidP="00114AB8">
            <w:pPr>
              <w:jc w:val="center"/>
              <w:rPr>
                <w:b/>
                <w:bCs/>
                <w:kern w:val="2"/>
                <w:szCs w:val="24"/>
              </w:rPr>
            </w:pPr>
          </w:p>
          <w:p w14:paraId="4D1A8138" w14:textId="77777777" w:rsidR="00114AB8" w:rsidRDefault="00114AB8" w:rsidP="00114AB8">
            <w:pPr>
              <w:jc w:val="center"/>
              <w:rPr>
                <w:b/>
                <w:bCs/>
                <w:kern w:val="2"/>
                <w:szCs w:val="24"/>
              </w:rPr>
            </w:pPr>
          </w:p>
          <w:p w14:paraId="0CDC16EA" w14:textId="77777777" w:rsidR="00114AB8" w:rsidRDefault="00114AB8" w:rsidP="00114AB8">
            <w:pPr>
              <w:jc w:val="center"/>
              <w:rPr>
                <w:b/>
                <w:bCs/>
                <w:kern w:val="2"/>
                <w:szCs w:val="24"/>
              </w:rPr>
            </w:pPr>
          </w:p>
          <w:p w14:paraId="7267D31D" w14:textId="77777777" w:rsidR="00114AB8" w:rsidRDefault="00114AB8" w:rsidP="00114AB8">
            <w:pPr>
              <w:rPr>
                <w:b/>
                <w:bCs/>
                <w:kern w:val="2"/>
                <w:szCs w:val="24"/>
              </w:rPr>
            </w:pPr>
          </w:p>
          <w:p w14:paraId="141B0403" w14:textId="77777777" w:rsidR="00114AB8" w:rsidRDefault="00114AB8" w:rsidP="00114AB8">
            <w:pPr>
              <w:rPr>
                <w:b/>
                <w:bCs/>
                <w:kern w:val="2"/>
                <w:szCs w:val="24"/>
              </w:rPr>
            </w:pPr>
            <w:r>
              <w:rPr>
                <w:b/>
                <w:bCs/>
                <w:kern w:val="2"/>
                <w:szCs w:val="24"/>
              </w:rPr>
              <w:t>1.1. Pirkėjas</w:t>
            </w:r>
          </w:p>
        </w:tc>
        <w:tc>
          <w:tcPr>
            <w:tcW w:w="3240" w:type="dxa"/>
            <w:gridSpan w:val="3"/>
          </w:tcPr>
          <w:p w14:paraId="6B759FF5" w14:textId="77777777" w:rsidR="00114AB8" w:rsidRDefault="00114AB8" w:rsidP="00114AB8">
            <w:pPr>
              <w:rPr>
                <w:kern w:val="2"/>
                <w:szCs w:val="24"/>
              </w:rPr>
            </w:pPr>
            <w:r>
              <w:rPr>
                <w:kern w:val="2"/>
                <w:szCs w:val="24"/>
              </w:rPr>
              <w:t>1.1.1. Pavadinimas</w:t>
            </w:r>
          </w:p>
        </w:tc>
        <w:tc>
          <w:tcPr>
            <w:tcW w:w="3510" w:type="dxa"/>
            <w:gridSpan w:val="3"/>
          </w:tcPr>
          <w:p w14:paraId="1A86750A" w14:textId="704CA311" w:rsidR="00114AB8" w:rsidRDefault="00114AB8" w:rsidP="0057362A">
            <w:pPr>
              <w:rPr>
                <w:kern w:val="2"/>
                <w:szCs w:val="24"/>
              </w:rPr>
            </w:pPr>
            <w:r>
              <w:rPr>
                <w:kern w:val="2"/>
                <w:szCs w:val="24"/>
              </w:rPr>
              <w:t>Vilniaus rajono savivaldybės administracija</w:t>
            </w:r>
          </w:p>
        </w:tc>
      </w:tr>
      <w:tr w:rsidR="00114AB8" w14:paraId="3C548A23" w14:textId="77777777" w:rsidTr="00ED7E13">
        <w:tc>
          <w:tcPr>
            <w:tcW w:w="2808" w:type="dxa"/>
            <w:gridSpan w:val="3"/>
            <w:vMerge/>
          </w:tcPr>
          <w:p w14:paraId="6F39D6C5" w14:textId="77777777" w:rsidR="00114AB8" w:rsidRDefault="00114AB8" w:rsidP="00114AB8">
            <w:pPr>
              <w:rPr>
                <w:kern w:val="2"/>
                <w:szCs w:val="24"/>
              </w:rPr>
            </w:pPr>
          </w:p>
        </w:tc>
        <w:tc>
          <w:tcPr>
            <w:tcW w:w="3240" w:type="dxa"/>
            <w:gridSpan w:val="3"/>
          </w:tcPr>
          <w:p w14:paraId="18F13C6E" w14:textId="77777777" w:rsidR="00114AB8" w:rsidRDefault="00114AB8" w:rsidP="00114AB8">
            <w:pPr>
              <w:rPr>
                <w:kern w:val="2"/>
                <w:szCs w:val="24"/>
              </w:rPr>
            </w:pPr>
            <w:r>
              <w:rPr>
                <w:kern w:val="2"/>
                <w:szCs w:val="24"/>
              </w:rPr>
              <w:t>1.1.2. Juridinio asmens kodas</w:t>
            </w:r>
          </w:p>
        </w:tc>
        <w:tc>
          <w:tcPr>
            <w:tcW w:w="3510" w:type="dxa"/>
            <w:gridSpan w:val="3"/>
          </w:tcPr>
          <w:p w14:paraId="79A7FAFC" w14:textId="4718B1B2" w:rsidR="00114AB8" w:rsidRDefault="00114AB8" w:rsidP="0057362A">
            <w:pPr>
              <w:rPr>
                <w:kern w:val="2"/>
                <w:szCs w:val="24"/>
              </w:rPr>
            </w:pPr>
            <w:r w:rsidRPr="006E3250">
              <w:rPr>
                <w:szCs w:val="24"/>
              </w:rPr>
              <w:t>188708224</w:t>
            </w:r>
          </w:p>
        </w:tc>
      </w:tr>
      <w:tr w:rsidR="00114AB8" w14:paraId="7E406A40" w14:textId="77777777" w:rsidTr="00ED7E13">
        <w:tc>
          <w:tcPr>
            <w:tcW w:w="2808" w:type="dxa"/>
            <w:gridSpan w:val="3"/>
            <w:vMerge/>
          </w:tcPr>
          <w:p w14:paraId="12442C78" w14:textId="77777777" w:rsidR="00114AB8" w:rsidRDefault="00114AB8" w:rsidP="00114AB8">
            <w:pPr>
              <w:rPr>
                <w:kern w:val="2"/>
                <w:szCs w:val="24"/>
              </w:rPr>
            </w:pPr>
          </w:p>
        </w:tc>
        <w:tc>
          <w:tcPr>
            <w:tcW w:w="3240" w:type="dxa"/>
            <w:gridSpan w:val="3"/>
          </w:tcPr>
          <w:p w14:paraId="5C6AC392" w14:textId="77777777" w:rsidR="00114AB8" w:rsidRDefault="00114AB8" w:rsidP="00114AB8">
            <w:pPr>
              <w:rPr>
                <w:kern w:val="2"/>
                <w:szCs w:val="24"/>
              </w:rPr>
            </w:pPr>
            <w:r>
              <w:rPr>
                <w:kern w:val="2"/>
                <w:szCs w:val="24"/>
              </w:rPr>
              <w:t>1.1.3. Adresas</w:t>
            </w:r>
          </w:p>
        </w:tc>
        <w:tc>
          <w:tcPr>
            <w:tcW w:w="3510" w:type="dxa"/>
            <w:gridSpan w:val="3"/>
          </w:tcPr>
          <w:p w14:paraId="06DD98ED" w14:textId="1965D082" w:rsidR="00114AB8" w:rsidRDefault="00114AB8" w:rsidP="0057362A">
            <w:pPr>
              <w:rPr>
                <w:kern w:val="2"/>
                <w:szCs w:val="24"/>
              </w:rPr>
            </w:pPr>
            <w:r w:rsidRPr="006E3250">
              <w:t>Rinktinės g. 50, LT 09318 Vilnius</w:t>
            </w:r>
          </w:p>
        </w:tc>
      </w:tr>
      <w:tr w:rsidR="00114AB8" w14:paraId="3B5E3967" w14:textId="77777777" w:rsidTr="00ED7E13">
        <w:tc>
          <w:tcPr>
            <w:tcW w:w="2808" w:type="dxa"/>
            <w:gridSpan w:val="3"/>
            <w:vMerge/>
          </w:tcPr>
          <w:p w14:paraId="08391543" w14:textId="77777777" w:rsidR="00114AB8" w:rsidRDefault="00114AB8" w:rsidP="00114AB8">
            <w:pPr>
              <w:rPr>
                <w:kern w:val="2"/>
                <w:szCs w:val="24"/>
              </w:rPr>
            </w:pPr>
          </w:p>
        </w:tc>
        <w:tc>
          <w:tcPr>
            <w:tcW w:w="3240" w:type="dxa"/>
            <w:gridSpan w:val="3"/>
          </w:tcPr>
          <w:p w14:paraId="10F15022" w14:textId="77777777" w:rsidR="00114AB8" w:rsidRDefault="00114AB8" w:rsidP="00114AB8">
            <w:pPr>
              <w:rPr>
                <w:kern w:val="2"/>
                <w:szCs w:val="24"/>
              </w:rPr>
            </w:pPr>
            <w:r>
              <w:rPr>
                <w:kern w:val="2"/>
                <w:szCs w:val="24"/>
              </w:rPr>
              <w:t>1.1.4. PVM mokėtojo kodas</w:t>
            </w:r>
          </w:p>
        </w:tc>
        <w:tc>
          <w:tcPr>
            <w:tcW w:w="3510" w:type="dxa"/>
            <w:gridSpan w:val="3"/>
          </w:tcPr>
          <w:p w14:paraId="149BE2F3" w14:textId="71FCD2B5" w:rsidR="00114AB8" w:rsidRDefault="00114AB8" w:rsidP="0057362A">
            <w:pPr>
              <w:rPr>
                <w:kern w:val="2"/>
                <w:szCs w:val="24"/>
              </w:rPr>
            </w:pPr>
            <w:r>
              <w:rPr>
                <w:kern w:val="2"/>
                <w:szCs w:val="24"/>
              </w:rPr>
              <w:t>-</w:t>
            </w:r>
          </w:p>
        </w:tc>
      </w:tr>
      <w:tr w:rsidR="00114AB8" w14:paraId="0320FC63" w14:textId="77777777" w:rsidTr="00ED7E13">
        <w:tc>
          <w:tcPr>
            <w:tcW w:w="2808" w:type="dxa"/>
            <w:gridSpan w:val="3"/>
            <w:vMerge/>
          </w:tcPr>
          <w:p w14:paraId="28CCF5F1" w14:textId="77777777" w:rsidR="00114AB8" w:rsidRDefault="00114AB8" w:rsidP="00114AB8">
            <w:pPr>
              <w:rPr>
                <w:kern w:val="2"/>
                <w:szCs w:val="24"/>
              </w:rPr>
            </w:pPr>
          </w:p>
        </w:tc>
        <w:tc>
          <w:tcPr>
            <w:tcW w:w="3240" w:type="dxa"/>
            <w:gridSpan w:val="3"/>
          </w:tcPr>
          <w:p w14:paraId="5A03EA01" w14:textId="77777777" w:rsidR="00114AB8" w:rsidRDefault="00114AB8" w:rsidP="00114AB8">
            <w:pPr>
              <w:rPr>
                <w:kern w:val="2"/>
                <w:szCs w:val="24"/>
              </w:rPr>
            </w:pPr>
            <w:r>
              <w:rPr>
                <w:kern w:val="2"/>
                <w:szCs w:val="24"/>
              </w:rPr>
              <w:t>1.1.5. Atsiskaitomoji sąskaita</w:t>
            </w:r>
          </w:p>
        </w:tc>
        <w:tc>
          <w:tcPr>
            <w:tcW w:w="3510" w:type="dxa"/>
            <w:gridSpan w:val="3"/>
          </w:tcPr>
          <w:p w14:paraId="6334FED4" w14:textId="6FE762AC" w:rsidR="00114AB8" w:rsidRPr="0017589C" w:rsidRDefault="00CE5442" w:rsidP="0057362A">
            <w:pPr>
              <w:rPr>
                <w:kern w:val="2"/>
                <w:szCs w:val="24"/>
              </w:rPr>
            </w:pPr>
            <w:r w:rsidRPr="00CE5442">
              <w:t>LT 96 4010 0510 0180 5099</w:t>
            </w:r>
          </w:p>
        </w:tc>
      </w:tr>
      <w:tr w:rsidR="00114AB8" w14:paraId="1FDDE4A8" w14:textId="77777777" w:rsidTr="00ED7E13">
        <w:tc>
          <w:tcPr>
            <w:tcW w:w="2808" w:type="dxa"/>
            <w:gridSpan w:val="3"/>
            <w:vMerge/>
          </w:tcPr>
          <w:p w14:paraId="237F0EA0" w14:textId="77777777" w:rsidR="00114AB8" w:rsidRDefault="00114AB8" w:rsidP="00114AB8">
            <w:pPr>
              <w:rPr>
                <w:kern w:val="2"/>
                <w:szCs w:val="24"/>
              </w:rPr>
            </w:pPr>
          </w:p>
        </w:tc>
        <w:tc>
          <w:tcPr>
            <w:tcW w:w="3240" w:type="dxa"/>
            <w:gridSpan w:val="3"/>
          </w:tcPr>
          <w:p w14:paraId="5C60CD7E" w14:textId="77777777" w:rsidR="00114AB8" w:rsidRDefault="00114AB8" w:rsidP="00114AB8">
            <w:pPr>
              <w:rPr>
                <w:kern w:val="2"/>
                <w:szCs w:val="24"/>
              </w:rPr>
            </w:pPr>
            <w:r>
              <w:rPr>
                <w:kern w:val="2"/>
                <w:szCs w:val="24"/>
              </w:rPr>
              <w:t>1.1.6. Bankas, banko kodas</w:t>
            </w:r>
          </w:p>
        </w:tc>
        <w:tc>
          <w:tcPr>
            <w:tcW w:w="3510" w:type="dxa"/>
            <w:gridSpan w:val="3"/>
          </w:tcPr>
          <w:p w14:paraId="08B8428E" w14:textId="45BF761B" w:rsidR="00114AB8" w:rsidRPr="0017589C" w:rsidRDefault="00114AB8" w:rsidP="0017589C">
            <w:pPr>
              <w:spacing w:line="276" w:lineRule="auto"/>
            </w:pPr>
            <w:proofErr w:type="spellStart"/>
            <w:r w:rsidRPr="0017589C">
              <w:rPr>
                <w:rStyle w:val="Hipersaitas"/>
                <w:color w:val="auto"/>
                <w:u w:val="none"/>
              </w:rPr>
              <w:t>Luminor</w:t>
            </w:r>
            <w:proofErr w:type="spellEnd"/>
            <w:r w:rsidRPr="0017589C">
              <w:rPr>
                <w:rStyle w:val="Hipersaitas"/>
                <w:color w:val="auto"/>
                <w:u w:val="none"/>
              </w:rPr>
              <w:t xml:space="preserve"> Bank</w:t>
            </w:r>
            <w:r w:rsidR="00224DD5" w:rsidRPr="0017589C">
              <w:rPr>
                <w:rStyle w:val="Hipersaitas"/>
                <w:color w:val="auto"/>
                <w:u w:val="none"/>
              </w:rPr>
              <w:t xml:space="preserve"> AS Lietuvos </w:t>
            </w:r>
            <w:r w:rsidRPr="0017589C">
              <w:rPr>
                <w:rStyle w:val="Hipersaitas"/>
                <w:color w:val="auto"/>
                <w:u w:val="none"/>
              </w:rPr>
              <w:t>skyrius</w:t>
            </w:r>
            <w:r w:rsidR="0017589C">
              <w:rPr>
                <w:rStyle w:val="Hipersaitas"/>
                <w:color w:val="auto"/>
                <w:u w:val="none"/>
              </w:rPr>
              <w:t>, b</w:t>
            </w:r>
            <w:r w:rsidRPr="0017589C">
              <w:rPr>
                <w:rStyle w:val="Hipersaitas"/>
                <w:color w:val="auto"/>
                <w:u w:val="none"/>
              </w:rPr>
              <w:t>anko kodas 40100</w:t>
            </w:r>
          </w:p>
        </w:tc>
      </w:tr>
      <w:tr w:rsidR="00114AB8" w14:paraId="708A92F3" w14:textId="77777777" w:rsidTr="00ED7E13">
        <w:tc>
          <w:tcPr>
            <w:tcW w:w="2808" w:type="dxa"/>
            <w:gridSpan w:val="3"/>
            <w:vMerge/>
          </w:tcPr>
          <w:p w14:paraId="1E99B4CF" w14:textId="77777777" w:rsidR="00114AB8" w:rsidRDefault="00114AB8" w:rsidP="00114AB8">
            <w:pPr>
              <w:rPr>
                <w:kern w:val="2"/>
                <w:szCs w:val="24"/>
              </w:rPr>
            </w:pPr>
          </w:p>
        </w:tc>
        <w:tc>
          <w:tcPr>
            <w:tcW w:w="3240" w:type="dxa"/>
            <w:gridSpan w:val="3"/>
          </w:tcPr>
          <w:p w14:paraId="09BA3062" w14:textId="77777777" w:rsidR="00114AB8" w:rsidRDefault="00114AB8" w:rsidP="00114AB8">
            <w:pPr>
              <w:rPr>
                <w:kern w:val="2"/>
                <w:szCs w:val="24"/>
              </w:rPr>
            </w:pPr>
            <w:r>
              <w:rPr>
                <w:kern w:val="2"/>
                <w:szCs w:val="24"/>
              </w:rPr>
              <w:t>1.1.7. Telefonas</w:t>
            </w:r>
          </w:p>
        </w:tc>
        <w:tc>
          <w:tcPr>
            <w:tcW w:w="3510" w:type="dxa"/>
            <w:gridSpan w:val="3"/>
          </w:tcPr>
          <w:p w14:paraId="46DEE882" w14:textId="48ED7510" w:rsidR="00114AB8" w:rsidRDefault="00114AB8" w:rsidP="0057362A">
            <w:pPr>
              <w:rPr>
                <w:kern w:val="2"/>
                <w:szCs w:val="24"/>
              </w:rPr>
            </w:pPr>
            <w:r w:rsidRPr="006E3250">
              <w:t xml:space="preserve">Tel. </w:t>
            </w:r>
            <w:r>
              <w:t xml:space="preserve">+370 5 </w:t>
            </w:r>
            <w:r w:rsidRPr="006E3250">
              <w:t>275 1990, 275 1961</w:t>
            </w:r>
          </w:p>
        </w:tc>
      </w:tr>
      <w:tr w:rsidR="00114AB8" w14:paraId="78C537A6" w14:textId="77777777" w:rsidTr="00ED7E13">
        <w:tc>
          <w:tcPr>
            <w:tcW w:w="2808" w:type="dxa"/>
            <w:gridSpan w:val="3"/>
            <w:vMerge/>
          </w:tcPr>
          <w:p w14:paraId="0F34584F" w14:textId="77777777" w:rsidR="00114AB8" w:rsidRDefault="00114AB8" w:rsidP="00114AB8">
            <w:pPr>
              <w:rPr>
                <w:kern w:val="2"/>
                <w:szCs w:val="24"/>
              </w:rPr>
            </w:pPr>
          </w:p>
        </w:tc>
        <w:tc>
          <w:tcPr>
            <w:tcW w:w="3240" w:type="dxa"/>
            <w:gridSpan w:val="3"/>
          </w:tcPr>
          <w:p w14:paraId="662C950E" w14:textId="77777777" w:rsidR="00114AB8" w:rsidRDefault="00114AB8" w:rsidP="00114AB8">
            <w:pPr>
              <w:rPr>
                <w:kern w:val="2"/>
                <w:szCs w:val="24"/>
              </w:rPr>
            </w:pPr>
            <w:r>
              <w:rPr>
                <w:kern w:val="2"/>
                <w:szCs w:val="24"/>
              </w:rPr>
              <w:t>1.1.8. El. paštas</w:t>
            </w:r>
          </w:p>
        </w:tc>
        <w:tc>
          <w:tcPr>
            <w:tcW w:w="3510" w:type="dxa"/>
            <w:gridSpan w:val="3"/>
          </w:tcPr>
          <w:p w14:paraId="575F296E" w14:textId="58B0C9DE" w:rsidR="00114AB8" w:rsidRDefault="00114AB8" w:rsidP="0057362A">
            <w:pPr>
              <w:rPr>
                <w:kern w:val="2"/>
                <w:szCs w:val="24"/>
              </w:rPr>
            </w:pPr>
            <w:hyperlink r:id="rId12" w:history="1">
              <w:r w:rsidRPr="0027756D">
                <w:rPr>
                  <w:rStyle w:val="Hipersaitas"/>
                  <w:color w:val="3333FF"/>
                </w:rPr>
                <w:t>vrsa@vrsa.lt</w:t>
              </w:r>
            </w:hyperlink>
          </w:p>
        </w:tc>
      </w:tr>
      <w:tr w:rsidR="00114AB8" w14:paraId="75BE758F" w14:textId="77777777" w:rsidTr="00ED7E13">
        <w:tc>
          <w:tcPr>
            <w:tcW w:w="2808" w:type="dxa"/>
            <w:gridSpan w:val="3"/>
            <w:vMerge/>
          </w:tcPr>
          <w:p w14:paraId="40F4E194" w14:textId="77777777" w:rsidR="00114AB8" w:rsidRDefault="00114AB8" w:rsidP="00114AB8">
            <w:pPr>
              <w:rPr>
                <w:kern w:val="2"/>
                <w:szCs w:val="24"/>
              </w:rPr>
            </w:pPr>
          </w:p>
        </w:tc>
        <w:tc>
          <w:tcPr>
            <w:tcW w:w="3240" w:type="dxa"/>
            <w:gridSpan w:val="3"/>
          </w:tcPr>
          <w:p w14:paraId="0D7EB16D" w14:textId="77777777" w:rsidR="00114AB8" w:rsidRDefault="00114AB8" w:rsidP="00114AB8">
            <w:pPr>
              <w:rPr>
                <w:kern w:val="2"/>
                <w:szCs w:val="24"/>
              </w:rPr>
            </w:pPr>
            <w:r>
              <w:rPr>
                <w:kern w:val="2"/>
                <w:szCs w:val="24"/>
              </w:rPr>
              <w:t>1.1.9. Šalies atstovas</w:t>
            </w:r>
          </w:p>
        </w:tc>
        <w:tc>
          <w:tcPr>
            <w:tcW w:w="3510" w:type="dxa"/>
            <w:gridSpan w:val="3"/>
          </w:tcPr>
          <w:p w14:paraId="50696116" w14:textId="77777777" w:rsidR="00114AB8" w:rsidRDefault="00114AB8" w:rsidP="0057362A">
            <w:pPr>
              <w:rPr>
                <w:kern w:val="2"/>
                <w:szCs w:val="24"/>
              </w:rPr>
            </w:pPr>
          </w:p>
        </w:tc>
      </w:tr>
      <w:tr w:rsidR="00114AB8" w14:paraId="10B903FF" w14:textId="77777777" w:rsidTr="00ED7E13">
        <w:tc>
          <w:tcPr>
            <w:tcW w:w="2808" w:type="dxa"/>
            <w:gridSpan w:val="3"/>
            <w:vMerge/>
          </w:tcPr>
          <w:p w14:paraId="26B0F6B9" w14:textId="77777777" w:rsidR="00114AB8" w:rsidRDefault="00114AB8" w:rsidP="00114AB8">
            <w:pPr>
              <w:rPr>
                <w:kern w:val="2"/>
                <w:szCs w:val="24"/>
              </w:rPr>
            </w:pPr>
          </w:p>
        </w:tc>
        <w:tc>
          <w:tcPr>
            <w:tcW w:w="3240" w:type="dxa"/>
            <w:gridSpan w:val="3"/>
          </w:tcPr>
          <w:p w14:paraId="6DF5CFC7" w14:textId="77777777" w:rsidR="00114AB8" w:rsidRDefault="00114AB8" w:rsidP="00114AB8">
            <w:pPr>
              <w:rPr>
                <w:kern w:val="2"/>
                <w:szCs w:val="24"/>
              </w:rPr>
            </w:pPr>
            <w:r>
              <w:rPr>
                <w:kern w:val="2"/>
                <w:szCs w:val="24"/>
              </w:rPr>
              <w:t>1.1.10. Atstovavimo pagrindas</w:t>
            </w:r>
          </w:p>
        </w:tc>
        <w:tc>
          <w:tcPr>
            <w:tcW w:w="3510" w:type="dxa"/>
            <w:gridSpan w:val="3"/>
          </w:tcPr>
          <w:p w14:paraId="0A30E475" w14:textId="77777777" w:rsidR="00114AB8" w:rsidRDefault="00114AB8" w:rsidP="0057362A">
            <w:pPr>
              <w:rPr>
                <w:kern w:val="2"/>
                <w:szCs w:val="24"/>
              </w:rPr>
            </w:pPr>
          </w:p>
        </w:tc>
      </w:tr>
      <w:tr w:rsidR="00114AB8" w14:paraId="297540DE" w14:textId="77777777" w:rsidTr="00ED7E13">
        <w:tc>
          <w:tcPr>
            <w:tcW w:w="2808" w:type="dxa"/>
            <w:gridSpan w:val="3"/>
            <w:vMerge w:val="restart"/>
          </w:tcPr>
          <w:p w14:paraId="24DAF68D" w14:textId="77777777" w:rsidR="00114AB8" w:rsidRDefault="00114AB8" w:rsidP="00114AB8">
            <w:pPr>
              <w:rPr>
                <w:b/>
                <w:bCs/>
                <w:kern w:val="2"/>
                <w:szCs w:val="24"/>
              </w:rPr>
            </w:pPr>
          </w:p>
          <w:p w14:paraId="7F313970" w14:textId="77777777" w:rsidR="00114AB8" w:rsidRDefault="00114AB8" w:rsidP="00114AB8">
            <w:pPr>
              <w:rPr>
                <w:b/>
                <w:bCs/>
                <w:kern w:val="2"/>
                <w:szCs w:val="24"/>
              </w:rPr>
            </w:pPr>
          </w:p>
          <w:p w14:paraId="1E758310" w14:textId="77777777" w:rsidR="00114AB8" w:rsidRDefault="00114AB8" w:rsidP="00114AB8">
            <w:pPr>
              <w:rPr>
                <w:b/>
                <w:bCs/>
                <w:color w:val="FF0000"/>
                <w:kern w:val="2"/>
                <w:szCs w:val="24"/>
              </w:rPr>
            </w:pPr>
          </w:p>
          <w:p w14:paraId="1D31BC94" w14:textId="77777777" w:rsidR="00114AB8" w:rsidRDefault="00114AB8" w:rsidP="00114AB8">
            <w:pPr>
              <w:rPr>
                <w:b/>
                <w:bCs/>
                <w:kern w:val="2"/>
                <w:szCs w:val="24"/>
              </w:rPr>
            </w:pPr>
            <w:r>
              <w:rPr>
                <w:b/>
                <w:bCs/>
                <w:kern w:val="2"/>
                <w:szCs w:val="24"/>
              </w:rPr>
              <w:t>1.2. Tiekėjas</w:t>
            </w:r>
          </w:p>
          <w:p w14:paraId="181C4359" w14:textId="77777777" w:rsidR="00114AB8" w:rsidRDefault="00114AB8" w:rsidP="00114AB8">
            <w:pPr>
              <w:rPr>
                <w:color w:val="0070C0"/>
                <w:kern w:val="2"/>
                <w:szCs w:val="24"/>
              </w:rPr>
            </w:pPr>
            <w:r>
              <w:rPr>
                <w:color w:val="0070C0"/>
                <w:kern w:val="2"/>
                <w:szCs w:val="24"/>
              </w:rPr>
              <w:t>(jei Tiekėjas yra fizinis asmuo, skiltys atitinkamai pakoreguojamos.</w:t>
            </w:r>
          </w:p>
          <w:p w14:paraId="511CF9A0" w14:textId="7CEBAD87" w:rsidR="00114AB8" w:rsidRPr="00ED7E13" w:rsidRDefault="00114AB8" w:rsidP="00114AB8">
            <w:pPr>
              <w:rPr>
                <w:color w:val="0070C0"/>
                <w:kern w:val="2"/>
                <w:szCs w:val="24"/>
              </w:rPr>
            </w:pPr>
            <w:r>
              <w:rPr>
                <w:color w:val="0070C0"/>
                <w:kern w:val="2"/>
                <w:szCs w:val="24"/>
              </w:rPr>
              <w:t>Jei Tiekėjas yra tiekėjų grupė, skiltys pildomos įterpiant kiekvieno grupės nario informaciją)</w:t>
            </w:r>
          </w:p>
        </w:tc>
        <w:tc>
          <w:tcPr>
            <w:tcW w:w="3240" w:type="dxa"/>
            <w:gridSpan w:val="3"/>
          </w:tcPr>
          <w:p w14:paraId="5FA15E2B" w14:textId="77777777" w:rsidR="00114AB8" w:rsidRDefault="00114AB8" w:rsidP="00114AB8">
            <w:pPr>
              <w:rPr>
                <w:kern w:val="2"/>
                <w:szCs w:val="24"/>
              </w:rPr>
            </w:pPr>
            <w:r>
              <w:rPr>
                <w:kern w:val="2"/>
                <w:szCs w:val="24"/>
              </w:rPr>
              <w:t>1.2.1. Pavadinimas</w:t>
            </w:r>
          </w:p>
        </w:tc>
        <w:tc>
          <w:tcPr>
            <w:tcW w:w="3510" w:type="dxa"/>
            <w:gridSpan w:val="3"/>
          </w:tcPr>
          <w:p w14:paraId="4CA678CD" w14:textId="77777777" w:rsidR="00114AB8" w:rsidRDefault="00114AB8" w:rsidP="00114AB8">
            <w:pPr>
              <w:jc w:val="center"/>
              <w:rPr>
                <w:kern w:val="2"/>
                <w:szCs w:val="24"/>
              </w:rPr>
            </w:pPr>
          </w:p>
        </w:tc>
      </w:tr>
      <w:tr w:rsidR="00114AB8" w14:paraId="5A1F4414" w14:textId="77777777" w:rsidTr="00ED7E13">
        <w:tc>
          <w:tcPr>
            <w:tcW w:w="2808" w:type="dxa"/>
            <w:gridSpan w:val="3"/>
            <w:vMerge/>
          </w:tcPr>
          <w:p w14:paraId="124649CF" w14:textId="77777777" w:rsidR="00114AB8" w:rsidRDefault="00114AB8" w:rsidP="00114AB8">
            <w:pPr>
              <w:rPr>
                <w:b/>
                <w:bCs/>
                <w:kern w:val="2"/>
                <w:szCs w:val="24"/>
              </w:rPr>
            </w:pPr>
          </w:p>
        </w:tc>
        <w:tc>
          <w:tcPr>
            <w:tcW w:w="3240" w:type="dxa"/>
            <w:gridSpan w:val="3"/>
          </w:tcPr>
          <w:p w14:paraId="2D8A56C7" w14:textId="77777777" w:rsidR="00114AB8" w:rsidRDefault="00114AB8" w:rsidP="00114AB8">
            <w:pPr>
              <w:rPr>
                <w:kern w:val="2"/>
                <w:szCs w:val="24"/>
              </w:rPr>
            </w:pPr>
            <w:r>
              <w:rPr>
                <w:kern w:val="2"/>
                <w:szCs w:val="24"/>
              </w:rPr>
              <w:t>1.2.2. Juridinio asmens kodas</w:t>
            </w:r>
          </w:p>
        </w:tc>
        <w:tc>
          <w:tcPr>
            <w:tcW w:w="3510" w:type="dxa"/>
            <w:gridSpan w:val="3"/>
          </w:tcPr>
          <w:p w14:paraId="2F2FDC32" w14:textId="77777777" w:rsidR="00114AB8" w:rsidRDefault="00114AB8" w:rsidP="00114AB8">
            <w:pPr>
              <w:jc w:val="center"/>
              <w:rPr>
                <w:kern w:val="2"/>
                <w:szCs w:val="24"/>
              </w:rPr>
            </w:pPr>
          </w:p>
        </w:tc>
      </w:tr>
      <w:tr w:rsidR="00114AB8" w14:paraId="677DD19F" w14:textId="77777777" w:rsidTr="00ED7E13">
        <w:tc>
          <w:tcPr>
            <w:tcW w:w="2808" w:type="dxa"/>
            <w:gridSpan w:val="3"/>
            <w:vMerge/>
          </w:tcPr>
          <w:p w14:paraId="7C838BE7" w14:textId="77777777" w:rsidR="00114AB8" w:rsidRDefault="00114AB8" w:rsidP="00114AB8">
            <w:pPr>
              <w:rPr>
                <w:b/>
                <w:bCs/>
                <w:kern w:val="2"/>
                <w:szCs w:val="24"/>
              </w:rPr>
            </w:pPr>
          </w:p>
        </w:tc>
        <w:tc>
          <w:tcPr>
            <w:tcW w:w="3240" w:type="dxa"/>
            <w:gridSpan w:val="3"/>
          </w:tcPr>
          <w:p w14:paraId="5D9B188C" w14:textId="77777777" w:rsidR="00114AB8" w:rsidRDefault="00114AB8" w:rsidP="00114AB8">
            <w:pPr>
              <w:rPr>
                <w:kern w:val="2"/>
                <w:szCs w:val="24"/>
              </w:rPr>
            </w:pPr>
            <w:r>
              <w:rPr>
                <w:kern w:val="2"/>
                <w:szCs w:val="24"/>
              </w:rPr>
              <w:t>1.2.3. Adresas</w:t>
            </w:r>
          </w:p>
        </w:tc>
        <w:tc>
          <w:tcPr>
            <w:tcW w:w="3510" w:type="dxa"/>
            <w:gridSpan w:val="3"/>
          </w:tcPr>
          <w:p w14:paraId="2209A7F9" w14:textId="77777777" w:rsidR="00114AB8" w:rsidRDefault="00114AB8" w:rsidP="00114AB8">
            <w:pPr>
              <w:jc w:val="center"/>
              <w:rPr>
                <w:kern w:val="2"/>
                <w:szCs w:val="24"/>
              </w:rPr>
            </w:pPr>
          </w:p>
        </w:tc>
      </w:tr>
      <w:tr w:rsidR="00114AB8" w14:paraId="6997CCAA" w14:textId="77777777" w:rsidTr="00ED7E13">
        <w:tc>
          <w:tcPr>
            <w:tcW w:w="2808" w:type="dxa"/>
            <w:gridSpan w:val="3"/>
            <w:vMerge/>
          </w:tcPr>
          <w:p w14:paraId="60DFBC9E" w14:textId="77777777" w:rsidR="00114AB8" w:rsidRDefault="00114AB8" w:rsidP="00114AB8">
            <w:pPr>
              <w:rPr>
                <w:b/>
                <w:bCs/>
                <w:kern w:val="2"/>
                <w:szCs w:val="24"/>
              </w:rPr>
            </w:pPr>
          </w:p>
        </w:tc>
        <w:tc>
          <w:tcPr>
            <w:tcW w:w="3240" w:type="dxa"/>
            <w:gridSpan w:val="3"/>
          </w:tcPr>
          <w:p w14:paraId="0253DCE8" w14:textId="77777777" w:rsidR="00114AB8" w:rsidRDefault="00114AB8" w:rsidP="00114AB8">
            <w:pPr>
              <w:rPr>
                <w:kern w:val="2"/>
                <w:szCs w:val="24"/>
              </w:rPr>
            </w:pPr>
            <w:r>
              <w:rPr>
                <w:kern w:val="2"/>
                <w:szCs w:val="24"/>
              </w:rPr>
              <w:t>1.2.4. PVM mokėtojo kodas</w:t>
            </w:r>
          </w:p>
        </w:tc>
        <w:tc>
          <w:tcPr>
            <w:tcW w:w="3510" w:type="dxa"/>
            <w:gridSpan w:val="3"/>
          </w:tcPr>
          <w:p w14:paraId="664E6C26" w14:textId="77777777" w:rsidR="00114AB8" w:rsidRDefault="00114AB8" w:rsidP="00114AB8">
            <w:pPr>
              <w:jc w:val="center"/>
              <w:rPr>
                <w:kern w:val="2"/>
                <w:szCs w:val="24"/>
              </w:rPr>
            </w:pPr>
          </w:p>
        </w:tc>
      </w:tr>
      <w:tr w:rsidR="00114AB8" w14:paraId="56511B3F" w14:textId="77777777" w:rsidTr="00ED7E13">
        <w:tc>
          <w:tcPr>
            <w:tcW w:w="2808" w:type="dxa"/>
            <w:gridSpan w:val="3"/>
            <w:vMerge/>
          </w:tcPr>
          <w:p w14:paraId="7F9384F3" w14:textId="77777777" w:rsidR="00114AB8" w:rsidRDefault="00114AB8" w:rsidP="00114AB8">
            <w:pPr>
              <w:rPr>
                <w:b/>
                <w:bCs/>
                <w:kern w:val="2"/>
                <w:szCs w:val="24"/>
              </w:rPr>
            </w:pPr>
          </w:p>
        </w:tc>
        <w:tc>
          <w:tcPr>
            <w:tcW w:w="3240" w:type="dxa"/>
            <w:gridSpan w:val="3"/>
          </w:tcPr>
          <w:p w14:paraId="59604D65" w14:textId="77777777" w:rsidR="00114AB8" w:rsidRDefault="00114AB8" w:rsidP="00114AB8">
            <w:pPr>
              <w:rPr>
                <w:kern w:val="2"/>
                <w:szCs w:val="24"/>
              </w:rPr>
            </w:pPr>
            <w:r>
              <w:rPr>
                <w:kern w:val="2"/>
                <w:szCs w:val="24"/>
              </w:rPr>
              <w:t>1.2.5. Atsiskaitomoji sąskaita</w:t>
            </w:r>
          </w:p>
        </w:tc>
        <w:tc>
          <w:tcPr>
            <w:tcW w:w="3510" w:type="dxa"/>
            <w:gridSpan w:val="3"/>
          </w:tcPr>
          <w:p w14:paraId="5E8603EA" w14:textId="77777777" w:rsidR="00114AB8" w:rsidRDefault="00114AB8" w:rsidP="00114AB8">
            <w:pPr>
              <w:jc w:val="center"/>
              <w:rPr>
                <w:kern w:val="2"/>
                <w:szCs w:val="24"/>
              </w:rPr>
            </w:pPr>
          </w:p>
        </w:tc>
      </w:tr>
      <w:tr w:rsidR="00114AB8" w14:paraId="76D25D72" w14:textId="77777777" w:rsidTr="00ED7E13">
        <w:tc>
          <w:tcPr>
            <w:tcW w:w="2808" w:type="dxa"/>
            <w:gridSpan w:val="3"/>
            <w:vMerge/>
          </w:tcPr>
          <w:p w14:paraId="008F27AB" w14:textId="77777777" w:rsidR="00114AB8" w:rsidRDefault="00114AB8" w:rsidP="00114AB8">
            <w:pPr>
              <w:rPr>
                <w:b/>
                <w:bCs/>
                <w:kern w:val="2"/>
                <w:szCs w:val="24"/>
              </w:rPr>
            </w:pPr>
          </w:p>
        </w:tc>
        <w:tc>
          <w:tcPr>
            <w:tcW w:w="3240" w:type="dxa"/>
            <w:gridSpan w:val="3"/>
          </w:tcPr>
          <w:p w14:paraId="0EF16E31" w14:textId="77777777" w:rsidR="00114AB8" w:rsidRDefault="00114AB8" w:rsidP="00114AB8">
            <w:pPr>
              <w:rPr>
                <w:kern w:val="2"/>
                <w:szCs w:val="24"/>
              </w:rPr>
            </w:pPr>
            <w:r>
              <w:rPr>
                <w:kern w:val="2"/>
                <w:szCs w:val="24"/>
              </w:rPr>
              <w:t>1.2.6. Bankas, banko kodas</w:t>
            </w:r>
          </w:p>
        </w:tc>
        <w:tc>
          <w:tcPr>
            <w:tcW w:w="3510" w:type="dxa"/>
            <w:gridSpan w:val="3"/>
          </w:tcPr>
          <w:p w14:paraId="5F1D0193" w14:textId="77777777" w:rsidR="00114AB8" w:rsidRDefault="00114AB8" w:rsidP="00114AB8">
            <w:pPr>
              <w:jc w:val="center"/>
              <w:rPr>
                <w:kern w:val="2"/>
                <w:szCs w:val="24"/>
              </w:rPr>
            </w:pPr>
          </w:p>
        </w:tc>
      </w:tr>
      <w:tr w:rsidR="00114AB8" w14:paraId="76CF2E45" w14:textId="77777777" w:rsidTr="00ED7E13">
        <w:tc>
          <w:tcPr>
            <w:tcW w:w="2808" w:type="dxa"/>
            <w:gridSpan w:val="3"/>
            <w:vMerge/>
          </w:tcPr>
          <w:p w14:paraId="7F57DC4A" w14:textId="77777777" w:rsidR="00114AB8" w:rsidRDefault="00114AB8" w:rsidP="00114AB8">
            <w:pPr>
              <w:rPr>
                <w:b/>
                <w:bCs/>
                <w:kern w:val="2"/>
                <w:szCs w:val="24"/>
              </w:rPr>
            </w:pPr>
          </w:p>
        </w:tc>
        <w:tc>
          <w:tcPr>
            <w:tcW w:w="3240" w:type="dxa"/>
            <w:gridSpan w:val="3"/>
          </w:tcPr>
          <w:p w14:paraId="68AB0914" w14:textId="77777777" w:rsidR="00114AB8" w:rsidRDefault="00114AB8" w:rsidP="00114AB8">
            <w:pPr>
              <w:rPr>
                <w:kern w:val="2"/>
                <w:szCs w:val="24"/>
              </w:rPr>
            </w:pPr>
            <w:r>
              <w:rPr>
                <w:kern w:val="2"/>
                <w:szCs w:val="24"/>
              </w:rPr>
              <w:t>1.2.7. Telefonas</w:t>
            </w:r>
          </w:p>
        </w:tc>
        <w:tc>
          <w:tcPr>
            <w:tcW w:w="3510" w:type="dxa"/>
            <w:gridSpan w:val="3"/>
          </w:tcPr>
          <w:p w14:paraId="04882A66" w14:textId="77777777" w:rsidR="00114AB8" w:rsidRDefault="00114AB8" w:rsidP="00114AB8">
            <w:pPr>
              <w:jc w:val="center"/>
              <w:rPr>
                <w:kern w:val="2"/>
                <w:szCs w:val="24"/>
              </w:rPr>
            </w:pPr>
          </w:p>
        </w:tc>
      </w:tr>
      <w:tr w:rsidR="00114AB8" w14:paraId="269EEE8D" w14:textId="77777777" w:rsidTr="00ED7E13">
        <w:tc>
          <w:tcPr>
            <w:tcW w:w="2808" w:type="dxa"/>
            <w:gridSpan w:val="3"/>
            <w:vMerge/>
          </w:tcPr>
          <w:p w14:paraId="052EF525" w14:textId="77777777" w:rsidR="00114AB8" w:rsidRDefault="00114AB8" w:rsidP="00114AB8">
            <w:pPr>
              <w:rPr>
                <w:b/>
                <w:bCs/>
                <w:kern w:val="2"/>
                <w:szCs w:val="24"/>
              </w:rPr>
            </w:pPr>
          </w:p>
        </w:tc>
        <w:tc>
          <w:tcPr>
            <w:tcW w:w="3240" w:type="dxa"/>
            <w:gridSpan w:val="3"/>
          </w:tcPr>
          <w:p w14:paraId="757F4B74" w14:textId="77777777" w:rsidR="00114AB8" w:rsidRDefault="00114AB8" w:rsidP="00114AB8">
            <w:pPr>
              <w:rPr>
                <w:kern w:val="2"/>
                <w:szCs w:val="24"/>
              </w:rPr>
            </w:pPr>
            <w:r>
              <w:rPr>
                <w:kern w:val="2"/>
                <w:szCs w:val="24"/>
              </w:rPr>
              <w:t>1.2.8. El. paštas</w:t>
            </w:r>
          </w:p>
        </w:tc>
        <w:tc>
          <w:tcPr>
            <w:tcW w:w="3510" w:type="dxa"/>
            <w:gridSpan w:val="3"/>
          </w:tcPr>
          <w:p w14:paraId="2F7E9821" w14:textId="77777777" w:rsidR="00114AB8" w:rsidRDefault="00114AB8" w:rsidP="00114AB8">
            <w:pPr>
              <w:jc w:val="center"/>
              <w:rPr>
                <w:kern w:val="2"/>
                <w:szCs w:val="24"/>
              </w:rPr>
            </w:pPr>
          </w:p>
        </w:tc>
      </w:tr>
      <w:tr w:rsidR="00114AB8" w14:paraId="0CC1CDFC" w14:textId="77777777" w:rsidTr="00ED7E13">
        <w:tc>
          <w:tcPr>
            <w:tcW w:w="2808" w:type="dxa"/>
            <w:gridSpan w:val="3"/>
            <w:vMerge/>
          </w:tcPr>
          <w:p w14:paraId="3A32526B" w14:textId="77777777" w:rsidR="00114AB8" w:rsidRDefault="00114AB8" w:rsidP="00114AB8">
            <w:pPr>
              <w:rPr>
                <w:b/>
                <w:bCs/>
                <w:kern w:val="2"/>
                <w:szCs w:val="24"/>
              </w:rPr>
            </w:pPr>
          </w:p>
        </w:tc>
        <w:tc>
          <w:tcPr>
            <w:tcW w:w="3240" w:type="dxa"/>
            <w:gridSpan w:val="3"/>
          </w:tcPr>
          <w:p w14:paraId="37909961" w14:textId="77777777" w:rsidR="00114AB8" w:rsidRDefault="00114AB8" w:rsidP="00114AB8">
            <w:pPr>
              <w:rPr>
                <w:kern w:val="2"/>
                <w:szCs w:val="24"/>
              </w:rPr>
            </w:pPr>
            <w:r>
              <w:rPr>
                <w:kern w:val="2"/>
                <w:szCs w:val="24"/>
              </w:rPr>
              <w:t>1.2.9. Šalies atstovas</w:t>
            </w:r>
          </w:p>
        </w:tc>
        <w:tc>
          <w:tcPr>
            <w:tcW w:w="3510" w:type="dxa"/>
            <w:gridSpan w:val="3"/>
          </w:tcPr>
          <w:p w14:paraId="4158F528" w14:textId="77777777" w:rsidR="00114AB8" w:rsidRDefault="00114AB8" w:rsidP="00114AB8">
            <w:pPr>
              <w:jc w:val="center"/>
              <w:rPr>
                <w:kern w:val="2"/>
                <w:szCs w:val="24"/>
              </w:rPr>
            </w:pPr>
          </w:p>
        </w:tc>
      </w:tr>
      <w:tr w:rsidR="00114AB8" w14:paraId="5CEC3529" w14:textId="77777777" w:rsidTr="00ED7E13">
        <w:tc>
          <w:tcPr>
            <w:tcW w:w="2808" w:type="dxa"/>
            <w:gridSpan w:val="3"/>
            <w:vMerge/>
          </w:tcPr>
          <w:p w14:paraId="0207F6D8" w14:textId="77777777" w:rsidR="00114AB8" w:rsidRDefault="00114AB8" w:rsidP="00114AB8">
            <w:pPr>
              <w:rPr>
                <w:b/>
                <w:bCs/>
                <w:kern w:val="2"/>
                <w:szCs w:val="24"/>
              </w:rPr>
            </w:pPr>
          </w:p>
        </w:tc>
        <w:tc>
          <w:tcPr>
            <w:tcW w:w="3240" w:type="dxa"/>
            <w:gridSpan w:val="3"/>
          </w:tcPr>
          <w:p w14:paraId="06957C16" w14:textId="77777777" w:rsidR="00114AB8" w:rsidRDefault="00114AB8" w:rsidP="00114AB8">
            <w:pPr>
              <w:rPr>
                <w:kern w:val="2"/>
                <w:szCs w:val="24"/>
              </w:rPr>
            </w:pPr>
            <w:r>
              <w:rPr>
                <w:kern w:val="2"/>
                <w:szCs w:val="24"/>
              </w:rPr>
              <w:t>1.2.10. Atstovavimo pagrindas</w:t>
            </w:r>
          </w:p>
        </w:tc>
        <w:tc>
          <w:tcPr>
            <w:tcW w:w="3510" w:type="dxa"/>
            <w:gridSpan w:val="3"/>
          </w:tcPr>
          <w:p w14:paraId="2FC613A4" w14:textId="77777777" w:rsidR="00114AB8" w:rsidRDefault="00114AB8" w:rsidP="00114AB8">
            <w:pPr>
              <w:jc w:val="center"/>
              <w:rPr>
                <w:kern w:val="2"/>
                <w:szCs w:val="24"/>
              </w:rPr>
            </w:pPr>
          </w:p>
        </w:tc>
      </w:tr>
      <w:tr w:rsidR="00B767F3" w14:paraId="3EFEA890" w14:textId="77777777" w:rsidTr="00ED7E13">
        <w:trPr>
          <w:gridAfter w:val="1"/>
          <w:wAfter w:w="23" w:type="dxa"/>
          <w:trHeight w:val="300"/>
        </w:trPr>
        <w:tc>
          <w:tcPr>
            <w:tcW w:w="9535" w:type="dxa"/>
            <w:gridSpan w:val="8"/>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7003" w:type="dxa"/>
            <w:gridSpan w:val="6"/>
            <w:tcBorders>
              <w:top w:val="single" w:sz="4" w:space="0" w:color="auto"/>
              <w:left w:val="single" w:sz="4" w:space="0" w:color="auto"/>
              <w:bottom w:val="single" w:sz="4" w:space="0" w:color="auto"/>
              <w:right w:val="single" w:sz="4" w:space="0" w:color="auto"/>
            </w:tcBorders>
          </w:tcPr>
          <w:p w14:paraId="402766FA" w14:textId="37D508CA" w:rsidR="00EF38F0" w:rsidRPr="00EF38F0" w:rsidRDefault="00EF38F0" w:rsidP="00EF38F0">
            <w:pPr>
              <w:jc w:val="both"/>
              <w:rPr>
                <w:kern w:val="2"/>
                <w:szCs w:val="24"/>
              </w:rPr>
            </w:pPr>
            <w:r w:rsidRPr="00EF38F0">
              <w:rPr>
                <w:kern w:val="2"/>
                <w:szCs w:val="24"/>
              </w:rPr>
              <w:t xml:space="preserve">Atsakingas už </w:t>
            </w:r>
            <w:r>
              <w:rPr>
                <w:kern w:val="2"/>
                <w:szCs w:val="24"/>
              </w:rPr>
              <w:t>prekių</w:t>
            </w:r>
            <w:r w:rsidRPr="00EF38F0">
              <w:rPr>
                <w:kern w:val="2"/>
                <w:szCs w:val="24"/>
              </w:rPr>
              <w:t xml:space="preserve"> priėmimą – Ramūnas Šablauskas, Infrastruktūros skyriaus vedėjas tel. +37067268712, el. paštas </w:t>
            </w:r>
            <w:hyperlink r:id="rId13" w:history="1">
              <w:r w:rsidRPr="00EF38F0">
                <w:rPr>
                  <w:rStyle w:val="Hipersaitas"/>
                  <w:kern w:val="2"/>
                  <w:szCs w:val="24"/>
                </w:rPr>
                <w:t>ramunas.sablauskas@vrsa.lt</w:t>
              </w:r>
            </w:hyperlink>
            <w:r w:rsidRPr="00EF38F0">
              <w:rPr>
                <w:kern w:val="2"/>
                <w:szCs w:val="24"/>
              </w:rPr>
              <w:t>.</w:t>
            </w:r>
          </w:p>
          <w:p w14:paraId="42A65538" w14:textId="77777777" w:rsidR="00EF38F0" w:rsidRPr="00EF38F0" w:rsidRDefault="00EF38F0" w:rsidP="00EF38F0">
            <w:pPr>
              <w:jc w:val="both"/>
              <w:rPr>
                <w:kern w:val="2"/>
                <w:szCs w:val="24"/>
                <w:lang w:val="en-US"/>
              </w:rPr>
            </w:pPr>
            <w:r w:rsidRPr="00EF38F0">
              <w:rPr>
                <w:kern w:val="2"/>
                <w:szCs w:val="24"/>
              </w:rPr>
              <w:t xml:space="preserve">Atsakingas už sąskaitų priėmimą – Miroslav Prokopovič, Investicijų ir projektų valdymo skyriaus patarėjas, tel. +37052750034, el. paštas </w:t>
            </w:r>
            <w:hyperlink r:id="rId14" w:history="1">
              <w:r w:rsidRPr="00EF38F0">
                <w:rPr>
                  <w:rStyle w:val="Hipersaitas"/>
                  <w:kern w:val="2"/>
                  <w:szCs w:val="24"/>
                </w:rPr>
                <w:t>miroslav.prokopovic</w:t>
              </w:r>
              <w:r w:rsidRPr="00EF38F0">
                <w:rPr>
                  <w:rStyle w:val="Hipersaitas"/>
                  <w:kern w:val="2"/>
                  <w:szCs w:val="24"/>
                  <w:lang w:val="en-US"/>
                </w:rPr>
                <w:t>@vrsa.lt</w:t>
              </w:r>
            </w:hyperlink>
            <w:r w:rsidRPr="00EF38F0">
              <w:rPr>
                <w:kern w:val="2"/>
                <w:szCs w:val="24"/>
                <w:lang w:val="en-US"/>
              </w:rPr>
              <w:t>.</w:t>
            </w:r>
          </w:p>
          <w:p w14:paraId="61F9B250" w14:textId="54DF64AE" w:rsidR="00B767F3" w:rsidRDefault="00B767F3">
            <w:pPr>
              <w:rPr>
                <w:color w:val="4472C4"/>
                <w:kern w:val="2"/>
                <w:szCs w:val="24"/>
              </w:rPr>
            </w:pPr>
          </w:p>
        </w:tc>
      </w:tr>
      <w:tr w:rsidR="00B767F3" w14:paraId="79A5CFAF"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7003" w:type="dxa"/>
            <w:gridSpan w:val="6"/>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ED7E13">
        <w:trPr>
          <w:gridAfter w:val="1"/>
          <w:wAfter w:w="23" w:type="dxa"/>
          <w:trHeight w:val="300"/>
        </w:trPr>
        <w:tc>
          <w:tcPr>
            <w:tcW w:w="9535" w:type="dxa"/>
            <w:gridSpan w:val="8"/>
          </w:tcPr>
          <w:p w14:paraId="691D758A" w14:textId="77777777" w:rsidR="00B767F3" w:rsidRDefault="00DD7479">
            <w:pPr>
              <w:jc w:val="center"/>
              <w:rPr>
                <w:b/>
                <w:bCs/>
                <w:kern w:val="2"/>
                <w:szCs w:val="24"/>
              </w:rPr>
            </w:pPr>
            <w:r>
              <w:rPr>
                <w:b/>
                <w:bCs/>
                <w:kern w:val="2"/>
                <w:szCs w:val="24"/>
              </w:rPr>
              <w:lastRenderedPageBreak/>
              <w:t>3. SUTARTIES DALYKAS</w:t>
            </w:r>
          </w:p>
        </w:tc>
      </w:tr>
      <w:tr w:rsidR="000D7E8F" w14:paraId="567A614A"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8E54555" w14:textId="77777777" w:rsidR="000D7E8F" w:rsidRDefault="000D7E8F" w:rsidP="000D7E8F">
            <w:pPr>
              <w:rPr>
                <w:b/>
                <w:bCs/>
                <w:kern w:val="2"/>
                <w:szCs w:val="24"/>
              </w:rPr>
            </w:pPr>
            <w:r>
              <w:rPr>
                <w:b/>
                <w:bCs/>
                <w:kern w:val="2"/>
                <w:szCs w:val="24"/>
              </w:rPr>
              <w:t xml:space="preserve">3.1. Sutarties dalykas </w:t>
            </w:r>
          </w:p>
        </w:tc>
        <w:tc>
          <w:tcPr>
            <w:tcW w:w="7003" w:type="dxa"/>
            <w:gridSpan w:val="6"/>
            <w:tcBorders>
              <w:top w:val="single" w:sz="4" w:space="0" w:color="auto"/>
              <w:left w:val="single" w:sz="4" w:space="0" w:color="auto"/>
              <w:bottom w:val="single" w:sz="4" w:space="0" w:color="auto"/>
              <w:right w:val="single" w:sz="4" w:space="0" w:color="auto"/>
            </w:tcBorders>
          </w:tcPr>
          <w:p w14:paraId="0A950B00" w14:textId="77777777" w:rsidR="00B91640" w:rsidRPr="00B91640" w:rsidRDefault="00B91640" w:rsidP="00B91640">
            <w:pPr>
              <w:jc w:val="both"/>
              <w:rPr>
                <w:bCs/>
                <w:kern w:val="2"/>
                <w:szCs w:val="24"/>
              </w:rPr>
            </w:pPr>
            <w:r w:rsidRPr="00B91640">
              <w:rPr>
                <w:kern w:val="2"/>
                <w:szCs w:val="24"/>
              </w:rPr>
              <w:t xml:space="preserve">Tiekėjas įsipareigoja Sutartyje numatytomis sąlygomis išnuomoti Pirkėjui, Tiekėjo nuosavybės teise valdomas patalpas iš modulių (toliau – Prekės), sudarančių 3 (tris) ikimokyklinio ir (arba) priešmokyklinio ugdymo 18 vaikų grupes, už sutartą Nuomos mokestį. </w:t>
            </w:r>
          </w:p>
          <w:p w14:paraId="1255C9AA" w14:textId="324BB8D6" w:rsidR="00B91640" w:rsidRPr="00B91640" w:rsidRDefault="00B91640" w:rsidP="00B91640">
            <w:pPr>
              <w:jc w:val="both"/>
              <w:rPr>
                <w:kern w:val="2"/>
                <w:szCs w:val="24"/>
              </w:rPr>
            </w:pPr>
            <w:r w:rsidRPr="00B91640">
              <w:rPr>
                <w:kern w:val="2"/>
                <w:szCs w:val="24"/>
              </w:rPr>
              <w:t>Ši Sutartis apima ir su Prekių paruošimu nuomai susijusius įsipareigojimus – techninio darbo projekto parengimo ir projekto vykdymo priežiūros paslaugas, pristatymo, montavimo, inžinerinės infrastruktūros įrengimo darbus (toliau vadinama Parengiamieji darbai), o taip pat Prekių techninės priežiūros paslaugas.</w:t>
            </w:r>
          </w:p>
          <w:p w14:paraId="74009C55" w14:textId="002637C8" w:rsidR="000D7E8F" w:rsidRDefault="00B91640" w:rsidP="00B91640">
            <w:pPr>
              <w:jc w:val="both"/>
              <w:rPr>
                <w:color w:val="000000"/>
                <w:kern w:val="2"/>
                <w:szCs w:val="24"/>
              </w:rPr>
            </w:pPr>
            <w:r w:rsidRPr="00B91640">
              <w:rPr>
                <w:kern w:val="2"/>
                <w:szCs w:val="24"/>
              </w:rPr>
              <w:t>Išsamus Prekių aprašymas ir kiti reikalavimai tiekiamoms Prekėms nustatyti Sutarties priede Nr. 1 „Techninė specifikacija“ (toliau – Techninė specifikacija) ir Sutarties priede Nr. 2 „Pasiūlymas“.</w:t>
            </w:r>
          </w:p>
        </w:tc>
      </w:tr>
      <w:tr w:rsidR="000D7E8F" w14:paraId="583E85D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FF329D4" w14:textId="77777777" w:rsidR="000D7E8F" w:rsidRDefault="000D7E8F" w:rsidP="000D7E8F">
            <w:pPr>
              <w:rPr>
                <w:b/>
                <w:bCs/>
                <w:kern w:val="2"/>
                <w:szCs w:val="24"/>
              </w:rPr>
            </w:pPr>
            <w:r>
              <w:rPr>
                <w:b/>
                <w:bCs/>
                <w:kern w:val="2"/>
                <w:szCs w:val="24"/>
              </w:rPr>
              <w:t>3.2. Pirkimo pavadinimas ir numeris</w:t>
            </w:r>
          </w:p>
        </w:tc>
        <w:tc>
          <w:tcPr>
            <w:tcW w:w="7003" w:type="dxa"/>
            <w:gridSpan w:val="6"/>
            <w:tcBorders>
              <w:top w:val="single" w:sz="4" w:space="0" w:color="auto"/>
              <w:left w:val="single" w:sz="4" w:space="0" w:color="auto"/>
              <w:bottom w:val="single" w:sz="4" w:space="0" w:color="auto"/>
              <w:right w:val="single" w:sz="4" w:space="0" w:color="auto"/>
            </w:tcBorders>
          </w:tcPr>
          <w:p w14:paraId="61EBBAC0" w14:textId="77777777" w:rsidR="00E91815" w:rsidRDefault="00E91815" w:rsidP="000D7E8F">
            <w:pPr>
              <w:jc w:val="both"/>
              <w:rPr>
                <w:b/>
                <w:bCs/>
                <w:szCs w:val="24"/>
              </w:rPr>
            </w:pPr>
            <w:r w:rsidRPr="0061216C">
              <w:rPr>
                <w:b/>
                <w:bCs/>
                <w:szCs w:val="24"/>
              </w:rPr>
              <w:t xml:space="preserve">Modulių nuoma, Vilniaus r. sav., </w:t>
            </w:r>
            <w:r>
              <w:rPr>
                <w:b/>
                <w:bCs/>
                <w:szCs w:val="24"/>
              </w:rPr>
              <w:t>Juodšilių</w:t>
            </w:r>
            <w:r w:rsidRPr="0061216C">
              <w:rPr>
                <w:b/>
                <w:bCs/>
                <w:szCs w:val="24"/>
              </w:rPr>
              <w:t xml:space="preserve"> sen., </w:t>
            </w:r>
            <w:r>
              <w:rPr>
                <w:b/>
                <w:bCs/>
                <w:szCs w:val="24"/>
              </w:rPr>
              <w:t>Juodšilių</w:t>
            </w:r>
            <w:r w:rsidRPr="0061216C">
              <w:rPr>
                <w:b/>
                <w:bCs/>
                <w:szCs w:val="24"/>
              </w:rPr>
              <w:t xml:space="preserve"> </w:t>
            </w:r>
            <w:r>
              <w:rPr>
                <w:b/>
                <w:bCs/>
                <w:szCs w:val="24"/>
              </w:rPr>
              <w:t>mstl</w:t>
            </w:r>
            <w:r w:rsidRPr="0061216C">
              <w:rPr>
                <w:b/>
                <w:bCs/>
                <w:szCs w:val="24"/>
              </w:rPr>
              <w:t xml:space="preserve">., </w:t>
            </w:r>
            <w:r>
              <w:rPr>
                <w:b/>
                <w:bCs/>
                <w:szCs w:val="24"/>
              </w:rPr>
              <w:t>Mokyklos</w:t>
            </w:r>
            <w:r w:rsidRPr="0061216C">
              <w:rPr>
                <w:b/>
                <w:bCs/>
                <w:szCs w:val="24"/>
              </w:rPr>
              <w:t xml:space="preserve"> g. </w:t>
            </w:r>
            <w:r>
              <w:rPr>
                <w:b/>
                <w:bCs/>
                <w:szCs w:val="24"/>
              </w:rPr>
              <w:t>20</w:t>
            </w:r>
          </w:p>
          <w:p w14:paraId="1E986A9B" w14:textId="75809BF3" w:rsidR="000D7E8F" w:rsidRDefault="000D7E8F" w:rsidP="000D7E8F">
            <w:pPr>
              <w:jc w:val="both"/>
              <w:rPr>
                <w:kern w:val="2"/>
                <w:szCs w:val="24"/>
              </w:rPr>
            </w:pPr>
            <w:r>
              <w:rPr>
                <w:kern w:val="2"/>
                <w:szCs w:val="24"/>
              </w:rPr>
              <w:t xml:space="preserve">Pirkimo ID </w:t>
            </w:r>
          </w:p>
        </w:tc>
      </w:tr>
      <w:tr w:rsidR="000D7E8F" w14:paraId="44A6369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1A05DAB" w14:textId="77777777" w:rsidR="000D7E8F" w:rsidRDefault="000D7E8F" w:rsidP="000D7E8F">
            <w:pPr>
              <w:rPr>
                <w:b/>
                <w:bCs/>
                <w:kern w:val="2"/>
                <w:szCs w:val="24"/>
              </w:rPr>
            </w:pPr>
            <w:r>
              <w:rPr>
                <w:b/>
                <w:bCs/>
                <w:kern w:val="2"/>
                <w:szCs w:val="24"/>
              </w:rPr>
              <w:t>3.3. </w:t>
            </w:r>
            <w:r w:rsidRPr="003A24C2">
              <w:rPr>
                <w:b/>
                <w:bCs/>
                <w:kern w:val="2"/>
                <w:szCs w:val="24"/>
              </w:rPr>
              <w:t>Informacija apie Europos Sąjungos lėšomis finansuojamą projektą arba kitą projektą</w:t>
            </w:r>
          </w:p>
        </w:tc>
        <w:tc>
          <w:tcPr>
            <w:tcW w:w="7003" w:type="dxa"/>
            <w:gridSpan w:val="6"/>
            <w:tcBorders>
              <w:top w:val="single" w:sz="4" w:space="0" w:color="auto"/>
              <w:left w:val="single" w:sz="4" w:space="0" w:color="auto"/>
              <w:bottom w:val="single" w:sz="4" w:space="0" w:color="auto"/>
              <w:right w:val="single" w:sz="4" w:space="0" w:color="auto"/>
            </w:tcBorders>
          </w:tcPr>
          <w:p w14:paraId="4FF35239" w14:textId="12998851" w:rsidR="000D7E8F" w:rsidRDefault="003F1FE6" w:rsidP="000D7E8F">
            <w:pPr>
              <w:jc w:val="both"/>
              <w:rPr>
                <w:kern w:val="2"/>
                <w:szCs w:val="24"/>
              </w:rPr>
            </w:pPr>
            <w:r>
              <w:rPr>
                <w:kern w:val="2"/>
                <w:szCs w:val="24"/>
              </w:rPr>
              <w:t>-</w:t>
            </w:r>
          </w:p>
        </w:tc>
      </w:tr>
      <w:tr w:rsidR="000D7E8F" w14:paraId="7A8EB718" w14:textId="77777777" w:rsidTr="00ED7E13">
        <w:trPr>
          <w:gridAfter w:val="1"/>
          <w:wAfter w:w="23" w:type="dxa"/>
          <w:trHeight w:val="300"/>
        </w:trPr>
        <w:tc>
          <w:tcPr>
            <w:tcW w:w="9535" w:type="dxa"/>
            <w:gridSpan w:val="8"/>
          </w:tcPr>
          <w:p w14:paraId="378814B2" w14:textId="77777777" w:rsidR="000D7E8F" w:rsidRDefault="000D7E8F" w:rsidP="000D7E8F">
            <w:pPr>
              <w:jc w:val="center"/>
              <w:rPr>
                <w:b/>
                <w:bCs/>
                <w:kern w:val="2"/>
                <w:szCs w:val="24"/>
              </w:rPr>
            </w:pPr>
            <w:r>
              <w:rPr>
                <w:b/>
                <w:bCs/>
                <w:kern w:val="2"/>
                <w:szCs w:val="24"/>
              </w:rPr>
              <w:t>4. PREKIŲ PRISTATYMO TERMINAI IR PREKIŲ PERDAVIMO - PRIĖMIMO TVARKA</w:t>
            </w:r>
          </w:p>
        </w:tc>
      </w:tr>
      <w:tr w:rsidR="003F1FE6" w14:paraId="4F2DE1B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2B69F34" w14:textId="20BD10C3" w:rsidR="003F1FE6" w:rsidRDefault="003F1FE6" w:rsidP="003F1FE6">
            <w:pPr>
              <w:jc w:val="both"/>
              <w:rPr>
                <w:b/>
                <w:bCs/>
                <w:kern w:val="2"/>
                <w:szCs w:val="24"/>
              </w:rPr>
            </w:pPr>
            <w:r>
              <w:rPr>
                <w:b/>
                <w:bCs/>
                <w:kern w:val="2"/>
                <w:szCs w:val="24"/>
              </w:rPr>
              <w:t xml:space="preserve">4.1. Prekių pristatymo terminas, </w:t>
            </w:r>
            <w:r w:rsidRPr="00DC0E6D">
              <w:rPr>
                <w:b/>
                <w:bCs/>
                <w:kern w:val="2"/>
                <w:szCs w:val="24"/>
              </w:rPr>
              <w:t>kai Prekės pristatomos vienu kartu</w:t>
            </w:r>
          </w:p>
        </w:tc>
        <w:tc>
          <w:tcPr>
            <w:tcW w:w="7003" w:type="dxa"/>
            <w:gridSpan w:val="6"/>
            <w:tcBorders>
              <w:top w:val="single" w:sz="4" w:space="0" w:color="auto"/>
              <w:left w:val="single" w:sz="4" w:space="0" w:color="auto"/>
              <w:bottom w:val="single" w:sz="4" w:space="0" w:color="auto"/>
              <w:right w:val="single" w:sz="4" w:space="0" w:color="auto"/>
            </w:tcBorders>
          </w:tcPr>
          <w:p w14:paraId="5BD2FB13" w14:textId="5AC77564" w:rsidR="003F1FE6" w:rsidRPr="00AB3142" w:rsidRDefault="003F1FE6" w:rsidP="003F1FE6">
            <w:pPr>
              <w:jc w:val="both"/>
              <w:rPr>
                <w:kern w:val="2"/>
                <w:szCs w:val="24"/>
              </w:rPr>
            </w:pPr>
            <w:r w:rsidRPr="00AB3142">
              <w:rPr>
                <w:kern w:val="2"/>
                <w:szCs w:val="24"/>
              </w:rPr>
              <w:t xml:space="preserve">4.1.1. Prekių nuomos terminas </w:t>
            </w:r>
            <w:r>
              <w:rPr>
                <w:kern w:val="2"/>
                <w:szCs w:val="24"/>
              </w:rPr>
              <w:t>– 24</w:t>
            </w:r>
            <w:r w:rsidRPr="00AB3142">
              <w:rPr>
                <w:kern w:val="2"/>
                <w:szCs w:val="24"/>
              </w:rPr>
              <w:t xml:space="preserve"> (</w:t>
            </w:r>
            <w:r>
              <w:rPr>
                <w:kern w:val="2"/>
                <w:szCs w:val="24"/>
              </w:rPr>
              <w:t>dvidešimt keturi</w:t>
            </w:r>
            <w:r w:rsidRPr="00AB3142">
              <w:rPr>
                <w:kern w:val="2"/>
                <w:szCs w:val="24"/>
              </w:rPr>
              <w:t>) mėnesi</w:t>
            </w:r>
            <w:r>
              <w:rPr>
                <w:kern w:val="2"/>
                <w:szCs w:val="24"/>
              </w:rPr>
              <w:t>ai</w:t>
            </w:r>
            <w:r w:rsidR="0037452C">
              <w:rPr>
                <w:kern w:val="2"/>
                <w:szCs w:val="24"/>
              </w:rPr>
              <w:t>.</w:t>
            </w:r>
          </w:p>
          <w:p w14:paraId="47F6ECAE" w14:textId="42B69B6F" w:rsidR="003F1FE6" w:rsidRPr="00AB3142" w:rsidRDefault="003F1FE6" w:rsidP="003F1FE6">
            <w:pPr>
              <w:jc w:val="both"/>
              <w:rPr>
                <w:kern w:val="2"/>
                <w:szCs w:val="24"/>
              </w:rPr>
            </w:pPr>
            <w:r w:rsidRPr="00AB3142">
              <w:rPr>
                <w:kern w:val="2"/>
                <w:szCs w:val="24"/>
              </w:rPr>
              <w:t>4.1.2. Parengiamųjų darbų</w:t>
            </w:r>
            <w:r w:rsidR="00A95D96">
              <w:rPr>
                <w:kern w:val="2"/>
                <w:szCs w:val="24"/>
              </w:rPr>
              <w:t xml:space="preserve"> ir </w:t>
            </w:r>
            <w:r w:rsidRPr="00AB3142">
              <w:rPr>
                <w:kern w:val="2"/>
                <w:szCs w:val="24"/>
              </w:rPr>
              <w:t>techninės priežiūros paslaugų terminai:</w:t>
            </w:r>
          </w:p>
          <w:p w14:paraId="66E2B4D0" w14:textId="21B4DD0A" w:rsidR="003F1FE6" w:rsidRPr="00AB3142" w:rsidRDefault="003F1FE6" w:rsidP="003F1FE6">
            <w:pPr>
              <w:jc w:val="both"/>
              <w:rPr>
                <w:kern w:val="2"/>
                <w:szCs w:val="24"/>
              </w:rPr>
            </w:pPr>
            <w:r w:rsidRPr="00AB3142">
              <w:rPr>
                <w:kern w:val="2"/>
                <w:szCs w:val="24"/>
              </w:rPr>
              <w:t>4.1.2.</w:t>
            </w:r>
            <w:r>
              <w:rPr>
                <w:kern w:val="2"/>
                <w:szCs w:val="24"/>
              </w:rPr>
              <w:t>1</w:t>
            </w:r>
            <w:r w:rsidRPr="00AB3142">
              <w:rPr>
                <w:kern w:val="2"/>
                <w:szCs w:val="24"/>
              </w:rPr>
              <w:t xml:space="preserve">. techninio darbo projekto parengimo </w:t>
            </w:r>
            <w:r>
              <w:rPr>
                <w:kern w:val="2"/>
                <w:szCs w:val="24"/>
              </w:rPr>
              <w:t>paslaugos pr</w:t>
            </w:r>
            <w:r w:rsidRPr="00AB3142">
              <w:rPr>
                <w:kern w:val="2"/>
                <w:szCs w:val="24"/>
              </w:rPr>
              <w:t>ivalo būti atlikt</w:t>
            </w:r>
            <w:r>
              <w:rPr>
                <w:kern w:val="2"/>
                <w:szCs w:val="24"/>
              </w:rPr>
              <w:t>os</w:t>
            </w:r>
            <w:r w:rsidRPr="00AB3142">
              <w:rPr>
                <w:kern w:val="2"/>
                <w:szCs w:val="24"/>
              </w:rPr>
              <w:t xml:space="preserve"> ne vėliau kaip per </w:t>
            </w:r>
            <w:r w:rsidR="00A41685">
              <w:rPr>
                <w:b/>
                <w:bCs/>
                <w:kern w:val="2"/>
                <w:szCs w:val="24"/>
              </w:rPr>
              <w:t>6</w:t>
            </w:r>
            <w:r w:rsidR="001B4F92" w:rsidRPr="004D6D37">
              <w:rPr>
                <w:b/>
                <w:bCs/>
                <w:kern w:val="2"/>
                <w:szCs w:val="24"/>
              </w:rPr>
              <w:t xml:space="preserve"> </w:t>
            </w:r>
            <w:r w:rsidRPr="004D6D37">
              <w:rPr>
                <w:b/>
                <w:bCs/>
                <w:kern w:val="2"/>
                <w:szCs w:val="24"/>
              </w:rPr>
              <w:t>mėn.</w:t>
            </w:r>
            <w:r w:rsidRPr="00AB3142">
              <w:rPr>
                <w:kern w:val="2"/>
                <w:szCs w:val="24"/>
              </w:rPr>
              <w:t xml:space="preserve"> nuo Sutarties įsigaliojimo datos.</w:t>
            </w:r>
          </w:p>
          <w:p w14:paraId="777BD1E9" w14:textId="24934329" w:rsidR="003F1FE6" w:rsidRPr="00AB3142" w:rsidRDefault="003F1FE6" w:rsidP="003F1FE6">
            <w:pPr>
              <w:jc w:val="both"/>
              <w:rPr>
                <w:kern w:val="2"/>
                <w:szCs w:val="24"/>
              </w:rPr>
            </w:pPr>
            <w:r w:rsidRPr="00AB3142">
              <w:rPr>
                <w:kern w:val="2"/>
                <w:szCs w:val="24"/>
              </w:rPr>
              <w:t xml:space="preserve">4.1.2.2. </w:t>
            </w:r>
            <w:r w:rsidR="00D16B64">
              <w:rPr>
                <w:kern w:val="2"/>
                <w:szCs w:val="24"/>
              </w:rPr>
              <w:t>P</w:t>
            </w:r>
            <w:r w:rsidRPr="00AB3142">
              <w:rPr>
                <w:kern w:val="2"/>
                <w:szCs w:val="24"/>
              </w:rPr>
              <w:t xml:space="preserve">arengiamieji </w:t>
            </w:r>
            <w:r w:rsidR="001C509F">
              <w:rPr>
                <w:kern w:val="2"/>
                <w:szCs w:val="24"/>
              </w:rPr>
              <w:t xml:space="preserve">darbai </w:t>
            </w:r>
            <w:r>
              <w:rPr>
                <w:kern w:val="2"/>
                <w:szCs w:val="24"/>
              </w:rPr>
              <w:t xml:space="preserve">ir modulių montavimo </w:t>
            </w:r>
            <w:r w:rsidRPr="00AB3142">
              <w:rPr>
                <w:kern w:val="2"/>
                <w:szCs w:val="24"/>
              </w:rPr>
              <w:t xml:space="preserve">darbai privalo būti atlikti ne vėliau kaip per </w:t>
            </w:r>
            <w:r w:rsidR="00A41685">
              <w:rPr>
                <w:b/>
                <w:bCs/>
                <w:kern w:val="2"/>
                <w:szCs w:val="24"/>
              </w:rPr>
              <w:t>9</w:t>
            </w:r>
            <w:r w:rsidR="001B4F92">
              <w:rPr>
                <w:b/>
                <w:bCs/>
                <w:kern w:val="2"/>
                <w:szCs w:val="24"/>
              </w:rPr>
              <w:t xml:space="preserve"> </w:t>
            </w:r>
            <w:r>
              <w:rPr>
                <w:b/>
                <w:bCs/>
                <w:kern w:val="2"/>
                <w:szCs w:val="24"/>
              </w:rPr>
              <w:t>mėn.</w:t>
            </w:r>
            <w:r w:rsidRPr="00F36C8F">
              <w:rPr>
                <w:b/>
                <w:bCs/>
                <w:kern w:val="2"/>
                <w:szCs w:val="24"/>
              </w:rPr>
              <w:t xml:space="preserve"> </w:t>
            </w:r>
            <w:r w:rsidRPr="00AB3142">
              <w:rPr>
                <w:kern w:val="2"/>
                <w:szCs w:val="24"/>
              </w:rPr>
              <w:t xml:space="preserve">nuo Sutarties įsigaliojimo dienos. Jeigu Tiekėjas nesilaiko nustatyto termino, moka Pirkėjui </w:t>
            </w:r>
            <w:r>
              <w:rPr>
                <w:kern w:val="2"/>
                <w:szCs w:val="24"/>
              </w:rPr>
              <w:t>0,05</w:t>
            </w:r>
            <w:r w:rsidRPr="00AB3142">
              <w:rPr>
                <w:kern w:val="2"/>
                <w:szCs w:val="24"/>
              </w:rPr>
              <w:t xml:space="preserve"> </w:t>
            </w:r>
            <w:r>
              <w:rPr>
                <w:kern w:val="2"/>
                <w:szCs w:val="24"/>
                <w:lang w:val="en-US"/>
              </w:rPr>
              <w:t xml:space="preserve">% </w:t>
            </w:r>
            <w:r w:rsidRPr="00AB3142">
              <w:rPr>
                <w:kern w:val="2"/>
                <w:szCs w:val="24"/>
              </w:rPr>
              <w:t xml:space="preserve">Eur </w:t>
            </w:r>
            <w:r>
              <w:rPr>
                <w:kern w:val="2"/>
                <w:szCs w:val="24"/>
              </w:rPr>
              <w:t xml:space="preserve">delspinigius nuo </w:t>
            </w:r>
            <w:r w:rsidR="00975B5F">
              <w:rPr>
                <w:kern w:val="2"/>
                <w:szCs w:val="24"/>
              </w:rPr>
              <w:t>P</w:t>
            </w:r>
            <w:r w:rsidR="001C509F">
              <w:rPr>
                <w:kern w:val="2"/>
                <w:szCs w:val="24"/>
              </w:rPr>
              <w:t>arengiamųjų darbų</w:t>
            </w:r>
            <w:r w:rsidR="00975B5F">
              <w:rPr>
                <w:kern w:val="2"/>
                <w:szCs w:val="24"/>
              </w:rPr>
              <w:t xml:space="preserve"> ir </w:t>
            </w:r>
            <w:r w:rsidR="00D44AED">
              <w:rPr>
                <w:kern w:val="2"/>
                <w:szCs w:val="24"/>
              </w:rPr>
              <w:t>montavimo darbų</w:t>
            </w:r>
            <w:r w:rsidR="00892409">
              <w:rPr>
                <w:kern w:val="2"/>
                <w:szCs w:val="24"/>
              </w:rPr>
              <w:t xml:space="preserve"> kainos</w:t>
            </w:r>
            <w:r>
              <w:rPr>
                <w:kern w:val="2"/>
                <w:szCs w:val="24"/>
              </w:rPr>
              <w:t xml:space="preserve"> be PVM </w:t>
            </w:r>
            <w:r w:rsidRPr="00AB3142">
              <w:rPr>
                <w:kern w:val="2"/>
                <w:szCs w:val="24"/>
              </w:rPr>
              <w:t xml:space="preserve"> už kiekvien</w:t>
            </w:r>
            <w:r>
              <w:rPr>
                <w:kern w:val="2"/>
                <w:szCs w:val="24"/>
              </w:rPr>
              <w:t xml:space="preserve">ą </w:t>
            </w:r>
            <w:r w:rsidRPr="00AB3142">
              <w:rPr>
                <w:kern w:val="2"/>
                <w:szCs w:val="24"/>
              </w:rPr>
              <w:t>pradelst</w:t>
            </w:r>
            <w:r>
              <w:rPr>
                <w:kern w:val="2"/>
                <w:szCs w:val="24"/>
              </w:rPr>
              <w:t>ą</w:t>
            </w:r>
            <w:r w:rsidRPr="00AB3142">
              <w:rPr>
                <w:kern w:val="2"/>
                <w:szCs w:val="24"/>
              </w:rPr>
              <w:t xml:space="preserve"> dien</w:t>
            </w:r>
            <w:r>
              <w:rPr>
                <w:kern w:val="2"/>
                <w:szCs w:val="24"/>
              </w:rPr>
              <w:t xml:space="preserve">ą, </w:t>
            </w:r>
            <w:r w:rsidRPr="00A23071">
              <w:rPr>
                <w:szCs w:val="24"/>
              </w:rPr>
              <w:t xml:space="preserve">tačiau visais atvejais Tiekėjo mokėtinos baudos suma negali viršyti </w:t>
            </w:r>
            <w:r>
              <w:rPr>
                <w:szCs w:val="24"/>
              </w:rPr>
              <w:t>20 proc. pradinės sutarties vertės be PVM</w:t>
            </w:r>
            <w:r w:rsidRPr="00AB3142">
              <w:rPr>
                <w:kern w:val="2"/>
                <w:szCs w:val="24"/>
              </w:rPr>
              <w:t>.</w:t>
            </w:r>
          </w:p>
          <w:p w14:paraId="6430E0B0" w14:textId="2C814582" w:rsidR="003F1FE6" w:rsidRPr="00AB3142" w:rsidRDefault="003F1FE6" w:rsidP="003F1FE6">
            <w:pPr>
              <w:jc w:val="both"/>
              <w:rPr>
                <w:kern w:val="2"/>
                <w:szCs w:val="24"/>
              </w:rPr>
            </w:pPr>
            <w:r w:rsidRPr="00AB3142">
              <w:rPr>
                <w:kern w:val="2"/>
                <w:szCs w:val="24"/>
              </w:rPr>
              <w:t>4.1.</w:t>
            </w:r>
            <w:r w:rsidR="00A95D96">
              <w:rPr>
                <w:kern w:val="2"/>
                <w:szCs w:val="24"/>
              </w:rPr>
              <w:t>3</w:t>
            </w:r>
            <w:r w:rsidRPr="00AB3142">
              <w:rPr>
                <w:kern w:val="2"/>
                <w:szCs w:val="24"/>
              </w:rPr>
              <w:t xml:space="preserve">. Prekių techninės priežiūros paslaugos - </w:t>
            </w:r>
            <w:r>
              <w:rPr>
                <w:kern w:val="2"/>
                <w:szCs w:val="24"/>
              </w:rPr>
              <w:t>24</w:t>
            </w:r>
            <w:r w:rsidRPr="00AB3142">
              <w:rPr>
                <w:kern w:val="2"/>
                <w:szCs w:val="24"/>
              </w:rPr>
              <w:t xml:space="preserve"> (</w:t>
            </w:r>
            <w:r>
              <w:rPr>
                <w:kern w:val="2"/>
                <w:szCs w:val="24"/>
              </w:rPr>
              <w:t>dvidešimt keturi</w:t>
            </w:r>
            <w:r w:rsidRPr="00AB3142">
              <w:rPr>
                <w:kern w:val="2"/>
                <w:szCs w:val="24"/>
              </w:rPr>
              <w:t>) mėnesi</w:t>
            </w:r>
            <w:r>
              <w:rPr>
                <w:kern w:val="2"/>
                <w:szCs w:val="24"/>
              </w:rPr>
              <w:t>ai</w:t>
            </w:r>
            <w:r w:rsidR="00A95D96">
              <w:rPr>
                <w:kern w:val="2"/>
                <w:szCs w:val="24"/>
              </w:rPr>
              <w:t>.</w:t>
            </w:r>
          </w:p>
          <w:p w14:paraId="4228A252" w14:textId="1EDC6BDA" w:rsidR="003F1FE6" w:rsidRPr="00AB3142" w:rsidRDefault="003F1FE6" w:rsidP="003F1FE6">
            <w:pPr>
              <w:jc w:val="both"/>
              <w:rPr>
                <w:kern w:val="2"/>
                <w:szCs w:val="24"/>
              </w:rPr>
            </w:pPr>
            <w:r w:rsidRPr="00AB3142">
              <w:rPr>
                <w:kern w:val="2"/>
                <w:szCs w:val="24"/>
              </w:rPr>
              <w:t>4.1.</w:t>
            </w:r>
            <w:r w:rsidR="00A95D96">
              <w:rPr>
                <w:kern w:val="2"/>
                <w:szCs w:val="24"/>
              </w:rPr>
              <w:t>4</w:t>
            </w:r>
            <w:r w:rsidRPr="00AB3142">
              <w:rPr>
                <w:kern w:val="2"/>
                <w:szCs w:val="24"/>
              </w:rPr>
              <w:t xml:space="preserve">. Nuomos terminas pradedamas skaičiuoti nuo Prekių perdavimo – priėmimo akto pasirašymo dienos (ši diena yra pirmoji nuomos termino diena). </w:t>
            </w:r>
          </w:p>
          <w:p w14:paraId="2BE7EA39" w14:textId="74FF8904" w:rsidR="003F1FE6" w:rsidRPr="00AB3142" w:rsidRDefault="003F1FE6" w:rsidP="003F1FE6">
            <w:pPr>
              <w:jc w:val="both"/>
              <w:rPr>
                <w:kern w:val="2"/>
                <w:szCs w:val="24"/>
              </w:rPr>
            </w:pPr>
            <w:r w:rsidRPr="00AB3142">
              <w:rPr>
                <w:kern w:val="2"/>
                <w:szCs w:val="24"/>
              </w:rPr>
              <w:t>4.1.</w:t>
            </w:r>
            <w:r w:rsidR="00A95D96">
              <w:rPr>
                <w:kern w:val="2"/>
                <w:szCs w:val="24"/>
              </w:rPr>
              <w:t>5</w:t>
            </w:r>
            <w:r w:rsidRPr="00AB3142">
              <w:rPr>
                <w:kern w:val="2"/>
                <w:szCs w:val="24"/>
              </w:rPr>
              <w:t xml:space="preserve">. </w:t>
            </w:r>
            <w:r w:rsidR="00A95D96">
              <w:rPr>
                <w:kern w:val="2"/>
                <w:szCs w:val="24"/>
              </w:rPr>
              <w:t>Suėjus nuomos terminui moduliai yra išperkami.</w:t>
            </w:r>
          </w:p>
          <w:p w14:paraId="17BD2B2B" w14:textId="66AB8096" w:rsidR="003F1FE6" w:rsidRPr="00854AAE" w:rsidRDefault="003F1FE6" w:rsidP="003F1FE6">
            <w:pPr>
              <w:jc w:val="both"/>
              <w:rPr>
                <w:b/>
                <w:bCs/>
                <w:kern w:val="2"/>
                <w:szCs w:val="24"/>
              </w:rPr>
            </w:pPr>
            <w:r w:rsidRPr="00AB3142">
              <w:rPr>
                <w:kern w:val="2"/>
                <w:szCs w:val="24"/>
              </w:rPr>
              <w:t>4.1.</w:t>
            </w:r>
            <w:r w:rsidR="00A95D96">
              <w:rPr>
                <w:kern w:val="2"/>
                <w:szCs w:val="24"/>
              </w:rPr>
              <w:t>6</w:t>
            </w:r>
            <w:r w:rsidRPr="00AB3142">
              <w:rPr>
                <w:kern w:val="2"/>
                <w:szCs w:val="24"/>
              </w:rPr>
              <w:t xml:space="preserve">. Prekių pristatymo adresas </w:t>
            </w:r>
            <w:r>
              <w:rPr>
                <w:kern w:val="2"/>
                <w:szCs w:val="24"/>
              </w:rPr>
              <w:t>–</w:t>
            </w:r>
            <w:r w:rsidR="009B6C1F">
              <w:rPr>
                <w:b/>
                <w:bCs/>
                <w:szCs w:val="24"/>
              </w:rPr>
              <w:t xml:space="preserve"> </w:t>
            </w:r>
            <w:r w:rsidR="009B6C1F" w:rsidRPr="0061216C">
              <w:rPr>
                <w:b/>
                <w:bCs/>
                <w:szCs w:val="24"/>
              </w:rPr>
              <w:t xml:space="preserve">Vilniaus r. sav., </w:t>
            </w:r>
            <w:r w:rsidR="009B6C1F">
              <w:rPr>
                <w:b/>
                <w:bCs/>
                <w:szCs w:val="24"/>
              </w:rPr>
              <w:t>Juodšilių</w:t>
            </w:r>
            <w:r w:rsidR="009B6C1F" w:rsidRPr="0061216C">
              <w:rPr>
                <w:b/>
                <w:bCs/>
                <w:szCs w:val="24"/>
              </w:rPr>
              <w:t xml:space="preserve"> sen., </w:t>
            </w:r>
            <w:r w:rsidR="009B6C1F">
              <w:rPr>
                <w:b/>
                <w:bCs/>
                <w:szCs w:val="24"/>
              </w:rPr>
              <w:t>Juodšilių</w:t>
            </w:r>
            <w:r w:rsidR="009B6C1F" w:rsidRPr="0061216C">
              <w:rPr>
                <w:b/>
                <w:bCs/>
                <w:szCs w:val="24"/>
              </w:rPr>
              <w:t xml:space="preserve"> </w:t>
            </w:r>
            <w:r w:rsidR="009B6C1F">
              <w:rPr>
                <w:b/>
                <w:bCs/>
                <w:szCs w:val="24"/>
              </w:rPr>
              <w:t>mstl</w:t>
            </w:r>
            <w:r w:rsidR="009B6C1F" w:rsidRPr="0061216C">
              <w:rPr>
                <w:b/>
                <w:bCs/>
                <w:szCs w:val="24"/>
              </w:rPr>
              <w:t xml:space="preserve">., </w:t>
            </w:r>
            <w:r w:rsidR="009B6C1F">
              <w:rPr>
                <w:b/>
                <w:bCs/>
                <w:szCs w:val="24"/>
              </w:rPr>
              <w:t>Mokyklos</w:t>
            </w:r>
            <w:r w:rsidR="009B6C1F" w:rsidRPr="0061216C">
              <w:rPr>
                <w:b/>
                <w:bCs/>
                <w:szCs w:val="24"/>
              </w:rPr>
              <w:t xml:space="preserve"> g. </w:t>
            </w:r>
            <w:r w:rsidR="009B6C1F">
              <w:rPr>
                <w:b/>
                <w:bCs/>
                <w:szCs w:val="24"/>
              </w:rPr>
              <w:t>20.</w:t>
            </w:r>
          </w:p>
        </w:tc>
      </w:tr>
      <w:tr w:rsidR="003F1FE6" w14:paraId="561BFE7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E3831AC" w14:textId="77777777" w:rsidR="003F1FE6" w:rsidRDefault="003F1FE6" w:rsidP="003F1FE6">
            <w:pPr>
              <w:rPr>
                <w:b/>
                <w:bCs/>
                <w:kern w:val="2"/>
                <w:szCs w:val="24"/>
              </w:rPr>
            </w:pPr>
            <w:r>
              <w:rPr>
                <w:b/>
                <w:bCs/>
                <w:kern w:val="2"/>
                <w:szCs w:val="24"/>
              </w:rPr>
              <w:t>4.2. Prekių (ar jų dalies) pristatymo termino pratęsimas</w:t>
            </w:r>
          </w:p>
        </w:tc>
        <w:tc>
          <w:tcPr>
            <w:tcW w:w="7003" w:type="dxa"/>
            <w:gridSpan w:val="6"/>
            <w:tcBorders>
              <w:top w:val="single" w:sz="4" w:space="0" w:color="auto"/>
              <w:left w:val="single" w:sz="4" w:space="0" w:color="auto"/>
              <w:bottom w:val="single" w:sz="4" w:space="0" w:color="auto"/>
              <w:right w:val="single" w:sz="4" w:space="0" w:color="auto"/>
            </w:tcBorders>
          </w:tcPr>
          <w:p w14:paraId="13A5AE4A" w14:textId="41537A6A" w:rsidR="003F1FE6" w:rsidRPr="00A147CB" w:rsidRDefault="003F1FE6" w:rsidP="003F1FE6">
            <w:pPr>
              <w:jc w:val="both"/>
              <w:rPr>
                <w:b/>
                <w:bCs/>
                <w:kern w:val="2"/>
                <w:szCs w:val="24"/>
              </w:rPr>
            </w:pPr>
            <w:r w:rsidRPr="005D43F2">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w:t>
            </w:r>
            <w:r w:rsidRPr="005D43F2">
              <w:rPr>
                <w:kern w:val="2"/>
                <w:szCs w:val="24"/>
              </w:rPr>
              <w:lastRenderedPageBreak/>
              <w:t xml:space="preserve">nuo Tiekėjo. Kiekvienu tokiu atveju, Tiekėjas raštu nedelsdamas, bet ne vėliau kaip per 5 d. d., apie tai praneša Pirkėjui, pateikdamas minėtų aplinkybių egzistavimo įrodymus. Nurodytas aplinkybes vertina Pirkėjas. Pirkėjui sutikus, Prekių pristatymo terminas gali būti pratęsiamas tik minėtų aplinkybių egzistavimo laikotarpiui, </w:t>
            </w:r>
            <w:r w:rsidRPr="005D43F2">
              <w:rPr>
                <w:b/>
                <w:bCs/>
                <w:kern w:val="2"/>
                <w:szCs w:val="24"/>
              </w:rPr>
              <w:t xml:space="preserve">bet ne ilgiau nei </w:t>
            </w:r>
            <w:r w:rsidR="001B4F92">
              <w:rPr>
                <w:b/>
                <w:bCs/>
                <w:kern w:val="2"/>
                <w:szCs w:val="24"/>
              </w:rPr>
              <w:t>2</w:t>
            </w:r>
            <w:r w:rsidR="001B4F92" w:rsidRPr="005D43F2">
              <w:rPr>
                <w:b/>
                <w:bCs/>
                <w:kern w:val="2"/>
                <w:szCs w:val="24"/>
              </w:rPr>
              <w:t xml:space="preserve"> </w:t>
            </w:r>
            <w:r w:rsidRPr="005D43F2">
              <w:rPr>
                <w:b/>
                <w:bCs/>
                <w:kern w:val="2"/>
                <w:szCs w:val="24"/>
              </w:rPr>
              <w:t>mėn. laikotarpiui.</w:t>
            </w:r>
          </w:p>
        </w:tc>
      </w:tr>
      <w:tr w:rsidR="003F1FE6" w14:paraId="23D0B5E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AFEBE55" w14:textId="77777777" w:rsidR="003F1FE6" w:rsidRDefault="003F1FE6" w:rsidP="003F1FE6">
            <w:pPr>
              <w:rPr>
                <w:b/>
                <w:bCs/>
                <w:kern w:val="2"/>
                <w:szCs w:val="24"/>
              </w:rPr>
            </w:pPr>
            <w:r>
              <w:rPr>
                <w:b/>
                <w:bCs/>
                <w:kern w:val="2"/>
                <w:szCs w:val="24"/>
              </w:rPr>
              <w:lastRenderedPageBreak/>
              <w:t>4.3. Užsakymų teikimo tvarka</w:t>
            </w:r>
          </w:p>
        </w:tc>
        <w:tc>
          <w:tcPr>
            <w:tcW w:w="7003" w:type="dxa"/>
            <w:gridSpan w:val="6"/>
            <w:tcBorders>
              <w:top w:val="single" w:sz="4" w:space="0" w:color="auto"/>
              <w:left w:val="single" w:sz="4" w:space="0" w:color="auto"/>
              <w:bottom w:val="single" w:sz="4" w:space="0" w:color="auto"/>
              <w:right w:val="single" w:sz="4" w:space="0" w:color="auto"/>
            </w:tcBorders>
          </w:tcPr>
          <w:p w14:paraId="4F9F0D5E" w14:textId="14D304C0" w:rsidR="003F1FE6" w:rsidRDefault="003F1FE6" w:rsidP="003F1FE6">
            <w:pPr>
              <w:jc w:val="both"/>
              <w:rPr>
                <w:kern w:val="2"/>
                <w:szCs w:val="24"/>
              </w:rPr>
            </w:pPr>
            <w:r>
              <w:rPr>
                <w:kern w:val="2"/>
                <w:szCs w:val="24"/>
              </w:rPr>
              <w:t xml:space="preserve">Netaikoma </w:t>
            </w:r>
          </w:p>
        </w:tc>
      </w:tr>
      <w:tr w:rsidR="003F1FE6" w14:paraId="5806B10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8DE2D57" w14:textId="77777777" w:rsidR="003F1FE6" w:rsidRDefault="003F1FE6" w:rsidP="003F1FE6">
            <w:pPr>
              <w:rPr>
                <w:b/>
                <w:bCs/>
                <w:kern w:val="2"/>
                <w:szCs w:val="24"/>
              </w:rPr>
            </w:pPr>
            <w:r>
              <w:rPr>
                <w:b/>
                <w:bCs/>
                <w:kern w:val="2"/>
                <w:szCs w:val="24"/>
              </w:rPr>
              <w:t>4.4. Dėl minimalios užsakymo vertės / apimties</w:t>
            </w:r>
          </w:p>
        </w:tc>
        <w:tc>
          <w:tcPr>
            <w:tcW w:w="7003" w:type="dxa"/>
            <w:gridSpan w:val="6"/>
            <w:tcBorders>
              <w:top w:val="single" w:sz="4" w:space="0" w:color="auto"/>
              <w:left w:val="single" w:sz="4" w:space="0" w:color="auto"/>
              <w:bottom w:val="single" w:sz="4" w:space="0" w:color="auto"/>
              <w:right w:val="single" w:sz="4" w:space="0" w:color="auto"/>
            </w:tcBorders>
          </w:tcPr>
          <w:p w14:paraId="1E7E29B7" w14:textId="77777777" w:rsidR="003F1FE6" w:rsidRDefault="003F1FE6" w:rsidP="003F1FE6">
            <w:pPr>
              <w:rPr>
                <w:kern w:val="2"/>
                <w:szCs w:val="24"/>
              </w:rPr>
            </w:pPr>
            <w:r>
              <w:rPr>
                <w:kern w:val="2"/>
                <w:szCs w:val="24"/>
              </w:rPr>
              <w:t>Netaikoma</w:t>
            </w:r>
          </w:p>
          <w:p w14:paraId="28A4DEDE" w14:textId="5D36F628" w:rsidR="003F1FE6" w:rsidRDefault="003F1FE6" w:rsidP="003F1FE6">
            <w:pPr>
              <w:rPr>
                <w:kern w:val="2"/>
                <w:szCs w:val="24"/>
              </w:rPr>
            </w:pPr>
          </w:p>
        </w:tc>
      </w:tr>
      <w:tr w:rsidR="003F1FE6" w14:paraId="30B555A8"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3C162B6" w14:textId="77777777" w:rsidR="003F1FE6" w:rsidRDefault="003F1FE6" w:rsidP="003F1FE6">
            <w:pPr>
              <w:rPr>
                <w:b/>
                <w:bCs/>
                <w:kern w:val="2"/>
                <w:szCs w:val="24"/>
              </w:rPr>
            </w:pPr>
            <w:r>
              <w:rPr>
                <w:b/>
                <w:bCs/>
                <w:kern w:val="2"/>
                <w:szCs w:val="24"/>
              </w:rPr>
              <w:t xml:space="preserve">4.5. Kartu su Prekėmis pateikiami dokumentai </w:t>
            </w:r>
          </w:p>
        </w:tc>
        <w:tc>
          <w:tcPr>
            <w:tcW w:w="7003" w:type="dxa"/>
            <w:gridSpan w:val="6"/>
            <w:tcBorders>
              <w:top w:val="single" w:sz="4" w:space="0" w:color="auto"/>
              <w:left w:val="single" w:sz="4" w:space="0" w:color="auto"/>
              <w:bottom w:val="single" w:sz="4" w:space="0" w:color="auto"/>
              <w:right w:val="single" w:sz="4" w:space="0" w:color="auto"/>
            </w:tcBorders>
          </w:tcPr>
          <w:p w14:paraId="73FFA04B" w14:textId="70072ED5" w:rsidR="003F1FE6" w:rsidRDefault="003F1FE6" w:rsidP="003F1FE6">
            <w:pPr>
              <w:jc w:val="both"/>
              <w:rPr>
                <w:kern w:val="2"/>
                <w:szCs w:val="24"/>
              </w:rPr>
            </w:pPr>
            <w:r>
              <w:rPr>
                <w:kern w:val="2"/>
                <w:szCs w:val="24"/>
              </w:rPr>
              <w:t xml:space="preserve">Kartu su Prekėmis </w:t>
            </w:r>
            <w:r w:rsidRPr="00114AB8">
              <w:rPr>
                <w:kern w:val="2"/>
                <w:szCs w:val="24"/>
              </w:rPr>
              <w:t>pateikiami šie dokumentai: Prekių perdavimo-priėmimo aktas</w:t>
            </w:r>
            <w:r>
              <w:rPr>
                <w:kern w:val="2"/>
                <w:szCs w:val="24"/>
              </w:rPr>
              <w:t xml:space="preserve"> ir techninėje specifikacijoje nurodytus dokumentus</w:t>
            </w:r>
            <w:r w:rsidRPr="00114AB8">
              <w:rPr>
                <w:kern w:val="2"/>
                <w:szCs w:val="24"/>
              </w:rPr>
              <w:t>.</w:t>
            </w:r>
            <w:r w:rsidRPr="00D20AA4">
              <w:rPr>
                <w:kern w:val="2"/>
                <w:szCs w:val="24"/>
              </w:rPr>
              <w:t xml:space="preserve"> Tiekėjui nepateikus nurodytų dokumentų</w:t>
            </w:r>
            <w:r>
              <w:rPr>
                <w:kern w:val="2"/>
                <w:szCs w:val="24"/>
              </w:rPr>
              <w:t>, laikoma, kad Prekės neatitinka Sutartyje nustatytų reikalavimų.</w:t>
            </w:r>
          </w:p>
        </w:tc>
      </w:tr>
      <w:tr w:rsidR="003F1FE6" w14:paraId="256DAE69" w14:textId="77777777" w:rsidTr="00ED7E13">
        <w:trPr>
          <w:gridAfter w:val="1"/>
          <w:wAfter w:w="23" w:type="dxa"/>
          <w:trHeight w:val="300"/>
        </w:trPr>
        <w:tc>
          <w:tcPr>
            <w:tcW w:w="9535" w:type="dxa"/>
            <w:gridSpan w:val="8"/>
          </w:tcPr>
          <w:p w14:paraId="37A3E3FA" w14:textId="77777777" w:rsidR="003F1FE6" w:rsidRDefault="003F1FE6" w:rsidP="003F1FE6">
            <w:pPr>
              <w:jc w:val="center"/>
              <w:rPr>
                <w:b/>
                <w:bCs/>
                <w:kern w:val="2"/>
                <w:szCs w:val="24"/>
              </w:rPr>
            </w:pPr>
            <w:r>
              <w:rPr>
                <w:b/>
                <w:bCs/>
                <w:kern w:val="2"/>
                <w:szCs w:val="24"/>
              </w:rPr>
              <w:t>5. SUTARTIES KAINA IR ATSISKAITYMO TVARKA</w:t>
            </w:r>
          </w:p>
        </w:tc>
      </w:tr>
      <w:tr w:rsidR="003F1FE6" w14:paraId="79E7586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BC8BBA5" w14:textId="77777777" w:rsidR="003F1FE6" w:rsidRDefault="003F1FE6" w:rsidP="003F1FE6">
            <w:pPr>
              <w:rPr>
                <w:b/>
                <w:bCs/>
                <w:kern w:val="2"/>
                <w:szCs w:val="24"/>
              </w:rPr>
            </w:pPr>
            <w:r>
              <w:rPr>
                <w:b/>
                <w:bCs/>
                <w:kern w:val="2"/>
                <w:szCs w:val="24"/>
              </w:rPr>
              <w:t>5.1. Sutarčiai taikomas kainos apskaičiavimo būdas</w:t>
            </w:r>
          </w:p>
        </w:tc>
        <w:tc>
          <w:tcPr>
            <w:tcW w:w="7003" w:type="dxa"/>
            <w:gridSpan w:val="6"/>
            <w:tcBorders>
              <w:top w:val="single" w:sz="4" w:space="0" w:color="auto"/>
              <w:left w:val="single" w:sz="4" w:space="0" w:color="auto"/>
              <w:bottom w:val="single" w:sz="4" w:space="0" w:color="auto"/>
              <w:right w:val="single" w:sz="4" w:space="0" w:color="auto"/>
            </w:tcBorders>
          </w:tcPr>
          <w:p w14:paraId="5898D319" w14:textId="75D1DB91" w:rsidR="003F1FE6" w:rsidRPr="00114AB8" w:rsidRDefault="003F1FE6" w:rsidP="003F1FE6">
            <w:pPr>
              <w:jc w:val="both"/>
              <w:rPr>
                <w:kern w:val="2"/>
                <w:szCs w:val="24"/>
              </w:rPr>
            </w:pPr>
            <w:r w:rsidRPr="00D20AA4">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114AB8">
              <w:rPr>
                <w:i/>
                <w:iCs/>
                <w:kern w:val="2"/>
                <w:szCs w:val="24"/>
              </w:rPr>
              <w:t>Fiksuoto</w:t>
            </w:r>
            <w:r w:rsidR="00A0409F">
              <w:rPr>
                <w:i/>
                <w:iCs/>
                <w:kern w:val="2"/>
                <w:szCs w:val="24"/>
              </w:rPr>
              <w:t>s</w:t>
            </w:r>
            <w:r w:rsidRPr="00114AB8">
              <w:rPr>
                <w:i/>
                <w:iCs/>
                <w:kern w:val="2"/>
                <w:szCs w:val="24"/>
              </w:rPr>
              <w:t xml:space="preserve"> </w:t>
            </w:r>
            <w:r w:rsidR="00A0409F">
              <w:rPr>
                <w:i/>
                <w:iCs/>
                <w:kern w:val="2"/>
                <w:szCs w:val="24"/>
              </w:rPr>
              <w:t>kainos</w:t>
            </w:r>
            <w:r w:rsidRPr="00114AB8">
              <w:rPr>
                <w:i/>
                <w:iCs/>
                <w:kern w:val="2"/>
                <w:szCs w:val="24"/>
              </w:rPr>
              <w:t xml:space="preserve"> kainodara</w:t>
            </w:r>
            <w:r>
              <w:rPr>
                <w:i/>
                <w:iCs/>
                <w:kern w:val="2"/>
                <w:szCs w:val="24"/>
              </w:rPr>
              <w:t>.</w:t>
            </w:r>
          </w:p>
        </w:tc>
      </w:tr>
      <w:tr w:rsidR="003F1FE6" w14:paraId="109F3FAF" w14:textId="77777777" w:rsidTr="00ED7E13">
        <w:trPr>
          <w:gridAfter w:val="1"/>
          <w:wAfter w:w="23" w:type="dxa"/>
          <w:trHeight w:val="2257"/>
        </w:trPr>
        <w:tc>
          <w:tcPr>
            <w:tcW w:w="2532" w:type="dxa"/>
            <w:gridSpan w:val="2"/>
            <w:tcBorders>
              <w:top w:val="single" w:sz="4" w:space="0" w:color="auto"/>
              <w:left w:val="single" w:sz="4" w:space="0" w:color="auto"/>
              <w:bottom w:val="single" w:sz="4" w:space="0" w:color="auto"/>
              <w:right w:val="single" w:sz="4" w:space="0" w:color="auto"/>
            </w:tcBorders>
          </w:tcPr>
          <w:p w14:paraId="3B38081E" w14:textId="246F3D65" w:rsidR="003F1FE6" w:rsidRDefault="003F1FE6" w:rsidP="003F1FE6">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F9C3B7D" w14:textId="77777777" w:rsidR="003F1FE6" w:rsidRDefault="003F1FE6" w:rsidP="003F1FE6">
            <w:pPr>
              <w:rPr>
                <w:b/>
                <w:bCs/>
                <w:kern w:val="2"/>
                <w:szCs w:val="24"/>
              </w:rPr>
            </w:pPr>
          </w:p>
          <w:p w14:paraId="67B73919" w14:textId="551D5A82" w:rsidR="003F1FE6" w:rsidRDefault="003F1FE6" w:rsidP="003F1FE6">
            <w:pPr>
              <w:jc w:val="both"/>
              <w:rPr>
                <w:b/>
                <w:bCs/>
                <w:color w:val="FF0000"/>
                <w:kern w:val="2"/>
                <w:szCs w:val="24"/>
              </w:rPr>
            </w:pPr>
          </w:p>
          <w:p w14:paraId="7B16502A" w14:textId="77777777" w:rsidR="003F1FE6" w:rsidRDefault="003F1FE6" w:rsidP="003F1FE6">
            <w:pPr>
              <w:rPr>
                <w:b/>
                <w:bCs/>
                <w:kern w:val="2"/>
                <w:szCs w:val="24"/>
              </w:rPr>
            </w:pPr>
          </w:p>
        </w:tc>
        <w:tc>
          <w:tcPr>
            <w:tcW w:w="7003" w:type="dxa"/>
            <w:gridSpan w:val="6"/>
            <w:tcBorders>
              <w:top w:val="single" w:sz="4" w:space="0" w:color="auto"/>
              <w:left w:val="single" w:sz="4" w:space="0" w:color="auto"/>
              <w:bottom w:val="single" w:sz="4" w:space="0" w:color="auto"/>
              <w:right w:val="single" w:sz="4" w:space="0" w:color="auto"/>
            </w:tcBorders>
          </w:tcPr>
          <w:p w14:paraId="220E6487" w14:textId="77777777" w:rsidR="003F1FE6" w:rsidRDefault="003F1FE6" w:rsidP="003F1FE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3F1FE6" w:rsidRDefault="003F1FE6" w:rsidP="003F1FE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3F1FE6" w:rsidRDefault="003F1FE6" w:rsidP="003F1FE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567DA820" w:rsidR="003F1FE6" w:rsidRPr="00094094" w:rsidRDefault="003F1FE6" w:rsidP="003F1FE6">
            <w:pPr>
              <w:jc w:val="both"/>
              <w:rPr>
                <w:kern w:val="2"/>
                <w:szCs w:val="24"/>
              </w:rPr>
            </w:pPr>
            <w:r w:rsidRPr="00023291">
              <w:rPr>
                <w:kern w:val="2"/>
                <w:szCs w:val="24"/>
              </w:rPr>
              <w:t>Šioje Sutartyje Pradinės Sutarties vertė yra lygi Tiekėjo pasiūlymo kainai be PVM, apskaičiuotai sudauginus</w:t>
            </w:r>
            <w:r>
              <w:rPr>
                <w:kern w:val="2"/>
                <w:szCs w:val="24"/>
              </w:rPr>
              <w:t xml:space="preserve"> </w:t>
            </w:r>
            <w:r w:rsidRPr="00023291">
              <w:rPr>
                <w:b/>
                <w:bCs/>
                <w:kern w:val="2"/>
                <w:szCs w:val="24"/>
              </w:rPr>
              <w:t>Prekių kiekį</w:t>
            </w:r>
            <w:r w:rsidRPr="00023291">
              <w:rPr>
                <w:kern w:val="2"/>
                <w:szCs w:val="24"/>
              </w:rPr>
              <w:t xml:space="preserve"> iš Tiekėjo pasiūlyto įkainio be PVM. </w:t>
            </w:r>
          </w:p>
        </w:tc>
      </w:tr>
      <w:tr w:rsidR="003F1FE6" w14:paraId="4E598B6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4CCE03C" w14:textId="5F568FCA" w:rsidR="003F1FE6" w:rsidRPr="009F2DAA" w:rsidRDefault="003F1FE6" w:rsidP="003F1FE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6"/>
            <w:tcBorders>
              <w:top w:val="single" w:sz="4" w:space="0" w:color="auto"/>
              <w:left w:val="single" w:sz="4" w:space="0" w:color="auto"/>
              <w:bottom w:val="single" w:sz="4" w:space="0" w:color="auto"/>
              <w:right w:val="single" w:sz="4" w:space="0" w:color="auto"/>
            </w:tcBorders>
          </w:tcPr>
          <w:p w14:paraId="57BA3F80" w14:textId="728429E0" w:rsidR="003F1FE6" w:rsidRDefault="003F1FE6" w:rsidP="003F1FE6">
            <w:pPr>
              <w:rPr>
                <w:kern w:val="2"/>
                <w:szCs w:val="24"/>
              </w:rPr>
            </w:pPr>
            <w:r>
              <w:rPr>
                <w:kern w:val="2"/>
                <w:szCs w:val="24"/>
              </w:rPr>
              <w:t xml:space="preserve">Sutarties </w:t>
            </w:r>
            <w:r>
              <w:rPr>
                <w:color w:val="FF0000"/>
                <w:kern w:val="2"/>
                <w:szCs w:val="24"/>
              </w:rPr>
              <w:t>įkainiai</w:t>
            </w:r>
            <w:r>
              <w:rPr>
                <w:kern w:val="2"/>
                <w:szCs w:val="24"/>
              </w:rPr>
              <w:t xml:space="preserve"> bus perskaičiuojami:</w:t>
            </w:r>
          </w:p>
          <w:p w14:paraId="1F2303D8" w14:textId="6622A745" w:rsidR="003F1FE6" w:rsidRDefault="003F1FE6" w:rsidP="003F1FE6">
            <w:pPr>
              <w:rPr>
                <w:kern w:val="2"/>
                <w:szCs w:val="24"/>
              </w:rPr>
            </w:pPr>
            <w:r>
              <w:rPr>
                <w:kern w:val="2"/>
                <w:szCs w:val="24"/>
              </w:rPr>
              <w:t>5.3.1. dėl PVM tarifo pasikeitimo.</w:t>
            </w:r>
          </w:p>
          <w:p w14:paraId="1359377D" w14:textId="04171D68" w:rsidR="00743756" w:rsidRDefault="00743756" w:rsidP="003F1FE6">
            <w:pPr>
              <w:rPr>
                <w:kern w:val="2"/>
                <w:szCs w:val="24"/>
              </w:rPr>
            </w:pPr>
            <w:r w:rsidRPr="00743756">
              <w:rPr>
                <w:kern w:val="2"/>
                <w:szCs w:val="24"/>
              </w:rPr>
              <w:t>5.3.3. pagal bendrą kainų lygio kitimą.</w:t>
            </w:r>
          </w:p>
          <w:p w14:paraId="1D572FFD" w14:textId="461A1ED3" w:rsidR="003F1FE6" w:rsidRDefault="003F1FE6" w:rsidP="003F1FE6">
            <w:pPr>
              <w:rPr>
                <w:color w:val="FF0000"/>
                <w:kern w:val="2"/>
              </w:rPr>
            </w:pPr>
          </w:p>
          <w:p w14:paraId="7CE73E9A" w14:textId="5A77E160" w:rsidR="003F1FE6" w:rsidRDefault="003F1FE6" w:rsidP="003F1FE6">
            <w:pPr>
              <w:rPr>
                <w:color w:val="FF0000"/>
                <w:kern w:val="2"/>
              </w:rPr>
            </w:pPr>
          </w:p>
        </w:tc>
      </w:tr>
      <w:tr w:rsidR="003F1FE6" w14:paraId="5FAF554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C452F1A" w14:textId="77777777" w:rsidR="003F1FE6" w:rsidRDefault="003F1FE6" w:rsidP="003F1FE6">
            <w:pPr>
              <w:rPr>
                <w:b/>
                <w:bCs/>
                <w:kern w:val="2"/>
                <w:szCs w:val="24"/>
              </w:rPr>
            </w:pPr>
            <w:r>
              <w:rPr>
                <w:b/>
                <w:bCs/>
                <w:kern w:val="2"/>
                <w:szCs w:val="24"/>
              </w:rPr>
              <w:t>5.3.1. Sutarties kainos / įkainių peržiūra dėl PVM tarifo pasikeitimo</w:t>
            </w:r>
          </w:p>
        </w:tc>
        <w:tc>
          <w:tcPr>
            <w:tcW w:w="7003" w:type="dxa"/>
            <w:gridSpan w:val="6"/>
            <w:tcBorders>
              <w:top w:val="single" w:sz="4" w:space="0" w:color="auto"/>
              <w:left w:val="single" w:sz="4" w:space="0" w:color="auto"/>
              <w:bottom w:val="single" w:sz="4" w:space="0" w:color="auto"/>
              <w:right w:val="single" w:sz="4" w:space="0" w:color="auto"/>
            </w:tcBorders>
          </w:tcPr>
          <w:p w14:paraId="652CE5FD" w14:textId="721281BB" w:rsidR="003F1FE6" w:rsidRDefault="003F1FE6" w:rsidP="003F1FE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be PVM. </w:t>
            </w:r>
          </w:p>
          <w:p w14:paraId="06800A2F" w14:textId="77777777" w:rsidR="003F1FE6" w:rsidRDefault="003F1FE6" w:rsidP="003F1FE6">
            <w:pPr>
              <w:jc w:val="both"/>
              <w:rPr>
                <w:kern w:val="2"/>
                <w:szCs w:val="24"/>
              </w:rPr>
            </w:pPr>
          </w:p>
          <w:p w14:paraId="449693C2" w14:textId="77777777" w:rsidR="003F1FE6" w:rsidRDefault="003F1FE6" w:rsidP="003F1FE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F1FE6" w14:paraId="4560B71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466D8BC" w14:textId="77777777" w:rsidR="003F1FE6" w:rsidRDefault="003F1FE6" w:rsidP="003F1FE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003" w:type="dxa"/>
            <w:gridSpan w:val="6"/>
            <w:tcBorders>
              <w:top w:val="single" w:sz="4" w:space="0" w:color="auto"/>
              <w:left w:val="single" w:sz="4" w:space="0" w:color="auto"/>
              <w:bottom w:val="single" w:sz="4" w:space="0" w:color="auto"/>
              <w:right w:val="single" w:sz="4" w:space="0" w:color="auto"/>
            </w:tcBorders>
          </w:tcPr>
          <w:p w14:paraId="589585A1" w14:textId="77777777" w:rsidR="003F1FE6" w:rsidRDefault="003F1FE6" w:rsidP="003F1FE6">
            <w:pPr>
              <w:rPr>
                <w:kern w:val="2"/>
                <w:szCs w:val="24"/>
              </w:rPr>
            </w:pPr>
            <w:r>
              <w:rPr>
                <w:kern w:val="2"/>
                <w:szCs w:val="24"/>
              </w:rPr>
              <w:t>Netaikoma</w:t>
            </w:r>
          </w:p>
          <w:p w14:paraId="7B344973" w14:textId="77777777" w:rsidR="003F1FE6" w:rsidRDefault="003F1FE6" w:rsidP="003F1FE6">
            <w:pPr>
              <w:rPr>
                <w:kern w:val="2"/>
                <w:szCs w:val="24"/>
              </w:rPr>
            </w:pPr>
          </w:p>
          <w:p w14:paraId="4C7F2950" w14:textId="1F8F9F70" w:rsidR="003F1FE6" w:rsidRDefault="003F1FE6" w:rsidP="003F1FE6"/>
        </w:tc>
      </w:tr>
      <w:tr w:rsidR="00AC2E98" w14:paraId="6C0C5CB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42E5223" w14:textId="4D14B38D" w:rsidR="00AC2E98" w:rsidRDefault="00AC2E98" w:rsidP="00AC2E98">
            <w:pPr>
              <w:rPr>
                <w:b/>
                <w:bCs/>
                <w:kern w:val="2"/>
                <w:szCs w:val="24"/>
              </w:rPr>
            </w:pPr>
            <w:r>
              <w:rPr>
                <w:b/>
                <w:bCs/>
                <w:kern w:val="2"/>
                <w:szCs w:val="24"/>
              </w:rPr>
              <w:lastRenderedPageBreak/>
              <w:t>5.3.3. Sutarties kainos / įkainių peržiūra dėl kainų lygio pokyčio</w:t>
            </w:r>
          </w:p>
        </w:tc>
        <w:tc>
          <w:tcPr>
            <w:tcW w:w="7003" w:type="dxa"/>
            <w:gridSpan w:val="6"/>
            <w:tcBorders>
              <w:top w:val="single" w:sz="4" w:space="0" w:color="auto"/>
              <w:left w:val="single" w:sz="4" w:space="0" w:color="auto"/>
              <w:bottom w:val="single" w:sz="4" w:space="0" w:color="auto"/>
              <w:right w:val="single" w:sz="4" w:space="0" w:color="auto"/>
            </w:tcBorders>
          </w:tcPr>
          <w:p w14:paraId="33FAD349" w14:textId="77777777" w:rsidR="00AC2E98" w:rsidRPr="00AB3142" w:rsidRDefault="00AC2E98" w:rsidP="00AC2E98">
            <w:pPr>
              <w:jc w:val="both"/>
              <w:rPr>
                <w:color w:val="000000"/>
                <w:kern w:val="2"/>
                <w:szCs w:val="24"/>
              </w:rPr>
            </w:pPr>
            <w:r w:rsidRPr="00AB3142">
              <w:rPr>
                <w:color w:val="000000"/>
                <w:kern w:val="2"/>
                <w:szCs w:val="24"/>
              </w:rPr>
              <w:t xml:space="preserve">5.3.3.1 </w:t>
            </w:r>
            <w:r w:rsidRPr="00891433">
              <w:rPr>
                <w:color w:val="000000"/>
                <w:kern w:val="2"/>
                <w:szCs w:val="24"/>
              </w:rPr>
              <w:t>Bet kuri Sutarties Šalis Sutarties galiojimo laikotarpiu turi teisę inicijuoti Sutarties įkainių peržiūrą (keitimą)</w:t>
            </w:r>
            <w:r w:rsidRPr="00891433">
              <w:rPr>
                <w:b/>
                <w:bCs/>
                <w:color w:val="000000"/>
                <w:kern w:val="2"/>
                <w:szCs w:val="24"/>
              </w:rPr>
              <w:t xml:space="preserve"> </w:t>
            </w:r>
            <w:r w:rsidRPr="00891433">
              <w:rPr>
                <w:color w:val="000000"/>
                <w:kern w:val="2"/>
                <w:szCs w:val="24"/>
              </w:rPr>
              <w:t>ne anksčiau kaip po 6 (šešių) mėnesių</w:t>
            </w:r>
            <w:r w:rsidRPr="00891433">
              <w:rPr>
                <w:b/>
                <w:bCs/>
                <w:color w:val="000000"/>
                <w:kern w:val="2"/>
                <w:szCs w:val="24"/>
              </w:rPr>
              <w:t xml:space="preserve"> </w:t>
            </w:r>
            <w:r w:rsidRPr="00891433">
              <w:rPr>
                <w:color w:val="000000"/>
                <w:kern w:val="2"/>
                <w:szCs w:val="24"/>
              </w:rPr>
              <w:t>nuo Sutarties įsigaliojimo dienos. Jeigu įkainiai jau buvo peržiūrėti pagal šį Specialiųjų sąlygų punktą,</w:t>
            </w:r>
            <w:r w:rsidRPr="00891433">
              <w:rPr>
                <w:b/>
                <w:bCs/>
                <w:color w:val="000000"/>
                <w:kern w:val="2"/>
                <w:szCs w:val="24"/>
              </w:rPr>
              <w:t xml:space="preserve"> </w:t>
            </w:r>
            <w:r w:rsidRPr="00891433">
              <w:rPr>
                <w:color w:val="000000"/>
                <w:kern w:val="2"/>
                <w:szCs w:val="24"/>
              </w:rPr>
              <w:t>pakartotinė įkainių peržiūra gali būti inicijuojama ne anksčiau kaip po 6 (šešių) mėnesių</w:t>
            </w:r>
            <w:r w:rsidRPr="00891433">
              <w:rPr>
                <w:b/>
                <w:bCs/>
                <w:color w:val="000000"/>
                <w:kern w:val="2"/>
                <w:szCs w:val="24"/>
              </w:rPr>
              <w:t xml:space="preserve"> </w:t>
            </w:r>
            <w:r w:rsidRPr="00891433">
              <w:rPr>
                <w:color w:val="000000"/>
                <w:kern w:val="2"/>
                <w:szCs w:val="24"/>
              </w:rPr>
              <w:t>nuo</w:t>
            </w:r>
            <w:r w:rsidRPr="00891433">
              <w:rPr>
                <w:b/>
                <w:bCs/>
                <w:color w:val="000000"/>
                <w:kern w:val="2"/>
                <w:szCs w:val="24"/>
              </w:rPr>
              <w:t xml:space="preserve"> </w:t>
            </w:r>
            <w:r w:rsidRPr="00891433">
              <w:rPr>
                <w:color w:val="000000"/>
                <w:kern w:val="2"/>
                <w:szCs w:val="24"/>
              </w:rPr>
              <w:t>susitarimo dėl paskutinio perskaičiavimo įsigaliojimo dienos.</w:t>
            </w:r>
            <w:r w:rsidRPr="00891433">
              <w:rPr>
                <w:b/>
                <w:bCs/>
                <w:color w:val="000000"/>
                <w:kern w:val="2"/>
                <w:szCs w:val="24"/>
              </w:rPr>
              <w:t xml:space="preserve"> </w:t>
            </w:r>
            <w:r w:rsidRPr="00891433">
              <w:rPr>
                <w:color w:val="000000"/>
                <w:kern w:val="2"/>
                <w:szCs w:val="24"/>
              </w:rPr>
              <w:t>Įkainių peržiūra gali būti inicijuojama tik tuo atveju, jei Vartojimo prekių ir paslaugų kainų pokytis (k), apskaičiuotas kaip nustatyta 5.3.3.6 punkte, viršija 5 procentus</w:t>
            </w:r>
            <w:r w:rsidRPr="00AB3142">
              <w:rPr>
                <w:color w:val="000000"/>
                <w:kern w:val="2"/>
                <w:szCs w:val="24"/>
              </w:rPr>
              <w:t>.</w:t>
            </w:r>
          </w:p>
          <w:p w14:paraId="388872C8" w14:textId="77777777" w:rsidR="00AC2E98" w:rsidRPr="00AB3142" w:rsidRDefault="00AC2E98" w:rsidP="00AC2E98">
            <w:pPr>
              <w:jc w:val="both"/>
              <w:rPr>
                <w:color w:val="000000"/>
                <w:kern w:val="2"/>
                <w:szCs w:val="24"/>
              </w:rPr>
            </w:pPr>
            <w:r w:rsidRPr="00AB3142">
              <w:rPr>
                <w:color w:val="000000"/>
                <w:kern w:val="2"/>
                <w:szCs w:val="24"/>
              </w:rPr>
              <w:t>5.3.3.2. Sutarties kaina/įkainiai peržiūrimi tik tai Sutarties daliai, kuri nėra išpirkta, t. y. Prekėms, kurios nėra priimtos ir apmokėtos. Vėlesnė Sutarties kainos/įkainių peržiūra negali apimti laikotarpio, už kurį jau buvo atliktas peržiūra.</w:t>
            </w:r>
          </w:p>
          <w:p w14:paraId="65A845A2" w14:textId="77777777" w:rsidR="00AC2E98" w:rsidRPr="00AB3142" w:rsidRDefault="00AC2E98" w:rsidP="00AC2E98">
            <w:pPr>
              <w:jc w:val="both"/>
              <w:rPr>
                <w:color w:val="000000"/>
                <w:kern w:val="2"/>
                <w:szCs w:val="24"/>
              </w:rPr>
            </w:pPr>
            <w:r w:rsidRPr="00AB3142">
              <w:rPr>
                <w:color w:val="000000"/>
                <w:kern w:val="2"/>
                <w:szCs w:val="24"/>
              </w:rPr>
              <w:t>5.3.3.3. Jeigu Prekių tiekimas vėluoja dėl Tiekėjo kaltės, uždelstų pristatyti Prekių kaina/įkainiai nėra perskaičiuojami dėl kainų lygio kilimo (negali būti didinami).</w:t>
            </w:r>
          </w:p>
          <w:p w14:paraId="03845609" w14:textId="77777777" w:rsidR="00AC2E98" w:rsidRPr="00AB3142" w:rsidRDefault="00AC2E98" w:rsidP="00AC2E98">
            <w:pPr>
              <w:jc w:val="both"/>
              <w:rPr>
                <w:color w:val="000000"/>
                <w:kern w:val="2"/>
                <w:szCs w:val="24"/>
              </w:rPr>
            </w:pPr>
            <w:r w:rsidRPr="00AB3142">
              <w:rPr>
                <w:color w:val="000000"/>
                <w:kern w:val="2"/>
                <w:szCs w:val="24"/>
              </w:rPr>
              <w:t>5.3.3.4. Atlikdamos Sutarties kainos/įkainių peržiūrą Šalys vadovaujasi Valstybės duomenų agentūros viešai Oficialiosios statistikos portale paskelbtais Rodiklių duomenų bazės duomenimis arba kitų oficialių šaltinių duomenimis (nurodoma kokių šaltinių duomenimis vadovaujamasi). Iš kitos Šalies nereikalaujama pateikti oficialaus Valstybės duomenų agentūros ar kitos institucijos išduoto dokumento ar patvirtinimo (jei reikalaujama pateikti oficialų dokumentą, tuomet nurodoma kokį).</w:t>
            </w:r>
          </w:p>
          <w:p w14:paraId="06E54641" w14:textId="77777777" w:rsidR="00AC2E98" w:rsidRPr="00AB3142" w:rsidRDefault="00AC2E98" w:rsidP="00AC2E98">
            <w:pPr>
              <w:jc w:val="both"/>
              <w:rPr>
                <w:color w:val="000000"/>
                <w:kern w:val="2"/>
                <w:szCs w:val="24"/>
              </w:rPr>
            </w:pPr>
            <w:r w:rsidRPr="00AB3142">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C4DAD2" w14:textId="77777777" w:rsidR="00AC2E98" w:rsidRPr="00AB3142" w:rsidRDefault="00AC2E98" w:rsidP="00AC2E98">
            <w:pPr>
              <w:jc w:val="both"/>
              <w:rPr>
                <w:color w:val="000000"/>
                <w:kern w:val="2"/>
                <w:szCs w:val="24"/>
              </w:rPr>
            </w:pPr>
            <w:r w:rsidRPr="00AB3142">
              <w:rPr>
                <w:color w:val="000000"/>
                <w:kern w:val="2"/>
                <w:szCs w:val="24"/>
              </w:rPr>
              <w:t>5.3.3.6. Nauja Sutarties kaina/įkainiai apskaičiuojami pagal žemiau pateiktą formulę (arba Pirkėjo įrašoma kita Sutarties kainos/įkainių perskaičiavimo formulė):</w:t>
            </w:r>
          </w:p>
          <w:p w14:paraId="2F0B6E66" w14:textId="77777777" w:rsidR="00AC2E98" w:rsidRPr="00AB3142" w:rsidRDefault="00AC2E98" w:rsidP="00AC2E98">
            <w:pPr>
              <w:jc w:val="both"/>
              <w:rPr>
                <w:color w:val="000000"/>
                <w:kern w:val="2"/>
                <w:szCs w:val="24"/>
              </w:rPr>
            </w:pPr>
          </w:p>
          <w:p w14:paraId="64971D2A" w14:textId="77777777" w:rsidR="00AC2E98" w:rsidRPr="00AB3142" w:rsidRDefault="003354DA" w:rsidP="00AC2E98">
            <w:pPr>
              <w:jc w:val="both"/>
              <w:rPr>
                <w:color w:val="000000"/>
                <w:kern w:val="2"/>
                <w:szCs w:val="24"/>
              </w:rPr>
            </w:pPr>
            <m:oMath>
              <m:sSub>
                <m:sSubPr>
                  <m:ctrlPr>
                    <w:rPr>
                      <w:rFonts w:ascii="Cambria Math" w:hAnsi="Cambria Math"/>
                      <w:color w:val="000000"/>
                      <w:kern w:val="2"/>
                      <w:szCs w:val="24"/>
                    </w:rPr>
                  </m:ctrlPr>
                </m:sSubPr>
                <m:e>
                  <m:r>
                    <m:rPr>
                      <m:sty m:val="p"/>
                    </m:rPr>
                    <w:rPr>
                      <w:rFonts w:ascii="Cambria Math" w:hAnsi="Cambria Math"/>
                      <w:color w:val="000000"/>
                      <w:kern w:val="2"/>
                      <w:szCs w:val="24"/>
                    </w:rPr>
                    <m:t>a</m:t>
                  </m:r>
                </m:e>
                <m:sub>
                  <m:r>
                    <m:rPr>
                      <m:sty m:val="p"/>
                    </m:rPr>
                    <w:rPr>
                      <w:rFonts w:ascii="Cambria Math" w:hAnsi="Cambria Math"/>
                      <w:color w:val="000000"/>
                      <w:kern w:val="2"/>
                      <w:szCs w:val="24"/>
                    </w:rPr>
                    <m:t>1</m:t>
                  </m:r>
                </m:sub>
              </m:sSub>
              <m:r>
                <m:rPr>
                  <m:sty m:val="p"/>
                </m:rPr>
                <w:rPr>
                  <w:rFonts w:ascii="Cambria Math" w:hAnsi="Cambria Math"/>
                  <w:color w:val="000000"/>
                  <w:kern w:val="2"/>
                  <w:szCs w:val="24"/>
                </w:rPr>
                <m:t>=a+</m:t>
              </m:r>
              <m:d>
                <m:dPr>
                  <m:ctrlPr>
                    <w:rPr>
                      <w:rFonts w:ascii="Cambria Math" w:hAnsi="Cambria Math"/>
                      <w:color w:val="000000"/>
                      <w:kern w:val="2"/>
                      <w:szCs w:val="24"/>
                      <w:lang w:val="en-US"/>
                    </w:rPr>
                  </m:ctrlPr>
                </m:dPr>
                <m:e>
                  <m:f>
                    <m:fPr>
                      <m:ctrlPr>
                        <w:rPr>
                          <w:rFonts w:ascii="Cambria Math" w:hAnsi="Cambria Math"/>
                          <w:color w:val="000000"/>
                          <w:kern w:val="2"/>
                          <w:szCs w:val="24"/>
                          <w:lang w:val="en-US"/>
                        </w:rPr>
                      </m:ctrlPr>
                    </m:fPr>
                    <m:num>
                      <m:r>
                        <m:rPr>
                          <m:sty m:val="p"/>
                        </m:rPr>
                        <w:rPr>
                          <w:rFonts w:ascii="Cambria Math" w:hAnsi="Cambria Math"/>
                          <w:color w:val="000000"/>
                          <w:kern w:val="2"/>
                          <w:szCs w:val="24"/>
                        </w:rPr>
                        <m:t>k</m:t>
                      </m:r>
                    </m:num>
                    <m:den>
                      <m:r>
                        <m:rPr>
                          <m:sty m:val="p"/>
                        </m:rPr>
                        <w:rPr>
                          <w:rFonts w:ascii="Cambria Math" w:hAnsi="Cambria Math"/>
                          <w:color w:val="000000"/>
                          <w:kern w:val="2"/>
                          <w:szCs w:val="24"/>
                        </w:rPr>
                        <m:t>100</m:t>
                      </m:r>
                    </m:den>
                  </m:f>
                  <m:r>
                    <m:rPr>
                      <m:sty m:val="p"/>
                    </m:rPr>
                    <w:rPr>
                      <w:rFonts w:ascii="Cambria Math" w:hAnsi="Cambria Math"/>
                      <w:color w:val="000000"/>
                      <w:kern w:val="2"/>
                      <w:szCs w:val="24"/>
                    </w:rPr>
                    <m:t>×a</m:t>
                  </m:r>
                </m:e>
              </m:d>
            </m:oMath>
            <w:r w:rsidR="00AC2E98" w:rsidRPr="00AB3142">
              <w:rPr>
                <w:color w:val="000000"/>
                <w:kern w:val="2"/>
                <w:szCs w:val="24"/>
              </w:rPr>
              <w:t>, kur – kaina / įkainis (Eur be PVM)) (jei peržiūra jau buvo atlikta, tai po paskutinio perskaičiavimo) </w:t>
            </w:r>
          </w:p>
          <w:p w14:paraId="1446B37F" w14:textId="77777777" w:rsidR="00AC2E98" w:rsidRPr="00AB3142" w:rsidRDefault="00AC2E98" w:rsidP="00AC2E98">
            <w:pPr>
              <w:jc w:val="both"/>
              <w:rPr>
                <w:color w:val="000000"/>
                <w:kern w:val="2"/>
                <w:szCs w:val="24"/>
              </w:rPr>
            </w:pPr>
            <w:r w:rsidRPr="00AB3142">
              <w:rPr>
                <w:color w:val="000000"/>
                <w:kern w:val="2"/>
                <w:szCs w:val="24"/>
              </w:rPr>
              <w:t>a</w:t>
            </w:r>
            <w:r w:rsidRPr="00AB3142">
              <w:rPr>
                <w:color w:val="000000"/>
                <w:kern w:val="2"/>
                <w:szCs w:val="24"/>
                <w:vertAlign w:val="subscript"/>
              </w:rPr>
              <w:t>1</w:t>
            </w:r>
            <w:r w:rsidRPr="00AB3142">
              <w:rPr>
                <w:color w:val="000000"/>
                <w:kern w:val="2"/>
                <w:szCs w:val="24"/>
              </w:rPr>
              <w:t xml:space="preserve"> – perskaičiuota (pakeista) kaina / įkainis (Eur be PVM) </w:t>
            </w:r>
          </w:p>
          <w:p w14:paraId="7760BD70" w14:textId="77777777" w:rsidR="00AC2E98" w:rsidRPr="00AB3142" w:rsidRDefault="00AC2E98" w:rsidP="00AC2E98">
            <w:pPr>
              <w:jc w:val="both"/>
              <w:rPr>
                <w:color w:val="000000"/>
                <w:kern w:val="2"/>
                <w:szCs w:val="24"/>
              </w:rPr>
            </w:pPr>
            <w:r w:rsidRPr="00AB3142">
              <w:rPr>
                <w:color w:val="000000"/>
                <w:kern w:val="2"/>
                <w:szCs w:val="24"/>
              </w:rPr>
              <w:t>k – pagal vartotojų kainų indeksą (pasirenkamas bendras „Vartojimo prekės ir paslaugos“ apskaičiuotas Vartojimo prekių ir paslaugų kainų pokytis (padidėjimas arba sumažėjimas) (%). „k“ reikšmė skaičiuojama pagal formulę (arba įrašoma kita Pirkėjo taikoma formulė):</w:t>
            </w:r>
          </w:p>
          <w:p w14:paraId="55507BA1" w14:textId="77777777" w:rsidR="00AC2E98" w:rsidRPr="00AB3142" w:rsidRDefault="00AC2E98" w:rsidP="00AC2E98">
            <w:pPr>
              <w:jc w:val="both"/>
              <w:rPr>
                <w:color w:val="000000"/>
                <w:kern w:val="2"/>
                <w:szCs w:val="24"/>
              </w:rPr>
            </w:pPr>
          </w:p>
          <w:p w14:paraId="0BA3B8C4" w14:textId="77777777" w:rsidR="00AC2E98" w:rsidRPr="00AB3142" w:rsidRDefault="00AC2E98" w:rsidP="00AC2E98">
            <w:pPr>
              <w:jc w:val="both"/>
              <w:rPr>
                <w:color w:val="000000"/>
                <w:kern w:val="2"/>
                <w:szCs w:val="24"/>
              </w:rPr>
            </w:pPr>
            <m:oMath>
              <m:r>
                <m:rPr>
                  <m:sty m:val="p"/>
                </m:rPr>
                <w:rPr>
                  <w:rFonts w:ascii="Cambria Math" w:hAnsi="Cambria Math"/>
                  <w:color w:val="000000"/>
                  <w:kern w:val="2"/>
                  <w:szCs w:val="24"/>
                </w:rPr>
                <m:t>k =</m:t>
              </m:r>
              <m:f>
                <m:fPr>
                  <m:ctrlPr>
                    <w:rPr>
                      <w:rFonts w:ascii="Cambria Math" w:hAnsi="Cambria Math"/>
                      <w:color w:val="000000"/>
                      <w:kern w:val="2"/>
                      <w:szCs w:val="24"/>
                    </w:rPr>
                  </m:ctrlPr>
                </m:fPr>
                <m:num>
                  <m:sSub>
                    <m:sSubPr>
                      <m:ctrlPr>
                        <w:rPr>
                          <w:rFonts w:ascii="Cambria Math" w:hAnsi="Cambria Math"/>
                          <w:color w:val="000000"/>
                          <w:kern w:val="2"/>
                          <w:szCs w:val="24"/>
                        </w:rPr>
                      </m:ctrlPr>
                    </m:sSubPr>
                    <m:e>
                      <m:r>
                        <m:rPr>
                          <m:sty m:val="p"/>
                        </m:rPr>
                        <w:rPr>
                          <w:rFonts w:ascii="Cambria Math" w:hAnsi="Cambria Math"/>
                          <w:color w:val="000000"/>
                          <w:kern w:val="2"/>
                          <w:szCs w:val="24"/>
                        </w:rPr>
                        <m:t>Ind</m:t>
                      </m:r>
                    </m:e>
                    <m:sub>
                      <m:r>
                        <m:rPr>
                          <m:sty m:val="p"/>
                        </m:rPr>
                        <w:rPr>
                          <w:rFonts w:ascii="Cambria Math" w:hAnsi="Cambria Math"/>
                          <w:color w:val="000000"/>
                          <w:kern w:val="2"/>
                          <w:szCs w:val="24"/>
                        </w:rPr>
                        <m:t>naujausias</m:t>
                      </m:r>
                    </m:sub>
                  </m:sSub>
                </m:num>
                <m:den>
                  <m:sSub>
                    <m:sSubPr>
                      <m:ctrlPr>
                        <w:rPr>
                          <w:rFonts w:ascii="Cambria Math" w:hAnsi="Cambria Math"/>
                          <w:color w:val="000000"/>
                          <w:kern w:val="2"/>
                          <w:szCs w:val="24"/>
                        </w:rPr>
                      </m:ctrlPr>
                    </m:sSubPr>
                    <m:e>
                      <m:r>
                        <m:rPr>
                          <m:sty m:val="p"/>
                        </m:rPr>
                        <w:rPr>
                          <w:rFonts w:ascii="Cambria Math" w:hAnsi="Cambria Math"/>
                          <w:color w:val="000000"/>
                          <w:kern w:val="2"/>
                          <w:szCs w:val="24"/>
                        </w:rPr>
                        <m:t>Ind</m:t>
                      </m:r>
                    </m:e>
                    <m:sub>
                      <m:r>
                        <m:rPr>
                          <m:sty m:val="p"/>
                        </m:rPr>
                        <w:rPr>
                          <w:rFonts w:ascii="Cambria Math" w:hAnsi="Cambria Math"/>
                          <w:color w:val="000000"/>
                          <w:kern w:val="2"/>
                          <w:szCs w:val="24"/>
                        </w:rPr>
                        <m:t>pradžia</m:t>
                      </m:r>
                    </m:sub>
                  </m:sSub>
                </m:den>
              </m:f>
              <m:r>
                <m:rPr>
                  <m:sty m:val="p"/>
                </m:rPr>
                <w:rPr>
                  <w:rFonts w:ascii="Cambria Math" w:hAnsi="Cambria Math"/>
                  <w:color w:val="000000"/>
                  <w:kern w:val="2"/>
                  <w:szCs w:val="24"/>
                </w:rPr>
                <m:t>×100-100</m:t>
              </m:r>
            </m:oMath>
            <w:r w:rsidRPr="00AB3142">
              <w:rPr>
                <w:color w:val="000000"/>
                <w:kern w:val="2"/>
                <w:szCs w:val="24"/>
              </w:rPr>
              <w:t>, (proc.) kur</w:t>
            </w:r>
          </w:p>
          <w:p w14:paraId="22F3F28C" w14:textId="77777777" w:rsidR="00AC2E98" w:rsidRPr="00AB3142" w:rsidRDefault="00AC2E98" w:rsidP="00AC2E98">
            <w:pPr>
              <w:jc w:val="both"/>
              <w:rPr>
                <w:color w:val="000000"/>
                <w:kern w:val="2"/>
                <w:szCs w:val="24"/>
              </w:rPr>
            </w:pPr>
            <w:proofErr w:type="spellStart"/>
            <w:r w:rsidRPr="00AB3142">
              <w:rPr>
                <w:color w:val="000000"/>
                <w:kern w:val="2"/>
                <w:szCs w:val="24"/>
              </w:rPr>
              <w:t>Ind</w:t>
            </w:r>
            <w:r w:rsidRPr="00AB3142">
              <w:rPr>
                <w:color w:val="000000"/>
                <w:kern w:val="2"/>
                <w:szCs w:val="24"/>
                <w:vertAlign w:val="subscript"/>
              </w:rPr>
              <w:t>naujausias</w:t>
            </w:r>
            <w:proofErr w:type="spellEnd"/>
            <w:r w:rsidRPr="00AB3142">
              <w:rPr>
                <w:color w:val="000000"/>
                <w:kern w:val="2"/>
                <w:szCs w:val="24"/>
              </w:rPr>
              <w:t xml:space="preserve"> – kreipimosi dėl kainos / įkainių peržiūros išsiuntimo kitai šaliai dieną paskelbtas naujausias vartojimo prekių ir paslaugų indeksas (pasirenkamas bendras „Vartojimo prekės ir paslaugos“ arba nurodomas detalesnis skyrius, grupė, klasė (jeigu nieko nenurodoma, perskaičiuojant naudojamas bendras indeksas). </w:t>
            </w:r>
          </w:p>
          <w:p w14:paraId="03ACB94F" w14:textId="77777777" w:rsidR="00AC2E98" w:rsidRPr="00AB3142" w:rsidRDefault="00AC2E98" w:rsidP="00AC2E98">
            <w:pPr>
              <w:jc w:val="both"/>
              <w:rPr>
                <w:color w:val="000000"/>
                <w:kern w:val="2"/>
                <w:szCs w:val="24"/>
              </w:rPr>
            </w:pPr>
            <w:proofErr w:type="spellStart"/>
            <w:r w:rsidRPr="00AB3142">
              <w:rPr>
                <w:color w:val="000000"/>
                <w:kern w:val="2"/>
                <w:szCs w:val="24"/>
              </w:rPr>
              <w:lastRenderedPageBreak/>
              <w:t>Ind</w:t>
            </w:r>
            <w:r w:rsidRPr="00AB3142">
              <w:rPr>
                <w:color w:val="000000"/>
                <w:kern w:val="2"/>
                <w:szCs w:val="24"/>
                <w:vertAlign w:val="subscript"/>
              </w:rPr>
              <w:t>pradžia</w:t>
            </w:r>
            <w:proofErr w:type="spellEnd"/>
            <w:r w:rsidRPr="00AB3142">
              <w:rPr>
                <w:color w:val="000000"/>
                <w:kern w:val="2"/>
                <w:szCs w:val="24"/>
              </w:rPr>
              <w:t xml:space="preserve"> – laikotarpio pradžios datos (mėnesio) vartojimo prekių ir paslaugų indeksas (pasirenkamas bendras „Vartojimo prekės ir paslaugos“ arba nurodomas detalesnis skyrius, grupė, klasė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44DB403" w14:textId="77777777" w:rsidR="00AC2E98" w:rsidRPr="00AB3142" w:rsidRDefault="00AC2E98" w:rsidP="00AC2E98">
            <w:pPr>
              <w:jc w:val="both"/>
              <w:rPr>
                <w:color w:val="000000"/>
                <w:kern w:val="2"/>
                <w:szCs w:val="24"/>
              </w:rPr>
            </w:pPr>
            <w:r w:rsidRPr="00AB3142">
              <w:rPr>
                <w:color w:val="000000"/>
                <w:kern w:val="2"/>
                <w:szCs w:val="24"/>
              </w:rPr>
              <w:t xml:space="preserve">5.3.3.7. Skaičiavimams indeksų reikšmės imamos </w:t>
            </w:r>
            <w:r w:rsidRPr="00AB3142">
              <w:rPr>
                <w:b/>
                <w:bCs/>
                <w:color w:val="000000"/>
                <w:kern w:val="2"/>
                <w:szCs w:val="24"/>
              </w:rPr>
              <w:t>keturių</w:t>
            </w:r>
            <w:r w:rsidRPr="00AB3142">
              <w:rPr>
                <w:color w:val="000000"/>
                <w:kern w:val="2"/>
                <w:szCs w:val="24"/>
              </w:rPr>
              <w:t xml:space="preserve"> skaitmenų po kablelio tikslumu. Apskaičiuotas pokytis (k) tolimesniems skaičiavimams naudojamas suapvalinus iki </w:t>
            </w:r>
            <w:r w:rsidRPr="00AB3142">
              <w:rPr>
                <w:b/>
                <w:bCs/>
                <w:color w:val="000000"/>
                <w:kern w:val="2"/>
                <w:szCs w:val="24"/>
              </w:rPr>
              <w:t>vieno</w:t>
            </w:r>
            <w:r w:rsidRPr="00AB3142">
              <w:rPr>
                <w:color w:val="000000"/>
                <w:kern w:val="2"/>
                <w:szCs w:val="24"/>
              </w:rPr>
              <w:t xml:space="preserve"> (Valstybės duomenų agentūra pokyčius skelbia apvalindama iki vieno skaitmens po kablelio) skaitmens po kablelio, o apskaičiuotas įkainis „a</w:t>
            </w:r>
            <w:r w:rsidRPr="00AB3142">
              <w:rPr>
                <w:color w:val="000000"/>
                <w:kern w:val="2"/>
                <w:szCs w:val="24"/>
                <w:vertAlign w:val="subscript"/>
              </w:rPr>
              <w:t>1</w:t>
            </w:r>
            <w:r w:rsidRPr="00AB3142">
              <w:rPr>
                <w:color w:val="000000"/>
                <w:kern w:val="2"/>
                <w:szCs w:val="24"/>
              </w:rPr>
              <w:t xml:space="preserve">“ suapvalinamas iki </w:t>
            </w:r>
            <w:r w:rsidRPr="00AB3142">
              <w:rPr>
                <w:b/>
                <w:bCs/>
                <w:color w:val="000000"/>
                <w:kern w:val="2"/>
                <w:szCs w:val="24"/>
              </w:rPr>
              <w:t xml:space="preserve">dviejų </w:t>
            </w:r>
            <w:r w:rsidRPr="00AB3142">
              <w:rPr>
                <w:color w:val="000000"/>
                <w:kern w:val="2"/>
                <w:szCs w:val="24"/>
              </w:rPr>
              <w:t>skaitmenų po kablelio.</w:t>
            </w:r>
          </w:p>
          <w:p w14:paraId="03FFA64B" w14:textId="77777777" w:rsidR="00AC2E98" w:rsidRPr="00AB3142" w:rsidRDefault="00AC2E98" w:rsidP="00AC2E98">
            <w:pPr>
              <w:jc w:val="both"/>
              <w:rPr>
                <w:color w:val="000000"/>
                <w:kern w:val="2"/>
                <w:szCs w:val="24"/>
              </w:rPr>
            </w:pPr>
            <w:r w:rsidRPr="00AB3142">
              <w:rPr>
                <w:color w:val="000000"/>
                <w:kern w:val="2"/>
                <w:szCs w:val="24"/>
              </w:rPr>
              <w:t>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(Pirkėjo prašoma informacija, dokumentacija). Prašyme Šalis neturi teisės nurodyti kito Indekso ar prašyti perskaičiavimo pagal kitą Indeksą nei nurodytas šioje procedūroje.</w:t>
            </w:r>
          </w:p>
          <w:p w14:paraId="019B3E80" w14:textId="77777777" w:rsidR="00AC2E98" w:rsidRPr="00AB3142" w:rsidRDefault="00AC2E98" w:rsidP="00AC2E98">
            <w:pPr>
              <w:jc w:val="both"/>
              <w:rPr>
                <w:color w:val="000000"/>
                <w:kern w:val="2"/>
                <w:szCs w:val="24"/>
              </w:rPr>
            </w:pPr>
            <w:r w:rsidRPr="00AB3142">
              <w:rPr>
                <w:color w:val="000000"/>
                <w:kern w:val="2"/>
                <w:szCs w:val="24"/>
              </w:rPr>
              <w:t>5.3.3.9. Susitarimas turi būti sudarytas per (nurodomas terminas) darbo dienų nuo Šalies pateikto tinkamo prašymo perskaičiuoti Sutarties kainą/įkainius gavimo dienos.</w:t>
            </w:r>
          </w:p>
          <w:p w14:paraId="3E0BF6EB" w14:textId="3BB97144" w:rsidR="00AC2E98" w:rsidRPr="009451BB" w:rsidRDefault="00AC2E98" w:rsidP="00AC2E98">
            <w:pPr>
              <w:jc w:val="both"/>
              <w:rPr>
                <w:color w:val="000000"/>
                <w:kern w:val="2"/>
                <w:szCs w:val="24"/>
                <w:bdr w:val="none" w:sz="0" w:space="0" w:color="auto" w:frame="1"/>
              </w:rPr>
            </w:pPr>
            <w:r w:rsidRPr="00AB3142">
              <w:rPr>
                <w:color w:val="000000"/>
                <w:kern w:val="2"/>
                <w:szCs w:val="24"/>
              </w:rPr>
              <w:t>5.3.3.10. Susitarimu Šalys neturi teisės keisti procedūroje nurodytos tvarkos ar kitų Sutarties nuostatų, išskyrus jei keitimas atliekamas pagal VPĮ nuostatas.</w:t>
            </w:r>
          </w:p>
        </w:tc>
      </w:tr>
      <w:tr w:rsidR="00AC2E98" w14:paraId="312BC1F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4D3C3C" w14:textId="77777777" w:rsidR="00AC2E98" w:rsidRDefault="00AC2E98" w:rsidP="00AC2E98">
            <w:pPr>
              <w:rPr>
                <w:b/>
                <w:bCs/>
                <w:kern w:val="2"/>
                <w:szCs w:val="24"/>
              </w:rPr>
            </w:pPr>
            <w:r>
              <w:rPr>
                <w:b/>
                <w:bCs/>
                <w:kern w:val="2"/>
                <w:szCs w:val="24"/>
              </w:rPr>
              <w:lastRenderedPageBreak/>
              <w:t>5.3.4. Sutarties kainos / įkainių peržiūra dėl kainų lygio pokyčio pagal Prekių grupių kainų pokyčius</w:t>
            </w:r>
          </w:p>
        </w:tc>
        <w:tc>
          <w:tcPr>
            <w:tcW w:w="7003" w:type="dxa"/>
            <w:gridSpan w:val="6"/>
            <w:tcBorders>
              <w:top w:val="single" w:sz="4" w:space="0" w:color="auto"/>
              <w:left w:val="single" w:sz="4" w:space="0" w:color="auto"/>
              <w:bottom w:val="single" w:sz="4" w:space="0" w:color="auto"/>
              <w:right w:val="single" w:sz="4" w:space="0" w:color="auto"/>
            </w:tcBorders>
          </w:tcPr>
          <w:p w14:paraId="7B0C915A" w14:textId="77777777" w:rsidR="00AC2E98" w:rsidRDefault="00AC2E98" w:rsidP="00AC2E98">
            <w:pPr>
              <w:rPr>
                <w:kern w:val="2"/>
                <w:szCs w:val="24"/>
              </w:rPr>
            </w:pPr>
            <w:r>
              <w:rPr>
                <w:kern w:val="2"/>
                <w:szCs w:val="24"/>
              </w:rPr>
              <w:t>Netaikoma</w:t>
            </w:r>
          </w:p>
          <w:p w14:paraId="2C311572" w14:textId="77777777" w:rsidR="00AC2E98" w:rsidRDefault="00AC2E98" w:rsidP="00AC2E98">
            <w:pPr>
              <w:rPr>
                <w:kern w:val="2"/>
                <w:szCs w:val="24"/>
              </w:rPr>
            </w:pPr>
          </w:p>
          <w:p w14:paraId="449C09AB" w14:textId="168B93DE" w:rsidR="00AC2E98" w:rsidRDefault="00AC2E98" w:rsidP="00AC2E98">
            <w:pPr>
              <w:rPr>
                <w:kern w:val="2"/>
                <w:szCs w:val="24"/>
              </w:rPr>
            </w:pPr>
          </w:p>
        </w:tc>
      </w:tr>
      <w:tr w:rsidR="00AC2E98" w14:paraId="75CD94C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6BCAFDD" w14:textId="77777777" w:rsidR="00AC2E98" w:rsidRDefault="00AC2E98" w:rsidP="00AC2E9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03" w:type="dxa"/>
            <w:gridSpan w:val="6"/>
            <w:tcBorders>
              <w:top w:val="single" w:sz="4" w:space="0" w:color="auto"/>
              <w:left w:val="single" w:sz="4" w:space="0" w:color="auto"/>
              <w:bottom w:val="single" w:sz="4" w:space="0" w:color="auto"/>
              <w:right w:val="single" w:sz="4" w:space="0" w:color="auto"/>
            </w:tcBorders>
          </w:tcPr>
          <w:p w14:paraId="081DAEF5" w14:textId="0DD4DE16" w:rsidR="00AC2E98" w:rsidRDefault="00AC2E98" w:rsidP="00AC2E98">
            <w:pPr>
              <w:jc w:val="both"/>
              <w:rPr>
                <w:kern w:val="2"/>
                <w:szCs w:val="24"/>
              </w:rPr>
            </w:pPr>
            <w:r>
              <w:rPr>
                <w:kern w:val="2"/>
                <w:szCs w:val="24"/>
              </w:rPr>
              <w:t>Netaikoma</w:t>
            </w:r>
          </w:p>
        </w:tc>
      </w:tr>
      <w:tr w:rsidR="00AC2E98" w14:paraId="267E808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AD13C8F" w14:textId="77777777" w:rsidR="00AC2E98" w:rsidRDefault="00AC2E98" w:rsidP="00AC2E98">
            <w:pPr>
              <w:rPr>
                <w:b/>
                <w:bCs/>
                <w:kern w:val="2"/>
                <w:szCs w:val="24"/>
              </w:rPr>
            </w:pPr>
            <w:r>
              <w:rPr>
                <w:b/>
                <w:bCs/>
                <w:kern w:val="2"/>
                <w:szCs w:val="24"/>
              </w:rPr>
              <w:t>5.5. Atsiskaitymo su Tiekėju terminas ir tvarka</w:t>
            </w:r>
          </w:p>
        </w:tc>
        <w:tc>
          <w:tcPr>
            <w:tcW w:w="7003" w:type="dxa"/>
            <w:gridSpan w:val="6"/>
            <w:tcBorders>
              <w:top w:val="single" w:sz="4" w:space="0" w:color="auto"/>
              <w:left w:val="single" w:sz="4" w:space="0" w:color="auto"/>
              <w:bottom w:val="single" w:sz="4" w:space="0" w:color="auto"/>
              <w:right w:val="single" w:sz="4" w:space="0" w:color="auto"/>
            </w:tcBorders>
          </w:tcPr>
          <w:p w14:paraId="04C22127" w14:textId="68A00E8F" w:rsidR="00AC2E98" w:rsidRPr="00C454FB" w:rsidRDefault="001C0488" w:rsidP="00AC2E98">
            <w:pPr>
              <w:rPr>
                <w:kern w:val="2"/>
                <w:szCs w:val="24"/>
              </w:rPr>
            </w:pPr>
            <w:r w:rsidRPr="00AB3142">
              <w:rPr>
                <w:color w:val="000000"/>
                <w:kern w:val="2"/>
                <w:szCs w:val="24"/>
                <w:shd w:val="clear" w:color="auto" w:fill="FFFFFF"/>
              </w:rPr>
              <w:t>Apmokėjimo sąlygos</w:t>
            </w:r>
            <w:r w:rsidRPr="00AB3142">
              <w:rPr>
                <w:kern w:val="2"/>
                <w:szCs w:val="24"/>
                <w:shd w:val="clear" w:color="auto" w:fill="FFFFFF"/>
              </w:rPr>
              <w:t>: įvykdžius užsakymą, mokama už konkretų kiekį / apimtį pagal nustatytus įkainius.</w:t>
            </w:r>
          </w:p>
        </w:tc>
      </w:tr>
      <w:tr w:rsidR="00AC2E98" w14:paraId="235F5A3F"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E168194" w14:textId="77777777" w:rsidR="00AC2E98" w:rsidRDefault="00AC2E98" w:rsidP="00AC2E98">
            <w:pPr>
              <w:rPr>
                <w:b/>
                <w:bCs/>
                <w:kern w:val="2"/>
                <w:szCs w:val="24"/>
              </w:rPr>
            </w:pPr>
            <w:r>
              <w:rPr>
                <w:b/>
                <w:bCs/>
                <w:kern w:val="2"/>
                <w:szCs w:val="24"/>
              </w:rPr>
              <w:t>5.6. Avansas</w:t>
            </w:r>
          </w:p>
        </w:tc>
        <w:tc>
          <w:tcPr>
            <w:tcW w:w="7003" w:type="dxa"/>
            <w:gridSpan w:val="6"/>
            <w:tcBorders>
              <w:top w:val="single" w:sz="4" w:space="0" w:color="auto"/>
              <w:left w:val="single" w:sz="4" w:space="0" w:color="auto"/>
              <w:bottom w:val="single" w:sz="4" w:space="0" w:color="auto"/>
              <w:right w:val="single" w:sz="4" w:space="0" w:color="auto"/>
            </w:tcBorders>
          </w:tcPr>
          <w:p w14:paraId="4A2C5FAD" w14:textId="11DEC484" w:rsidR="00AC2E98" w:rsidRPr="006F7D4A" w:rsidRDefault="00AC2E98" w:rsidP="00AC2E98">
            <w:pPr>
              <w:rPr>
                <w:kern w:val="2"/>
                <w:szCs w:val="24"/>
              </w:rPr>
            </w:pPr>
            <w:r>
              <w:rPr>
                <w:kern w:val="2"/>
                <w:szCs w:val="24"/>
              </w:rPr>
              <w:t>Netaikoma</w:t>
            </w:r>
          </w:p>
        </w:tc>
      </w:tr>
      <w:tr w:rsidR="00AC2E98" w14:paraId="0986FD7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C15FA08" w14:textId="77777777" w:rsidR="00AC2E98" w:rsidRDefault="00AC2E98" w:rsidP="00AC2E98">
            <w:pPr>
              <w:rPr>
                <w:b/>
                <w:bCs/>
                <w:kern w:val="2"/>
                <w:szCs w:val="24"/>
              </w:rPr>
            </w:pPr>
            <w:r>
              <w:rPr>
                <w:b/>
                <w:bCs/>
                <w:kern w:val="2"/>
                <w:szCs w:val="24"/>
              </w:rPr>
              <w:t>5.7. Avanso užtikrinimas</w:t>
            </w:r>
          </w:p>
        </w:tc>
        <w:tc>
          <w:tcPr>
            <w:tcW w:w="7003" w:type="dxa"/>
            <w:gridSpan w:val="6"/>
            <w:tcBorders>
              <w:top w:val="single" w:sz="4" w:space="0" w:color="auto"/>
              <w:left w:val="single" w:sz="4" w:space="0" w:color="auto"/>
              <w:bottom w:val="single" w:sz="4" w:space="0" w:color="auto"/>
              <w:right w:val="single" w:sz="4" w:space="0" w:color="auto"/>
            </w:tcBorders>
          </w:tcPr>
          <w:p w14:paraId="1225C1E7" w14:textId="77777777" w:rsidR="00AC2E98" w:rsidRDefault="00AC2E98" w:rsidP="00AC2E98">
            <w:pPr>
              <w:rPr>
                <w:kern w:val="2"/>
                <w:szCs w:val="24"/>
              </w:rPr>
            </w:pPr>
            <w:r>
              <w:rPr>
                <w:kern w:val="2"/>
                <w:szCs w:val="24"/>
              </w:rPr>
              <w:t>Netaikoma</w:t>
            </w:r>
          </w:p>
          <w:p w14:paraId="384673B4" w14:textId="77777777" w:rsidR="002C44D4" w:rsidRDefault="002C44D4" w:rsidP="00AC2E98">
            <w:pPr>
              <w:rPr>
                <w:kern w:val="2"/>
                <w:szCs w:val="24"/>
              </w:rPr>
            </w:pPr>
          </w:p>
          <w:p w14:paraId="5D7624E0" w14:textId="77777777" w:rsidR="002C44D4" w:rsidRDefault="002C44D4" w:rsidP="00AC2E98">
            <w:pPr>
              <w:rPr>
                <w:kern w:val="2"/>
                <w:szCs w:val="24"/>
              </w:rPr>
            </w:pPr>
          </w:p>
          <w:p w14:paraId="7D06D0D9" w14:textId="678D4CAC" w:rsidR="00AC2E98" w:rsidRDefault="00AC2E98" w:rsidP="00AC2E98">
            <w:pPr>
              <w:rPr>
                <w:kern w:val="2"/>
                <w:szCs w:val="24"/>
              </w:rPr>
            </w:pPr>
          </w:p>
        </w:tc>
      </w:tr>
      <w:tr w:rsidR="00AC2E98" w14:paraId="397E6A62" w14:textId="77777777" w:rsidTr="00ED7E13">
        <w:trPr>
          <w:gridAfter w:val="1"/>
          <w:wAfter w:w="23" w:type="dxa"/>
          <w:trHeight w:val="300"/>
        </w:trPr>
        <w:tc>
          <w:tcPr>
            <w:tcW w:w="9535" w:type="dxa"/>
            <w:gridSpan w:val="8"/>
          </w:tcPr>
          <w:p w14:paraId="1AB554AE" w14:textId="77777777" w:rsidR="00AC2E98" w:rsidRDefault="00AC2E98" w:rsidP="00AC2E98">
            <w:pPr>
              <w:jc w:val="center"/>
              <w:rPr>
                <w:b/>
                <w:bCs/>
                <w:kern w:val="2"/>
                <w:szCs w:val="24"/>
              </w:rPr>
            </w:pPr>
            <w:r>
              <w:rPr>
                <w:b/>
                <w:bCs/>
                <w:kern w:val="2"/>
                <w:szCs w:val="24"/>
              </w:rPr>
              <w:lastRenderedPageBreak/>
              <w:t>6. PREKIŲ KOKYBĖ IR GARANTINIAI ĮSIPAREIGOJIMAI</w:t>
            </w:r>
          </w:p>
        </w:tc>
      </w:tr>
      <w:tr w:rsidR="00AC2E98" w14:paraId="193F6F52"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1C3FCE8" w14:textId="77777777" w:rsidR="00AC2E98" w:rsidRDefault="00AC2E98" w:rsidP="00AC2E98">
            <w:pPr>
              <w:rPr>
                <w:b/>
                <w:bCs/>
                <w:kern w:val="2"/>
                <w:szCs w:val="24"/>
              </w:rPr>
            </w:pPr>
            <w:r>
              <w:rPr>
                <w:b/>
                <w:bCs/>
                <w:kern w:val="2"/>
                <w:szCs w:val="24"/>
              </w:rPr>
              <w:t>6.1. Garantinis terminas</w:t>
            </w:r>
          </w:p>
        </w:tc>
        <w:tc>
          <w:tcPr>
            <w:tcW w:w="7003" w:type="dxa"/>
            <w:gridSpan w:val="6"/>
            <w:tcBorders>
              <w:top w:val="single" w:sz="4" w:space="0" w:color="auto"/>
              <w:left w:val="single" w:sz="4" w:space="0" w:color="auto"/>
              <w:bottom w:val="single" w:sz="4" w:space="0" w:color="auto"/>
              <w:right w:val="single" w:sz="4" w:space="0" w:color="auto"/>
            </w:tcBorders>
          </w:tcPr>
          <w:p w14:paraId="5290D4C5" w14:textId="558F3A48" w:rsidR="00AC2E98" w:rsidRDefault="00825E94" w:rsidP="00AC2E98">
            <w:pPr>
              <w:jc w:val="both"/>
              <w:rPr>
                <w:kern w:val="2"/>
                <w:szCs w:val="24"/>
              </w:rPr>
            </w:pPr>
            <w:r w:rsidRPr="00825E94">
              <w:rPr>
                <w:kern w:val="2"/>
                <w:szCs w:val="24"/>
              </w:rPr>
              <w:t xml:space="preserve">Prekėms nustatomas Tiekėjo pasiūlytas arba Prekių gamintojo taikomas garantinis terminas, tačiau bet kokiu atveju </w:t>
            </w:r>
            <w:r w:rsidRPr="00825E94">
              <w:rPr>
                <w:b/>
                <w:bCs/>
                <w:kern w:val="2"/>
                <w:szCs w:val="24"/>
              </w:rPr>
              <w:t>ne trumpesnis kaip</w:t>
            </w:r>
            <w:r w:rsidRPr="00825E94">
              <w:rPr>
                <w:kern w:val="2"/>
                <w:szCs w:val="24"/>
              </w:rPr>
              <w:t xml:space="preserve"> 24 mėnesių garantinis terminas, skaičiuojamas nuo Prekių perdavimo – priėmimo akto pasirašymo dienos.</w:t>
            </w:r>
          </w:p>
        </w:tc>
      </w:tr>
      <w:tr w:rsidR="00AC2E98" w14:paraId="7C487E9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9E69E4" w14:textId="77777777" w:rsidR="00AC2E98" w:rsidRDefault="00AC2E98" w:rsidP="00AC2E98">
            <w:pPr>
              <w:rPr>
                <w:b/>
                <w:bCs/>
                <w:kern w:val="2"/>
                <w:szCs w:val="24"/>
              </w:rPr>
            </w:pPr>
            <w:r>
              <w:rPr>
                <w:b/>
                <w:bCs/>
                <w:kern w:val="2"/>
                <w:szCs w:val="24"/>
              </w:rPr>
              <w:t>6.2. Garantinė priežiūra</w:t>
            </w:r>
          </w:p>
        </w:tc>
        <w:tc>
          <w:tcPr>
            <w:tcW w:w="7003" w:type="dxa"/>
            <w:gridSpan w:val="6"/>
            <w:tcBorders>
              <w:top w:val="single" w:sz="4" w:space="0" w:color="auto"/>
              <w:left w:val="single" w:sz="4" w:space="0" w:color="auto"/>
              <w:bottom w:val="single" w:sz="4" w:space="0" w:color="auto"/>
              <w:right w:val="single" w:sz="4" w:space="0" w:color="auto"/>
            </w:tcBorders>
          </w:tcPr>
          <w:p w14:paraId="19A8D037" w14:textId="4B12F757" w:rsidR="00AC2E98" w:rsidRPr="00EB17CB" w:rsidRDefault="00825E94" w:rsidP="00AC2E98">
            <w:pPr>
              <w:jc w:val="both"/>
            </w:pPr>
            <w:r w:rsidRPr="00825E94">
              <w:t xml:space="preserve">Garantinio termino laikotarpiu garantinė priežiūra turi būti organizuojama </w:t>
            </w:r>
            <w:r w:rsidRPr="00825E94">
              <w:rPr>
                <w:b/>
                <w:bCs/>
              </w:rPr>
              <w:t>ne vėliau kaip</w:t>
            </w:r>
            <w:r w:rsidRPr="00825E94">
              <w:t xml:space="preserve"> per 48 val. nuo pranešimo apie defektą Tiekėjui gavimo.</w:t>
            </w:r>
          </w:p>
        </w:tc>
      </w:tr>
      <w:tr w:rsidR="00AC2E98" w14:paraId="459ADC5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42DFC18" w14:textId="77777777" w:rsidR="00AC2E98" w:rsidRDefault="00AC2E98" w:rsidP="00AC2E98">
            <w:pPr>
              <w:rPr>
                <w:b/>
                <w:bCs/>
                <w:kern w:val="2"/>
                <w:szCs w:val="24"/>
              </w:rPr>
            </w:pPr>
            <w:r>
              <w:rPr>
                <w:b/>
                <w:bCs/>
                <w:kern w:val="2"/>
                <w:szCs w:val="24"/>
              </w:rPr>
              <w:t>6.3. Kokybinių kriterijų įgyvendinimo ir tikrinimo tvarka</w:t>
            </w:r>
          </w:p>
        </w:tc>
        <w:tc>
          <w:tcPr>
            <w:tcW w:w="7003" w:type="dxa"/>
            <w:gridSpan w:val="6"/>
            <w:tcBorders>
              <w:top w:val="single" w:sz="4" w:space="0" w:color="auto"/>
              <w:left w:val="single" w:sz="4" w:space="0" w:color="auto"/>
              <w:bottom w:val="single" w:sz="4" w:space="0" w:color="auto"/>
              <w:right w:val="single" w:sz="4" w:space="0" w:color="auto"/>
            </w:tcBorders>
          </w:tcPr>
          <w:p w14:paraId="732CDAE4" w14:textId="5FA46665" w:rsidR="00AC2E98" w:rsidRDefault="00AC2E98" w:rsidP="00AC2E98">
            <w:pPr>
              <w:rPr>
                <w:kern w:val="2"/>
                <w:szCs w:val="24"/>
              </w:rPr>
            </w:pPr>
            <w:r>
              <w:rPr>
                <w:kern w:val="2"/>
                <w:szCs w:val="24"/>
              </w:rPr>
              <w:t xml:space="preserve">Netaikoma </w:t>
            </w:r>
          </w:p>
          <w:p w14:paraId="4D580A95" w14:textId="50C4D81C" w:rsidR="00AC2E98" w:rsidRDefault="00AC2E98" w:rsidP="00AC2E98">
            <w:pPr>
              <w:rPr>
                <w:kern w:val="2"/>
                <w:szCs w:val="24"/>
              </w:rPr>
            </w:pPr>
          </w:p>
        </w:tc>
      </w:tr>
      <w:tr w:rsidR="00AC2E98" w14:paraId="5D562E8D" w14:textId="77777777" w:rsidTr="00ED7E13">
        <w:trPr>
          <w:gridAfter w:val="1"/>
          <w:wAfter w:w="23" w:type="dxa"/>
          <w:trHeight w:val="300"/>
        </w:trPr>
        <w:tc>
          <w:tcPr>
            <w:tcW w:w="9535" w:type="dxa"/>
            <w:gridSpan w:val="8"/>
          </w:tcPr>
          <w:p w14:paraId="6103796D" w14:textId="77777777" w:rsidR="00AC2E98" w:rsidRDefault="00AC2E98" w:rsidP="00AC2E98">
            <w:pPr>
              <w:jc w:val="center"/>
              <w:rPr>
                <w:b/>
                <w:bCs/>
                <w:kern w:val="2"/>
                <w:szCs w:val="24"/>
              </w:rPr>
            </w:pPr>
            <w:r>
              <w:rPr>
                <w:b/>
                <w:bCs/>
                <w:kern w:val="2"/>
                <w:szCs w:val="24"/>
              </w:rPr>
              <w:t>7. SUTARTIES VYKDYMUI PASITELKIAMI SUBTIEKĖJAI</w:t>
            </w:r>
          </w:p>
        </w:tc>
      </w:tr>
      <w:tr w:rsidR="00AC2E98" w14:paraId="3110BF2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E44BCE6" w14:textId="77777777" w:rsidR="00AC2E98" w:rsidRDefault="00AC2E98" w:rsidP="00AC2E98">
            <w:pPr>
              <w:rPr>
                <w:b/>
                <w:bCs/>
                <w:kern w:val="2"/>
                <w:szCs w:val="24"/>
              </w:rPr>
            </w:pPr>
            <w:r>
              <w:rPr>
                <w:b/>
                <w:bCs/>
                <w:kern w:val="2"/>
                <w:szCs w:val="24"/>
              </w:rPr>
              <w:t>Sutarties vykdymui pasitelkiami subtiekėjai ir (ar) specialistai</w:t>
            </w:r>
          </w:p>
        </w:tc>
        <w:tc>
          <w:tcPr>
            <w:tcW w:w="7003" w:type="dxa"/>
            <w:gridSpan w:val="6"/>
            <w:tcBorders>
              <w:top w:val="single" w:sz="4" w:space="0" w:color="auto"/>
              <w:left w:val="single" w:sz="4" w:space="0" w:color="auto"/>
              <w:bottom w:val="single" w:sz="4" w:space="0" w:color="auto"/>
              <w:right w:val="single" w:sz="4" w:space="0" w:color="auto"/>
            </w:tcBorders>
          </w:tcPr>
          <w:p w14:paraId="7AE1BD28" w14:textId="2E390F8D" w:rsidR="00AC2E98" w:rsidRDefault="00AC2E98" w:rsidP="00AC2E98">
            <w:pPr>
              <w:jc w:val="both"/>
              <w:rPr>
                <w:kern w:val="2"/>
                <w:szCs w:val="24"/>
              </w:rPr>
            </w:pPr>
            <w:r>
              <w:rPr>
                <w:kern w:val="2"/>
                <w:szCs w:val="24"/>
              </w:rPr>
              <w:t>Sutarties vykdymui subtiekėjai ir (ar) specialistai nepasitelkiami.</w:t>
            </w:r>
          </w:p>
          <w:p w14:paraId="0BBF2A6A" w14:textId="77777777" w:rsidR="00AC2E98" w:rsidRDefault="00AC2E98" w:rsidP="00AC2E98">
            <w:pPr>
              <w:jc w:val="both"/>
              <w:rPr>
                <w:kern w:val="2"/>
                <w:szCs w:val="24"/>
              </w:rPr>
            </w:pPr>
          </w:p>
          <w:p w14:paraId="6AEB3936" w14:textId="1B45DEE1" w:rsidR="00AC2E98" w:rsidRDefault="00AC2E98" w:rsidP="00AC2E98">
            <w:pPr>
              <w:jc w:val="both"/>
              <w:rPr>
                <w:color w:val="FF0000"/>
                <w:kern w:val="2"/>
                <w:szCs w:val="24"/>
              </w:rPr>
            </w:pPr>
            <w:r>
              <w:rPr>
                <w:color w:val="FF0000"/>
                <w:kern w:val="2"/>
                <w:szCs w:val="24"/>
              </w:rPr>
              <w:t>Arba</w:t>
            </w:r>
          </w:p>
          <w:p w14:paraId="646DA8F9" w14:textId="77777777" w:rsidR="00AC2E98" w:rsidRPr="001E279F" w:rsidRDefault="00AC2E98" w:rsidP="00AC2E98">
            <w:pPr>
              <w:jc w:val="both"/>
              <w:rPr>
                <w:color w:val="FF0000"/>
                <w:kern w:val="2"/>
                <w:szCs w:val="24"/>
              </w:rPr>
            </w:pPr>
          </w:p>
          <w:p w14:paraId="5CFEABC6" w14:textId="77777777" w:rsidR="00AC2E98" w:rsidRDefault="00AC2E98" w:rsidP="00AC2E98">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C2E98" w14:paraId="0E57F611" w14:textId="77777777" w:rsidTr="00ED7E13">
        <w:trPr>
          <w:gridAfter w:val="1"/>
          <w:wAfter w:w="23" w:type="dxa"/>
          <w:trHeight w:val="300"/>
        </w:trPr>
        <w:tc>
          <w:tcPr>
            <w:tcW w:w="9535" w:type="dxa"/>
            <w:gridSpan w:val="8"/>
          </w:tcPr>
          <w:p w14:paraId="6A81BDB7" w14:textId="77777777" w:rsidR="00AC2E98" w:rsidRDefault="00AC2E98" w:rsidP="00AC2E98">
            <w:pPr>
              <w:jc w:val="center"/>
              <w:rPr>
                <w:b/>
                <w:bCs/>
                <w:kern w:val="2"/>
                <w:szCs w:val="24"/>
              </w:rPr>
            </w:pPr>
            <w:r>
              <w:rPr>
                <w:b/>
                <w:bCs/>
                <w:kern w:val="2"/>
                <w:szCs w:val="24"/>
              </w:rPr>
              <w:t>8. PRIEVOLIŲ PAGAL SUTARTĮ ĮVYKDYMO UŽTIKRINIMAS</w:t>
            </w:r>
          </w:p>
        </w:tc>
      </w:tr>
      <w:tr w:rsidR="00AC2E98" w14:paraId="5F1C889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F87A2D2" w14:textId="77777777" w:rsidR="00AC2E98" w:rsidRDefault="00AC2E98" w:rsidP="00AC2E98">
            <w:pPr>
              <w:rPr>
                <w:b/>
                <w:bCs/>
                <w:kern w:val="2"/>
                <w:szCs w:val="24"/>
              </w:rPr>
            </w:pPr>
            <w:r>
              <w:rPr>
                <w:b/>
                <w:bCs/>
                <w:kern w:val="2"/>
                <w:szCs w:val="24"/>
              </w:rPr>
              <w:t>8.1. Prievolių pagal Sutartį įvykdymo užtikrinimas</w:t>
            </w:r>
          </w:p>
        </w:tc>
        <w:tc>
          <w:tcPr>
            <w:tcW w:w="7003" w:type="dxa"/>
            <w:gridSpan w:val="6"/>
            <w:tcBorders>
              <w:top w:val="single" w:sz="4" w:space="0" w:color="auto"/>
              <w:left w:val="single" w:sz="4" w:space="0" w:color="auto"/>
              <w:bottom w:val="single" w:sz="4" w:space="0" w:color="auto"/>
              <w:right w:val="single" w:sz="4" w:space="0" w:color="auto"/>
            </w:tcBorders>
          </w:tcPr>
          <w:p w14:paraId="544E68EF" w14:textId="714E2B81" w:rsidR="00AC2E98" w:rsidRDefault="005D7EA0" w:rsidP="00AC2E98">
            <w:pPr>
              <w:rPr>
                <w:kern w:val="2"/>
                <w:szCs w:val="24"/>
              </w:rPr>
            </w:pPr>
            <w:r w:rsidRPr="00AB3142">
              <w:rPr>
                <w:kern w:val="2"/>
                <w:szCs w:val="24"/>
              </w:rPr>
              <w:t>Prievolių pagal Sutartį įvykdymas užtikrinamas:</w:t>
            </w:r>
            <w:r>
              <w:rPr>
                <w:kern w:val="2"/>
                <w:szCs w:val="24"/>
              </w:rPr>
              <w:t xml:space="preserve"> netesybomis ir užstatu.</w:t>
            </w:r>
          </w:p>
        </w:tc>
      </w:tr>
      <w:tr w:rsidR="00AC2E98" w14:paraId="5707061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4B1EF89" w14:textId="77777777" w:rsidR="00AC2E98" w:rsidRDefault="00AC2E98" w:rsidP="00AC2E98">
            <w:pPr>
              <w:rPr>
                <w:b/>
                <w:bCs/>
                <w:kern w:val="2"/>
                <w:szCs w:val="24"/>
              </w:rPr>
            </w:pPr>
            <w:r>
              <w:rPr>
                <w:b/>
                <w:bCs/>
                <w:kern w:val="2"/>
                <w:szCs w:val="24"/>
              </w:rPr>
              <w:t>8.2. Sutarties įvykdymo užtikrinimo galiojimo terminas</w:t>
            </w:r>
          </w:p>
        </w:tc>
        <w:tc>
          <w:tcPr>
            <w:tcW w:w="7003" w:type="dxa"/>
            <w:gridSpan w:val="6"/>
            <w:tcBorders>
              <w:top w:val="single" w:sz="4" w:space="0" w:color="auto"/>
              <w:left w:val="single" w:sz="4" w:space="0" w:color="auto"/>
              <w:bottom w:val="single" w:sz="4" w:space="0" w:color="auto"/>
              <w:right w:val="single" w:sz="4" w:space="0" w:color="auto"/>
            </w:tcBorders>
          </w:tcPr>
          <w:p w14:paraId="7BD6481A" w14:textId="6259ACAB" w:rsidR="00AC2E98" w:rsidRDefault="00AC2E98" w:rsidP="00AC2E98">
            <w:pPr>
              <w:rPr>
                <w:kern w:val="2"/>
                <w:szCs w:val="24"/>
              </w:rPr>
            </w:pPr>
            <w:r>
              <w:rPr>
                <w:kern w:val="2"/>
                <w:szCs w:val="24"/>
              </w:rPr>
              <w:t>-</w:t>
            </w:r>
          </w:p>
          <w:p w14:paraId="4720F941" w14:textId="6D5BEC1D" w:rsidR="00AC2E98" w:rsidRDefault="00AC2E98" w:rsidP="00AC2E98">
            <w:pPr>
              <w:rPr>
                <w:kern w:val="2"/>
                <w:szCs w:val="24"/>
              </w:rPr>
            </w:pPr>
          </w:p>
        </w:tc>
      </w:tr>
      <w:tr w:rsidR="00AC2E98" w14:paraId="0C2A7468"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3813ACE" w14:textId="74F3F098" w:rsidR="00AC2E98" w:rsidRDefault="00AC2E98" w:rsidP="00AC2E98">
            <w:pPr>
              <w:rPr>
                <w:b/>
                <w:bCs/>
                <w:kern w:val="2"/>
                <w:szCs w:val="24"/>
              </w:rPr>
            </w:pPr>
            <w:r>
              <w:rPr>
                <w:b/>
                <w:bCs/>
                <w:kern w:val="2"/>
                <w:szCs w:val="24"/>
              </w:rPr>
              <w:t xml:space="preserve">8.3. Sutarties įvykdymo užtikrinimo pateikimas </w:t>
            </w:r>
          </w:p>
        </w:tc>
        <w:tc>
          <w:tcPr>
            <w:tcW w:w="7003" w:type="dxa"/>
            <w:gridSpan w:val="6"/>
            <w:tcBorders>
              <w:top w:val="single" w:sz="4" w:space="0" w:color="auto"/>
              <w:left w:val="single" w:sz="4" w:space="0" w:color="auto"/>
              <w:bottom w:val="single" w:sz="4" w:space="0" w:color="auto"/>
              <w:right w:val="single" w:sz="4" w:space="0" w:color="auto"/>
            </w:tcBorders>
          </w:tcPr>
          <w:p w14:paraId="7001B284" w14:textId="6C272539" w:rsidR="00AC2E98" w:rsidRPr="00EB17CB" w:rsidRDefault="005D7EA0" w:rsidP="00AC2E98">
            <w:pPr>
              <w:jc w:val="both"/>
              <w:rPr>
                <w:i/>
                <w:iCs/>
                <w:color w:val="000000"/>
                <w:kern w:val="2"/>
                <w:szCs w:val="24"/>
                <w:shd w:val="clear" w:color="auto" w:fill="FFFFFF"/>
              </w:rPr>
            </w:pPr>
            <w:r w:rsidRPr="008C7C7E">
              <w:rPr>
                <w:szCs w:val="24"/>
              </w:rPr>
              <w:t xml:space="preserve">Per 10 darbo dienų nuo sutarties pasirašymo turi būti pervestas </w:t>
            </w:r>
            <w:r w:rsidR="00415C1E">
              <w:rPr>
                <w:szCs w:val="24"/>
              </w:rPr>
              <w:t>1</w:t>
            </w:r>
            <w:r w:rsidR="0054403C">
              <w:rPr>
                <w:szCs w:val="24"/>
              </w:rPr>
              <w:t>0</w:t>
            </w:r>
            <w:r w:rsidRPr="008C7C7E">
              <w:rPr>
                <w:szCs w:val="24"/>
              </w:rPr>
              <w:t>.000,00 Eur užstatas</w:t>
            </w:r>
            <w:r>
              <w:rPr>
                <w:szCs w:val="24"/>
              </w:rPr>
              <w:t xml:space="preserve">. </w:t>
            </w:r>
            <w:r w:rsidR="002317EF" w:rsidRPr="002317EF">
              <w:rPr>
                <w:szCs w:val="24"/>
              </w:rPr>
              <w:t>Užstatas grąžinamas atlikus parengiamuosius darbus.</w:t>
            </w:r>
          </w:p>
        </w:tc>
      </w:tr>
      <w:tr w:rsidR="00AC2E98" w14:paraId="198AFEE0" w14:textId="77777777" w:rsidTr="00ED7E13">
        <w:trPr>
          <w:gridAfter w:val="1"/>
          <w:wAfter w:w="23" w:type="dxa"/>
          <w:trHeight w:val="300"/>
        </w:trPr>
        <w:tc>
          <w:tcPr>
            <w:tcW w:w="9535" w:type="dxa"/>
            <w:gridSpan w:val="8"/>
          </w:tcPr>
          <w:p w14:paraId="53C07666" w14:textId="77777777" w:rsidR="00AC2E98" w:rsidRDefault="00AC2E98" w:rsidP="00AC2E98">
            <w:pPr>
              <w:jc w:val="center"/>
              <w:rPr>
                <w:b/>
                <w:bCs/>
                <w:kern w:val="2"/>
                <w:szCs w:val="24"/>
              </w:rPr>
            </w:pPr>
            <w:r>
              <w:rPr>
                <w:b/>
                <w:bCs/>
                <w:kern w:val="2"/>
                <w:szCs w:val="24"/>
              </w:rPr>
              <w:t>9. ŠALIŲ ATSAKOMYBĖ</w:t>
            </w:r>
            <w:r>
              <w:rPr>
                <w:b/>
                <w:bCs/>
                <w:kern w:val="2"/>
                <w:szCs w:val="24"/>
              </w:rPr>
              <w:tab/>
            </w:r>
          </w:p>
        </w:tc>
      </w:tr>
      <w:tr w:rsidR="00AC2E98" w14:paraId="0C76AE4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460865C" w14:textId="77777777" w:rsidR="00AC2E98" w:rsidRDefault="00AC2E98" w:rsidP="00AC2E98">
            <w:pPr>
              <w:rPr>
                <w:b/>
                <w:bCs/>
                <w:kern w:val="2"/>
                <w:szCs w:val="24"/>
              </w:rPr>
            </w:pPr>
            <w:r>
              <w:rPr>
                <w:b/>
                <w:bCs/>
                <w:kern w:val="2"/>
                <w:szCs w:val="24"/>
              </w:rPr>
              <w:t>9.1. Pirkėjui taikomos netesybos už mokėjimų pagal Sutartį vėlavimą</w:t>
            </w:r>
          </w:p>
        </w:tc>
        <w:tc>
          <w:tcPr>
            <w:tcW w:w="7003" w:type="dxa"/>
            <w:gridSpan w:val="6"/>
            <w:tcBorders>
              <w:top w:val="single" w:sz="4" w:space="0" w:color="auto"/>
              <w:left w:val="single" w:sz="4" w:space="0" w:color="auto"/>
              <w:bottom w:val="single" w:sz="4" w:space="0" w:color="auto"/>
              <w:right w:val="single" w:sz="4" w:space="0" w:color="auto"/>
            </w:tcBorders>
          </w:tcPr>
          <w:p w14:paraId="12E8EA71" w14:textId="40684089" w:rsidR="00AC2E98" w:rsidRPr="003A24C2" w:rsidRDefault="00AC2E98" w:rsidP="00AC2E98">
            <w:pPr>
              <w:jc w:val="both"/>
              <w:rPr>
                <w:kern w:val="2"/>
                <w:szCs w:val="24"/>
              </w:rPr>
            </w:pPr>
            <w:r w:rsidRPr="003A24C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Cs w:val="24"/>
              </w:rPr>
              <w:t>5</w:t>
            </w:r>
            <w:r w:rsidRPr="003A24C2">
              <w:rPr>
                <w:kern w:val="2"/>
                <w:szCs w:val="24"/>
              </w:rPr>
              <w:t xml:space="preserve"> </w:t>
            </w:r>
            <w:r w:rsidRPr="00B01189">
              <w:rPr>
                <w:kern w:val="2"/>
                <w:szCs w:val="24"/>
              </w:rPr>
              <w:t>(penkios</w:t>
            </w:r>
            <w:r w:rsidRPr="003A24C2">
              <w:rPr>
                <w:kern w:val="2"/>
                <w:szCs w:val="24"/>
              </w:rPr>
              <w:t xml:space="preserve"> šimtosios) procento dydžio delspinigius nuo neapmokėtos sumos be PVM už kiekvieną vėlavimo dieną. </w:t>
            </w:r>
          </w:p>
        </w:tc>
      </w:tr>
      <w:tr w:rsidR="00AC2E98" w14:paraId="66B563D2"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0084FE7" w14:textId="77777777" w:rsidR="00AC2E98" w:rsidRDefault="00AC2E98" w:rsidP="00AC2E98">
            <w:pPr>
              <w:rPr>
                <w:b/>
                <w:bCs/>
                <w:kern w:val="2"/>
                <w:szCs w:val="24"/>
              </w:rPr>
            </w:pPr>
            <w:r>
              <w:rPr>
                <w:b/>
                <w:bCs/>
                <w:kern w:val="2"/>
                <w:szCs w:val="24"/>
              </w:rPr>
              <w:t>9.2. Tiekėjui taikomos netesybos</w:t>
            </w:r>
          </w:p>
        </w:tc>
        <w:tc>
          <w:tcPr>
            <w:tcW w:w="7003" w:type="dxa"/>
            <w:gridSpan w:val="6"/>
            <w:tcBorders>
              <w:top w:val="single" w:sz="4" w:space="0" w:color="auto"/>
              <w:left w:val="single" w:sz="4" w:space="0" w:color="auto"/>
              <w:bottom w:val="single" w:sz="4" w:space="0" w:color="auto"/>
              <w:right w:val="single" w:sz="4" w:space="0" w:color="auto"/>
            </w:tcBorders>
          </w:tcPr>
          <w:p w14:paraId="19EE2BA9" w14:textId="1FA44686" w:rsidR="00AC2E98" w:rsidRPr="003A24C2" w:rsidRDefault="00AC2E98" w:rsidP="00AC2E98">
            <w:pPr>
              <w:jc w:val="both"/>
              <w:rPr>
                <w:kern w:val="2"/>
              </w:rPr>
            </w:pPr>
            <w:r w:rsidRPr="003A24C2">
              <w:rPr>
                <w:kern w:val="2"/>
              </w:rPr>
              <w:t>9.2.1. Jeigu Tiekėjas vėluoja vykdyti užsakymą, tiekti Prekes ar ištaisyti jų trūkumus</w:t>
            </w:r>
            <w:r w:rsidRPr="003A24C2">
              <w:t xml:space="preserve"> </w:t>
            </w:r>
            <w:r w:rsidRPr="003A24C2">
              <w:rPr>
                <w:kern w:val="2"/>
              </w:rPr>
              <w:t>arba nevykdo kitų sutartinių įsipareigojimų, Pirkėjas nuo kitos nei nustatytas terminas dienos Tiekėjui skaičiuoja 0,0</w:t>
            </w:r>
            <w:r>
              <w:rPr>
                <w:kern w:val="2"/>
              </w:rPr>
              <w:t>5</w:t>
            </w:r>
            <w:r w:rsidRPr="003A24C2">
              <w:rPr>
                <w:kern w:val="2"/>
              </w:rPr>
              <w:t> (</w:t>
            </w:r>
            <w:r>
              <w:rPr>
                <w:kern w:val="2"/>
              </w:rPr>
              <w:t>penkios</w:t>
            </w:r>
            <w:r w:rsidRPr="003A24C2">
              <w:rPr>
                <w:kern w:val="2"/>
              </w:rPr>
              <w:t xml:space="preserve"> šimtosios) procento  delspinigius už kiekvieną uždelstą dieną nuo </w:t>
            </w:r>
            <w:r w:rsidR="00FA755C">
              <w:rPr>
                <w:kern w:val="2"/>
              </w:rPr>
              <w:t>atitinkamos</w:t>
            </w:r>
            <w:r w:rsidR="0055388E">
              <w:rPr>
                <w:kern w:val="2"/>
              </w:rPr>
              <w:t xml:space="preserve"> modulių kainos dalies</w:t>
            </w:r>
            <w:r w:rsidR="000A406E">
              <w:rPr>
                <w:kern w:val="2"/>
              </w:rPr>
              <w:t xml:space="preserve"> (pagal </w:t>
            </w:r>
            <w:r w:rsidR="000A406E" w:rsidRPr="000A406E">
              <w:rPr>
                <w:kern w:val="2"/>
              </w:rPr>
              <w:t>Prekių/Paslaugų/Darbų grup</w:t>
            </w:r>
            <w:r w:rsidR="00B87074">
              <w:rPr>
                <w:kern w:val="2"/>
              </w:rPr>
              <w:t>es</w:t>
            </w:r>
            <w:r w:rsidR="000A406E">
              <w:rPr>
                <w:kern w:val="2"/>
              </w:rPr>
              <w:t>)</w:t>
            </w:r>
            <w:r w:rsidR="00442BA9">
              <w:rPr>
                <w:kern w:val="2"/>
              </w:rPr>
              <w:t>, nurodytos Tiekėjo pasiūlyme</w:t>
            </w:r>
            <w:r w:rsidR="006C0C8B">
              <w:rPr>
                <w:kern w:val="2"/>
              </w:rPr>
              <w:t xml:space="preserve"> (pagal Pirkimo sąlygų 6 priedą)</w:t>
            </w:r>
            <w:r w:rsidR="0055388E">
              <w:rPr>
                <w:kern w:val="2"/>
              </w:rPr>
              <w:t xml:space="preserve">, o jeigu atitinkama </w:t>
            </w:r>
            <w:r w:rsidR="00B87074" w:rsidRPr="00B87074">
              <w:rPr>
                <w:kern w:val="2"/>
              </w:rPr>
              <w:t>modulių kainos dalis (pagal Prekių/Paslaugų/Darbų grupes)</w:t>
            </w:r>
            <w:r w:rsidR="008D7E5D">
              <w:rPr>
                <w:kern w:val="2"/>
              </w:rPr>
              <w:t xml:space="preserve"> </w:t>
            </w:r>
            <w:r w:rsidR="001B626B" w:rsidRPr="001B626B">
              <w:rPr>
                <w:kern w:val="2"/>
              </w:rPr>
              <w:t xml:space="preserve"> </w:t>
            </w:r>
            <w:r w:rsidR="008D7E5D" w:rsidRPr="008D7E5D">
              <w:rPr>
                <w:kern w:val="2"/>
              </w:rPr>
              <w:t xml:space="preserve">Tiekėjo pasiūlyme </w:t>
            </w:r>
            <w:r w:rsidR="008D7E5D">
              <w:rPr>
                <w:kern w:val="2"/>
              </w:rPr>
              <w:t xml:space="preserve">neišskirta – 0,05 </w:t>
            </w:r>
            <w:r w:rsidR="008D7E5D" w:rsidRPr="008D7E5D">
              <w:rPr>
                <w:kern w:val="2"/>
              </w:rPr>
              <w:t>(penkios šimtosios) procento delspinigius už kiekvieną uždelstą dieną</w:t>
            </w:r>
            <w:r w:rsidR="003958DD">
              <w:rPr>
                <w:kern w:val="2"/>
              </w:rPr>
              <w:t xml:space="preserve"> nuo Pradinės </w:t>
            </w:r>
            <w:r w:rsidR="00724B1B">
              <w:rPr>
                <w:kern w:val="2"/>
              </w:rPr>
              <w:t>Sutarties vertės</w:t>
            </w:r>
            <w:r w:rsidRPr="003A24C2">
              <w:rPr>
                <w:kern w:val="2"/>
              </w:rPr>
              <w:t>. </w:t>
            </w:r>
          </w:p>
          <w:p w14:paraId="610DA498" w14:textId="0D150605" w:rsidR="00AC2E98" w:rsidRPr="003A24C2" w:rsidRDefault="00AC2E98" w:rsidP="00AC2E98">
            <w:pPr>
              <w:jc w:val="both"/>
              <w:rPr>
                <w:kern w:val="2"/>
                <w:szCs w:val="24"/>
              </w:rPr>
            </w:pPr>
            <w:r w:rsidRPr="003A24C2">
              <w:rPr>
                <w:szCs w:val="24"/>
                <w:lang w:val="lt"/>
              </w:rPr>
              <w:lastRenderedPageBreak/>
              <w:t>9.2.2. Jeigu Tiekėjas vėluoja grąžinti dėl Tiekėjui mokėtinos sumos sumažinimo susidariusią permoką pagal Bendrųjų sąlygų 7.4.1.2 punktą, Pirkėjas nuo kitos nei nustatytas terminas dienos Tiekėjui skaičiuoja 0,0</w:t>
            </w:r>
            <w:r>
              <w:rPr>
                <w:szCs w:val="24"/>
                <w:lang w:val="lt"/>
              </w:rPr>
              <w:t>5</w:t>
            </w:r>
            <w:r w:rsidRPr="003A24C2">
              <w:rPr>
                <w:szCs w:val="24"/>
                <w:lang w:val="lt"/>
              </w:rPr>
              <w:t xml:space="preserve"> (</w:t>
            </w:r>
            <w:r>
              <w:rPr>
                <w:szCs w:val="24"/>
                <w:lang w:val="lt"/>
              </w:rPr>
              <w:t>penkios</w:t>
            </w:r>
            <w:r w:rsidRPr="003A24C2">
              <w:rPr>
                <w:szCs w:val="24"/>
                <w:lang w:val="lt"/>
              </w:rPr>
              <w:t xml:space="preserve"> šimtosios) procento dydžio delspinigius už kiekvieną uždelstą dieną nuo laiku negrąžintos permokos, kainos be PVM.</w:t>
            </w:r>
          </w:p>
          <w:p w14:paraId="63704FE1" w14:textId="62C5FE7C" w:rsidR="00AC2E98" w:rsidRPr="003A24C2" w:rsidRDefault="00AC2E98" w:rsidP="00AC2E98">
            <w:pPr>
              <w:jc w:val="both"/>
              <w:rPr>
                <w:b/>
                <w:kern w:val="2"/>
              </w:rPr>
            </w:pPr>
            <w:r w:rsidRPr="003A24C2">
              <w:rPr>
                <w:kern w:val="2"/>
              </w:rPr>
              <w:t xml:space="preserve">9.2.3. Tiekėjas privalo sumokėti Pirkėjui netesybas per 5 darbo dienas nuo Pirkėjo pareikalavimo, jeigu netesybų suma nėra </w:t>
            </w:r>
            <w:r w:rsidRPr="003A24C2">
              <w:t>išskaitoma iš Tiekėjui mokėtinos sumos.</w:t>
            </w:r>
            <w:r w:rsidRPr="003A24C2">
              <w:rPr>
                <w:kern w:val="2"/>
              </w:rPr>
              <w:t xml:space="preserve"> </w:t>
            </w:r>
          </w:p>
        </w:tc>
      </w:tr>
      <w:tr w:rsidR="00AC2E98" w14:paraId="6CD13A4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7C35D82" w14:textId="77777777" w:rsidR="00AC2E98" w:rsidRDefault="00AC2E98" w:rsidP="00AC2E98">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003" w:type="dxa"/>
            <w:gridSpan w:val="6"/>
            <w:tcBorders>
              <w:top w:val="single" w:sz="4" w:space="0" w:color="auto"/>
              <w:left w:val="single" w:sz="4" w:space="0" w:color="auto"/>
              <w:bottom w:val="single" w:sz="4" w:space="0" w:color="auto"/>
              <w:right w:val="single" w:sz="4" w:space="0" w:color="auto"/>
            </w:tcBorders>
          </w:tcPr>
          <w:p w14:paraId="7CE7257B" w14:textId="3294BD21" w:rsidR="00AC2E98" w:rsidRDefault="00AC2E98" w:rsidP="00AC2E98">
            <w:pPr>
              <w:jc w:val="both"/>
              <w:rPr>
                <w:kern w:val="2"/>
                <w:szCs w:val="24"/>
              </w:rPr>
            </w:pPr>
            <w:r>
              <w:rPr>
                <w:kern w:val="2"/>
                <w:szCs w:val="24"/>
              </w:rPr>
              <w:t xml:space="preserve">9.3.1. Nutraukus Sutartį dėl esminio Sutarties pažeidimo, nustatyto Sutarties Specialiosiose sąlygose, mokama </w:t>
            </w:r>
            <w:r>
              <w:rPr>
                <w:color w:val="000000" w:themeColor="text1"/>
                <w:kern w:val="2"/>
                <w:szCs w:val="24"/>
              </w:rPr>
              <w:t>2</w:t>
            </w:r>
            <w:r w:rsidRPr="00854AAE">
              <w:rPr>
                <w:color w:val="000000" w:themeColor="text1"/>
                <w:kern w:val="2"/>
                <w:szCs w:val="24"/>
              </w:rPr>
              <w:t>0</w:t>
            </w:r>
            <w:r>
              <w:rPr>
                <w:color w:val="4472C4"/>
                <w:kern w:val="2"/>
                <w:szCs w:val="24"/>
              </w:rPr>
              <w:t xml:space="preserve"> </w:t>
            </w:r>
            <w:r>
              <w:rPr>
                <w:kern w:val="2"/>
                <w:szCs w:val="24"/>
              </w:rPr>
              <w:t xml:space="preserve">procentų dydžio bauda nuo Pradinės Sutarties vertės be PVM, nurodytos Specialiųjų sąlygų 5.2 punkte. </w:t>
            </w:r>
          </w:p>
          <w:p w14:paraId="714EEEB7" w14:textId="77777777" w:rsidR="00AC2E98" w:rsidRDefault="00AC2E98" w:rsidP="00AC2E98">
            <w:pPr>
              <w:jc w:val="both"/>
              <w:rPr>
                <w:color w:val="4472C4"/>
                <w:kern w:val="2"/>
                <w:szCs w:val="24"/>
              </w:rPr>
            </w:pPr>
          </w:p>
          <w:p w14:paraId="48292084" w14:textId="1D9B2040" w:rsidR="00AC2E98" w:rsidRPr="0014569C" w:rsidRDefault="00AC2E98" w:rsidP="00AC2E98">
            <w:pPr>
              <w:jc w:val="both"/>
              <w:rPr>
                <w:szCs w:val="24"/>
              </w:rPr>
            </w:pPr>
            <w:r>
              <w:rPr>
                <w:kern w:val="2"/>
                <w:szCs w:val="24"/>
              </w:rPr>
              <w:t>9.3.2. </w:t>
            </w:r>
            <w:r>
              <w:rPr>
                <w:szCs w:val="24"/>
              </w:rPr>
              <w:t xml:space="preserve">Nepagrįstai nutraukus Sutarties vykdymą ne Sutartyje nustatyta tvarka, mokama </w:t>
            </w:r>
            <w:r>
              <w:rPr>
                <w:color w:val="000000" w:themeColor="text1"/>
                <w:szCs w:val="24"/>
              </w:rPr>
              <w:t>2</w:t>
            </w:r>
            <w:r w:rsidRPr="00854AAE">
              <w:rPr>
                <w:color w:val="000000" w:themeColor="text1"/>
                <w:kern w:val="2"/>
                <w:szCs w:val="24"/>
              </w:rPr>
              <w:t>0</w:t>
            </w:r>
            <w:r>
              <w:rPr>
                <w:color w:val="4472C4"/>
                <w:kern w:val="2"/>
                <w:szCs w:val="24"/>
              </w:rPr>
              <w:t xml:space="preserve"> </w:t>
            </w:r>
            <w:r>
              <w:rPr>
                <w:kern w:val="2"/>
                <w:szCs w:val="24"/>
              </w:rPr>
              <w:t>procentų dydžio bauda nuo Pradinės Sutarties vertės, nurodytos Specialiųjų sąlygų 5.2 punkte.</w:t>
            </w:r>
          </w:p>
        </w:tc>
      </w:tr>
      <w:tr w:rsidR="00AC2E98" w14:paraId="539B299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B6675A" w14:textId="77777777" w:rsidR="00AC2E98" w:rsidRDefault="00AC2E98" w:rsidP="00AC2E9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6"/>
            <w:tcBorders>
              <w:top w:val="single" w:sz="4" w:space="0" w:color="auto"/>
              <w:left w:val="single" w:sz="4" w:space="0" w:color="auto"/>
              <w:bottom w:val="single" w:sz="4" w:space="0" w:color="auto"/>
              <w:right w:val="single" w:sz="4" w:space="0" w:color="auto"/>
            </w:tcBorders>
          </w:tcPr>
          <w:p w14:paraId="01953191" w14:textId="38FD86FA" w:rsidR="00AC2E98" w:rsidRPr="00C814D5" w:rsidRDefault="00AC2E98" w:rsidP="00AC2E98">
            <w:pPr>
              <w:rPr>
                <w:color w:val="000000"/>
                <w:kern w:val="2"/>
                <w:szCs w:val="24"/>
              </w:rPr>
            </w:pPr>
            <w:r>
              <w:rPr>
                <w:color w:val="000000"/>
                <w:kern w:val="2"/>
                <w:szCs w:val="24"/>
              </w:rPr>
              <w:t>Netaikoma</w:t>
            </w:r>
          </w:p>
        </w:tc>
      </w:tr>
      <w:tr w:rsidR="00AC2E98" w14:paraId="3086B7F9"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298771B" w14:textId="77777777" w:rsidR="00AC2E98" w:rsidRDefault="00AC2E98" w:rsidP="00AC2E98">
            <w:pPr>
              <w:rPr>
                <w:b/>
                <w:bCs/>
                <w:kern w:val="2"/>
                <w:szCs w:val="24"/>
              </w:rPr>
            </w:pPr>
            <w:r>
              <w:rPr>
                <w:b/>
                <w:bCs/>
                <w:kern w:val="2"/>
                <w:szCs w:val="24"/>
              </w:rPr>
              <w:t>9.5. Tiekėjui taikomos baudos dėl aplinkosauginių ir (arba) socialinių kriterijų nesilaikymo</w:t>
            </w:r>
          </w:p>
        </w:tc>
        <w:tc>
          <w:tcPr>
            <w:tcW w:w="7003" w:type="dxa"/>
            <w:gridSpan w:val="6"/>
            <w:tcBorders>
              <w:top w:val="single" w:sz="4" w:space="0" w:color="auto"/>
              <w:left w:val="single" w:sz="4" w:space="0" w:color="auto"/>
              <w:bottom w:val="single" w:sz="4" w:space="0" w:color="auto"/>
              <w:right w:val="single" w:sz="4" w:space="0" w:color="auto"/>
            </w:tcBorders>
          </w:tcPr>
          <w:p w14:paraId="69B3C483" w14:textId="53685C13" w:rsidR="00AC2E98" w:rsidRDefault="00AC2E98" w:rsidP="00AC2E98">
            <w:pPr>
              <w:jc w:val="both"/>
              <w:rPr>
                <w:color w:val="4472C4"/>
                <w:kern w:val="2"/>
                <w:szCs w:val="24"/>
              </w:rPr>
            </w:pPr>
            <w:r w:rsidRPr="00644C0E">
              <w:rPr>
                <w:color w:val="000000"/>
                <w:kern w:val="2"/>
                <w:szCs w:val="24"/>
              </w:rPr>
              <w:t>Nustačius, kad Tiekėjas nesilaiko 13 skyriuje nustatytų aplinkosauginių</w:t>
            </w:r>
            <w:r>
              <w:rPr>
                <w:color w:val="000000"/>
                <w:kern w:val="2"/>
                <w:szCs w:val="24"/>
              </w:rPr>
              <w:t xml:space="preserve"> reikalavimų</w:t>
            </w:r>
            <w:r w:rsidRPr="00644C0E">
              <w:rPr>
                <w:color w:val="000000"/>
                <w:kern w:val="2"/>
                <w:szCs w:val="24"/>
              </w:rPr>
              <w:t xml:space="preserve"> – Tiekėjui taikoma 2000 Eur (dviejų tūkstančių eurų) dydžio bauda</w:t>
            </w:r>
            <w:r>
              <w:rPr>
                <w:color w:val="000000"/>
                <w:kern w:val="2"/>
                <w:szCs w:val="24"/>
              </w:rPr>
              <w:t>.</w:t>
            </w:r>
          </w:p>
        </w:tc>
      </w:tr>
      <w:tr w:rsidR="00AC2E98" w14:paraId="3F603DB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B4C91E4" w14:textId="77777777" w:rsidR="00AC2E98" w:rsidRDefault="00AC2E98" w:rsidP="00AC2E98">
            <w:pPr>
              <w:rPr>
                <w:b/>
                <w:bCs/>
                <w:kern w:val="2"/>
                <w:szCs w:val="24"/>
              </w:rPr>
            </w:pPr>
            <w:r>
              <w:rPr>
                <w:b/>
                <w:bCs/>
                <w:kern w:val="2"/>
                <w:szCs w:val="24"/>
              </w:rPr>
              <w:t>9.6. Tiekėjui / Pirkėjui taikoma bauda dėl konfidencialumo reikalavimų nesilaikymo</w:t>
            </w:r>
          </w:p>
        </w:tc>
        <w:tc>
          <w:tcPr>
            <w:tcW w:w="7003" w:type="dxa"/>
            <w:gridSpan w:val="6"/>
            <w:tcBorders>
              <w:top w:val="single" w:sz="4" w:space="0" w:color="auto"/>
              <w:left w:val="single" w:sz="4" w:space="0" w:color="auto"/>
              <w:bottom w:val="single" w:sz="4" w:space="0" w:color="auto"/>
              <w:right w:val="single" w:sz="4" w:space="0" w:color="auto"/>
            </w:tcBorders>
          </w:tcPr>
          <w:p w14:paraId="39C6DCDD" w14:textId="77777777" w:rsidR="00AC2E98" w:rsidRPr="00EE7933" w:rsidRDefault="00AC2E98" w:rsidP="00AC2E98">
            <w:pPr>
              <w:rPr>
                <w:kern w:val="2"/>
                <w:szCs w:val="24"/>
              </w:rPr>
            </w:pPr>
            <w:r w:rsidRPr="00EE7933">
              <w:rPr>
                <w:kern w:val="2"/>
                <w:szCs w:val="24"/>
              </w:rPr>
              <w:t>2.000,00 Eur už kiekvieną atvejį.</w:t>
            </w:r>
          </w:p>
          <w:p w14:paraId="271A84AA" w14:textId="1AA04C38" w:rsidR="00AC2E98" w:rsidRDefault="00AC2E98" w:rsidP="00AC2E98">
            <w:pPr>
              <w:rPr>
                <w:color w:val="4472C4"/>
                <w:kern w:val="2"/>
                <w:szCs w:val="24"/>
              </w:rPr>
            </w:pPr>
          </w:p>
        </w:tc>
      </w:tr>
      <w:tr w:rsidR="00AC2E98" w14:paraId="614E463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A2C1B53" w14:textId="77777777" w:rsidR="00AC2E98" w:rsidRDefault="00AC2E98" w:rsidP="00AC2E9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003" w:type="dxa"/>
            <w:gridSpan w:val="6"/>
            <w:tcBorders>
              <w:top w:val="single" w:sz="4" w:space="0" w:color="auto"/>
              <w:left w:val="single" w:sz="4" w:space="0" w:color="auto"/>
              <w:bottom w:val="single" w:sz="4" w:space="0" w:color="auto"/>
              <w:right w:val="single" w:sz="4" w:space="0" w:color="auto"/>
            </w:tcBorders>
          </w:tcPr>
          <w:p w14:paraId="6F488915" w14:textId="05BC265A" w:rsidR="00AC2E98" w:rsidRPr="003F1753" w:rsidRDefault="00AC2E98" w:rsidP="00AC2E98">
            <w:pPr>
              <w:rPr>
                <w:i/>
                <w:iCs/>
                <w:sz w:val="23"/>
                <w:szCs w:val="23"/>
              </w:rPr>
            </w:pPr>
            <w:r>
              <w:rPr>
                <w:kern w:val="2"/>
                <w:szCs w:val="24"/>
              </w:rPr>
              <w:t xml:space="preserve">Netaikoma </w:t>
            </w:r>
            <w:r w:rsidRPr="003F1753">
              <w:rPr>
                <w:i/>
                <w:iCs/>
                <w:sz w:val="23"/>
                <w:szCs w:val="23"/>
              </w:rPr>
              <w:t xml:space="preserve">(pasiūlymai įvertinti pagal mažiausios kainos kriterijų) </w:t>
            </w:r>
          </w:p>
          <w:p w14:paraId="39211F70" w14:textId="4EC6F5AC" w:rsidR="00AC2E98" w:rsidRDefault="00AC2E98" w:rsidP="00AC2E98">
            <w:pPr>
              <w:rPr>
                <w:color w:val="4472C4"/>
                <w:kern w:val="2"/>
                <w:szCs w:val="24"/>
              </w:rPr>
            </w:pPr>
          </w:p>
          <w:p w14:paraId="5C591A2E" w14:textId="2720E834" w:rsidR="00AC2E98" w:rsidRDefault="00AC2E98" w:rsidP="00AC2E98">
            <w:pPr>
              <w:rPr>
                <w:color w:val="4472C4"/>
                <w:kern w:val="2"/>
                <w:szCs w:val="24"/>
              </w:rPr>
            </w:pPr>
          </w:p>
        </w:tc>
      </w:tr>
      <w:tr w:rsidR="00AC2E98" w14:paraId="11D432F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2E81D86" w14:textId="77777777" w:rsidR="00AC2E98" w:rsidRDefault="00AC2E98" w:rsidP="00AC2E98">
            <w:pPr>
              <w:rPr>
                <w:b/>
                <w:bCs/>
                <w:kern w:val="2"/>
                <w:szCs w:val="24"/>
              </w:rPr>
            </w:pPr>
            <w:r>
              <w:rPr>
                <w:b/>
                <w:bCs/>
                <w:kern w:val="2"/>
                <w:szCs w:val="24"/>
              </w:rPr>
              <w:t xml:space="preserve">9.8. Tiekėjui taikomos netesybos dėl </w:t>
            </w:r>
            <w:r>
              <w:rPr>
                <w:b/>
                <w:bCs/>
                <w:kern w:val="2"/>
                <w:szCs w:val="24"/>
              </w:rPr>
              <w:lastRenderedPageBreak/>
              <w:t>Sutarties įvykdymo užtikrinimo nepratęsimo</w:t>
            </w:r>
          </w:p>
        </w:tc>
        <w:tc>
          <w:tcPr>
            <w:tcW w:w="7003" w:type="dxa"/>
            <w:gridSpan w:val="6"/>
            <w:tcBorders>
              <w:top w:val="single" w:sz="4" w:space="0" w:color="auto"/>
              <w:left w:val="single" w:sz="4" w:space="0" w:color="auto"/>
              <w:bottom w:val="single" w:sz="4" w:space="0" w:color="auto"/>
              <w:right w:val="single" w:sz="4" w:space="0" w:color="auto"/>
            </w:tcBorders>
          </w:tcPr>
          <w:p w14:paraId="6DC14EFB" w14:textId="736D8DA1" w:rsidR="00AC2E98" w:rsidRDefault="00AC2E98" w:rsidP="00AC2E98">
            <w:pPr>
              <w:rPr>
                <w:kern w:val="2"/>
                <w:szCs w:val="24"/>
              </w:rPr>
            </w:pPr>
            <w:r>
              <w:rPr>
                <w:kern w:val="2"/>
                <w:szCs w:val="24"/>
              </w:rPr>
              <w:lastRenderedPageBreak/>
              <w:t xml:space="preserve">Netaikoma. </w:t>
            </w:r>
          </w:p>
          <w:p w14:paraId="2BFFE0F5" w14:textId="77777777" w:rsidR="00AC2E98" w:rsidRDefault="00AC2E98" w:rsidP="00AC2E98">
            <w:pPr>
              <w:rPr>
                <w:color w:val="4472C4"/>
                <w:kern w:val="2"/>
                <w:szCs w:val="24"/>
              </w:rPr>
            </w:pPr>
          </w:p>
          <w:p w14:paraId="29DCAC8C" w14:textId="0B2496BF" w:rsidR="00AC2E98" w:rsidRDefault="00AC2E98" w:rsidP="00AC2E98">
            <w:pPr>
              <w:rPr>
                <w:color w:val="4472C4"/>
                <w:kern w:val="2"/>
                <w:szCs w:val="24"/>
              </w:rPr>
            </w:pPr>
          </w:p>
        </w:tc>
      </w:tr>
      <w:tr w:rsidR="00AC2E98" w14:paraId="57850F0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4B3880B" w14:textId="77777777" w:rsidR="00AC2E98" w:rsidRDefault="00AC2E98" w:rsidP="00AC2E98">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6"/>
            <w:tcBorders>
              <w:top w:val="single" w:sz="4" w:space="0" w:color="auto"/>
              <w:left w:val="single" w:sz="4" w:space="0" w:color="auto"/>
              <w:bottom w:val="single" w:sz="4" w:space="0" w:color="auto"/>
              <w:right w:val="single" w:sz="4" w:space="0" w:color="auto"/>
            </w:tcBorders>
          </w:tcPr>
          <w:p w14:paraId="4676D9D3" w14:textId="77777777" w:rsidR="00AC2E98" w:rsidRDefault="00AC2E98" w:rsidP="00AC2E98">
            <w:pPr>
              <w:spacing w:line="259" w:lineRule="auto"/>
              <w:rPr>
                <w:kern w:val="2"/>
                <w:szCs w:val="24"/>
              </w:rPr>
            </w:pPr>
            <w:r>
              <w:rPr>
                <w:kern w:val="2"/>
                <w:szCs w:val="24"/>
              </w:rPr>
              <w:t>Netaikoma</w:t>
            </w:r>
          </w:p>
          <w:p w14:paraId="588F4699" w14:textId="77777777" w:rsidR="00AC2E98" w:rsidRDefault="00AC2E98" w:rsidP="00AC2E98">
            <w:pPr>
              <w:spacing w:line="259" w:lineRule="auto"/>
              <w:rPr>
                <w:kern w:val="2"/>
                <w:sz w:val="22"/>
                <w:szCs w:val="24"/>
              </w:rPr>
            </w:pPr>
          </w:p>
          <w:p w14:paraId="7272DE9D" w14:textId="77777777" w:rsidR="00AC2E98" w:rsidRDefault="00AC2E98" w:rsidP="00AC2E98">
            <w:pPr>
              <w:rPr>
                <w:sz w:val="14"/>
                <w:szCs w:val="14"/>
              </w:rPr>
            </w:pPr>
          </w:p>
          <w:p w14:paraId="3BD32F43" w14:textId="77777777" w:rsidR="00AC2E98" w:rsidRDefault="00AC2E98" w:rsidP="00AC2E98">
            <w:pPr>
              <w:spacing w:line="259" w:lineRule="auto"/>
              <w:rPr>
                <w:kern w:val="2"/>
                <w:sz w:val="22"/>
                <w:szCs w:val="24"/>
              </w:rPr>
            </w:pPr>
          </w:p>
          <w:p w14:paraId="2FC8EB7E" w14:textId="77777777" w:rsidR="00AC2E98" w:rsidRDefault="00AC2E98" w:rsidP="00AC2E98">
            <w:pPr>
              <w:rPr>
                <w:sz w:val="14"/>
                <w:szCs w:val="14"/>
              </w:rPr>
            </w:pPr>
          </w:p>
          <w:p w14:paraId="49FF058F" w14:textId="77777777" w:rsidR="00AC2E98" w:rsidRDefault="00AC2E98" w:rsidP="00AC2E98">
            <w:pPr>
              <w:rPr>
                <w:color w:val="4472C4"/>
                <w:kern w:val="2"/>
                <w:szCs w:val="24"/>
              </w:rPr>
            </w:pPr>
          </w:p>
        </w:tc>
      </w:tr>
      <w:tr w:rsidR="00AC2E98" w14:paraId="40E1CD3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69F1FDE" w14:textId="77777777" w:rsidR="00AC2E98" w:rsidRDefault="00AC2E98" w:rsidP="00AC2E98">
            <w:pPr>
              <w:rPr>
                <w:b/>
                <w:bCs/>
                <w:kern w:val="2"/>
                <w:szCs w:val="24"/>
              </w:rPr>
            </w:pPr>
            <w:r>
              <w:rPr>
                <w:b/>
                <w:bCs/>
                <w:kern w:val="2"/>
                <w:szCs w:val="24"/>
              </w:rPr>
              <w:t>9.10. Kitos netesybos</w:t>
            </w:r>
          </w:p>
        </w:tc>
        <w:tc>
          <w:tcPr>
            <w:tcW w:w="7003" w:type="dxa"/>
            <w:gridSpan w:val="6"/>
            <w:tcBorders>
              <w:top w:val="single" w:sz="4" w:space="0" w:color="auto"/>
              <w:left w:val="single" w:sz="4" w:space="0" w:color="auto"/>
              <w:bottom w:val="single" w:sz="4" w:space="0" w:color="auto"/>
              <w:right w:val="single" w:sz="4" w:space="0" w:color="auto"/>
            </w:tcBorders>
          </w:tcPr>
          <w:p w14:paraId="41965FB0" w14:textId="1CC123F2" w:rsidR="00AC2E98" w:rsidRDefault="00AC2E98" w:rsidP="00AC2E98">
            <w:pPr>
              <w:rPr>
                <w:color w:val="4472C4"/>
                <w:kern w:val="2"/>
                <w:szCs w:val="24"/>
              </w:rPr>
            </w:pPr>
          </w:p>
        </w:tc>
      </w:tr>
      <w:tr w:rsidR="00AC2E98" w14:paraId="0126462E" w14:textId="77777777" w:rsidTr="00ED7E13">
        <w:trPr>
          <w:gridAfter w:val="1"/>
          <w:wAfter w:w="23" w:type="dxa"/>
          <w:trHeight w:val="300"/>
        </w:trPr>
        <w:tc>
          <w:tcPr>
            <w:tcW w:w="9535" w:type="dxa"/>
            <w:gridSpan w:val="8"/>
          </w:tcPr>
          <w:p w14:paraId="318973A5" w14:textId="77777777" w:rsidR="00AC2E98" w:rsidRDefault="00AC2E98" w:rsidP="00AC2E98">
            <w:pPr>
              <w:jc w:val="center"/>
              <w:rPr>
                <w:b/>
                <w:bCs/>
                <w:kern w:val="2"/>
                <w:szCs w:val="24"/>
              </w:rPr>
            </w:pPr>
            <w:r>
              <w:rPr>
                <w:b/>
                <w:kern w:val="2"/>
                <w:szCs w:val="24"/>
              </w:rPr>
              <w:t>10. ESMINĖS SUTARTIES SĄLYGOS</w:t>
            </w:r>
          </w:p>
        </w:tc>
      </w:tr>
      <w:tr w:rsidR="00AC2E98" w14:paraId="4D59E15A" w14:textId="77777777" w:rsidTr="00ED7E13">
        <w:trPr>
          <w:gridAfter w:val="1"/>
          <w:wAfter w:w="23" w:type="dxa"/>
          <w:trHeight w:val="300"/>
        </w:trPr>
        <w:tc>
          <w:tcPr>
            <w:tcW w:w="2532" w:type="dxa"/>
            <w:gridSpan w:val="2"/>
          </w:tcPr>
          <w:p w14:paraId="345EFFE5" w14:textId="77777777" w:rsidR="00AC2E98" w:rsidRDefault="00AC2E98" w:rsidP="00AC2E98">
            <w:pPr>
              <w:rPr>
                <w:b/>
                <w:bCs/>
                <w:kern w:val="2"/>
              </w:rPr>
            </w:pPr>
            <w:r>
              <w:rPr>
                <w:b/>
                <w:bCs/>
              </w:rPr>
              <w:t>10.1. Esminės Sutarties sąlygos</w:t>
            </w:r>
          </w:p>
        </w:tc>
        <w:tc>
          <w:tcPr>
            <w:tcW w:w="7003" w:type="dxa"/>
            <w:gridSpan w:val="6"/>
          </w:tcPr>
          <w:p w14:paraId="347AC6C1" w14:textId="7C32363A" w:rsidR="00AC2E98" w:rsidRDefault="001B4F92" w:rsidP="00AC2E98">
            <w:pPr>
              <w:rPr>
                <w:kern w:val="2"/>
                <w:szCs w:val="24"/>
              </w:rPr>
            </w:pPr>
            <w:r>
              <w:rPr>
                <w:kern w:val="2"/>
                <w:szCs w:val="24"/>
              </w:rPr>
              <w:t>Parengiamųjų darbų, prekių montavimo</w:t>
            </w:r>
            <w:r w:rsidR="00AC2E98">
              <w:rPr>
                <w:kern w:val="2"/>
                <w:szCs w:val="24"/>
              </w:rPr>
              <w:t xml:space="preserve"> terminas</w:t>
            </w:r>
            <w:r w:rsidR="00E7375F">
              <w:rPr>
                <w:kern w:val="2"/>
                <w:szCs w:val="24"/>
              </w:rPr>
              <w:t>. Prekių techninės</w:t>
            </w:r>
            <w:r w:rsidR="00DE1892">
              <w:rPr>
                <w:kern w:val="2"/>
                <w:szCs w:val="24"/>
              </w:rPr>
              <w:t xml:space="preserve"> priežiūros paslaugų teikimas</w:t>
            </w:r>
            <w:r w:rsidR="00EB6288">
              <w:rPr>
                <w:kern w:val="2"/>
                <w:szCs w:val="24"/>
              </w:rPr>
              <w:t xml:space="preserve"> laiku</w:t>
            </w:r>
          </w:p>
          <w:p w14:paraId="3657475F" w14:textId="6C5191ED" w:rsidR="00AC2E98" w:rsidRPr="00C814D5" w:rsidRDefault="00AC2E98" w:rsidP="00AC2E98">
            <w:pPr>
              <w:rPr>
                <w:kern w:val="2"/>
                <w:szCs w:val="24"/>
              </w:rPr>
            </w:pPr>
          </w:p>
        </w:tc>
      </w:tr>
      <w:tr w:rsidR="00AC2E98" w14:paraId="0F5458CF" w14:textId="77777777" w:rsidTr="00ED7E13">
        <w:trPr>
          <w:gridAfter w:val="1"/>
          <w:wAfter w:w="23" w:type="dxa"/>
          <w:trHeight w:val="300"/>
        </w:trPr>
        <w:tc>
          <w:tcPr>
            <w:tcW w:w="2532" w:type="dxa"/>
            <w:gridSpan w:val="2"/>
          </w:tcPr>
          <w:p w14:paraId="0C270B5F" w14:textId="77777777" w:rsidR="00AC2E98" w:rsidRDefault="00AC2E98" w:rsidP="00AC2E98">
            <w:pPr>
              <w:rPr>
                <w:b/>
                <w:bCs/>
                <w:kern w:val="2"/>
                <w:szCs w:val="24"/>
              </w:rPr>
            </w:pPr>
            <w:r>
              <w:rPr>
                <w:b/>
                <w:bCs/>
                <w:kern w:val="2"/>
                <w:szCs w:val="24"/>
              </w:rPr>
              <w:t>10.2. Dideli arba nuolatiniai esminės Sutarties sąlygos vykdymo trūkumai</w:t>
            </w:r>
          </w:p>
        </w:tc>
        <w:tc>
          <w:tcPr>
            <w:tcW w:w="7003" w:type="dxa"/>
            <w:gridSpan w:val="6"/>
          </w:tcPr>
          <w:p w14:paraId="50EBEE8A" w14:textId="646612E8" w:rsidR="00AC2E98" w:rsidRDefault="00AC2E98" w:rsidP="00AC2E98">
            <w:pPr>
              <w:rPr>
                <w:color w:val="4472C4"/>
                <w:kern w:val="2"/>
                <w:szCs w:val="24"/>
              </w:rPr>
            </w:pPr>
            <w:r>
              <w:rPr>
                <w:kern w:val="2"/>
                <w:szCs w:val="24"/>
              </w:rPr>
              <w:t>Netaikoma</w:t>
            </w:r>
          </w:p>
          <w:p w14:paraId="27FF7C68" w14:textId="3E7B7C3D" w:rsidR="00AC2E98" w:rsidRDefault="00AC2E98" w:rsidP="00AC2E98">
            <w:pPr>
              <w:rPr>
                <w:kern w:val="2"/>
                <w:szCs w:val="24"/>
              </w:rPr>
            </w:pPr>
            <w:r>
              <w:rPr>
                <w:color w:val="4472C4"/>
                <w:kern w:val="2"/>
                <w:szCs w:val="24"/>
              </w:rPr>
              <w:t xml:space="preserve"> </w:t>
            </w:r>
          </w:p>
        </w:tc>
      </w:tr>
      <w:tr w:rsidR="00AC2E98" w14:paraId="70836C3F" w14:textId="77777777" w:rsidTr="00ED7E13">
        <w:trPr>
          <w:gridAfter w:val="1"/>
          <w:wAfter w:w="23" w:type="dxa"/>
          <w:trHeight w:val="300"/>
        </w:trPr>
        <w:tc>
          <w:tcPr>
            <w:tcW w:w="9535" w:type="dxa"/>
            <w:gridSpan w:val="8"/>
          </w:tcPr>
          <w:p w14:paraId="31DFC488" w14:textId="77777777" w:rsidR="00AC2E98" w:rsidRDefault="00AC2E98" w:rsidP="00AC2E98">
            <w:pPr>
              <w:jc w:val="center"/>
              <w:rPr>
                <w:b/>
                <w:bCs/>
                <w:kern w:val="2"/>
                <w:szCs w:val="24"/>
              </w:rPr>
            </w:pPr>
            <w:r>
              <w:rPr>
                <w:b/>
                <w:bCs/>
                <w:kern w:val="2"/>
                <w:szCs w:val="24"/>
              </w:rPr>
              <w:t>11. SUTARTIES GALIOJIMAS IR KEITIMAS</w:t>
            </w:r>
          </w:p>
        </w:tc>
      </w:tr>
      <w:tr w:rsidR="00AC2E98" w14:paraId="1E6FEC1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CDC9ABA" w14:textId="77777777" w:rsidR="00AC2E98" w:rsidRDefault="00AC2E98" w:rsidP="00AC2E98">
            <w:pPr>
              <w:rPr>
                <w:b/>
                <w:bCs/>
                <w:kern w:val="2"/>
                <w:szCs w:val="24"/>
              </w:rPr>
            </w:pPr>
            <w:r>
              <w:rPr>
                <w:b/>
                <w:bCs/>
                <w:kern w:val="2"/>
                <w:szCs w:val="24"/>
              </w:rPr>
              <w:t>11.1. Sutarties sudarymas ir įsigaliojimas</w:t>
            </w:r>
          </w:p>
        </w:tc>
        <w:tc>
          <w:tcPr>
            <w:tcW w:w="7003" w:type="dxa"/>
            <w:gridSpan w:val="6"/>
            <w:tcBorders>
              <w:top w:val="single" w:sz="4" w:space="0" w:color="auto"/>
              <w:left w:val="single" w:sz="4" w:space="0" w:color="auto"/>
              <w:bottom w:val="single" w:sz="4" w:space="0" w:color="auto"/>
              <w:right w:val="single" w:sz="4" w:space="0" w:color="auto"/>
            </w:tcBorders>
          </w:tcPr>
          <w:p w14:paraId="0768E646" w14:textId="5E56C62C" w:rsidR="00AC2E98" w:rsidRDefault="00AC2E98" w:rsidP="00AC2E98">
            <w:pPr>
              <w:jc w:val="both"/>
              <w:rPr>
                <w:kern w:val="2"/>
                <w:szCs w:val="24"/>
              </w:rPr>
            </w:pPr>
            <w:r w:rsidRPr="00613663">
              <w:rPr>
                <w:kern w:val="2"/>
                <w:szCs w:val="24"/>
              </w:rPr>
              <w:t>Ši Sutartis laikoma sudaryta ir įsigalioja nuo Sutarties pasirašymo dienos (antrosios Šalies pasirašymo dieną).</w:t>
            </w:r>
          </w:p>
          <w:p w14:paraId="0DC01EF2" w14:textId="6B79176F" w:rsidR="00AC2E98" w:rsidRDefault="00AC2E98" w:rsidP="00AC2E98">
            <w:pPr>
              <w:jc w:val="both"/>
              <w:rPr>
                <w:color w:val="4472C4"/>
                <w:kern w:val="2"/>
                <w:szCs w:val="24"/>
              </w:rPr>
            </w:pPr>
            <w:r>
              <w:rPr>
                <w:kern w:val="2"/>
                <w:szCs w:val="24"/>
              </w:rPr>
              <w:t>Sutartis galioja iki visiško prievolių įvykdymo.</w:t>
            </w:r>
          </w:p>
        </w:tc>
      </w:tr>
      <w:tr w:rsidR="00AC2E98" w14:paraId="6568EF2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6C07DA7" w14:textId="77777777" w:rsidR="00AC2E98" w:rsidRDefault="00AC2E98" w:rsidP="00AC2E98">
            <w:pPr>
              <w:rPr>
                <w:b/>
                <w:bCs/>
                <w:kern w:val="2"/>
                <w:szCs w:val="24"/>
              </w:rPr>
            </w:pPr>
            <w:r>
              <w:rPr>
                <w:b/>
                <w:bCs/>
                <w:kern w:val="2"/>
                <w:szCs w:val="24"/>
              </w:rPr>
              <w:t>11.2. Sutarties galiojimo termino pratęsimas</w:t>
            </w:r>
          </w:p>
        </w:tc>
        <w:tc>
          <w:tcPr>
            <w:tcW w:w="7003" w:type="dxa"/>
            <w:gridSpan w:val="6"/>
            <w:tcBorders>
              <w:top w:val="single" w:sz="4" w:space="0" w:color="auto"/>
              <w:left w:val="single" w:sz="4" w:space="0" w:color="auto"/>
              <w:bottom w:val="single" w:sz="4" w:space="0" w:color="auto"/>
              <w:right w:val="single" w:sz="4" w:space="0" w:color="auto"/>
            </w:tcBorders>
          </w:tcPr>
          <w:p w14:paraId="5BFF1F84" w14:textId="033CE37C" w:rsidR="00AC2E98" w:rsidRDefault="00AC2E98" w:rsidP="00AC2E98">
            <w:pPr>
              <w:jc w:val="both"/>
              <w:rPr>
                <w:kern w:val="2"/>
                <w:szCs w:val="24"/>
              </w:rPr>
            </w:pPr>
            <w:r>
              <w:rPr>
                <w:kern w:val="2"/>
                <w:szCs w:val="24"/>
              </w:rPr>
              <w:t>Netaikoma</w:t>
            </w:r>
          </w:p>
        </w:tc>
      </w:tr>
      <w:tr w:rsidR="00AC2E98" w14:paraId="0284242D" w14:textId="77777777" w:rsidTr="00ED7E13">
        <w:trPr>
          <w:gridAfter w:val="1"/>
          <w:wAfter w:w="23" w:type="dxa"/>
          <w:trHeight w:val="300"/>
        </w:trPr>
        <w:tc>
          <w:tcPr>
            <w:tcW w:w="9535" w:type="dxa"/>
            <w:gridSpan w:val="8"/>
          </w:tcPr>
          <w:p w14:paraId="05AABF93" w14:textId="77777777" w:rsidR="00AC2E98" w:rsidRDefault="00AC2E98" w:rsidP="00AC2E98">
            <w:pPr>
              <w:jc w:val="center"/>
              <w:rPr>
                <w:b/>
                <w:bCs/>
                <w:kern w:val="2"/>
                <w:szCs w:val="24"/>
              </w:rPr>
            </w:pPr>
            <w:r>
              <w:rPr>
                <w:b/>
                <w:bCs/>
                <w:kern w:val="2"/>
                <w:szCs w:val="24"/>
              </w:rPr>
              <w:t>12. SUTARTIES NUTRAUKIMAS</w:t>
            </w:r>
          </w:p>
        </w:tc>
      </w:tr>
      <w:tr w:rsidR="00AC2E98" w14:paraId="02CDEAC4" w14:textId="77777777" w:rsidTr="00ED7E13">
        <w:trPr>
          <w:gridAfter w:val="1"/>
          <w:wAfter w:w="23" w:type="dxa"/>
          <w:trHeight w:val="300"/>
        </w:trPr>
        <w:tc>
          <w:tcPr>
            <w:tcW w:w="2532" w:type="dxa"/>
            <w:gridSpan w:val="2"/>
          </w:tcPr>
          <w:p w14:paraId="226C878D" w14:textId="77777777" w:rsidR="00AC2E98" w:rsidRDefault="00AC2E98" w:rsidP="00AC2E98">
            <w:pPr>
              <w:rPr>
                <w:b/>
                <w:bCs/>
                <w:kern w:val="2"/>
                <w:szCs w:val="24"/>
              </w:rPr>
            </w:pPr>
            <w:r>
              <w:rPr>
                <w:b/>
                <w:bCs/>
                <w:kern w:val="2"/>
                <w:szCs w:val="24"/>
              </w:rPr>
              <w:t>12.1. Sutarties nutraukimo pagrindai</w:t>
            </w:r>
          </w:p>
        </w:tc>
        <w:tc>
          <w:tcPr>
            <w:tcW w:w="7003" w:type="dxa"/>
            <w:gridSpan w:val="6"/>
          </w:tcPr>
          <w:p w14:paraId="6FAE0A4C" w14:textId="2D574E13" w:rsidR="00AC2E98" w:rsidRPr="00441107" w:rsidRDefault="00AC2E98" w:rsidP="00AC2E98">
            <w:pPr>
              <w:jc w:val="both"/>
              <w:rPr>
                <w:kern w:val="2"/>
                <w:szCs w:val="24"/>
              </w:rPr>
            </w:pPr>
            <w:r>
              <w:rPr>
                <w:kern w:val="2"/>
                <w:szCs w:val="24"/>
              </w:rPr>
              <w:t>Sutartis gali būti nutraukiama rašytiniu Šalių susitarimu arba vienašališkai Bendrosiose sąlygose nustatyta tvarka.</w:t>
            </w:r>
          </w:p>
        </w:tc>
      </w:tr>
      <w:tr w:rsidR="00AC2E98" w14:paraId="69CB11D9" w14:textId="77777777" w:rsidTr="00ED7E13">
        <w:trPr>
          <w:gridAfter w:val="1"/>
          <w:wAfter w:w="23" w:type="dxa"/>
          <w:trHeight w:val="300"/>
        </w:trPr>
        <w:tc>
          <w:tcPr>
            <w:tcW w:w="2532" w:type="dxa"/>
            <w:gridSpan w:val="2"/>
          </w:tcPr>
          <w:p w14:paraId="30B41D12" w14:textId="77777777" w:rsidR="00AC2E98" w:rsidRDefault="00AC2E98" w:rsidP="00AC2E98">
            <w:pPr>
              <w:rPr>
                <w:b/>
                <w:bCs/>
                <w:kern w:val="2"/>
                <w:szCs w:val="24"/>
              </w:rPr>
            </w:pPr>
            <w:r>
              <w:rPr>
                <w:b/>
                <w:bCs/>
                <w:kern w:val="2"/>
                <w:szCs w:val="24"/>
              </w:rPr>
              <w:t>12.2. Esminiai Sutarties pažeidimai</w:t>
            </w:r>
          </w:p>
          <w:p w14:paraId="08CC1A68" w14:textId="77777777" w:rsidR="00AC2E98" w:rsidRDefault="00AC2E98" w:rsidP="00AC2E98">
            <w:pPr>
              <w:rPr>
                <w:b/>
                <w:bCs/>
                <w:kern w:val="2"/>
                <w:szCs w:val="24"/>
              </w:rPr>
            </w:pPr>
          </w:p>
        </w:tc>
        <w:tc>
          <w:tcPr>
            <w:tcW w:w="7003" w:type="dxa"/>
            <w:gridSpan w:val="6"/>
          </w:tcPr>
          <w:p w14:paraId="22192202" w14:textId="77777777" w:rsidR="00AC2E98" w:rsidRPr="003F1753" w:rsidRDefault="00AC2E98" w:rsidP="00AC2E98">
            <w:pPr>
              <w:jc w:val="both"/>
              <w:rPr>
                <w:kern w:val="2"/>
                <w:szCs w:val="24"/>
              </w:rPr>
            </w:pPr>
            <w:r w:rsidRPr="003F1753">
              <w:rPr>
                <w:kern w:val="2"/>
                <w:szCs w:val="24"/>
              </w:rPr>
              <w:t>12.2.1. jeigu Tiekėjas nevykdo prisiimtų įsipareigojimų už Sutartyje nustatytą Sutarties kainą / įkainius;</w:t>
            </w:r>
          </w:p>
          <w:p w14:paraId="7092C4D1" w14:textId="4703DE9D" w:rsidR="00AC2E98" w:rsidRPr="003F1753" w:rsidRDefault="00AC2E98" w:rsidP="00AC2E98">
            <w:pPr>
              <w:spacing w:line="257" w:lineRule="auto"/>
              <w:jc w:val="both"/>
              <w:rPr>
                <w:rFonts w:eastAsia="Arial"/>
                <w:kern w:val="2"/>
                <w:szCs w:val="24"/>
              </w:rPr>
            </w:pPr>
            <w:r w:rsidRPr="003F1753">
              <w:rPr>
                <w:rFonts w:eastAsia="Arial"/>
                <w:kern w:val="2"/>
                <w:szCs w:val="24"/>
              </w:rPr>
              <w:t>12.2.</w:t>
            </w:r>
            <w:r>
              <w:rPr>
                <w:rFonts w:eastAsia="Arial"/>
                <w:kern w:val="2"/>
                <w:szCs w:val="24"/>
              </w:rPr>
              <w:t>2</w:t>
            </w:r>
            <w:r w:rsidRPr="003F1753">
              <w:rPr>
                <w:rFonts w:eastAsia="Arial"/>
                <w:kern w:val="2"/>
                <w:szCs w:val="24"/>
              </w:rPr>
              <w:t>. jeigu Tiekėjas nesilaiko Sutartyje</w:t>
            </w:r>
            <w:r w:rsidR="00097F0A">
              <w:rPr>
                <w:rFonts w:eastAsia="Arial"/>
                <w:kern w:val="2"/>
                <w:szCs w:val="24"/>
              </w:rPr>
              <w:t xml:space="preserve"> ir/ar kitose Pirkimo dokumentuose</w:t>
            </w:r>
            <w:r w:rsidRPr="003F1753">
              <w:rPr>
                <w:rFonts w:eastAsia="Arial"/>
                <w:kern w:val="2"/>
                <w:szCs w:val="24"/>
              </w:rPr>
              <w:t xml:space="preserve"> nustatytų terminų 2 (du) kartus iš eilės</w:t>
            </w:r>
            <w:r w:rsidR="00585E37">
              <w:rPr>
                <w:rFonts w:eastAsia="Arial"/>
                <w:kern w:val="2"/>
                <w:szCs w:val="24"/>
              </w:rPr>
              <w:t>,</w:t>
            </w:r>
            <w:r w:rsidRPr="003F1753">
              <w:rPr>
                <w:rFonts w:eastAsia="Arial"/>
                <w:kern w:val="2"/>
                <w:szCs w:val="24"/>
              </w:rPr>
              <w:t xml:space="preserve"> arba </w:t>
            </w:r>
            <w:r w:rsidR="00585E37">
              <w:rPr>
                <w:rFonts w:eastAsia="Arial"/>
                <w:kern w:val="2"/>
                <w:szCs w:val="24"/>
              </w:rPr>
              <w:t>3 (tris) kartus ne iš eilės</w:t>
            </w:r>
            <w:r w:rsidR="00F542C5">
              <w:rPr>
                <w:rFonts w:eastAsia="Arial"/>
                <w:kern w:val="2"/>
                <w:szCs w:val="24"/>
              </w:rPr>
              <w:t>, arba</w:t>
            </w:r>
            <w:r w:rsidR="00585E37">
              <w:rPr>
                <w:rFonts w:eastAsia="Arial"/>
                <w:kern w:val="2"/>
                <w:szCs w:val="24"/>
              </w:rPr>
              <w:t xml:space="preserve"> </w:t>
            </w:r>
            <w:r w:rsidR="00F542C5">
              <w:rPr>
                <w:rFonts w:eastAsia="Arial"/>
                <w:kern w:val="2"/>
                <w:szCs w:val="24"/>
              </w:rPr>
              <w:t>pažeidžia</w:t>
            </w:r>
            <w:r w:rsidR="00F542C5">
              <w:t xml:space="preserve"> </w:t>
            </w:r>
            <w:r w:rsidR="00F542C5" w:rsidRPr="00F542C5">
              <w:rPr>
                <w:rFonts w:eastAsia="Arial"/>
                <w:kern w:val="2"/>
                <w:szCs w:val="24"/>
              </w:rPr>
              <w:t>Sutartyje ir/ar kitose Pirkimo dokumentuose</w:t>
            </w:r>
            <w:r w:rsidR="009A74AC">
              <w:rPr>
                <w:rFonts w:eastAsia="Arial"/>
                <w:kern w:val="2"/>
                <w:szCs w:val="24"/>
              </w:rPr>
              <w:t xml:space="preserve"> nustatytą terminą</w:t>
            </w:r>
            <w:r w:rsidRPr="003F1753">
              <w:rPr>
                <w:rFonts w:eastAsia="Arial"/>
                <w:kern w:val="2"/>
                <w:szCs w:val="24"/>
              </w:rPr>
              <w:t xml:space="preserve"> daugiau nei </w:t>
            </w:r>
            <w:r>
              <w:rPr>
                <w:rFonts w:eastAsia="Arial"/>
                <w:kern w:val="2"/>
                <w:szCs w:val="24"/>
              </w:rPr>
              <w:t>3</w:t>
            </w:r>
            <w:r w:rsidRPr="003F1753">
              <w:rPr>
                <w:rFonts w:eastAsia="Arial"/>
                <w:kern w:val="2"/>
                <w:szCs w:val="24"/>
              </w:rPr>
              <w:t>0 dienų</w:t>
            </w:r>
            <w:r w:rsidR="00FF4D4A">
              <w:rPr>
                <w:rFonts w:eastAsia="Arial"/>
                <w:kern w:val="2"/>
                <w:szCs w:val="24"/>
              </w:rPr>
              <w:t>, o Sutarties specialiųjų sąlygų</w:t>
            </w:r>
            <w:r w:rsidR="00772E44">
              <w:rPr>
                <w:rFonts w:eastAsia="Arial"/>
                <w:kern w:val="2"/>
                <w:szCs w:val="24"/>
              </w:rPr>
              <w:t xml:space="preserve"> 6.2</w:t>
            </w:r>
            <w:r w:rsidR="00916111">
              <w:rPr>
                <w:rFonts w:eastAsia="Arial"/>
                <w:kern w:val="2"/>
                <w:szCs w:val="24"/>
              </w:rPr>
              <w:t xml:space="preserve"> papunktyje nustatytą terminą</w:t>
            </w:r>
            <w:r w:rsidR="00693591">
              <w:rPr>
                <w:rFonts w:eastAsia="Arial"/>
                <w:kern w:val="2"/>
                <w:szCs w:val="24"/>
              </w:rPr>
              <w:t xml:space="preserve"> – daugiau nei 12 val.</w:t>
            </w:r>
            <w:r w:rsidRPr="003F1753">
              <w:rPr>
                <w:rFonts w:eastAsia="Arial"/>
                <w:kern w:val="2"/>
                <w:szCs w:val="24"/>
              </w:rPr>
              <w:t>;</w:t>
            </w:r>
          </w:p>
          <w:p w14:paraId="49957558" w14:textId="1D3869AD"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3</w:t>
            </w:r>
            <w:r w:rsidRPr="003F1753">
              <w:rPr>
                <w:rFonts w:eastAsia="Arial"/>
                <w:kern w:val="2"/>
                <w:szCs w:val="24"/>
              </w:rPr>
              <w:t xml:space="preserve">. jeigu Tiekėjas pažeidžia </w:t>
            </w:r>
            <w:r w:rsidR="00693591" w:rsidRPr="00693591">
              <w:rPr>
                <w:rFonts w:eastAsia="Arial"/>
                <w:kern w:val="2"/>
                <w:szCs w:val="24"/>
              </w:rPr>
              <w:t xml:space="preserve">Sutartyje ir/ar kitose Pirkimo dokumentuose </w:t>
            </w:r>
            <w:r w:rsidR="00693591">
              <w:rPr>
                <w:rFonts w:eastAsia="Arial"/>
                <w:kern w:val="2"/>
                <w:szCs w:val="24"/>
              </w:rPr>
              <w:t>nustat</w:t>
            </w:r>
            <w:r w:rsidR="00A839B3">
              <w:rPr>
                <w:rFonts w:eastAsia="Arial"/>
                <w:kern w:val="2"/>
                <w:szCs w:val="24"/>
              </w:rPr>
              <w:t xml:space="preserve">ytą </w:t>
            </w:r>
            <w:r w:rsidRPr="003F1753">
              <w:rPr>
                <w:rFonts w:eastAsia="Arial"/>
                <w:kern w:val="2"/>
                <w:szCs w:val="24"/>
              </w:rPr>
              <w:t>termin</w:t>
            </w:r>
            <w:r w:rsidR="00A839B3">
              <w:rPr>
                <w:rFonts w:eastAsia="Arial"/>
                <w:kern w:val="2"/>
                <w:szCs w:val="24"/>
              </w:rPr>
              <w:t>ą</w:t>
            </w:r>
            <w:r w:rsidRPr="003F1753">
              <w:rPr>
                <w:rFonts w:eastAsia="Arial"/>
                <w:kern w:val="2"/>
                <w:szCs w:val="24"/>
              </w:rPr>
              <w:t xml:space="preserve"> ir priskaičiuotų netesybų už vėlavimą suma viršija 20 (dvidešimt) proc. Pradinės sutarties vertės;</w:t>
            </w:r>
          </w:p>
          <w:p w14:paraId="05C38EB5" w14:textId="59B4697F"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lastRenderedPageBreak/>
              <w:t>12.2.</w:t>
            </w:r>
            <w:r>
              <w:rPr>
                <w:rFonts w:eastAsia="Arial"/>
                <w:kern w:val="2"/>
                <w:szCs w:val="24"/>
              </w:rPr>
              <w:t>4</w:t>
            </w:r>
            <w:r w:rsidRPr="003F1753">
              <w:rPr>
                <w:rFonts w:eastAsia="Arial"/>
                <w:kern w:val="2"/>
                <w:szCs w:val="24"/>
              </w:rPr>
              <w:t xml:space="preserve">. Tiekėjas pažeidžia </w:t>
            </w:r>
            <w:r w:rsidR="00A839B3" w:rsidRPr="00A839B3">
              <w:rPr>
                <w:rFonts w:eastAsia="Arial"/>
                <w:kern w:val="2"/>
                <w:szCs w:val="24"/>
              </w:rPr>
              <w:t xml:space="preserve">Sutartyje ir/ar kitose Pirkimo dokumentuose </w:t>
            </w:r>
            <w:r w:rsidR="00A839B3">
              <w:rPr>
                <w:rFonts w:eastAsia="Arial"/>
                <w:kern w:val="2"/>
                <w:szCs w:val="24"/>
              </w:rPr>
              <w:t xml:space="preserve">nustatytą </w:t>
            </w:r>
            <w:r w:rsidRPr="003F1753">
              <w:rPr>
                <w:rFonts w:eastAsia="Arial"/>
                <w:kern w:val="2"/>
                <w:szCs w:val="24"/>
              </w:rPr>
              <w:t>termin</w:t>
            </w:r>
            <w:r w:rsidR="00A839B3">
              <w:rPr>
                <w:rFonts w:eastAsia="Arial"/>
                <w:kern w:val="2"/>
                <w:szCs w:val="24"/>
              </w:rPr>
              <w:t>ą</w:t>
            </w:r>
            <w:r w:rsidRPr="003F1753">
              <w:rPr>
                <w:rFonts w:eastAsia="Arial"/>
                <w:kern w:val="2"/>
                <w:szCs w:val="24"/>
              </w:rPr>
              <w:t xml:space="preserve"> ir dėl </w:t>
            </w:r>
            <w:r w:rsidR="00A839B3">
              <w:rPr>
                <w:rFonts w:eastAsia="Arial"/>
                <w:kern w:val="2"/>
                <w:szCs w:val="24"/>
              </w:rPr>
              <w:t>šio pažeidimo</w:t>
            </w:r>
            <w:r w:rsidRPr="003F1753">
              <w:rPr>
                <w:rFonts w:eastAsia="Arial"/>
                <w:kern w:val="2"/>
                <w:szCs w:val="24"/>
              </w:rPr>
              <w:t xml:space="preserve"> Prekės tampa nebereikalingos;</w:t>
            </w:r>
          </w:p>
          <w:p w14:paraId="3A467226" w14:textId="2889544C"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5</w:t>
            </w:r>
            <w:r w:rsidRPr="003F1753">
              <w:rPr>
                <w:rFonts w:eastAsia="Arial"/>
                <w:kern w:val="2"/>
                <w:szCs w:val="24"/>
              </w:rPr>
              <w:t>. Tiekėjas daugiau kaip 2 (du) kartus pristato</w:t>
            </w:r>
            <w:r w:rsidR="00011C27">
              <w:rPr>
                <w:rFonts w:eastAsia="Arial"/>
                <w:kern w:val="2"/>
                <w:szCs w:val="24"/>
              </w:rPr>
              <w:t>,</w:t>
            </w:r>
            <w:r w:rsidR="00E75EC1">
              <w:rPr>
                <w:rFonts w:eastAsia="Arial"/>
                <w:kern w:val="2"/>
                <w:szCs w:val="24"/>
              </w:rPr>
              <w:t xml:space="preserve"> ar/</w:t>
            </w:r>
            <w:r w:rsidR="00011C27">
              <w:rPr>
                <w:rFonts w:eastAsia="Arial"/>
                <w:kern w:val="2"/>
                <w:szCs w:val="24"/>
              </w:rPr>
              <w:t>ir sumontuoja, ar/ir</w:t>
            </w:r>
            <w:r w:rsidRPr="003F1753">
              <w:rPr>
                <w:rFonts w:eastAsia="Arial"/>
                <w:kern w:val="2"/>
                <w:szCs w:val="24"/>
              </w:rPr>
              <w:t xml:space="preserve"> Prekes,</w:t>
            </w:r>
            <w:r w:rsidR="007F2915">
              <w:rPr>
                <w:rFonts w:eastAsia="Arial"/>
                <w:kern w:val="2"/>
                <w:szCs w:val="24"/>
              </w:rPr>
              <w:t xml:space="preserve"> ar/ir nesuteikia</w:t>
            </w:r>
            <w:r w:rsidR="008F0837">
              <w:rPr>
                <w:rFonts w:eastAsia="Arial"/>
                <w:kern w:val="2"/>
                <w:szCs w:val="24"/>
              </w:rPr>
              <w:t xml:space="preserve"> paslaugų (neatlieka darbų), dėl kurių</w:t>
            </w:r>
            <w:r w:rsidRPr="003F1753">
              <w:rPr>
                <w:rFonts w:eastAsia="Arial"/>
                <w:kern w:val="2"/>
                <w:szCs w:val="24"/>
              </w:rPr>
              <w:t xml:space="preserve"> </w:t>
            </w:r>
            <w:r w:rsidR="008F0837">
              <w:rPr>
                <w:rFonts w:eastAsia="Arial"/>
                <w:kern w:val="2"/>
                <w:szCs w:val="24"/>
              </w:rPr>
              <w:t>Prekės tampa neatitinkančiomis</w:t>
            </w:r>
            <w:r w:rsidR="00DC53C2">
              <w:rPr>
                <w:rFonts w:eastAsia="Arial"/>
                <w:kern w:val="2"/>
                <w:szCs w:val="24"/>
              </w:rPr>
              <w:t xml:space="preserve"> </w:t>
            </w:r>
            <w:r w:rsidRPr="003F1753">
              <w:rPr>
                <w:rFonts w:eastAsia="Arial"/>
                <w:kern w:val="2"/>
                <w:szCs w:val="24"/>
              </w:rPr>
              <w:t>Sutartyje ir (ar) Įstatymuose nustatytų reikalavimų Prek</w:t>
            </w:r>
            <w:r w:rsidR="00DC53C2">
              <w:rPr>
                <w:rFonts w:eastAsia="Arial"/>
                <w:kern w:val="2"/>
                <w:szCs w:val="24"/>
              </w:rPr>
              <w:t>ių nuomai</w:t>
            </w:r>
            <w:r w:rsidRPr="003F1753">
              <w:rPr>
                <w:rFonts w:eastAsia="Arial"/>
                <w:kern w:val="2"/>
                <w:szCs w:val="24"/>
              </w:rPr>
              <w:t>;</w:t>
            </w:r>
          </w:p>
          <w:p w14:paraId="7F8DF42F" w14:textId="6611405F"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6</w:t>
            </w:r>
            <w:r w:rsidRPr="003F1753">
              <w:rPr>
                <w:rFonts w:eastAsia="Arial"/>
                <w:kern w:val="2"/>
                <w:szCs w:val="24"/>
              </w:rPr>
              <w:t>. Tiekėjas pažeidžia šios Sutarties nuostatas, reglamentuojančias konkurenciją, intelektinės nuosavybės ar konfidencialios informacijos valdymą;</w:t>
            </w:r>
          </w:p>
          <w:p w14:paraId="03DDA9E3" w14:textId="19486923"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rPr>
              <w:t>12.2.</w:t>
            </w:r>
            <w:r>
              <w:rPr>
                <w:rFonts w:eastAsia="Arial"/>
                <w:kern w:val="2"/>
              </w:rPr>
              <w:t>7</w:t>
            </w:r>
            <w:r w:rsidRPr="003F1753">
              <w:rPr>
                <w:rFonts w:eastAsia="Arial"/>
                <w:kern w:val="2"/>
              </w:rPr>
              <w:t>. Tiekėjas 2 (du) kartus pažeidžia esminę Sutarties sąlygą.</w:t>
            </w:r>
          </w:p>
        </w:tc>
      </w:tr>
      <w:tr w:rsidR="00AC2E98" w14:paraId="66C5FB47" w14:textId="77777777" w:rsidTr="00ED7E13">
        <w:trPr>
          <w:gridAfter w:val="1"/>
          <w:wAfter w:w="23" w:type="dxa"/>
          <w:trHeight w:val="300"/>
        </w:trPr>
        <w:tc>
          <w:tcPr>
            <w:tcW w:w="9535" w:type="dxa"/>
            <w:gridSpan w:val="8"/>
          </w:tcPr>
          <w:p w14:paraId="2E78AE5D" w14:textId="615441AF" w:rsidR="00AC2E98" w:rsidRDefault="00AC2E98" w:rsidP="00AC2E98">
            <w:pPr>
              <w:jc w:val="center"/>
              <w:rPr>
                <w:kern w:val="2"/>
                <w:szCs w:val="24"/>
              </w:rPr>
            </w:pPr>
            <w:r>
              <w:rPr>
                <w:b/>
                <w:bCs/>
                <w:kern w:val="2"/>
                <w:szCs w:val="24"/>
              </w:rPr>
              <w:lastRenderedPageBreak/>
              <w:t xml:space="preserve">13. APLINKOSAUGINIAI IR SOCIALINIAI KRITERIJAI </w:t>
            </w:r>
          </w:p>
        </w:tc>
      </w:tr>
      <w:tr w:rsidR="00AC2E98" w14:paraId="2A940830" w14:textId="77777777" w:rsidTr="00ED7E13">
        <w:trPr>
          <w:gridAfter w:val="1"/>
          <w:wAfter w:w="23" w:type="dxa"/>
          <w:trHeight w:val="300"/>
        </w:trPr>
        <w:tc>
          <w:tcPr>
            <w:tcW w:w="2532" w:type="dxa"/>
            <w:gridSpan w:val="2"/>
          </w:tcPr>
          <w:p w14:paraId="5445B64C" w14:textId="77777777" w:rsidR="00AC2E98" w:rsidRDefault="00AC2E98" w:rsidP="00AC2E98">
            <w:pPr>
              <w:rPr>
                <w:b/>
                <w:bCs/>
                <w:kern w:val="2"/>
                <w:szCs w:val="24"/>
              </w:rPr>
            </w:pPr>
            <w:r>
              <w:rPr>
                <w:b/>
                <w:bCs/>
                <w:kern w:val="2"/>
                <w:szCs w:val="24"/>
              </w:rPr>
              <w:t>13.1. Aplinkosauginių kriterijų nustatymo teisinis pagrindas</w:t>
            </w:r>
          </w:p>
        </w:tc>
        <w:tc>
          <w:tcPr>
            <w:tcW w:w="7003" w:type="dxa"/>
            <w:gridSpan w:val="6"/>
          </w:tcPr>
          <w:p w14:paraId="2D0EA93C" w14:textId="6A45E309" w:rsidR="00AC2E98" w:rsidRDefault="00AC2E98" w:rsidP="00AC2E98">
            <w:pPr>
              <w:jc w:val="both"/>
              <w:rPr>
                <w:color w:val="000000"/>
                <w:kern w:val="2"/>
                <w:szCs w:val="24"/>
              </w:rPr>
            </w:pPr>
            <w:r w:rsidRPr="000249E7">
              <w:rPr>
                <w:color w:val="000000"/>
                <w:kern w:val="2"/>
                <w:szCs w:val="24"/>
                <w:shd w:val="clear" w:color="auto" w:fill="FFFFFF"/>
              </w:rPr>
              <w:t xml:space="preserve">Aplinkosauginiai kriterijai Prekėms nustatomi vadovaujantis </w:t>
            </w:r>
            <w:r w:rsidRPr="000249E7">
              <w:rPr>
                <w:color w:val="000000"/>
                <w:kern w:val="2"/>
                <w:szCs w:val="24"/>
              </w:rPr>
              <w:t>Aplinkos apsaugos kriterijų taikymo, vykdant žaliuosius pirkimus, tvarkos aprašo, patvirtinto Lietuvos Respublikos aplinkos ministro 2011 m. birželio 28 d. įsakymu Nr. D1-508</w:t>
            </w:r>
            <w:r w:rsidRPr="000249E7">
              <w:rPr>
                <w:color w:val="000000"/>
                <w:kern w:val="2"/>
                <w:szCs w:val="24"/>
                <w:shd w:val="clear" w:color="auto" w:fill="FFFFFF"/>
              </w:rPr>
              <w:t xml:space="preserve"> „Dėl Aplinkos apsaugos kriterijų taikymo, vykdant žaliuosius pirkimus, tvarkos aprašo patvirtinimo“ (toliau – Tvarkos aprašas) </w:t>
            </w:r>
            <w:r w:rsidRPr="000249E7">
              <w:rPr>
                <w:kern w:val="2"/>
                <w:szCs w:val="24"/>
                <w:shd w:val="clear" w:color="auto" w:fill="FFFFFF"/>
              </w:rPr>
              <w:t>4.</w:t>
            </w:r>
            <w:r w:rsidR="000816C9">
              <w:rPr>
                <w:kern w:val="2"/>
                <w:szCs w:val="24"/>
                <w:shd w:val="clear" w:color="auto" w:fill="FFFFFF"/>
              </w:rPr>
              <w:t>4.4.</w:t>
            </w:r>
            <w:r w:rsidRPr="000249E7">
              <w:rPr>
                <w:kern w:val="2"/>
                <w:szCs w:val="24"/>
                <w:shd w:val="clear" w:color="auto" w:fill="FFFFFF"/>
              </w:rPr>
              <w:t>1 p</w:t>
            </w:r>
            <w:r w:rsidRPr="000249E7">
              <w:rPr>
                <w:color w:val="000000"/>
                <w:kern w:val="2"/>
                <w:szCs w:val="24"/>
                <w:shd w:val="clear" w:color="auto" w:fill="FFFFFF"/>
              </w:rPr>
              <w:t>.</w:t>
            </w:r>
            <w:r w:rsidRPr="000249E7">
              <w:rPr>
                <w:color w:val="000000"/>
                <w:kern w:val="2"/>
                <w:szCs w:val="24"/>
              </w:rPr>
              <w:t> </w:t>
            </w:r>
          </w:p>
          <w:p w14:paraId="4B6631DF" w14:textId="40008110" w:rsidR="00AC2E98" w:rsidRPr="00DC112B" w:rsidRDefault="00AC2E98" w:rsidP="00AC2E98">
            <w:pPr>
              <w:jc w:val="both"/>
              <w:rPr>
                <w:color w:val="000000"/>
                <w:kern w:val="2"/>
                <w:szCs w:val="24"/>
                <w:highlight w:val="yellow"/>
              </w:rPr>
            </w:pPr>
            <w:r w:rsidRPr="005954F6">
              <w:rPr>
                <w:color w:val="000000"/>
                <w:kern w:val="2"/>
                <w:szCs w:val="24"/>
              </w:rPr>
              <w:t>Nustačius, kad Tiekėjas šiame punkte nustatyto kriterijaus nesilaiko, Tiekėjui taikoma Specialiųjų sąlygų 9.5 punkte nurodyto dydžio bauda.</w:t>
            </w:r>
          </w:p>
        </w:tc>
      </w:tr>
      <w:tr w:rsidR="00AC2E98" w14:paraId="032072CC" w14:textId="77777777" w:rsidTr="00ED7E13">
        <w:trPr>
          <w:gridAfter w:val="1"/>
          <w:wAfter w:w="23" w:type="dxa"/>
          <w:trHeight w:val="300"/>
        </w:trPr>
        <w:tc>
          <w:tcPr>
            <w:tcW w:w="2532" w:type="dxa"/>
            <w:gridSpan w:val="2"/>
          </w:tcPr>
          <w:p w14:paraId="0C0ADA8E" w14:textId="77777777" w:rsidR="00AC2E98" w:rsidRDefault="00AC2E98" w:rsidP="00AC2E98">
            <w:pPr>
              <w:rPr>
                <w:b/>
                <w:bCs/>
                <w:kern w:val="2"/>
                <w:szCs w:val="24"/>
              </w:rPr>
            </w:pPr>
            <w:r>
              <w:rPr>
                <w:b/>
                <w:bCs/>
                <w:kern w:val="2"/>
                <w:szCs w:val="24"/>
              </w:rPr>
              <w:t>13.2.  Su perkamomis Prekėmis susiję socialiniai kriterijai</w:t>
            </w:r>
          </w:p>
        </w:tc>
        <w:tc>
          <w:tcPr>
            <w:tcW w:w="7003" w:type="dxa"/>
            <w:gridSpan w:val="6"/>
          </w:tcPr>
          <w:p w14:paraId="176F2725" w14:textId="77777777" w:rsidR="00AC2E98" w:rsidRDefault="00AC2E98" w:rsidP="00AC2E98">
            <w:pPr>
              <w:rPr>
                <w:color w:val="000000"/>
                <w:kern w:val="2"/>
                <w:szCs w:val="24"/>
                <w:shd w:val="clear" w:color="auto" w:fill="FFFFFF"/>
              </w:rPr>
            </w:pPr>
            <w:r>
              <w:rPr>
                <w:color w:val="000000"/>
                <w:kern w:val="2"/>
                <w:szCs w:val="24"/>
                <w:shd w:val="clear" w:color="auto" w:fill="FFFFFF"/>
              </w:rPr>
              <w:t>Netaikoma</w:t>
            </w:r>
          </w:p>
          <w:p w14:paraId="7834229A" w14:textId="1C05422E" w:rsidR="00AC2E98" w:rsidRDefault="00AC2E98" w:rsidP="00AC2E98">
            <w:pPr>
              <w:jc w:val="both"/>
              <w:rPr>
                <w:color w:val="0070C0"/>
                <w:kern w:val="2"/>
                <w:szCs w:val="24"/>
              </w:rPr>
            </w:pPr>
          </w:p>
        </w:tc>
      </w:tr>
      <w:tr w:rsidR="00AC2E98" w14:paraId="07F0FFD0" w14:textId="77777777" w:rsidTr="00ED7E13">
        <w:trPr>
          <w:gridAfter w:val="1"/>
          <w:wAfter w:w="23" w:type="dxa"/>
          <w:trHeight w:val="300"/>
        </w:trPr>
        <w:tc>
          <w:tcPr>
            <w:tcW w:w="9535" w:type="dxa"/>
            <w:gridSpan w:val="8"/>
          </w:tcPr>
          <w:p w14:paraId="0EE0B189" w14:textId="77777777" w:rsidR="00AC2E98" w:rsidRDefault="00AC2E98" w:rsidP="00AC2E98">
            <w:pPr>
              <w:jc w:val="center"/>
              <w:rPr>
                <w:b/>
                <w:bCs/>
                <w:kern w:val="2"/>
                <w:szCs w:val="24"/>
              </w:rPr>
            </w:pPr>
            <w:r>
              <w:rPr>
                <w:b/>
                <w:bCs/>
                <w:kern w:val="2"/>
                <w:szCs w:val="24"/>
              </w:rPr>
              <w:t xml:space="preserve">14. BENDRŲJŲ SĄLYGŲ PAKEITIMAI IR PAPILDYMAI </w:t>
            </w:r>
          </w:p>
          <w:p w14:paraId="5D079BCD" w14:textId="77777777" w:rsidR="00AC2E98" w:rsidRDefault="00AC2E98" w:rsidP="00AC2E98">
            <w:pPr>
              <w:jc w:val="center"/>
              <w:rPr>
                <w:kern w:val="2"/>
                <w:szCs w:val="24"/>
              </w:rPr>
            </w:pPr>
            <w:r>
              <w:rPr>
                <w:kern w:val="2"/>
                <w:szCs w:val="24"/>
              </w:rPr>
              <w:t xml:space="preserve">(jeigu būtina dėl konkretaus Sutarties dalyko specifikos) </w:t>
            </w:r>
          </w:p>
        </w:tc>
      </w:tr>
      <w:tr w:rsidR="00AC2E98" w14:paraId="6259D831" w14:textId="77777777" w:rsidTr="00ED7E13">
        <w:trPr>
          <w:gridAfter w:val="1"/>
          <w:wAfter w:w="23" w:type="dxa"/>
          <w:trHeight w:val="300"/>
        </w:trPr>
        <w:tc>
          <w:tcPr>
            <w:tcW w:w="2532" w:type="dxa"/>
            <w:gridSpan w:val="2"/>
          </w:tcPr>
          <w:p w14:paraId="43927719" w14:textId="77777777" w:rsidR="00AC2E98" w:rsidRDefault="00AC2E98" w:rsidP="00AC2E98">
            <w:pPr>
              <w:rPr>
                <w:b/>
                <w:bCs/>
                <w:kern w:val="2"/>
                <w:szCs w:val="24"/>
              </w:rPr>
            </w:pPr>
            <w:r>
              <w:rPr>
                <w:b/>
                <w:bCs/>
                <w:kern w:val="2"/>
                <w:szCs w:val="24"/>
              </w:rPr>
              <w:t xml:space="preserve">14.1. </w:t>
            </w:r>
          </w:p>
        </w:tc>
        <w:tc>
          <w:tcPr>
            <w:tcW w:w="7003" w:type="dxa"/>
            <w:gridSpan w:val="6"/>
          </w:tcPr>
          <w:p w14:paraId="64EFDE2F" w14:textId="77777777" w:rsidR="00AC2E98" w:rsidRDefault="00AC2E98" w:rsidP="00AC2E98">
            <w:pPr>
              <w:jc w:val="both"/>
              <w:rPr>
                <w:color w:val="4472C4"/>
                <w:kern w:val="2"/>
                <w:szCs w:val="24"/>
              </w:rPr>
            </w:pPr>
            <w:r>
              <w:rPr>
                <w:color w:val="4472C4"/>
                <w:kern w:val="2"/>
                <w:szCs w:val="24"/>
              </w:rPr>
              <w:t>(pildyti jei keičiamas Sutarties Bendrųjų sąlygų punktas, jį išdėstant nauja redakcija):</w:t>
            </w:r>
          </w:p>
          <w:p w14:paraId="612BA4B0" w14:textId="77777777" w:rsidR="00AC2E98" w:rsidRDefault="00AC2E98" w:rsidP="00AC2E98">
            <w:pPr>
              <w:jc w:val="both"/>
              <w:rPr>
                <w:kern w:val="2"/>
                <w:szCs w:val="24"/>
              </w:rPr>
            </w:pPr>
            <w:r>
              <w:rPr>
                <w:kern w:val="2"/>
                <w:szCs w:val="24"/>
              </w:rPr>
              <w:t>Šalys susitaria pakeisti nurodytą Sutarties Bendrųjų sąlygų punktą ir išdėstyti jį nauja redakcija: ____.</w:t>
            </w:r>
          </w:p>
        </w:tc>
      </w:tr>
      <w:tr w:rsidR="00AC2E98" w14:paraId="6B254F73" w14:textId="77777777" w:rsidTr="00ED7E13">
        <w:trPr>
          <w:gridAfter w:val="1"/>
          <w:wAfter w:w="23" w:type="dxa"/>
          <w:trHeight w:val="300"/>
        </w:trPr>
        <w:tc>
          <w:tcPr>
            <w:tcW w:w="2532" w:type="dxa"/>
            <w:gridSpan w:val="2"/>
          </w:tcPr>
          <w:p w14:paraId="2BC7AAFD" w14:textId="77777777" w:rsidR="00AC2E98" w:rsidRDefault="00AC2E98" w:rsidP="00AC2E98">
            <w:pPr>
              <w:rPr>
                <w:b/>
                <w:bCs/>
                <w:kern w:val="2"/>
                <w:szCs w:val="24"/>
              </w:rPr>
            </w:pPr>
            <w:r>
              <w:rPr>
                <w:b/>
                <w:bCs/>
                <w:kern w:val="2"/>
                <w:szCs w:val="24"/>
              </w:rPr>
              <w:t>14.2.</w:t>
            </w:r>
          </w:p>
        </w:tc>
        <w:tc>
          <w:tcPr>
            <w:tcW w:w="7003" w:type="dxa"/>
            <w:gridSpan w:val="6"/>
          </w:tcPr>
          <w:p w14:paraId="5A641404" w14:textId="77777777" w:rsidR="00AC2E98" w:rsidRDefault="00AC2E98" w:rsidP="00AC2E98">
            <w:pPr>
              <w:jc w:val="both"/>
              <w:rPr>
                <w:kern w:val="2"/>
                <w:szCs w:val="24"/>
              </w:rPr>
            </w:pPr>
            <w:r>
              <w:rPr>
                <w:kern w:val="2"/>
                <w:szCs w:val="24"/>
              </w:rPr>
              <w:t xml:space="preserve">Šalys susitaria papildyti Sutarties Bendrąsias sąlygas nurodytu punktu, tačiau kitų punktų numeracijos nekeisti: </w:t>
            </w:r>
          </w:p>
          <w:p w14:paraId="242644AC" w14:textId="6E640EB6" w:rsidR="00AC2E98" w:rsidRDefault="00AC2E98" w:rsidP="00AC2E98">
            <w:pPr>
              <w:jc w:val="both"/>
              <w:rPr>
                <w:kern w:val="2"/>
                <w:szCs w:val="24"/>
              </w:rPr>
            </w:pPr>
            <w:r>
              <w:rPr>
                <w:kern w:val="2"/>
                <w:szCs w:val="24"/>
              </w:rPr>
              <w:t xml:space="preserve">„17.8. </w:t>
            </w:r>
            <w:r w:rsidRPr="007C7469">
              <w:rPr>
                <w:kern w:val="2"/>
                <w:szCs w:val="24"/>
              </w:rPr>
              <w:t>Atsižvelg</w:t>
            </w:r>
            <w:r>
              <w:rPr>
                <w:kern w:val="2"/>
                <w:szCs w:val="24"/>
              </w:rPr>
              <w:t>d</w:t>
            </w:r>
            <w:r w:rsidRPr="007C7469">
              <w:rPr>
                <w:kern w:val="2"/>
                <w:szCs w:val="24"/>
              </w:rPr>
              <w:t>a</w:t>
            </w:r>
            <w:r>
              <w:rPr>
                <w:kern w:val="2"/>
                <w:szCs w:val="24"/>
              </w:rPr>
              <w:t>mos</w:t>
            </w:r>
            <w:r w:rsidRPr="007C7469">
              <w:rPr>
                <w:kern w:val="2"/>
                <w:szCs w:val="24"/>
              </w:rPr>
              <w:t xml:space="preserve"> į Šalių teisėtus lūkesčius, kad Sutartis bus tinkamai vykdoma, į Šalių įsipareigojimus tretiesiems asmenims, šių įsipareigojimų galimo nesilaikymo pasekmes, į Sutarties ypatingą svarbą </w:t>
            </w:r>
            <w:r w:rsidRPr="002C00D1">
              <w:rPr>
                <w:kern w:val="2"/>
                <w:szCs w:val="24"/>
              </w:rPr>
              <w:t>Pirkėjo atliekamoms savivaldybės funkcijoms</w:t>
            </w:r>
            <w:r w:rsidRPr="007C7469">
              <w:rPr>
                <w:kern w:val="2"/>
                <w:szCs w:val="24"/>
              </w:rPr>
              <w:t xml:space="preserve">, jos nuostatų tinkamo vykdymo įtaką normaliai Šalių veiklai bei jų įvaizdžiui ir dalykinei reputacijai, </w:t>
            </w:r>
            <w:r>
              <w:rPr>
                <w:kern w:val="2"/>
                <w:szCs w:val="24"/>
              </w:rPr>
              <w:t xml:space="preserve">į </w:t>
            </w:r>
            <w:r w:rsidRPr="007C7469">
              <w:rPr>
                <w:kern w:val="2"/>
                <w:szCs w:val="24"/>
              </w:rPr>
              <w:t>proporcingumo</w:t>
            </w:r>
            <w:r>
              <w:rPr>
                <w:kern w:val="2"/>
                <w:szCs w:val="24"/>
              </w:rPr>
              <w:t>, sąžiningumo</w:t>
            </w:r>
            <w:r w:rsidRPr="007C7469">
              <w:rPr>
                <w:kern w:val="2"/>
                <w:szCs w:val="24"/>
              </w:rPr>
              <w:t xml:space="preserve"> ir teisingumo principus, Sutart</w:t>
            </w:r>
            <w:r>
              <w:rPr>
                <w:kern w:val="2"/>
                <w:szCs w:val="24"/>
              </w:rPr>
              <w:t>yje</w:t>
            </w:r>
            <w:r w:rsidRPr="007C7469">
              <w:rPr>
                <w:kern w:val="2"/>
                <w:szCs w:val="24"/>
              </w:rPr>
              <w:t xml:space="preserve"> numatytas netesybas Šalys pripažįsta protingo dydžio ir sutinka, kad tai minimalūs bei neįrodinėtini nukentėjusios Šalies nuostoliai, patirti dėl to, kad Sutartis buvo pažeista ar nutraukta.</w:t>
            </w:r>
          </w:p>
        </w:tc>
      </w:tr>
      <w:tr w:rsidR="00AC2E98" w14:paraId="5A0B465D" w14:textId="77777777" w:rsidTr="00ED7E13">
        <w:trPr>
          <w:gridAfter w:val="1"/>
          <w:wAfter w:w="23" w:type="dxa"/>
          <w:trHeight w:val="300"/>
        </w:trPr>
        <w:tc>
          <w:tcPr>
            <w:tcW w:w="2532" w:type="dxa"/>
            <w:gridSpan w:val="2"/>
          </w:tcPr>
          <w:p w14:paraId="1165EE3C" w14:textId="77777777" w:rsidR="00AC2E98" w:rsidRDefault="00AC2E98" w:rsidP="00AC2E98">
            <w:pPr>
              <w:rPr>
                <w:b/>
                <w:bCs/>
                <w:kern w:val="2"/>
                <w:szCs w:val="24"/>
              </w:rPr>
            </w:pPr>
            <w:r>
              <w:rPr>
                <w:b/>
                <w:bCs/>
                <w:kern w:val="2"/>
                <w:szCs w:val="24"/>
              </w:rPr>
              <w:t>14.3.</w:t>
            </w:r>
          </w:p>
        </w:tc>
        <w:tc>
          <w:tcPr>
            <w:tcW w:w="7003" w:type="dxa"/>
            <w:gridSpan w:val="6"/>
          </w:tcPr>
          <w:p w14:paraId="0E71263A" w14:textId="77777777" w:rsidR="00AC2E98" w:rsidRDefault="00AC2E98" w:rsidP="00AC2E98">
            <w:pPr>
              <w:jc w:val="both"/>
              <w:rPr>
                <w:color w:val="4472C4"/>
                <w:kern w:val="2"/>
                <w:szCs w:val="24"/>
              </w:rPr>
            </w:pPr>
            <w:r>
              <w:rPr>
                <w:color w:val="4472C4"/>
                <w:kern w:val="2"/>
                <w:szCs w:val="24"/>
              </w:rPr>
              <w:t>(pildyti jei išbraukiamas Sutarties Bendrųjų sąlygų atitinkamas punktas:</w:t>
            </w:r>
          </w:p>
          <w:p w14:paraId="25D43BEA" w14:textId="77777777" w:rsidR="00AC2E98" w:rsidRDefault="00AC2E98" w:rsidP="00AC2E98">
            <w:pPr>
              <w:jc w:val="both"/>
              <w:rPr>
                <w:kern w:val="2"/>
                <w:szCs w:val="24"/>
              </w:rPr>
            </w:pPr>
            <w:r>
              <w:rPr>
                <w:kern w:val="2"/>
                <w:szCs w:val="24"/>
              </w:rPr>
              <w:t>Šalys susitaria išbraukti nurodytą Sutarties Bendrųjų sąlygų punktą, tačiau kitų punktų numeracijos nekeisti: _____.</w:t>
            </w:r>
          </w:p>
        </w:tc>
      </w:tr>
      <w:tr w:rsidR="00AC2E98" w14:paraId="79071BC9" w14:textId="77777777" w:rsidTr="00ED7E13">
        <w:trPr>
          <w:gridAfter w:val="1"/>
          <w:wAfter w:w="23" w:type="dxa"/>
          <w:trHeight w:val="300"/>
        </w:trPr>
        <w:tc>
          <w:tcPr>
            <w:tcW w:w="2532" w:type="dxa"/>
            <w:gridSpan w:val="2"/>
          </w:tcPr>
          <w:p w14:paraId="7D974D20" w14:textId="77777777" w:rsidR="00AC2E98" w:rsidRDefault="00AC2E98" w:rsidP="00AC2E98">
            <w:pPr>
              <w:rPr>
                <w:b/>
                <w:bCs/>
                <w:kern w:val="2"/>
                <w:szCs w:val="24"/>
              </w:rPr>
            </w:pPr>
            <w:r>
              <w:rPr>
                <w:b/>
                <w:bCs/>
                <w:kern w:val="2"/>
                <w:szCs w:val="24"/>
              </w:rPr>
              <w:t>14.4.</w:t>
            </w:r>
          </w:p>
        </w:tc>
        <w:tc>
          <w:tcPr>
            <w:tcW w:w="7003" w:type="dxa"/>
            <w:gridSpan w:val="6"/>
          </w:tcPr>
          <w:p w14:paraId="56F11031" w14:textId="7BB637DB" w:rsidR="00AC2E98" w:rsidRPr="00A811B2" w:rsidRDefault="00AC2E98" w:rsidP="00AC2E98">
            <w:pPr>
              <w:jc w:val="both"/>
              <w:rPr>
                <w:color w:val="4472C4"/>
                <w:kern w:val="2"/>
                <w:szCs w:val="24"/>
              </w:rPr>
            </w:pPr>
            <w:r>
              <w:rPr>
                <w:color w:val="4472C4"/>
                <w:kern w:val="2"/>
                <w:szCs w:val="24"/>
              </w:rPr>
              <w:t>(pildyti jei nustatomos kitokios nei Sutarties Bendrosiose sąlygose nustatytos nuostatos dėl Prekių intelektinės nuosavybės):</w:t>
            </w:r>
          </w:p>
        </w:tc>
      </w:tr>
      <w:tr w:rsidR="00AC2E98" w14:paraId="35D09A71" w14:textId="77777777" w:rsidTr="00ED7E13">
        <w:trPr>
          <w:gridAfter w:val="1"/>
          <w:wAfter w:w="23" w:type="dxa"/>
          <w:trHeight w:val="300"/>
        </w:trPr>
        <w:tc>
          <w:tcPr>
            <w:tcW w:w="2532" w:type="dxa"/>
            <w:gridSpan w:val="2"/>
          </w:tcPr>
          <w:p w14:paraId="20C1F51E" w14:textId="77777777" w:rsidR="00AC2E98" w:rsidRDefault="00AC2E98" w:rsidP="00AC2E98">
            <w:pPr>
              <w:rPr>
                <w:b/>
                <w:bCs/>
                <w:kern w:val="2"/>
                <w:szCs w:val="24"/>
              </w:rPr>
            </w:pPr>
            <w:r>
              <w:rPr>
                <w:b/>
                <w:bCs/>
                <w:kern w:val="2"/>
                <w:szCs w:val="24"/>
              </w:rPr>
              <w:lastRenderedPageBreak/>
              <w:t>14.5.</w:t>
            </w:r>
          </w:p>
        </w:tc>
        <w:tc>
          <w:tcPr>
            <w:tcW w:w="7003" w:type="dxa"/>
            <w:gridSpan w:val="6"/>
          </w:tcPr>
          <w:p w14:paraId="4BE5468E" w14:textId="77777777" w:rsidR="00AC2E98" w:rsidRDefault="00AC2E98" w:rsidP="00AC2E9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C2E98" w14:paraId="063A7063" w14:textId="77777777" w:rsidTr="00ED7E13">
        <w:trPr>
          <w:gridAfter w:val="1"/>
          <w:wAfter w:w="23" w:type="dxa"/>
          <w:trHeight w:val="300"/>
        </w:trPr>
        <w:tc>
          <w:tcPr>
            <w:tcW w:w="9535" w:type="dxa"/>
            <w:gridSpan w:val="8"/>
          </w:tcPr>
          <w:p w14:paraId="1EC1A743" w14:textId="77777777" w:rsidR="00AC2E98" w:rsidRDefault="00AC2E98" w:rsidP="00AC2E98">
            <w:pPr>
              <w:jc w:val="center"/>
              <w:rPr>
                <w:b/>
                <w:bCs/>
                <w:kern w:val="2"/>
                <w:szCs w:val="24"/>
              </w:rPr>
            </w:pPr>
            <w:r>
              <w:rPr>
                <w:b/>
                <w:bCs/>
                <w:kern w:val="2"/>
                <w:szCs w:val="24"/>
              </w:rPr>
              <w:t>15. SUTARTIES PRIEDAI</w:t>
            </w:r>
          </w:p>
        </w:tc>
      </w:tr>
      <w:tr w:rsidR="00AC2E98" w14:paraId="1493342A" w14:textId="77777777" w:rsidTr="00ED7E13">
        <w:trPr>
          <w:gridAfter w:val="1"/>
          <w:wAfter w:w="23" w:type="dxa"/>
          <w:trHeight w:val="300"/>
        </w:trPr>
        <w:tc>
          <w:tcPr>
            <w:tcW w:w="2532" w:type="dxa"/>
            <w:gridSpan w:val="2"/>
          </w:tcPr>
          <w:p w14:paraId="0AF63E8A" w14:textId="77777777" w:rsidR="00AC2E98" w:rsidRDefault="00AC2E98" w:rsidP="00AC2E98">
            <w:pPr>
              <w:jc w:val="center"/>
              <w:rPr>
                <w:b/>
                <w:bCs/>
                <w:kern w:val="2"/>
                <w:szCs w:val="24"/>
              </w:rPr>
            </w:pPr>
            <w:r>
              <w:rPr>
                <w:b/>
                <w:bCs/>
                <w:kern w:val="2"/>
                <w:szCs w:val="24"/>
              </w:rPr>
              <w:t>15.1. Priedas Nr. 1</w:t>
            </w:r>
          </w:p>
        </w:tc>
        <w:tc>
          <w:tcPr>
            <w:tcW w:w="7003" w:type="dxa"/>
            <w:gridSpan w:val="6"/>
          </w:tcPr>
          <w:p w14:paraId="23C9ECEE" w14:textId="444D08ED" w:rsidR="00AC2E98" w:rsidRDefault="00AC2E98" w:rsidP="00AC2E98">
            <w:pPr>
              <w:rPr>
                <w:b/>
                <w:bCs/>
                <w:kern w:val="2"/>
                <w:szCs w:val="24"/>
              </w:rPr>
            </w:pPr>
            <w:r w:rsidRPr="00BE21E7">
              <w:rPr>
                <w:kern w:val="2"/>
                <w:szCs w:val="24"/>
              </w:rPr>
              <w:t>Techninė specifikacija</w:t>
            </w:r>
          </w:p>
        </w:tc>
      </w:tr>
      <w:tr w:rsidR="00AC2E98" w14:paraId="4C75E455" w14:textId="77777777" w:rsidTr="00ED7E13">
        <w:trPr>
          <w:gridAfter w:val="1"/>
          <w:wAfter w:w="23" w:type="dxa"/>
          <w:trHeight w:val="300"/>
        </w:trPr>
        <w:tc>
          <w:tcPr>
            <w:tcW w:w="2532" w:type="dxa"/>
            <w:gridSpan w:val="2"/>
          </w:tcPr>
          <w:p w14:paraId="6E44F098" w14:textId="77777777" w:rsidR="00AC2E98" w:rsidRDefault="00AC2E98" w:rsidP="00AC2E98">
            <w:pPr>
              <w:jc w:val="center"/>
              <w:rPr>
                <w:b/>
                <w:bCs/>
                <w:kern w:val="2"/>
                <w:szCs w:val="24"/>
              </w:rPr>
            </w:pPr>
            <w:r>
              <w:rPr>
                <w:b/>
                <w:bCs/>
                <w:kern w:val="2"/>
                <w:szCs w:val="24"/>
              </w:rPr>
              <w:t>15.2. Priedas Nr. 2</w:t>
            </w:r>
          </w:p>
        </w:tc>
        <w:tc>
          <w:tcPr>
            <w:tcW w:w="7003" w:type="dxa"/>
            <w:gridSpan w:val="6"/>
          </w:tcPr>
          <w:p w14:paraId="65CEE00B" w14:textId="29CA29AD" w:rsidR="00AC2E98" w:rsidRPr="0057362A" w:rsidRDefault="00AC2E98" w:rsidP="00AC2E98">
            <w:pPr>
              <w:rPr>
                <w:kern w:val="2"/>
                <w:szCs w:val="24"/>
              </w:rPr>
            </w:pPr>
            <w:r w:rsidRPr="0057362A">
              <w:rPr>
                <w:kern w:val="2"/>
                <w:szCs w:val="24"/>
              </w:rPr>
              <w:t>Tiekėjo pasiūlymas</w:t>
            </w:r>
          </w:p>
        </w:tc>
      </w:tr>
      <w:tr w:rsidR="00AC2E98" w14:paraId="29AA4422" w14:textId="77777777" w:rsidTr="00ED7E13">
        <w:trPr>
          <w:gridAfter w:val="1"/>
          <w:wAfter w:w="23" w:type="dxa"/>
        </w:trPr>
        <w:tc>
          <w:tcPr>
            <w:tcW w:w="9535" w:type="dxa"/>
            <w:gridSpan w:val="8"/>
          </w:tcPr>
          <w:p w14:paraId="3ACEC6B8" w14:textId="77777777" w:rsidR="00AC2E98" w:rsidRDefault="00AC2E98" w:rsidP="00AC2E98">
            <w:pPr>
              <w:jc w:val="center"/>
              <w:rPr>
                <w:b/>
                <w:bCs/>
                <w:kern w:val="2"/>
                <w:szCs w:val="24"/>
              </w:rPr>
            </w:pPr>
            <w:r>
              <w:rPr>
                <w:b/>
                <w:bCs/>
                <w:kern w:val="2"/>
                <w:szCs w:val="24"/>
              </w:rPr>
              <w:t>16. ŠALIŲ ATSTOVŲ PARAŠAI</w:t>
            </w:r>
          </w:p>
        </w:tc>
      </w:tr>
      <w:tr w:rsidR="00AC2E98" w14:paraId="4EDC6BFC"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0404842D" w14:textId="77777777" w:rsidR="00AC2E98" w:rsidRDefault="00AC2E98" w:rsidP="00AC2E98">
            <w:pPr>
              <w:jc w:val="center"/>
              <w:rPr>
                <w:b/>
                <w:bCs/>
                <w:kern w:val="2"/>
                <w:szCs w:val="24"/>
              </w:rPr>
            </w:pPr>
            <w:r>
              <w:rPr>
                <w:b/>
                <w:bCs/>
                <w:kern w:val="2"/>
                <w:szCs w:val="24"/>
              </w:rPr>
              <w:t>PIRKĖJAS</w:t>
            </w:r>
          </w:p>
        </w:tc>
        <w:tc>
          <w:tcPr>
            <w:tcW w:w="4748" w:type="dxa"/>
            <w:gridSpan w:val="3"/>
            <w:tcBorders>
              <w:top w:val="single" w:sz="4" w:space="0" w:color="auto"/>
              <w:left w:val="single" w:sz="4" w:space="0" w:color="auto"/>
              <w:bottom w:val="single" w:sz="4" w:space="0" w:color="auto"/>
              <w:right w:val="single" w:sz="4" w:space="0" w:color="auto"/>
            </w:tcBorders>
          </w:tcPr>
          <w:p w14:paraId="3C4F7230" w14:textId="77777777" w:rsidR="00AC2E98" w:rsidRDefault="00AC2E98" w:rsidP="00AC2E98">
            <w:pPr>
              <w:jc w:val="center"/>
              <w:rPr>
                <w:b/>
                <w:bCs/>
                <w:kern w:val="2"/>
                <w:szCs w:val="24"/>
              </w:rPr>
            </w:pPr>
            <w:r>
              <w:rPr>
                <w:b/>
                <w:bCs/>
                <w:kern w:val="2"/>
                <w:szCs w:val="24"/>
              </w:rPr>
              <w:t>TIEKĖJAS</w:t>
            </w:r>
          </w:p>
        </w:tc>
      </w:tr>
      <w:tr w:rsidR="00AC2E98" w14:paraId="00A924EC"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9278680" w14:textId="77777777" w:rsidR="00AC2E98" w:rsidRDefault="00AC2E98" w:rsidP="00AC2E98">
            <w:pPr>
              <w:jc w:val="center"/>
              <w:rPr>
                <w:color w:val="4472C4"/>
                <w:kern w:val="2"/>
                <w:szCs w:val="24"/>
              </w:rPr>
            </w:pPr>
            <w:r>
              <w:rPr>
                <w:color w:val="4472C4"/>
                <w:kern w:val="2"/>
                <w:szCs w:val="24"/>
              </w:rPr>
              <w:t>(nurodomos atstovo pareigos, vardas, pavardė)</w:t>
            </w:r>
          </w:p>
        </w:tc>
        <w:tc>
          <w:tcPr>
            <w:tcW w:w="4748" w:type="dxa"/>
            <w:gridSpan w:val="3"/>
            <w:tcBorders>
              <w:top w:val="single" w:sz="4" w:space="0" w:color="auto"/>
              <w:left w:val="single" w:sz="4" w:space="0" w:color="auto"/>
              <w:bottom w:val="single" w:sz="4" w:space="0" w:color="auto"/>
              <w:right w:val="single" w:sz="4" w:space="0" w:color="auto"/>
            </w:tcBorders>
          </w:tcPr>
          <w:p w14:paraId="7C5FC22D" w14:textId="77777777" w:rsidR="00AC2E98" w:rsidRDefault="00AC2E98" w:rsidP="00AC2E98">
            <w:pPr>
              <w:jc w:val="center"/>
              <w:rPr>
                <w:b/>
                <w:bCs/>
                <w:kern w:val="2"/>
                <w:szCs w:val="24"/>
              </w:rPr>
            </w:pPr>
            <w:r>
              <w:rPr>
                <w:color w:val="4472C4"/>
                <w:kern w:val="2"/>
                <w:szCs w:val="24"/>
              </w:rPr>
              <w:t>(nurodomos atstovo pareigos, vardas, pavardė)</w:t>
            </w:r>
          </w:p>
        </w:tc>
      </w:tr>
      <w:tr w:rsidR="00AC2E98" w14:paraId="2190A91A"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3FA2CDA" w14:textId="77777777" w:rsidR="00AC2E98" w:rsidRDefault="00AC2E98" w:rsidP="00AC2E98">
            <w:pPr>
              <w:jc w:val="center"/>
              <w:rPr>
                <w:b/>
                <w:bCs/>
                <w:color w:val="4472C4"/>
                <w:kern w:val="2"/>
                <w:szCs w:val="24"/>
              </w:rPr>
            </w:pPr>
          </w:p>
          <w:p w14:paraId="5F978D19" w14:textId="77777777" w:rsidR="00AC2E98" w:rsidRDefault="00AC2E98" w:rsidP="00AC2E98">
            <w:pPr>
              <w:jc w:val="center"/>
              <w:rPr>
                <w:b/>
                <w:bCs/>
                <w:color w:val="4472C4"/>
                <w:kern w:val="2"/>
                <w:szCs w:val="24"/>
              </w:rPr>
            </w:pPr>
            <w:r>
              <w:rPr>
                <w:b/>
                <w:bCs/>
                <w:color w:val="4472C4"/>
                <w:kern w:val="2"/>
                <w:szCs w:val="24"/>
              </w:rPr>
              <w:t>(parašas)</w:t>
            </w:r>
          </w:p>
          <w:p w14:paraId="540CDEA8" w14:textId="77777777" w:rsidR="00AC2E98" w:rsidRDefault="00AC2E98" w:rsidP="00AC2E98">
            <w:pPr>
              <w:jc w:val="center"/>
              <w:rPr>
                <w:b/>
                <w:bCs/>
                <w:color w:val="4472C4"/>
                <w:kern w:val="2"/>
                <w:szCs w:val="24"/>
              </w:rPr>
            </w:pPr>
          </w:p>
          <w:p w14:paraId="0CC6C66D" w14:textId="77777777" w:rsidR="00AC2E98" w:rsidRDefault="00AC2E98" w:rsidP="00AC2E98">
            <w:pPr>
              <w:jc w:val="center"/>
              <w:rPr>
                <w:b/>
                <w:bCs/>
                <w:color w:val="4472C4"/>
                <w:kern w:val="2"/>
                <w:szCs w:val="24"/>
              </w:rPr>
            </w:pPr>
          </w:p>
        </w:tc>
        <w:tc>
          <w:tcPr>
            <w:tcW w:w="4748" w:type="dxa"/>
            <w:gridSpan w:val="3"/>
            <w:tcBorders>
              <w:top w:val="single" w:sz="4" w:space="0" w:color="auto"/>
              <w:left w:val="single" w:sz="4" w:space="0" w:color="auto"/>
              <w:bottom w:val="single" w:sz="4" w:space="0" w:color="auto"/>
              <w:right w:val="single" w:sz="4" w:space="0" w:color="auto"/>
            </w:tcBorders>
          </w:tcPr>
          <w:p w14:paraId="40B6EC95" w14:textId="77777777" w:rsidR="00AC2E98" w:rsidRDefault="00AC2E98" w:rsidP="00AC2E98">
            <w:pPr>
              <w:jc w:val="center"/>
              <w:rPr>
                <w:b/>
                <w:bCs/>
                <w:color w:val="4472C4"/>
                <w:kern w:val="2"/>
                <w:szCs w:val="24"/>
              </w:rPr>
            </w:pPr>
          </w:p>
          <w:p w14:paraId="449EF7AE" w14:textId="77777777" w:rsidR="00AC2E98" w:rsidRDefault="00AC2E98" w:rsidP="00AC2E98">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D31B4" w14:textId="77777777" w:rsidR="003354DA" w:rsidRDefault="003354DA">
      <w:r>
        <w:separator/>
      </w:r>
    </w:p>
  </w:endnote>
  <w:endnote w:type="continuationSeparator" w:id="0">
    <w:p w14:paraId="75D26062" w14:textId="77777777" w:rsidR="003354DA" w:rsidRDefault="0033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1D9E3" w14:textId="77777777" w:rsidR="003354DA" w:rsidRDefault="003354DA">
      <w:r>
        <w:separator/>
      </w:r>
    </w:p>
  </w:footnote>
  <w:footnote w:type="continuationSeparator" w:id="0">
    <w:p w14:paraId="5094FA31" w14:textId="77777777" w:rsidR="003354DA" w:rsidRDefault="00335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84565"/>
    <w:multiLevelType w:val="hybridMultilevel"/>
    <w:tmpl w:val="6736E862"/>
    <w:lvl w:ilvl="0" w:tplc="7EFC31B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E00B32"/>
    <w:multiLevelType w:val="hybridMultilevel"/>
    <w:tmpl w:val="70A04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73A6313"/>
    <w:multiLevelType w:val="hybridMultilevel"/>
    <w:tmpl w:val="FFFFFFFF"/>
    <w:lvl w:ilvl="0" w:tplc="D03284A0">
      <w:start w:val="1"/>
      <w:numFmt w:val="decimal"/>
      <w:lvlText w:val="%1."/>
      <w:lvlJc w:val="left"/>
      <w:pPr>
        <w:ind w:left="392" w:hanging="360"/>
      </w:pPr>
      <w:rPr>
        <w:rFonts w:cs="Times New Roman" w:hint="default"/>
      </w:rPr>
    </w:lvl>
    <w:lvl w:ilvl="1" w:tplc="04270019" w:tentative="1">
      <w:start w:val="1"/>
      <w:numFmt w:val="lowerLetter"/>
      <w:lvlText w:val="%2."/>
      <w:lvlJc w:val="left"/>
      <w:pPr>
        <w:ind w:left="1112" w:hanging="360"/>
      </w:pPr>
      <w:rPr>
        <w:rFonts w:cs="Times New Roman"/>
      </w:rPr>
    </w:lvl>
    <w:lvl w:ilvl="2" w:tplc="0427001B" w:tentative="1">
      <w:start w:val="1"/>
      <w:numFmt w:val="lowerRoman"/>
      <w:lvlText w:val="%3."/>
      <w:lvlJc w:val="right"/>
      <w:pPr>
        <w:ind w:left="1832" w:hanging="180"/>
      </w:pPr>
      <w:rPr>
        <w:rFonts w:cs="Times New Roman"/>
      </w:rPr>
    </w:lvl>
    <w:lvl w:ilvl="3" w:tplc="0427000F" w:tentative="1">
      <w:start w:val="1"/>
      <w:numFmt w:val="decimal"/>
      <w:lvlText w:val="%4."/>
      <w:lvlJc w:val="left"/>
      <w:pPr>
        <w:ind w:left="2552" w:hanging="360"/>
      </w:pPr>
      <w:rPr>
        <w:rFonts w:cs="Times New Roman"/>
      </w:rPr>
    </w:lvl>
    <w:lvl w:ilvl="4" w:tplc="04270019" w:tentative="1">
      <w:start w:val="1"/>
      <w:numFmt w:val="lowerLetter"/>
      <w:lvlText w:val="%5."/>
      <w:lvlJc w:val="left"/>
      <w:pPr>
        <w:ind w:left="3272" w:hanging="360"/>
      </w:pPr>
      <w:rPr>
        <w:rFonts w:cs="Times New Roman"/>
      </w:rPr>
    </w:lvl>
    <w:lvl w:ilvl="5" w:tplc="0427001B" w:tentative="1">
      <w:start w:val="1"/>
      <w:numFmt w:val="lowerRoman"/>
      <w:lvlText w:val="%6."/>
      <w:lvlJc w:val="right"/>
      <w:pPr>
        <w:ind w:left="3992" w:hanging="180"/>
      </w:pPr>
      <w:rPr>
        <w:rFonts w:cs="Times New Roman"/>
      </w:rPr>
    </w:lvl>
    <w:lvl w:ilvl="6" w:tplc="0427000F" w:tentative="1">
      <w:start w:val="1"/>
      <w:numFmt w:val="decimal"/>
      <w:lvlText w:val="%7."/>
      <w:lvlJc w:val="left"/>
      <w:pPr>
        <w:ind w:left="4712" w:hanging="360"/>
      </w:pPr>
      <w:rPr>
        <w:rFonts w:cs="Times New Roman"/>
      </w:rPr>
    </w:lvl>
    <w:lvl w:ilvl="7" w:tplc="04270019" w:tentative="1">
      <w:start w:val="1"/>
      <w:numFmt w:val="lowerLetter"/>
      <w:lvlText w:val="%8."/>
      <w:lvlJc w:val="left"/>
      <w:pPr>
        <w:ind w:left="5432" w:hanging="360"/>
      </w:pPr>
      <w:rPr>
        <w:rFonts w:cs="Times New Roman"/>
      </w:rPr>
    </w:lvl>
    <w:lvl w:ilvl="8" w:tplc="0427001B" w:tentative="1">
      <w:start w:val="1"/>
      <w:numFmt w:val="lowerRoman"/>
      <w:lvlText w:val="%9."/>
      <w:lvlJc w:val="right"/>
      <w:pPr>
        <w:ind w:left="6152" w:hanging="180"/>
      </w:pPr>
      <w:rPr>
        <w:rFonts w:cs="Times New Roman"/>
      </w:rPr>
    </w:lvl>
  </w:abstractNum>
  <w:abstractNum w:abstractNumId="3" w15:restartNumberingAfterBreak="0">
    <w:nsid w:val="69A34D0A"/>
    <w:multiLevelType w:val="hybridMultilevel"/>
    <w:tmpl w:val="1416F840"/>
    <w:lvl w:ilvl="0" w:tplc="3098850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8486906">
    <w:abstractNumId w:val="3"/>
  </w:num>
  <w:num w:numId="2" w16cid:durableId="1275409362">
    <w:abstractNumId w:val="1"/>
  </w:num>
  <w:num w:numId="3" w16cid:durableId="1128940339">
    <w:abstractNumId w:val="0"/>
  </w:num>
  <w:num w:numId="4" w16cid:durableId="1638027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53"/>
    <w:rsid w:val="00002412"/>
    <w:rsid w:val="00011C27"/>
    <w:rsid w:val="00023291"/>
    <w:rsid w:val="0002461A"/>
    <w:rsid w:val="000249E7"/>
    <w:rsid w:val="00027465"/>
    <w:rsid w:val="0003023D"/>
    <w:rsid w:val="00042AFE"/>
    <w:rsid w:val="00054FBD"/>
    <w:rsid w:val="00063839"/>
    <w:rsid w:val="0007123D"/>
    <w:rsid w:val="00076A0F"/>
    <w:rsid w:val="000816C9"/>
    <w:rsid w:val="00094094"/>
    <w:rsid w:val="00097F0A"/>
    <w:rsid w:val="000A406E"/>
    <w:rsid w:val="000C4F64"/>
    <w:rsid w:val="000C5D98"/>
    <w:rsid w:val="000D1F8D"/>
    <w:rsid w:val="000D38D7"/>
    <w:rsid w:val="000D6827"/>
    <w:rsid w:val="000D7E8F"/>
    <w:rsid w:val="001009C0"/>
    <w:rsid w:val="00114AB8"/>
    <w:rsid w:val="0013605B"/>
    <w:rsid w:val="001368C7"/>
    <w:rsid w:val="001370E5"/>
    <w:rsid w:val="00143747"/>
    <w:rsid w:val="00144182"/>
    <w:rsid w:val="0014569C"/>
    <w:rsid w:val="00166E44"/>
    <w:rsid w:val="0017589C"/>
    <w:rsid w:val="00180C73"/>
    <w:rsid w:val="00185531"/>
    <w:rsid w:val="001866AF"/>
    <w:rsid w:val="00187397"/>
    <w:rsid w:val="00190C43"/>
    <w:rsid w:val="001A60BC"/>
    <w:rsid w:val="001B2EB7"/>
    <w:rsid w:val="001B4F92"/>
    <w:rsid w:val="001B626B"/>
    <w:rsid w:val="001C0488"/>
    <w:rsid w:val="001C4085"/>
    <w:rsid w:val="001C509F"/>
    <w:rsid w:val="001C535F"/>
    <w:rsid w:val="001E279F"/>
    <w:rsid w:val="001F50E6"/>
    <w:rsid w:val="00201517"/>
    <w:rsid w:val="00202E5E"/>
    <w:rsid w:val="00206331"/>
    <w:rsid w:val="0021640D"/>
    <w:rsid w:val="00221658"/>
    <w:rsid w:val="00224DD5"/>
    <w:rsid w:val="002317EF"/>
    <w:rsid w:val="00231CDC"/>
    <w:rsid w:val="00234D9C"/>
    <w:rsid w:val="00262717"/>
    <w:rsid w:val="002872C3"/>
    <w:rsid w:val="00297710"/>
    <w:rsid w:val="002C44D4"/>
    <w:rsid w:val="002D0838"/>
    <w:rsid w:val="002F0B5F"/>
    <w:rsid w:val="0030334B"/>
    <w:rsid w:val="00303B8C"/>
    <w:rsid w:val="00313797"/>
    <w:rsid w:val="003354DA"/>
    <w:rsid w:val="00343650"/>
    <w:rsid w:val="0034615E"/>
    <w:rsid w:val="0037452C"/>
    <w:rsid w:val="00381CE1"/>
    <w:rsid w:val="00384AC8"/>
    <w:rsid w:val="003930FF"/>
    <w:rsid w:val="003958DD"/>
    <w:rsid w:val="003A24C2"/>
    <w:rsid w:val="003B2818"/>
    <w:rsid w:val="003C09D2"/>
    <w:rsid w:val="003D0E4B"/>
    <w:rsid w:val="003E5737"/>
    <w:rsid w:val="003E5D1D"/>
    <w:rsid w:val="003E746E"/>
    <w:rsid w:val="003F004B"/>
    <w:rsid w:val="003F1753"/>
    <w:rsid w:val="003F1FE6"/>
    <w:rsid w:val="004051E0"/>
    <w:rsid w:val="00415C1E"/>
    <w:rsid w:val="00427D2A"/>
    <w:rsid w:val="00441107"/>
    <w:rsid w:val="00441674"/>
    <w:rsid w:val="00442BA9"/>
    <w:rsid w:val="00463926"/>
    <w:rsid w:val="00496A78"/>
    <w:rsid w:val="004A0AC4"/>
    <w:rsid w:val="004A7B42"/>
    <w:rsid w:val="004C357F"/>
    <w:rsid w:val="004D0504"/>
    <w:rsid w:val="004E46F8"/>
    <w:rsid w:val="00502624"/>
    <w:rsid w:val="00515126"/>
    <w:rsid w:val="0054403C"/>
    <w:rsid w:val="0055388E"/>
    <w:rsid w:val="00557A34"/>
    <w:rsid w:val="00572487"/>
    <w:rsid w:val="0057362A"/>
    <w:rsid w:val="0058164E"/>
    <w:rsid w:val="005828DD"/>
    <w:rsid w:val="0058465D"/>
    <w:rsid w:val="00585E37"/>
    <w:rsid w:val="00587E3C"/>
    <w:rsid w:val="005954F6"/>
    <w:rsid w:val="005B289A"/>
    <w:rsid w:val="005C1431"/>
    <w:rsid w:val="005C7351"/>
    <w:rsid w:val="005D43F2"/>
    <w:rsid w:val="005D7EA0"/>
    <w:rsid w:val="005E59C8"/>
    <w:rsid w:val="005F02BF"/>
    <w:rsid w:val="0061216C"/>
    <w:rsid w:val="00613663"/>
    <w:rsid w:val="00644C0E"/>
    <w:rsid w:val="00665D06"/>
    <w:rsid w:val="00686329"/>
    <w:rsid w:val="00693591"/>
    <w:rsid w:val="00697283"/>
    <w:rsid w:val="006B4637"/>
    <w:rsid w:val="006B52F4"/>
    <w:rsid w:val="006C0C8B"/>
    <w:rsid w:val="006C3978"/>
    <w:rsid w:val="006C66AE"/>
    <w:rsid w:val="006D450B"/>
    <w:rsid w:val="006E63B4"/>
    <w:rsid w:val="006F2542"/>
    <w:rsid w:val="006F7D4A"/>
    <w:rsid w:val="00701721"/>
    <w:rsid w:val="00701EAF"/>
    <w:rsid w:val="00711F18"/>
    <w:rsid w:val="00724B1B"/>
    <w:rsid w:val="00743756"/>
    <w:rsid w:val="00743BE7"/>
    <w:rsid w:val="0074546B"/>
    <w:rsid w:val="00747CAA"/>
    <w:rsid w:val="00750562"/>
    <w:rsid w:val="00754A68"/>
    <w:rsid w:val="00772E44"/>
    <w:rsid w:val="00783A93"/>
    <w:rsid w:val="00783D64"/>
    <w:rsid w:val="00784FBA"/>
    <w:rsid w:val="007919E1"/>
    <w:rsid w:val="007C2404"/>
    <w:rsid w:val="007D6350"/>
    <w:rsid w:val="007E3F0C"/>
    <w:rsid w:val="007E5C11"/>
    <w:rsid w:val="007E714B"/>
    <w:rsid w:val="007F1FC5"/>
    <w:rsid w:val="007F2915"/>
    <w:rsid w:val="007F685D"/>
    <w:rsid w:val="00801799"/>
    <w:rsid w:val="00807228"/>
    <w:rsid w:val="00810FA2"/>
    <w:rsid w:val="00821ADF"/>
    <w:rsid w:val="00825E94"/>
    <w:rsid w:val="00832C42"/>
    <w:rsid w:val="00851C30"/>
    <w:rsid w:val="00854AAE"/>
    <w:rsid w:val="00871DBB"/>
    <w:rsid w:val="00883322"/>
    <w:rsid w:val="00892409"/>
    <w:rsid w:val="008D7E5D"/>
    <w:rsid w:val="008E10FA"/>
    <w:rsid w:val="008F0837"/>
    <w:rsid w:val="008F7E1C"/>
    <w:rsid w:val="00902E74"/>
    <w:rsid w:val="00910AC6"/>
    <w:rsid w:val="00916111"/>
    <w:rsid w:val="00944633"/>
    <w:rsid w:val="009451BB"/>
    <w:rsid w:val="009467EC"/>
    <w:rsid w:val="009545B2"/>
    <w:rsid w:val="00956827"/>
    <w:rsid w:val="00975B5F"/>
    <w:rsid w:val="009832C7"/>
    <w:rsid w:val="00996A8D"/>
    <w:rsid w:val="009A1397"/>
    <w:rsid w:val="009A2937"/>
    <w:rsid w:val="009A6909"/>
    <w:rsid w:val="009A6A7C"/>
    <w:rsid w:val="009A74AC"/>
    <w:rsid w:val="009B4AF7"/>
    <w:rsid w:val="009B6C1F"/>
    <w:rsid w:val="009C0300"/>
    <w:rsid w:val="009F2CD0"/>
    <w:rsid w:val="009F2DAA"/>
    <w:rsid w:val="00A0409F"/>
    <w:rsid w:val="00A147CB"/>
    <w:rsid w:val="00A2397F"/>
    <w:rsid w:val="00A41685"/>
    <w:rsid w:val="00A41C12"/>
    <w:rsid w:val="00A811B2"/>
    <w:rsid w:val="00A82E25"/>
    <w:rsid w:val="00A839B3"/>
    <w:rsid w:val="00A84714"/>
    <w:rsid w:val="00A95D96"/>
    <w:rsid w:val="00AC2E98"/>
    <w:rsid w:val="00AC549F"/>
    <w:rsid w:val="00AC75C8"/>
    <w:rsid w:val="00AE12E3"/>
    <w:rsid w:val="00AE580E"/>
    <w:rsid w:val="00AF15AB"/>
    <w:rsid w:val="00B00B4A"/>
    <w:rsid w:val="00B01189"/>
    <w:rsid w:val="00B2136B"/>
    <w:rsid w:val="00B5073E"/>
    <w:rsid w:val="00B555CF"/>
    <w:rsid w:val="00B642BC"/>
    <w:rsid w:val="00B767F3"/>
    <w:rsid w:val="00B82EC1"/>
    <w:rsid w:val="00B87074"/>
    <w:rsid w:val="00B91640"/>
    <w:rsid w:val="00B96E5D"/>
    <w:rsid w:val="00B97E73"/>
    <w:rsid w:val="00B97F42"/>
    <w:rsid w:val="00BB2705"/>
    <w:rsid w:val="00BB40A9"/>
    <w:rsid w:val="00BD11ED"/>
    <w:rsid w:val="00BD2B86"/>
    <w:rsid w:val="00BE508B"/>
    <w:rsid w:val="00C135C3"/>
    <w:rsid w:val="00C203DE"/>
    <w:rsid w:val="00C24304"/>
    <w:rsid w:val="00C3569E"/>
    <w:rsid w:val="00C37185"/>
    <w:rsid w:val="00C454FB"/>
    <w:rsid w:val="00C712D1"/>
    <w:rsid w:val="00C74C8A"/>
    <w:rsid w:val="00C75F62"/>
    <w:rsid w:val="00C814D5"/>
    <w:rsid w:val="00CA488A"/>
    <w:rsid w:val="00CB791F"/>
    <w:rsid w:val="00CC4B00"/>
    <w:rsid w:val="00CE0C10"/>
    <w:rsid w:val="00CE5442"/>
    <w:rsid w:val="00D16679"/>
    <w:rsid w:val="00D16B64"/>
    <w:rsid w:val="00D20ECF"/>
    <w:rsid w:val="00D24C36"/>
    <w:rsid w:val="00D374BC"/>
    <w:rsid w:val="00D44AED"/>
    <w:rsid w:val="00D50813"/>
    <w:rsid w:val="00D64737"/>
    <w:rsid w:val="00D75831"/>
    <w:rsid w:val="00D80828"/>
    <w:rsid w:val="00D86959"/>
    <w:rsid w:val="00DB57C6"/>
    <w:rsid w:val="00DC0E6D"/>
    <w:rsid w:val="00DC112B"/>
    <w:rsid w:val="00DC53C2"/>
    <w:rsid w:val="00DD2EC6"/>
    <w:rsid w:val="00DD4F88"/>
    <w:rsid w:val="00DD7479"/>
    <w:rsid w:val="00DE1892"/>
    <w:rsid w:val="00DF12FC"/>
    <w:rsid w:val="00DF390A"/>
    <w:rsid w:val="00E040BC"/>
    <w:rsid w:val="00E23208"/>
    <w:rsid w:val="00E36332"/>
    <w:rsid w:val="00E7375F"/>
    <w:rsid w:val="00E75EC1"/>
    <w:rsid w:val="00E8075B"/>
    <w:rsid w:val="00E867BA"/>
    <w:rsid w:val="00E91140"/>
    <w:rsid w:val="00E91815"/>
    <w:rsid w:val="00EA0FEE"/>
    <w:rsid w:val="00EB17CB"/>
    <w:rsid w:val="00EB6288"/>
    <w:rsid w:val="00ED5315"/>
    <w:rsid w:val="00ED7E13"/>
    <w:rsid w:val="00EE7933"/>
    <w:rsid w:val="00EF37BE"/>
    <w:rsid w:val="00EF38F0"/>
    <w:rsid w:val="00EF67E1"/>
    <w:rsid w:val="00F00BE9"/>
    <w:rsid w:val="00F4350F"/>
    <w:rsid w:val="00F43D92"/>
    <w:rsid w:val="00F542C5"/>
    <w:rsid w:val="00F54423"/>
    <w:rsid w:val="00F70CBD"/>
    <w:rsid w:val="00F80EF0"/>
    <w:rsid w:val="00FA71E1"/>
    <w:rsid w:val="00FA755C"/>
    <w:rsid w:val="00FD7A02"/>
    <w:rsid w:val="00FF1F1D"/>
    <w:rsid w:val="00FF4D4A"/>
    <w:rsid w:val="00FF4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FD045B6-1B0C-4B35-8C70-EA92CB68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14AB8"/>
    <w:rPr>
      <w:rFonts w:cs="Times New Roman"/>
      <w:color w:val="0000FF"/>
      <w:u w:val="single"/>
    </w:rPr>
  </w:style>
  <w:style w:type="paragraph" w:styleId="Sraopastraipa">
    <w:name w:val="List Paragraph"/>
    <w:basedOn w:val="prastasis"/>
    <w:rsid w:val="00441107"/>
    <w:pPr>
      <w:ind w:left="720"/>
      <w:contextualSpacing/>
    </w:pPr>
  </w:style>
  <w:style w:type="paragraph" w:customStyle="1" w:styleId="Default">
    <w:name w:val="Default"/>
    <w:rsid w:val="003F1753"/>
    <w:pPr>
      <w:autoSpaceDE w:val="0"/>
      <w:autoSpaceDN w:val="0"/>
      <w:adjustRightInd w:val="0"/>
    </w:pPr>
    <w:rPr>
      <w:color w:val="000000"/>
      <w:szCs w:val="24"/>
    </w:rPr>
  </w:style>
  <w:style w:type="character" w:styleId="Komentaronuoroda">
    <w:name w:val="annotation reference"/>
    <w:basedOn w:val="Numatytasispastraiposriftas"/>
    <w:semiHidden/>
    <w:unhideWhenUsed/>
    <w:rsid w:val="00821ADF"/>
    <w:rPr>
      <w:sz w:val="16"/>
      <w:szCs w:val="16"/>
    </w:rPr>
  </w:style>
  <w:style w:type="paragraph" w:styleId="Komentarotekstas">
    <w:name w:val="annotation text"/>
    <w:basedOn w:val="prastasis"/>
    <w:link w:val="KomentarotekstasDiagrama"/>
    <w:unhideWhenUsed/>
    <w:rsid w:val="00821ADF"/>
    <w:rPr>
      <w:sz w:val="20"/>
    </w:rPr>
  </w:style>
  <w:style w:type="character" w:customStyle="1" w:styleId="KomentarotekstasDiagrama">
    <w:name w:val="Komentaro tekstas Diagrama"/>
    <w:basedOn w:val="Numatytasispastraiposriftas"/>
    <w:link w:val="Komentarotekstas"/>
    <w:rsid w:val="00821ADF"/>
    <w:rPr>
      <w:sz w:val="20"/>
    </w:rPr>
  </w:style>
  <w:style w:type="paragraph" w:styleId="Komentarotema">
    <w:name w:val="annotation subject"/>
    <w:basedOn w:val="Komentarotekstas"/>
    <w:next w:val="Komentarotekstas"/>
    <w:link w:val="KomentarotemaDiagrama"/>
    <w:semiHidden/>
    <w:unhideWhenUsed/>
    <w:rsid w:val="00821ADF"/>
    <w:rPr>
      <w:b/>
      <w:bCs/>
    </w:rPr>
  </w:style>
  <w:style w:type="character" w:customStyle="1" w:styleId="KomentarotemaDiagrama">
    <w:name w:val="Komentaro tema Diagrama"/>
    <w:basedOn w:val="KomentarotekstasDiagrama"/>
    <w:link w:val="Komentarotema"/>
    <w:semiHidden/>
    <w:rsid w:val="00821ADF"/>
    <w:rPr>
      <w:b/>
      <w:bCs/>
      <w:sz w:val="20"/>
    </w:rPr>
  </w:style>
  <w:style w:type="character" w:styleId="Neapdorotaspaminjimas">
    <w:name w:val="Unresolved Mention"/>
    <w:basedOn w:val="Numatytasispastraiposriftas"/>
    <w:uiPriority w:val="99"/>
    <w:semiHidden/>
    <w:unhideWhenUsed/>
    <w:rsid w:val="00094094"/>
    <w:rPr>
      <w:color w:val="605E5C"/>
      <w:shd w:val="clear" w:color="auto" w:fill="E1DFDD"/>
    </w:rPr>
  </w:style>
  <w:style w:type="paragraph" w:styleId="Pataisymai">
    <w:name w:val="Revision"/>
    <w:hidden/>
    <w:semiHidden/>
    <w:rsid w:val="00F43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munas.sablauskas@vrs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vrsa@vrs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roslav.prokopovic@vrs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Renata Narmontienė</DisplayName>
        <AccountId>864</AccountId>
        <AccountType/>
      </UserInfo>
      <UserInfo>
        <DisplayName>Giedrius Uogelė</DisplayName>
        <AccountId>656</AccountId>
        <AccountType/>
      </UserInfo>
      <UserInfo>
        <DisplayName>Lina Jucytė</DisplayName>
        <AccountId>790</AccountId>
        <AccountType/>
      </UserInfo>
      <UserInfo>
        <DisplayName>i:0#.w|cpma\neringa-sa</DisplayName>
        <AccountId>803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115879</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5.xml><?xml version="1.0" encoding="utf-8"?>
<?mso-contentType ?>
<FormUrls xmlns="http://schemas.microsoft.com/sharepoint/v3/contenttype/forms/url">
  <Display>/dvs/SendingDocuments/Forms/RegDocDispForm.aspx</Display>
  <Edit>/dvs/SendingDocuments/Forms/RegDocEditForm.aspx</Edit>
</FormUrl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168CECFE-B0BD-4B0C-8409-F837DEABCADB}">
  <ds:schemaRefs>
    <ds:schemaRef ds:uri="http://schemas.openxmlformats.org/officeDocument/2006/bibliography"/>
  </ds:schemaRefs>
</ds:datastoreItem>
</file>

<file path=customXml/itemProps3.xml><?xml version="1.0" encoding="utf-8"?>
<ds:datastoreItem xmlns:ds="http://schemas.openxmlformats.org/officeDocument/2006/customXml" ds:itemID="{3829D0F4-6A57-48D6-9A75-EA3E06559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5.xml><?xml version="1.0" encoding="utf-8"?>
<ds:datastoreItem xmlns:ds="http://schemas.openxmlformats.org/officeDocument/2006/customXml" ds:itemID="{EB0D4555-073E-4D5F-90E1-2C69AE79FC8D}">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13685</Words>
  <Characters>7801</Characters>
  <Application>Microsoft Office Word</Application>
  <DocSecurity>0</DocSecurity>
  <Lines>65</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 – pardavimo sutarties specialiosios sąlygos</vt:lpstr>
      <vt:lpstr/>
    </vt:vector>
  </TitlesOfParts>
  <Company/>
  <LinksUpToDate>false</LinksUpToDate>
  <CharactersWithSpaces>21444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 – pardavimo sutarties specialiosios sąlygos</dc:title>
  <dc:creator>Adriana Šerlat</dc:creator>
  <cp:lastModifiedBy>Anton Žakevič</cp:lastModifiedBy>
  <cp:revision>3</cp:revision>
  <dcterms:created xsi:type="dcterms:W3CDTF">2026-04-14T05:32:00Z</dcterms:created>
  <dcterms:modified xsi:type="dcterms:W3CDTF">2026-04-21T06:12:00Z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864;#Renata Narmontienė;#656;#Giedrius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327031</vt:lpwstr>
  </property>
  <property fmtid="{D5CDD505-2E9C-101B-9397-08002B2CF9AE}" pid="15" name="OLD_DMSPERMISSIONSCONFID_VALUE">
    <vt:lpwstr>False_</vt:lpwstr>
  </property>
</Properties>
</file>