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A92E" w14:textId="77777777" w:rsidR="004E2736" w:rsidRPr="0006610E" w:rsidRDefault="004E2736" w:rsidP="004E2736">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bookmarkEnd w:id="0"/>
      <w:bookmarkEnd w:id="1"/>
    </w:p>
    <w:p w14:paraId="3761F984" w14:textId="77777777" w:rsidR="004E2736" w:rsidRDefault="004E2736" w:rsidP="004E2736">
      <w:pPr>
        <w:pStyle w:val="Subtitle"/>
        <w:spacing w:after="0" w:line="240" w:lineRule="auto"/>
        <w:jc w:val="center"/>
        <w:rPr>
          <w:rFonts w:cstheme="minorHAnsi"/>
          <w:b/>
          <w:color w:val="000000" w:themeColor="text1"/>
          <w:sz w:val="24"/>
          <w:szCs w:val="24"/>
        </w:rPr>
      </w:pPr>
    </w:p>
    <w:p w14:paraId="44AE1272" w14:textId="77777777" w:rsidR="004E2736" w:rsidRPr="00805D44" w:rsidRDefault="004E2736" w:rsidP="004E2736">
      <w:pPr>
        <w:pStyle w:val="Subtitle"/>
        <w:spacing w:after="0" w:line="240" w:lineRule="auto"/>
        <w:jc w:val="center"/>
        <w:rPr>
          <w:rFonts w:ascii="Times New Roman" w:hAnsi="Times New Roman" w:cs="Times New Roman"/>
          <w:b/>
          <w:bCs/>
          <w:smallCaps/>
          <w:color w:val="auto"/>
        </w:rPr>
      </w:pPr>
      <w:r w:rsidRPr="00805D44">
        <w:rPr>
          <w:rFonts w:ascii="Times New Roman" w:hAnsi="Times New Roman" w:cs="Times New Roman"/>
          <w:b/>
          <w:bCs/>
          <w:color w:val="auto"/>
        </w:rPr>
        <w:t xml:space="preserve">Pasiūlymas </w:t>
      </w:r>
    </w:p>
    <w:p w14:paraId="650682EB" w14:textId="77777777" w:rsidR="004E2736" w:rsidRPr="00805D44" w:rsidRDefault="004E2736" w:rsidP="004E2736">
      <w:pPr>
        <w:pStyle w:val="Subtitle"/>
        <w:spacing w:after="0" w:line="240" w:lineRule="auto"/>
        <w:jc w:val="center"/>
        <w:rPr>
          <w:rFonts w:ascii="Times New Roman" w:hAnsi="Times New Roman" w:cs="Times New Roman"/>
          <w:b/>
          <w:bCs/>
          <w:smallCaps/>
          <w:color w:val="auto"/>
        </w:rPr>
      </w:pPr>
      <w:r w:rsidRPr="00805D44">
        <w:rPr>
          <w:rFonts w:ascii="Times New Roman" w:hAnsi="Times New Roman" w:cs="Times New Roman"/>
          <w:b/>
          <w:bCs/>
          <w:color w:val="auto"/>
        </w:rPr>
        <w:t xml:space="preserve">DĖL TARPTAUTINIO VIEŠOJO PIRKIMO </w:t>
      </w:r>
    </w:p>
    <w:p w14:paraId="45D9539A" w14:textId="1F9CCA81" w:rsidR="004E2736" w:rsidRPr="00FB1813" w:rsidRDefault="004E2736" w:rsidP="004E2736">
      <w:pPr>
        <w:tabs>
          <w:tab w:val="left" w:pos="8137"/>
        </w:tabs>
        <w:spacing w:after="0" w:line="240" w:lineRule="auto"/>
        <w:jc w:val="center"/>
        <w:rPr>
          <w:rFonts w:ascii="Times New Roman" w:eastAsiaTheme="majorEastAsia" w:hAnsi="Times New Roman" w:cs="Times New Roman"/>
          <w:b/>
          <w:smallCaps/>
          <w:color w:val="000000" w:themeColor="text1"/>
          <w:sz w:val="28"/>
          <w:szCs w:val="28"/>
        </w:rPr>
      </w:pPr>
      <w:r w:rsidRPr="00FB1813">
        <w:rPr>
          <w:rFonts w:ascii="Times New Roman" w:hAnsi="Times New Roman" w:cs="Times New Roman"/>
          <w:b/>
          <w:color w:val="000000" w:themeColor="text1"/>
          <w:sz w:val="28"/>
          <w:szCs w:val="28"/>
        </w:rPr>
        <w:t>„</w:t>
      </w:r>
      <w:r w:rsidR="00487677" w:rsidRPr="00487677">
        <w:rPr>
          <w:rFonts w:ascii="Times New Roman" w:hAnsi="Times New Roman" w:cs="Times New Roman"/>
          <w:b/>
          <w:color w:val="000000" w:themeColor="text1"/>
          <w:sz w:val="28"/>
          <w:szCs w:val="28"/>
        </w:rPr>
        <w:t>MS programinės įrangos nuoma (3 metu sutartis)</w:t>
      </w:r>
      <w:r w:rsidRPr="00FB1813">
        <w:rPr>
          <w:rFonts w:ascii="Times New Roman" w:hAnsi="Times New Roman" w:cs="Times New Roman"/>
          <w:b/>
          <w:sz w:val="28"/>
          <w:szCs w:val="28"/>
        </w:rPr>
        <w:t>“</w:t>
      </w:r>
    </w:p>
    <w:p w14:paraId="3D6919CE" w14:textId="77777777" w:rsidR="004E2736" w:rsidRPr="004E2736" w:rsidRDefault="004E2736" w:rsidP="004E2736">
      <w:pPr>
        <w:spacing w:after="0" w:line="240" w:lineRule="auto"/>
        <w:rPr>
          <w:rFonts w:ascii="Times New Roman" w:hAnsi="Times New Roman" w:cs="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2736" w:rsidRPr="004E2736" w14:paraId="6D12FA5D" w14:textId="77777777" w:rsidTr="00A95728">
        <w:tc>
          <w:tcPr>
            <w:tcW w:w="2835" w:type="dxa"/>
            <w:tcBorders>
              <w:bottom w:val="single" w:sz="4" w:space="0" w:color="auto"/>
            </w:tcBorders>
          </w:tcPr>
          <w:p w14:paraId="040FCC08" w14:textId="77777777" w:rsidR="004E2736" w:rsidRPr="004E2736" w:rsidRDefault="004E2736" w:rsidP="00A95728">
            <w:pPr>
              <w:jc w:val="center"/>
              <w:rPr>
                <w:rFonts w:ascii="Times New Roman" w:hAnsi="Times New Roman" w:cs="Times New Roman"/>
                <w:i/>
                <w:iCs/>
                <w:color w:val="000000" w:themeColor="text1"/>
                <w:sz w:val="24"/>
                <w:szCs w:val="24"/>
              </w:rPr>
            </w:pPr>
          </w:p>
        </w:tc>
      </w:tr>
      <w:tr w:rsidR="004E2736" w:rsidRPr="004E2736" w14:paraId="1C338398" w14:textId="77777777" w:rsidTr="00A95728">
        <w:trPr>
          <w:trHeight w:val="116"/>
        </w:trPr>
        <w:tc>
          <w:tcPr>
            <w:tcW w:w="2835" w:type="dxa"/>
            <w:tcBorders>
              <w:top w:val="single" w:sz="4" w:space="0" w:color="auto"/>
            </w:tcBorders>
          </w:tcPr>
          <w:p w14:paraId="0C1BA91D" w14:textId="77777777" w:rsidR="004E2736" w:rsidRPr="004E2736" w:rsidRDefault="004E2736" w:rsidP="00A95728">
            <w:pPr>
              <w:jc w:val="center"/>
              <w:rPr>
                <w:rFonts w:ascii="Times New Roman" w:hAnsi="Times New Roman" w:cs="Times New Roman"/>
                <w:i/>
                <w:iCs/>
                <w:color w:val="000000" w:themeColor="text1"/>
                <w:sz w:val="24"/>
                <w:szCs w:val="24"/>
                <w:vertAlign w:val="superscript"/>
              </w:rPr>
            </w:pPr>
            <w:r w:rsidRPr="004E2736">
              <w:rPr>
                <w:rFonts w:ascii="Times New Roman" w:hAnsi="Times New Roman" w:cs="Times New Roman"/>
                <w:i/>
                <w:iCs/>
                <w:color w:val="000000" w:themeColor="text1"/>
                <w:sz w:val="24"/>
                <w:szCs w:val="24"/>
                <w:vertAlign w:val="superscript"/>
              </w:rPr>
              <w:t>(data)</w:t>
            </w:r>
          </w:p>
        </w:tc>
      </w:tr>
    </w:tbl>
    <w:p w14:paraId="7F4C31AF" w14:textId="77777777" w:rsidR="004E2736" w:rsidRPr="004E2736" w:rsidRDefault="004E2736" w:rsidP="004E2736">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E2736" w:rsidRPr="004E2736" w14:paraId="0EDF7B06" w14:textId="77777777" w:rsidTr="00A95728">
        <w:trPr>
          <w:trHeight w:val="317"/>
        </w:trPr>
        <w:tc>
          <w:tcPr>
            <w:tcW w:w="5524" w:type="dxa"/>
            <w:tcBorders>
              <w:bottom w:val="single" w:sz="4" w:space="0" w:color="auto"/>
            </w:tcBorders>
            <w:vAlign w:val="center"/>
          </w:tcPr>
          <w:p w14:paraId="291B141E" w14:textId="77777777" w:rsidR="004E2736" w:rsidRPr="004E2736" w:rsidRDefault="004E2736" w:rsidP="00A95728">
            <w:pPr>
              <w:rPr>
                <w:rFonts w:ascii="Times New Roman" w:hAnsi="Times New Roman" w:cs="Times New Roman"/>
                <w:color w:val="000000" w:themeColor="text1"/>
                <w:sz w:val="24"/>
                <w:szCs w:val="24"/>
              </w:rPr>
            </w:pPr>
            <w:r w:rsidRPr="004E2736">
              <w:rPr>
                <w:rFonts w:ascii="Times New Roman" w:hAnsi="Times New Roman" w:cs="Times New Roman"/>
                <w:color w:val="000000" w:themeColor="text1"/>
                <w:sz w:val="24"/>
                <w:szCs w:val="24"/>
              </w:rPr>
              <w:t>Vytauto Didžiojo universitetui</w:t>
            </w:r>
          </w:p>
        </w:tc>
      </w:tr>
      <w:tr w:rsidR="004E2736" w:rsidRPr="004E2736" w14:paraId="645B0378" w14:textId="77777777" w:rsidTr="00A95728">
        <w:tc>
          <w:tcPr>
            <w:tcW w:w="5524" w:type="dxa"/>
            <w:tcBorders>
              <w:top w:val="single" w:sz="4" w:space="0" w:color="auto"/>
            </w:tcBorders>
          </w:tcPr>
          <w:p w14:paraId="2E7F4A88" w14:textId="77777777" w:rsidR="004E2736" w:rsidRPr="004E2736" w:rsidRDefault="004E2736" w:rsidP="00A95728">
            <w:pPr>
              <w:rPr>
                <w:rFonts w:ascii="Times New Roman" w:hAnsi="Times New Roman" w:cs="Times New Roman"/>
                <w:sz w:val="24"/>
                <w:szCs w:val="24"/>
              </w:rPr>
            </w:pPr>
            <w:r w:rsidRPr="004E2736">
              <w:rPr>
                <w:rFonts w:ascii="Times New Roman" w:hAnsi="Times New Roman" w:cs="Times New Roman"/>
                <w:sz w:val="24"/>
                <w:szCs w:val="24"/>
                <w:vertAlign w:val="superscript"/>
              </w:rPr>
              <w:t>(Adresatas)</w:t>
            </w:r>
          </w:p>
        </w:tc>
      </w:tr>
    </w:tbl>
    <w:p w14:paraId="12A0F80D" w14:textId="77777777" w:rsidR="004E2736" w:rsidRDefault="004E2736" w:rsidP="004E2736">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4458BBF3" w14:textId="77777777" w:rsidR="004E2736" w:rsidRPr="00681FED" w:rsidRDefault="004E2736" w:rsidP="004E2736">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B2F4015" w14:textId="77777777" w:rsidR="004E2736" w:rsidRDefault="004E2736" w:rsidP="004E2736">
      <w:pPr>
        <w:pStyle w:val="ListParagraph"/>
        <w:tabs>
          <w:tab w:val="left" w:pos="284"/>
        </w:tabs>
        <w:spacing w:after="0" w:line="240" w:lineRule="auto"/>
        <w:ind w:left="0"/>
        <w:jc w:val="right"/>
        <w:rPr>
          <w:rFonts w:ascii="Times New Roman" w:hAnsi="Times New Roman" w:cs="Times New Roman"/>
          <w:i/>
          <w:iCs/>
          <w:sz w:val="24"/>
          <w:szCs w:val="24"/>
        </w:rPr>
      </w:pPr>
    </w:p>
    <w:p w14:paraId="7EBA2132" w14:textId="77777777" w:rsidR="004E2736" w:rsidRPr="00E2263F" w:rsidRDefault="004E2736" w:rsidP="004E2736">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958"/>
      </w:tblGrid>
      <w:tr w:rsidR="004E2736" w:rsidRPr="006E49C3" w14:paraId="4CE14796"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hideMark/>
          </w:tcPr>
          <w:p w14:paraId="45986483"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254DE6B"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0CE566C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57A45A60"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hideMark/>
          </w:tcPr>
          <w:p w14:paraId="572BF84B"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E2736" w:rsidRPr="006E49C3" w14:paraId="50F8C955"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hideMark/>
          </w:tcPr>
          <w:p w14:paraId="7984265F"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hideMark/>
          </w:tcPr>
          <w:p w14:paraId="5DC1056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E2736" w:rsidRPr="006E49C3" w14:paraId="5A01F3FA"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7350B351"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958" w:type="dxa"/>
            <w:tcBorders>
              <w:top w:val="single" w:sz="6" w:space="0" w:color="auto"/>
              <w:left w:val="single" w:sz="6" w:space="0" w:color="auto"/>
              <w:bottom w:val="single" w:sz="6" w:space="0" w:color="auto"/>
              <w:right w:val="single" w:sz="6" w:space="0" w:color="auto"/>
            </w:tcBorders>
          </w:tcPr>
          <w:p w14:paraId="79FC2AC6"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67CE4BF8"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17F99604"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958" w:type="dxa"/>
            <w:tcBorders>
              <w:top w:val="single" w:sz="6" w:space="0" w:color="auto"/>
              <w:left w:val="single" w:sz="6" w:space="0" w:color="auto"/>
              <w:bottom w:val="single" w:sz="6" w:space="0" w:color="auto"/>
              <w:right w:val="single" w:sz="6" w:space="0" w:color="auto"/>
            </w:tcBorders>
          </w:tcPr>
          <w:p w14:paraId="5CFCC2E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1FE1B899"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70455570"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958" w:type="dxa"/>
            <w:tcBorders>
              <w:top w:val="single" w:sz="6" w:space="0" w:color="auto"/>
              <w:left w:val="single" w:sz="6" w:space="0" w:color="auto"/>
              <w:bottom w:val="single" w:sz="6" w:space="0" w:color="auto"/>
              <w:right w:val="single" w:sz="6" w:space="0" w:color="auto"/>
            </w:tcBorders>
          </w:tcPr>
          <w:p w14:paraId="2EEB9C8E"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60B4E5C"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3173843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958" w:type="dxa"/>
            <w:tcBorders>
              <w:top w:val="single" w:sz="6" w:space="0" w:color="auto"/>
              <w:left w:val="single" w:sz="6" w:space="0" w:color="auto"/>
              <w:bottom w:val="single" w:sz="6" w:space="0" w:color="auto"/>
              <w:right w:val="single" w:sz="6" w:space="0" w:color="auto"/>
            </w:tcBorders>
          </w:tcPr>
          <w:p w14:paraId="37A452DA"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2CE0FCF4"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AC9FF1A"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958" w:type="dxa"/>
            <w:tcBorders>
              <w:top w:val="single" w:sz="6" w:space="0" w:color="auto"/>
              <w:left w:val="single" w:sz="6" w:space="0" w:color="auto"/>
              <w:bottom w:val="single" w:sz="6" w:space="0" w:color="auto"/>
              <w:right w:val="single" w:sz="6" w:space="0" w:color="auto"/>
            </w:tcBorders>
          </w:tcPr>
          <w:p w14:paraId="624C86EC"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0B174EBD"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4E54E1B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tcPr>
          <w:p w14:paraId="2964622E"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2FA13CB"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18345BD7"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tcPr>
          <w:p w14:paraId="2BB3FCE8"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1AAFE9C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3ED61F79"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958" w:type="dxa"/>
            <w:tcBorders>
              <w:top w:val="single" w:sz="6" w:space="0" w:color="auto"/>
              <w:left w:val="single" w:sz="6" w:space="0" w:color="auto"/>
              <w:bottom w:val="single" w:sz="6" w:space="0" w:color="auto"/>
              <w:right w:val="single" w:sz="6" w:space="0" w:color="auto"/>
            </w:tcBorders>
          </w:tcPr>
          <w:p w14:paraId="37823ECC"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86DA73F"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9A8770B"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958" w:type="dxa"/>
            <w:tcBorders>
              <w:top w:val="single" w:sz="6" w:space="0" w:color="auto"/>
              <w:left w:val="single" w:sz="6" w:space="0" w:color="auto"/>
              <w:bottom w:val="single" w:sz="6" w:space="0" w:color="auto"/>
              <w:right w:val="single" w:sz="6" w:space="0" w:color="auto"/>
            </w:tcBorders>
          </w:tcPr>
          <w:p w14:paraId="7EEBD59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451B66" w14:paraId="1946B20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1B5E7F0" w14:textId="77777777" w:rsidR="004E2736" w:rsidRPr="00451B66" w:rsidRDefault="004E2736" w:rsidP="00A95728">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958" w:type="dxa"/>
            <w:tcBorders>
              <w:top w:val="single" w:sz="6" w:space="0" w:color="auto"/>
              <w:left w:val="single" w:sz="6" w:space="0" w:color="auto"/>
              <w:bottom w:val="single" w:sz="6" w:space="0" w:color="auto"/>
              <w:right w:val="single" w:sz="6" w:space="0" w:color="auto"/>
            </w:tcBorders>
          </w:tcPr>
          <w:p w14:paraId="1A8FCA0A" w14:textId="77777777" w:rsidR="004E2736" w:rsidRPr="00451B66" w:rsidRDefault="004E2736" w:rsidP="00A95728">
            <w:pPr>
              <w:spacing w:after="0" w:line="240" w:lineRule="auto"/>
              <w:jc w:val="both"/>
              <w:textAlignment w:val="baseline"/>
              <w:rPr>
                <w:rFonts w:ascii="Times New Roman" w:eastAsia="Times New Roman" w:hAnsi="Times New Roman" w:cs="Times New Roman"/>
                <w:bCs/>
                <w:lang w:eastAsia="en-GB"/>
              </w:rPr>
            </w:pPr>
          </w:p>
        </w:tc>
      </w:tr>
      <w:tr w:rsidR="004E2736" w:rsidRPr="00451B66" w14:paraId="59B4139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4828B2EC" w14:textId="77777777" w:rsidR="004E2736" w:rsidRPr="00A22B67" w:rsidRDefault="004E2736" w:rsidP="00A95728">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5C64F5A7" w14:textId="77777777" w:rsidR="004E2736" w:rsidRPr="00451B66" w:rsidRDefault="004E2736" w:rsidP="00A95728">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958" w:type="dxa"/>
            <w:tcBorders>
              <w:top w:val="single" w:sz="6" w:space="0" w:color="auto"/>
              <w:left w:val="single" w:sz="6" w:space="0" w:color="auto"/>
              <w:bottom w:val="single" w:sz="6" w:space="0" w:color="auto"/>
              <w:right w:val="single" w:sz="6" w:space="0" w:color="auto"/>
            </w:tcBorders>
          </w:tcPr>
          <w:p w14:paraId="2830F36B" w14:textId="77777777" w:rsidR="004E2736" w:rsidRPr="00087235" w:rsidRDefault="004E2736" w:rsidP="00A95728">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78F70AFD" w14:textId="77777777" w:rsidR="004E2736" w:rsidRPr="00087235" w:rsidRDefault="004E2736" w:rsidP="00A95728">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386D71D0" w14:textId="77777777" w:rsidR="004E2736" w:rsidRPr="00451B66" w:rsidRDefault="004E2736" w:rsidP="00A95728">
            <w:pPr>
              <w:spacing w:after="0" w:line="240" w:lineRule="auto"/>
              <w:jc w:val="both"/>
              <w:textAlignment w:val="baseline"/>
              <w:rPr>
                <w:rFonts w:ascii="Times New Roman" w:eastAsia="Times New Roman" w:hAnsi="Times New Roman" w:cs="Times New Roman"/>
                <w:bCs/>
                <w:lang w:eastAsia="en-GB"/>
              </w:rPr>
            </w:pPr>
          </w:p>
        </w:tc>
      </w:tr>
    </w:tbl>
    <w:p w14:paraId="6C60C905" w14:textId="77777777" w:rsidR="004E2736" w:rsidRPr="00E42888" w:rsidRDefault="004E2736" w:rsidP="004E273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bookmarkEnd w:id="6"/>
    <w:p w14:paraId="580CA8FF" w14:textId="77777777" w:rsidR="004E2736" w:rsidRPr="00301CB5" w:rsidRDefault="004E2736" w:rsidP="004E2736">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8BC12EE" w14:textId="77777777" w:rsidR="004E2736" w:rsidRPr="00A00801" w:rsidRDefault="004E2736" w:rsidP="004E2736">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622F1B8F" w14:textId="77777777" w:rsidR="004E2736" w:rsidRPr="006E2466" w:rsidRDefault="004E2736" w:rsidP="004E2736">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44413AC1" w14:textId="77777777" w:rsidR="004E2736" w:rsidRPr="00E5661D" w:rsidRDefault="004E2736" w:rsidP="004E2736">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4E2736" w:rsidRPr="006E2466" w14:paraId="6163D92D"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1577D6FB"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317F1EFF"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74D4DEDF"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257700BB" w14:textId="77777777" w:rsidR="004E2736" w:rsidRPr="006E2466" w:rsidRDefault="004E2736" w:rsidP="00A95728">
            <w:pPr>
              <w:jc w:val="center"/>
              <w:rPr>
                <w:rFonts w:hAnsi="Times New Roman" w:cs="Times New Roman"/>
                <w:b/>
                <w:iCs/>
                <w:sz w:val="22"/>
                <w:szCs w:val="22"/>
                <w:lang w:eastAsia="en-US"/>
              </w:rPr>
            </w:pPr>
            <w:r w:rsidRPr="006E2466">
              <w:rPr>
                <w:rFonts w:eastAsia="Calibri" w:hAnsi="Times New Roman" w:cs="Times New Roman"/>
                <w:b/>
                <w:iCs/>
                <w:sz w:val="22"/>
                <w:szCs w:val="22"/>
                <w:lang w:eastAsia="ja-JP"/>
              </w:rPr>
              <w:t>Procentinė vertė nuo sutarties vertės, %</w:t>
            </w:r>
          </w:p>
        </w:tc>
      </w:tr>
      <w:tr w:rsidR="004E2736" w:rsidRPr="006E2466" w14:paraId="5A94878B"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4E8F8BFB" w14:textId="77777777" w:rsidR="004E2736" w:rsidRPr="006E2466" w:rsidRDefault="004E2736" w:rsidP="00A95728">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FA06F4" w14:textId="77777777" w:rsidR="004E2736" w:rsidRPr="006E2466" w:rsidRDefault="004E2736" w:rsidP="00A95728">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9E9B89F" w14:textId="77777777" w:rsidR="004E2736" w:rsidRPr="006E2466" w:rsidRDefault="004E2736" w:rsidP="00A95728">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65CA0DF" w14:textId="77777777" w:rsidR="004E2736" w:rsidRPr="006E2466" w:rsidRDefault="004E2736" w:rsidP="00A95728">
            <w:pPr>
              <w:rPr>
                <w:rFonts w:hAnsi="Times New Roman" w:cs="Times New Roman"/>
                <w:bCs/>
                <w:sz w:val="22"/>
                <w:szCs w:val="22"/>
                <w:lang w:eastAsia="en-US"/>
              </w:rPr>
            </w:pPr>
          </w:p>
        </w:tc>
      </w:tr>
      <w:tr w:rsidR="004E2736" w:rsidRPr="006E2466" w14:paraId="1730FB1E"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0F20B524" w14:textId="77777777" w:rsidR="004E2736" w:rsidRPr="006E2466" w:rsidRDefault="004E2736" w:rsidP="00A95728">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74D1F127" w14:textId="77777777" w:rsidR="004E2736" w:rsidRPr="006E2466" w:rsidRDefault="004E2736" w:rsidP="00A95728">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51D6585" w14:textId="77777777" w:rsidR="004E2736" w:rsidRPr="006E2466" w:rsidRDefault="004E2736" w:rsidP="00A95728">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3CC7F00" w14:textId="77777777" w:rsidR="004E2736" w:rsidRPr="006E2466" w:rsidRDefault="004E2736" w:rsidP="00A95728">
            <w:pPr>
              <w:rPr>
                <w:rFonts w:hAnsi="Times New Roman" w:cs="Times New Roman"/>
                <w:bCs/>
                <w:sz w:val="22"/>
                <w:szCs w:val="22"/>
                <w:lang w:eastAsia="en-US"/>
              </w:rPr>
            </w:pPr>
          </w:p>
        </w:tc>
      </w:tr>
    </w:tbl>
    <w:p w14:paraId="4D1E78C0" w14:textId="77777777" w:rsidR="004E2736" w:rsidRDefault="004E2736" w:rsidP="004E2736">
      <w:pPr>
        <w:tabs>
          <w:tab w:val="left" w:pos="284"/>
        </w:tabs>
        <w:spacing w:after="0" w:line="240" w:lineRule="auto"/>
        <w:jc w:val="center"/>
        <w:rPr>
          <w:rFonts w:eastAsia="Calibri" w:cstheme="minorHAnsi"/>
          <w:b/>
          <w:bCs/>
          <w:color w:val="000000" w:themeColor="text1"/>
          <w:sz w:val="24"/>
          <w:szCs w:val="24"/>
        </w:rPr>
      </w:pPr>
    </w:p>
    <w:p w14:paraId="250B4933" w14:textId="77777777" w:rsidR="004E2736" w:rsidRPr="008F1AD4" w:rsidRDefault="004E2736" w:rsidP="00551A4E">
      <w:pPr>
        <w:pStyle w:val="ListParagraph"/>
        <w:numPr>
          <w:ilvl w:val="1"/>
          <w:numId w:val="3"/>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3D03EF23" w14:textId="77777777" w:rsidR="004E2736" w:rsidRPr="00944FD4" w:rsidRDefault="004E2736" w:rsidP="00551A4E">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4E2736" w:rsidRPr="001B57F8" w14:paraId="22CC2137" w14:textId="77777777" w:rsidTr="00551A4E">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AF9E1BD"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F55E933"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DE025B0"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B12BACF"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18958A4B"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3BE712B9"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2AC614E1"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0C1BD522"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4E2736" w:rsidRPr="007F0ADF" w14:paraId="2AC35102" w14:textId="77777777" w:rsidTr="00551A4E">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C2306BD" w14:textId="77777777" w:rsidR="004E2736" w:rsidRPr="00E42888" w:rsidRDefault="004E2736" w:rsidP="00A95728">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6C62646"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6AB72C4F"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102BCD96" w14:textId="77777777" w:rsidR="004E2736" w:rsidRPr="00E42888" w:rsidRDefault="004E2736" w:rsidP="00A95728">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B7AA2C5"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4E2736" w:rsidRPr="007F0ADF" w14:paraId="62067C8D" w14:textId="77777777" w:rsidTr="00551A4E">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220793DE" w14:textId="77777777" w:rsidR="004E2736" w:rsidRPr="00E42888" w:rsidRDefault="004E2736" w:rsidP="00A95728">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17C072D5" w14:textId="77777777" w:rsidR="004E2736" w:rsidRPr="00E42888" w:rsidRDefault="004E2736" w:rsidP="00A95728">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D021E49" w14:textId="77777777" w:rsidR="004E2736" w:rsidRPr="00E42888" w:rsidRDefault="004E2736" w:rsidP="00A95728">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6550A63E" w14:textId="77777777" w:rsidR="004E2736" w:rsidRPr="00E42888" w:rsidRDefault="004E2736" w:rsidP="00A95728">
            <w:pPr>
              <w:rPr>
                <w:rFonts w:hAnsi="Times New Roman" w:cs="Times New Roman"/>
                <w:bCs/>
                <w:lang w:eastAsia="en-US"/>
              </w:rPr>
            </w:pPr>
          </w:p>
        </w:tc>
      </w:tr>
    </w:tbl>
    <w:p w14:paraId="2DE519DF" w14:textId="77777777" w:rsidR="004E2736" w:rsidRPr="00E42888" w:rsidRDefault="004E2736" w:rsidP="004E2736">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491E4206" w14:textId="77777777" w:rsidR="004E2736" w:rsidRPr="00551A4E" w:rsidRDefault="004E2736" w:rsidP="004E2736">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28D7BAFF" w14:textId="77777777" w:rsidR="004E2736" w:rsidRPr="00B20233" w:rsidRDefault="004E2736" w:rsidP="004E2736">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772D81CE" w14:textId="77777777" w:rsidR="004E2736" w:rsidRPr="00551A4E" w:rsidRDefault="004E2736" w:rsidP="004E2736">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27D9AC61" w14:textId="77777777" w:rsidR="004E2736" w:rsidRPr="00B20233" w:rsidRDefault="004E2736" w:rsidP="004E2736">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4E2736" w:rsidRPr="00301F09" w14:paraId="40FF6EF3" w14:textId="77777777" w:rsidTr="00551A4E">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4B6D87B"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559BDF5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7D31133"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5747A525"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7297718D"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36EC2AC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1D3103C2"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7C69F48D"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07D7C594"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BC37815"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14E2BC1C"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59574906"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049956A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9D241A"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6C7EA31A"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51441C59"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3D005E92"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5238D184"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8CAA3EB"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4E2736" w:rsidRPr="00E42888" w14:paraId="1287AB62" w14:textId="77777777" w:rsidTr="00551A4E">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2502E6E" w14:textId="77777777" w:rsidR="004E2736" w:rsidRPr="00E42888" w:rsidRDefault="004E2736" w:rsidP="00A95728">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7911F6BE"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133CD7C"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B5EEEA0"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03F57580" w14:textId="77777777" w:rsidR="004E2736" w:rsidRPr="00E42888" w:rsidRDefault="004E2736" w:rsidP="00A95728">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A96F43"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511E4D48"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konkreti informacija)</w:t>
            </w:r>
          </w:p>
        </w:tc>
      </w:tr>
      <w:tr w:rsidR="004E2736" w:rsidRPr="00E42888" w14:paraId="41F7FB02" w14:textId="77777777" w:rsidTr="00551A4E">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79C69B7A" w14:textId="77777777" w:rsidR="004E2736" w:rsidRPr="00E42888" w:rsidRDefault="004E2736" w:rsidP="00A95728">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53477F18" w14:textId="77777777" w:rsidR="004E2736" w:rsidRPr="00E42888" w:rsidRDefault="004E2736" w:rsidP="00A95728">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78E3AB95" w14:textId="77777777" w:rsidR="004E2736" w:rsidRPr="00E42888" w:rsidRDefault="004E2736" w:rsidP="00A95728">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513A7A99" w14:textId="77777777" w:rsidR="004E2736" w:rsidRPr="00E42888" w:rsidRDefault="004E2736" w:rsidP="00A95728">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B7E2901" w14:textId="77777777" w:rsidR="004E2736" w:rsidRPr="00E42888" w:rsidRDefault="004E2736" w:rsidP="00A95728">
            <w:pPr>
              <w:rPr>
                <w:rFonts w:hAnsi="Times New Roman" w:cs="Times New Roman"/>
                <w:bCs/>
                <w:lang w:eastAsia="en-US"/>
              </w:rPr>
            </w:pPr>
          </w:p>
        </w:tc>
      </w:tr>
    </w:tbl>
    <w:p w14:paraId="616547ED" w14:textId="77777777" w:rsidR="004E2736" w:rsidRPr="00E42888" w:rsidRDefault="004E2736" w:rsidP="004E2736">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lastRenderedPageBreak/>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DA1FE8"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540755" w14:textId="77777777" w:rsidR="00DA1FE8" w:rsidRDefault="00DA1FE8" w:rsidP="00DA1FE8">
      <w:pPr>
        <w:tabs>
          <w:tab w:val="left" w:pos="709"/>
          <w:tab w:val="left" w:pos="851"/>
        </w:tabs>
        <w:spacing w:line="240" w:lineRule="auto"/>
        <w:contextualSpacing/>
        <w:jc w:val="both"/>
        <w:rPr>
          <w:rFonts w:ascii="Times New Roman" w:hAnsi="Times New Roman" w:cs="Times New Roman"/>
          <w:b/>
          <w:sz w:val="24"/>
          <w:szCs w:val="24"/>
        </w:rPr>
      </w:pPr>
    </w:p>
    <w:p w14:paraId="6522093F" w14:textId="0202B2B9" w:rsidR="00CE145B" w:rsidRPr="00384BFA" w:rsidRDefault="00384BFA" w:rsidP="00384BFA">
      <w:pPr>
        <w:suppressAutoHyphens/>
        <w:spacing w:after="0" w:line="240" w:lineRule="auto"/>
        <w:jc w:val="right"/>
        <w:rPr>
          <w:rFonts w:ascii="Times New Roman" w:eastAsia="Arial Unicode MS" w:hAnsi="Times New Roman" w:cs="Times New Roman"/>
          <w:bCs/>
          <w:i/>
          <w:iCs/>
          <w:sz w:val="24"/>
          <w:szCs w:val="24"/>
          <w:lang w:eastAsia="zh-CN"/>
        </w:rPr>
      </w:pPr>
      <w:bookmarkStart w:id="7" w:name="_Hlk190095307"/>
      <w:r w:rsidRPr="00384BFA">
        <w:rPr>
          <w:rFonts w:ascii="Times New Roman" w:eastAsia="Arial Unicode MS" w:hAnsi="Times New Roman" w:cs="Times New Roman"/>
          <w:bCs/>
          <w:i/>
          <w:iCs/>
          <w:sz w:val="24"/>
          <w:szCs w:val="24"/>
          <w:lang w:eastAsia="zh-CN"/>
        </w:rPr>
        <w:t>5 lentelė</w:t>
      </w:r>
    </w:p>
    <w:tbl>
      <w:tblPr>
        <w:tblpPr w:leftFromText="180" w:rightFromText="180" w:bottomFromText="160" w:vertAnchor="text" w:tblpX="74"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1701"/>
        <w:gridCol w:w="1417"/>
        <w:gridCol w:w="1276"/>
        <w:gridCol w:w="1418"/>
      </w:tblGrid>
      <w:tr w:rsidR="003B308B" w:rsidRPr="005F4688" w14:paraId="579B3654" w14:textId="77777777" w:rsidTr="006E5AB6">
        <w:trPr>
          <w:trHeight w:val="504"/>
        </w:trPr>
        <w:tc>
          <w:tcPr>
            <w:tcW w:w="704" w:type="dxa"/>
            <w:shd w:val="clear" w:color="auto" w:fill="D9E2F3"/>
            <w:vAlign w:val="center"/>
            <w:hideMark/>
          </w:tcPr>
          <w:p w14:paraId="6525A93E"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Eil. Nr.</w:t>
            </w:r>
          </w:p>
        </w:tc>
        <w:tc>
          <w:tcPr>
            <w:tcW w:w="2977" w:type="dxa"/>
            <w:shd w:val="clear" w:color="auto" w:fill="D9E2F3"/>
            <w:vAlign w:val="center"/>
            <w:hideMark/>
          </w:tcPr>
          <w:p w14:paraId="70DAA203"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Pirkimo objektas</w:t>
            </w:r>
          </w:p>
          <w:p w14:paraId="0E863BEA" w14:textId="339292E8"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i/>
                <w:sz w:val="24"/>
                <w:szCs w:val="24"/>
                <w:lang w:eastAsia="en-US"/>
              </w:rPr>
              <w:t xml:space="preserve">(kaip nurodyta Pirkimo sąlygų </w:t>
            </w:r>
            <w:r w:rsidR="00AD1AA1">
              <w:rPr>
                <w:rFonts w:ascii="Times New Roman" w:eastAsia="Calibri" w:hAnsi="Times New Roman" w:cs="Times New Roman"/>
                <w:i/>
                <w:sz w:val="24"/>
                <w:szCs w:val="24"/>
                <w:lang w:eastAsia="en-US"/>
              </w:rPr>
              <w:t>2</w:t>
            </w:r>
            <w:r w:rsidRPr="005F4688">
              <w:rPr>
                <w:rFonts w:ascii="Times New Roman" w:eastAsia="Calibri" w:hAnsi="Times New Roman" w:cs="Times New Roman"/>
                <w:i/>
                <w:sz w:val="24"/>
                <w:szCs w:val="24"/>
                <w:lang w:eastAsia="en-US"/>
              </w:rPr>
              <w:t xml:space="preserve"> </w:t>
            </w:r>
            <w:r w:rsidRPr="003F2517">
              <w:rPr>
                <w:rFonts w:ascii="Times New Roman" w:eastAsia="Calibri" w:hAnsi="Times New Roman" w:cs="Times New Roman"/>
                <w:i/>
                <w:sz w:val="24"/>
                <w:szCs w:val="24"/>
                <w:lang w:eastAsia="en-US"/>
              </w:rPr>
              <w:t>pried</w:t>
            </w:r>
            <w:r w:rsidR="003F2517" w:rsidRPr="003F2517">
              <w:rPr>
                <w:rFonts w:ascii="Times New Roman" w:eastAsia="Calibri" w:hAnsi="Times New Roman" w:cs="Times New Roman"/>
                <w:i/>
                <w:sz w:val="24"/>
                <w:szCs w:val="24"/>
                <w:lang w:eastAsia="en-US"/>
              </w:rPr>
              <w:t>e</w:t>
            </w:r>
            <w:r w:rsidRPr="003F2517">
              <w:rPr>
                <w:rFonts w:ascii="Times New Roman" w:eastAsia="Calibri" w:hAnsi="Times New Roman" w:cs="Times New Roman"/>
                <w:i/>
                <w:sz w:val="24"/>
                <w:szCs w:val="24"/>
                <w:lang w:eastAsia="en-US"/>
              </w:rPr>
              <w:t xml:space="preserve"> techninė</w:t>
            </w:r>
            <w:r w:rsidR="003F2517" w:rsidRPr="003F2517">
              <w:rPr>
                <w:rFonts w:ascii="Times New Roman" w:eastAsia="Calibri" w:hAnsi="Times New Roman" w:cs="Times New Roman"/>
                <w:i/>
                <w:sz w:val="24"/>
                <w:szCs w:val="24"/>
                <w:lang w:eastAsia="en-US"/>
              </w:rPr>
              <w:t>je</w:t>
            </w:r>
            <w:r w:rsidRPr="003F2517">
              <w:rPr>
                <w:rFonts w:ascii="Times New Roman" w:eastAsia="Calibri" w:hAnsi="Times New Roman" w:cs="Times New Roman"/>
                <w:i/>
                <w:sz w:val="24"/>
                <w:szCs w:val="24"/>
                <w:lang w:eastAsia="en-US"/>
              </w:rPr>
              <w:t xml:space="preserve"> specifikacijo</w:t>
            </w:r>
            <w:r w:rsidR="003F2517" w:rsidRPr="003F2517">
              <w:rPr>
                <w:rFonts w:ascii="Times New Roman" w:eastAsia="Calibri" w:hAnsi="Times New Roman" w:cs="Times New Roman"/>
                <w:i/>
                <w:sz w:val="24"/>
                <w:szCs w:val="24"/>
                <w:lang w:eastAsia="en-US"/>
              </w:rPr>
              <w:t>je</w:t>
            </w:r>
            <w:r w:rsidRPr="003F2517">
              <w:rPr>
                <w:rFonts w:ascii="Times New Roman" w:eastAsia="Calibri" w:hAnsi="Times New Roman" w:cs="Times New Roman"/>
                <w:i/>
                <w:sz w:val="24"/>
                <w:szCs w:val="24"/>
                <w:lang w:eastAsia="en-US"/>
              </w:rPr>
              <w:t>)</w:t>
            </w:r>
          </w:p>
        </w:tc>
        <w:tc>
          <w:tcPr>
            <w:tcW w:w="1701" w:type="dxa"/>
            <w:shd w:val="clear" w:color="auto" w:fill="D9E2F3"/>
            <w:vAlign w:val="center"/>
            <w:hideMark/>
          </w:tcPr>
          <w:p w14:paraId="4EB525FF" w14:textId="7B2E8D1C" w:rsidR="003B308B" w:rsidRPr="005F4688" w:rsidRDefault="003F2517" w:rsidP="007309E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Preliminarus k</w:t>
            </w:r>
            <w:r w:rsidR="003B308B" w:rsidRPr="005F4688">
              <w:rPr>
                <w:rFonts w:ascii="Times New Roman" w:eastAsia="Calibri" w:hAnsi="Times New Roman" w:cs="Times New Roman"/>
                <w:b/>
                <w:sz w:val="24"/>
                <w:szCs w:val="24"/>
                <w:lang w:eastAsia="en-US"/>
              </w:rPr>
              <w:t>iekis vnt.</w:t>
            </w:r>
            <w:r>
              <w:rPr>
                <w:rFonts w:ascii="Times New Roman" w:eastAsia="Calibri" w:hAnsi="Times New Roman" w:cs="Times New Roman"/>
                <w:b/>
                <w:sz w:val="24"/>
                <w:szCs w:val="24"/>
                <w:lang w:eastAsia="en-US"/>
              </w:rPr>
              <w:t xml:space="preserve"> (12 mėn.)</w:t>
            </w:r>
          </w:p>
        </w:tc>
        <w:tc>
          <w:tcPr>
            <w:tcW w:w="1417" w:type="dxa"/>
            <w:shd w:val="clear" w:color="auto" w:fill="D9E2F3"/>
            <w:vAlign w:val="center"/>
          </w:tcPr>
          <w:p w14:paraId="5791F2DC" w14:textId="7777777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Vienos</w:t>
            </w:r>
          </w:p>
          <w:p w14:paraId="151EBD43" w14:textId="7777777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licencijos</w:t>
            </w:r>
          </w:p>
          <w:p w14:paraId="574F76ED" w14:textId="51BEF9E5"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į</w:t>
            </w:r>
            <w:r w:rsidRPr="00A47C7A">
              <w:rPr>
                <w:rFonts w:ascii="Times New Roman" w:eastAsia="Calibri" w:hAnsi="Times New Roman" w:cs="Times New Roman"/>
                <w:b/>
                <w:sz w:val="24"/>
                <w:szCs w:val="24"/>
                <w:lang w:eastAsia="en-US"/>
              </w:rPr>
              <w:t>kainis</w:t>
            </w:r>
          </w:p>
          <w:p w14:paraId="1E9235CC" w14:textId="7777777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Eur be</w:t>
            </w:r>
          </w:p>
          <w:p w14:paraId="5D7BB886" w14:textId="6A268276" w:rsidR="003B308B" w:rsidRPr="005F4688"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PVM</w:t>
            </w:r>
          </w:p>
        </w:tc>
        <w:tc>
          <w:tcPr>
            <w:tcW w:w="1276" w:type="dxa"/>
            <w:shd w:val="clear" w:color="auto" w:fill="D9E2F3"/>
            <w:vAlign w:val="center"/>
            <w:hideMark/>
          </w:tcPr>
          <w:p w14:paraId="24BFB2B8" w14:textId="7777777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Vienos</w:t>
            </w:r>
          </w:p>
          <w:p w14:paraId="693810D6" w14:textId="11AC781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Licencijos</w:t>
            </w:r>
            <w:r>
              <w:rPr>
                <w:rFonts w:ascii="Times New Roman" w:eastAsia="Calibri" w:hAnsi="Times New Roman" w:cs="Times New Roman"/>
                <w:b/>
                <w:sz w:val="24"/>
                <w:szCs w:val="24"/>
                <w:lang w:eastAsia="en-US"/>
              </w:rPr>
              <w:t xml:space="preserve"> įkainis</w:t>
            </w:r>
          </w:p>
          <w:p w14:paraId="26EAE1B9" w14:textId="77777777" w:rsidR="00A47C7A" w:rsidRPr="00A47C7A"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Eur su</w:t>
            </w:r>
          </w:p>
          <w:p w14:paraId="5F4CA3A4" w14:textId="1BE232FA" w:rsidR="003B308B" w:rsidRPr="005F4688" w:rsidRDefault="00A47C7A" w:rsidP="00A47C7A">
            <w:pPr>
              <w:spacing w:after="0" w:line="240" w:lineRule="auto"/>
              <w:jc w:val="center"/>
              <w:rPr>
                <w:rFonts w:ascii="Times New Roman" w:eastAsia="Calibri" w:hAnsi="Times New Roman" w:cs="Times New Roman"/>
                <w:b/>
                <w:sz w:val="24"/>
                <w:szCs w:val="24"/>
                <w:lang w:eastAsia="en-US"/>
              </w:rPr>
            </w:pPr>
            <w:r w:rsidRPr="00A47C7A">
              <w:rPr>
                <w:rFonts w:ascii="Times New Roman" w:eastAsia="Calibri" w:hAnsi="Times New Roman" w:cs="Times New Roman"/>
                <w:b/>
                <w:sz w:val="24"/>
                <w:szCs w:val="24"/>
                <w:lang w:eastAsia="en-US"/>
              </w:rPr>
              <w:t>PVM</w:t>
            </w:r>
          </w:p>
        </w:tc>
        <w:tc>
          <w:tcPr>
            <w:tcW w:w="1418" w:type="dxa"/>
            <w:shd w:val="clear" w:color="auto" w:fill="D9E2F3"/>
            <w:vAlign w:val="center"/>
            <w:hideMark/>
          </w:tcPr>
          <w:p w14:paraId="07EEB705" w14:textId="77777777" w:rsidR="00CC02A5" w:rsidRPr="00CC02A5" w:rsidRDefault="00CC02A5" w:rsidP="00CC02A5">
            <w:pPr>
              <w:spacing w:after="0" w:line="240" w:lineRule="auto"/>
              <w:jc w:val="center"/>
              <w:rPr>
                <w:rFonts w:ascii="Times New Roman" w:eastAsia="Calibri" w:hAnsi="Times New Roman" w:cs="Times New Roman"/>
                <w:b/>
                <w:sz w:val="24"/>
                <w:szCs w:val="24"/>
                <w:lang w:eastAsia="en-US"/>
              </w:rPr>
            </w:pPr>
            <w:r w:rsidRPr="00CC02A5">
              <w:rPr>
                <w:rFonts w:ascii="Times New Roman" w:eastAsia="Calibri" w:hAnsi="Times New Roman" w:cs="Times New Roman"/>
                <w:b/>
                <w:sz w:val="24"/>
                <w:szCs w:val="24"/>
                <w:lang w:eastAsia="en-US"/>
              </w:rPr>
              <w:t>Bendra</w:t>
            </w:r>
          </w:p>
          <w:p w14:paraId="6BF001EC" w14:textId="77777777" w:rsidR="00CC02A5" w:rsidRPr="00CC02A5" w:rsidRDefault="00CC02A5" w:rsidP="00CC02A5">
            <w:pPr>
              <w:spacing w:after="0" w:line="240" w:lineRule="auto"/>
              <w:jc w:val="center"/>
              <w:rPr>
                <w:rFonts w:ascii="Times New Roman" w:eastAsia="Calibri" w:hAnsi="Times New Roman" w:cs="Times New Roman"/>
                <w:b/>
                <w:sz w:val="24"/>
                <w:szCs w:val="24"/>
                <w:lang w:eastAsia="en-US"/>
              </w:rPr>
            </w:pPr>
            <w:r w:rsidRPr="00CC02A5">
              <w:rPr>
                <w:rFonts w:ascii="Times New Roman" w:eastAsia="Calibri" w:hAnsi="Times New Roman" w:cs="Times New Roman"/>
                <w:b/>
                <w:sz w:val="24"/>
                <w:szCs w:val="24"/>
                <w:lang w:eastAsia="en-US"/>
              </w:rPr>
              <w:t>kaina Eur</w:t>
            </w:r>
          </w:p>
          <w:p w14:paraId="7186A308" w14:textId="77777777" w:rsidR="00CC02A5" w:rsidRPr="00CC02A5" w:rsidRDefault="00CC02A5" w:rsidP="00CC02A5">
            <w:pPr>
              <w:spacing w:after="0" w:line="240" w:lineRule="auto"/>
              <w:jc w:val="center"/>
              <w:rPr>
                <w:rFonts w:ascii="Times New Roman" w:eastAsia="Calibri" w:hAnsi="Times New Roman" w:cs="Times New Roman"/>
                <w:b/>
                <w:sz w:val="24"/>
                <w:szCs w:val="24"/>
                <w:lang w:eastAsia="en-US"/>
              </w:rPr>
            </w:pPr>
            <w:r w:rsidRPr="00CC02A5">
              <w:rPr>
                <w:rFonts w:ascii="Times New Roman" w:eastAsia="Calibri" w:hAnsi="Times New Roman" w:cs="Times New Roman"/>
                <w:b/>
                <w:sz w:val="24"/>
                <w:szCs w:val="24"/>
                <w:lang w:eastAsia="en-US"/>
              </w:rPr>
              <w:t>be PVM</w:t>
            </w:r>
          </w:p>
          <w:p w14:paraId="0CB0D42A" w14:textId="5529641D" w:rsidR="003B308B" w:rsidRPr="00CE145B" w:rsidRDefault="00CC02A5" w:rsidP="00CC02A5">
            <w:pPr>
              <w:spacing w:after="0" w:line="240" w:lineRule="auto"/>
              <w:jc w:val="center"/>
              <w:rPr>
                <w:rFonts w:ascii="Times New Roman" w:eastAsia="Calibri" w:hAnsi="Times New Roman" w:cs="Times New Roman"/>
                <w:b/>
                <w:sz w:val="24"/>
                <w:szCs w:val="24"/>
                <w:lang w:val="en-US" w:eastAsia="en-US"/>
              </w:rPr>
            </w:pPr>
            <w:r w:rsidRPr="00CC02A5">
              <w:rPr>
                <w:rFonts w:ascii="Times New Roman" w:eastAsia="Calibri" w:hAnsi="Times New Roman" w:cs="Times New Roman"/>
                <w:b/>
                <w:sz w:val="24"/>
                <w:szCs w:val="24"/>
                <w:lang w:eastAsia="en-US"/>
              </w:rPr>
              <w:t>(3x4)</w:t>
            </w:r>
          </w:p>
        </w:tc>
      </w:tr>
      <w:tr w:rsidR="003B308B" w:rsidRPr="005F4688" w14:paraId="35CF136D" w14:textId="77777777" w:rsidTr="006E5AB6">
        <w:trPr>
          <w:trHeight w:val="85"/>
        </w:trPr>
        <w:tc>
          <w:tcPr>
            <w:tcW w:w="704" w:type="dxa"/>
            <w:shd w:val="clear" w:color="auto" w:fill="D9E2F3"/>
            <w:vAlign w:val="center"/>
            <w:hideMark/>
          </w:tcPr>
          <w:p w14:paraId="7880110D"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1</w:t>
            </w:r>
          </w:p>
        </w:tc>
        <w:tc>
          <w:tcPr>
            <w:tcW w:w="2977" w:type="dxa"/>
            <w:shd w:val="clear" w:color="auto" w:fill="D9E2F3"/>
            <w:vAlign w:val="center"/>
            <w:hideMark/>
          </w:tcPr>
          <w:p w14:paraId="641B0613"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2</w:t>
            </w:r>
          </w:p>
        </w:tc>
        <w:tc>
          <w:tcPr>
            <w:tcW w:w="1701" w:type="dxa"/>
            <w:shd w:val="clear" w:color="auto" w:fill="D9E2F3"/>
            <w:vAlign w:val="center"/>
            <w:hideMark/>
          </w:tcPr>
          <w:p w14:paraId="7BC4E589"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3</w:t>
            </w:r>
          </w:p>
        </w:tc>
        <w:tc>
          <w:tcPr>
            <w:tcW w:w="1417" w:type="dxa"/>
            <w:shd w:val="clear" w:color="auto" w:fill="D9E2F3"/>
            <w:vAlign w:val="center"/>
          </w:tcPr>
          <w:p w14:paraId="4BA6A26B"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4</w:t>
            </w:r>
          </w:p>
        </w:tc>
        <w:tc>
          <w:tcPr>
            <w:tcW w:w="1276" w:type="dxa"/>
            <w:shd w:val="clear" w:color="auto" w:fill="D9E2F3"/>
            <w:vAlign w:val="center"/>
            <w:hideMark/>
          </w:tcPr>
          <w:p w14:paraId="52B1C134"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5</w:t>
            </w:r>
          </w:p>
        </w:tc>
        <w:tc>
          <w:tcPr>
            <w:tcW w:w="1418" w:type="dxa"/>
            <w:shd w:val="clear" w:color="auto" w:fill="D9E2F3"/>
            <w:vAlign w:val="center"/>
            <w:hideMark/>
          </w:tcPr>
          <w:p w14:paraId="084DDC08"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6</w:t>
            </w:r>
          </w:p>
        </w:tc>
      </w:tr>
      <w:tr w:rsidR="00CC02A5" w:rsidRPr="005F4688" w14:paraId="71AA74F7" w14:textId="77777777" w:rsidTr="0071436F">
        <w:trPr>
          <w:trHeight w:val="297"/>
        </w:trPr>
        <w:tc>
          <w:tcPr>
            <w:tcW w:w="704" w:type="dxa"/>
            <w:vAlign w:val="center"/>
          </w:tcPr>
          <w:p w14:paraId="1565A2B7" w14:textId="0B8BCA78" w:rsidR="00CC02A5" w:rsidRPr="00CE389C" w:rsidRDefault="00CC02A5" w:rsidP="003733F3">
            <w:pPr>
              <w:spacing w:after="0" w:line="240" w:lineRule="auto"/>
              <w:jc w:val="center"/>
              <w:rPr>
                <w:rFonts w:ascii="Times New Roman" w:eastAsia="Calibri" w:hAnsi="Times New Roman" w:cs="Times New Roman"/>
                <w:b/>
                <w:bCs/>
                <w:sz w:val="24"/>
                <w:szCs w:val="24"/>
                <w:lang w:eastAsia="en-US"/>
              </w:rPr>
            </w:pPr>
            <w:r w:rsidRPr="00CE389C">
              <w:rPr>
                <w:rFonts w:ascii="Times New Roman" w:eastAsia="Calibri" w:hAnsi="Times New Roman" w:cs="Times New Roman"/>
                <w:b/>
                <w:bCs/>
                <w:sz w:val="24"/>
                <w:szCs w:val="24"/>
                <w:lang w:eastAsia="en-US"/>
              </w:rPr>
              <w:t>1.</w:t>
            </w:r>
          </w:p>
        </w:tc>
        <w:tc>
          <w:tcPr>
            <w:tcW w:w="8789" w:type="dxa"/>
            <w:gridSpan w:val="5"/>
            <w:vAlign w:val="center"/>
          </w:tcPr>
          <w:p w14:paraId="438C1FBD" w14:textId="622E6B1E" w:rsidR="00CC02A5" w:rsidRPr="00CC02A5" w:rsidRDefault="00CC02A5" w:rsidP="003733F3">
            <w:pPr>
              <w:spacing w:after="0" w:line="240" w:lineRule="auto"/>
              <w:jc w:val="center"/>
              <w:rPr>
                <w:rFonts w:ascii="Times New Roman" w:eastAsia="Calibri" w:hAnsi="Times New Roman" w:cs="Times New Roman"/>
                <w:b/>
                <w:bCs/>
                <w:iCs/>
                <w:sz w:val="24"/>
                <w:szCs w:val="24"/>
                <w:lang w:eastAsia="en-US"/>
              </w:rPr>
            </w:pPr>
            <w:r w:rsidRPr="00CC02A5">
              <w:rPr>
                <w:rFonts w:ascii="Times New Roman" w:eastAsia="Calibri" w:hAnsi="Times New Roman" w:cs="Times New Roman"/>
                <w:b/>
                <w:bCs/>
                <w:iCs/>
                <w:sz w:val="24"/>
                <w:szCs w:val="24"/>
                <w:lang w:eastAsia="en-US"/>
              </w:rPr>
              <w:t>Pirmieji sutarties metai</w:t>
            </w:r>
          </w:p>
        </w:tc>
      </w:tr>
      <w:tr w:rsidR="003733F3" w:rsidRPr="005F4688" w14:paraId="7E0A8509" w14:textId="77777777" w:rsidTr="006E5AB6">
        <w:trPr>
          <w:trHeight w:val="817"/>
        </w:trPr>
        <w:tc>
          <w:tcPr>
            <w:tcW w:w="704" w:type="dxa"/>
            <w:vAlign w:val="center"/>
          </w:tcPr>
          <w:p w14:paraId="6428FFE2" w14:textId="7938204A" w:rsidR="003733F3" w:rsidRPr="005F4688" w:rsidRDefault="003733F3"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CC02A5">
              <w:rPr>
                <w:rFonts w:ascii="Times New Roman" w:eastAsia="Calibri" w:hAnsi="Times New Roman" w:cs="Times New Roman"/>
                <w:sz w:val="24"/>
                <w:szCs w:val="24"/>
                <w:lang w:eastAsia="en-US"/>
              </w:rPr>
              <w:t>1.</w:t>
            </w:r>
          </w:p>
        </w:tc>
        <w:tc>
          <w:tcPr>
            <w:tcW w:w="2977" w:type="dxa"/>
            <w:vAlign w:val="center"/>
            <w:hideMark/>
          </w:tcPr>
          <w:p w14:paraId="4217DEC1" w14:textId="2D4584F2" w:rsidR="003733F3" w:rsidRPr="00636DDA" w:rsidRDefault="003733F3" w:rsidP="003733F3">
            <w:pPr>
              <w:spacing w:after="0" w:line="240" w:lineRule="auto"/>
              <w:jc w:val="both"/>
              <w:rPr>
                <w:rFonts w:ascii="Times New Roman" w:eastAsia="Calibri" w:hAnsi="Times New Roman" w:cs="Times New Roman"/>
                <w:bCs/>
                <w:i/>
                <w:sz w:val="24"/>
                <w:szCs w:val="24"/>
                <w:lang w:eastAsia="en-US"/>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A3</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28C97612" w14:textId="0980D4AE"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lang w:val="en-US"/>
              </w:rPr>
              <w:t>826</w:t>
            </w:r>
          </w:p>
        </w:tc>
        <w:tc>
          <w:tcPr>
            <w:tcW w:w="1417" w:type="dxa"/>
            <w:vAlign w:val="center"/>
          </w:tcPr>
          <w:p w14:paraId="06DB4AB2" w14:textId="0791F8A4"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25CD42BE"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4E862FB7"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09B08ED9" w14:textId="77777777" w:rsidTr="006E5AB6">
        <w:trPr>
          <w:trHeight w:val="817"/>
        </w:trPr>
        <w:tc>
          <w:tcPr>
            <w:tcW w:w="704" w:type="dxa"/>
            <w:vAlign w:val="center"/>
          </w:tcPr>
          <w:p w14:paraId="62895FD4" w14:textId="03F40CD8"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2.</w:t>
            </w:r>
          </w:p>
        </w:tc>
        <w:tc>
          <w:tcPr>
            <w:tcW w:w="2977" w:type="dxa"/>
            <w:vAlign w:val="center"/>
          </w:tcPr>
          <w:p w14:paraId="4B2E2E98" w14:textId="5F09F8E0" w:rsidR="003733F3" w:rsidRDefault="003733F3" w:rsidP="003733F3">
            <w:pPr>
              <w:spacing w:after="0" w:line="240" w:lineRule="auto"/>
              <w:jc w:val="both"/>
              <w:rPr>
                <w:rFonts w:ascii="Times New Roman" w:eastAsia="Calibri" w:hAnsi="Times New Roman" w:cs="Times New Roman"/>
                <w:iCs/>
                <w:sz w:val="24"/>
                <w:szCs w:val="24"/>
                <w:lang w:eastAsia="en-US"/>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w:t>
            </w:r>
            <w:r>
              <w:rPr>
                <w:rFonts w:ascii="Times New Roman" w:eastAsia="Times New Roman" w:hAnsi="Times New Roman" w:cs="Times New Roman"/>
                <w:lang w:val="en-GB"/>
              </w:rPr>
              <w:t>5</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45BE4A3F" w14:textId="2E6BDFAB"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lang w:val="en-US"/>
              </w:rPr>
              <w:t>1</w:t>
            </w:r>
          </w:p>
        </w:tc>
        <w:tc>
          <w:tcPr>
            <w:tcW w:w="1417" w:type="dxa"/>
            <w:vAlign w:val="center"/>
          </w:tcPr>
          <w:p w14:paraId="3033223D"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34B53F59"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284C1439"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503C714D" w14:textId="77777777" w:rsidTr="006E5AB6">
        <w:trPr>
          <w:trHeight w:val="817"/>
        </w:trPr>
        <w:tc>
          <w:tcPr>
            <w:tcW w:w="704" w:type="dxa"/>
            <w:vAlign w:val="center"/>
          </w:tcPr>
          <w:p w14:paraId="49708444" w14:textId="68391B72"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3.</w:t>
            </w:r>
          </w:p>
        </w:tc>
        <w:tc>
          <w:tcPr>
            <w:tcW w:w="2977" w:type="dxa"/>
            <w:vAlign w:val="center"/>
          </w:tcPr>
          <w:p w14:paraId="7C8EFFD0" w14:textId="1C9D95B9" w:rsidR="003733F3" w:rsidRDefault="003733F3" w:rsidP="003733F3">
            <w:pPr>
              <w:spacing w:after="0" w:line="240" w:lineRule="auto"/>
              <w:jc w:val="both"/>
              <w:rPr>
                <w:rFonts w:ascii="Times New Roman" w:eastAsia="Calibri" w:hAnsi="Times New Roman" w:cs="Times New Roman"/>
                <w:iCs/>
                <w:sz w:val="24"/>
                <w:szCs w:val="24"/>
                <w:lang w:eastAsia="en-US"/>
              </w:rPr>
            </w:pPr>
            <w:r w:rsidRPr="00A4474E">
              <w:rPr>
                <w:rFonts w:ascii="Times New Roman" w:eastAsia="Times New Roman" w:hAnsi="Times New Roman" w:cs="Times New Roman"/>
              </w:rPr>
              <w:t xml:space="preserve">Microsoft Project Plan 3 for Education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14F8C9F9" w14:textId="7B706F65"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rPr>
              <w:t>2</w:t>
            </w:r>
          </w:p>
        </w:tc>
        <w:tc>
          <w:tcPr>
            <w:tcW w:w="1417" w:type="dxa"/>
            <w:vAlign w:val="center"/>
          </w:tcPr>
          <w:p w14:paraId="27690F3B"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0479FFA3"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5750C257"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06C5496D" w14:textId="77777777" w:rsidTr="006E5AB6">
        <w:trPr>
          <w:trHeight w:val="817"/>
        </w:trPr>
        <w:tc>
          <w:tcPr>
            <w:tcW w:w="704" w:type="dxa"/>
            <w:vAlign w:val="center"/>
          </w:tcPr>
          <w:p w14:paraId="41405695" w14:textId="09B9CF57"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4.</w:t>
            </w:r>
          </w:p>
        </w:tc>
        <w:tc>
          <w:tcPr>
            <w:tcW w:w="2977" w:type="dxa"/>
            <w:vAlign w:val="center"/>
          </w:tcPr>
          <w:p w14:paraId="5C4670E9" w14:textId="6485A6B5" w:rsidR="003733F3" w:rsidRDefault="003733F3" w:rsidP="003733F3">
            <w:pPr>
              <w:spacing w:after="0" w:line="240" w:lineRule="auto"/>
              <w:jc w:val="both"/>
              <w:rPr>
                <w:rFonts w:ascii="Times New Roman" w:eastAsia="Calibri" w:hAnsi="Times New Roman" w:cs="Times New Roman"/>
                <w:iCs/>
                <w:sz w:val="24"/>
                <w:szCs w:val="24"/>
                <w:lang w:eastAsia="en-US"/>
              </w:rPr>
            </w:pPr>
            <w:r w:rsidRPr="00FD691F">
              <w:rPr>
                <w:rFonts w:ascii="Times New Roman" w:eastAsia="Times New Roman" w:hAnsi="Times New Roman" w:cs="Times New Roman"/>
              </w:rPr>
              <w:t>Microsoft Visio Online P2 Education</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w:t>
            </w:r>
            <w:r w:rsidRPr="00FD691F">
              <w:rPr>
                <w:rFonts w:ascii="Times New Roman" w:eastAsia="Times New Roman" w:hAnsi="Times New Roman" w:cs="Times New Roman"/>
              </w:rPr>
              <w:lastRenderedPageBreak/>
              <w:t xml:space="preserve">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1566923C" w14:textId="236E7273"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rPr>
              <w:lastRenderedPageBreak/>
              <w:t>3</w:t>
            </w:r>
          </w:p>
        </w:tc>
        <w:tc>
          <w:tcPr>
            <w:tcW w:w="1417" w:type="dxa"/>
            <w:vAlign w:val="center"/>
          </w:tcPr>
          <w:p w14:paraId="1B04B761"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1EFBC4D4"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3BBAC285"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1FBC2DE4" w14:textId="77777777" w:rsidTr="006E5AB6">
        <w:trPr>
          <w:trHeight w:val="817"/>
        </w:trPr>
        <w:tc>
          <w:tcPr>
            <w:tcW w:w="704" w:type="dxa"/>
            <w:vAlign w:val="center"/>
          </w:tcPr>
          <w:p w14:paraId="3479783B" w14:textId="07732433"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5.</w:t>
            </w:r>
          </w:p>
        </w:tc>
        <w:tc>
          <w:tcPr>
            <w:tcW w:w="2977" w:type="dxa"/>
            <w:vAlign w:val="center"/>
          </w:tcPr>
          <w:p w14:paraId="3306320C" w14:textId="7659590C" w:rsidR="003733F3" w:rsidRDefault="003733F3" w:rsidP="003733F3">
            <w:pPr>
              <w:spacing w:after="0" w:line="240" w:lineRule="auto"/>
              <w:jc w:val="both"/>
              <w:rPr>
                <w:rFonts w:ascii="Times New Roman" w:eastAsia="Calibri" w:hAnsi="Times New Roman" w:cs="Times New Roman"/>
                <w:iCs/>
                <w:sz w:val="24"/>
                <w:szCs w:val="24"/>
                <w:lang w:eastAsia="en-US"/>
              </w:rPr>
            </w:pPr>
            <w:r w:rsidRPr="00FD691F">
              <w:rPr>
                <w:rFonts w:ascii="Times New Roman" w:eastAsia="Times New Roman" w:hAnsi="Times New Roman" w:cs="Times New Roman"/>
              </w:rPr>
              <w:t>Microsoft Power BI paslaugų (naujausia gamintojo paskelbta versija) arba lygiaverčių paslaugų 1 metų licencija</w:t>
            </w:r>
          </w:p>
        </w:tc>
        <w:tc>
          <w:tcPr>
            <w:tcW w:w="1701" w:type="dxa"/>
            <w:vAlign w:val="center"/>
          </w:tcPr>
          <w:p w14:paraId="0FBABC32" w14:textId="5F2969E3"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lang w:val="en-US"/>
              </w:rPr>
              <w:t>5</w:t>
            </w:r>
          </w:p>
        </w:tc>
        <w:tc>
          <w:tcPr>
            <w:tcW w:w="1417" w:type="dxa"/>
            <w:vAlign w:val="center"/>
          </w:tcPr>
          <w:p w14:paraId="09D288BC"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6CD43B1B"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24EC7E76"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7586B215" w14:textId="77777777" w:rsidTr="006E5AB6">
        <w:trPr>
          <w:trHeight w:val="817"/>
        </w:trPr>
        <w:tc>
          <w:tcPr>
            <w:tcW w:w="704" w:type="dxa"/>
            <w:vAlign w:val="center"/>
          </w:tcPr>
          <w:p w14:paraId="7B5AA0EE" w14:textId="2FD7D8E1"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6.</w:t>
            </w:r>
          </w:p>
        </w:tc>
        <w:tc>
          <w:tcPr>
            <w:tcW w:w="2977" w:type="dxa"/>
            <w:vAlign w:val="center"/>
          </w:tcPr>
          <w:p w14:paraId="5EDCD0CE" w14:textId="5CBA25C2" w:rsidR="003733F3" w:rsidRDefault="003733F3" w:rsidP="003733F3">
            <w:pPr>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rPr>
              <w:t xml:space="preserve">Teams Premium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584362E6" w14:textId="52D00793"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lang w:val="en-GB"/>
              </w:rPr>
              <w:t>1</w:t>
            </w:r>
          </w:p>
        </w:tc>
        <w:tc>
          <w:tcPr>
            <w:tcW w:w="1417" w:type="dxa"/>
            <w:vAlign w:val="center"/>
          </w:tcPr>
          <w:p w14:paraId="2C35F942"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2DA81B70"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253175F3"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3733F3" w:rsidRPr="005F4688" w14:paraId="548BAB71" w14:textId="77777777" w:rsidTr="006E5AB6">
        <w:trPr>
          <w:trHeight w:val="817"/>
        </w:trPr>
        <w:tc>
          <w:tcPr>
            <w:tcW w:w="704" w:type="dxa"/>
            <w:vAlign w:val="center"/>
          </w:tcPr>
          <w:p w14:paraId="78450865" w14:textId="743CEA33" w:rsidR="003733F3" w:rsidRPr="005F4688" w:rsidRDefault="00CC02A5" w:rsidP="003733F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3733F3">
              <w:rPr>
                <w:rFonts w:ascii="Times New Roman" w:eastAsia="Calibri" w:hAnsi="Times New Roman" w:cs="Times New Roman"/>
                <w:sz w:val="24"/>
                <w:szCs w:val="24"/>
                <w:lang w:eastAsia="en-US"/>
              </w:rPr>
              <w:t>7.</w:t>
            </w:r>
          </w:p>
        </w:tc>
        <w:tc>
          <w:tcPr>
            <w:tcW w:w="2977" w:type="dxa"/>
            <w:vAlign w:val="center"/>
          </w:tcPr>
          <w:p w14:paraId="0B600BA6" w14:textId="6C475BD1" w:rsidR="003733F3" w:rsidRDefault="003733F3" w:rsidP="003733F3">
            <w:pPr>
              <w:spacing w:after="0" w:line="240" w:lineRule="auto"/>
              <w:jc w:val="both"/>
              <w:rPr>
                <w:rFonts w:ascii="Times New Roman" w:eastAsia="Calibri" w:hAnsi="Times New Roman" w:cs="Times New Roman"/>
                <w:iCs/>
                <w:sz w:val="24"/>
                <w:szCs w:val="24"/>
                <w:lang w:eastAsia="en-US"/>
              </w:rPr>
            </w:pPr>
            <w:r>
              <w:rPr>
                <w:rFonts w:ascii="Times New Roman" w:eastAsia="Times New Roman" w:hAnsi="Times New Roman" w:cs="Times New Roman"/>
              </w:rPr>
              <w:t xml:space="preserve">M365 Extra Storage Edu 10 TB Add-On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7EAB83A4" w14:textId="11BF71A4"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r>
              <w:rPr>
                <w:rFonts w:ascii="Times New Roman" w:eastAsia="Times New Roman" w:hAnsi="Times New Roman" w:cs="Times New Roman"/>
                <w:lang w:val="en-GB"/>
              </w:rPr>
              <w:t>4</w:t>
            </w:r>
          </w:p>
        </w:tc>
        <w:tc>
          <w:tcPr>
            <w:tcW w:w="1417" w:type="dxa"/>
            <w:vAlign w:val="center"/>
          </w:tcPr>
          <w:p w14:paraId="14E62E74" w14:textId="77777777" w:rsidR="003733F3" w:rsidRPr="005F4688" w:rsidRDefault="003733F3" w:rsidP="003733F3">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5D90E5FD"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1AD4108D" w14:textId="77777777" w:rsidR="003733F3" w:rsidRPr="005F4688" w:rsidRDefault="003733F3" w:rsidP="003733F3">
            <w:pPr>
              <w:spacing w:after="0" w:line="240" w:lineRule="auto"/>
              <w:jc w:val="center"/>
              <w:rPr>
                <w:rFonts w:ascii="Times New Roman" w:eastAsia="Calibri" w:hAnsi="Times New Roman" w:cs="Times New Roman"/>
                <w:i/>
                <w:sz w:val="24"/>
                <w:szCs w:val="24"/>
                <w:lang w:eastAsia="en-US"/>
              </w:rPr>
            </w:pPr>
          </w:p>
        </w:tc>
      </w:tr>
      <w:tr w:rsidR="00CE389C" w:rsidRPr="005F4688" w14:paraId="57CEDCE1" w14:textId="77777777" w:rsidTr="0071436F">
        <w:trPr>
          <w:trHeight w:val="246"/>
        </w:trPr>
        <w:tc>
          <w:tcPr>
            <w:tcW w:w="704" w:type="dxa"/>
            <w:vAlign w:val="center"/>
          </w:tcPr>
          <w:p w14:paraId="08E9CD72" w14:textId="2588E549" w:rsidR="00CE389C" w:rsidRPr="00CE389C" w:rsidRDefault="00CE389C" w:rsidP="003733F3">
            <w:pPr>
              <w:spacing w:after="0" w:line="240" w:lineRule="auto"/>
              <w:jc w:val="center"/>
              <w:rPr>
                <w:rFonts w:ascii="Times New Roman" w:eastAsia="Calibri" w:hAnsi="Times New Roman" w:cs="Times New Roman"/>
                <w:b/>
                <w:bCs/>
                <w:sz w:val="24"/>
                <w:szCs w:val="24"/>
                <w:lang w:eastAsia="en-US"/>
              </w:rPr>
            </w:pPr>
            <w:r w:rsidRPr="00CE389C">
              <w:rPr>
                <w:rFonts w:ascii="Times New Roman" w:eastAsia="Calibri" w:hAnsi="Times New Roman" w:cs="Times New Roman"/>
                <w:b/>
                <w:bCs/>
                <w:sz w:val="24"/>
                <w:szCs w:val="24"/>
                <w:lang w:eastAsia="en-US"/>
              </w:rPr>
              <w:t>2.</w:t>
            </w:r>
          </w:p>
        </w:tc>
        <w:tc>
          <w:tcPr>
            <w:tcW w:w="8789" w:type="dxa"/>
            <w:gridSpan w:val="5"/>
            <w:vAlign w:val="center"/>
          </w:tcPr>
          <w:p w14:paraId="6F9C3CA1" w14:textId="13BAAD57" w:rsidR="00CE389C" w:rsidRPr="005F4688" w:rsidRDefault="00CE389C" w:rsidP="003733F3">
            <w:pPr>
              <w:spacing w:after="0" w:line="240" w:lineRule="auto"/>
              <w:jc w:val="center"/>
              <w:rPr>
                <w:rFonts w:ascii="Times New Roman" w:eastAsia="Calibri" w:hAnsi="Times New Roman" w:cs="Times New Roman"/>
                <w:i/>
                <w:sz w:val="24"/>
                <w:szCs w:val="24"/>
                <w:lang w:eastAsia="en-US"/>
              </w:rPr>
            </w:pPr>
            <w:r>
              <w:rPr>
                <w:rFonts w:ascii="Times New Roman" w:eastAsia="Calibri" w:hAnsi="Times New Roman" w:cs="Times New Roman"/>
                <w:b/>
                <w:bCs/>
                <w:iCs/>
                <w:sz w:val="24"/>
                <w:szCs w:val="24"/>
                <w:lang w:eastAsia="en-US"/>
              </w:rPr>
              <w:t>Antrieji</w:t>
            </w:r>
            <w:r w:rsidRPr="00CC02A5">
              <w:rPr>
                <w:rFonts w:ascii="Times New Roman" w:eastAsia="Calibri" w:hAnsi="Times New Roman" w:cs="Times New Roman"/>
                <w:b/>
                <w:bCs/>
                <w:iCs/>
                <w:sz w:val="24"/>
                <w:szCs w:val="24"/>
                <w:lang w:eastAsia="en-US"/>
              </w:rPr>
              <w:t xml:space="preserve"> sutarties metai</w:t>
            </w:r>
          </w:p>
        </w:tc>
      </w:tr>
      <w:tr w:rsidR="00CE389C" w:rsidRPr="005F4688" w14:paraId="50E98A82" w14:textId="77777777" w:rsidTr="006E5AB6">
        <w:trPr>
          <w:trHeight w:val="817"/>
        </w:trPr>
        <w:tc>
          <w:tcPr>
            <w:tcW w:w="704" w:type="dxa"/>
            <w:vAlign w:val="center"/>
          </w:tcPr>
          <w:p w14:paraId="3C88B027" w14:textId="75329B6E"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977" w:type="dxa"/>
            <w:vAlign w:val="center"/>
          </w:tcPr>
          <w:p w14:paraId="62DA9079" w14:textId="1D4EA0EA"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A3</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75E556A8" w14:textId="6C7FFC29" w:rsidR="00CE389C" w:rsidRDefault="00CE389C"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US"/>
              </w:rPr>
              <w:t>826</w:t>
            </w:r>
          </w:p>
        </w:tc>
        <w:tc>
          <w:tcPr>
            <w:tcW w:w="1417" w:type="dxa"/>
            <w:vAlign w:val="center"/>
          </w:tcPr>
          <w:p w14:paraId="7A3A7007"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2EE8A645"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2E3F63EF"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49A79FD5" w14:textId="77777777" w:rsidTr="006E5AB6">
        <w:trPr>
          <w:trHeight w:val="817"/>
        </w:trPr>
        <w:tc>
          <w:tcPr>
            <w:tcW w:w="704" w:type="dxa"/>
            <w:vAlign w:val="center"/>
          </w:tcPr>
          <w:p w14:paraId="0B122D1E" w14:textId="57C12598"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977" w:type="dxa"/>
            <w:vAlign w:val="center"/>
          </w:tcPr>
          <w:p w14:paraId="53598C46" w14:textId="755D33D4"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w:t>
            </w:r>
            <w:r>
              <w:rPr>
                <w:rFonts w:ascii="Times New Roman" w:eastAsia="Times New Roman" w:hAnsi="Times New Roman" w:cs="Times New Roman"/>
                <w:lang w:val="en-GB"/>
              </w:rPr>
              <w:t>5</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2D6731FF" w14:textId="139A51D7" w:rsidR="00CE389C" w:rsidRDefault="00CE389C"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US"/>
              </w:rPr>
              <w:t>1</w:t>
            </w:r>
          </w:p>
        </w:tc>
        <w:tc>
          <w:tcPr>
            <w:tcW w:w="1417" w:type="dxa"/>
            <w:vAlign w:val="center"/>
          </w:tcPr>
          <w:p w14:paraId="6AF5D1EF"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7383B6E8"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1F0CD081"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39D95752" w14:textId="77777777" w:rsidTr="006E5AB6">
        <w:trPr>
          <w:trHeight w:val="817"/>
        </w:trPr>
        <w:tc>
          <w:tcPr>
            <w:tcW w:w="704" w:type="dxa"/>
            <w:vAlign w:val="center"/>
          </w:tcPr>
          <w:p w14:paraId="095211DB" w14:textId="59E9461D"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977" w:type="dxa"/>
            <w:vAlign w:val="center"/>
          </w:tcPr>
          <w:p w14:paraId="2C83BEEC" w14:textId="68AE8262" w:rsidR="00CE389C" w:rsidRDefault="00CE389C" w:rsidP="00CE389C">
            <w:pPr>
              <w:spacing w:after="0" w:line="240" w:lineRule="auto"/>
              <w:jc w:val="both"/>
              <w:rPr>
                <w:rFonts w:ascii="Times New Roman" w:eastAsia="Times New Roman" w:hAnsi="Times New Roman" w:cs="Times New Roman"/>
              </w:rPr>
            </w:pPr>
            <w:r w:rsidRPr="00A4474E">
              <w:rPr>
                <w:rFonts w:ascii="Times New Roman" w:eastAsia="Times New Roman" w:hAnsi="Times New Roman" w:cs="Times New Roman"/>
              </w:rPr>
              <w:t xml:space="preserve">Microsoft Project Plan 3 for Education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55403EB2" w14:textId="577CAFA4" w:rsidR="00CE389C" w:rsidRDefault="00A25A59"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rPr>
              <w:t>5</w:t>
            </w:r>
          </w:p>
        </w:tc>
        <w:tc>
          <w:tcPr>
            <w:tcW w:w="1417" w:type="dxa"/>
            <w:vAlign w:val="center"/>
          </w:tcPr>
          <w:p w14:paraId="1CB22023"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7887A0A6"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062AFA84"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7685185F" w14:textId="77777777" w:rsidTr="006E5AB6">
        <w:trPr>
          <w:trHeight w:val="817"/>
        </w:trPr>
        <w:tc>
          <w:tcPr>
            <w:tcW w:w="704" w:type="dxa"/>
            <w:vAlign w:val="center"/>
          </w:tcPr>
          <w:p w14:paraId="30BDA348" w14:textId="094BACA9"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977" w:type="dxa"/>
            <w:vAlign w:val="center"/>
          </w:tcPr>
          <w:p w14:paraId="762DC3EA" w14:textId="1C74ED92"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Microsoft Visio Online P2 Education</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54C1E224" w14:textId="55189940" w:rsidR="00CE389C" w:rsidRDefault="00A25A59"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5</w:t>
            </w:r>
          </w:p>
        </w:tc>
        <w:tc>
          <w:tcPr>
            <w:tcW w:w="1417" w:type="dxa"/>
            <w:vAlign w:val="center"/>
          </w:tcPr>
          <w:p w14:paraId="2D0D5BEA"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748BFBDE"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394A6803"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3D8DF63A" w14:textId="77777777" w:rsidTr="006E5AB6">
        <w:trPr>
          <w:trHeight w:val="817"/>
        </w:trPr>
        <w:tc>
          <w:tcPr>
            <w:tcW w:w="704" w:type="dxa"/>
            <w:vAlign w:val="center"/>
          </w:tcPr>
          <w:p w14:paraId="3CC240C3" w14:textId="1DC979D9"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977" w:type="dxa"/>
            <w:vAlign w:val="center"/>
          </w:tcPr>
          <w:p w14:paraId="033B4BB7" w14:textId="7332A053"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Microsoft Power BI paslaugų (naujausia gamintojo paskelbta versija) arba lygiaverčių paslaugų 1 metų licencija</w:t>
            </w:r>
          </w:p>
        </w:tc>
        <w:tc>
          <w:tcPr>
            <w:tcW w:w="1701" w:type="dxa"/>
            <w:vAlign w:val="center"/>
          </w:tcPr>
          <w:p w14:paraId="14D45AEA" w14:textId="1339207F"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1417" w:type="dxa"/>
            <w:vAlign w:val="center"/>
          </w:tcPr>
          <w:p w14:paraId="31B075AA"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599EBD25"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39CB0BBC"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4BCA5416" w14:textId="77777777" w:rsidTr="006E5AB6">
        <w:trPr>
          <w:trHeight w:val="817"/>
        </w:trPr>
        <w:tc>
          <w:tcPr>
            <w:tcW w:w="704" w:type="dxa"/>
            <w:vAlign w:val="center"/>
          </w:tcPr>
          <w:p w14:paraId="0D7CFA95" w14:textId="198BDF2D"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977" w:type="dxa"/>
            <w:vAlign w:val="center"/>
          </w:tcPr>
          <w:p w14:paraId="0EA5E5BF" w14:textId="75EFA432" w:rsidR="00CE389C" w:rsidRDefault="00CE389C" w:rsidP="00CE38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Teams Premium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0D6B8C08" w14:textId="536DFF19"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5</w:t>
            </w:r>
          </w:p>
        </w:tc>
        <w:tc>
          <w:tcPr>
            <w:tcW w:w="1417" w:type="dxa"/>
            <w:vAlign w:val="center"/>
          </w:tcPr>
          <w:p w14:paraId="71E7D8DC"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66775479"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0AF09D2C"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5A30A6E8" w14:textId="77777777" w:rsidTr="006E5AB6">
        <w:trPr>
          <w:trHeight w:val="817"/>
        </w:trPr>
        <w:tc>
          <w:tcPr>
            <w:tcW w:w="704" w:type="dxa"/>
            <w:vAlign w:val="center"/>
          </w:tcPr>
          <w:p w14:paraId="07D7F841" w14:textId="08662998"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977" w:type="dxa"/>
            <w:vAlign w:val="center"/>
          </w:tcPr>
          <w:p w14:paraId="035B9621" w14:textId="2C16BDE6" w:rsidR="00CE389C" w:rsidRDefault="00CE389C" w:rsidP="00CE38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M365 Extra Storage Edu 10 TB Add-On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6B9B3286" w14:textId="5FE30D55"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7</w:t>
            </w:r>
          </w:p>
        </w:tc>
        <w:tc>
          <w:tcPr>
            <w:tcW w:w="1417" w:type="dxa"/>
            <w:vAlign w:val="center"/>
          </w:tcPr>
          <w:p w14:paraId="3BEE23E9"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39E46468"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09ECBD8E"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72EE9954" w14:textId="77777777" w:rsidTr="0071436F">
        <w:trPr>
          <w:trHeight w:val="186"/>
        </w:trPr>
        <w:tc>
          <w:tcPr>
            <w:tcW w:w="704" w:type="dxa"/>
            <w:vAlign w:val="center"/>
          </w:tcPr>
          <w:p w14:paraId="3D7CC658" w14:textId="4F265006" w:rsidR="00CE389C" w:rsidRPr="00CE389C" w:rsidRDefault="00CE389C" w:rsidP="00CE389C">
            <w:pPr>
              <w:spacing w:after="0" w:line="240" w:lineRule="auto"/>
              <w:jc w:val="center"/>
              <w:rPr>
                <w:rFonts w:ascii="Times New Roman" w:eastAsia="Calibri" w:hAnsi="Times New Roman" w:cs="Times New Roman"/>
                <w:b/>
                <w:bCs/>
                <w:sz w:val="24"/>
                <w:szCs w:val="24"/>
                <w:lang w:eastAsia="en-US"/>
              </w:rPr>
            </w:pPr>
            <w:r w:rsidRPr="00CE389C">
              <w:rPr>
                <w:rFonts w:ascii="Times New Roman" w:eastAsia="Calibri" w:hAnsi="Times New Roman" w:cs="Times New Roman"/>
                <w:b/>
                <w:bCs/>
                <w:sz w:val="24"/>
                <w:szCs w:val="24"/>
                <w:lang w:eastAsia="en-US"/>
              </w:rPr>
              <w:t>3.</w:t>
            </w:r>
          </w:p>
        </w:tc>
        <w:tc>
          <w:tcPr>
            <w:tcW w:w="8789" w:type="dxa"/>
            <w:gridSpan w:val="5"/>
            <w:vAlign w:val="center"/>
          </w:tcPr>
          <w:p w14:paraId="4AE29EB0" w14:textId="0676D4C4"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r>
              <w:rPr>
                <w:rFonts w:ascii="Times New Roman" w:eastAsia="Calibri" w:hAnsi="Times New Roman" w:cs="Times New Roman"/>
                <w:b/>
                <w:bCs/>
                <w:iCs/>
                <w:sz w:val="24"/>
                <w:szCs w:val="24"/>
                <w:lang w:eastAsia="en-US"/>
              </w:rPr>
              <w:t>Tretieji</w:t>
            </w:r>
            <w:r w:rsidRPr="00CC02A5">
              <w:rPr>
                <w:rFonts w:ascii="Times New Roman" w:eastAsia="Calibri" w:hAnsi="Times New Roman" w:cs="Times New Roman"/>
                <w:b/>
                <w:bCs/>
                <w:iCs/>
                <w:sz w:val="24"/>
                <w:szCs w:val="24"/>
                <w:lang w:eastAsia="en-US"/>
              </w:rPr>
              <w:t xml:space="preserve"> sutarties metai</w:t>
            </w:r>
          </w:p>
        </w:tc>
      </w:tr>
      <w:tr w:rsidR="00CE389C" w:rsidRPr="005F4688" w14:paraId="6D059ABC" w14:textId="77777777" w:rsidTr="006E5AB6">
        <w:trPr>
          <w:trHeight w:val="817"/>
        </w:trPr>
        <w:tc>
          <w:tcPr>
            <w:tcW w:w="704" w:type="dxa"/>
            <w:vAlign w:val="center"/>
          </w:tcPr>
          <w:p w14:paraId="6454043B" w14:textId="1E48847A"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977" w:type="dxa"/>
            <w:vAlign w:val="center"/>
          </w:tcPr>
          <w:p w14:paraId="0633462C" w14:textId="4DA7F026"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A3</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7817A753" w14:textId="3EB4BD98" w:rsidR="00CE389C" w:rsidRDefault="00CE389C"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US"/>
              </w:rPr>
              <w:t>826</w:t>
            </w:r>
          </w:p>
        </w:tc>
        <w:tc>
          <w:tcPr>
            <w:tcW w:w="1417" w:type="dxa"/>
            <w:vAlign w:val="center"/>
          </w:tcPr>
          <w:p w14:paraId="3E7B14D6"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12DB2EFC"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7DA639D5"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1B073FE3" w14:textId="77777777" w:rsidTr="006E5AB6">
        <w:trPr>
          <w:trHeight w:val="817"/>
        </w:trPr>
        <w:tc>
          <w:tcPr>
            <w:tcW w:w="704" w:type="dxa"/>
            <w:vAlign w:val="center"/>
          </w:tcPr>
          <w:p w14:paraId="1428A7B1" w14:textId="5FFA5E44"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3.2.</w:t>
            </w:r>
          </w:p>
        </w:tc>
        <w:tc>
          <w:tcPr>
            <w:tcW w:w="2977" w:type="dxa"/>
            <w:vAlign w:val="center"/>
          </w:tcPr>
          <w:p w14:paraId="76B5E2FA" w14:textId="6C867394"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 xml:space="preserve">Microsoft </w:t>
            </w:r>
            <w:r w:rsidRPr="00FD691F">
              <w:rPr>
                <w:rFonts w:ascii="Times New Roman" w:eastAsia="Times New Roman" w:hAnsi="Times New Roman" w:cs="Times New Roman"/>
                <w:lang w:val="en-GB"/>
              </w:rPr>
              <w:t>365 Education A</w:t>
            </w:r>
            <w:r>
              <w:rPr>
                <w:rFonts w:ascii="Times New Roman" w:eastAsia="Times New Roman" w:hAnsi="Times New Roman" w:cs="Times New Roman"/>
                <w:lang w:val="en-GB"/>
              </w:rPr>
              <w:t>5</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paketo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3AD17B12" w14:textId="7D0CF317" w:rsidR="00CE389C" w:rsidRDefault="00CE389C"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US"/>
              </w:rPr>
              <w:t>1</w:t>
            </w:r>
          </w:p>
        </w:tc>
        <w:tc>
          <w:tcPr>
            <w:tcW w:w="1417" w:type="dxa"/>
            <w:vAlign w:val="center"/>
          </w:tcPr>
          <w:p w14:paraId="116B2AE6"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5759665C"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1BB8C917"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3E9B64B3" w14:textId="77777777" w:rsidTr="006E5AB6">
        <w:trPr>
          <w:trHeight w:val="817"/>
        </w:trPr>
        <w:tc>
          <w:tcPr>
            <w:tcW w:w="704" w:type="dxa"/>
            <w:vAlign w:val="center"/>
          </w:tcPr>
          <w:p w14:paraId="747A7408" w14:textId="33383332"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p>
        </w:tc>
        <w:tc>
          <w:tcPr>
            <w:tcW w:w="2977" w:type="dxa"/>
            <w:vAlign w:val="center"/>
          </w:tcPr>
          <w:p w14:paraId="18C2492D" w14:textId="6E096424" w:rsidR="00CE389C" w:rsidRDefault="00CE389C" w:rsidP="00CE389C">
            <w:pPr>
              <w:spacing w:after="0" w:line="240" w:lineRule="auto"/>
              <w:jc w:val="both"/>
              <w:rPr>
                <w:rFonts w:ascii="Times New Roman" w:eastAsia="Times New Roman" w:hAnsi="Times New Roman" w:cs="Times New Roman"/>
              </w:rPr>
            </w:pPr>
            <w:r w:rsidRPr="00A4474E">
              <w:rPr>
                <w:rFonts w:ascii="Times New Roman" w:eastAsia="Times New Roman" w:hAnsi="Times New Roman" w:cs="Times New Roman"/>
              </w:rPr>
              <w:t xml:space="preserve">Microsoft Project Plan 3 for Education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707DF6F8" w14:textId="5AF03B13"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1417" w:type="dxa"/>
            <w:vAlign w:val="center"/>
          </w:tcPr>
          <w:p w14:paraId="2B788E11"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4AEEF353"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4BF98620"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5CEB532F" w14:textId="77777777" w:rsidTr="006E5AB6">
        <w:trPr>
          <w:trHeight w:val="817"/>
        </w:trPr>
        <w:tc>
          <w:tcPr>
            <w:tcW w:w="704" w:type="dxa"/>
            <w:vAlign w:val="center"/>
          </w:tcPr>
          <w:p w14:paraId="2605327C" w14:textId="3581FAFB"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p>
        </w:tc>
        <w:tc>
          <w:tcPr>
            <w:tcW w:w="2977" w:type="dxa"/>
            <w:vAlign w:val="center"/>
          </w:tcPr>
          <w:p w14:paraId="306E9810" w14:textId="0BAB9EB8"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Microsoft Visio Online P2 Education</w:t>
            </w:r>
            <w:r w:rsidRPr="00FD691F">
              <w:rPr>
                <w:rFonts w:ascii="Times New Roman" w:eastAsia="Times New Roman" w:hAnsi="Times New Roman" w:cs="Times New Roman"/>
                <w:bCs/>
              </w:rPr>
              <w:t xml:space="preserve">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1DCC6F90" w14:textId="15E8159E"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1417" w:type="dxa"/>
            <w:vAlign w:val="center"/>
          </w:tcPr>
          <w:p w14:paraId="46E0A14F"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32991DCE"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371933F7"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595EBA9B" w14:textId="77777777" w:rsidTr="006E5AB6">
        <w:trPr>
          <w:trHeight w:val="817"/>
        </w:trPr>
        <w:tc>
          <w:tcPr>
            <w:tcW w:w="704" w:type="dxa"/>
            <w:vAlign w:val="center"/>
          </w:tcPr>
          <w:p w14:paraId="4213C539" w14:textId="75EBFC89"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p>
        </w:tc>
        <w:tc>
          <w:tcPr>
            <w:tcW w:w="2977" w:type="dxa"/>
            <w:vAlign w:val="center"/>
          </w:tcPr>
          <w:p w14:paraId="0B81F327" w14:textId="368F27ED" w:rsidR="00CE389C" w:rsidRDefault="00CE389C" w:rsidP="00CE389C">
            <w:pPr>
              <w:spacing w:after="0" w:line="240" w:lineRule="auto"/>
              <w:jc w:val="both"/>
              <w:rPr>
                <w:rFonts w:ascii="Times New Roman" w:eastAsia="Times New Roman" w:hAnsi="Times New Roman" w:cs="Times New Roman"/>
              </w:rPr>
            </w:pPr>
            <w:r w:rsidRPr="00FD691F">
              <w:rPr>
                <w:rFonts w:ascii="Times New Roman" w:eastAsia="Times New Roman" w:hAnsi="Times New Roman" w:cs="Times New Roman"/>
              </w:rPr>
              <w:t>Microsoft Power BI paslaugų (naujausia gamintojo paskelbta versija) arba lygiaverčių paslaugų 1 metų licencija</w:t>
            </w:r>
          </w:p>
        </w:tc>
        <w:tc>
          <w:tcPr>
            <w:tcW w:w="1701" w:type="dxa"/>
            <w:vAlign w:val="center"/>
          </w:tcPr>
          <w:p w14:paraId="1359D1AC" w14:textId="1516C772"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20</w:t>
            </w:r>
          </w:p>
        </w:tc>
        <w:tc>
          <w:tcPr>
            <w:tcW w:w="1417" w:type="dxa"/>
            <w:vAlign w:val="center"/>
          </w:tcPr>
          <w:p w14:paraId="77CD774B"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206660D9"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129E2E31"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3C4CC3A3" w14:textId="77777777" w:rsidTr="006E5AB6">
        <w:trPr>
          <w:trHeight w:val="817"/>
        </w:trPr>
        <w:tc>
          <w:tcPr>
            <w:tcW w:w="704" w:type="dxa"/>
            <w:vAlign w:val="center"/>
          </w:tcPr>
          <w:p w14:paraId="5667D313" w14:textId="3FC2970A"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w:t>
            </w:r>
          </w:p>
        </w:tc>
        <w:tc>
          <w:tcPr>
            <w:tcW w:w="2977" w:type="dxa"/>
            <w:vAlign w:val="center"/>
          </w:tcPr>
          <w:p w14:paraId="68195611" w14:textId="1CC9C3A1" w:rsidR="00CE389C" w:rsidRDefault="00CE389C" w:rsidP="00CE38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Teams Premium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2F07C609" w14:textId="3CA5824B"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1417" w:type="dxa"/>
            <w:vAlign w:val="center"/>
          </w:tcPr>
          <w:p w14:paraId="58450469"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6AC71260"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7218CBBB"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46AE705F" w14:textId="77777777" w:rsidTr="006E5AB6">
        <w:trPr>
          <w:trHeight w:val="817"/>
        </w:trPr>
        <w:tc>
          <w:tcPr>
            <w:tcW w:w="704" w:type="dxa"/>
            <w:vAlign w:val="center"/>
          </w:tcPr>
          <w:p w14:paraId="05DE6068" w14:textId="7386CF59" w:rsidR="00CE389C" w:rsidRDefault="00CE389C" w:rsidP="00CE389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p>
        </w:tc>
        <w:tc>
          <w:tcPr>
            <w:tcW w:w="2977" w:type="dxa"/>
            <w:vAlign w:val="center"/>
          </w:tcPr>
          <w:p w14:paraId="3F252EA7" w14:textId="72AF9253" w:rsidR="00CE389C" w:rsidRDefault="00CE389C" w:rsidP="00CE38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M365 Extra Storage Edu 10 TB Add-On </w:t>
            </w:r>
            <w:r w:rsidRPr="00FD691F">
              <w:rPr>
                <w:rFonts w:ascii="Times New Roman" w:eastAsia="Times New Roman" w:hAnsi="Times New Roman" w:cs="Times New Roman"/>
              </w:rPr>
              <w:t xml:space="preserve">(naujausia gamintojo paskelbta versija) paslaugų arba lygiaverčių paslaugų </w:t>
            </w:r>
            <w:r w:rsidRPr="00FD691F">
              <w:rPr>
                <w:rFonts w:ascii="Times New Roman" w:eastAsia="Times New Roman" w:hAnsi="Times New Roman" w:cs="Times New Roman"/>
                <w:lang w:val="en-US"/>
              </w:rPr>
              <w:t>1</w:t>
            </w:r>
            <w:r w:rsidRPr="00FD691F">
              <w:rPr>
                <w:rFonts w:ascii="Times New Roman" w:eastAsia="Times New Roman" w:hAnsi="Times New Roman" w:cs="Times New Roman"/>
              </w:rPr>
              <w:t xml:space="preserve"> metų licencija</w:t>
            </w:r>
          </w:p>
        </w:tc>
        <w:tc>
          <w:tcPr>
            <w:tcW w:w="1701" w:type="dxa"/>
            <w:vAlign w:val="center"/>
          </w:tcPr>
          <w:p w14:paraId="107B9157" w14:textId="0F5A110F" w:rsidR="00CE389C" w:rsidRDefault="009C664A" w:rsidP="00CE389C">
            <w:pPr>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11</w:t>
            </w:r>
          </w:p>
        </w:tc>
        <w:tc>
          <w:tcPr>
            <w:tcW w:w="1417" w:type="dxa"/>
            <w:vAlign w:val="center"/>
          </w:tcPr>
          <w:p w14:paraId="6F8373D2" w14:textId="77777777" w:rsidR="00CE389C" w:rsidRPr="005F4688" w:rsidRDefault="00CE389C" w:rsidP="00CE389C">
            <w:pPr>
              <w:spacing w:after="0" w:line="240" w:lineRule="auto"/>
              <w:jc w:val="center"/>
              <w:rPr>
                <w:rFonts w:ascii="Times New Roman" w:eastAsia="Calibri" w:hAnsi="Times New Roman" w:cs="Times New Roman"/>
                <w:iCs/>
                <w:sz w:val="24"/>
                <w:szCs w:val="24"/>
                <w:lang w:eastAsia="en-US"/>
              </w:rPr>
            </w:pPr>
          </w:p>
        </w:tc>
        <w:tc>
          <w:tcPr>
            <w:tcW w:w="1276" w:type="dxa"/>
            <w:vAlign w:val="center"/>
          </w:tcPr>
          <w:p w14:paraId="20FF287E"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c>
          <w:tcPr>
            <w:tcW w:w="1418" w:type="dxa"/>
            <w:vAlign w:val="center"/>
          </w:tcPr>
          <w:p w14:paraId="77C11E25"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3A71E736" w14:textId="77777777" w:rsidTr="006E5AB6">
        <w:trPr>
          <w:trHeight w:val="311"/>
        </w:trPr>
        <w:tc>
          <w:tcPr>
            <w:tcW w:w="8075" w:type="dxa"/>
            <w:gridSpan w:val="5"/>
            <w:vAlign w:val="center"/>
          </w:tcPr>
          <w:p w14:paraId="75EB1265" w14:textId="598AD172" w:rsidR="00CE389C" w:rsidRPr="005F4688" w:rsidRDefault="007A62AF" w:rsidP="00CE389C">
            <w:pPr>
              <w:spacing w:after="0" w:line="240" w:lineRule="auto"/>
              <w:jc w:val="right"/>
              <w:rPr>
                <w:rFonts w:ascii="Times New Roman" w:eastAsia="Calibri" w:hAnsi="Times New Roman" w:cs="Times New Roman"/>
                <w:i/>
                <w:sz w:val="24"/>
                <w:szCs w:val="24"/>
                <w:lang w:eastAsia="en-US"/>
              </w:rPr>
            </w:pPr>
            <w:r>
              <w:rPr>
                <w:rFonts w:ascii="Times New Roman" w:hAnsi="Times New Roman" w:cs="Times New Roman"/>
                <w:b/>
                <w:bCs/>
                <w:sz w:val="24"/>
                <w:szCs w:val="24"/>
              </w:rPr>
              <w:t xml:space="preserve">Nurodyti 6 stulpelio sumą – </w:t>
            </w:r>
            <w:r w:rsidR="00CE389C" w:rsidRPr="001A229C">
              <w:rPr>
                <w:rFonts w:ascii="Times New Roman" w:hAnsi="Times New Roman" w:cs="Times New Roman"/>
                <w:b/>
                <w:bCs/>
                <w:sz w:val="24"/>
                <w:szCs w:val="24"/>
              </w:rPr>
              <w:t xml:space="preserve">Bendra </w:t>
            </w:r>
            <w:r w:rsidR="00CE389C">
              <w:rPr>
                <w:rFonts w:ascii="Times New Roman" w:hAnsi="Times New Roman" w:cs="Times New Roman"/>
                <w:b/>
                <w:bCs/>
                <w:sz w:val="24"/>
                <w:szCs w:val="24"/>
              </w:rPr>
              <w:t xml:space="preserve">pasiūlymo </w:t>
            </w:r>
            <w:r w:rsidR="00CE389C" w:rsidRPr="001A229C">
              <w:rPr>
                <w:rFonts w:ascii="Times New Roman" w:hAnsi="Times New Roman" w:cs="Times New Roman"/>
                <w:b/>
                <w:bCs/>
                <w:sz w:val="24"/>
                <w:szCs w:val="24"/>
              </w:rPr>
              <w:t>kain</w:t>
            </w:r>
            <w:r w:rsidR="00CE389C">
              <w:rPr>
                <w:rFonts w:ascii="Times New Roman" w:hAnsi="Times New Roman" w:cs="Times New Roman"/>
                <w:b/>
                <w:bCs/>
                <w:sz w:val="24"/>
                <w:szCs w:val="24"/>
              </w:rPr>
              <w:t>a</w:t>
            </w:r>
            <w:r w:rsidR="00CE389C" w:rsidRPr="001A229C">
              <w:rPr>
                <w:rFonts w:ascii="Times New Roman" w:hAnsi="Times New Roman" w:cs="Times New Roman"/>
                <w:b/>
                <w:bCs/>
                <w:sz w:val="24"/>
                <w:szCs w:val="24"/>
              </w:rPr>
              <w:t xml:space="preserve"> EUR be PVM:</w:t>
            </w:r>
          </w:p>
        </w:tc>
        <w:tc>
          <w:tcPr>
            <w:tcW w:w="1418" w:type="dxa"/>
            <w:vAlign w:val="center"/>
          </w:tcPr>
          <w:p w14:paraId="562DA0D4"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29C0E32D" w14:textId="77777777" w:rsidTr="006E5AB6">
        <w:trPr>
          <w:trHeight w:val="259"/>
        </w:trPr>
        <w:tc>
          <w:tcPr>
            <w:tcW w:w="8075" w:type="dxa"/>
            <w:gridSpan w:val="5"/>
            <w:vAlign w:val="center"/>
          </w:tcPr>
          <w:p w14:paraId="0EC3C2B9" w14:textId="089520DD" w:rsidR="00CE389C" w:rsidRPr="005F4688" w:rsidRDefault="00CE389C" w:rsidP="00CE389C">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PVM suma</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418" w:type="dxa"/>
            <w:vAlign w:val="center"/>
          </w:tcPr>
          <w:p w14:paraId="0711E018"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r w:rsidR="00CE389C" w:rsidRPr="005F4688" w14:paraId="07FAEB06" w14:textId="77777777" w:rsidTr="006E5AB6">
        <w:trPr>
          <w:trHeight w:val="264"/>
        </w:trPr>
        <w:tc>
          <w:tcPr>
            <w:tcW w:w="8075" w:type="dxa"/>
            <w:gridSpan w:val="5"/>
            <w:vAlign w:val="center"/>
          </w:tcPr>
          <w:p w14:paraId="51CD7905" w14:textId="5C1A7E7F" w:rsidR="00CE389C" w:rsidRPr="005F4688" w:rsidRDefault="00CE389C" w:rsidP="00CE389C">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su PVM</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418" w:type="dxa"/>
            <w:vAlign w:val="center"/>
          </w:tcPr>
          <w:p w14:paraId="52A8A2A9" w14:textId="77777777" w:rsidR="00CE389C" w:rsidRPr="005F4688" w:rsidRDefault="00CE389C" w:rsidP="00CE389C">
            <w:pPr>
              <w:spacing w:after="0" w:line="240" w:lineRule="auto"/>
              <w:jc w:val="center"/>
              <w:rPr>
                <w:rFonts w:ascii="Times New Roman" w:eastAsia="Calibri" w:hAnsi="Times New Roman" w:cs="Times New Roman"/>
                <w:i/>
                <w:sz w:val="24"/>
                <w:szCs w:val="24"/>
                <w:lang w:eastAsia="en-US"/>
              </w:rPr>
            </w:pPr>
          </w:p>
        </w:tc>
      </w:tr>
    </w:tbl>
    <w:p w14:paraId="574AD6E7" w14:textId="77777777" w:rsidR="00A96EEA" w:rsidRDefault="00A96EEA" w:rsidP="00A96EEA">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21B8C38B" w14:textId="77777777" w:rsidR="00A96EEA" w:rsidRDefault="00A96EEA" w:rsidP="00A96EEA">
      <w:pPr>
        <w:spacing w:after="0" w:line="240" w:lineRule="auto"/>
        <w:ind w:firstLine="709"/>
        <w:rPr>
          <w:rFonts w:ascii="Times New Roman" w:hAnsi="Times New Roman" w:cs="Times New Roman"/>
          <w:sz w:val="24"/>
          <w:szCs w:val="24"/>
        </w:rPr>
      </w:pPr>
    </w:p>
    <w:p w14:paraId="6D233C80" w14:textId="3A24680E" w:rsidR="00A96EEA" w:rsidRPr="002839A8" w:rsidRDefault="00A96EEA" w:rsidP="00A96EEA">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7BD4D981" w14:textId="77777777" w:rsidR="00A96EEA" w:rsidRDefault="00A96EEA" w:rsidP="00A96EEA">
      <w:pPr>
        <w:spacing w:after="0" w:line="240" w:lineRule="auto"/>
        <w:ind w:firstLine="709"/>
        <w:jc w:val="both"/>
        <w:rPr>
          <w:rFonts w:ascii="Times New Roman" w:hAnsi="Times New Roman" w:cs="Times New Roman"/>
          <w:i/>
          <w:sz w:val="24"/>
          <w:szCs w:val="24"/>
        </w:rPr>
      </w:pPr>
    </w:p>
    <w:p w14:paraId="2FA9365B" w14:textId="77777777" w:rsidR="00A96EEA" w:rsidRPr="002839A8" w:rsidRDefault="00A96EEA" w:rsidP="00A96EEA">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09970AB7" w14:textId="77777777" w:rsidR="00A96EEA" w:rsidRPr="002839A8" w:rsidRDefault="00A96EEA" w:rsidP="00A96EEA">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1)</w:t>
      </w:r>
      <w:r w:rsidRPr="001303EE">
        <w:rPr>
          <w:rFonts w:ascii="Times New Roman" w:eastAsia="Calibri" w:hAnsi="Times New Roman" w:cs="Times New Roman"/>
          <w:sz w:val="24"/>
          <w:szCs w:val="24"/>
        </w:rPr>
        <w:t xml:space="preserve"> </w:t>
      </w:r>
      <w:r w:rsidRPr="004554C0">
        <w:rPr>
          <w:rFonts w:ascii="Times New Roman" w:eastAsia="Calibri" w:hAnsi="Times New Roman" w:cs="Times New Roman"/>
          <w:sz w:val="24"/>
          <w:szCs w:val="24"/>
        </w:rPr>
        <w:t>**</w:t>
      </w:r>
      <w:r w:rsidRPr="002839A8">
        <w:rPr>
          <w:rFonts w:ascii="Times New Roman" w:hAnsi="Times New Roman" w:cs="Times New Roman"/>
          <w:i/>
          <w:sz w:val="24"/>
          <w:szCs w:val="24"/>
        </w:rPr>
        <w:t xml:space="preserve"> kainos pasiūlyme pateikiamos eurais, nurodomos suapvalintos, paliekant du skaitmenis po kablelio;</w:t>
      </w:r>
    </w:p>
    <w:p w14:paraId="0282D72A" w14:textId="77777777" w:rsidR="00A96EEA" w:rsidRPr="002839A8" w:rsidRDefault="00A96EEA" w:rsidP="00A96EEA">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 xml:space="preserve">2) </w:t>
      </w:r>
      <w:r w:rsidRPr="004554C0">
        <w:rPr>
          <w:rFonts w:ascii="Times New Roman" w:eastAsia="Calibri" w:hAnsi="Times New Roman" w:cs="Times New Roman"/>
          <w:sz w:val="24"/>
          <w:szCs w:val="24"/>
        </w:rPr>
        <w:t>*</w:t>
      </w:r>
      <w:r w:rsidRPr="002839A8">
        <w:rPr>
          <w:rFonts w:ascii="Times New Roman" w:hAnsi="Times New Roman" w:cs="Times New Roman"/>
          <w:i/>
          <w:sz w:val="24"/>
          <w:szCs w:val="24"/>
        </w:rPr>
        <w:t>tais atvejais, kai pagal galiojančius teisės aktus Tiekėjui nereikia mokėti PVM, Tiekėjas atitinkamų skilčių nepildo ir nurodo priežastis, dėl kurių PVM nemoka</w:t>
      </w:r>
      <w:r>
        <w:rPr>
          <w:rFonts w:ascii="Times New Roman" w:hAnsi="Times New Roman" w:cs="Times New Roman"/>
          <w:i/>
          <w:sz w:val="24"/>
          <w:szCs w:val="24"/>
        </w:rPr>
        <w:t>: ________________________________________________________________________________________________________________________________________________________________</w:t>
      </w:r>
    </w:p>
    <w:p w14:paraId="70852113" w14:textId="77777777" w:rsidR="00A96EEA" w:rsidRDefault="00A96EEA" w:rsidP="00A96EEA">
      <w:pPr>
        <w:spacing w:after="0" w:line="240" w:lineRule="auto"/>
        <w:ind w:firstLine="709"/>
        <w:jc w:val="both"/>
        <w:rPr>
          <w:rFonts w:ascii="Times New Roman" w:eastAsia="Times New Roman" w:hAnsi="Times New Roman" w:cs="Times New Roman"/>
          <w:sz w:val="24"/>
          <w:szCs w:val="24"/>
        </w:rPr>
      </w:pPr>
      <w:r w:rsidRPr="002839A8">
        <w:rPr>
          <w:rFonts w:ascii="Times New Roman" w:hAnsi="Times New Roman" w:cs="Times New Roman"/>
          <w:i/>
          <w:sz w:val="24"/>
          <w:szCs w:val="24"/>
        </w:rPr>
        <w:t xml:space="preserve">3) į </w:t>
      </w:r>
      <w:r>
        <w:rPr>
          <w:rFonts w:ascii="Times New Roman" w:hAnsi="Times New Roman" w:cs="Times New Roman"/>
          <w:i/>
          <w:sz w:val="24"/>
          <w:szCs w:val="24"/>
        </w:rPr>
        <w:t xml:space="preserve">bendrą pasiūlymo </w:t>
      </w:r>
      <w:r w:rsidRPr="002839A8">
        <w:rPr>
          <w:rFonts w:ascii="Times New Roman" w:hAnsi="Times New Roman" w:cs="Times New Roman"/>
          <w:i/>
          <w:sz w:val="24"/>
          <w:szCs w:val="24"/>
        </w:rPr>
        <w:t>kain</w:t>
      </w:r>
      <w:r>
        <w:rPr>
          <w:rFonts w:ascii="Times New Roman" w:hAnsi="Times New Roman" w:cs="Times New Roman"/>
          <w:i/>
          <w:sz w:val="24"/>
          <w:szCs w:val="24"/>
        </w:rPr>
        <w:t>ą</w:t>
      </w:r>
      <w:r w:rsidRPr="002839A8">
        <w:rPr>
          <w:rFonts w:ascii="Times New Roman" w:hAnsi="Times New Roman" w:cs="Times New Roman"/>
          <w:i/>
          <w:sz w:val="24"/>
          <w:szCs w:val="24"/>
        </w:rPr>
        <w:t xml:space="preserve">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3E52C64C" w14:textId="77777777" w:rsidR="00A96EEA" w:rsidRDefault="00A96EEA" w:rsidP="00A96EEA">
      <w:pPr>
        <w:spacing w:after="0" w:line="240" w:lineRule="auto"/>
        <w:ind w:firstLine="709"/>
        <w:jc w:val="both"/>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r>
        <w:rPr>
          <w:rFonts w:ascii="Times New Roman" w:eastAsia="Times New Roman" w:hAnsi="Times New Roman" w:cs="Times New Roman"/>
          <w:i/>
          <w:sz w:val="24"/>
          <w:szCs w:val="24"/>
        </w:rPr>
        <w:t>;</w:t>
      </w:r>
    </w:p>
    <w:p w14:paraId="088E2DDA" w14:textId="455D4850" w:rsidR="00A96EEA" w:rsidRPr="00F549AD" w:rsidRDefault="00A96EEA" w:rsidP="00A96EEA">
      <w:pPr>
        <w:widowControl w:val="0"/>
        <w:spacing w:after="0" w:line="240" w:lineRule="auto"/>
        <w:ind w:firstLine="709"/>
        <w:jc w:val="both"/>
        <w:rPr>
          <w:rFonts w:ascii="Times New Roman" w:eastAsia="Calibri" w:hAnsi="Times New Roman" w:cs="Times New Roman"/>
          <w:i/>
          <w:sz w:val="24"/>
          <w:szCs w:val="24"/>
        </w:rPr>
      </w:pPr>
      <w:r w:rsidRPr="00F549AD">
        <w:rPr>
          <w:rFonts w:ascii="Times New Roman" w:eastAsia="Times New Roman" w:hAnsi="Times New Roman" w:cs="Times New Roman"/>
          <w:i/>
          <w:sz w:val="24"/>
          <w:szCs w:val="24"/>
        </w:rPr>
        <w:t>5)</w:t>
      </w:r>
      <w:r w:rsidRPr="00F549AD">
        <w:rPr>
          <w:rFonts w:ascii="Times New Roman" w:eastAsia="Calibri" w:hAnsi="Times New Roman" w:cs="Times New Roman"/>
          <w:i/>
          <w:sz w:val="24"/>
          <w:szCs w:val="24"/>
        </w:rPr>
        <w:t xml:space="preserve"> lentelėje yra nurodyta </w:t>
      </w:r>
      <w:r w:rsidRPr="00E62E99">
        <w:rPr>
          <w:rFonts w:ascii="Times New Roman" w:eastAsia="Calibri" w:hAnsi="Times New Roman" w:cs="Times New Roman"/>
          <w:i/>
          <w:sz w:val="24"/>
          <w:szCs w:val="24"/>
        </w:rPr>
        <w:t>maksimali nepertraukiama nuomos trukmė</w:t>
      </w:r>
      <w:r w:rsidRPr="0008403F">
        <w:rPr>
          <w:rFonts w:ascii="Times New Roman" w:eastAsia="Calibri" w:hAnsi="Times New Roman" w:cs="Times New Roman"/>
          <w:i/>
          <w:sz w:val="24"/>
          <w:szCs w:val="24"/>
        </w:rPr>
        <w:t xml:space="preserve">. </w:t>
      </w:r>
      <w:r w:rsidR="00022C11" w:rsidRPr="0008403F">
        <w:rPr>
          <w:rFonts w:ascii="Times New Roman" w:eastAsia="Calibri" w:hAnsi="Times New Roman" w:cs="Times New Roman"/>
          <w:i/>
          <w:sz w:val="24"/>
          <w:szCs w:val="24"/>
        </w:rPr>
        <w:t>S</w:t>
      </w:r>
      <w:r w:rsidRPr="0008403F">
        <w:rPr>
          <w:rFonts w:ascii="Times New Roman" w:eastAsia="Calibri" w:hAnsi="Times New Roman" w:cs="Times New Roman"/>
          <w:b/>
          <w:bCs/>
          <w:i/>
          <w:sz w:val="24"/>
          <w:szCs w:val="24"/>
        </w:rPr>
        <w:t>utarties vykdymo metu bus atsiskaitoma už suteiktą prekės nuomą pagal tiekėjo pasiūlyme nurodytą  prekių nuomos įkainį.</w:t>
      </w:r>
    </w:p>
    <w:p w14:paraId="1A423FC4" w14:textId="77777777" w:rsidR="005A6AE2" w:rsidRDefault="005A6AE2" w:rsidP="00292680">
      <w:pPr>
        <w:spacing w:after="0" w:line="240" w:lineRule="auto"/>
        <w:ind w:firstLine="709"/>
        <w:jc w:val="both"/>
        <w:rPr>
          <w:rFonts w:ascii="Times New Roman" w:eastAsia="Calibri" w:hAnsi="Times New Roman" w:cs="Times New Roman"/>
          <w:b/>
          <w:bCs/>
          <w:sz w:val="24"/>
          <w:szCs w:val="24"/>
        </w:rPr>
      </w:pPr>
    </w:p>
    <w:p w14:paraId="28B3DF36" w14:textId="4EF7FA18" w:rsidR="003863F4" w:rsidRDefault="003863F4" w:rsidP="00292680">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siūlom</w:t>
      </w:r>
      <w:r w:rsidR="005B58C0" w:rsidRPr="008C1A27">
        <w:rPr>
          <w:rFonts w:ascii="Times New Roman" w:eastAsia="Calibri" w:hAnsi="Times New Roman" w:cs="Times New Roman"/>
          <w:sz w:val="24"/>
          <w:szCs w:val="24"/>
        </w:rPr>
        <w:t>a</w:t>
      </w:r>
      <w:r w:rsidRPr="008C1A27">
        <w:rPr>
          <w:rFonts w:ascii="Times New Roman" w:eastAsia="Calibri" w:hAnsi="Times New Roman" w:cs="Times New Roman"/>
          <w:sz w:val="24"/>
          <w:szCs w:val="24"/>
        </w:rPr>
        <w:t xml:space="preserve"> prekė </w:t>
      </w:r>
      <w:r w:rsidRPr="00B20233">
        <w:rPr>
          <w:rFonts w:ascii="Times New Roman" w:eastAsia="Calibri" w:hAnsi="Times New Roman" w:cs="Times New Roman"/>
          <w:sz w:val="24"/>
          <w:szCs w:val="24"/>
        </w:rPr>
        <w:t xml:space="preserve">visiškai atitinka pirkimo dokumentuose nustatytus reikalavimus, įskaitant </w:t>
      </w:r>
      <w:r w:rsidRPr="006B53F9">
        <w:rPr>
          <w:rFonts w:ascii="Times New Roman" w:eastAsia="Calibri" w:hAnsi="Times New Roman" w:cs="Times New Roman"/>
          <w:sz w:val="24"/>
          <w:szCs w:val="24"/>
        </w:rPr>
        <w:t xml:space="preserve">sąlygų </w:t>
      </w:r>
      <w:r w:rsidR="000E168C" w:rsidRPr="006B53F9">
        <w:rPr>
          <w:rFonts w:ascii="Times New Roman" w:eastAsia="Calibri" w:hAnsi="Times New Roman" w:cs="Times New Roman"/>
          <w:sz w:val="24"/>
          <w:szCs w:val="24"/>
        </w:rPr>
        <w:t>2</w:t>
      </w:r>
      <w:r w:rsidRPr="006B53F9">
        <w:rPr>
          <w:rFonts w:ascii="Times New Roman" w:eastAsia="Calibri" w:hAnsi="Times New Roman" w:cs="Times New Roman"/>
          <w:sz w:val="24"/>
          <w:szCs w:val="24"/>
        </w:rPr>
        <w:t xml:space="preserve"> priede „</w:t>
      </w:r>
      <w:r w:rsidRPr="006B53F9">
        <w:rPr>
          <w:rFonts w:ascii="Times New Roman" w:eastAsia="Calibri" w:hAnsi="Times New Roman" w:cs="Times New Roman"/>
          <w:i/>
          <w:iCs/>
          <w:sz w:val="24"/>
          <w:szCs w:val="24"/>
        </w:rPr>
        <w:t>Techninė specifikacija</w:t>
      </w:r>
      <w:r w:rsidRPr="006B53F9">
        <w:rPr>
          <w:rFonts w:ascii="Times New Roman" w:eastAsia="Calibri" w:hAnsi="Times New Roman" w:cs="Times New Roman"/>
          <w:sz w:val="24"/>
          <w:szCs w:val="24"/>
        </w:rPr>
        <w:t>“ nustatytus</w:t>
      </w:r>
      <w:r w:rsidRPr="00B20233">
        <w:rPr>
          <w:rFonts w:ascii="Times New Roman" w:eastAsia="Calibri" w:hAnsi="Times New Roman" w:cs="Times New Roman"/>
          <w:sz w:val="24"/>
          <w:szCs w:val="24"/>
        </w:rPr>
        <w:t xml:space="preserve"> reikalavimus ir apima viską, ko reikia tinkamam pirkimo sutarties įvykdymui.</w:t>
      </w:r>
    </w:p>
    <w:p w14:paraId="3458617F" w14:textId="77777777" w:rsidR="00636DDA" w:rsidRDefault="00636DDA" w:rsidP="00A15F4C">
      <w:pPr>
        <w:spacing w:after="0" w:line="240" w:lineRule="auto"/>
        <w:jc w:val="both"/>
        <w:rPr>
          <w:rFonts w:ascii="Times New Roman" w:eastAsia="Calibri" w:hAnsi="Times New Roman" w:cs="Times New Roman"/>
          <w:b/>
          <w:sz w:val="24"/>
          <w:szCs w:val="24"/>
          <w:u w:val="single"/>
        </w:rPr>
      </w:pPr>
    </w:p>
    <w:p w14:paraId="05EFD2E1" w14:textId="7D232397" w:rsidR="008E4627" w:rsidRPr="00B20233" w:rsidRDefault="008E4627" w:rsidP="00292680">
      <w:pPr>
        <w:spacing w:after="0" w:line="240" w:lineRule="auto"/>
        <w:ind w:firstLine="709"/>
        <w:jc w:val="both"/>
        <w:rPr>
          <w:rFonts w:ascii="Times New Roman" w:eastAsia="Calibri" w:hAnsi="Times New Roman" w:cs="Times New Roman"/>
          <w:b/>
          <w:sz w:val="24"/>
          <w:szCs w:val="24"/>
          <w:u w:val="single"/>
        </w:rPr>
      </w:pPr>
      <w:r w:rsidRPr="00BF643A">
        <w:rPr>
          <w:rFonts w:ascii="Times New Roman" w:eastAsia="Calibri" w:hAnsi="Times New Roman" w:cs="Times New Roman"/>
          <w:b/>
          <w:sz w:val="24"/>
          <w:szCs w:val="24"/>
          <w:u w:val="single"/>
        </w:rPr>
        <w:t>Techninės specifikacijos atitikties įrodymui pateikiame užpildytą konkurso sąlygų 2 pried</w:t>
      </w:r>
      <w:r w:rsidR="00BB4382" w:rsidRPr="00BF643A">
        <w:rPr>
          <w:rFonts w:ascii="Times New Roman" w:eastAsia="Calibri" w:hAnsi="Times New Roman" w:cs="Times New Roman"/>
          <w:b/>
          <w:sz w:val="24"/>
          <w:szCs w:val="24"/>
          <w:u w:val="single"/>
        </w:rPr>
        <w:t>ą</w:t>
      </w:r>
      <w:r w:rsidRPr="00BF643A">
        <w:rPr>
          <w:rFonts w:ascii="Times New Roman" w:eastAsia="Calibri" w:hAnsi="Times New Roman" w:cs="Times New Roman"/>
          <w:b/>
          <w:sz w:val="24"/>
          <w:szCs w:val="24"/>
          <w:u w:val="single"/>
        </w:rPr>
        <w:t xml:space="preserve"> </w:t>
      </w:r>
      <w:r w:rsidRPr="00BF643A">
        <w:rPr>
          <w:rFonts w:ascii="Times New Roman" w:eastAsia="Calibri" w:hAnsi="Times New Roman" w:cs="Times New Roman"/>
          <w:b/>
          <w:bCs/>
          <w:sz w:val="24"/>
          <w:szCs w:val="24"/>
          <w:u w:val="single"/>
        </w:rPr>
        <w:t>„</w:t>
      </w:r>
      <w:r w:rsidRPr="00BF643A">
        <w:rPr>
          <w:rFonts w:ascii="Times New Roman" w:eastAsia="Calibri" w:hAnsi="Times New Roman" w:cs="Times New Roman"/>
          <w:b/>
          <w:bCs/>
          <w:i/>
          <w:iCs/>
          <w:sz w:val="24"/>
          <w:szCs w:val="24"/>
          <w:u w:val="single"/>
        </w:rPr>
        <w:t>Techninė specifikacija</w:t>
      </w:r>
      <w:r w:rsidRPr="00BF643A">
        <w:rPr>
          <w:rFonts w:ascii="Times New Roman" w:eastAsia="Calibri" w:hAnsi="Times New Roman" w:cs="Times New Roman"/>
          <w:b/>
          <w:bCs/>
          <w:sz w:val="24"/>
          <w:szCs w:val="24"/>
          <w:u w:val="single"/>
        </w:rPr>
        <w:t>“</w:t>
      </w:r>
      <w:r w:rsidRPr="00BF643A">
        <w:rPr>
          <w:rFonts w:ascii="Times New Roman" w:eastAsia="Calibri" w:hAnsi="Times New Roman" w:cs="Times New Roman"/>
          <w:b/>
          <w:sz w:val="24"/>
          <w:szCs w:val="24"/>
          <w:u w:val="single"/>
        </w:rPr>
        <w:t>, kuriame yra nurodytos siūlomo pirkimo objekto techninės charakteristikos ir tai patvirtinančius</w:t>
      </w:r>
      <w:r w:rsidR="00302499" w:rsidRPr="00BF643A">
        <w:rPr>
          <w:rFonts w:ascii="Times New Roman" w:eastAsia="Calibri" w:hAnsi="Times New Roman" w:cs="Times New Roman"/>
          <w:b/>
          <w:sz w:val="24"/>
          <w:szCs w:val="24"/>
          <w:u w:val="single"/>
        </w:rPr>
        <w:t xml:space="preserve"> </w:t>
      </w:r>
      <w:r w:rsidR="00302499" w:rsidRPr="00BF643A">
        <w:rPr>
          <w:rFonts w:ascii="Times New Roman" w:eastAsia="Times New Roman" w:hAnsi="Times New Roman" w:cs="Times New Roman"/>
          <w:b/>
          <w:color w:val="000000" w:themeColor="text1"/>
          <w:sz w:val="24"/>
          <w:szCs w:val="24"/>
          <w:u w:val="single"/>
          <w:lang w:eastAsia="zh-CN"/>
        </w:rPr>
        <w:t>dokumentus (įrodymus), išduotus programinės įrangos gamintojo</w:t>
      </w:r>
      <w:r w:rsidRPr="00BF643A">
        <w:rPr>
          <w:rFonts w:ascii="Times New Roman" w:eastAsia="Calibri" w:hAnsi="Times New Roman" w:cs="Times New Roman"/>
          <w:b/>
          <w:sz w:val="24"/>
          <w:szCs w:val="24"/>
          <w:u w:val="single"/>
        </w:rPr>
        <w:t xml:space="preserve"> ar kitus lygiaverčius dokumentus.</w:t>
      </w:r>
    </w:p>
    <w:bookmarkEnd w:id="7"/>
    <w:p w14:paraId="445181DD" w14:textId="77777777" w:rsidR="008E4627" w:rsidRDefault="008E4627" w:rsidP="003863F4">
      <w:pPr>
        <w:spacing w:after="0" w:line="240" w:lineRule="auto"/>
        <w:rPr>
          <w:rFonts w:ascii="Times New Roman" w:eastAsia="Calibri" w:hAnsi="Times New Roman" w:cs="Times New Roman"/>
          <w:sz w:val="24"/>
          <w:szCs w:val="24"/>
        </w:rPr>
      </w:pPr>
    </w:p>
    <w:p w14:paraId="5CE4388F" w14:textId="77777777" w:rsidR="003863F4"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30BAB63F" w:rsidR="003863F4" w:rsidRPr="00384BFA" w:rsidRDefault="00EE407A" w:rsidP="00384BF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384BFA" w:rsidRPr="00384BF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E191F" w:rsidRPr="00B20233" w14:paraId="180C8080" w14:textId="77777777" w:rsidTr="00BF1EE2">
        <w:tc>
          <w:tcPr>
            <w:tcW w:w="0" w:type="auto"/>
            <w:vAlign w:val="center"/>
            <w:hideMark/>
          </w:tcPr>
          <w:p w14:paraId="0B0688C4" w14:textId="77777777" w:rsidR="00FE191F" w:rsidRPr="00AE406D" w:rsidRDefault="00FE191F" w:rsidP="00FE191F">
            <w:pPr>
              <w:jc w:val="center"/>
              <w:rPr>
                <w:rFonts w:hAnsi="Times New Roman" w:cs="Times New Roman"/>
                <w:b/>
                <w:bCs/>
                <w:sz w:val="24"/>
                <w:szCs w:val="24"/>
              </w:rPr>
            </w:pPr>
            <w:r w:rsidRPr="00AE406D">
              <w:rPr>
                <w:rFonts w:hAnsi="Times New Roman" w:cs="Times New Roman"/>
                <w:b/>
                <w:bCs/>
                <w:sz w:val="24"/>
                <w:szCs w:val="24"/>
              </w:rPr>
              <w:t>Eil.</w:t>
            </w:r>
          </w:p>
          <w:p w14:paraId="16DFA21C" w14:textId="14B97476"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1C5ACC9D" w14:textId="3806009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62685E9A" w14:textId="02B7A52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6249166B" w14:textId="77777777" w:rsidR="00FE191F" w:rsidRPr="00AE406D" w:rsidRDefault="00FE191F" w:rsidP="00FE191F">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4210DCEC" w14:textId="28EDF61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1BF81A0F" w14:textId="11AE3C9D"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FE191F" w:rsidRPr="00B20233" w14:paraId="4FFEAC3B" w14:textId="77777777" w:rsidTr="00BF1EE2">
        <w:tc>
          <w:tcPr>
            <w:tcW w:w="0" w:type="auto"/>
            <w:vAlign w:val="center"/>
            <w:hideMark/>
          </w:tcPr>
          <w:p w14:paraId="32AA7A2E" w14:textId="22C1C173" w:rsidR="00FE191F" w:rsidRPr="00B20233" w:rsidRDefault="00FE191F" w:rsidP="001178D9">
            <w:pPr>
              <w:jc w:val="cente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511DFBB8" w14:textId="3E49C60A" w:rsidR="00FE191F" w:rsidRPr="00B20233" w:rsidRDefault="00FE191F" w:rsidP="001178D9">
            <w:pPr>
              <w:jc w:val="cente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064EA6DA" w14:textId="29F63B02" w:rsidR="00FE191F" w:rsidRPr="00B20233" w:rsidRDefault="00FE191F" w:rsidP="001178D9">
            <w:pPr>
              <w:jc w:val="cente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1263A6FB" w14:textId="2353EEA5" w:rsidR="00FE191F" w:rsidRPr="00B20233" w:rsidRDefault="00FE191F" w:rsidP="001178D9">
            <w:pPr>
              <w:jc w:val="cente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4099DFD" w14:textId="4BDB4D67" w:rsidR="00FE191F" w:rsidRPr="00B20233" w:rsidRDefault="00FE191F" w:rsidP="001178D9">
            <w:pPr>
              <w:jc w:val="center"/>
              <w:rPr>
                <w:rFonts w:hAnsi="Times New Roman" w:cs="Times New Roman"/>
                <w:bCs/>
                <w:sz w:val="24"/>
                <w:szCs w:val="24"/>
                <w:lang w:eastAsia="en-US"/>
              </w:rPr>
            </w:pPr>
            <w:r w:rsidRPr="00AE406D">
              <w:rPr>
                <w:rFonts w:hAnsi="Times New Roman" w:cs="Times New Roman"/>
                <w:i/>
                <w:sz w:val="24"/>
                <w:szCs w:val="24"/>
              </w:rPr>
              <w:t>5</w:t>
            </w:r>
          </w:p>
        </w:tc>
      </w:tr>
      <w:tr w:rsidR="00FE191F" w:rsidRPr="00B20233" w14:paraId="3BEF942A" w14:textId="77777777" w:rsidTr="00BF1EE2">
        <w:tc>
          <w:tcPr>
            <w:tcW w:w="0" w:type="auto"/>
            <w:hideMark/>
          </w:tcPr>
          <w:p w14:paraId="78222B8C" w14:textId="3449910C" w:rsidR="00FE191F" w:rsidRPr="00B20233" w:rsidRDefault="00FE191F" w:rsidP="00FE191F">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335EF1DD" w14:textId="77777777" w:rsidR="00FE191F" w:rsidRPr="00FD6656" w:rsidRDefault="00FE191F" w:rsidP="00FD6656">
            <w:pPr>
              <w:jc w:val="both"/>
              <w:rPr>
                <w:rFonts w:hAnsi="Times New Roman" w:cs="Times New Roman"/>
                <w:bCs/>
                <w:i/>
                <w:sz w:val="22"/>
                <w:szCs w:val="22"/>
              </w:rPr>
            </w:pPr>
            <w:r w:rsidRPr="00FD6656">
              <w:rPr>
                <w:rFonts w:eastAsiaTheme="minorHAnsi" w:hAnsi="Times New Roman" w:cs="Times New Roman"/>
                <w:bCs/>
                <w:iCs/>
                <w:sz w:val="22"/>
                <w:szCs w:val="22"/>
              </w:rPr>
              <w:t>EBVPD</w:t>
            </w:r>
            <w:r w:rsidRPr="00FD6656">
              <w:rPr>
                <w:rFonts w:eastAsiaTheme="minorHAnsi" w:hAnsi="Times New Roman" w:cs="Times New Roman"/>
                <w:bCs/>
                <w:i/>
                <w:sz w:val="22"/>
                <w:szCs w:val="22"/>
              </w:rPr>
              <w:t xml:space="preserve"> (</w:t>
            </w:r>
            <w:r w:rsidRPr="00FD6656">
              <w:rPr>
                <w:rFonts w:eastAsiaTheme="minorHAnsi" w:hAnsi="Times New Roman" w:cs="Times New Roman"/>
                <w:bCs/>
                <w:i/>
              </w:rPr>
              <w:fldChar w:fldCharType="begin"/>
            </w:r>
            <w:r w:rsidRPr="00FD6656">
              <w:rPr>
                <w:rFonts w:eastAsiaTheme="minorHAnsi" w:hAnsi="Times New Roman" w:cs="Times New Roman"/>
                <w:bCs/>
                <w:i/>
                <w:sz w:val="22"/>
                <w:szCs w:val="22"/>
              </w:rPr>
              <w:instrText xml:space="preserve"> REF _Ref38898251 \h  \* MERGEFORMAT </w:instrText>
            </w:r>
            <w:r w:rsidRPr="00FD6656">
              <w:rPr>
                <w:rFonts w:eastAsiaTheme="minorHAnsi" w:hAnsi="Times New Roman" w:cs="Times New Roman"/>
                <w:bCs/>
                <w:i/>
              </w:rPr>
            </w:r>
            <w:r w:rsidRPr="00FD6656">
              <w:rPr>
                <w:rFonts w:eastAsiaTheme="minorHAnsi" w:hAnsi="Times New Roman" w:cs="Times New Roman"/>
                <w:bCs/>
                <w:i/>
              </w:rPr>
              <w:fldChar w:fldCharType="separate"/>
            </w:r>
            <w:r w:rsidRPr="00FD6656">
              <w:rPr>
                <w:rFonts w:eastAsia="Calibri" w:hAnsi="Times New Roman" w:cs="Times New Roman"/>
                <w:i/>
                <w:sz w:val="22"/>
                <w:szCs w:val="22"/>
              </w:rPr>
              <w:t>Pirkim</w:t>
            </w:r>
            <w:r w:rsidRPr="00BF643A">
              <w:rPr>
                <w:rFonts w:eastAsia="Calibri" w:hAnsi="Times New Roman" w:cs="Times New Roman"/>
                <w:i/>
                <w:sz w:val="22"/>
                <w:szCs w:val="22"/>
              </w:rPr>
              <w:t>o sąlygų 5 prieda</w:t>
            </w:r>
            <w:r w:rsidRPr="00FD6656">
              <w:rPr>
                <w:rFonts w:eastAsia="Calibri" w:hAnsi="Times New Roman" w:cs="Times New Roman"/>
                <w:i/>
                <w:sz w:val="22"/>
                <w:szCs w:val="22"/>
              </w:rPr>
              <w:t>s „EBVPD“</w:t>
            </w:r>
            <w:r w:rsidRPr="00FD6656">
              <w:rPr>
                <w:rFonts w:hAnsi="Times New Roman" w:cs="Times New Roman"/>
                <w:i/>
                <w:sz w:val="22"/>
                <w:szCs w:val="22"/>
              </w:rPr>
              <w:t xml:space="preserve"> (XML formatu)</w:t>
            </w:r>
            <w:r w:rsidRPr="00FD6656">
              <w:rPr>
                <w:rFonts w:eastAsiaTheme="minorHAnsi" w:hAnsi="Times New Roman" w:cs="Times New Roman"/>
                <w:bCs/>
                <w:i/>
              </w:rPr>
              <w:fldChar w:fldCharType="end"/>
            </w:r>
            <w:r w:rsidRPr="00FD6656">
              <w:rPr>
                <w:rFonts w:eastAsiaTheme="minorHAnsi" w:hAnsi="Times New Roman" w:cs="Times New Roman"/>
                <w:bCs/>
                <w:i/>
                <w:sz w:val="22"/>
                <w:szCs w:val="22"/>
              </w:rPr>
              <w:t>.</w:t>
            </w:r>
            <w:r w:rsidRPr="00FD6656">
              <w:rPr>
                <w:rFonts w:hAnsi="Times New Roman" w:cs="Times New Roman"/>
                <w:bCs/>
                <w:i/>
                <w:sz w:val="22"/>
                <w:szCs w:val="22"/>
              </w:rPr>
              <w:t xml:space="preserve"> </w:t>
            </w:r>
          </w:p>
          <w:p w14:paraId="5C717011" w14:textId="77777777" w:rsidR="00FE191F" w:rsidRPr="00FD6656" w:rsidRDefault="00FE191F" w:rsidP="00FD6656">
            <w:pPr>
              <w:pStyle w:val="NoSpacing"/>
              <w:tabs>
                <w:tab w:val="left" w:pos="331"/>
              </w:tabs>
              <w:ind w:left="32" w:hanging="32"/>
              <w:jc w:val="both"/>
              <w:rPr>
                <w:rFonts w:hAnsi="Times New Roman" w:cs="Times New Roman"/>
                <w:bCs/>
                <w:i/>
                <w:sz w:val="22"/>
                <w:szCs w:val="22"/>
              </w:rPr>
            </w:pPr>
            <w:r w:rsidRPr="00FD6656">
              <w:rPr>
                <w:rFonts w:hAnsi="Times New Roman" w:cs="Times New Roman"/>
                <w:bCs/>
                <w:i/>
                <w:sz w:val="22"/>
                <w:szCs w:val="22"/>
              </w:rPr>
              <w:t>*Atskirą EBVPD pildo:</w:t>
            </w:r>
          </w:p>
          <w:p w14:paraId="06E532A4" w14:textId="77777777" w:rsidR="00FE191F" w:rsidRPr="00FD6656" w:rsidRDefault="00FE191F" w:rsidP="00FD6656">
            <w:pPr>
              <w:pStyle w:val="NoSpacing"/>
              <w:numPr>
                <w:ilvl w:val="0"/>
                <w:numId w:val="4"/>
              </w:numPr>
              <w:tabs>
                <w:tab w:val="left" w:pos="331"/>
              </w:tabs>
              <w:ind w:left="0" w:hanging="32"/>
              <w:jc w:val="both"/>
              <w:rPr>
                <w:rFonts w:hAnsi="Times New Roman" w:cs="Times New Roman"/>
                <w:bCs/>
                <w:i/>
                <w:sz w:val="22"/>
                <w:szCs w:val="22"/>
              </w:rPr>
            </w:pPr>
            <w:r w:rsidRPr="00FD6656">
              <w:rPr>
                <w:rFonts w:hAnsi="Times New Roman" w:cs="Times New Roman"/>
                <w:bCs/>
                <w:i/>
                <w:sz w:val="22"/>
                <w:szCs w:val="22"/>
              </w:rPr>
              <w:t>tiekėjas;</w:t>
            </w:r>
          </w:p>
          <w:p w14:paraId="21D477BA" w14:textId="77777777" w:rsidR="00FE191F" w:rsidRPr="00FD6656" w:rsidRDefault="00FE191F" w:rsidP="00FD6656">
            <w:pPr>
              <w:pStyle w:val="NoSpacing"/>
              <w:numPr>
                <w:ilvl w:val="0"/>
                <w:numId w:val="4"/>
              </w:numPr>
              <w:tabs>
                <w:tab w:val="left" w:pos="331"/>
              </w:tabs>
              <w:ind w:left="0" w:hanging="32"/>
              <w:jc w:val="both"/>
              <w:rPr>
                <w:rFonts w:hAnsi="Times New Roman" w:cs="Times New Roman"/>
                <w:bCs/>
                <w:i/>
                <w:sz w:val="22"/>
                <w:szCs w:val="22"/>
              </w:rPr>
            </w:pPr>
            <w:r w:rsidRPr="00FD6656">
              <w:rPr>
                <w:rFonts w:hAnsi="Times New Roman" w:cs="Times New Roman"/>
                <w:bCs/>
                <w:i/>
                <w:sz w:val="22"/>
                <w:szCs w:val="22"/>
              </w:rPr>
              <w:t>kiekvienas tiekėjų grupės narys (jeigu pasiūlymą teikia tiekėjų grupė);</w:t>
            </w:r>
          </w:p>
          <w:p w14:paraId="51ED8B13" w14:textId="6F01CC3F" w:rsidR="00FE191F" w:rsidRPr="00FD6656" w:rsidRDefault="00FE191F" w:rsidP="00FD6656">
            <w:pPr>
              <w:jc w:val="both"/>
              <w:rPr>
                <w:rFonts w:hAnsi="Times New Roman" w:cs="Times New Roman"/>
                <w:sz w:val="22"/>
                <w:szCs w:val="22"/>
                <w:lang w:eastAsia="en-US"/>
              </w:rPr>
            </w:pPr>
            <w:r w:rsidRPr="00FD6656">
              <w:rPr>
                <w:rFonts w:hAnsi="Times New Roman" w:cs="Times New Roman"/>
                <w:bCs/>
                <w:i/>
                <w:sz w:val="22"/>
                <w:szCs w:val="22"/>
              </w:rPr>
              <w:t>kiekvienas ūkio subjektas, kurio pajėgumais remiasi tiekėjas pagal VPĮ 49 str. (jei yra).</w:t>
            </w:r>
          </w:p>
        </w:tc>
        <w:tc>
          <w:tcPr>
            <w:tcW w:w="1030" w:type="dxa"/>
          </w:tcPr>
          <w:p w14:paraId="20FD436D" w14:textId="77777777" w:rsidR="00FE191F" w:rsidRPr="00B20233" w:rsidRDefault="00FE191F" w:rsidP="00FE191F">
            <w:pPr>
              <w:rPr>
                <w:rFonts w:hAnsi="Times New Roman" w:cs="Times New Roman"/>
                <w:sz w:val="24"/>
                <w:szCs w:val="24"/>
                <w:lang w:eastAsia="en-US"/>
              </w:rPr>
            </w:pPr>
          </w:p>
        </w:tc>
        <w:tc>
          <w:tcPr>
            <w:tcW w:w="0" w:type="auto"/>
          </w:tcPr>
          <w:p w14:paraId="2F10792D" w14:textId="77777777" w:rsidR="00FE191F" w:rsidRPr="00B20233" w:rsidRDefault="00FE191F" w:rsidP="00FE191F">
            <w:pPr>
              <w:rPr>
                <w:rFonts w:hAnsi="Times New Roman" w:cs="Times New Roman"/>
                <w:sz w:val="24"/>
                <w:szCs w:val="24"/>
                <w:lang w:eastAsia="en-US"/>
              </w:rPr>
            </w:pPr>
          </w:p>
        </w:tc>
        <w:tc>
          <w:tcPr>
            <w:tcW w:w="0" w:type="auto"/>
          </w:tcPr>
          <w:p w14:paraId="26057F40" w14:textId="77777777" w:rsidR="00FE191F" w:rsidRPr="00B20233" w:rsidRDefault="00FE191F" w:rsidP="00FE191F">
            <w:pPr>
              <w:rPr>
                <w:rFonts w:hAnsi="Times New Roman" w:cs="Times New Roman"/>
                <w:sz w:val="24"/>
                <w:szCs w:val="24"/>
                <w:lang w:eastAsia="en-US"/>
              </w:rPr>
            </w:pPr>
          </w:p>
        </w:tc>
      </w:tr>
      <w:tr w:rsidR="00FE191F" w:rsidRPr="00B20233" w14:paraId="742B8F0C" w14:textId="77777777" w:rsidTr="00304FD1">
        <w:tc>
          <w:tcPr>
            <w:tcW w:w="0" w:type="auto"/>
            <w:hideMark/>
          </w:tcPr>
          <w:p w14:paraId="7113E7E5" w14:textId="2805E6C5" w:rsidR="00FE191F" w:rsidRPr="00B20233" w:rsidRDefault="00FE191F" w:rsidP="00FE191F">
            <w:pPr>
              <w:rPr>
                <w:rFonts w:hAnsi="Times New Roman" w:cs="Times New Roman"/>
                <w:sz w:val="24"/>
                <w:szCs w:val="24"/>
                <w:lang w:eastAsia="en-US"/>
              </w:rPr>
            </w:pPr>
            <w:r>
              <w:rPr>
                <w:rFonts w:hAnsi="Times New Roman" w:cs="Times New Roman"/>
                <w:sz w:val="24"/>
                <w:szCs w:val="24"/>
                <w:lang w:eastAsia="en-US"/>
              </w:rPr>
              <w:t>2.</w:t>
            </w:r>
          </w:p>
        </w:tc>
        <w:tc>
          <w:tcPr>
            <w:tcW w:w="3478" w:type="dxa"/>
            <w:vAlign w:val="center"/>
          </w:tcPr>
          <w:p w14:paraId="38883D6B" w14:textId="77777777" w:rsidR="00FE191F" w:rsidRPr="00BF643A" w:rsidRDefault="00BE7CA5" w:rsidP="00304FD1">
            <w:pPr>
              <w:rPr>
                <w:rStyle w:val="normaltextrun"/>
                <w:rFonts w:hAnsi="Times New Roman" w:cs="Times New Roman"/>
                <w:b/>
                <w:bCs/>
                <w:sz w:val="22"/>
                <w:szCs w:val="22"/>
              </w:rPr>
            </w:pPr>
            <w:r w:rsidRPr="00BF643A">
              <w:rPr>
                <w:rStyle w:val="normaltextrun"/>
                <w:rFonts w:hAnsi="Times New Roman" w:cs="Times New Roman"/>
                <w:b/>
                <w:bCs/>
                <w:sz w:val="22"/>
                <w:szCs w:val="22"/>
              </w:rPr>
              <w:t>U</w:t>
            </w:r>
            <w:r w:rsidRPr="00BF643A">
              <w:rPr>
                <w:rStyle w:val="normaltextrun"/>
                <w:b/>
                <w:sz w:val="22"/>
                <w:szCs w:val="22"/>
              </w:rPr>
              <w:t>ž</w:t>
            </w:r>
            <w:r w:rsidRPr="00BF643A">
              <w:rPr>
                <w:rStyle w:val="normaltextrun"/>
                <w:b/>
                <w:sz w:val="22"/>
                <w:szCs w:val="22"/>
              </w:rPr>
              <w:t>pildyta p</w:t>
            </w:r>
            <w:r w:rsidR="00E1022F" w:rsidRPr="00BF643A">
              <w:rPr>
                <w:rStyle w:val="normaltextrun"/>
                <w:b/>
                <w:sz w:val="22"/>
                <w:szCs w:val="22"/>
              </w:rPr>
              <w:t>irkimo s</w:t>
            </w:r>
            <w:r w:rsidR="00E1022F" w:rsidRPr="00BF643A">
              <w:rPr>
                <w:rStyle w:val="normaltextrun"/>
                <w:b/>
                <w:sz w:val="22"/>
                <w:szCs w:val="22"/>
              </w:rPr>
              <w:t>ą</w:t>
            </w:r>
            <w:r w:rsidR="00E1022F" w:rsidRPr="00BF643A">
              <w:rPr>
                <w:rStyle w:val="normaltextrun"/>
                <w:b/>
                <w:sz w:val="22"/>
                <w:szCs w:val="22"/>
              </w:rPr>
              <w:t>lyg</w:t>
            </w:r>
            <w:r w:rsidR="00E1022F" w:rsidRPr="00BF643A">
              <w:rPr>
                <w:rStyle w:val="normaltextrun"/>
                <w:b/>
                <w:sz w:val="22"/>
                <w:szCs w:val="22"/>
              </w:rPr>
              <w:t>ų</w:t>
            </w:r>
            <w:r w:rsidRPr="00BF643A">
              <w:rPr>
                <w:rStyle w:val="normaltextrun"/>
                <w:b/>
                <w:sz w:val="22"/>
                <w:szCs w:val="22"/>
              </w:rPr>
              <w:t xml:space="preserve"> Priedas Nr. 2 </w:t>
            </w:r>
            <w:r w:rsidR="00FE191F" w:rsidRPr="00BF643A">
              <w:rPr>
                <w:rStyle w:val="normaltextrun"/>
                <w:rFonts w:hAnsi="Times New Roman" w:cs="Times New Roman"/>
                <w:b/>
                <w:bCs/>
                <w:sz w:val="22"/>
                <w:szCs w:val="22"/>
              </w:rPr>
              <w:t>Techninė specifikacij</w:t>
            </w:r>
            <w:r w:rsidRPr="00BF643A">
              <w:rPr>
                <w:rStyle w:val="normaltextrun"/>
                <w:rFonts w:hAnsi="Times New Roman" w:cs="Times New Roman"/>
                <w:b/>
                <w:bCs/>
                <w:sz w:val="22"/>
                <w:szCs w:val="22"/>
              </w:rPr>
              <w:t>a</w:t>
            </w:r>
            <w:r w:rsidR="00304FD1" w:rsidRPr="00BF643A">
              <w:rPr>
                <w:rStyle w:val="normaltextrun"/>
                <w:rFonts w:hAnsi="Times New Roman" w:cs="Times New Roman"/>
                <w:b/>
                <w:bCs/>
                <w:sz w:val="22"/>
                <w:szCs w:val="22"/>
              </w:rPr>
              <w:t>.</w:t>
            </w:r>
          </w:p>
          <w:p w14:paraId="23B437D3" w14:textId="4A4C05FD" w:rsidR="00304FD1" w:rsidRPr="00B35F31" w:rsidRDefault="00304FD1" w:rsidP="00304FD1">
            <w:pPr>
              <w:rPr>
                <w:rFonts w:hAnsi="Times New Roman" w:cs="Times New Roman"/>
                <w:sz w:val="22"/>
                <w:szCs w:val="22"/>
                <w:highlight w:val="yellow"/>
                <w:lang w:eastAsia="en-US"/>
              </w:rPr>
            </w:pPr>
          </w:p>
        </w:tc>
        <w:tc>
          <w:tcPr>
            <w:tcW w:w="1030" w:type="dxa"/>
          </w:tcPr>
          <w:p w14:paraId="53CE6867" w14:textId="77777777" w:rsidR="00FE191F" w:rsidRPr="00B20233" w:rsidRDefault="00FE191F" w:rsidP="00FE191F">
            <w:pPr>
              <w:rPr>
                <w:rFonts w:hAnsi="Times New Roman" w:cs="Times New Roman"/>
                <w:sz w:val="24"/>
                <w:szCs w:val="24"/>
                <w:lang w:eastAsia="en-US"/>
              </w:rPr>
            </w:pPr>
          </w:p>
        </w:tc>
        <w:tc>
          <w:tcPr>
            <w:tcW w:w="0" w:type="auto"/>
          </w:tcPr>
          <w:p w14:paraId="30880D96" w14:textId="77777777" w:rsidR="00FE191F" w:rsidRPr="00B20233" w:rsidRDefault="00FE191F" w:rsidP="00FE191F">
            <w:pPr>
              <w:rPr>
                <w:rFonts w:hAnsi="Times New Roman" w:cs="Times New Roman"/>
                <w:sz w:val="24"/>
                <w:szCs w:val="24"/>
                <w:lang w:eastAsia="en-US"/>
              </w:rPr>
            </w:pPr>
          </w:p>
        </w:tc>
        <w:tc>
          <w:tcPr>
            <w:tcW w:w="0" w:type="auto"/>
          </w:tcPr>
          <w:p w14:paraId="6E7E08FC" w14:textId="77777777" w:rsidR="00FE191F" w:rsidRPr="00B20233" w:rsidRDefault="00FE191F" w:rsidP="00FE191F">
            <w:pPr>
              <w:rPr>
                <w:rFonts w:hAnsi="Times New Roman" w:cs="Times New Roman"/>
                <w:sz w:val="24"/>
                <w:szCs w:val="24"/>
                <w:lang w:eastAsia="en-US"/>
              </w:rPr>
            </w:pPr>
          </w:p>
        </w:tc>
      </w:tr>
      <w:tr w:rsidR="00FE191F" w:rsidRPr="00B20233" w14:paraId="1CF82A36" w14:textId="77777777" w:rsidTr="00BF1EE2">
        <w:tc>
          <w:tcPr>
            <w:tcW w:w="0" w:type="auto"/>
            <w:hideMark/>
          </w:tcPr>
          <w:p w14:paraId="461BC7F4" w14:textId="24AE8498" w:rsidR="00FE191F" w:rsidRPr="00B20233" w:rsidRDefault="00FE191F" w:rsidP="00FE191F">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32D2BA93" w14:textId="76854619" w:rsidR="00FE191F" w:rsidRPr="00FD6656" w:rsidRDefault="00FE191F" w:rsidP="00FD6656">
            <w:pPr>
              <w:tabs>
                <w:tab w:val="left" w:pos="1701"/>
              </w:tabs>
              <w:spacing w:line="20" w:lineRule="atLeast"/>
              <w:ind w:left="32"/>
              <w:jc w:val="both"/>
              <w:rPr>
                <w:rFonts w:hAnsi="Times New Roman" w:cs="Times New Roman"/>
                <w:bCs/>
                <w:iCs/>
                <w:sz w:val="22"/>
                <w:szCs w:val="22"/>
                <w:lang w:eastAsia="en-US"/>
              </w:rPr>
            </w:pPr>
            <w:r w:rsidRPr="00FD6656">
              <w:rPr>
                <w:rFonts w:hAnsi="Times New Roman" w:cs="Times New Roman"/>
                <w:sz w:val="22"/>
                <w:szCs w:val="22"/>
              </w:rPr>
              <w:t xml:space="preserve">Tiekėjo deklaracija dėl atitikties Reglamento nuostatoms </w:t>
            </w:r>
            <w:r w:rsidRPr="00FD6656">
              <w:rPr>
                <w:rFonts w:eastAsiaTheme="minorHAnsi" w:hAnsi="Times New Roman" w:cs="Times New Roman"/>
                <w:bCs/>
                <w:i/>
                <w:sz w:val="22"/>
                <w:szCs w:val="22"/>
              </w:rPr>
              <w:t>(</w:t>
            </w:r>
            <w:r w:rsidRPr="00FD6656">
              <w:rPr>
                <w:rFonts w:eastAsiaTheme="minorHAnsi" w:hAnsi="Times New Roman" w:cs="Times New Roman"/>
                <w:bCs/>
                <w:i/>
              </w:rPr>
              <w:fldChar w:fldCharType="begin"/>
            </w:r>
            <w:r w:rsidRPr="00FD6656">
              <w:rPr>
                <w:rFonts w:eastAsiaTheme="minorHAnsi" w:hAnsi="Times New Roman" w:cs="Times New Roman"/>
                <w:bCs/>
                <w:i/>
                <w:sz w:val="22"/>
                <w:szCs w:val="22"/>
              </w:rPr>
              <w:instrText xml:space="preserve"> REF _Ref38898251 \h  \* MERGEFORMAT </w:instrText>
            </w:r>
            <w:r w:rsidRPr="00FD6656">
              <w:rPr>
                <w:rFonts w:eastAsiaTheme="minorHAnsi" w:hAnsi="Times New Roman" w:cs="Times New Roman"/>
                <w:bCs/>
                <w:i/>
              </w:rPr>
            </w:r>
            <w:r w:rsidRPr="00FD6656">
              <w:rPr>
                <w:rFonts w:eastAsiaTheme="minorHAnsi" w:hAnsi="Times New Roman" w:cs="Times New Roman"/>
                <w:bCs/>
                <w:i/>
              </w:rPr>
              <w:fldChar w:fldCharType="separate"/>
            </w:r>
            <w:r w:rsidRPr="00FD6656">
              <w:rPr>
                <w:rFonts w:eastAsia="Calibri" w:hAnsi="Times New Roman" w:cs="Times New Roman"/>
                <w:i/>
                <w:sz w:val="22"/>
                <w:szCs w:val="22"/>
              </w:rPr>
              <w:t>Pirkimo sąlygų 8 priedas)</w:t>
            </w:r>
            <w:r w:rsidRPr="00FD6656">
              <w:rPr>
                <w:rFonts w:eastAsiaTheme="minorHAnsi" w:hAnsi="Times New Roman" w:cs="Times New Roman"/>
                <w:bCs/>
                <w:i/>
              </w:rPr>
              <w:fldChar w:fldCharType="end"/>
            </w:r>
          </w:p>
        </w:tc>
        <w:tc>
          <w:tcPr>
            <w:tcW w:w="1030" w:type="dxa"/>
          </w:tcPr>
          <w:p w14:paraId="594C788F" w14:textId="77777777" w:rsidR="00FE191F" w:rsidRPr="00B20233" w:rsidRDefault="00FE191F" w:rsidP="00FE191F">
            <w:pPr>
              <w:rPr>
                <w:rFonts w:hAnsi="Times New Roman" w:cs="Times New Roman"/>
                <w:sz w:val="24"/>
                <w:szCs w:val="24"/>
                <w:lang w:eastAsia="en-US"/>
              </w:rPr>
            </w:pPr>
          </w:p>
        </w:tc>
        <w:tc>
          <w:tcPr>
            <w:tcW w:w="0" w:type="auto"/>
          </w:tcPr>
          <w:p w14:paraId="65B9FA03" w14:textId="77777777" w:rsidR="00FE191F" w:rsidRPr="00B20233" w:rsidRDefault="00FE191F" w:rsidP="00FE191F">
            <w:pPr>
              <w:rPr>
                <w:rFonts w:hAnsi="Times New Roman" w:cs="Times New Roman"/>
                <w:sz w:val="24"/>
                <w:szCs w:val="24"/>
                <w:lang w:eastAsia="en-US"/>
              </w:rPr>
            </w:pPr>
          </w:p>
        </w:tc>
        <w:tc>
          <w:tcPr>
            <w:tcW w:w="0" w:type="auto"/>
          </w:tcPr>
          <w:p w14:paraId="2AB92CCB" w14:textId="77777777" w:rsidR="00FE191F" w:rsidRPr="00B20233" w:rsidRDefault="00FE191F" w:rsidP="00FE191F">
            <w:pPr>
              <w:rPr>
                <w:rFonts w:hAnsi="Times New Roman" w:cs="Times New Roman"/>
                <w:sz w:val="24"/>
                <w:szCs w:val="24"/>
                <w:lang w:eastAsia="en-US"/>
              </w:rPr>
            </w:pPr>
          </w:p>
        </w:tc>
      </w:tr>
      <w:tr w:rsidR="00FE191F" w:rsidRPr="00B20233" w14:paraId="5114E43B" w14:textId="77777777" w:rsidTr="00BF1EE2">
        <w:tc>
          <w:tcPr>
            <w:tcW w:w="0" w:type="auto"/>
          </w:tcPr>
          <w:p w14:paraId="646ABD6A" w14:textId="3B57A023" w:rsidR="00FE191F" w:rsidRPr="009F3D3C" w:rsidRDefault="00606946" w:rsidP="00FE191F">
            <w:pPr>
              <w:rPr>
                <w:rFonts w:hAnsi="Times New Roman" w:cs="Times New Roman"/>
                <w:bCs/>
                <w:sz w:val="24"/>
                <w:szCs w:val="24"/>
                <w:lang w:val="en-US" w:eastAsia="en-US"/>
              </w:rPr>
            </w:pPr>
            <w:r>
              <w:rPr>
                <w:rFonts w:hAnsi="Times New Roman" w:cs="Times New Roman"/>
                <w:bCs/>
                <w:sz w:val="24"/>
                <w:szCs w:val="24"/>
                <w:lang w:eastAsia="en-US"/>
              </w:rPr>
              <w:t>4</w:t>
            </w:r>
            <w:r w:rsidR="00FE191F">
              <w:rPr>
                <w:rFonts w:hAnsi="Times New Roman" w:cs="Times New Roman"/>
                <w:bCs/>
                <w:sz w:val="24"/>
                <w:szCs w:val="24"/>
                <w:lang w:eastAsia="en-US"/>
              </w:rPr>
              <w:t>.</w:t>
            </w:r>
          </w:p>
        </w:tc>
        <w:tc>
          <w:tcPr>
            <w:tcW w:w="3478" w:type="dxa"/>
          </w:tcPr>
          <w:p w14:paraId="6DF16A71" w14:textId="18356E27" w:rsidR="00FE191F" w:rsidRPr="00FD6656" w:rsidRDefault="00FE191F" w:rsidP="00FD6656">
            <w:pPr>
              <w:tabs>
                <w:tab w:val="left" w:pos="1701"/>
              </w:tabs>
              <w:spacing w:line="20" w:lineRule="atLeast"/>
              <w:ind w:left="32"/>
              <w:jc w:val="both"/>
              <w:rPr>
                <w:rFonts w:hAnsi="Times New Roman" w:cs="Times New Roman"/>
                <w:bCs/>
                <w:iCs/>
                <w:sz w:val="22"/>
                <w:szCs w:val="22"/>
                <w:lang w:eastAsia="en-US"/>
              </w:rPr>
            </w:pPr>
            <w:r w:rsidRPr="00FD6656">
              <w:rPr>
                <w:rFonts w:hAnsi="Times New Roman" w:cs="Times New Roman"/>
                <w:bCs/>
                <w:i/>
                <w:iCs/>
                <w:color w:val="7030A0"/>
                <w:sz w:val="22"/>
                <w:szCs w:val="22"/>
              </w:rPr>
              <w:t>Įvardijami kiti dokumentai teikiami su pasiūlymu</w:t>
            </w:r>
          </w:p>
        </w:tc>
        <w:tc>
          <w:tcPr>
            <w:tcW w:w="1030" w:type="dxa"/>
          </w:tcPr>
          <w:p w14:paraId="618D5035" w14:textId="77777777" w:rsidR="00FE191F" w:rsidRPr="00B20233" w:rsidRDefault="00FE191F" w:rsidP="00FE191F">
            <w:pPr>
              <w:rPr>
                <w:rFonts w:hAnsi="Times New Roman" w:cs="Times New Roman"/>
                <w:sz w:val="24"/>
                <w:szCs w:val="24"/>
                <w:lang w:eastAsia="en-US"/>
              </w:rPr>
            </w:pPr>
          </w:p>
        </w:tc>
        <w:tc>
          <w:tcPr>
            <w:tcW w:w="0" w:type="auto"/>
          </w:tcPr>
          <w:p w14:paraId="054AF579" w14:textId="77777777" w:rsidR="00FE191F" w:rsidRPr="00B20233" w:rsidRDefault="00FE191F" w:rsidP="00FE191F">
            <w:pPr>
              <w:rPr>
                <w:rFonts w:hAnsi="Times New Roman" w:cs="Times New Roman"/>
                <w:sz w:val="24"/>
                <w:szCs w:val="24"/>
                <w:lang w:eastAsia="en-US"/>
              </w:rPr>
            </w:pPr>
          </w:p>
        </w:tc>
        <w:tc>
          <w:tcPr>
            <w:tcW w:w="0" w:type="auto"/>
          </w:tcPr>
          <w:p w14:paraId="27B7CBDF" w14:textId="77777777" w:rsidR="00FE191F" w:rsidRPr="00B20233" w:rsidRDefault="00FE191F" w:rsidP="00FE191F">
            <w:pPr>
              <w:rPr>
                <w:rFonts w:hAnsi="Times New Roman" w:cs="Times New Roman"/>
                <w:sz w:val="24"/>
                <w:szCs w:val="24"/>
                <w:lang w:eastAsia="en-US"/>
              </w:rPr>
            </w:pPr>
          </w:p>
        </w:tc>
      </w:tr>
    </w:tbl>
    <w:p w14:paraId="22243702" w14:textId="77777777" w:rsidR="00FD6656" w:rsidRDefault="00FD6656" w:rsidP="003863F4">
      <w:pPr>
        <w:spacing w:after="0" w:line="240" w:lineRule="auto"/>
        <w:jc w:val="both"/>
        <w:rPr>
          <w:rFonts w:ascii="Times New Roman" w:eastAsia="Calibri" w:hAnsi="Times New Roman" w:cs="Times New Roman"/>
          <w:b/>
          <w:bCs/>
          <w:sz w:val="24"/>
          <w:szCs w:val="24"/>
        </w:rPr>
      </w:pPr>
    </w:p>
    <w:p w14:paraId="6BE3F457" w14:textId="7E01B25B" w:rsidR="003863F4" w:rsidRPr="00B20233" w:rsidRDefault="00870E84" w:rsidP="003863F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003863F4" w:rsidRPr="00B20233">
        <w:rPr>
          <w:rFonts w:ascii="Times New Roman" w:eastAsia="Calibri" w:hAnsi="Times New Roman" w:cs="Times New Roman"/>
          <w:b/>
          <w:bCs/>
          <w:sz w:val="24"/>
          <w:szCs w:val="24"/>
        </w:rPr>
        <w:t xml:space="preserve">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696CF6BE" w14:textId="4680232A" w:rsidR="003863F4" w:rsidRPr="00F26516" w:rsidRDefault="003863F4" w:rsidP="004C0FF8">
      <w:pPr>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 xml:space="preserve">pasiūlymas galioja pirkimo sąlygų </w:t>
      </w:r>
      <w:r w:rsidR="0095714B" w:rsidRPr="00F26516">
        <w:rPr>
          <w:rFonts w:ascii="Times New Roman" w:eastAsia="Calibri" w:hAnsi="Times New Roman" w:cs="Times New Roman"/>
          <w:color w:val="000000" w:themeColor="text1"/>
          <w:sz w:val="24"/>
          <w:szCs w:val="24"/>
        </w:rPr>
        <w:t>1</w:t>
      </w:r>
      <w:r w:rsidRPr="00F26516">
        <w:rPr>
          <w:rFonts w:ascii="Times New Roman" w:eastAsia="Calibri" w:hAnsi="Times New Roman" w:cs="Times New Roman"/>
          <w:color w:val="000000" w:themeColor="text1"/>
          <w:sz w:val="24"/>
          <w:szCs w:val="24"/>
        </w:rPr>
        <w:t xml:space="preserve"> </w:t>
      </w:r>
      <w:r w:rsidR="0095714B" w:rsidRPr="00F26516">
        <w:rPr>
          <w:rFonts w:ascii="Times New Roman" w:eastAsia="Calibri" w:hAnsi="Times New Roman" w:cs="Times New Roman"/>
          <w:color w:val="000000" w:themeColor="text1"/>
          <w:sz w:val="24"/>
          <w:szCs w:val="24"/>
        </w:rPr>
        <w:t>priede</w:t>
      </w:r>
      <w:r w:rsidRPr="00F26516">
        <w:rPr>
          <w:rFonts w:ascii="Times New Roman" w:eastAsia="Calibri" w:hAnsi="Times New Roman" w:cs="Times New Roman"/>
          <w:color w:val="000000" w:themeColor="text1"/>
          <w:sz w:val="24"/>
          <w:szCs w:val="24"/>
        </w:rPr>
        <w:t xml:space="preserve"> „Terminai“ atitinkamame punkte nurodytą terminą.</w:t>
      </w:r>
    </w:p>
    <w:sectPr w:rsidR="003863F4" w:rsidRPr="00F26516" w:rsidSect="00F26516">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6500" w14:textId="77777777" w:rsidR="00B36237" w:rsidRDefault="00B36237" w:rsidP="00F26516">
      <w:pPr>
        <w:spacing w:after="0" w:line="240" w:lineRule="auto"/>
      </w:pPr>
      <w:r>
        <w:separator/>
      </w:r>
    </w:p>
  </w:endnote>
  <w:endnote w:type="continuationSeparator" w:id="0">
    <w:p w14:paraId="6DF4D8C8" w14:textId="77777777" w:rsidR="00B36237" w:rsidRDefault="00B36237" w:rsidP="00F2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F527" w14:textId="77777777" w:rsidR="00B36237" w:rsidRDefault="00B36237" w:rsidP="00F26516">
      <w:pPr>
        <w:spacing w:after="0" w:line="240" w:lineRule="auto"/>
      </w:pPr>
      <w:r>
        <w:separator/>
      </w:r>
    </w:p>
  </w:footnote>
  <w:footnote w:type="continuationSeparator" w:id="0">
    <w:p w14:paraId="1A20E610" w14:textId="77777777" w:rsidR="00B36237" w:rsidRDefault="00B36237" w:rsidP="00F2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634209"/>
      <w:docPartObj>
        <w:docPartGallery w:val="Page Numbers (Top of Page)"/>
        <w:docPartUnique/>
      </w:docPartObj>
    </w:sdtPr>
    <w:sdtEndPr>
      <w:rPr>
        <w:rFonts w:ascii="Times New Roman" w:hAnsi="Times New Roman" w:cs="Times New Roman"/>
        <w:sz w:val="24"/>
        <w:szCs w:val="24"/>
      </w:rPr>
    </w:sdtEndPr>
    <w:sdtContent>
      <w:p w14:paraId="3F09077B" w14:textId="4E7ABCCC" w:rsidR="00F26516" w:rsidRPr="00F26516" w:rsidRDefault="00F26516">
        <w:pPr>
          <w:pStyle w:val="Header"/>
          <w:jc w:val="center"/>
          <w:rPr>
            <w:rFonts w:ascii="Times New Roman" w:hAnsi="Times New Roman" w:cs="Times New Roman"/>
            <w:sz w:val="24"/>
            <w:szCs w:val="24"/>
          </w:rPr>
        </w:pPr>
        <w:r w:rsidRPr="00F26516">
          <w:rPr>
            <w:rFonts w:ascii="Times New Roman" w:hAnsi="Times New Roman" w:cs="Times New Roman"/>
            <w:sz w:val="24"/>
            <w:szCs w:val="24"/>
          </w:rPr>
          <w:fldChar w:fldCharType="begin"/>
        </w:r>
        <w:r w:rsidRPr="00F26516">
          <w:rPr>
            <w:rFonts w:ascii="Times New Roman" w:hAnsi="Times New Roman" w:cs="Times New Roman"/>
            <w:sz w:val="24"/>
            <w:szCs w:val="24"/>
          </w:rPr>
          <w:instrText>PAGE   \* MERGEFORMAT</w:instrText>
        </w:r>
        <w:r w:rsidRPr="00F26516">
          <w:rPr>
            <w:rFonts w:ascii="Times New Roman" w:hAnsi="Times New Roman" w:cs="Times New Roman"/>
            <w:sz w:val="24"/>
            <w:szCs w:val="24"/>
          </w:rPr>
          <w:fldChar w:fldCharType="separate"/>
        </w:r>
        <w:r w:rsidRPr="00F26516">
          <w:rPr>
            <w:rFonts w:ascii="Times New Roman" w:hAnsi="Times New Roman" w:cs="Times New Roman"/>
            <w:sz w:val="24"/>
            <w:szCs w:val="24"/>
          </w:rPr>
          <w:t>2</w:t>
        </w:r>
        <w:r w:rsidRPr="00F26516">
          <w:rPr>
            <w:rFonts w:ascii="Times New Roman" w:hAnsi="Times New Roman" w:cs="Times New Roman"/>
            <w:sz w:val="24"/>
            <w:szCs w:val="24"/>
          </w:rPr>
          <w:fldChar w:fldCharType="end"/>
        </w:r>
      </w:p>
    </w:sdtContent>
  </w:sdt>
  <w:p w14:paraId="6E22838E" w14:textId="77777777" w:rsidR="00F26516" w:rsidRDefault="00F26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1"/>
  </w:num>
  <w:num w:numId="3" w16cid:durableId="1832402640">
    <w:abstractNumId w:val="2"/>
  </w:num>
  <w:num w:numId="4" w16cid:durableId="187009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22C11"/>
    <w:rsid w:val="00033D27"/>
    <w:rsid w:val="000456A3"/>
    <w:rsid w:val="000459DB"/>
    <w:rsid w:val="00045C25"/>
    <w:rsid w:val="00055ABB"/>
    <w:rsid w:val="000577CD"/>
    <w:rsid w:val="00065969"/>
    <w:rsid w:val="00066933"/>
    <w:rsid w:val="00082754"/>
    <w:rsid w:val="0008403F"/>
    <w:rsid w:val="00097BCC"/>
    <w:rsid w:val="000B493D"/>
    <w:rsid w:val="000B5683"/>
    <w:rsid w:val="000D2D72"/>
    <w:rsid w:val="000D3B72"/>
    <w:rsid w:val="000E168C"/>
    <w:rsid w:val="000E70BB"/>
    <w:rsid w:val="000F4FB6"/>
    <w:rsid w:val="001178D9"/>
    <w:rsid w:val="00126EC0"/>
    <w:rsid w:val="00131303"/>
    <w:rsid w:val="001564FE"/>
    <w:rsid w:val="00191000"/>
    <w:rsid w:val="001A43B4"/>
    <w:rsid w:val="001C1175"/>
    <w:rsid w:val="001D411B"/>
    <w:rsid w:val="001D4C4A"/>
    <w:rsid w:val="001D697D"/>
    <w:rsid w:val="001F72E1"/>
    <w:rsid w:val="0020273B"/>
    <w:rsid w:val="0020337B"/>
    <w:rsid w:val="00214CB9"/>
    <w:rsid w:val="00266B16"/>
    <w:rsid w:val="00271BCE"/>
    <w:rsid w:val="00275F64"/>
    <w:rsid w:val="00292680"/>
    <w:rsid w:val="002B0DCF"/>
    <w:rsid w:val="002E01D3"/>
    <w:rsid w:val="00302499"/>
    <w:rsid w:val="00304C45"/>
    <w:rsid w:val="00304FD1"/>
    <w:rsid w:val="00306992"/>
    <w:rsid w:val="00316C4B"/>
    <w:rsid w:val="00331DB3"/>
    <w:rsid w:val="00337BB6"/>
    <w:rsid w:val="00357E3A"/>
    <w:rsid w:val="003619B8"/>
    <w:rsid w:val="003733F3"/>
    <w:rsid w:val="003833AD"/>
    <w:rsid w:val="00384BFA"/>
    <w:rsid w:val="003863F4"/>
    <w:rsid w:val="0039327E"/>
    <w:rsid w:val="003B308B"/>
    <w:rsid w:val="003C0278"/>
    <w:rsid w:val="003C148A"/>
    <w:rsid w:val="003D4F20"/>
    <w:rsid w:val="003F2517"/>
    <w:rsid w:val="003F4CBD"/>
    <w:rsid w:val="0040538B"/>
    <w:rsid w:val="0041245D"/>
    <w:rsid w:val="004162D0"/>
    <w:rsid w:val="00434718"/>
    <w:rsid w:val="00437B5E"/>
    <w:rsid w:val="004609E3"/>
    <w:rsid w:val="00487677"/>
    <w:rsid w:val="00487A25"/>
    <w:rsid w:val="004C0FF8"/>
    <w:rsid w:val="004D1D95"/>
    <w:rsid w:val="004E0433"/>
    <w:rsid w:val="004E2736"/>
    <w:rsid w:val="004E5431"/>
    <w:rsid w:val="004E6B0E"/>
    <w:rsid w:val="00504ACB"/>
    <w:rsid w:val="00507AE6"/>
    <w:rsid w:val="00507CC0"/>
    <w:rsid w:val="0053247C"/>
    <w:rsid w:val="00536400"/>
    <w:rsid w:val="00551A4E"/>
    <w:rsid w:val="00556085"/>
    <w:rsid w:val="005747DB"/>
    <w:rsid w:val="005863B7"/>
    <w:rsid w:val="005A17D7"/>
    <w:rsid w:val="005A6AE2"/>
    <w:rsid w:val="005B1668"/>
    <w:rsid w:val="005B58C0"/>
    <w:rsid w:val="005C0328"/>
    <w:rsid w:val="005D1087"/>
    <w:rsid w:val="005D5BF1"/>
    <w:rsid w:val="005E4674"/>
    <w:rsid w:val="005F0AF5"/>
    <w:rsid w:val="005F4688"/>
    <w:rsid w:val="00605AC9"/>
    <w:rsid w:val="00606946"/>
    <w:rsid w:val="0060787C"/>
    <w:rsid w:val="00630383"/>
    <w:rsid w:val="00636DDA"/>
    <w:rsid w:val="00650510"/>
    <w:rsid w:val="00653892"/>
    <w:rsid w:val="00656348"/>
    <w:rsid w:val="006B0357"/>
    <w:rsid w:val="006B1BB2"/>
    <w:rsid w:val="006B53F9"/>
    <w:rsid w:val="006C0683"/>
    <w:rsid w:val="006C38A2"/>
    <w:rsid w:val="006E2466"/>
    <w:rsid w:val="006E5AB6"/>
    <w:rsid w:val="006E6D56"/>
    <w:rsid w:val="006F3DE5"/>
    <w:rsid w:val="00702370"/>
    <w:rsid w:val="007043CB"/>
    <w:rsid w:val="0071436F"/>
    <w:rsid w:val="00715947"/>
    <w:rsid w:val="00716D8B"/>
    <w:rsid w:val="00725E0F"/>
    <w:rsid w:val="007309E4"/>
    <w:rsid w:val="0075212A"/>
    <w:rsid w:val="00756583"/>
    <w:rsid w:val="00756885"/>
    <w:rsid w:val="00762C85"/>
    <w:rsid w:val="00771641"/>
    <w:rsid w:val="00781B5D"/>
    <w:rsid w:val="007A62AF"/>
    <w:rsid w:val="007E69A9"/>
    <w:rsid w:val="0080083E"/>
    <w:rsid w:val="00815673"/>
    <w:rsid w:val="008202E5"/>
    <w:rsid w:val="00846570"/>
    <w:rsid w:val="00851A67"/>
    <w:rsid w:val="00870E84"/>
    <w:rsid w:val="00875492"/>
    <w:rsid w:val="0088059F"/>
    <w:rsid w:val="0089282D"/>
    <w:rsid w:val="008A2FE8"/>
    <w:rsid w:val="008A7B42"/>
    <w:rsid w:val="008C1A27"/>
    <w:rsid w:val="008D2688"/>
    <w:rsid w:val="008D70B9"/>
    <w:rsid w:val="008E4627"/>
    <w:rsid w:val="008F574F"/>
    <w:rsid w:val="00912BB3"/>
    <w:rsid w:val="00916262"/>
    <w:rsid w:val="00916AB0"/>
    <w:rsid w:val="00924195"/>
    <w:rsid w:val="0092443A"/>
    <w:rsid w:val="009441F9"/>
    <w:rsid w:val="0095714B"/>
    <w:rsid w:val="009C0A3C"/>
    <w:rsid w:val="009C5612"/>
    <w:rsid w:val="009C664A"/>
    <w:rsid w:val="009C7E57"/>
    <w:rsid w:val="009D0CBE"/>
    <w:rsid w:val="009D3F6F"/>
    <w:rsid w:val="009D7A9B"/>
    <w:rsid w:val="009F3D3C"/>
    <w:rsid w:val="00A15F4C"/>
    <w:rsid w:val="00A16151"/>
    <w:rsid w:val="00A25A59"/>
    <w:rsid w:val="00A447C1"/>
    <w:rsid w:val="00A46DB9"/>
    <w:rsid w:val="00A47C7A"/>
    <w:rsid w:val="00A50C1D"/>
    <w:rsid w:val="00A61C2A"/>
    <w:rsid w:val="00A646EB"/>
    <w:rsid w:val="00A8323C"/>
    <w:rsid w:val="00A96180"/>
    <w:rsid w:val="00A96EEA"/>
    <w:rsid w:val="00AD1656"/>
    <w:rsid w:val="00AD1AA1"/>
    <w:rsid w:val="00AF1F9A"/>
    <w:rsid w:val="00B00084"/>
    <w:rsid w:val="00B173A6"/>
    <w:rsid w:val="00B22678"/>
    <w:rsid w:val="00B23E58"/>
    <w:rsid w:val="00B3196C"/>
    <w:rsid w:val="00B35F31"/>
    <w:rsid w:val="00B36237"/>
    <w:rsid w:val="00B4238D"/>
    <w:rsid w:val="00B43A00"/>
    <w:rsid w:val="00B566D4"/>
    <w:rsid w:val="00B60C8B"/>
    <w:rsid w:val="00B91A0D"/>
    <w:rsid w:val="00B95149"/>
    <w:rsid w:val="00BB1BFA"/>
    <w:rsid w:val="00BB4382"/>
    <w:rsid w:val="00BC7882"/>
    <w:rsid w:val="00BD2F94"/>
    <w:rsid w:val="00BE7CA5"/>
    <w:rsid w:val="00BF643A"/>
    <w:rsid w:val="00C0174C"/>
    <w:rsid w:val="00C205B3"/>
    <w:rsid w:val="00C25778"/>
    <w:rsid w:val="00C34D5F"/>
    <w:rsid w:val="00C46964"/>
    <w:rsid w:val="00C5320F"/>
    <w:rsid w:val="00C65D79"/>
    <w:rsid w:val="00C941C9"/>
    <w:rsid w:val="00CC02A5"/>
    <w:rsid w:val="00CC48C7"/>
    <w:rsid w:val="00CE145B"/>
    <w:rsid w:val="00CE389C"/>
    <w:rsid w:val="00CF5866"/>
    <w:rsid w:val="00D20794"/>
    <w:rsid w:val="00D53474"/>
    <w:rsid w:val="00D54279"/>
    <w:rsid w:val="00D63A76"/>
    <w:rsid w:val="00D807EF"/>
    <w:rsid w:val="00D80A72"/>
    <w:rsid w:val="00DA1FE8"/>
    <w:rsid w:val="00DB0B4C"/>
    <w:rsid w:val="00DC3888"/>
    <w:rsid w:val="00DD08B3"/>
    <w:rsid w:val="00DE2F3E"/>
    <w:rsid w:val="00DE5B9F"/>
    <w:rsid w:val="00E1022F"/>
    <w:rsid w:val="00E57159"/>
    <w:rsid w:val="00E664FD"/>
    <w:rsid w:val="00E73050"/>
    <w:rsid w:val="00E82A9D"/>
    <w:rsid w:val="00E90D57"/>
    <w:rsid w:val="00EA45FB"/>
    <w:rsid w:val="00EA4612"/>
    <w:rsid w:val="00ED0716"/>
    <w:rsid w:val="00ED2022"/>
    <w:rsid w:val="00EE407A"/>
    <w:rsid w:val="00F07A65"/>
    <w:rsid w:val="00F12465"/>
    <w:rsid w:val="00F253BD"/>
    <w:rsid w:val="00F26516"/>
    <w:rsid w:val="00F27F4D"/>
    <w:rsid w:val="00F36E8E"/>
    <w:rsid w:val="00F37384"/>
    <w:rsid w:val="00F460A8"/>
    <w:rsid w:val="00F5184C"/>
    <w:rsid w:val="00F85B92"/>
    <w:rsid w:val="00F86849"/>
    <w:rsid w:val="00F86DCC"/>
    <w:rsid w:val="00F908E0"/>
    <w:rsid w:val="00F9469C"/>
    <w:rsid w:val="00FD6656"/>
    <w:rsid w:val="00FD7277"/>
    <w:rsid w:val="00FE191F"/>
    <w:rsid w:val="00FE4B62"/>
    <w:rsid w:val="00FE706A"/>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E2736"/>
    <w:rPr>
      <w:rFonts w:eastAsiaTheme="minorEastAsia"/>
      <w:kern w:val="0"/>
      <w:lang w:val="lt-LT" w:eastAsia="lt-LT"/>
      <w14:ligatures w14:val="none"/>
    </w:rPr>
  </w:style>
  <w:style w:type="paragraph" w:styleId="NoSpacing">
    <w:name w:val="No Spacing"/>
    <w:link w:val="NoSpacingChar"/>
    <w:uiPriority w:val="1"/>
    <w:qFormat/>
    <w:rsid w:val="00FE191F"/>
    <w:pPr>
      <w:spacing w:after="0" w:line="240" w:lineRule="auto"/>
    </w:pPr>
    <w:rPr>
      <w:rFonts w:eastAsiaTheme="minorEastAsia"/>
      <w:kern w:val="0"/>
      <w:lang w:val="lt-LT" w:eastAsia="lt-LT"/>
      <w14:ligatures w14:val="none"/>
    </w:rPr>
  </w:style>
  <w:style w:type="character" w:customStyle="1" w:styleId="NoSpacingChar">
    <w:name w:val="No Spacing Char"/>
    <w:basedOn w:val="DefaultParagraphFont"/>
    <w:link w:val="NoSpacing"/>
    <w:uiPriority w:val="1"/>
    <w:rsid w:val="00FE191F"/>
    <w:rPr>
      <w:rFonts w:eastAsiaTheme="minorEastAsia"/>
      <w:kern w:val="0"/>
      <w:lang w:val="lt-LT" w:eastAsia="lt-LT"/>
      <w14:ligatures w14:val="none"/>
    </w:rPr>
  </w:style>
  <w:style w:type="character" w:customStyle="1" w:styleId="normaltextrun">
    <w:name w:val="normaltextrun"/>
    <w:basedOn w:val="DefaultParagraphFont"/>
    <w:rsid w:val="00FE191F"/>
  </w:style>
  <w:style w:type="paragraph" w:styleId="Header">
    <w:name w:val="header"/>
    <w:basedOn w:val="Normal"/>
    <w:link w:val="HeaderChar"/>
    <w:uiPriority w:val="99"/>
    <w:unhideWhenUsed/>
    <w:rsid w:val="00F26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16"/>
    <w:rPr>
      <w:rFonts w:eastAsiaTheme="minorEastAsia"/>
      <w:kern w:val="0"/>
      <w:lang w:val="lt-LT" w:eastAsia="lt-LT"/>
      <w14:ligatures w14:val="none"/>
    </w:rPr>
  </w:style>
  <w:style w:type="paragraph" w:styleId="Footer">
    <w:name w:val="footer"/>
    <w:basedOn w:val="Normal"/>
    <w:link w:val="FooterChar"/>
    <w:uiPriority w:val="99"/>
    <w:unhideWhenUsed/>
    <w:rsid w:val="00F2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16"/>
    <w:rPr>
      <w:rFonts w:eastAsiaTheme="minorEastAsia"/>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8160</Words>
  <Characters>4652</Characters>
  <Application>Microsoft Office Word</Application>
  <DocSecurity>0</DocSecurity>
  <Lines>38</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Laura Šemetienė</cp:lastModifiedBy>
  <cp:revision>90</cp:revision>
  <dcterms:created xsi:type="dcterms:W3CDTF">2026-02-03T09:34:00Z</dcterms:created>
  <dcterms:modified xsi:type="dcterms:W3CDTF">2026-04-22T10:39:00Z</dcterms:modified>
</cp:coreProperties>
</file>