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A5CC" w14:textId="77777777" w:rsidR="00AD032B" w:rsidRPr="00AD032B" w:rsidRDefault="00AD032B" w:rsidP="00AD032B">
      <w:pPr>
        <w:widowControl w:val="0"/>
        <w:autoSpaceDE w:val="0"/>
        <w:autoSpaceDN w:val="0"/>
        <w:adjustRightInd w:val="0"/>
        <w:spacing w:line="276" w:lineRule="auto"/>
        <w:ind w:left="284" w:firstLine="720"/>
        <w:jc w:val="right"/>
        <w:rPr>
          <w:b/>
          <w:bCs/>
          <w:lang w:val="lt-LT" w:eastAsia="lt-LT"/>
        </w:rPr>
      </w:pPr>
      <w:r w:rsidRPr="00AD032B">
        <w:rPr>
          <w:b/>
          <w:bCs/>
          <w:lang w:val="lt-LT" w:eastAsia="lt-LT"/>
        </w:rPr>
        <w:t>Pirkimo sąlygų 2 priedas</w:t>
      </w:r>
    </w:p>
    <w:p w14:paraId="1C7FE745" w14:textId="77777777" w:rsidR="00D533ED" w:rsidRPr="00E71958" w:rsidRDefault="00D533ED" w:rsidP="00D533ED">
      <w:pPr>
        <w:widowControl w:val="0"/>
        <w:autoSpaceDE w:val="0"/>
        <w:autoSpaceDN w:val="0"/>
        <w:adjustRightInd w:val="0"/>
        <w:spacing w:line="276" w:lineRule="auto"/>
        <w:ind w:left="284" w:firstLine="720"/>
        <w:jc w:val="center"/>
        <w:rPr>
          <w:b/>
          <w:bCs/>
          <w:lang w:val="lt-LT" w:eastAsia="lt-LT"/>
        </w:rPr>
      </w:pPr>
      <w:r w:rsidRPr="00E71958">
        <w:rPr>
          <w:noProof/>
          <w:lang w:val="en-US"/>
        </w:rPr>
        <w:drawing>
          <wp:inline distT="0" distB="0" distL="0" distR="0" wp14:anchorId="03ADA7F2" wp14:editId="097AFDD5">
            <wp:extent cx="1166192" cy="67921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358" cy="688043"/>
                    </a:xfrm>
                    <a:prstGeom prst="rect">
                      <a:avLst/>
                    </a:prstGeom>
                    <a:noFill/>
                    <a:ln>
                      <a:noFill/>
                    </a:ln>
                  </pic:spPr>
                </pic:pic>
              </a:graphicData>
            </a:graphic>
          </wp:inline>
        </w:drawing>
      </w:r>
      <w:r w:rsidRPr="00E71958">
        <w:rPr>
          <w:b/>
          <w:bCs/>
          <w:lang w:val="lt-LT" w:eastAsia="lt-LT"/>
        </w:rPr>
        <w:t xml:space="preserve">  </w:t>
      </w:r>
      <w:r>
        <w:rPr>
          <w:b/>
          <w:bCs/>
          <w:lang w:val="lt-LT" w:eastAsia="lt-LT"/>
        </w:rPr>
        <w:t xml:space="preserve">        </w:t>
      </w:r>
      <w:r>
        <w:rPr>
          <w:noProof/>
        </w:rPr>
        <w:drawing>
          <wp:inline distT="0" distB="0" distL="0" distR="0" wp14:anchorId="6FB17954" wp14:editId="0688740B">
            <wp:extent cx="3077624" cy="682487"/>
            <wp:effectExtent l="0" t="0" r="0" b="3810"/>
            <wp:docPr id="51630671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06712" name="Picture 516306712" descr="Blue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8802" cy="691619"/>
                    </a:xfrm>
                    <a:prstGeom prst="rect">
                      <a:avLst/>
                    </a:prstGeom>
                    <a:noFill/>
                    <a:ln>
                      <a:noFill/>
                    </a:ln>
                  </pic:spPr>
                </pic:pic>
              </a:graphicData>
            </a:graphic>
          </wp:inline>
        </w:drawing>
      </w:r>
    </w:p>
    <w:p w14:paraId="71D804FA" w14:textId="77777777" w:rsidR="00D533ED" w:rsidRPr="00E71958" w:rsidRDefault="00D533ED" w:rsidP="00D533ED">
      <w:pPr>
        <w:ind w:right="-24" w:firstLine="720"/>
        <w:jc w:val="center"/>
        <w:rPr>
          <w:b/>
          <w:bCs/>
          <w:lang w:val="lt-LT" w:eastAsia="lt-LT"/>
        </w:rPr>
      </w:pPr>
    </w:p>
    <w:p w14:paraId="0743CC88" w14:textId="77777777" w:rsidR="00D533ED" w:rsidRPr="002C12E6" w:rsidRDefault="00D533ED" w:rsidP="00D533ED">
      <w:pPr>
        <w:ind w:right="-24" w:firstLine="720"/>
        <w:jc w:val="center"/>
        <w:rPr>
          <w:lang w:val="lt-LT" w:eastAsia="lt-LT"/>
        </w:rPr>
      </w:pPr>
      <w:r w:rsidRPr="002C12E6">
        <w:rPr>
          <w:b/>
          <w:bCs/>
          <w:lang w:val="lt-LT" w:eastAsia="lt-LT"/>
        </w:rPr>
        <w:t>PROJEKTAS „</w:t>
      </w:r>
      <w:r w:rsidRPr="002C12E6">
        <w:rPr>
          <w:b/>
          <w:bCs/>
        </w:rPr>
        <w:t>PASLAUGŲ, SKATINANČIŲ IR EFEKTYVIAI PALAIKANČIŲ GLOBĄ ŠEIMOS APLINKOJE, VYSTYMAS</w:t>
      </w:r>
      <w:r w:rsidRPr="002C12E6">
        <w:rPr>
          <w:b/>
          <w:bCs/>
          <w:lang w:val="lt-LT" w:eastAsia="lt-LT"/>
        </w:rPr>
        <w:t>“</w:t>
      </w:r>
      <w:r w:rsidRPr="002C12E6" w:rsidDel="00AD7394">
        <w:rPr>
          <w:b/>
          <w:bCs/>
          <w:lang w:val="lt-LT" w:eastAsia="lt-LT"/>
        </w:rPr>
        <w:t xml:space="preserve"> NR. </w:t>
      </w:r>
      <w:r w:rsidRPr="002C12E6">
        <w:rPr>
          <w:b/>
          <w:bCs/>
        </w:rPr>
        <w:t>0</w:t>
      </w:r>
      <w:r w:rsidRPr="002C12E6">
        <w:rPr>
          <w:b/>
          <w:bCs/>
          <w:lang w:val="en-US"/>
        </w:rPr>
        <w:t>7-016-P</w:t>
      </w:r>
      <w:r w:rsidRPr="002C12E6">
        <w:rPr>
          <w:b/>
          <w:bCs/>
        </w:rPr>
        <w:t>-0001</w:t>
      </w:r>
    </w:p>
    <w:p w14:paraId="4F0A2B7D" w14:textId="77777777" w:rsidR="00D533ED" w:rsidRPr="002C12E6" w:rsidRDefault="00D533ED" w:rsidP="00D533ED">
      <w:pPr>
        <w:spacing w:line="259" w:lineRule="auto"/>
        <w:rPr>
          <w:rFonts w:eastAsia="Calibri"/>
          <w:b/>
          <w:lang w:val="lt-LT"/>
        </w:rPr>
      </w:pPr>
    </w:p>
    <w:p w14:paraId="54332915" w14:textId="77777777" w:rsidR="00D533ED" w:rsidRPr="002C12E6" w:rsidRDefault="00D533ED" w:rsidP="00D533ED">
      <w:pPr>
        <w:spacing w:after="160" w:line="259" w:lineRule="auto"/>
        <w:jc w:val="center"/>
        <w:rPr>
          <w:rFonts w:eastAsia="Calibri"/>
          <w:b/>
          <w:lang w:val="lt-LT"/>
        </w:rPr>
      </w:pPr>
      <w:r>
        <w:rPr>
          <w:rFonts w:eastAsia="Calibri"/>
          <w:b/>
          <w:lang w:val="lt-LT"/>
        </w:rPr>
        <w:t>GERTUVIŲ GLOBĖJAMS</w:t>
      </w:r>
      <w:r w:rsidRPr="002C12E6">
        <w:rPr>
          <w:rFonts w:eastAsia="Calibri"/>
          <w:b/>
          <w:lang w:val="lt-LT"/>
        </w:rPr>
        <w:t xml:space="preserve"> PIRKIMO</w:t>
      </w:r>
    </w:p>
    <w:p w14:paraId="49BC0031" w14:textId="77777777" w:rsidR="00D533ED" w:rsidRPr="002C12E6" w:rsidRDefault="00D533ED" w:rsidP="00D533ED">
      <w:pPr>
        <w:spacing w:after="160" w:line="259" w:lineRule="auto"/>
        <w:jc w:val="center"/>
        <w:rPr>
          <w:rFonts w:eastAsia="Calibri"/>
          <w:b/>
          <w:lang w:val="lt-LT"/>
        </w:rPr>
      </w:pPr>
      <w:r w:rsidRPr="002C12E6">
        <w:rPr>
          <w:rFonts w:eastAsia="Calibri"/>
          <w:b/>
          <w:lang w:val="lt-LT"/>
        </w:rPr>
        <w:t>TECHNINĖ SPECIFIKACIJA</w:t>
      </w:r>
    </w:p>
    <w:p w14:paraId="4C60316A" w14:textId="77777777" w:rsidR="00D533ED" w:rsidRPr="005B76B2" w:rsidRDefault="00D533ED" w:rsidP="00D533ED">
      <w:pPr>
        <w:numPr>
          <w:ilvl w:val="0"/>
          <w:numId w:val="21"/>
        </w:numPr>
        <w:spacing w:after="160" w:line="259" w:lineRule="auto"/>
        <w:contextualSpacing/>
        <w:rPr>
          <w:rFonts w:eastAsia="Calibri"/>
          <w:b/>
          <w:lang w:val="lt-LT"/>
        </w:rPr>
      </w:pPr>
      <w:r w:rsidRPr="00E87FA8">
        <w:rPr>
          <w:rFonts w:eastAsia="Calibri"/>
          <w:b/>
          <w:lang w:val="lt-LT"/>
        </w:rPr>
        <w:t xml:space="preserve">BENDROJI </w:t>
      </w:r>
      <w:r w:rsidRPr="005B76B2">
        <w:rPr>
          <w:rFonts w:eastAsia="Calibri"/>
          <w:b/>
          <w:lang w:val="lt-LT"/>
        </w:rPr>
        <w:t>DALIS</w:t>
      </w:r>
    </w:p>
    <w:p w14:paraId="215492A4" w14:textId="77777777" w:rsidR="00D533ED" w:rsidRPr="00F7218C" w:rsidRDefault="00D533ED" w:rsidP="00D533ED">
      <w:pPr>
        <w:numPr>
          <w:ilvl w:val="1"/>
          <w:numId w:val="21"/>
        </w:numPr>
        <w:shd w:val="clear" w:color="auto" w:fill="FFFFFF"/>
        <w:spacing w:before="100" w:beforeAutospacing="1" w:after="100" w:afterAutospacing="1" w:line="259" w:lineRule="auto"/>
        <w:jc w:val="both"/>
        <w:rPr>
          <w:rFonts w:eastAsia="Calibri"/>
          <w:lang w:val="lt-LT" w:eastAsia="lt-LT"/>
        </w:rPr>
      </w:pPr>
      <w:r w:rsidRPr="005B76B2">
        <w:rPr>
          <w:rFonts w:eastAsia="Calibri"/>
          <w:lang w:val="lt-LT" w:eastAsia="lt-LT"/>
        </w:rPr>
        <w:t xml:space="preserve"> Pirkėjas – Valstybės vaiko teisių apsaugos ir įvaikinimo tarnyba prie Socialinės apsaugos ir darbo ministerijos</w:t>
      </w:r>
      <w:r>
        <w:rPr>
          <w:rFonts w:eastAsia="Calibri"/>
          <w:lang w:val="lt-LT" w:eastAsia="lt-LT"/>
        </w:rPr>
        <w:t xml:space="preserve"> (toliau – Tarnyba)</w:t>
      </w:r>
      <w:r w:rsidRPr="005B76B2">
        <w:rPr>
          <w:rFonts w:eastAsia="Calibri"/>
          <w:lang w:val="lt-LT" w:eastAsia="lt-LT"/>
        </w:rPr>
        <w:t xml:space="preserve">, projektas „Paslaugų, skatinančių ir efektyviai palaikančių globą šeimos aplinkoje, </w:t>
      </w:r>
      <w:r w:rsidRPr="00F7218C">
        <w:rPr>
          <w:rFonts w:eastAsia="Calibri"/>
          <w:lang w:val="lt-LT" w:eastAsia="lt-LT"/>
        </w:rPr>
        <w:t xml:space="preserve">vystymas" Nr. </w:t>
      </w:r>
      <w:r w:rsidRPr="00F7218C">
        <w:t>0</w:t>
      </w:r>
      <w:r w:rsidRPr="00F7218C">
        <w:rPr>
          <w:lang w:val="en-US"/>
        </w:rPr>
        <w:t>7-016-P</w:t>
      </w:r>
      <w:r w:rsidRPr="00F7218C">
        <w:t>-0001</w:t>
      </w:r>
      <w:r w:rsidRPr="00F7218C">
        <w:rPr>
          <w:rFonts w:eastAsia="Calibri"/>
          <w:lang w:val="lt-LT" w:eastAsia="lt-LT"/>
        </w:rPr>
        <w:t xml:space="preserve"> (toliau – Projektas).</w:t>
      </w:r>
    </w:p>
    <w:p w14:paraId="448A5CF8" w14:textId="77777777" w:rsidR="00D533ED" w:rsidRPr="00BB682F" w:rsidRDefault="00D533ED" w:rsidP="00D533ED">
      <w:pPr>
        <w:numPr>
          <w:ilvl w:val="1"/>
          <w:numId w:val="21"/>
        </w:numPr>
        <w:shd w:val="clear" w:color="auto" w:fill="FFFFFF"/>
        <w:spacing w:line="259" w:lineRule="auto"/>
        <w:jc w:val="both"/>
        <w:rPr>
          <w:rFonts w:eastAsia="Calibri"/>
          <w:lang w:val="lt-LT" w:eastAsia="lt-LT"/>
        </w:rPr>
      </w:pPr>
      <w:r w:rsidRPr="00F7218C">
        <w:rPr>
          <w:rFonts w:eastAsia="Calibri"/>
          <w:lang w:val="lt-LT" w:eastAsia="lt-LT"/>
        </w:rPr>
        <w:t xml:space="preserve"> </w:t>
      </w:r>
      <w:r w:rsidRPr="00BB682F">
        <w:rPr>
          <w:lang w:val="lt-LT"/>
        </w:rPr>
        <w:t>Pirkimo objektas –</w:t>
      </w:r>
      <w:r>
        <w:rPr>
          <w:lang w:val="lt-LT"/>
        </w:rPr>
        <w:t xml:space="preserve"> gertuvės-termosai </w:t>
      </w:r>
      <w:r>
        <w:rPr>
          <w:rFonts w:eastAsia="Calibri"/>
          <w:lang w:val="lt-LT" w:eastAsia="lt-LT"/>
        </w:rPr>
        <w:t>globėjams s</w:t>
      </w:r>
      <w:r w:rsidRPr="00F7218C">
        <w:rPr>
          <w:rFonts w:eastAsia="Calibri"/>
          <w:lang w:val="lt-LT" w:eastAsia="lt-LT"/>
        </w:rPr>
        <w:t>u spalvot</w:t>
      </w:r>
      <w:r>
        <w:rPr>
          <w:rFonts w:eastAsia="Calibri"/>
          <w:lang w:val="lt-LT" w:eastAsia="lt-LT"/>
        </w:rPr>
        <w:t>ais</w:t>
      </w:r>
      <w:r w:rsidRPr="00F7218C">
        <w:rPr>
          <w:rFonts w:eastAsia="Calibri"/>
          <w:lang w:val="lt-LT" w:eastAsia="lt-LT"/>
        </w:rPr>
        <w:t xml:space="preserve"> „Vaikai yra vaikai“</w:t>
      </w:r>
      <w:r>
        <w:rPr>
          <w:rFonts w:eastAsia="Calibri"/>
          <w:lang w:val="lt-LT" w:eastAsia="lt-LT"/>
        </w:rPr>
        <w:t xml:space="preserve"> ir Tarnybos</w:t>
      </w:r>
      <w:r w:rsidRPr="00F7218C">
        <w:rPr>
          <w:rFonts w:eastAsia="Calibri"/>
          <w:lang w:val="lt-LT" w:eastAsia="lt-LT"/>
        </w:rPr>
        <w:t xml:space="preserve"> </w:t>
      </w:r>
      <w:r w:rsidRPr="00ED5E37">
        <w:rPr>
          <w:rFonts w:eastAsia="Calibri"/>
          <w:lang w:val="lt-LT" w:eastAsia="lt-LT"/>
        </w:rPr>
        <w:t>logotip</w:t>
      </w:r>
      <w:r>
        <w:rPr>
          <w:rFonts w:eastAsia="Calibri"/>
          <w:lang w:val="lt-LT" w:eastAsia="lt-LT"/>
        </w:rPr>
        <w:t>ais</w:t>
      </w:r>
      <w:r w:rsidRPr="00ED5E37">
        <w:rPr>
          <w:rFonts w:eastAsia="Calibri"/>
          <w:lang w:val="lt-LT" w:eastAsia="lt-LT"/>
        </w:rPr>
        <w:t xml:space="preserve"> </w:t>
      </w:r>
      <w:r>
        <w:rPr>
          <w:rFonts w:eastAsia="Calibri"/>
          <w:lang w:val="lt-LT" w:eastAsia="lt-LT"/>
        </w:rPr>
        <w:t xml:space="preserve">bei </w:t>
      </w:r>
      <w:r w:rsidRPr="00ED5E37">
        <w:rPr>
          <w:rFonts w:eastAsia="Calibri"/>
          <w:lang w:val="lt-LT" w:eastAsia="lt-LT"/>
        </w:rPr>
        <w:t>užrašu „</w:t>
      </w:r>
      <w:r>
        <w:rPr>
          <w:rFonts w:eastAsia="Calibri"/>
          <w:lang w:val="lt-LT" w:eastAsia="lt-LT"/>
        </w:rPr>
        <w:t>Tobulų vaikų nebūna, kaip ir tobulų suaugusiųjų</w:t>
      </w:r>
      <w:r w:rsidRPr="00ED5E37">
        <w:rPr>
          <w:rFonts w:eastAsia="Calibri"/>
          <w:lang w:val="lt-LT" w:eastAsia="lt-LT"/>
        </w:rPr>
        <w:t xml:space="preserve">“ </w:t>
      </w:r>
      <w:r w:rsidRPr="00BB682F">
        <w:rPr>
          <w:lang w:val="lt-LT"/>
        </w:rPr>
        <w:t>(prekės ir jų kiekis nurodytas Techninės specifikacijos 2 dalyje).</w:t>
      </w:r>
      <w:r>
        <w:rPr>
          <w:lang w:val="lt-LT"/>
        </w:rPr>
        <w:t xml:space="preserve"> </w:t>
      </w:r>
      <w:r w:rsidRPr="00306C24">
        <w:rPr>
          <w:lang w:val="lt-LT"/>
        </w:rPr>
        <w:t>Gertuvės-termosai bus išsiųstos visiems Lietuvos globėjams (rūpintojams)</w:t>
      </w:r>
      <w:r>
        <w:rPr>
          <w:lang w:val="lt-LT"/>
        </w:rPr>
        <w:t xml:space="preserve"> </w:t>
      </w:r>
      <w:r w:rsidRPr="00306C24">
        <w:rPr>
          <w:lang w:val="lt-LT"/>
        </w:rPr>
        <w:t>globėjų dienos proga.</w:t>
      </w:r>
    </w:p>
    <w:p w14:paraId="0B1D6333" w14:textId="77777777" w:rsidR="00D533ED" w:rsidRDefault="00D533ED" w:rsidP="00D533ED">
      <w:pPr>
        <w:shd w:val="clear" w:color="auto" w:fill="FFFFFF"/>
        <w:spacing w:line="259" w:lineRule="auto"/>
        <w:jc w:val="both"/>
        <w:rPr>
          <w:rFonts w:eastAsia="Calibri"/>
          <w:lang w:val="lt-LT" w:eastAsia="lt-LT"/>
        </w:rPr>
      </w:pPr>
    </w:p>
    <w:p w14:paraId="01734B7C" w14:textId="77777777" w:rsidR="00D533ED" w:rsidRPr="00FA3649" w:rsidRDefault="00D533ED" w:rsidP="00D533ED">
      <w:pPr>
        <w:pStyle w:val="ListParagraph"/>
        <w:numPr>
          <w:ilvl w:val="0"/>
          <w:numId w:val="21"/>
        </w:numPr>
        <w:spacing w:after="0" w:line="240" w:lineRule="auto"/>
        <w:jc w:val="both"/>
        <w:rPr>
          <w:b/>
          <w:szCs w:val="24"/>
          <w:lang w:eastAsia="lt-LT"/>
        </w:rPr>
      </w:pPr>
      <w:r w:rsidRPr="00B623FB">
        <w:rPr>
          <w:b/>
          <w:szCs w:val="24"/>
          <w:lang w:eastAsia="lt-LT"/>
        </w:rPr>
        <w:t>PIRKIMO OBJEKT</w:t>
      </w:r>
      <w:r>
        <w:rPr>
          <w:b/>
          <w:szCs w:val="24"/>
          <w:lang w:eastAsia="lt-LT"/>
        </w:rPr>
        <w:t>AS</w:t>
      </w:r>
      <w:r w:rsidRPr="00B623FB">
        <w:rPr>
          <w:b/>
          <w:szCs w:val="24"/>
          <w:lang w:eastAsia="lt-LT"/>
        </w:rPr>
        <w:t>:</w:t>
      </w:r>
    </w:p>
    <w:p w14:paraId="3F23911D" w14:textId="77777777" w:rsidR="00D533ED" w:rsidRPr="009335A4" w:rsidRDefault="00D533ED" w:rsidP="00D533ED">
      <w:pPr>
        <w:pStyle w:val="ListParagraph"/>
        <w:numPr>
          <w:ilvl w:val="1"/>
          <w:numId w:val="21"/>
        </w:numPr>
        <w:spacing w:after="0" w:line="240" w:lineRule="auto"/>
        <w:jc w:val="both"/>
        <w:rPr>
          <w:szCs w:val="24"/>
          <w:lang w:eastAsia="lt-LT"/>
        </w:rPr>
      </w:pPr>
      <w:r w:rsidRPr="009335A4">
        <w:rPr>
          <w:szCs w:val="24"/>
          <w:lang w:eastAsia="lt-LT"/>
        </w:rPr>
        <w:t xml:space="preserve"> Prekių </w:t>
      </w:r>
      <w:r>
        <w:rPr>
          <w:szCs w:val="24"/>
          <w:lang w:eastAsia="lt-LT"/>
        </w:rPr>
        <w:t xml:space="preserve">pavadinimas ir </w:t>
      </w:r>
      <w:r w:rsidRPr="009335A4">
        <w:rPr>
          <w:szCs w:val="24"/>
          <w:lang w:eastAsia="lt-LT"/>
        </w:rPr>
        <w:t>kieki</w:t>
      </w:r>
      <w:r>
        <w:rPr>
          <w:szCs w:val="24"/>
          <w:lang w:eastAsia="lt-LT"/>
        </w:rPr>
        <w:t>s</w:t>
      </w:r>
      <w:r w:rsidRPr="009335A4">
        <w:rPr>
          <w:szCs w:val="24"/>
          <w:lang w:eastAsia="lt-LT"/>
        </w:rPr>
        <w:t>:</w:t>
      </w:r>
    </w:p>
    <w:p w14:paraId="5282E0CC" w14:textId="77777777" w:rsidR="00D533ED" w:rsidRPr="009335A4" w:rsidRDefault="00D533ED" w:rsidP="00D533ED">
      <w:pPr>
        <w:pStyle w:val="ListParagraph"/>
        <w:spacing w:after="0"/>
        <w:jc w:val="both"/>
        <w:rPr>
          <w:szCs w:val="24"/>
          <w:lang w:eastAsia="lt-LT"/>
        </w:rPr>
      </w:pPr>
    </w:p>
    <w:tbl>
      <w:tblPr>
        <w:tblStyle w:val="TableGrid"/>
        <w:tblW w:w="9213" w:type="dxa"/>
        <w:tblInd w:w="421" w:type="dxa"/>
        <w:tblLook w:val="04A0" w:firstRow="1" w:lastRow="0" w:firstColumn="1" w:lastColumn="0" w:noHBand="0" w:noVBand="1"/>
      </w:tblPr>
      <w:tblGrid>
        <w:gridCol w:w="5103"/>
        <w:gridCol w:w="4110"/>
      </w:tblGrid>
      <w:tr w:rsidR="00D533ED" w:rsidRPr="009A0474" w14:paraId="741DD599" w14:textId="77777777" w:rsidTr="004C5524">
        <w:tc>
          <w:tcPr>
            <w:tcW w:w="5103" w:type="dxa"/>
          </w:tcPr>
          <w:p w14:paraId="01F6E08F" w14:textId="77777777" w:rsidR="00D533ED" w:rsidRPr="00215C51" w:rsidRDefault="00D533ED" w:rsidP="004C5524">
            <w:pPr>
              <w:rPr>
                <w:b/>
                <w:bCs/>
                <w:lang w:val="lt-LT" w:eastAsia="lt-LT"/>
              </w:rPr>
            </w:pPr>
            <w:r w:rsidRPr="00215C51">
              <w:rPr>
                <w:b/>
                <w:bCs/>
                <w:lang w:val="lt-LT" w:eastAsia="lt-LT"/>
              </w:rPr>
              <w:t>Prekės pavadinimas</w:t>
            </w:r>
          </w:p>
        </w:tc>
        <w:tc>
          <w:tcPr>
            <w:tcW w:w="4110" w:type="dxa"/>
          </w:tcPr>
          <w:p w14:paraId="77117762" w14:textId="77777777" w:rsidR="00D533ED" w:rsidRPr="00215C51" w:rsidRDefault="00D533ED" w:rsidP="004C5524">
            <w:pPr>
              <w:jc w:val="center"/>
              <w:rPr>
                <w:b/>
                <w:bCs/>
                <w:lang w:val="lt-LT" w:eastAsia="lt-LT"/>
              </w:rPr>
            </w:pPr>
            <w:r w:rsidRPr="00215C51">
              <w:rPr>
                <w:b/>
                <w:bCs/>
                <w:lang w:val="lt-LT" w:eastAsia="lt-LT"/>
              </w:rPr>
              <w:t>Kiekis sutarties galiojimo laikotarpiu</w:t>
            </w:r>
          </w:p>
        </w:tc>
      </w:tr>
      <w:tr w:rsidR="00D533ED" w:rsidRPr="009A0474" w14:paraId="315B5E70" w14:textId="77777777" w:rsidTr="004C5524">
        <w:tc>
          <w:tcPr>
            <w:tcW w:w="5103" w:type="dxa"/>
            <w:vAlign w:val="center"/>
          </w:tcPr>
          <w:p w14:paraId="37984E30" w14:textId="77777777" w:rsidR="00D533ED" w:rsidRPr="00215C51" w:rsidRDefault="00D533ED" w:rsidP="004C5524">
            <w:pPr>
              <w:rPr>
                <w:color w:val="FF0000"/>
                <w:lang w:val="lt-LT" w:eastAsia="lt-LT"/>
              </w:rPr>
            </w:pPr>
            <w:r w:rsidRPr="00215C51">
              <w:rPr>
                <w:lang w:val="lt-LT"/>
              </w:rPr>
              <w:t xml:space="preserve">Gertuvė-termosas </w:t>
            </w:r>
            <w:r w:rsidRPr="00215C51">
              <w:rPr>
                <w:rFonts w:eastAsia="Calibri"/>
                <w:lang w:val="lt-LT" w:eastAsia="lt-LT"/>
              </w:rPr>
              <w:t>su spalvot</w:t>
            </w:r>
            <w:r>
              <w:rPr>
                <w:rFonts w:eastAsia="Calibri"/>
                <w:lang w:val="lt-LT" w:eastAsia="lt-LT"/>
              </w:rPr>
              <w:t>ais</w:t>
            </w:r>
            <w:r w:rsidRPr="00215C51">
              <w:rPr>
                <w:rFonts w:eastAsia="Calibri"/>
                <w:lang w:val="lt-LT" w:eastAsia="lt-LT"/>
              </w:rPr>
              <w:t xml:space="preserve"> „Vaikai yra vaikai“ </w:t>
            </w:r>
            <w:r>
              <w:rPr>
                <w:rFonts w:eastAsia="Calibri"/>
                <w:lang w:val="lt-LT" w:eastAsia="lt-LT"/>
              </w:rPr>
              <w:t xml:space="preserve">ir Tarnybos </w:t>
            </w:r>
            <w:r w:rsidRPr="00215C51">
              <w:rPr>
                <w:rFonts w:eastAsia="Calibri"/>
                <w:lang w:val="lt-LT" w:eastAsia="lt-LT"/>
              </w:rPr>
              <w:t>logotip</w:t>
            </w:r>
            <w:r>
              <w:rPr>
                <w:rFonts w:eastAsia="Calibri"/>
                <w:lang w:val="lt-LT" w:eastAsia="lt-LT"/>
              </w:rPr>
              <w:t>ais bei</w:t>
            </w:r>
            <w:r w:rsidRPr="00215C51">
              <w:rPr>
                <w:rFonts w:eastAsia="Calibri"/>
                <w:lang w:val="lt-LT" w:eastAsia="lt-LT"/>
              </w:rPr>
              <w:t xml:space="preserve"> užrašu „</w:t>
            </w:r>
            <w:r>
              <w:rPr>
                <w:rFonts w:eastAsia="Calibri"/>
                <w:lang w:val="lt-LT" w:eastAsia="lt-LT"/>
              </w:rPr>
              <w:t>Tobulų vaikų nebūna, kaip ir tobulų suaugusiųjų</w:t>
            </w:r>
            <w:r w:rsidRPr="00215C51">
              <w:rPr>
                <w:rFonts w:eastAsia="Calibri"/>
                <w:lang w:val="lt-LT" w:eastAsia="lt-LT"/>
              </w:rPr>
              <w:t>“</w:t>
            </w:r>
          </w:p>
        </w:tc>
        <w:tc>
          <w:tcPr>
            <w:tcW w:w="4110" w:type="dxa"/>
            <w:vAlign w:val="center"/>
          </w:tcPr>
          <w:p w14:paraId="68FC47CC" w14:textId="77777777" w:rsidR="00D533ED" w:rsidRPr="00215C51" w:rsidRDefault="00D533ED" w:rsidP="004C5524">
            <w:pPr>
              <w:jc w:val="center"/>
              <w:rPr>
                <w:color w:val="FF0000"/>
                <w:lang w:val="lt-LT" w:eastAsia="lt-LT"/>
              </w:rPr>
            </w:pPr>
            <w:r w:rsidRPr="00215C51">
              <w:rPr>
                <w:lang w:val="lt-LT" w:eastAsia="lt-LT"/>
              </w:rPr>
              <w:t>3</w:t>
            </w:r>
            <w:r>
              <w:rPr>
                <w:lang w:val="en-US" w:eastAsia="lt-LT"/>
              </w:rPr>
              <w:t>7</w:t>
            </w:r>
            <w:r w:rsidRPr="00215C51">
              <w:rPr>
                <w:lang w:val="lt-LT" w:eastAsia="lt-LT"/>
              </w:rPr>
              <w:t>00 vnt.</w:t>
            </w:r>
          </w:p>
        </w:tc>
      </w:tr>
    </w:tbl>
    <w:p w14:paraId="1942B5CC" w14:textId="77777777" w:rsidR="00D533ED" w:rsidRPr="00215C51" w:rsidRDefault="00D533ED" w:rsidP="00D533ED">
      <w:pPr>
        <w:shd w:val="clear" w:color="auto" w:fill="FFFFFF"/>
        <w:spacing w:line="259" w:lineRule="auto"/>
        <w:ind w:left="720"/>
        <w:jc w:val="both"/>
        <w:rPr>
          <w:rFonts w:eastAsia="Calibri"/>
          <w:lang w:val="lt-LT" w:eastAsia="lt-LT"/>
        </w:rPr>
      </w:pPr>
    </w:p>
    <w:p w14:paraId="2F45150C" w14:textId="77777777" w:rsidR="00D533ED" w:rsidRPr="00215C51" w:rsidRDefault="00D533ED" w:rsidP="00D533ED">
      <w:pPr>
        <w:numPr>
          <w:ilvl w:val="1"/>
          <w:numId w:val="21"/>
        </w:numPr>
        <w:spacing w:line="259" w:lineRule="auto"/>
        <w:contextualSpacing/>
        <w:jc w:val="both"/>
        <w:rPr>
          <w:rFonts w:eastAsia="Calibri"/>
          <w:lang w:val="lt-LT" w:eastAsia="lt-LT"/>
        </w:rPr>
      </w:pPr>
      <w:r w:rsidRPr="00215C51">
        <w:rPr>
          <w:rFonts w:eastAsia="Calibri"/>
          <w:lang w:val="lt-LT" w:eastAsia="lt-LT"/>
        </w:rPr>
        <w:t xml:space="preserve"> </w:t>
      </w:r>
      <w:r w:rsidRPr="00215C51">
        <w:rPr>
          <w:lang w:val="lt-LT" w:eastAsia="lt-LT"/>
        </w:rPr>
        <w:t>Prekių aprašymas:</w:t>
      </w:r>
    </w:p>
    <w:p w14:paraId="08454135" w14:textId="77777777" w:rsidR="00D533ED" w:rsidRPr="00215C51" w:rsidRDefault="00D533ED" w:rsidP="00D533ED">
      <w:pPr>
        <w:numPr>
          <w:ilvl w:val="2"/>
          <w:numId w:val="21"/>
        </w:numPr>
        <w:spacing w:after="160" w:line="259" w:lineRule="auto"/>
        <w:contextualSpacing/>
        <w:rPr>
          <w:rFonts w:eastAsia="Calibri"/>
          <w:lang w:val="lt-LT" w:eastAsia="lt-LT"/>
        </w:rPr>
      </w:pPr>
      <w:r w:rsidRPr="00215C51">
        <w:rPr>
          <w:rFonts w:eastAsia="Calibri"/>
          <w:lang w:val="lt-LT" w:eastAsia="lt-LT"/>
        </w:rPr>
        <w:t>Nerūdijančio plieno gertuvė-termosas.</w:t>
      </w:r>
    </w:p>
    <w:p w14:paraId="63E34B8B" w14:textId="77777777" w:rsidR="00D533ED" w:rsidRPr="00611EAC" w:rsidRDefault="00D533ED" w:rsidP="00D533ED">
      <w:pPr>
        <w:numPr>
          <w:ilvl w:val="2"/>
          <w:numId w:val="21"/>
        </w:numPr>
        <w:spacing w:after="160" w:line="259" w:lineRule="auto"/>
        <w:contextualSpacing/>
        <w:rPr>
          <w:rFonts w:eastAsia="Calibri"/>
          <w:lang w:val="lt-LT" w:eastAsia="lt-LT"/>
        </w:rPr>
      </w:pPr>
      <w:r w:rsidRPr="00611EAC">
        <w:rPr>
          <w:rFonts w:eastAsia="Calibri"/>
          <w:lang w:val="lt-LT" w:eastAsia="lt-LT"/>
        </w:rPr>
        <w:t>Dvigubos sienelės</w:t>
      </w:r>
      <w:r>
        <w:rPr>
          <w:rFonts w:eastAsia="Calibri"/>
          <w:lang w:val="lt-LT" w:eastAsia="lt-LT"/>
        </w:rPr>
        <w:t>.</w:t>
      </w:r>
    </w:p>
    <w:p w14:paraId="21D603AA" w14:textId="77777777" w:rsidR="00D533ED" w:rsidRDefault="00D533ED" w:rsidP="00D533ED">
      <w:pPr>
        <w:numPr>
          <w:ilvl w:val="2"/>
          <w:numId w:val="21"/>
        </w:numPr>
        <w:spacing w:after="160" w:line="259" w:lineRule="auto"/>
        <w:contextualSpacing/>
        <w:rPr>
          <w:rFonts w:eastAsia="Calibri"/>
          <w:lang w:val="lt-LT" w:eastAsia="lt-LT"/>
        </w:rPr>
      </w:pPr>
      <w:r w:rsidRPr="009213F6">
        <w:rPr>
          <w:rFonts w:eastAsia="Calibri"/>
          <w:lang w:val="lt-LT" w:eastAsia="lt-LT"/>
        </w:rPr>
        <w:t>Kamščio formos dugnas.</w:t>
      </w:r>
    </w:p>
    <w:p w14:paraId="2A576760" w14:textId="77777777" w:rsidR="00D533ED" w:rsidRDefault="00D533ED" w:rsidP="00D533ED">
      <w:pPr>
        <w:numPr>
          <w:ilvl w:val="2"/>
          <w:numId w:val="21"/>
        </w:numPr>
        <w:spacing w:after="160" w:line="259" w:lineRule="auto"/>
        <w:contextualSpacing/>
        <w:rPr>
          <w:rFonts w:eastAsia="Calibri"/>
          <w:lang w:val="lt-LT" w:eastAsia="lt-LT"/>
        </w:rPr>
      </w:pPr>
      <w:r>
        <w:rPr>
          <w:rFonts w:eastAsia="Calibri"/>
          <w:lang w:val="lt-LT" w:eastAsia="lt-LT"/>
        </w:rPr>
        <w:t>Išlaiko skysčius karštus arba šaltus.</w:t>
      </w:r>
    </w:p>
    <w:p w14:paraId="7625A6D0" w14:textId="77777777" w:rsidR="00D533ED" w:rsidRPr="009213F6" w:rsidRDefault="00D533ED" w:rsidP="00D533ED">
      <w:pPr>
        <w:numPr>
          <w:ilvl w:val="2"/>
          <w:numId w:val="21"/>
        </w:numPr>
        <w:spacing w:after="160" w:line="259" w:lineRule="auto"/>
        <w:contextualSpacing/>
        <w:rPr>
          <w:rFonts w:eastAsia="Calibri"/>
          <w:lang w:val="lt-LT" w:eastAsia="lt-LT"/>
        </w:rPr>
      </w:pPr>
      <w:r>
        <w:rPr>
          <w:rFonts w:eastAsia="Calibri"/>
          <w:lang w:val="lt-LT" w:eastAsia="lt-LT"/>
        </w:rPr>
        <w:t>Apsauga nuo pratekėjimo.</w:t>
      </w:r>
    </w:p>
    <w:p w14:paraId="1D7D6AB5" w14:textId="77777777" w:rsidR="00D533ED" w:rsidRPr="00F85D10" w:rsidRDefault="00D533ED" w:rsidP="00D533ED">
      <w:pPr>
        <w:numPr>
          <w:ilvl w:val="2"/>
          <w:numId w:val="21"/>
        </w:numPr>
        <w:spacing w:line="259" w:lineRule="auto"/>
        <w:contextualSpacing/>
        <w:jc w:val="both"/>
        <w:rPr>
          <w:rFonts w:eastAsia="Calibri"/>
          <w:noProof/>
          <w:lang w:val="lt-LT" w:eastAsia="lt-LT"/>
        </w:rPr>
      </w:pPr>
      <w:r w:rsidRPr="00685E5E">
        <w:rPr>
          <w:noProof/>
        </w:rPr>
        <w:t>Talpa: 500 ml.</w:t>
      </w:r>
    </w:p>
    <w:p w14:paraId="6F736004" w14:textId="77777777" w:rsidR="00D533ED" w:rsidRDefault="00D533ED" w:rsidP="00D533ED">
      <w:pPr>
        <w:pStyle w:val="ListParagraph"/>
        <w:numPr>
          <w:ilvl w:val="2"/>
          <w:numId w:val="21"/>
        </w:numPr>
        <w:spacing w:after="0" w:line="259" w:lineRule="auto"/>
        <w:jc w:val="both"/>
        <w:rPr>
          <w:szCs w:val="24"/>
          <w:lang w:eastAsia="lt-LT"/>
        </w:rPr>
      </w:pPr>
      <w:r>
        <w:rPr>
          <w:szCs w:val="24"/>
          <w:lang w:eastAsia="lt-LT"/>
        </w:rPr>
        <w:t>Spalva – metalo.</w:t>
      </w:r>
    </w:p>
    <w:p w14:paraId="3837777C" w14:textId="77777777" w:rsidR="00D533ED" w:rsidRPr="00E703C7" w:rsidRDefault="00D533ED" w:rsidP="00D533ED">
      <w:pPr>
        <w:numPr>
          <w:ilvl w:val="2"/>
          <w:numId w:val="21"/>
        </w:numPr>
        <w:spacing w:line="259" w:lineRule="auto"/>
        <w:contextualSpacing/>
        <w:jc w:val="both"/>
        <w:rPr>
          <w:rFonts w:eastAsia="Calibri"/>
          <w:lang w:val="lt-LT" w:eastAsia="lt-LT"/>
        </w:rPr>
      </w:pPr>
      <w:r w:rsidRPr="000259CD">
        <w:rPr>
          <w:rFonts w:eastAsia="Calibri"/>
          <w:lang w:val="lt-LT" w:eastAsia="lt-LT"/>
        </w:rPr>
        <w:t xml:space="preserve">Ant </w:t>
      </w:r>
      <w:r w:rsidRPr="00AA7411">
        <w:rPr>
          <w:rFonts w:eastAsia="Calibri"/>
          <w:lang w:val="lt-LT" w:eastAsia="lt-LT"/>
        </w:rPr>
        <w:t xml:space="preserve">gertuvės korpuso turi būti spalvoti „Vaikai yra vaikai“ ir Tarnybos logotipai, </w:t>
      </w:r>
      <w:r w:rsidRPr="00AA7411">
        <w:rPr>
          <w:lang w:val="lt-LT" w:eastAsia="lt-LT"/>
        </w:rPr>
        <w:t>kurie bus pateikti laimėjusiam Tiekėjui elektroniniu formatu,</w:t>
      </w:r>
      <w:r w:rsidRPr="00AA7411">
        <w:rPr>
          <w:rFonts w:eastAsia="Calibri"/>
          <w:lang w:val="lt-LT" w:eastAsia="lt-LT"/>
        </w:rPr>
        <w:t xml:space="preserve"> bei užrašas „Tobulų vaikų nebūna, kaip ir tobulų suaugusiųjų“.</w:t>
      </w:r>
    </w:p>
    <w:p w14:paraId="42EF979B" w14:textId="77777777" w:rsidR="00D533ED" w:rsidRPr="00E703C7" w:rsidRDefault="00D533ED" w:rsidP="00D533ED">
      <w:pPr>
        <w:pStyle w:val="ListParagraph"/>
        <w:numPr>
          <w:ilvl w:val="2"/>
          <w:numId w:val="21"/>
        </w:numPr>
        <w:spacing w:after="0" w:line="259" w:lineRule="auto"/>
        <w:jc w:val="both"/>
        <w:rPr>
          <w:szCs w:val="24"/>
          <w:lang w:eastAsia="lt-LT"/>
        </w:rPr>
      </w:pPr>
      <w:r w:rsidRPr="00E703C7">
        <w:rPr>
          <w:szCs w:val="24"/>
          <w:lang w:eastAsia="lt-LT"/>
        </w:rPr>
        <w:t>Gertuvės-termoso pavyzdys (maketas) prieš pradedant gaminti visą partiją, turi būti suderinti ir patvirtinti Pirkėjo. Tiekėjas turi atsižvelgti į Pirkėjo pastabas / pasiūlymus maketui ir pagal tai jį pataisyti.</w:t>
      </w:r>
    </w:p>
    <w:p w14:paraId="7C97DAB0" w14:textId="77777777" w:rsidR="00D533ED" w:rsidRDefault="00D533ED" w:rsidP="00D533ED">
      <w:pPr>
        <w:numPr>
          <w:ilvl w:val="2"/>
          <w:numId w:val="21"/>
        </w:numPr>
        <w:spacing w:line="259" w:lineRule="auto"/>
        <w:contextualSpacing/>
        <w:jc w:val="both"/>
        <w:rPr>
          <w:rFonts w:eastAsia="Calibri"/>
          <w:lang w:val="lt-LT" w:eastAsia="lt-LT"/>
        </w:rPr>
      </w:pPr>
      <w:r>
        <w:rPr>
          <w:rFonts w:eastAsia="Calibri"/>
          <w:lang w:val="lt-LT" w:eastAsia="lt-LT"/>
        </w:rPr>
        <w:t>Gertuvė-termosas turi būti supakuota balto</w:t>
      </w:r>
      <w:r w:rsidRPr="00A22EF6">
        <w:rPr>
          <w:rFonts w:eastAsia="Calibri"/>
          <w:lang w:val="lt-LT" w:eastAsia="lt-LT"/>
        </w:rPr>
        <w:t xml:space="preserve"> kartono dėžutėje.</w:t>
      </w:r>
    </w:p>
    <w:p w14:paraId="68AD99C8" w14:textId="77777777" w:rsidR="00D533ED" w:rsidRPr="00611E8C" w:rsidRDefault="00D533ED" w:rsidP="00D533ED">
      <w:pPr>
        <w:spacing w:line="259" w:lineRule="auto"/>
        <w:ind w:left="1080"/>
        <w:contextualSpacing/>
        <w:jc w:val="both"/>
        <w:rPr>
          <w:rFonts w:eastAsia="Calibri"/>
          <w:lang w:val="lt-LT" w:eastAsia="lt-LT"/>
        </w:rPr>
      </w:pPr>
    </w:p>
    <w:p w14:paraId="66F173A2" w14:textId="77777777" w:rsidR="00D533ED" w:rsidRPr="00FA3649" w:rsidRDefault="00D533ED" w:rsidP="00D533ED">
      <w:pPr>
        <w:pStyle w:val="ListParagraph"/>
        <w:numPr>
          <w:ilvl w:val="0"/>
          <w:numId w:val="21"/>
        </w:numPr>
        <w:spacing w:after="0" w:line="259" w:lineRule="auto"/>
        <w:jc w:val="both"/>
        <w:rPr>
          <w:b/>
          <w:szCs w:val="24"/>
          <w:lang w:eastAsia="lt-LT"/>
        </w:rPr>
      </w:pPr>
      <w:r w:rsidRPr="00865DB2">
        <w:rPr>
          <w:b/>
          <w:szCs w:val="24"/>
          <w:lang w:eastAsia="lt-LT"/>
        </w:rPr>
        <w:t>KITI REIKALAVIMAI PIRKIMO OBJEKTUI</w:t>
      </w:r>
    </w:p>
    <w:p w14:paraId="57EDEFDB" w14:textId="77777777" w:rsidR="00D533ED" w:rsidRPr="00865DB2" w:rsidRDefault="00D533ED" w:rsidP="00D533ED">
      <w:pPr>
        <w:pStyle w:val="ListParagraph"/>
        <w:numPr>
          <w:ilvl w:val="1"/>
          <w:numId w:val="21"/>
        </w:numPr>
        <w:spacing w:after="160" w:line="259" w:lineRule="auto"/>
        <w:ind w:left="851" w:hanging="425"/>
        <w:jc w:val="both"/>
        <w:rPr>
          <w:szCs w:val="24"/>
          <w:lang w:eastAsia="lt-LT"/>
        </w:rPr>
      </w:pPr>
      <w:r w:rsidRPr="00865DB2">
        <w:rPr>
          <w:szCs w:val="24"/>
          <w:lang w:eastAsia="lt-LT"/>
        </w:rPr>
        <w:t xml:space="preserve">Į </w:t>
      </w:r>
      <w:r w:rsidRPr="007B6D86">
        <w:rPr>
          <w:szCs w:val="24"/>
          <w:lang w:eastAsia="lt-LT"/>
        </w:rPr>
        <w:t>pasiūlymo kainą turi būti įtrauktos gertuvės-termoso maketavimo, gamybos, pakuotės gamybos bei preki</w:t>
      </w:r>
      <w:r w:rsidRPr="007B6D86">
        <w:rPr>
          <w:szCs w:val="24"/>
          <w:lang w:val="lt-LT" w:eastAsia="lt-LT"/>
        </w:rPr>
        <w:t xml:space="preserve">ų </w:t>
      </w:r>
      <w:r w:rsidRPr="007B6D86">
        <w:rPr>
          <w:szCs w:val="24"/>
          <w:lang w:eastAsia="lt-LT"/>
        </w:rPr>
        <w:t xml:space="preserve">pristatymo (ne daugiau kaip </w:t>
      </w:r>
      <w:r w:rsidRPr="007B6D86">
        <w:rPr>
          <w:szCs w:val="24"/>
          <w:lang w:val="en-US" w:eastAsia="lt-LT"/>
        </w:rPr>
        <w:t xml:space="preserve">67 </w:t>
      </w:r>
      <w:proofErr w:type="spellStart"/>
      <w:r w:rsidRPr="007B6D86">
        <w:rPr>
          <w:szCs w:val="24"/>
          <w:lang w:val="en-US" w:eastAsia="lt-LT"/>
        </w:rPr>
        <w:t>adresai</w:t>
      </w:r>
      <w:proofErr w:type="spellEnd"/>
      <w:r w:rsidRPr="007B6D86">
        <w:rPr>
          <w:szCs w:val="24"/>
          <w:lang w:val="en-US" w:eastAsia="lt-LT"/>
        </w:rPr>
        <w:t xml:space="preserve"> Lietuvos </w:t>
      </w:r>
      <w:proofErr w:type="spellStart"/>
      <w:r w:rsidRPr="007B6D86">
        <w:rPr>
          <w:szCs w:val="24"/>
          <w:lang w:val="en-US" w:eastAsia="lt-LT"/>
        </w:rPr>
        <w:t>teritorijoje</w:t>
      </w:r>
      <w:proofErr w:type="spellEnd"/>
      <w:r w:rsidRPr="007B6D86">
        <w:rPr>
          <w:szCs w:val="24"/>
          <w:lang w:val="en-US" w:eastAsia="lt-LT"/>
        </w:rPr>
        <w:t xml:space="preserve">) </w:t>
      </w:r>
      <w:r w:rsidRPr="007B6D86">
        <w:rPr>
          <w:szCs w:val="24"/>
          <w:lang w:eastAsia="lt-LT"/>
        </w:rPr>
        <w:t>kainos.</w:t>
      </w:r>
    </w:p>
    <w:p w14:paraId="5E1794E0" w14:textId="77777777" w:rsidR="00D533ED" w:rsidRPr="00865DB2" w:rsidRDefault="00D533ED" w:rsidP="00D533ED">
      <w:pPr>
        <w:pStyle w:val="ListParagraph"/>
        <w:numPr>
          <w:ilvl w:val="1"/>
          <w:numId w:val="21"/>
        </w:numPr>
        <w:spacing w:after="160" w:line="259" w:lineRule="auto"/>
        <w:ind w:left="851" w:hanging="425"/>
        <w:jc w:val="both"/>
        <w:rPr>
          <w:szCs w:val="24"/>
          <w:lang w:eastAsia="lt-LT"/>
        </w:rPr>
      </w:pPr>
      <w:r w:rsidRPr="00865DB2">
        <w:rPr>
          <w:szCs w:val="24"/>
          <w:lang w:eastAsia="lt-LT"/>
        </w:rPr>
        <w:lastRenderedPageBreak/>
        <w:t xml:space="preserve">Tiekėjas, gavęs iš Pirkėjo užsakymą dėl prekės, taip pat – informaciją, reikalingą parengti </w:t>
      </w:r>
      <w:r>
        <w:rPr>
          <w:szCs w:val="24"/>
          <w:lang w:eastAsia="lt-LT"/>
        </w:rPr>
        <w:t>gertuvės-termoso</w:t>
      </w:r>
      <w:r w:rsidRPr="00865DB2">
        <w:rPr>
          <w:szCs w:val="24"/>
          <w:lang w:eastAsia="lt-LT"/>
        </w:rPr>
        <w:t xml:space="preserve"> </w:t>
      </w:r>
      <w:r>
        <w:rPr>
          <w:szCs w:val="24"/>
          <w:lang w:eastAsia="lt-LT"/>
        </w:rPr>
        <w:t xml:space="preserve">maketui, </w:t>
      </w:r>
      <w:r w:rsidRPr="00865DB2">
        <w:rPr>
          <w:b/>
          <w:bCs/>
          <w:szCs w:val="24"/>
          <w:lang w:eastAsia="lt-LT"/>
        </w:rPr>
        <w:t xml:space="preserve">per </w:t>
      </w:r>
      <w:r>
        <w:rPr>
          <w:b/>
          <w:bCs/>
          <w:szCs w:val="24"/>
          <w:lang w:eastAsia="lt-LT"/>
        </w:rPr>
        <w:t xml:space="preserve">3 </w:t>
      </w:r>
      <w:r w:rsidRPr="00865DB2">
        <w:rPr>
          <w:b/>
          <w:bCs/>
          <w:szCs w:val="24"/>
          <w:lang w:eastAsia="lt-LT"/>
        </w:rPr>
        <w:t>d. d.</w:t>
      </w:r>
      <w:r w:rsidRPr="00865DB2">
        <w:rPr>
          <w:szCs w:val="24"/>
          <w:lang w:eastAsia="lt-LT"/>
        </w:rPr>
        <w:t xml:space="preserve"> turi parengti </w:t>
      </w:r>
      <w:r>
        <w:rPr>
          <w:szCs w:val="24"/>
          <w:lang w:eastAsia="lt-LT"/>
        </w:rPr>
        <w:t>gertuv</w:t>
      </w:r>
      <w:r>
        <w:rPr>
          <w:szCs w:val="24"/>
          <w:lang w:val="lt-LT" w:eastAsia="lt-LT"/>
        </w:rPr>
        <w:t>ės-termoso</w:t>
      </w:r>
      <w:r w:rsidRPr="00865DB2">
        <w:rPr>
          <w:szCs w:val="24"/>
          <w:lang w:eastAsia="lt-LT"/>
        </w:rPr>
        <w:t xml:space="preserve"> maketą ir pateikti jį derinti Pirkėjui.</w:t>
      </w:r>
    </w:p>
    <w:p w14:paraId="49B739EE" w14:textId="77777777" w:rsidR="00D533ED" w:rsidRPr="00BA49D2" w:rsidRDefault="00D533ED" w:rsidP="00D533ED">
      <w:pPr>
        <w:pStyle w:val="ListParagraph"/>
        <w:numPr>
          <w:ilvl w:val="1"/>
          <w:numId w:val="21"/>
        </w:numPr>
        <w:spacing w:after="160" w:line="259" w:lineRule="auto"/>
        <w:ind w:left="851" w:hanging="425"/>
        <w:jc w:val="both"/>
        <w:rPr>
          <w:szCs w:val="24"/>
          <w:lang w:eastAsia="lt-LT"/>
        </w:rPr>
      </w:pPr>
      <w:r w:rsidRPr="00865DB2">
        <w:rPr>
          <w:szCs w:val="24"/>
          <w:lang w:eastAsia="lt-LT"/>
        </w:rPr>
        <w:t xml:space="preserve">Tiekėjas turi atsižvelgti į Pirkėjo pateiktas pastabas / pasiūlymus </w:t>
      </w:r>
      <w:r>
        <w:rPr>
          <w:szCs w:val="24"/>
          <w:lang w:eastAsia="lt-LT"/>
        </w:rPr>
        <w:t>gertuv</w:t>
      </w:r>
      <w:r>
        <w:rPr>
          <w:szCs w:val="24"/>
          <w:lang w:val="lt-LT" w:eastAsia="lt-LT"/>
        </w:rPr>
        <w:t>ės-termoso</w:t>
      </w:r>
      <w:r w:rsidRPr="00865DB2">
        <w:rPr>
          <w:szCs w:val="24"/>
          <w:lang w:eastAsia="lt-LT"/>
        </w:rPr>
        <w:t xml:space="preserve"> maketui ir pagal tai </w:t>
      </w:r>
      <w:r w:rsidRPr="00BA49D2">
        <w:rPr>
          <w:szCs w:val="24"/>
          <w:lang w:eastAsia="lt-LT"/>
        </w:rPr>
        <w:t xml:space="preserve">jį pataisyti bei </w:t>
      </w:r>
      <w:r w:rsidRPr="00BA49D2">
        <w:rPr>
          <w:b/>
          <w:bCs/>
          <w:szCs w:val="24"/>
          <w:lang w:eastAsia="lt-LT"/>
        </w:rPr>
        <w:t xml:space="preserve">per </w:t>
      </w:r>
      <w:r>
        <w:rPr>
          <w:b/>
          <w:bCs/>
          <w:szCs w:val="24"/>
          <w:lang w:val="en-US" w:eastAsia="lt-LT"/>
        </w:rPr>
        <w:t>1</w:t>
      </w:r>
      <w:r w:rsidRPr="00BA49D2">
        <w:rPr>
          <w:b/>
          <w:bCs/>
          <w:szCs w:val="24"/>
          <w:lang w:eastAsia="lt-LT"/>
        </w:rPr>
        <w:t xml:space="preserve"> d. d.</w:t>
      </w:r>
      <w:r w:rsidRPr="00BA49D2">
        <w:rPr>
          <w:szCs w:val="24"/>
          <w:lang w:eastAsia="lt-LT"/>
        </w:rPr>
        <w:t xml:space="preserve"> pakartotinai pateikti derinti Pirkėjui.</w:t>
      </w:r>
    </w:p>
    <w:p w14:paraId="15363029" w14:textId="77777777" w:rsidR="00D533ED" w:rsidRDefault="00D533ED" w:rsidP="00D533ED">
      <w:pPr>
        <w:pStyle w:val="ListParagraph"/>
        <w:numPr>
          <w:ilvl w:val="1"/>
          <w:numId w:val="21"/>
        </w:numPr>
        <w:spacing w:after="160" w:line="259" w:lineRule="auto"/>
        <w:ind w:left="851" w:hanging="425"/>
        <w:jc w:val="both"/>
        <w:rPr>
          <w:szCs w:val="24"/>
          <w:lang w:eastAsia="lt-LT"/>
        </w:rPr>
      </w:pPr>
      <w:r w:rsidRPr="0039442F">
        <w:rPr>
          <w:szCs w:val="24"/>
          <w:lang w:eastAsia="lt-LT"/>
        </w:rPr>
        <w:t>Gertuv</w:t>
      </w:r>
      <w:r w:rsidRPr="0039442F">
        <w:rPr>
          <w:szCs w:val="24"/>
          <w:lang w:val="lt-LT" w:eastAsia="lt-LT"/>
        </w:rPr>
        <w:t>ės-termoso</w:t>
      </w:r>
      <w:r w:rsidRPr="0039442F">
        <w:rPr>
          <w:szCs w:val="24"/>
          <w:lang w:eastAsia="lt-LT"/>
        </w:rPr>
        <w:t xml:space="preserve"> maketas turi būti suderintas su Pirkėju ne vėliau kaip </w:t>
      </w:r>
      <w:r w:rsidRPr="0039442F">
        <w:rPr>
          <w:b/>
          <w:bCs/>
          <w:szCs w:val="24"/>
          <w:lang w:eastAsia="lt-LT"/>
        </w:rPr>
        <w:t>per 2 sav.</w:t>
      </w:r>
      <w:r w:rsidRPr="0039442F">
        <w:rPr>
          <w:szCs w:val="24"/>
          <w:lang w:eastAsia="lt-LT"/>
        </w:rPr>
        <w:t xml:space="preserve"> nuo </w:t>
      </w:r>
      <w:r>
        <w:rPr>
          <w:szCs w:val="24"/>
          <w:lang w:eastAsia="lt-LT"/>
        </w:rPr>
        <w:t>u</w:t>
      </w:r>
      <w:r>
        <w:rPr>
          <w:szCs w:val="24"/>
          <w:lang w:val="lt-LT" w:eastAsia="lt-LT"/>
        </w:rPr>
        <w:t>žsakymo</w:t>
      </w:r>
      <w:r w:rsidRPr="0039442F">
        <w:rPr>
          <w:szCs w:val="24"/>
          <w:lang w:eastAsia="lt-LT"/>
        </w:rPr>
        <w:t xml:space="preserve"> dienos.</w:t>
      </w:r>
    </w:p>
    <w:p w14:paraId="5AE2606C" w14:textId="77777777" w:rsidR="00D533ED" w:rsidRPr="00F855D9" w:rsidRDefault="00D533ED" w:rsidP="00D533ED">
      <w:pPr>
        <w:pStyle w:val="ListParagraph"/>
        <w:numPr>
          <w:ilvl w:val="1"/>
          <w:numId w:val="21"/>
        </w:numPr>
        <w:spacing w:after="160" w:line="259" w:lineRule="auto"/>
        <w:ind w:left="851" w:hanging="425"/>
        <w:jc w:val="both"/>
        <w:rPr>
          <w:szCs w:val="24"/>
          <w:lang w:eastAsia="lt-LT"/>
        </w:rPr>
      </w:pPr>
      <w:r w:rsidRPr="00127348">
        <w:rPr>
          <w:szCs w:val="24"/>
          <w:lang w:eastAsia="lt-LT"/>
        </w:rPr>
        <w:t>Prekės (t. y</w:t>
      </w:r>
      <w:r w:rsidRPr="00215C51">
        <w:rPr>
          <w:szCs w:val="24"/>
          <w:lang w:eastAsia="lt-LT"/>
        </w:rPr>
        <w:t xml:space="preserve">. visas 2.1. p. nurodytas kiekis) turi būti pagamintos ir  pristatytos Pirkėjui </w:t>
      </w:r>
      <w:r w:rsidRPr="00215C51">
        <w:rPr>
          <w:b/>
          <w:bCs/>
          <w:szCs w:val="24"/>
          <w:lang w:eastAsia="lt-LT"/>
        </w:rPr>
        <w:t xml:space="preserve">per </w:t>
      </w:r>
      <w:r w:rsidRPr="00215C51">
        <w:rPr>
          <w:b/>
          <w:bCs/>
          <w:szCs w:val="24"/>
          <w:lang w:val="en-US" w:eastAsia="lt-LT"/>
        </w:rPr>
        <w:t>1</w:t>
      </w:r>
      <w:r w:rsidRPr="00215C51">
        <w:rPr>
          <w:b/>
          <w:bCs/>
          <w:szCs w:val="24"/>
          <w:lang w:eastAsia="lt-LT"/>
        </w:rPr>
        <w:t xml:space="preserve"> mėn.</w:t>
      </w:r>
      <w:r w:rsidRPr="00215C51">
        <w:rPr>
          <w:szCs w:val="24"/>
          <w:lang w:eastAsia="lt-LT"/>
        </w:rPr>
        <w:t xml:space="preserve"> </w:t>
      </w:r>
      <w:r w:rsidRPr="00F855D9">
        <w:rPr>
          <w:szCs w:val="24"/>
          <w:lang w:eastAsia="lt-LT"/>
        </w:rPr>
        <w:t>nuo gertuv</w:t>
      </w:r>
      <w:r w:rsidRPr="00F855D9">
        <w:rPr>
          <w:szCs w:val="24"/>
          <w:lang w:val="lt-LT" w:eastAsia="lt-LT"/>
        </w:rPr>
        <w:t>ės-termoso</w:t>
      </w:r>
      <w:r w:rsidRPr="00F855D9">
        <w:rPr>
          <w:szCs w:val="24"/>
          <w:lang w:eastAsia="lt-LT"/>
        </w:rPr>
        <w:t xml:space="preserve"> maketo suderinimo su Pirkėju dienos, bet </w:t>
      </w:r>
      <w:r w:rsidRPr="00F855D9">
        <w:rPr>
          <w:b/>
          <w:bCs/>
          <w:szCs w:val="24"/>
          <w:lang w:eastAsia="lt-LT"/>
        </w:rPr>
        <w:t xml:space="preserve">ne vėliau kaip iki 2026 m. birželio </w:t>
      </w:r>
      <w:r w:rsidRPr="00F855D9">
        <w:rPr>
          <w:b/>
          <w:bCs/>
          <w:szCs w:val="24"/>
          <w:lang w:val="en-US" w:eastAsia="lt-LT"/>
        </w:rPr>
        <w:t>12</w:t>
      </w:r>
      <w:r w:rsidRPr="00F855D9">
        <w:rPr>
          <w:b/>
          <w:bCs/>
          <w:szCs w:val="24"/>
          <w:lang w:eastAsia="lt-LT"/>
        </w:rPr>
        <w:t xml:space="preserve"> d.</w:t>
      </w:r>
    </w:p>
    <w:p w14:paraId="3999ECAC" w14:textId="77777777" w:rsidR="00D533ED" w:rsidRPr="00F855D9" w:rsidRDefault="00D533ED" w:rsidP="00D533ED">
      <w:pPr>
        <w:pStyle w:val="ListParagraph"/>
        <w:numPr>
          <w:ilvl w:val="1"/>
          <w:numId w:val="21"/>
        </w:numPr>
        <w:tabs>
          <w:tab w:val="left" w:pos="993"/>
        </w:tabs>
        <w:spacing w:after="160" w:line="259" w:lineRule="auto"/>
        <w:ind w:left="851" w:hanging="425"/>
        <w:jc w:val="both"/>
        <w:rPr>
          <w:b/>
          <w:bCs/>
          <w:szCs w:val="24"/>
          <w:lang w:eastAsia="lt-LT"/>
        </w:rPr>
      </w:pPr>
      <w:r w:rsidRPr="00F855D9">
        <w:rPr>
          <w:szCs w:val="24"/>
          <w:lang w:eastAsia="lt-LT"/>
        </w:rPr>
        <w:t xml:space="preserve">Tiekėjas pagamintas prekes turi pristatyti Pirkėjo nurodytais adresais (ne daugiau kaip 67 skirtingi adresai Lietuvos teritorijoje), supakuotas taip, kad būtų išvengta jų sugadinimo pervežimo metu. </w:t>
      </w:r>
      <w:r w:rsidRPr="00F855D9">
        <w:rPr>
          <w:b/>
          <w:bCs/>
          <w:szCs w:val="24"/>
          <w:lang w:eastAsia="lt-LT"/>
        </w:rPr>
        <w:t>Prekių pristatymo adresus ir kiekių paskirstymą Paslaugų teikėjui pateiks Pirkėjas, kai prekės bus pagamintos.</w:t>
      </w:r>
    </w:p>
    <w:p w14:paraId="6119495D" w14:textId="77777777" w:rsidR="00D533ED" w:rsidRDefault="00D533ED" w:rsidP="00D533ED">
      <w:pPr>
        <w:pStyle w:val="ListParagraph"/>
        <w:numPr>
          <w:ilvl w:val="1"/>
          <w:numId w:val="21"/>
        </w:numPr>
        <w:spacing w:after="160" w:line="259" w:lineRule="auto"/>
        <w:ind w:left="851" w:hanging="425"/>
        <w:jc w:val="both"/>
        <w:rPr>
          <w:szCs w:val="24"/>
          <w:lang w:eastAsia="lt-LT"/>
        </w:rPr>
      </w:pPr>
      <w:r w:rsidRPr="00127348">
        <w:rPr>
          <w:szCs w:val="24"/>
          <w:lang w:eastAsia="lt-LT"/>
        </w:rPr>
        <w:t>Tiekėjas turi užtikrinti prekių kokybę. Pirkėjas turi teisę atsisakyti priimti / prašyti pakeisti prekes, jei pateiktos prekės yra nekokybiškos.</w:t>
      </w:r>
    </w:p>
    <w:p w14:paraId="22206E8C" w14:textId="77777777" w:rsidR="00D533ED" w:rsidRPr="00DE3AB2" w:rsidRDefault="00D533ED" w:rsidP="00D533ED">
      <w:pPr>
        <w:pStyle w:val="ListParagraph"/>
        <w:spacing w:after="160" w:line="259" w:lineRule="auto"/>
        <w:ind w:left="851"/>
        <w:jc w:val="both"/>
        <w:rPr>
          <w:szCs w:val="24"/>
          <w:lang w:eastAsia="lt-LT"/>
        </w:rPr>
      </w:pPr>
    </w:p>
    <w:p w14:paraId="513DAAB4" w14:textId="77777777" w:rsidR="00D533ED" w:rsidRPr="00FA3649" w:rsidRDefault="00D533ED" w:rsidP="00D533ED">
      <w:pPr>
        <w:pStyle w:val="ListParagraph"/>
        <w:numPr>
          <w:ilvl w:val="0"/>
          <w:numId w:val="21"/>
        </w:numPr>
        <w:spacing w:after="160" w:line="259" w:lineRule="auto"/>
        <w:rPr>
          <w:b/>
          <w:bCs/>
          <w:szCs w:val="24"/>
          <w:lang w:eastAsia="lt-LT"/>
        </w:rPr>
      </w:pPr>
      <w:r w:rsidRPr="005E671C">
        <w:rPr>
          <w:b/>
          <w:bCs/>
          <w:szCs w:val="24"/>
          <w:lang w:eastAsia="lt-LT"/>
        </w:rPr>
        <w:t>APLINKOS</w:t>
      </w:r>
      <w:r>
        <w:rPr>
          <w:b/>
          <w:bCs/>
          <w:szCs w:val="24"/>
          <w:lang w:eastAsia="lt-LT"/>
        </w:rPr>
        <w:t xml:space="preserve"> APSAUGOS</w:t>
      </w:r>
      <w:r w:rsidRPr="005E671C">
        <w:rPr>
          <w:b/>
          <w:bCs/>
          <w:szCs w:val="24"/>
          <w:lang w:eastAsia="lt-LT"/>
        </w:rPr>
        <w:t xml:space="preserve"> REIKALAVIMAI</w:t>
      </w:r>
    </w:p>
    <w:p w14:paraId="45CA9DEC" w14:textId="77777777" w:rsidR="00D533ED" w:rsidRPr="007E5D7B" w:rsidRDefault="00D533ED" w:rsidP="00D533ED">
      <w:pPr>
        <w:pStyle w:val="ListParagraph"/>
        <w:numPr>
          <w:ilvl w:val="1"/>
          <w:numId w:val="21"/>
        </w:numPr>
        <w:suppressAutoHyphens/>
        <w:spacing w:after="160" w:line="259" w:lineRule="auto"/>
        <w:jc w:val="both"/>
        <w:rPr>
          <w:b/>
          <w:bCs/>
          <w:color w:val="000000"/>
          <w:szCs w:val="24"/>
          <w:lang w:eastAsia="en-GB"/>
        </w:rPr>
      </w:pPr>
      <w:r>
        <w:rPr>
          <w:szCs w:val="24"/>
          <w:lang w:eastAsia="lt-LT"/>
        </w:rPr>
        <w:t xml:space="preserve"> </w:t>
      </w:r>
      <w:r w:rsidRPr="007E5D7B">
        <w:rPr>
          <w:szCs w:val="24"/>
          <w:lang w:eastAsia="lt-LT"/>
        </w:rPr>
        <w:t xml:space="preserve">Prekių </w:t>
      </w:r>
      <w:r>
        <w:rPr>
          <w:szCs w:val="24"/>
          <w:lang w:eastAsia="lt-LT"/>
        </w:rPr>
        <w:t xml:space="preserve">ar jų pristatymui skirtos </w:t>
      </w:r>
      <w:r w:rsidRPr="007E5D7B">
        <w:rPr>
          <w:szCs w:val="24"/>
          <w:lang w:eastAsia="lt-LT"/>
        </w:rPr>
        <w:t xml:space="preserve">pakuotės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2 punkte nustatytą reikalavimą pakuotėms: </w:t>
      </w:r>
      <w:r w:rsidRPr="007E5D7B">
        <w:rPr>
          <w:color w:val="000000"/>
          <w:szCs w:val="24"/>
          <w:lang w:eastAsia="en-GB"/>
        </w:rPr>
        <w:t>turi būti laikytinos perdirbamosiomis pakuotėmis pagal Lietuvos Respublikos mokesčio už aplinkos teršimą įstatymo nuostatas ir (ar) turi būti vienalytės (homogeniškos) pakuotės, pagamintos iš vienos rūšies medžiagos:</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6"/>
        <w:gridCol w:w="4529"/>
      </w:tblGrid>
      <w:tr w:rsidR="00D533ED" w:rsidRPr="00D06EC3" w14:paraId="6A8477AB" w14:textId="77777777" w:rsidTr="004C5524">
        <w:tc>
          <w:tcPr>
            <w:tcW w:w="318" w:type="pct"/>
          </w:tcPr>
          <w:p w14:paraId="09193B1B"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Eil. Nr.</w:t>
            </w:r>
          </w:p>
        </w:tc>
        <w:tc>
          <w:tcPr>
            <w:tcW w:w="2144" w:type="pct"/>
          </w:tcPr>
          <w:p w14:paraId="27FD4284"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Pakuotės</w:t>
            </w:r>
            <w:proofErr w:type="spellEnd"/>
            <w:r w:rsidRPr="00D06EC3">
              <w:rPr>
                <w:color w:val="000000"/>
                <w:kern w:val="2"/>
                <w:szCs w:val="18"/>
                <w:lang w:eastAsia="en-GB"/>
              </w:rPr>
              <w:t xml:space="preserve"> </w:t>
            </w:r>
            <w:proofErr w:type="spellStart"/>
            <w:r w:rsidRPr="00D06EC3">
              <w:rPr>
                <w:color w:val="000000"/>
                <w:kern w:val="2"/>
                <w:szCs w:val="18"/>
                <w:lang w:eastAsia="en-GB"/>
              </w:rPr>
              <w:t>medžiaga</w:t>
            </w:r>
            <w:proofErr w:type="spellEnd"/>
          </w:p>
        </w:tc>
        <w:tc>
          <w:tcPr>
            <w:tcW w:w="2538" w:type="pct"/>
          </w:tcPr>
          <w:p w14:paraId="39ED9546"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Ženklinimas</w:t>
            </w:r>
            <w:proofErr w:type="spellEnd"/>
          </w:p>
        </w:tc>
      </w:tr>
      <w:tr w:rsidR="00D533ED" w:rsidRPr="00D06EC3" w14:paraId="50FA66F3" w14:textId="77777777" w:rsidTr="004C5524">
        <w:tc>
          <w:tcPr>
            <w:tcW w:w="318" w:type="pct"/>
          </w:tcPr>
          <w:p w14:paraId="76EFC1C5"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1.</w:t>
            </w:r>
          </w:p>
        </w:tc>
        <w:tc>
          <w:tcPr>
            <w:tcW w:w="2144" w:type="pct"/>
          </w:tcPr>
          <w:p w14:paraId="66E99CEC"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Stiklas</w:t>
            </w:r>
            <w:proofErr w:type="spellEnd"/>
          </w:p>
        </w:tc>
        <w:tc>
          <w:tcPr>
            <w:tcW w:w="2538" w:type="pct"/>
          </w:tcPr>
          <w:p w14:paraId="2B35FB67"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GL (</w:t>
            </w:r>
            <w:proofErr w:type="spellStart"/>
            <w:r w:rsidRPr="00D06EC3">
              <w:rPr>
                <w:color w:val="000000"/>
                <w:kern w:val="2"/>
                <w:szCs w:val="18"/>
                <w:lang w:eastAsia="en-GB"/>
              </w:rPr>
              <w:t>arba</w:t>
            </w:r>
            <w:proofErr w:type="spellEnd"/>
            <w:r w:rsidRPr="00D06EC3">
              <w:rPr>
                <w:color w:val="000000"/>
                <w:kern w:val="2"/>
                <w:szCs w:val="18"/>
                <w:lang w:eastAsia="en-GB"/>
              </w:rPr>
              <w:t xml:space="preserve"> GL </w:t>
            </w:r>
            <w:proofErr w:type="spellStart"/>
            <w:r w:rsidRPr="00D06EC3">
              <w:rPr>
                <w:color w:val="000000"/>
                <w:kern w:val="2"/>
                <w:szCs w:val="18"/>
                <w:lang w:eastAsia="en-GB"/>
              </w:rPr>
              <w:t>nuo</w:t>
            </w:r>
            <w:proofErr w:type="spellEnd"/>
            <w:r w:rsidRPr="00D06EC3">
              <w:rPr>
                <w:color w:val="000000"/>
                <w:kern w:val="2"/>
                <w:szCs w:val="18"/>
                <w:lang w:eastAsia="en-GB"/>
              </w:rPr>
              <w:t xml:space="preserve"> 70 </w:t>
            </w:r>
            <w:proofErr w:type="spellStart"/>
            <w:r w:rsidRPr="00D06EC3">
              <w:rPr>
                <w:color w:val="000000"/>
                <w:kern w:val="2"/>
                <w:szCs w:val="18"/>
                <w:lang w:eastAsia="en-GB"/>
              </w:rPr>
              <w:t>iki</w:t>
            </w:r>
            <w:proofErr w:type="spellEnd"/>
            <w:r w:rsidRPr="00D06EC3">
              <w:rPr>
                <w:color w:val="000000"/>
                <w:kern w:val="2"/>
                <w:szCs w:val="18"/>
                <w:lang w:eastAsia="en-GB"/>
              </w:rPr>
              <w:t xml:space="preserve"> 79)</w:t>
            </w:r>
          </w:p>
        </w:tc>
      </w:tr>
      <w:tr w:rsidR="00D533ED" w:rsidRPr="00D06EC3" w14:paraId="188F0304" w14:textId="77777777" w:rsidTr="004C5524">
        <w:tc>
          <w:tcPr>
            <w:tcW w:w="318" w:type="pct"/>
          </w:tcPr>
          <w:p w14:paraId="314C4B86"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2.</w:t>
            </w:r>
          </w:p>
        </w:tc>
        <w:tc>
          <w:tcPr>
            <w:tcW w:w="2144" w:type="pct"/>
          </w:tcPr>
          <w:p w14:paraId="56FA25F3"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Metalas</w:t>
            </w:r>
            <w:proofErr w:type="spellEnd"/>
          </w:p>
        </w:tc>
        <w:tc>
          <w:tcPr>
            <w:tcW w:w="2538" w:type="pct"/>
          </w:tcPr>
          <w:p w14:paraId="558EC60D"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FE (</w:t>
            </w:r>
            <w:proofErr w:type="spellStart"/>
            <w:r w:rsidRPr="00D06EC3">
              <w:rPr>
                <w:color w:val="000000"/>
                <w:kern w:val="2"/>
                <w:szCs w:val="18"/>
                <w:lang w:eastAsia="en-GB"/>
              </w:rPr>
              <w:t>arba</w:t>
            </w:r>
            <w:proofErr w:type="spellEnd"/>
            <w:r w:rsidRPr="00D06EC3">
              <w:rPr>
                <w:color w:val="000000"/>
                <w:kern w:val="2"/>
                <w:szCs w:val="18"/>
                <w:lang w:eastAsia="en-GB"/>
              </w:rPr>
              <w:t xml:space="preserve"> FE 40),</w:t>
            </w:r>
          </w:p>
          <w:p w14:paraId="6150B457"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ALU (</w:t>
            </w:r>
            <w:proofErr w:type="spellStart"/>
            <w:r w:rsidRPr="00D06EC3">
              <w:rPr>
                <w:color w:val="000000"/>
                <w:kern w:val="2"/>
                <w:szCs w:val="18"/>
                <w:lang w:eastAsia="en-GB"/>
              </w:rPr>
              <w:t>arba</w:t>
            </w:r>
            <w:proofErr w:type="spellEnd"/>
            <w:r w:rsidRPr="00D06EC3">
              <w:rPr>
                <w:color w:val="000000"/>
                <w:kern w:val="2"/>
                <w:szCs w:val="18"/>
                <w:lang w:eastAsia="en-GB"/>
              </w:rPr>
              <w:t xml:space="preserve"> ALU 41)</w:t>
            </w:r>
          </w:p>
          <w:p w14:paraId="702362B7"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 xml:space="preserve">Nuo 42 </w:t>
            </w:r>
            <w:proofErr w:type="spellStart"/>
            <w:r w:rsidRPr="00D06EC3">
              <w:rPr>
                <w:color w:val="000000"/>
                <w:kern w:val="2"/>
                <w:szCs w:val="18"/>
                <w:lang w:eastAsia="en-GB"/>
              </w:rPr>
              <w:t>iki</w:t>
            </w:r>
            <w:proofErr w:type="spellEnd"/>
            <w:r w:rsidRPr="00D06EC3">
              <w:rPr>
                <w:color w:val="000000"/>
                <w:kern w:val="2"/>
                <w:szCs w:val="18"/>
                <w:lang w:eastAsia="en-GB"/>
              </w:rPr>
              <w:t xml:space="preserve"> 49</w:t>
            </w:r>
          </w:p>
        </w:tc>
      </w:tr>
      <w:tr w:rsidR="00D533ED" w:rsidRPr="00D06EC3" w14:paraId="0FF893E6" w14:textId="77777777" w:rsidTr="004C5524">
        <w:tc>
          <w:tcPr>
            <w:tcW w:w="318" w:type="pct"/>
          </w:tcPr>
          <w:p w14:paraId="41735FBC"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3.</w:t>
            </w:r>
          </w:p>
        </w:tc>
        <w:tc>
          <w:tcPr>
            <w:tcW w:w="2144" w:type="pct"/>
          </w:tcPr>
          <w:p w14:paraId="022C7A61" w14:textId="77777777" w:rsidR="00D533ED" w:rsidRPr="00D06EC3" w:rsidRDefault="00D533ED" w:rsidP="004C5524">
            <w:pPr>
              <w:suppressAutoHyphens/>
              <w:ind w:firstLine="709"/>
              <w:jc w:val="both"/>
              <w:rPr>
                <w:color w:val="000000"/>
                <w:kern w:val="2"/>
                <w:lang w:eastAsia="en-GB"/>
              </w:rPr>
            </w:pPr>
            <w:proofErr w:type="spellStart"/>
            <w:r w:rsidRPr="00D06EC3">
              <w:rPr>
                <w:color w:val="000000"/>
                <w:kern w:val="2"/>
                <w:lang w:eastAsia="en-GB"/>
              </w:rPr>
              <w:t>Popierius</w:t>
            </w:r>
            <w:proofErr w:type="spellEnd"/>
            <w:r w:rsidRPr="00D06EC3">
              <w:rPr>
                <w:color w:val="000000"/>
                <w:kern w:val="2"/>
                <w:lang w:eastAsia="en-GB"/>
              </w:rPr>
              <w:t xml:space="preserve"> </w:t>
            </w:r>
            <w:proofErr w:type="spellStart"/>
            <w:r w:rsidRPr="00D06EC3">
              <w:rPr>
                <w:color w:val="000000"/>
                <w:kern w:val="2"/>
                <w:lang w:eastAsia="en-GB"/>
              </w:rPr>
              <w:t>ar</w:t>
            </w:r>
            <w:proofErr w:type="spellEnd"/>
            <w:r w:rsidRPr="00D06EC3">
              <w:rPr>
                <w:color w:val="000000"/>
                <w:kern w:val="2"/>
                <w:lang w:eastAsia="en-GB"/>
              </w:rPr>
              <w:t xml:space="preserve"> </w:t>
            </w:r>
            <w:proofErr w:type="spellStart"/>
            <w:r w:rsidRPr="00D06EC3">
              <w:rPr>
                <w:color w:val="000000"/>
                <w:kern w:val="2"/>
                <w:lang w:eastAsia="en-GB"/>
              </w:rPr>
              <w:t>kartonas</w:t>
            </w:r>
            <w:proofErr w:type="spellEnd"/>
          </w:p>
        </w:tc>
        <w:tc>
          <w:tcPr>
            <w:tcW w:w="2538" w:type="pct"/>
          </w:tcPr>
          <w:p w14:paraId="7F5F8EDC"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PAP (</w:t>
            </w:r>
            <w:proofErr w:type="spellStart"/>
            <w:r w:rsidRPr="00D06EC3">
              <w:rPr>
                <w:color w:val="000000"/>
                <w:kern w:val="2"/>
                <w:szCs w:val="18"/>
                <w:lang w:eastAsia="en-GB"/>
              </w:rPr>
              <w:t>arba</w:t>
            </w:r>
            <w:proofErr w:type="spellEnd"/>
            <w:r w:rsidRPr="00D06EC3">
              <w:rPr>
                <w:color w:val="000000"/>
                <w:kern w:val="2"/>
                <w:szCs w:val="18"/>
                <w:lang w:eastAsia="en-GB"/>
              </w:rPr>
              <w:t xml:space="preserve"> PAP </w:t>
            </w:r>
            <w:proofErr w:type="spellStart"/>
            <w:r w:rsidRPr="00D06EC3">
              <w:rPr>
                <w:color w:val="000000"/>
                <w:kern w:val="2"/>
                <w:szCs w:val="18"/>
                <w:lang w:eastAsia="en-GB"/>
              </w:rPr>
              <w:t>nuo</w:t>
            </w:r>
            <w:proofErr w:type="spellEnd"/>
            <w:r w:rsidRPr="00D06EC3">
              <w:rPr>
                <w:color w:val="000000"/>
                <w:kern w:val="2"/>
                <w:szCs w:val="18"/>
                <w:lang w:eastAsia="en-GB"/>
              </w:rPr>
              <w:t xml:space="preserve"> 20 </w:t>
            </w:r>
            <w:proofErr w:type="spellStart"/>
            <w:r w:rsidRPr="00D06EC3">
              <w:rPr>
                <w:color w:val="000000"/>
                <w:kern w:val="2"/>
                <w:szCs w:val="18"/>
                <w:lang w:eastAsia="en-GB"/>
              </w:rPr>
              <w:t>iki</w:t>
            </w:r>
            <w:proofErr w:type="spellEnd"/>
            <w:r w:rsidRPr="00D06EC3">
              <w:rPr>
                <w:color w:val="000000"/>
                <w:kern w:val="2"/>
                <w:szCs w:val="18"/>
                <w:lang w:eastAsia="en-GB"/>
              </w:rPr>
              <w:t xml:space="preserve"> 39)</w:t>
            </w:r>
          </w:p>
        </w:tc>
      </w:tr>
      <w:tr w:rsidR="00D533ED" w:rsidRPr="00D06EC3" w14:paraId="75A07CAF" w14:textId="77777777" w:rsidTr="004C5524">
        <w:tc>
          <w:tcPr>
            <w:tcW w:w="318" w:type="pct"/>
          </w:tcPr>
          <w:p w14:paraId="4E4EA06B"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4.</w:t>
            </w:r>
          </w:p>
        </w:tc>
        <w:tc>
          <w:tcPr>
            <w:tcW w:w="2144" w:type="pct"/>
          </w:tcPr>
          <w:p w14:paraId="396CF5C0"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Medis</w:t>
            </w:r>
            <w:proofErr w:type="spellEnd"/>
            <w:r w:rsidRPr="00D06EC3">
              <w:rPr>
                <w:color w:val="000000"/>
                <w:kern w:val="2"/>
                <w:szCs w:val="18"/>
                <w:lang w:eastAsia="en-GB"/>
              </w:rPr>
              <w:t xml:space="preserve"> </w:t>
            </w:r>
            <w:proofErr w:type="spellStart"/>
            <w:r w:rsidRPr="00D06EC3">
              <w:rPr>
                <w:color w:val="000000"/>
                <w:kern w:val="2"/>
                <w:szCs w:val="18"/>
                <w:lang w:eastAsia="en-GB"/>
              </w:rPr>
              <w:t>ar</w:t>
            </w:r>
            <w:proofErr w:type="spellEnd"/>
            <w:r w:rsidRPr="00D06EC3">
              <w:rPr>
                <w:color w:val="000000"/>
                <w:kern w:val="2"/>
                <w:szCs w:val="18"/>
                <w:lang w:eastAsia="en-GB"/>
              </w:rPr>
              <w:t xml:space="preserve"> </w:t>
            </w:r>
            <w:proofErr w:type="spellStart"/>
            <w:r w:rsidRPr="00D06EC3">
              <w:rPr>
                <w:color w:val="000000"/>
                <w:kern w:val="2"/>
                <w:szCs w:val="18"/>
                <w:lang w:eastAsia="en-GB"/>
              </w:rPr>
              <w:t>kamštinė</w:t>
            </w:r>
            <w:proofErr w:type="spellEnd"/>
            <w:r w:rsidRPr="00D06EC3">
              <w:rPr>
                <w:color w:val="000000"/>
                <w:kern w:val="2"/>
                <w:szCs w:val="18"/>
                <w:lang w:eastAsia="en-GB"/>
              </w:rPr>
              <w:t xml:space="preserve"> </w:t>
            </w:r>
            <w:proofErr w:type="spellStart"/>
            <w:r w:rsidRPr="00D06EC3">
              <w:rPr>
                <w:color w:val="000000"/>
                <w:kern w:val="2"/>
                <w:szCs w:val="18"/>
                <w:lang w:eastAsia="en-GB"/>
              </w:rPr>
              <w:t>medžiaga</w:t>
            </w:r>
            <w:proofErr w:type="spellEnd"/>
          </w:p>
        </w:tc>
        <w:tc>
          <w:tcPr>
            <w:tcW w:w="2538" w:type="pct"/>
          </w:tcPr>
          <w:p w14:paraId="241C882A" w14:textId="77777777" w:rsidR="00D533ED" w:rsidRPr="00D06EC3" w:rsidRDefault="00D533ED" w:rsidP="004C5524">
            <w:pPr>
              <w:tabs>
                <w:tab w:val="left" w:pos="1808"/>
              </w:tabs>
              <w:suppressAutoHyphens/>
              <w:ind w:firstLine="709"/>
              <w:jc w:val="both"/>
              <w:rPr>
                <w:color w:val="000000"/>
                <w:kern w:val="2"/>
                <w:szCs w:val="18"/>
                <w:lang w:eastAsia="en-GB"/>
              </w:rPr>
            </w:pPr>
            <w:r w:rsidRPr="00D06EC3">
              <w:rPr>
                <w:color w:val="000000"/>
                <w:kern w:val="2"/>
                <w:szCs w:val="18"/>
                <w:lang w:eastAsia="en-GB"/>
              </w:rPr>
              <w:t>FOR (</w:t>
            </w:r>
            <w:proofErr w:type="spellStart"/>
            <w:r w:rsidRPr="00D06EC3">
              <w:rPr>
                <w:color w:val="000000"/>
                <w:kern w:val="2"/>
                <w:szCs w:val="18"/>
                <w:lang w:eastAsia="en-GB"/>
              </w:rPr>
              <w:t>arba</w:t>
            </w:r>
            <w:proofErr w:type="spellEnd"/>
            <w:r w:rsidRPr="00D06EC3">
              <w:rPr>
                <w:color w:val="000000"/>
                <w:kern w:val="2"/>
                <w:szCs w:val="18"/>
                <w:lang w:eastAsia="en-GB"/>
              </w:rPr>
              <w:t xml:space="preserve"> FOR </w:t>
            </w:r>
            <w:proofErr w:type="spellStart"/>
            <w:r w:rsidRPr="00D06EC3">
              <w:rPr>
                <w:color w:val="000000"/>
                <w:kern w:val="2"/>
                <w:szCs w:val="18"/>
                <w:lang w:eastAsia="en-GB"/>
              </w:rPr>
              <w:t>nuo</w:t>
            </w:r>
            <w:proofErr w:type="spellEnd"/>
            <w:r w:rsidRPr="00D06EC3">
              <w:rPr>
                <w:color w:val="000000"/>
                <w:kern w:val="2"/>
                <w:szCs w:val="18"/>
                <w:lang w:eastAsia="en-GB"/>
              </w:rPr>
              <w:t xml:space="preserve"> 50 </w:t>
            </w:r>
            <w:proofErr w:type="spellStart"/>
            <w:r w:rsidRPr="00D06EC3">
              <w:rPr>
                <w:color w:val="000000"/>
                <w:kern w:val="2"/>
                <w:szCs w:val="18"/>
                <w:lang w:eastAsia="en-GB"/>
              </w:rPr>
              <w:t>iki</w:t>
            </w:r>
            <w:proofErr w:type="spellEnd"/>
            <w:r w:rsidRPr="00D06EC3">
              <w:rPr>
                <w:color w:val="000000"/>
                <w:kern w:val="2"/>
                <w:szCs w:val="18"/>
                <w:lang w:eastAsia="en-GB"/>
              </w:rPr>
              <w:t xml:space="preserve"> 59)</w:t>
            </w:r>
          </w:p>
        </w:tc>
      </w:tr>
      <w:tr w:rsidR="00D533ED" w:rsidRPr="00D06EC3" w14:paraId="0B7ABB31" w14:textId="77777777" w:rsidTr="004C5524">
        <w:tc>
          <w:tcPr>
            <w:tcW w:w="318" w:type="pct"/>
          </w:tcPr>
          <w:p w14:paraId="28DC4614"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5.</w:t>
            </w:r>
          </w:p>
        </w:tc>
        <w:tc>
          <w:tcPr>
            <w:tcW w:w="2144" w:type="pct"/>
          </w:tcPr>
          <w:p w14:paraId="25793486"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Medvilnė</w:t>
            </w:r>
            <w:proofErr w:type="spellEnd"/>
            <w:r w:rsidRPr="00D06EC3">
              <w:rPr>
                <w:color w:val="000000"/>
                <w:kern w:val="2"/>
                <w:szCs w:val="18"/>
                <w:lang w:eastAsia="en-GB"/>
              </w:rPr>
              <w:t xml:space="preserve"> </w:t>
            </w:r>
            <w:proofErr w:type="spellStart"/>
            <w:r w:rsidRPr="00D06EC3">
              <w:rPr>
                <w:color w:val="000000"/>
                <w:kern w:val="2"/>
                <w:szCs w:val="18"/>
                <w:lang w:eastAsia="en-GB"/>
              </w:rPr>
              <w:t>ar</w:t>
            </w:r>
            <w:proofErr w:type="spellEnd"/>
            <w:r w:rsidRPr="00D06EC3">
              <w:rPr>
                <w:color w:val="000000"/>
                <w:kern w:val="2"/>
                <w:szCs w:val="18"/>
                <w:lang w:eastAsia="en-GB"/>
              </w:rPr>
              <w:t xml:space="preserve"> </w:t>
            </w:r>
            <w:proofErr w:type="spellStart"/>
            <w:r w:rsidRPr="00D06EC3">
              <w:rPr>
                <w:color w:val="000000"/>
                <w:kern w:val="2"/>
                <w:szCs w:val="18"/>
                <w:lang w:eastAsia="en-GB"/>
              </w:rPr>
              <w:t>džiutas</w:t>
            </w:r>
            <w:proofErr w:type="spellEnd"/>
          </w:p>
        </w:tc>
        <w:tc>
          <w:tcPr>
            <w:tcW w:w="2538" w:type="pct"/>
          </w:tcPr>
          <w:p w14:paraId="35E0C88E"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TEX (</w:t>
            </w:r>
            <w:proofErr w:type="spellStart"/>
            <w:r w:rsidRPr="00D06EC3">
              <w:rPr>
                <w:color w:val="000000"/>
                <w:kern w:val="2"/>
                <w:szCs w:val="18"/>
                <w:lang w:eastAsia="en-GB"/>
              </w:rPr>
              <w:t>arba</w:t>
            </w:r>
            <w:proofErr w:type="spellEnd"/>
            <w:r w:rsidRPr="00D06EC3">
              <w:rPr>
                <w:color w:val="000000"/>
                <w:kern w:val="2"/>
                <w:szCs w:val="18"/>
                <w:lang w:eastAsia="en-GB"/>
              </w:rPr>
              <w:t xml:space="preserve"> TEX </w:t>
            </w:r>
            <w:proofErr w:type="spellStart"/>
            <w:r w:rsidRPr="00D06EC3">
              <w:rPr>
                <w:color w:val="000000"/>
                <w:kern w:val="2"/>
                <w:szCs w:val="18"/>
                <w:lang w:eastAsia="en-GB"/>
              </w:rPr>
              <w:t>nuo</w:t>
            </w:r>
            <w:proofErr w:type="spellEnd"/>
            <w:r w:rsidRPr="00D06EC3">
              <w:rPr>
                <w:color w:val="000000"/>
                <w:kern w:val="2"/>
                <w:szCs w:val="18"/>
                <w:lang w:eastAsia="en-GB"/>
              </w:rPr>
              <w:t xml:space="preserve"> 60 </w:t>
            </w:r>
            <w:proofErr w:type="spellStart"/>
            <w:r w:rsidRPr="00D06EC3">
              <w:rPr>
                <w:color w:val="000000"/>
                <w:kern w:val="2"/>
                <w:szCs w:val="18"/>
                <w:lang w:eastAsia="en-GB"/>
              </w:rPr>
              <w:t>iki</w:t>
            </w:r>
            <w:proofErr w:type="spellEnd"/>
            <w:r w:rsidRPr="00D06EC3">
              <w:rPr>
                <w:color w:val="000000"/>
                <w:kern w:val="2"/>
                <w:szCs w:val="18"/>
                <w:lang w:eastAsia="en-GB"/>
              </w:rPr>
              <w:t xml:space="preserve"> 69)</w:t>
            </w:r>
          </w:p>
        </w:tc>
      </w:tr>
      <w:tr w:rsidR="00D533ED" w:rsidRPr="00D06EC3" w14:paraId="1760A373" w14:textId="77777777" w:rsidTr="004C5524">
        <w:tc>
          <w:tcPr>
            <w:tcW w:w="318" w:type="pct"/>
          </w:tcPr>
          <w:p w14:paraId="7E6C04D7"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6.</w:t>
            </w:r>
          </w:p>
        </w:tc>
        <w:tc>
          <w:tcPr>
            <w:tcW w:w="2144" w:type="pct"/>
          </w:tcPr>
          <w:p w14:paraId="1102953C"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Polietilentereftalatas</w:t>
            </w:r>
            <w:proofErr w:type="spellEnd"/>
          </w:p>
        </w:tc>
        <w:tc>
          <w:tcPr>
            <w:tcW w:w="2538" w:type="pct"/>
          </w:tcPr>
          <w:p w14:paraId="2B23CC48"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 xml:space="preserve">PET </w:t>
            </w:r>
            <w:proofErr w:type="spellStart"/>
            <w:r w:rsidRPr="00D06EC3">
              <w:rPr>
                <w:color w:val="000000"/>
                <w:kern w:val="2"/>
                <w:szCs w:val="18"/>
                <w:lang w:eastAsia="en-GB"/>
              </w:rPr>
              <w:t>arba</w:t>
            </w:r>
            <w:proofErr w:type="spellEnd"/>
            <w:r w:rsidRPr="00D06EC3">
              <w:rPr>
                <w:color w:val="000000"/>
                <w:kern w:val="2"/>
                <w:szCs w:val="18"/>
                <w:lang w:eastAsia="en-GB"/>
              </w:rPr>
              <w:t xml:space="preserve"> PET 1</w:t>
            </w:r>
          </w:p>
        </w:tc>
      </w:tr>
      <w:tr w:rsidR="00D533ED" w:rsidRPr="00D06EC3" w14:paraId="2D901F4C" w14:textId="77777777" w:rsidTr="004C5524">
        <w:tc>
          <w:tcPr>
            <w:tcW w:w="318" w:type="pct"/>
          </w:tcPr>
          <w:p w14:paraId="716B3C94"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7.</w:t>
            </w:r>
          </w:p>
        </w:tc>
        <w:tc>
          <w:tcPr>
            <w:tcW w:w="2144" w:type="pct"/>
          </w:tcPr>
          <w:p w14:paraId="39FFF6BF"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Aukšto</w:t>
            </w:r>
            <w:proofErr w:type="spellEnd"/>
            <w:r w:rsidRPr="00D06EC3">
              <w:rPr>
                <w:color w:val="000000"/>
                <w:kern w:val="2"/>
                <w:szCs w:val="18"/>
                <w:lang w:eastAsia="en-GB"/>
              </w:rPr>
              <w:t xml:space="preserve"> </w:t>
            </w:r>
            <w:proofErr w:type="spellStart"/>
            <w:r w:rsidRPr="00D06EC3">
              <w:rPr>
                <w:color w:val="000000"/>
                <w:kern w:val="2"/>
                <w:szCs w:val="18"/>
                <w:lang w:eastAsia="en-GB"/>
              </w:rPr>
              <w:t>tankumo</w:t>
            </w:r>
            <w:proofErr w:type="spellEnd"/>
            <w:r w:rsidRPr="00D06EC3">
              <w:rPr>
                <w:color w:val="000000"/>
                <w:kern w:val="2"/>
                <w:szCs w:val="18"/>
                <w:lang w:eastAsia="en-GB"/>
              </w:rPr>
              <w:t xml:space="preserve"> </w:t>
            </w:r>
            <w:proofErr w:type="spellStart"/>
            <w:r w:rsidRPr="00D06EC3">
              <w:rPr>
                <w:color w:val="000000"/>
                <w:kern w:val="2"/>
                <w:szCs w:val="18"/>
                <w:lang w:eastAsia="en-GB"/>
              </w:rPr>
              <w:t>polietilenas</w:t>
            </w:r>
            <w:proofErr w:type="spellEnd"/>
          </w:p>
        </w:tc>
        <w:tc>
          <w:tcPr>
            <w:tcW w:w="2538" w:type="pct"/>
          </w:tcPr>
          <w:p w14:paraId="2BA9D654" w14:textId="77777777" w:rsidR="00D533ED" w:rsidRPr="00D06EC3" w:rsidRDefault="00D533ED" w:rsidP="004C5524">
            <w:pPr>
              <w:tabs>
                <w:tab w:val="left" w:pos="872"/>
              </w:tabs>
              <w:suppressAutoHyphens/>
              <w:ind w:firstLine="709"/>
              <w:jc w:val="both"/>
              <w:rPr>
                <w:color w:val="000000"/>
                <w:kern w:val="2"/>
                <w:szCs w:val="18"/>
                <w:lang w:eastAsia="en-GB"/>
              </w:rPr>
            </w:pPr>
            <w:r w:rsidRPr="00D06EC3">
              <w:rPr>
                <w:color w:val="000000"/>
                <w:kern w:val="2"/>
                <w:szCs w:val="18"/>
                <w:lang w:eastAsia="en-GB"/>
              </w:rPr>
              <w:t>HDPE (</w:t>
            </w:r>
            <w:proofErr w:type="spellStart"/>
            <w:r w:rsidRPr="00D06EC3">
              <w:rPr>
                <w:color w:val="000000"/>
                <w:kern w:val="2"/>
                <w:szCs w:val="18"/>
                <w:lang w:eastAsia="en-GB"/>
              </w:rPr>
              <w:t>arba</w:t>
            </w:r>
            <w:proofErr w:type="spellEnd"/>
            <w:r w:rsidRPr="00D06EC3">
              <w:rPr>
                <w:color w:val="000000"/>
                <w:kern w:val="2"/>
                <w:szCs w:val="18"/>
                <w:lang w:eastAsia="en-GB"/>
              </w:rPr>
              <w:t xml:space="preserve"> HDPE 2)</w:t>
            </w:r>
          </w:p>
        </w:tc>
      </w:tr>
      <w:tr w:rsidR="00D533ED" w:rsidRPr="00D06EC3" w14:paraId="2247AAD3" w14:textId="77777777" w:rsidTr="004C5524">
        <w:tc>
          <w:tcPr>
            <w:tcW w:w="318" w:type="pct"/>
          </w:tcPr>
          <w:p w14:paraId="0D0D64BA"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8.</w:t>
            </w:r>
          </w:p>
        </w:tc>
        <w:tc>
          <w:tcPr>
            <w:tcW w:w="2144" w:type="pct"/>
          </w:tcPr>
          <w:p w14:paraId="55DDFD4C"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Polivinilchloridas</w:t>
            </w:r>
            <w:proofErr w:type="spellEnd"/>
          </w:p>
        </w:tc>
        <w:tc>
          <w:tcPr>
            <w:tcW w:w="2538" w:type="pct"/>
          </w:tcPr>
          <w:p w14:paraId="404B429F"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PVC (</w:t>
            </w:r>
            <w:proofErr w:type="spellStart"/>
            <w:r w:rsidRPr="00D06EC3">
              <w:rPr>
                <w:color w:val="000000"/>
                <w:kern w:val="2"/>
                <w:szCs w:val="18"/>
                <w:lang w:eastAsia="en-GB"/>
              </w:rPr>
              <w:t>arba</w:t>
            </w:r>
            <w:proofErr w:type="spellEnd"/>
            <w:r w:rsidRPr="00D06EC3">
              <w:rPr>
                <w:color w:val="000000"/>
                <w:kern w:val="2"/>
                <w:szCs w:val="18"/>
                <w:lang w:eastAsia="en-GB"/>
              </w:rPr>
              <w:t xml:space="preserve"> PVC 3)</w:t>
            </w:r>
          </w:p>
        </w:tc>
      </w:tr>
      <w:tr w:rsidR="00D533ED" w:rsidRPr="00D06EC3" w14:paraId="3E87464B" w14:textId="77777777" w:rsidTr="004C5524">
        <w:tc>
          <w:tcPr>
            <w:tcW w:w="318" w:type="pct"/>
          </w:tcPr>
          <w:p w14:paraId="32712B0F"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9.</w:t>
            </w:r>
          </w:p>
        </w:tc>
        <w:tc>
          <w:tcPr>
            <w:tcW w:w="2144" w:type="pct"/>
          </w:tcPr>
          <w:p w14:paraId="3A8DA016"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Žemo</w:t>
            </w:r>
            <w:proofErr w:type="spellEnd"/>
            <w:r w:rsidRPr="00D06EC3">
              <w:rPr>
                <w:color w:val="000000"/>
                <w:kern w:val="2"/>
                <w:szCs w:val="18"/>
                <w:lang w:eastAsia="en-GB"/>
              </w:rPr>
              <w:t xml:space="preserve"> </w:t>
            </w:r>
            <w:proofErr w:type="spellStart"/>
            <w:r w:rsidRPr="00D06EC3">
              <w:rPr>
                <w:color w:val="000000"/>
                <w:kern w:val="2"/>
                <w:szCs w:val="18"/>
                <w:lang w:eastAsia="en-GB"/>
              </w:rPr>
              <w:t>tankumo</w:t>
            </w:r>
            <w:proofErr w:type="spellEnd"/>
            <w:r w:rsidRPr="00D06EC3">
              <w:rPr>
                <w:color w:val="000000"/>
                <w:kern w:val="2"/>
                <w:szCs w:val="18"/>
                <w:lang w:eastAsia="en-GB"/>
              </w:rPr>
              <w:t xml:space="preserve"> </w:t>
            </w:r>
            <w:proofErr w:type="spellStart"/>
            <w:r w:rsidRPr="00D06EC3">
              <w:rPr>
                <w:color w:val="000000"/>
                <w:kern w:val="2"/>
                <w:szCs w:val="18"/>
                <w:lang w:eastAsia="en-GB"/>
              </w:rPr>
              <w:t>polietilenas</w:t>
            </w:r>
            <w:proofErr w:type="spellEnd"/>
          </w:p>
        </w:tc>
        <w:tc>
          <w:tcPr>
            <w:tcW w:w="2538" w:type="pct"/>
          </w:tcPr>
          <w:p w14:paraId="66434A53"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LDPE (</w:t>
            </w:r>
            <w:proofErr w:type="spellStart"/>
            <w:r w:rsidRPr="00D06EC3">
              <w:rPr>
                <w:color w:val="000000"/>
                <w:kern w:val="2"/>
                <w:szCs w:val="18"/>
                <w:lang w:eastAsia="en-GB"/>
              </w:rPr>
              <w:t>arba</w:t>
            </w:r>
            <w:proofErr w:type="spellEnd"/>
            <w:r w:rsidRPr="00D06EC3">
              <w:rPr>
                <w:color w:val="000000"/>
                <w:kern w:val="2"/>
                <w:szCs w:val="18"/>
                <w:lang w:eastAsia="en-GB"/>
              </w:rPr>
              <w:t xml:space="preserve"> LDPE 4)</w:t>
            </w:r>
          </w:p>
        </w:tc>
      </w:tr>
      <w:tr w:rsidR="00D533ED" w:rsidRPr="00D06EC3" w14:paraId="74A9B594" w14:textId="77777777" w:rsidTr="004C5524">
        <w:tc>
          <w:tcPr>
            <w:tcW w:w="318" w:type="pct"/>
          </w:tcPr>
          <w:p w14:paraId="66A0738D"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10.</w:t>
            </w:r>
          </w:p>
        </w:tc>
        <w:tc>
          <w:tcPr>
            <w:tcW w:w="2144" w:type="pct"/>
          </w:tcPr>
          <w:p w14:paraId="347DCCED"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Polipropilenas</w:t>
            </w:r>
            <w:proofErr w:type="spellEnd"/>
          </w:p>
        </w:tc>
        <w:tc>
          <w:tcPr>
            <w:tcW w:w="2538" w:type="pct"/>
          </w:tcPr>
          <w:p w14:paraId="592B7EBB"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PP (</w:t>
            </w:r>
            <w:proofErr w:type="spellStart"/>
            <w:r w:rsidRPr="00D06EC3">
              <w:rPr>
                <w:color w:val="000000"/>
                <w:kern w:val="2"/>
                <w:szCs w:val="18"/>
                <w:lang w:eastAsia="en-GB"/>
              </w:rPr>
              <w:t>arba</w:t>
            </w:r>
            <w:proofErr w:type="spellEnd"/>
            <w:r w:rsidRPr="00D06EC3">
              <w:rPr>
                <w:color w:val="000000"/>
                <w:kern w:val="2"/>
                <w:szCs w:val="18"/>
                <w:lang w:eastAsia="en-GB"/>
              </w:rPr>
              <w:t xml:space="preserve"> PP 5)</w:t>
            </w:r>
          </w:p>
        </w:tc>
      </w:tr>
      <w:tr w:rsidR="00D533ED" w:rsidRPr="00D06EC3" w14:paraId="311F3C19" w14:textId="77777777" w:rsidTr="004C5524">
        <w:tc>
          <w:tcPr>
            <w:tcW w:w="318" w:type="pct"/>
          </w:tcPr>
          <w:p w14:paraId="2DA7F351" w14:textId="77777777" w:rsidR="00D533ED" w:rsidRPr="00D06EC3" w:rsidRDefault="00D533ED" w:rsidP="004C5524">
            <w:pPr>
              <w:suppressAutoHyphens/>
              <w:jc w:val="both"/>
              <w:rPr>
                <w:color w:val="000000"/>
                <w:kern w:val="2"/>
                <w:szCs w:val="18"/>
                <w:lang w:eastAsia="en-GB"/>
              </w:rPr>
            </w:pPr>
            <w:r w:rsidRPr="00D06EC3">
              <w:rPr>
                <w:color w:val="000000"/>
                <w:kern w:val="2"/>
                <w:szCs w:val="18"/>
                <w:lang w:eastAsia="en-GB"/>
              </w:rPr>
              <w:t>11.</w:t>
            </w:r>
          </w:p>
        </w:tc>
        <w:tc>
          <w:tcPr>
            <w:tcW w:w="2144" w:type="pct"/>
          </w:tcPr>
          <w:p w14:paraId="1F2E2A58" w14:textId="77777777" w:rsidR="00D533ED" w:rsidRPr="00D06EC3" w:rsidRDefault="00D533ED" w:rsidP="004C5524">
            <w:pPr>
              <w:suppressAutoHyphens/>
              <w:ind w:firstLine="709"/>
              <w:jc w:val="both"/>
              <w:rPr>
                <w:color w:val="000000"/>
                <w:kern w:val="2"/>
                <w:szCs w:val="18"/>
                <w:lang w:eastAsia="en-GB"/>
              </w:rPr>
            </w:pPr>
            <w:proofErr w:type="spellStart"/>
            <w:r w:rsidRPr="00D06EC3">
              <w:rPr>
                <w:color w:val="000000"/>
                <w:kern w:val="2"/>
                <w:szCs w:val="18"/>
                <w:lang w:eastAsia="en-GB"/>
              </w:rPr>
              <w:t>Polistirenas</w:t>
            </w:r>
            <w:proofErr w:type="spellEnd"/>
          </w:p>
        </w:tc>
        <w:tc>
          <w:tcPr>
            <w:tcW w:w="2538" w:type="pct"/>
          </w:tcPr>
          <w:p w14:paraId="491B231F" w14:textId="77777777" w:rsidR="00D533ED" w:rsidRPr="00D06EC3" w:rsidRDefault="00D533ED" w:rsidP="004C5524">
            <w:pPr>
              <w:suppressAutoHyphens/>
              <w:ind w:firstLine="709"/>
              <w:jc w:val="both"/>
              <w:rPr>
                <w:color w:val="000000"/>
                <w:kern w:val="2"/>
                <w:szCs w:val="18"/>
                <w:lang w:eastAsia="en-GB"/>
              </w:rPr>
            </w:pPr>
            <w:r w:rsidRPr="00D06EC3">
              <w:rPr>
                <w:color w:val="000000"/>
                <w:kern w:val="2"/>
                <w:szCs w:val="18"/>
                <w:lang w:eastAsia="en-GB"/>
              </w:rPr>
              <w:t>PS (</w:t>
            </w:r>
            <w:proofErr w:type="spellStart"/>
            <w:r w:rsidRPr="00D06EC3">
              <w:rPr>
                <w:color w:val="000000"/>
                <w:kern w:val="2"/>
                <w:szCs w:val="18"/>
                <w:lang w:eastAsia="en-GB"/>
              </w:rPr>
              <w:t>arba</w:t>
            </w:r>
            <w:proofErr w:type="spellEnd"/>
            <w:r w:rsidRPr="00D06EC3">
              <w:rPr>
                <w:color w:val="000000"/>
                <w:kern w:val="2"/>
                <w:szCs w:val="18"/>
                <w:lang w:eastAsia="en-GB"/>
              </w:rPr>
              <w:t xml:space="preserve"> PS 6)</w:t>
            </w:r>
          </w:p>
        </w:tc>
      </w:tr>
    </w:tbl>
    <w:p w14:paraId="16514AC6" w14:textId="77777777" w:rsidR="00D533ED" w:rsidRPr="00044708" w:rsidRDefault="00D533ED" w:rsidP="00D533ED">
      <w:pPr>
        <w:pStyle w:val="ListParagraph"/>
        <w:suppressAutoHyphens/>
        <w:spacing w:after="0"/>
        <w:jc w:val="both"/>
        <w:rPr>
          <w:b/>
          <w:bCs/>
          <w:szCs w:val="20"/>
          <w:lang w:eastAsia="lt-LT"/>
        </w:rPr>
      </w:pPr>
    </w:p>
    <w:p w14:paraId="47AE508A" w14:textId="77777777" w:rsidR="00D533ED" w:rsidRPr="00FA3649" w:rsidRDefault="00D533ED" w:rsidP="00D533ED">
      <w:pPr>
        <w:pStyle w:val="ListParagraph"/>
        <w:numPr>
          <w:ilvl w:val="1"/>
          <w:numId w:val="21"/>
        </w:numPr>
        <w:suppressAutoHyphens/>
        <w:spacing w:after="0" w:line="259" w:lineRule="auto"/>
        <w:jc w:val="both"/>
        <w:rPr>
          <w:szCs w:val="24"/>
          <w:lang w:eastAsia="lt-LT"/>
        </w:rPr>
      </w:pPr>
      <w:r w:rsidRPr="00FA3649">
        <w:rPr>
          <w:color w:val="000000"/>
          <w:szCs w:val="24"/>
          <w:lang w:eastAsia="en-GB"/>
        </w:rPr>
        <w:t xml:space="preserve"> </w:t>
      </w:r>
      <w:r w:rsidRPr="00FA3649">
        <w:rPr>
          <w:b/>
          <w:bCs/>
          <w:color w:val="000000"/>
          <w:szCs w:val="24"/>
          <w:lang w:eastAsia="en-GB"/>
        </w:rPr>
        <w:t>Atitiktį reikalavimams įrodantys dokumentai, pateikiami kartu su pasiūlymu:</w:t>
      </w:r>
      <w:r w:rsidRPr="00FA3649">
        <w:rPr>
          <w:color w:val="000000"/>
          <w:szCs w:val="24"/>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A3649">
        <w:rPr>
          <w:i/>
          <w:iCs/>
          <w:color w:val="000000"/>
          <w:szCs w:val="24"/>
          <w:lang w:eastAsia="en-GB"/>
        </w:rPr>
        <w:t>Voluntary</w:t>
      </w:r>
      <w:proofErr w:type="spellEnd"/>
      <w:r w:rsidRPr="00FA3649">
        <w:rPr>
          <w:i/>
          <w:iCs/>
          <w:color w:val="000000"/>
          <w:szCs w:val="24"/>
          <w:lang w:eastAsia="en-GB"/>
        </w:rPr>
        <w:t xml:space="preserve"> Standard </w:t>
      </w:r>
      <w:proofErr w:type="spellStart"/>
      <w:r w:rsidRPr="00FA3649">
        <w:rPr>
          <w:i/>
          <w:iCs/>
          <w:color w:val="000000"/>
          <w:szCs w:val="24"/>
          <w:lang w:eastAsia="en-GB"/>
        </w:rPr>
        <w:t>for</w:t>
      </w:r>
      <w:proofErr w:type="spellEnd"/>
      <w:r w:rsidRPr="00FA3649">
        <w:rPr>
          <w:i/>
          <w:iCs/>
          <w:color w:val="000000"/>
          <w:szCs w:val="24"/>
          <w:lang w:eastAsia="en-GB"/>
        </w:rPr>
        <w:t xml:space="preserve"> </w:t>
      </w:r>
      <w:proofErr w:type="spellStart"/>
      <w:r w:rsidRPr="00FA3649">
        <w:rPr>
          <w:i/>
          <w:iCs/>
          <w:color w:val="000000"/>
          <w:szCs w:val="24"/>
          <w:lang w:eastAsia="en-GB"/>
        </w:rPr>
        <w:t>Repulping</w:t>
      </w:r>
      <w:proofErr w:type="spellEnd"/>
      <w:r w:rsidRPr="00FA3649">
        <w:rPr>
          <w:i/>
          <w:iCs/>
          <w:color w:val="000000"/>
          <w:szCs w:val="24"/>
          <w:lang w:eastAsia="en-GB"/>
        </w:rPr>
        <w:t xml:space="preserve"> </w:t>
      </w:r>
      <w:proofErr w:type="spellStart"/>
      <w:r w:rsidRPr="00FA3649">
        <w:rPr>
          <w:i/>
          <w:iCs/>
          <w:color w:val="000000"/>
          <w:szCs w:val="24"/>
          <w:lang w:eastAsia="en-GB"/>
        </w:rPr>
        <w:t>and</w:t>
      </w:r>
      <w:proofErr w:type="spellEnd"/>
      <w:r w:rsidRPr="00FA3649">
        <w:rPr>
          <w:i/>
          <w:iCs/>
          <w:color w:val="000000"/>
          <w:szCs w:val="24"/>
          <w:lang w:eastAsia="en-GB"/>
        </w:rPr>
        <w:t xml:space="preserve"> </w:t>
      </w:r>
      <w:proofErr w:type="spellStart"/>
      <w:r w:rsidRPr="00FA3649">
        <w:rPr>
          <w:i/>
          <w:iCs/>
          <w:color w:val="000000"/>
          <w:szCs w:val="24"/>
          <w:lang w:eastAsia="en-GB"/>
        </w:rPr>
        <w:t>Recycling</w:t>
      </w:r>
      <w:proofErr w:type="spellEnd"/>
      <w:r w:rsidRPr="00FA3649">
        <w:rPr>
          <w:i/>
          <w:iCs/>
          <w:color w:val="000000"/>
          <w:szCs w:val="24"/>
          <w:lang w:eastAsia="en-GB"/>
        </w:rPr>
        <w:t xml:space="preserve"> </w:t>
      </w:r>
      <w:proofErr w:type="spellStart"/>
      <w:r w:rsidRPr="00FA3649">
        <w:rPr>
          <w:i/>
          <w:iCs/>
          <w:color w:val="000000"/>
          <w:szCs w:val="24"/>
          <w:lang w:eastAsia="en-GB"/>
        </w:rPr>
        <w:t>Corrugated</w:t>
      </w:r>
      <w:proofErr w:type="spellEnd"/>
      <w:r w:rsidRPr="00FA3649">
        <w:rPr>
          <w:i/>
          <w:iCs/>
          <w:color w:val="000000"/>
          <w:szCs w:val="24"/>
          <w:lang w:eastAsia="en-GB"/>
        </w:rPr>
        <w:t xml:space="preserve"> </w:t>
      </w:r>
      <w:proofErr w:type="spellStart"/>
      <w:r w:rsidRPr="00FA3649">
        <w:rPr>
          <w:i/>
          <w:iCs/>
          <w:color w:val="000000"/>
          <w:szCs w:val="24"/>
          <w:lang w:eastAsia="en-GB"/>
        </w:rPr>
        <w:t>Fiberboard</w:t>
      </w:r>
      <w:proofErr w:type="spellEnd"/>
      <w:r w:rsidRPr="00FA3649">
        <w:rPr>
          <w:i/>
          <w:iCs/>
          <w:color w:val="000000"/>
          <w:szCs w:val="24"/>
          <w:lang w:eastAsia="en-GB"/>
        </w:rPr>
        <w:t xml:space="preserve"> </w:t>
      </w:r>
      <w:proofErr w:type="spellStart"/>
      <w:r w:rsidRPr="00FA3649">
        <w:rPr>
          <w:i/>
          <w:iCs/>
          <w:color w:val="000000"/>
          <w:szCs w:val="24"/>
          <w:lang w:eastAsia="en-GB"/>
        </w:rPr>
        <w:t>Treated</w:t>
      </w:r>
      <w:proofErr w:type="spellEnd"/>
      <w:r w:rsidRPr="00FA3649">
        <w:rPr>
          <w:i/>
          <w:iCs/>
          <w:color w:val="000000"/>
          <w:szCs w:val="24"/>
          <w:lang w:eastAsia="en-GB"/>
        </w:rPr>
        <w:t xml:space="preserve"> to </w:t>
      </w:r>
      <w:proofErr w:type="spellStart"/>
      <w:r w:rsidRPr="00FA3649">
        <w:rPr>
          <w:i/>
          <w:iCs/>
          <w:color w:val="000000"/>
          <w:szCs w:val="24"/>
          <w:lang w:eastAsia="en-GB"/>
        </w:rPr>
        <w:t>Improve</w:t>
      </w:r>
      <w:proofErr w:type="spellEnd"/>
      <w:r w:rsidRPr="00FA3649">
        <w:rPr>
          <w:i/>
          <w:iCs/>
          <w:color w:val="000000"/>
          <w:szCs w:val="24"/>
          <w:lang w:eastAsia="en-GB"/>
        </w:rPr>
        <w:t xml:space="preserve"> </w:t>
      </w:r>
      <w:proofErr w:type="spellStart"/>
      <w:r w:rsidRPr="00FA3649">
        <w:rPr>
          <w:i/>
          <w:iCs/>
          <w:color w:val="000000"/>
          <w:szCs w:val="24"/>
          <w:lang w:eastAsia="en-GB"/>
        </w:rPr>
        <w:t>Its</w:t>
      </w:r>
      <w:proofErr w:type="spellEnd"/>
      <w:r w:rsidRPr="00FA3649">
        <w:rPr>
          <w:i/>
          <w:iCs/>
          <w:color w:val="000000"/>
          <w:szCs w:val="24"/>
          <w:lang w:eastAsia="en-GB"/>
        </w:rPr>
        <w:t xml:space="preserve"> </w:t>
      </w:r>
      <w:proofErr w:type="spellStart"/>
      <w:r w:rsidRPr="00FA3649">
        <w:rPr>
          <w:i/>
          <w:iCs/>
          <w:color w:val="000000"/>
          <w:szCs w:val="24"/>
          <w:lang w:eastAsia="en-GB"/>
        </w:rPr>
        <w:t>Performance</w:t>
      </w:r>
      <w:proofErr w:type="spellEnd"/>
      <w:r w:rsidRPr="00FA3649">
        <w:rPr>
          <w:i/>
          <w:iCs/>
          <w:color w:val="000000"/>
          <w:szCs w:val="24"/>
          <w:lang w:eastAsia="en-GB"/>
        </w:rPr>
        <w:t xml:space="preserve"> </w:t>
      </w:r>
      <w:proofErr w:type="spellStart"/>
      <w:r w:rsidRPr="00FA3649">
        <w:rPr>
          <w:i/>
          <w:iCs/>
          <w:color w:val="000000"/>
          <w:szCs w:val="24"/>
          <w:lang w:eastAsia="en-GB"/>
        </w:rPr>
        <w:t>in</w:t>
      </w:r>
      <w:proofErr w:type="spellEnd"/>
      <w:r w:rsidRPr="00FA3649">
        <w:rPr>
          <w:i/>
          <w:iCs/>
          <w:color w:val="000000"/>
          <w:szCs w:val="24"/>
          <w:lang w:eastAsia="en-GB"/>
        </w:rPr>
        <w:t xml:space="preserve"> </w:t>
      </w:r>
      <w:proofErr w:type="spellStart"/>
      <w:r w:rsidRPr="00FA3649">
        <w:rPr>
          <w:i/>
          <w:iCs/>
          <w:color w:val="000000"/>
          <w:szCs w:val="24"/>
          <w:lang w:eastAsia="en-GB"/>
        </w:rPr>
        <w:t>the</w:t>
      </w:r>
      <w:proofErr w:type="spellEnd"/>
      <w:r w:rsidRPr="00FA3649">
        <w:rPr>
          <w:i/>
          <w:iCs/>
          <w:color w:val="000000"/>
          <w:szCs w:val="24"/>
          <w:lang w:eastAsia="en-GB"/>
        </w:rPr>
        <w:t xml:space="preserve"> </w:t>
      </w:r>
      <w:proofErr w:type="spellStart"/>
      <w:r w:rsidRPr="00FA3649">
        <w:rPr>
          <w:i/>
          <w:iCs/>
          <w:color w:val="000000"/>
          <w:szCs w:val="24"/>
          <w:lang w:eastAsia="en-GB"/>
        </w:rPr>
        <w:t>Presence</w:t>
      </w:r>
      <w:proofErr w:type="spellEnd"/>
      <w:r w:rsidRPr="00FA3649">
        <w:rPr>
          <w:i/>
          <w:iCs/>
          <w:color w:val="000000"/>
          <w:szCs w:val="24"/>
          <w:lang w:eastAsia="en-GB"/>
        </w:rPr>
        <w:t xml:space="preserve"> </w:t>
      </w:r>
      <w:proofErr w:type="spellStart"/>
      <w:r w:rsidRPr="00FA3649">
        <w:rPr>
          <w:i/>
          <w:iCs/>
          <w:color w:val="000000"/>
          <w:szCs w:val="24"/>
          <w:lang w:eastAsia="en-GB"/>
        </w:rPr>
        <w:t>of</w:t>
      </w:r>
      <w:proofErr w:type="spellEnd"/>
      <w:r w:rsidRPr="00FA3649">
        <w:rPr>
          <w:i/>
          <w:iCs/>
          <w:color w:val="000000"/>
          <w:szCs w:val="24"/>
          <w:lang w:eastAsia="en-GB"/>
        </w:rPr>
        <w:t xml:space="preserve"> </w:t>
      </w:r>
      <w:proofErr w:type="spellStart"/>
      <w:r w:rsidRPr="00FA3649">
        <w:rPr>
          <w:i/>
          <w:iCs/>
          <w:color w:val="000000"/>
          <w:szCs w:val="24"/>
          <w:lang w:eastAsia="en-GB"/>
        </w:rPr>
        <w:t>Water</w:t>
      </w:r>
      <w:proofErr w:type="spellEnd"/>
      <w:r w:rsidRPr="00FA3649">
        <w:rPr>
          <w:i/>
          <w:iCs/>
          <w:color w:val="000000"/>
          <w:szCs w:val="24"/>
          <w:lang w:eastAsia="en-GB"/>
        </w:rPr>
        <w:t xml:space="preserve"> </w:t>
      </w:r>
      <w:proofErr w:type="spellStart"/>
      <w:r w:rsidRPr="00FA3649">
        <w:rPr>
          <w:i/>
          <w:iCs/>
          <w:color w:val="000000"/>
          <w:szCs w:val="24"/>
          <w:lang w:eastAsia="en-GB"/>
        </w:rPr>
        <w:t>and</w:t>
      </w:r>
      <w:proofErr w:type="spellEnd"/>
      <w:r w:rsidRPr="00FA3649">
        <w:rPr>
          <w:i/>
          <w:iCs/>
          <w:color w:val="000000"/>
          <w:szCs w:val="24"/>
          <w:lang w:eastAsia="en-GB"/>
        </w:rPr>
        <w:t xml:space="preserve"> </w:t>
      </w:r>
      <w:proofErr w:type="spellStart"/>
      <w:r w:rsidRPr="00FA3649">
        <w:rPr>
          <w:i/>
          <w:iCs/>
          <w:color w:val="000000"/>
          <w:szCs w:val="24"/>
          <w:lang w:eastAsia="en-GB"/>
        </w:rPr>
        <w:t>Water</w:t>
      </w:r>
      <w:proofErr w:type="spellEnd"/>
      <w:r w:rsidRPr="00FA3649">
        <w:rPr>
          <w:i/>
          <w:iCs/>
          <w:color w:val="000000"/>
          <w:szCs w:val="24"/>
          <w:lang w:eastAsia="en-GB"/>
        </w:rPr>
        <w:t xml:space="preserve"> </w:t>
      </w:r>
      <w:proofErr w:type="spellStart"/>
      <w:r w:rsidRPr="00FA3649">
        <w:rPr>
          <w:i/>
          <w:iCs/>
          <w:color w:val="000000"/>
          <w:szCs w:val="24"/>
          <w:lang w:eastAsia="en-GB"/>
        </w:rPr>
        <w:t>Vapor</w:t>
      </w:r>
      <w:proofErr w:type="spellEnd"/>
      <w:r w:rsidRPr="00FA3649">
        <w:rPr>
          <w:i/>
          <w:iCs/>
          <w:color w:val="000000"/>
          <w:szCs w:val="24"/>
          <w:lang w:eastAsia="en-GB"/>
        </w:rPr>
        <w:t xml:space="preserve">, </w:t>
      </w:r>
      <w:r w:rsidRPr="00FA3649">
        <w:rPr>
          <w:color w:val="000000"/>
          <w:szCs w:val="24"/>
          <w:lang w:eastAsia="en-GB"/>
        </w:rPr>
        <w:t>standartas</w:t>
      </w:r>
      <w:r w:rsidRPr="00FA3649">
        <w:rPr>
          <w:i/>
          <w:iCs/>
          <w:color w:val="000000"/>
          <w:szCs w:val="24"/>
          <w:lang w:eastAsia="en-GB"/>
        </w:rPr>
        <w:t xml:space="preserve"> </w:t>
      </w:r>
      <w:proofErr w:type="spellStart"/>
      <w:r w:rsidRPr="00FA3649">
        <w:rPr>
          <w:i/>
          <w:iCs/>
          <w:color w:val="000000"/>
          <w:szCs w:val="24"/>
          <w:lang w:eastAsia="en-GB"/>
        </w:rPr>
        <w:t>RecyClass</w:t>
      </w:r>
      <w:proofErr w:type="spellEnd"/>
      <w:r w:rsidRPr="00FA3649">
        <w:rPr>
          <w:i/>
          <w:iCs/>
          <w:color w:val="000000"/>
          <w:szCs w:val="24"/>
          <w:lang w:eastAsia="en-GB"/>
        </w:rPr>
        <w:t xml:space="preserve"> </w:t>
      </w:r>
      <w:r w:rsidRPr="00FA3649">
        <w:rPr>
          <w:color w:val="000000"/>
          <w:szCs w:val="24"/>
          <w:lang w:eastAsia="en-GB"/>
        </w:rPr>
        <w:t xml:space="preserve">ar kitas lygiavertis standartas, arba Aplinkos apsaugos agentūros interneto svetainėje (https://aaa.lrv.lt/) skelbiamame atliekų </w:t>
      </w:r>
      <w:r w:rsidRPr="00FA3649">
        <w:rPr>
          <w:color w:val="000000"/>
          <w:szCs w:val="24"/>
          <w:lang w:eastAsia="en-GB"/>
        </w:rPr>
        <w:lastRenderedPageBreak/>
        <w:t xml:space="preserve">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0554AA55" w14:textId="77777777" w:rsidR="00D533ED" w:rsidRPr="00A34631" w:rsidRDefault="00D533ED" w:rsidP="00D533ED">
      <w:pPr>
        <w:spacing w:after="200" w:line="276" w:lineRule="auto"/>
        <w:ind w:left="644"/>
        <w:contextualSpacing/>
        <w:jc w:val="both"/>
        <w:rPr>
          <w:rFonts w:eastAsia="Calibri"/>
          <w:szCs w:val="22"/>
          <w:lang w:val="lt-LT"/>
        </w:rPr>
      </w:pPr>
    </w:p>
    <w:p w14:paraId="1C173D72" w14:textId="77777777" w:rsidR="00D533ED" w:rsidRPr="00E87286" w:rsidRDefault="00D533ED" w:rsidP="00D533ED">
      <w:pPr>
        <w:numPr>
          <w:ilvl w:val="0"/>
          <w:numId w:val="21"/>
        </w:numPr>
        <w:autoSpaceDE w:val="0"/>
        <w:autoSpaceDN w:val="0"/>
        <w:adjustRightInd w:val="0"/>
        <w:spacing w:after="160" w:line="259" w:lineRule="auto"/>
        <w:jc w:val="both"/>
        <w:rPr>
          <w:rFonts w:eastAsia="Calibri"/>
          <w:b/>
          <w:lang w:val="lt-LT"/>
        </w:rPr>
      </w:pPr>
      <w:r w:rsidRPr="00E87286">
        <w:rPr>
          <w:rFonts w:eastAsia="Calibri"/>
          <w:b/>
          <w:lang w:val="lt-LT"/>
        </w:rPr>
        <w:t>PRIEDAI</w:t>
      </w:r>
    </w:p>
    <w:p w14:paraId="429D0B97" w14:textId="77777777" w:rsidR="00D533ED" w:rsidRPr="00E87286" w:rsidRDefault="00D533ED" w:rsidP="00D533ED">
      <w:pPr>
        <w:autoSpaceDE w:val="0"/>
        <w:autoSpaceDN w:val="0"/>
        <w:adjustRightInd w:val="0"/>
        <w:ind w:left="644"/>
        <w:jc w:val="both"/>
        <w:rPr>
          <w:rFonts w:eastAsia="Calibri"/>
          <w:lang w:val="lt-LT"/>
        </w:rPr>
      </w:pPr>
      <w:r w:rsidRPr="00E87286">
        <w:rPr>
          <w:rFonts w:eastAsia="Calibri"/>
          <w:lang w:val="lt-LT"/>
        </w:rPr>
        <w:t>Priedas Nr. 1 – Reikalavimai reprezentacinėms prekėms</w:t>
      </w:r>
    </w:p>
    <w:p w14:paraId="1DD27D25" w14:textId="77777777" w:rsidR="00D533ED" w:rsidRPr="00C35E96" w:rsidRDefault="00D533ED" w:rsidP="00D533ED">
      <w:pPr>
        <w:spacing w:after="160" w:line="259" w:lineRule="auto"/>
        <w:ind w:left="1080"/>
        <w:contextualSpacing/>
        <w:jc w:val="both"/>
        <w:rPr>
          <w:rFonts w:eastAsia="Calibri"/>
          <w:color w:val="FF0000"/>
          <w:lang w:val="lt-LT" w:eastAsia="lt-LT"/>
        </w:rPr>
      </w:pPr>
    </w:p>
    <w:p w14:paraId="2F17AD63" w14:textId="77777777" w:rsidR="00D533ED" w:rsidRPr="00E71958" w:rsidRDefault="00D533ED" w:rsidP="00D533ED">
      <w:pPr>
        <w:spacing w:after="160" w:line="259" w:lineRule="auto"/>
        <w:rPr>
          <w:rFonts w:ascii="Calibri" w:eastAsia="Calibri" w:hAnsi="Calibri"/>
          <w:b/>
          <w:bCs/>
          <w:sz w:val="20"/>
          <w:szCs w:val="20"/>
          <w:lang w:val="lt-LT"/>
        </w:rPr>
      </w:pPr>
      <w:r w:rsidRPr="00E71958">
        <w:rPr>
          <w:rFonts w:ascii="Calibri" w:eastAsia="Calibri" w:hAnsi="Calibri"/>
          <w:b/>
          <w:bCs/>
          <w:sz w:val="20"/>
          <w:szCs w:val="20"/>
          <w:lang w:val="lt-LT"/>
        </w:rPr>
        <w:t>Pav. 1 – Logotipas</w:t>
      </w:r>
      <w:r>
        <w:rPr>
          <w:rFonts w:ascii="Calibri" w:eastAsia="Calibri" w:hAnsi="Calibri"/>
          <w:b/>
          <w:bCs/>
          <w:sz w:val="20"/>
          <w:szCs w:val="20"/>
          <w:lang w:val="lt-LT"/>
        </w:rPr>
        <w:t xml:space="preserve"> „Vaikai yra vaikai“</w:t>
      </w:r>
    </w:p>
    <w:p w14:paraId="3A638A9A" w14:textId="77777777" w:rsidR="00D533ED" w:rsidRPr="00E71958" w:rsidRDefault="00D533ED" w:rsidP="00D533ED">
      <w:pPr>
        <w:spacing w:after="160" w:line="259" w:lineRule="auto"/>
        <w:rPr>
          <w:rFonts w:ascii="Calibri" w:eastAsia="Calibri" w:hAnsi="Calibri"/>
          <w:sz w:val="22"/>
          <w:szCs w:val="22"/>
          <w:lang w:val="lt-LT"/>
        </w:rPr>
      </w:pPr>
      <w:r w:rsidRPr="00E71958">
        <w:rPr>
          <w:rFonts w:ascii="Calibri" w:eastAsia="Calibri" w:hAnsi="Calibri"/>
          <w:noProof/>
          <w:sz w:val="22"/>
          <w:szCs w:val="22"/>
          <w:lang w:val="lt-LT"/>
        </w:rPr>
        <w:drawing>
          <wp:inline distT="0" distB="0" distL="0" distR="0" wp14:anchorId="3BD88C75" wp14:editId="7D9142C3">
            <wp:extent cx="1384300" cy="82088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91459" cy="825132"/>
                    </a:xfrm>
                    <a:prstGeom prst="rect">
                      <a:avLst/>
                    </a:prstGeom>
                  </pic:spPr>
                </pic:pic>
              </a:graphicData>
            </a:graphic>
          </wp:inline>
        </w:drawing>
      </w:r>
    </w:p>
    <w:p w14:paraId="17C91568" w14:textId="77777777" w:rsidR="00D533ED" w:rsidRDefault="00D533ED" w:rsidP="00D533ED">
      <w:pPr>
        <w:spacing w:after="160" w:line="259" w:lineRule="auto"/>
        <w:rPr>
          <w:rFonts w:ascii="Calibri" w:eastAsia="Calibri" w:hAnsi="Calibri"/>
          <w:b/>
          <w:bCs/>
          <w:sz w:val="20"/>
          <w:szCs w:val="20"/>
          <w:lang w:val="lt-LT"/>
        </w:rPr>
      </w:pPr>
      <w:r w:rsidRPr="00E71958">
        <w:rPr>
          <w:rFonts w:ascii="Calibri" w:eastAsia="Calibri" w:hAnsi="Calibri"/>
          <w:b/>
          <w:bCs/>
          <w:sz w:val="20"/>
          <w:szCs w:val="20"/>
          <w:lang w:val="lt-LT"/>
        </w:rPr>
        <w:t>Pav. 2 – Spalvų RAL kodai</w:t>
      </w:r>
    </w:p>
    <w:p w14:paraId="1846F9FF" w14:textId="77777777" w:rsidR="00D533ED" w:rsidRDefault="00D533ED" w:rsidP="00D533ED">
      <w:pPr>
        <w:tabs>
          <w:tab w:val="left" w:pos="2100"/>
        </w:tabs>
        <w:jc w:val="center"/>
        <w:rPr>
          <w:rFonts w:ascii="Calibri" w:eastAsia="Calibri" w:hAnsi="Calibri"/>
          <w:b/>
          <w:bCs/>
          <w:sz w:val="20"/>
          <w:szCs w:val="20"/>
          <w:lang w:val="lt-LT"/>
        </w:rPr>
      </w:pPr>
      <w:r w:rsidRPr="00E71958">
        <w:rPr>
          <w:rFonts w:ascii="Calibri" w:eastAsia="Calibri" w:hAnsi="Calibri"/>
          <w:noProof/>
          <w:sz w:val="22"/>
          <w:szCs w:val="22"/>
          <w:lang w:val="lt-LT"/>
        </w:rPr>
        <w:drawing>
          <wp:inline distT="0" distB="0" distL="0" distR="0" wp14:anchorId="48BB2003" wp14:editId="4DC7DF97">
            <wp:extent cx="3902827" cy="17716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0040" cy="1788543"/>
                    </a:xfrm>
                    <a:prstGeom prst="rect">
                      <a:avLst/>
                    </a:prstGeom>
                  </pic:spPr>
                </pic:pic>
              </a:graphicData>
            </a:graphic>
          </wp:inline>
        </w:drawing>
      </w:r>
    </w:p>
    <w:p w14:paraId="75F15C7D" w14:textId="77777777" w:rsidR="00D533ED" w:rsidRDefault="00D533ED" w:rsidP="00D533ED">
      <w:pPr>
        <w:spacing w:after="160" w:line="259" w:lineRule="auto"/>
        <w:rPr>
          <w:rFonts w:ascii="Calibri" w:eastAsia="Calibri" w:hAnsi="Calibri"/>
          <w:b/>
          <w:bCs/>
          <w:sz w:val="20"/>
          <w:szCs w:val="20"/>
          <w:lang w:val="lt-LT"/>
        </w:rPr>
      </w:pPr>
      <w:r w:rsidRPr="00E71958">
        <w:rPr>
          <w:rFonts w:ascii="Calibri" w:eastAsia="Calibri" w:hAnsi="Calibri"/>
          <w:b/>
          <w:bCs/>
          <w:sz w:val="20"/>
          <w:szCs w:val="20"/>
          <w:lang w:val="lt-LT"/>
        </w:rPr>
        <w:t xml:space="preserve">Pav. </w:t>
      </w:r>
      <w:r>
        <w:rPr>
          <w:rFonts w:ascii="Calibri" w:eastAsia="Calibri" w:hAnsi="Calibri"/>
          <w:b/>
          <w:bCs/>
          <w:sz w:val="20"/>
          <w:szCs w:val="20"/>
          <w:lang w:val="lt-LT"/>
        </w:rPr>
        <w:t>3</w:t>
      </w:r>
      <w:r w:rsidRPr="00E71958">
        <w:rPr>
          <w:rFonts w:ascii="Calibri" w:eastAsia="Calibri" w:hAnsi="Calibri"/>
          <w:b/>
          <w:bCs/>
          <w:sz w:val="20"/>
          <w:szCs w:val="20"/>
          <w:lang w:val="lt-LT"/>
        </w:rPr>
        <w:t xml:space="preserve"> – </w:t>
      </w:r>
      <w:r>
        <w:rPr>
          <w:rFonts w:ascii="Calibri" w:eastAsia="Calibri" w:hAnsi="Calibri"/>
          <w:b/>
          <w:bCs/>
          <w:sz w:val="20"/>
          <w:szCs w:val="20"/>
          <w:lang w:val="lt-LT"/>
        </w:rPr>
        <w:t>Tarnybos logotipas</w:t>
      </w:r>
    </w:p>
    <w:p w14:paraId="477611BC" w14:textId="77777777" w:rsidR="00D533ED" w:rsidRPr="004F0086" w:rsidRDefault="00D533ED" w:rsidP="00D533ED">
      <w:pPr>
        <w:spacing w:after="160" w:line="259" w:lineRule="auto"/>
        <w:rPr>
          <w:rFonts w:ascii="Calibri" w:eastAsia="Calibri" w:hAnsi="Calibri"/>
          <w:b/>
          <w:bCs/>
          <w:sz w:val="20"/>
          <w:szCs w:val="20"/>
          <w:lang w:val="lt-LT"/>
        </w:rPr>
      </w:pPr>
      <w:r w:rsidRPr="004F0086">
        <w:rPr>
          <w:rFonts w:ascii="Calibri" w:eastAsia="Calibri" w:hAnsi="Calibri"/>
          <w:b/>
          <w:bCs/>
          <w:noProof/>
          <w:sz w:val="20"/>
          <w:szCs w:val="20"/>
          <w:lang w:val="lt-LT"/>
        </w:rPr>
        <w:drawing>
          <wp:inline distT="0" distB="0" distL="0" distR="0" wp14:anchorId="07D98F28" wp14:editId="4055A934">
            <wp:extent cx="2262103" cy="692150"/>
            <wp:effectExtent l="0" t="0" r="0" b="0"/>
            <wp:docPr id="194123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078" cy="693366"/>
                    </a:xfrm>
                    <a:prstGeom prst="rect">
                      <a:avLst/>
                    </a:prstGeom>
                    <a:noFill/>
                    <a:ln>
                      <a:noFill/>
                    </a:ln>
                  </pic:spPr>
                </pic:pic>
              </a:graphicData>
            </a:graphic>
          </wp:inline>
        </w:drawing>
      </w:r>
    </w:p>
    <w:p w14:paraId="1793298C" w14:textId="77777777" w:rsidR="00D533ED" w:rsidRPr="00E71958" w:rsidRDefault="00D533ED" w:rsidP="00D533ED">
      <w:pPr>
        <w:spacing w:after="160" w:line="259" w:lineRule="auto"/>
        <w:rPr>
          <w:rFonts w:ascii="Calibri" w:eastAsia="Calibri" w:hAnsi="Calibri"/>
          <w:b/>
          <w:bCs/>
          <w:sz w:val="20"/>
          <w:szCs w:val="20"/>
          <w:lang w:val="lt-LT"/>
        </w:rPr>
      </w:pPr>
    </w:p>
    <w:p w14:paraId="797996ED" w14:textId="77777777" w:rsidR="00AD032B" w:rsidRPr="00AD032B" w:rsidRDefault="00AD032B" w:rsidP="00E71958">
      <w:pPr>
        <w:widowControl w:val="0"/>
        <w:autoSpaceDE w:val="0"/>
        <w:autoSpaceDN w:val="0"/>
        <w:adjustRightInd w:val="0"/>
        <w:spacing w:line="276" w:lineRule="auto"/>
        <w:ind w:left="284" w:firstLine="720"/>
        <w:jc w:val="center"/>
        <w:rPr>
          <w:b/>
          <w:bCs/>
          <w:lang w:val="lt-LT" w:eastAsia="lt-LT"/>
        </w:rPr>
      </w:pPr>
    </w:p>
    <w:sectPr w:rsidR="00AD032B" w:rsidRPr="00AD032B" w:rsidSect="008102E0">
      <w:footerReference w:type="defaul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6C7B" w14:textId="77777777" w:rsidR="00FE571D" w:rsidRDefault="00FE571D" w:rsidP="00583A67">
      <w:r>
        <w:separator/>
      </w:r>
    </w:p>
  </w:endnote>
  <w:endnote w:type="continuationSeparator" w:id="0">
    <w:p w14:paraId="52741035" w14:textId="77777777" w:rsidR="00FE571D" w:rsidRDefault="00FE571D" w:rsidP="0058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C5FE" w14:textId="77777777" w:rsidR="00DE7619" w:rsidRDefault="00DE7619">
    <w:pPr>
      <w:pStyle w:val="Footer"/>
      <w:jc w:val="right"/>
    </w:pPr>
    <w:r>
      <w:fldChar w:fldCharType="begin"/>
    </w:r>
    <w:r>
      <w:instrText xml:space="preserve"> PAGE   \* MERGEFORMAT </w:instrText>
    </w:r>
    <w:r>
      <w:fldChar w:fldCharType="separate"/>
    </w:r>
    <w:r w:rsidR="00726DF4">
      <w:rPr>
        <w:noProof/>
      </w:rPr>
      <w:t>8</w:t>
    </w:r>
    <w:r>
      <w:rPr>
        <w:noProof/>
      </w:rPr>
      <w:fldChar w:fldCharType="end"/>
    </w:r>
  </w:p>
  <w:p w14:paraId="17457E1D" w14:textId="77777777" w:rsidR="00DE7619" w:rsidRDefault="00DE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15D1" w14:textId="77777777" w:rsidR="00FE571D" w:rsidRDefault="00FE571D" w:rsidP="00583A67">
      <w:r>
        <w:separator/>
      </w:r>
    </w:p>
  </w:footnote>
  <w:footnote w:type="continuationSeparator" w:id="0">
    <w:p w14:paraId="4456D7CB" w14:textId="77777777" w:rsidR="00FE571D" w:rsidRDefault="00FE571D" w:rsidP="0058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178"/>
    <w:multiLevelType w:val="multilevel"/>
    <w:tmpl w:val="94EEEBEE"/>
    <w:styleLink w:val="WWNum3"/>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4B27E1"/>
    <w:multiLevelType w:val="multilevel"/>
    <w:tmpl w:val="36B0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331C4"/>
    <w:multiLevelType w:val="multilevel"/>
    <w:tmpl w:val="EA0A24EA"/>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3" w15:restartNumberingAfterBreak="0">
    <w:nsid w:val="0B961A80"/>
    <w:multiLevelType w:val="hybridMultilevel"/>
    <w:tmpl w:val="7C009A22"/>
    <w:lvl w:ilvl="0" w:tplc="AE9E6F60">
      <w:start w:val="1"/>
      <w:numFmt w:val="decimal"/>
      <w:lvlText w:val="%1."/>
      <w:lvlJc w:val="left"/>
      <w:pPr>
        <w:tabs>
          <w:tab w:val="num" w:pos="720"/>
        </w:tabs>
        <w:ind w:left="720" w:hanging="360"/>
      </w:pPr>
      <w:rPr>
        <w:rFonts w:hint="default"/>
      </w:rPr>
    </w:lvl>
    <w:lvl w:ilvl="1" w:tplc="15DE5796">
      <w:start w:val="1"/>
      <w:numFmt w:val="decimal"/>
      <w:isLgl/>
      <w:lvlText w:val="%2.%2."/>
      <w:lvlJc w:val="left"/>
      <w:pPr>
        <w:tabs>
          <w:tab w:val="num" w:pos="1542"/>
        </w:tabs>
        <w:ind w:left="1542" w:hanging="975"/>
      </w:pPr>
      <w:rPr>
        <w:rFonts w:hint="default"/>
      </w:rPr>
    </w:lvl>
    <w:lvl w:ilvl="2" w:tplc="66D2EA96">
      <w:numFmt w:val="none"/>
      <w:lvlText w:val=""/>
      <w:lvlJc w:val="left"/>
      <w:pPr>
        <w:tabs>
          <w:tab w:val="num" w:pos="360"/>
        </w:tabs>
      </w:pPr>
    </w:lvl>
    <w:lvl w:ilvl="3" w:tplc="075CBC0E">
      <w:numFmt w:val="none"/>
      <w:lvlText w:val=""/>
      <w:lvlJc w:val="left"/>
      <w:pPr>
        <w:tabs>
          <w:tab w:val="num" w:pos="360"/>
        </w:tabs>
      </w:pPr>
    </w:lvl>
    <w:lvl w:ilvl="4" w:tplc="DA6E2790">
      <w:numFmt w:val="none"/>
      <w:lvlText w:val=""/>
      <w:lvlJc w:val="left"/>
      <w:pPr>
        <w:tabs>
          <w:tab w:val="num" w:pos="360"/>
        </w:tabs>
      </w:pPr>
    </w:lvl>
    <w:lvl w:ilvl="5" w:tplc="0B74D224">
      <w:numFmt w:val="none"/>
      <w:lvlText w:val=""/>
      <w:lvlJc w:val="left"/>
      <w:pPr>
        <w:tabs>
          <w:tab w:val="num" w:pos="360"/>
        </w:tabs>
      </w:pPr>
    </w:lvl>
    <w:lvl w:ilvl="6" w:tplc="32487508">
      <w:numFmt w:val="none"/>
      <w:lvlText w:val=""/>
      <w:lvlJc w:val="left"/>
      <w:pPr>
        <w:tabs>
          <w:tab w:val="num" w:pos="360"/>
        </w:tabs>
      </w:pPr>
    </w:lvl>
    <w:lvl w:ilvl="7" w:tplc="16BC7214">
      <w:numFmt w:val="none"/>
      <w:lvlText w:val=""/>
      <w:lvlJc w:val="left"/>
      <w:pPr>
        <w:tabs>
          <w:tab w:val="num" w:pos="360"/>
        </w:tabs>
      </w:pPr>
    </w:lvl>
    <w:lvl w:ilvl="8" w:tplc="F6F6EB70">
      <w:numFmt w:val="none"/>
      <w:lvlText w:val=""/>
      <w:lvlJc w:val="left"/>
      <w:pPr>
        <w:tabs>
          <w:tab w:val="num" w:pos="360"/>
        </w:tabs>
      </w:pPr>
    </w:lvl>
  </w:abstractNum>
  <w:abstractNum w:abstractNumId="4" w15:restartNumberingAfterBreak="0">
    <w:nsid w:val="0BAF790C"/>
    <w:multiLevelType w:val="multilevel"/>
    <w:tmpl w:val="261AFC4A"/>
    <w:lvl w:ilvl="0">
      <w:start w:val="3"/>
      <w:numFmt w:val="decimal"/>
      <w:lvlText w:val="%1."/>
      <w:lvlJc w:val="left"/>
      <w:pPr>
        <w:tabs>
          <w:tab w:val="num" w:pos="3760"/>
        </w:tabs>
        <w:ind w:left="37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DE701EA"/>
    <w:multiLevelType w:val="hybridMultilevel"/>
    <w:tmpl w:val="44D87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E13E71"/>
    <w:multiLevelType w:val="multilevel"/>
    <w:tmpl w:val="6F66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823AA"/>
    <w:multiLevelType w:val="multilevel"/>
    <w:tmpl w:val="CD2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F3294"/>
    <w:multiLevelType w:val="multilevel"/>
    <w:tmpl w:val="156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11" w15:restartNumberingAfterBreak="0">
    <w:nsid w:val="3DC55D83"/>
    <w:multiLevelType w:val="multilevel"/>
    <w:tmpl w:val="AAD2A9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FA01602"/>
    <w:multiLevelType w:val="multilevel"/>
    <w:tmpl w:val="DD8826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5" w15:restartNumberingAfterBreak="0">
    <w:nsid w:val="41D14292"/>
    <w:multiLevelType w:val="multilevel"/>
    <w:tmpl w:val="260AD76E"/>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63A587F"/>
    <w:multiLevelType w:val="multilevel"/>
    <w:tmpl w:val="B336BB82"/>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D9F1B00"/>
    <w:multiLevelType w:val="multilevel"/>
    <w:tmpl w:val="F984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A30C6"/>
    <w:multiLevelType w:val="multilevel"/>
    <w:tmpl w:val="6C789D1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2B2036"/>
    <w:multiLevelType w:val="multilevel"/>
    <w:tmpl w:val="F75C26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1891E0D"/>
    <w:multiLevelType w:val="multilevel"/>
    <w:tmpl w:val="647C43EA"/>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1160"/>
        </w:tabs>
        <w:ind w:left="116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03E59DA"/>
    <w:multiLevelType w:val="multilevel"/>
    <w:tmpl w:val="B142CB7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3008A3"/>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7DF2790E"/>
    <w:multiLevelType w:val="multilevel"/>
    <w:tmpl w:val="B6A2FD70"/>
    <w:lvl w:ilvl="0">
      <w:start w:val="4"/>
      <w:numFmt w:val="decimal"/>
      <w:lvlText w:val="%1."/>
      <w:lvlJc w:val="left"/>
      <w:pPr>
        <w:ind w:left="360" w:hanging="360"/>
      </w:pPr>
      <w:rPr>
        <w:rFonts w:hint="default"/>
        <w:i w:val="0"/>
        <w:i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373621168">
    <w:abstractNumId w:val="23"/>
  </w:num>
  <w:num w:numId="2" w16cid:durableId="1368138874">
    <w:abstractNumId w:val="10"/>
  </w:num>
  <w:num w:numId="3" w16cid:durableId="1290434089">
    <w:abstractNumId w:val="14"/>
  </w:num>
  <w:num w:numId="4" w16cid:durableId="2032343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602461">
    <w:abstractNumId w:val="3"/>
  </w:num>
  <w:num w:numId="6" w16cid:durableId="1177499090">
    <w:abstractNumId w:val="11"/>
  </w:num>
  <w:num w:numId="7" w16cid:durableId="1277566331">
    <w:abstractNumId w:val="12"/>
  </w:num>
  <w:num w:numId="8" w16cid:durableId="1629509886">
    <w:abstractNumId w:val="4"/>
  </w:num>
  <w:num w:numId="9" w16cid:durableId="4790033">
    <w:abstractNumId w:val="2"/>
  </w:num>
  <w:num w:numId="10" w16cid:durableId="1497115397">
    <w:abstractNumId w:val="19"/>
  </w:num>
  <w:num w:numId="11" w16cid:durableId="2066558456">
    <w:abstractNumId w:val="20"/>
  </w:num>
  <w:num w:numId="12" w16cid:durableId="466556774">
    <w:abstractNumId w:val="22"/>
  </w:num>
  <w:num w:numId="13" w16cid:durableId="1837767676">
    <w:abstractNumId w:val="5"/>
  </w:num>
  <w:num w:numId="14" w16cid:durableId="1526557627">
    <w:abstractNumId w:val="6"/>
  </w:num>
  <w:num w:numId="15" w16cid:durableId="1306357523">
    <w:abstractNumId w:val="13"/>
  </w:num>
  <w:num w:numId="16" w16cid:durableId="951129323">
    <w:abstractNumId w:val="24"/>
  </w:num>
  <w:num w:numId="17" w16cid:durableId="1922057543">
    <w:abstractNumId w:val="16"/>
  </w:num>
  <w:num w:numId="18" w16cid:durableId="47339493">
    <w:abstractNumId w:val="25"/>
  </w:num>
  <w:num w:numId="19" w16cid:durableId="1952131397">
    <w:abstractNumId w:val="15"/>
  </w:num>
  <w:num w:numId="20" w16cid:durableId="1994678498">
    <w:abstractNumId w:val="21"/>
  </w:num>
  <w:num w:numId="21" w16cid:durableId="1340816050">
    <w:abstractNumId w:val="18"/>
  </w:num>
  <w:num w:numId="22" w16cid:durableId="1926302472">
    <w:abstractNumId w:val="0"/>
  </w:num>
  <w:num w:numId="23" w16cid:durableId="1167476759">
    <w:abstractNumId w:val="17"/>
  </w:num>
  <w:num w:numId="24" w16cid:durableId="502665191">
    <w:abstractNumId w:val="1"/>
  </w:num>
  <w:num w:numId="25" w16cid:durableId="1281835357">
    <w:abstractNumId w:val="7"/>
  </w:num>
  <w:num w:numId="26" w16cid:durableId="418186005">
    <w:abstractNumId w:val="8"/>
  </w:num>
  <w:num w:numId="27" w16cid:durableId="1558972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27"/>
    <w:rsid w:val="00000012"/>
    <w:rsid w:val="00000D86"/>
    <w:rsid w:val="00001E09"/>
    <w:rsid w:val="00002F86"/>
    <w:rsid w:val="00006C7B"/>
    <w:rsid w:val="000071AA"/>
    <w:rsid w:val="00013920"/>
    <w:rsid w:val="00016FDC"/>
    <w:rsid w:val="000238F9"/>
    <w:rsid w:val="0002565A"/>
    <w:rsid w:val="000259CD"/>
    <w:rsid w:val="00025B4F"/>
    <w:rsid w:val="0002709B"/>
    <w:rsid w:val="00031606"/>
    <w:rsid w:val="000326DC"/>
    <w:rsid w:val="00035325"/>
    <w:rsid w:val="000362BB"/>
    <w:rsid w:val="00037127"/>
    <w:rsid w:val="000421B2"/>
    <w:rsid w:val="00042EBE"/>
    <w:rsid w:val="000465F4"/>
    <w:rsid w:val="000479BE"/>
    <w:rsid w:val="00050FF5"/>
    <w:rsid w:val="00051979"/>
    <w:rsid w:val="00053827"/>
    <w:rsid w:val="00054B10"/>
    <w:rsid w:val="00055B16"/>
    <w:rsid w:val="00056924"/>
    <w:rsid w:val="0006559F"/>
    <w:rsid w:val="00066E73"/>
    <w:rsid w:val="0006721F"/>
    <w:rsid w:val="0007398C"/>
    <w:rsid w:val="00075327"/>
    <w:rsid w:val="00077E22"/>
    <w:rsid w:val="00081B83"/>
    <w:rsid w:val="000855C4"/>
    <w:rsid w:val="00087BBE"/>
    <w:rsid w:val="00095438"/>
    <w:rsid w:val="00095E1F"/>
    <w:rsid w:val="000977C4"/>
    <w:rsid w:val="000978AC"/>
    <w:rsid w:val="000A05D0"/>
    <w:rsid w:val="000A134D"/>
    <w:rsid w:val="000A3734"/>
    <w:rsid w:val="000A382D"/>
    <w:rsid w:val="000A4663"/>
    <w:rsid w:val="000A7C4A"/>
    <w:rsid w:val="000B0112"/>
    <w:rsid w:val="000B0CF4"/>
    <w:rsid w:val="000B1A59"/>
    <w:rsid w:val="000C513B"/>
    <w:rsid w:val="000C599E"/>
    <w:rsid w:val="000C7581"/>
    <w:rsid w:val="000C7C98"/>
    <w:rsid w:val="000D1CE0"/>
    <w:rsid w:val="000D3245"/>
    <w:rsid w:val="000D5417"/>
    <w:rsid w:val="000D62AF"/>
    <w:rsid w:val="000D7132"/>
    <w:rsid w:val="000E11DA"/>
    <w:rsid w:val="000E1ABF"/>
    <w:rsid w:val="000E20DB"/>
    <w:rsid w:val="000E3A0B"/>
    <w:rsid w:val="000E43D1"/>
    <w:rsid w:val="000E6026"/>
    <w:rsid w:val="000E6DF0"/>
    <w:rsid w:val="000F18E7"/>
    <w:rsid w:val="000F2D0D"/>
    <w:rsid w:val="000F4B5C"/>
    <w:rsid w:val="000F62BD"/>
    <w:rsid w:val="000F76E7"/>
    <w:rsid w:val="00100DFA"/>
    <w:rsid w:val="0010417B"/>
    <w:rsid w:val="00105BEE"/>
    <w:rsid w:val="00106CC5"/>
    <w:rsid w:val="00107781"/>
    <w:rsid w:val="00107E09"/>
    <w:rsid w:val="001106E3"/>
    <w:rsid w:val="00110D6C"/>
    <w:rsid w:val="00110F6B"/>
    <w:rsid w:val="00113525"/>
    <w:rsid w:val="001136E5"/>
    <w:rsid w:val="00113BF8"/>
    <w:rsid w:val="00116606"/>
    <w:rsid w:val="001211D1"/>
    <w:rsid w:val="001220C2"/>
    <w:rsid w:val="00123FC8"/>
    <w:rsid w:val="00124638"/>
    <w:rsid w:val="001252EB"/>
    <w:rsid w:val="001259D5"/>
    <w:rsid w:val="00130CD2"/>
    <w:rsid w:val="00132F96"/>
    <w:rsid w:val="00133C93"/>
    <w:rsid w:val="00134FE9"/>
    <w:rsid w:val="00135F77"/>
    <w:rsid w:val="0014274E"/>
    <w:rsid w:val="001472B2"/>
    <w:rsid w:val="001624B2"/>
    <w:rsid w:val="001626D8"/>
    <w:rsid w:val="0016283F"/>
    <w:rsid w:val="001712C0"/>
    <w:rsid w:val="00174ED0"/>
    <w:rsid w:val="001754F3"/>
    <w:rsid w:val="00176487"/>
    <w:rsid w:val="00180B40"/>
    <w:rsid w:val="001828D7"/>
    <w:rsid w:val="001835B4"/>
    <w:rsid w:val="00192E4A"/>
    <w:rsid w:val="001932BE"/>
    <w:rsid w:val="0019442A"/>
    <w:rsid w:val="001A1959"/>
    <w:rsid w:val="001A1FAE"/>
    <w:rsid w:val="001A2D7B"/>
    <w:rsid w:val="001A4171"/>
    <w:rsid w:val="001B1C3D"/>
    <w:rsid w:val="001B20E7"/>
    <w:rsid w:val="001B2918"/>
    <w:rsid w:val="001C0A1C"/>
    <w:rsid w:val="001C0B35"/>
    <w:rsid w:val="001C0B9B"/>
    <w:rsid w:val="001C0F28"/>
    <w:rsid w:val="001C1E6E"/>
    <w:rsid w:val="001C36A9"/>
    <w:rsid w:val="001C3F33"/>
    <w:rsid w:val="001C4597"/>
    <w:rsid w:val="001C5445"/>
    <w:rsid w:val="001C6ECA"/>
    <w:rsid w:val="001D2459"/>
    <w:rsid w:val="001D5434"/>
    <w:rsid w:val="001D558F"/>
    <w:rsid w:val="001D5737"/>
    <w:rsid w:val="001D5A64"/>
    <w:rsid w:val="001D6487"/>
    <w:rsid w:val="001D7EAA"/>
    <w:rsid w:val="001E2275"/>
    <w:rsid w:val="001F1089"/>
    <w:rsid w:val="001F1B55"/>
    <w:rsid w:val="001F201D"/>
    <w:rsid w:val="001F2BC9"/>
    <w:rsid w:val="001F511A"/>
    <w:rsid w:val="001F52C4"/>
    <w:rsid w:val="001F6DE5"/>
    <w:rsid w:val="00201451"/>
    <w:rsid w:val="00201E91"/>
    <w:rsid w:val="00202A59"/>
    <w:rsid w:val="002031F3"/>
    <w:rsid w:val="0020329B"/>
    <w:rsid w:val="00203CA5"/>
    <w:rsid w:val="00204354"/>
    <w:rsid w:val="00204A4C"/>
    <w:rsid w:val="0020598A"/>
    <w:rsid w:val="00206147"/>
    <w:rsid w:val="00210DCB"/>
    <w:rsid w:val="00210EB0"/>
    <w:rsid w:val="00213223"/>
    <w:rsid w:val="00214217"/>
    <w:rsid w:val="002148D5"/>
    <w:rsid w:val="00214926"/>
    <w:rsid w:val="00214A4D"/>
    <w:rsid w:val="00215C51"/>
    <w:rsid w:val="0022266C"/>
    <w:rsid w:val="00223354"/>
    <w:rsid w:val="00223A3D"/>
    <w:rsid w:val="0022494C"/>
    <w:rsid w:val="00224A7E"/>
    <w:rsid w:val="00224DD4"/>
    <w:rsid w:val="0022691F"/>
    <w:rsid w:val="002301F3"/>
    <w:rsid w:val="00232AE0"/>
    <w:rsid w:val="00234C4D"/>
    <w:rsid w:val="00240DE5"/>
    <w:rsid w:val="002413D0"/>
    <w:rsid w:val="00245818"/>
    <w:rsid w:val="00247199"/>
    <w:rsid w:val="00253812"/>
    <w:rsid w:val="002576C4"/>
    <w:rsid w:val="0026332E"/>
    <w:rsid w:val="00265338"/>
    <w:rsid w:val="00265428"/>
    <w:rsid w:val="00267194"/>
    <w:rsid w:val="0026763F"/>
    <w:rsid w:val="00267FFD"/>
    <w:rsid w:val="00270C05"/>
    <w:rsid w:val="0027153F"/>
    <w:rsid w:val="00277E0B"/>
    <w:rsid w:val="002805D8"/>
    <w:rsid w:val="002810E2"/>
    <w:rsid w:val="0028776A"/>
    <w:rsid w:val="002905E9"/>
    <w:rsid w:val="00291264"/>
    <w:rsid w:val="00291327"/>
    <w:rsid w:val="002949CB"/>
    <w:rsid w:val="00295CA6"/>
    <w:rsid w:val="002A0294"/>
    <w:rsid w:val="002A3ED2"/>
    <w:rsid w:val="002A67BE"/>
    <w:rsid w:val="002A6B75"/>
    <w:rsid w:val="002A7E45"/>
    <w:rsid w:val="002B1AEA"/>
    <w:rsid w:val="002B3099"/>
    <w:rsid w:val="002B3FFD"/>
    <w:rsid w:val="002B55BF"/>
    <w:rsid w:val="002B597B"/>
    <w:rsid w:val="002B59C4"/>
    <w:rsid w:val="002B6178"/>
    <w:rsid w:val="002C128E"/>
    <w:rsid w:val="002C12E6"/>
    <w:rsid w:val="002C14F3"/>
    <w:rsid w:val="002C5DBE"/>
    <w:rsid w:val="002C630B"/>
    <w:rsid w:val="002D10F4"/>
    <w:rsid w:val="002D11D8"/>
    <w:rsid w:val="002D29DD"/>
    <w:rsid w:val="002D40E1"/>
    <w:rsid w:val="002D6482"/>
    <w:rsid w:val="002E04DC"/>
    <w:rsid w:val="002E07FF"/>
    <w:rsid w:val="002E1151"/>
    <w:rsid w:val="002E5E76"/>
    <w:rsid w:val="002E73D9"/>
    <w:rsid w:val="002E7988"/>
    <w:rsid w:val="002F020C"/>
    <w:rsid w:val="002F08A0"/>
    <w:rsid w:val="002F1F97"/>
    <w:rsid w:val="002F4B1E"/>
    <w:rsid w:val="002F5D4C"/>
    <w:rsid w:val="003009FA"/>
    <w:rsid w:val="0030531D"/>
    <w:rsid w:val="00306C24"/>
    <w:rsid w:val="00313AA3"/>
    <w:rsid w:val="00316A80"/>
    <w:rsid w:val="00317665"/>
    <w:rsid w:val="00317E28"/>
    <w:rsid w:val="00321DCE"/>
    <w:rsid w:val="00322323"/>
    <w:rsid w:val="00322609"/>
    <w:rsid w:val="00322915"/>
    <w:rsid w:val="00325D65"/>
    <w:rsid w:val="00326A9E"/>
    <w:rsid w:val="00326DFB"/>
    <w:rsid w:val="003305EB"/>
    <w:rsid w:val="0033127D"/>
    <w:rsid w:val="00331BDC"/>
    <w:rsid w:val="00334545"/>
    <w:rsid w:val="003350F2"/>
    <w:rsid w:val="003351BE"/>
    <w:rsid w:val="00335B1B"/>
    <w:rsid w:val="0033625B"/>
    <w:rsid w:val="0034116A"/>
    <w:rsid w:val="00343180"/>
    <w:rsid w:val="00345BBB"/>
    <w:rsid w:val="0034623B"/>
    <w:rsid w:val="00346579"/>
    <w:rsid w:val="003468A0"/>
    <w:rsid w:val="0035041F"/>
    <w:rsid w:val="00352E8B"/>
    <w:rsid w:val="00353059"/>
    <w:rsid w:val="00353D0E"/>
    <w:rsid w:val="00355664"/>
    <w:rsid w:val="00356D27"/>
    <w:rsid w:val="00360060"/>
    <w:rsid w:val="003602D2"/>
    <w:rsid w:val="00367148"/>
    <w:rsid w:val="00367EE8"/>
    <w:rsid w:val="003704CC"/>
    <w:rsid w:val="00370A65"/>
    <w:rsid w:val="003718D4"/>
    <w:rsid w:val="0037385F"/>
    <w:rsid w:val="00382887"/>
    <w:rsid w:val="00384EC5"/>
    <w:rsid w:val="00387874"/>
    <w:rsid w:val="00392017"/>
    <w:rsid w:val="0039382D"/>
    <w:rsid w:val="0039442F"/>
    <w:rsid w:val="00397397"/>
    <w:rsid w:val="003A0F53"/>
    <w:rsid w:val="003A1587"/>
    <w:rsid w:val="003A235D"/>
    <w:rsid w:val="003A2AC7"/>
    <w:rsid w:val="003A3514"/>
    <w:rsid w:val="003A3BD8"/>
    <w:rsid w:val="003A6223"/>
    <w:rsid w:val="003B1C06"/>
    <w:rsid w:val="003B2F83"/>
    <w:rsid w:val="003B433A"/>
    <w:rsid w:val="003B53B0"/>
    <w:rsid w:val="003B737B"/>
    <w:rsid w:val="003B7578"/>
    <w:rsid w:val="003B7C73"/>
    <w:rsid w:val="003C31A7"/>
    <w:rsid w:val="003C3530"/>
    <w:rsid w:val="003C489F"/>
    <w:rsid w:val="003C6F9E"/>
    <w:rsid w:val="003D0045"/>
    <w:rsid w:val="003D035A"/>
    <w:rsid w:val="003D056D"/>
    <w:rsid w:val="003D0DB7"/>
    <w:rsid w:val="003D445D"/>
    <w:rsid w:val="003D4DEC"/>
    <w:rsid w:val="003D4EAB"/>
    <w:rsid w:val="003D5417"/>
    <w:rsid w:val="003D64D9"/>
    <w:rsid w:val="003E00A3"/>
    <w:rsid w:val="003E0939"/>
    <w:rsid w:val="003E1939"/>
    <w:rsid w:val="003E236D"/>
    <w:rsid w:val="003E5DB0"/>
    <w:rsid w:val="003E6933"/>
    <w:rsid w:val="003E709A"/>
    <w:rsid w:val="003F0F43"/>
    <w:rsid w:val="003F18DD"/>
    <w:rsid w:val="003F612B"/>
    <w:rsid w:val="003F61CF"/>
    <w:rsid w:val="003F6D98"/>
    <w:rsid w:val="003F7323"/>
    <w:rsid w:val="004009BA"/>
    <w:rsid w:val="0040196C"/>
    <w:rsid w:val="004029D1"/>
    <w:rsid w:val="00402AA5"/>
    <w:rsid w:val="00405228"/>
    <w:rsid w:val="00405E44"/>
    <w:rsid w:val="00410D73"/>
    <w:rsid w:val="004114F8"/>
    <w:rsid w:val="004153F2"/>
    <w:rsid w:val="00421717"/>
    <w:rsid w:val="00423FFF"/>
    <w:rsid w:val="00426587"/>
    <w:rsid w:val="004267FA"/>
    <w:rsid w:val="004271CB"/>
    <w:rsid w:val="004308FF"/>
    <w:rsid w:val="00432EAE"/>
    <w:rsid w:val="004331BB"/>
    <w:rsid w:val="00434314"/>
    <w:rsid w:val="004358F3"/>
    <w:rsid w:val="00437151"/>
    <w:rsid w:val="00440E03"/>
    <w:rsid w:val="00441E37"/>
    <w:rsid w:val="00442719"/>
    <w:rsid w:val="004444DA"/>
    <w:rsid w:val="00444DC1"/>
    <w:rsid w:val="004458CF"/>
    <w:rsid w:val="004465E8"/>
    <w:rsid w:val="0044772C"/>
    <w:rsid w:val="00450F0A"/>
    <w:rsid w:val="004571D8"/>
    <w:rsid w:val="00463BFD"/>
    <w:rsid w:val="0046608B"/>
    <w:rsid w:val="0046738F"/>
    <w:rsid w:val="00471B02"/>
    <w:rsid w:val="004746AB"/>
    <w:rsid w:val="00474F96"/>
    <w:rsid w:val="00476FC3"/>
    <w:rsid w:val="004779FE"/>
    <w:rsid w:val="0048127C"/>
    <w:rsid w:val="004845D0"/>
    <w:rsid w:val="00484F11"/>
    <w:rsid w:val="004857D4"/>
    <w:rsid w:val="00486C5C"/>
    <w:rsid w:val="00487DB5"/>
    <w:rsid w:val="00487EB8"/>
    <w:rsid w:val="00490774"/>
    <w:rsid w:val="00491E0D"/>
    <w:rsid w:val="00493606"/>
    <w:rsid w:val="00493F2F"/>
    <w:rsid w:val="004942F2"/>
    <w:rsid w:val="00494B4A"/>
    <w:rsid w:val="0049691C"/>
    <w:rsid w:val="004969F9"/>
    <w:rsid w:val="004975DE"/>
    <w:rsid w:val="0049773E"/>
    <w:rsid w:val="004A0424"/>
    <w:rsid w:val="004A0F07"/>
    <w:rsid w:val="004B3DA5"/>
    <w:rsid w:val="004B45A2"/>
    <w:rsid w:val="004B5411"/>
    <w:rsid w:val="004B65E1"/>
    <w:rsid w:val="004C0F1C"/>
    <w:rsid w:val="004C24FA"/>
    <w:rsid w:val="004C2F2D"/>
    <w:rsid w:val="004C49C0"/>
    <w:rsid w:val="004C71C2"/>
    <w:rsid w:val="004D0244"/>
    <w:rsid w:val="004D3F79"/>
    <w:rsid w:val="004D4995"/>
    <w:rsid w:val="004D58BC"/>
    <w:rsid w:val="004D76B3"/>
    <w:rsid w:val="004E0954"/>
    <w:rsid w:val="004E1644"/>
    <w:rsid w:val="004E298C"/>
    <w:rsid w:val="004E5A94"/>
    <w:rsid w:val="004E750D"/>
    <w:rsid w:val="004E763A"/>
    <w:rsid w:val="004F0086"/>
    <w:rsid w:val="004F0E47"/>
    <w:rsid w:val="004F2190"/>
    <w:rsid w:val="004F2B16"/>
    <w:rsid w:val="005003A9"/>
    <w:rsid w:val="0050343E"/>
    <w:rsid w:val="00503D9A"/>
    <w:rsid w:val="00505899"/>
    <w:rsid w:val="00506A80"/>
    <w:rsid w:val="00507D56"/>
    <w:rsid w:val="00510883"/>
    <w:rsid w:val="00512161"/>
    <w:rsid w:val="00513245"/>
    <w:rsid w:val="0051461C"/>
    <w:rsid w:val="00515860"/>
    <w:rsid w:val="00515E50"/>
    <w:rsid w:val="00516883"/>
    <w:rsid w:val="00520BC5"/>
    <w:rsid w:val="00523661"/>
    <w:rsid w:val="00523F18"/>
    <w:rsid w:val="00524F0C"/>
    <w:rsid w:val="005300AD"/>
    <w:rsid w:val="005300BF"/>
    <w:rsid w:val="005306A8"/>
    <w:rsid w:val="00533A82"/>
    <w:rsid w:val="00534547"/>
    <w:rsid w:val="00536A34"/>
    <w:rsid w:val="00536AD0"/>
    <w:rsid w:val="00536B50"/>
    <w:rsid w:val="00542A2E"/>
    <w:rsid w:val="00543913"/>
    <w:rsid w:val="00543A97"/>
    <w:rsid w:val="00544136"/>
    <w:rsid w:val="00544BC4"/>
    <w:rsid w:val="00544C9C"/>
    <w:rsid w:val="00545A25"/>
    <w:rsid w:val="00546B43"/>
    <w:rsid w:val="00546F55"/>
    <w:rsid w:val="00547C4D"/>
    <w:rsid w:val="00552268"/>
    <w:rsid w:val="005532F4"/>
    <w:rsid w:val="00553A97"/>
    <w:rsid w:val="00555C0E"/>
    <w:rsid w:val="00555E6B"/>
    <w:rsid w:val="005579DA"/>
    <w:rsid w:val="0056250F"/>
    <w:rsid w:val="00563C30"/>
    <w:rsid w:val="00563F24"/>
    <w:rsid w:val="005669F6"/>
    <w:rsid w:val="00571F24"/>
    <w:rsid w:val="00572409"/>
    <w:rsid w:val="0057329F"/>
    <w:rsid w:val="00574083"/>
    <w:rsid w:val="00574AC1"/>
    <w:rsid w:val="00576B98"/>
    <w:rsid w:val="00581D4C"/>
    <w:rsid w:val="00583A67"/>
    <w:rsid w:val="00585CA1"/>
    <w:rsid w:val="0058731B"/>
    <w:rsid w:val="00587ECF"/>
    <w:rsid w:val="0059143A"/>
    <w:rsid w:val="00596110"/>
    <w:rsid w:val="005A1349"/>
    <w:rsid w:val="005A3541"/>
    <w:rsid w:val="005A43D5"/>
    <w:rsid w:val="005A4449"/>
    <w:rsid w:val="005A452C"/>
    <w:rsid w:val="005A5FE1"/>
    <w:rsid w:val="005B1F44"/>
    <w:rsid w:val="005B4A60"/>
    <w:rsid w:val="005B5051"/>
    <w:rsid w:val="005B6207"/>
    <w:rsid w:val="005B70B3"/>
    <w:rsid w:val="005B76B2"/>
    <w:rsid w:val="005B7FD9"/>
    <w:rsid w:val="005C02BC"/>
    <w:rsid w:val="005C2C54"/>
    <w:rsid w:val="005C7166"/>
    <w:rsid w:val="005D18D7"/>
    <w:rsid w:val="005D2040"/>
    <w:rsid w:val="005D49F0"/>
    <w:rsid w:val="005E445A"/>
    <w:rsid w:val="005E791F"/>
    <w:rsid w:val="005F06FC"/>
    <w:rsid w:val="005F12CE"/>
    <w:rsid w:val="005F28C7"/>
    <w:rsid w:val="005F4260"/>
    <w:rsid w:val="005F4269"/>
    <w:rsid w:val="005F5DB5"/>
    <w:rsid w:val="005F5F80"/>
    <w:rsid w:val="005F6D1E"/>
    <w:rsid w:val="0060555B"/>
    <w:rsid w:val="0060559B"/>
    <w:rsid w:val="00606260"/>
    <w:rsid w:val="00610245"/>
    <w:rsid w:val="006102D8"/>
    <w:rsid w:val="00611E8C"/>
    <w:rsid w:val="00611EAC"/>
    <w:rsid w:val="00613AAE"/>
    <w:rsid w:val="00613E71"/>
    <w:rsid w:val="00614CB5"/>
    <w:rsid w:val="006151E4"/>
    <w:rsid w:val="006152E0"/>
    <w:rsid w:val="00620EE2"/>
    <w:rsid w:val="0062126A"/>
    <w:rsid w:val="0062155F"/>
    <w:rsid w:val="006237D2"/>
    <w:rsid w:val="00624074"/>
    <w:rsid w:val="00624DD5"/>
    <w:rsid w:val="00625863"/>
    <w:rsid w:val="00627B61"/>
    <w:rsid w:val="00627DBD"/>
    <w:rsid w:val="00631D0F"/>
    <w:rsid w:val="00633FCB"/>
    <w:rsid w:val="00635207"/>
    <w:rsid w:val="00636397"/>
    <w:rsid w:val="006376BD"/>
    <w:rsid w:val="00642DC8"/>
    <w:rsid w:val="00646AFE"/>
    <w:rsid w:val="00646E4F"/>
    <w:rsid w:val="00647FD4"/>
    <w:rsid w:val="00651A96"/>
    <w:rsid w:val="006520F6"/>
    <w:rsid w:val="006546F2"/>
    <w:rsid w:val="00655EE6"/>
    <w:rsid w:val="00656599"/>
    <w:rsid w:val="006603FC"/>
    <w:rsid w:val="006610A8"/>
    <w:rsid w:val="006619D9"/>
    <w:rsid w:val="00663370"/>
    <w:rsid w:val="00663AD3"/>
    <w:rsid w:val="00663E98"/>
    <w:rsid w:val="00663EFF"/>
    <w:rsid w:val="00664808"/>
    <w:rsid w:val="006701EC"/>
    <w:rsid w:val="0067154E"/>
    <w:rsid w:val="00672B35"/>
    <w:rsid w:val="00674E01"/>
    <w:rsid w:val="00675CA7"/>
    <w:rsid w:val="00675D57"/>
    <w:rsid w:val="00680EBF"/>
    <w:rsid w:val="00684100"/>
    <w:rsid w:val="00684142"/>
    <w:rsid w:val="0068486A"/>
    <w:rsid w:val="00685E5E"/>
    <w:rsid w:val="00690674"/>
    <w:rsid w:val="00690C0B"/>
    <w:rsid w:val="00690FC7"/>
    <w:rsid w:val="00693228"/>
    <w:rsid w:val="00695892"/>
    <w:rsid w:val="0069637B"/>
    <w:rsid w:val="00696475"/>
    <w:rsid w:val="00696614"/>
    <w:rsid w:val="006A080C"/>
    <w:rsid w:val="006A279F"/>
    <w:rsid w:val="006B1FB4"/>
    <w:rsid w:val="006B2233"/>
    <w:rsid w:val="006B55D7"/>
    <w:rsid w:val="006C0C53"/>
    <w:rsid w:val="006C4B61"/>
    <w:rsid w:val="006C52E6"/>
    <w:rsid w:val="006C5EBE"/>
    <w:rsid w:val="006D0626"/>
    <w:rsid w:val="006D06CB"/>
    <w:rsid w:val="006D0748"/>
    <w:rsid w:val="006D223E"/>
    <w:rsid w:val="006D5EE8"/>
    <w:rsid w:val="006D75A0"/>
    <w:rsid w:val="006D776A"/>
    <w:rsid w:val="006D7B34"/>
    <w:rsid w:val="006E1D0E"/>
    <w:rsid w:val="006E2E5F"/>
    <w:rsid w:val="006E3C01"/>
    <w:rsid w:val="006E594F"/>
    <w:rsid w:val="006F1131"/>
    <w:rsid w:val="007003C2"/>
    <w:rsid w:val="0070282C"/>
    <w:rsid w:val="00704174"/>
    <w:rsid w:val="007047C0"/>
    <w:rsid w:val="0070780D"/>
    <w:rsid w:val="007105BA"/>
    <w:rsid w:val="007136B3"/>
    <w:rsid w:val="007157AB"/>
    <w:rsid w:val="00715D22"/>
    <w:rsid w:val="00716471"/>
    <w:rsid w:val="00724A27"/>
    <w:rsid w:val="0072534C"/>
    <w:rsid w:val="007256CC"/>
    <w:rsid w:val="00726DF4"/>
    <w:rsid w:val="0072727D"/>
    <w:rsid w:val="007306AD"/>
    <w:rsid w:val="00731192"/>
    <w:rsid w:val="0073120B"/>
    <w:rsid w:val="00731D67"/>
    <w:rsid w:val="00732EFC"/>
    <w:rsid w:val="007348C4"/>
    <w:rsid w:val="007354E5"/>
    <w:rsid w:val="0073747E"/>
    <w:rsid w:val="00737536"/>
    <w:rsid w:val="0073785B"/>
    <w:rsid w:val="00740178"/>
    <w:rsid w:val="007411D8"/>
    <w:rsid w:val="00743810"/>
    <w:rsid w:val="00744DEA"/>
    <w:rsid w:val="00745FF9"/>
    <w:rsid w:val="00747631"/>
    <w:rsid w:val="007524AE"/>
    <w:rsid w:val="0075283D"/>
    <w:rsid w:val="00756898"/>
    <w:rsid w:val="0075725C"/>
    <w:rsid w:val="007574F7"/>
    <w:rsid w:val="00766D50"/>
    <w:rsid w:val="0076710E"/>
    <w:rsid w:val="00770C75"/>
    <w:rsid w:val="007711A3"/>
    <w:rsid w:val="00773489"/>
    <w:rsid w:val="00773720"/>
    <w:rsid w:val="00777E8E"/>
    <w:rsid w:val="007809E2"/>
    <w:rsid w:val="007825E2"/>
    <w:rsid w:val="00793461"/>
    <w:rsid w:val="007941A5"/>
    <w:rsid w:val="0079464A"/>
    <w:rsid w:val="00794ACD"/>
    <w:rsid w:val="00795D61"/>
    <w:rsid w:val="00796946"/>
    <w:rsid w:val="00796CA3"/>
    <w:rsid w:val="007A1381"/>
    <w:rsid w:val="007A15EA"/>
    <w:rsid w:val="007A2C06"/>
    <w:rsid w:val="007A4998"/>
    <w:rsid w:val="007A4B9A"/>
    <w:rsid w:val="007A562C"/>
    <w:rsid w:val="007A692F"/>
    <w:rsid w:val="007B0315"/>
    <w:rsid w:val="007B0716"/>
    <w:rsid w:val="007B2017"/>
    <w:rsid w:val="007B3FA7"/>
    <w:rsid w:val="007B4C9A"/>
    <w:rsid w:val="007B6D86"/>
    <w:rsid w:val="007B733B"/>
    <w:rsid w:val="007C1298"/>
    <w:rsid w:val="007C22A0"/>
    <w:rsid w:val="007C25CC"/>
    <w:rsid w:val="007C48F3"/>
    <w:rsid w:val="007D095F"/>
    <w:rsid w:val="007D16D0"/>
    <w:rsid w:val="007D25CE"/>
    <w:rsid w:val="007D57F9"/>
    <w:rsid w:val="007D7E43"/>
    <w:rsid w:val="007E0DF8"/>
    <w:rsid w:val="007E2DC3"/>
    <w:rsid w:val="007E3705"/>
    <w:rsid w:val="007E43E7"/>
    <w:rsid w:val="007E506B"/>
    <w:rsid w:val="007E571D"/>
    <w:rsid w:val="007E67D9"/>
    <w:rsid w:val="007E6E7B"/>
    <w:rsid w:val="007E7619"/>
    <w:rsid w:val="007F1481"/>
    <w:rsid w:val="007F1B16"/>
    <w:rsid w:val="007F5CE9"/>
    <w:rsid w:val="007F60CD"/>
    <w:rsid w:val="007F71FC"/>
    <w:rsid w:val="00800572"/>
    <w:rsid w:val="00807E2C"/>
    <w:rsid w:val="008102E0"/>
    <w:rsid w:val="00811C08"/>
    <w:rsid w:val="00813837"/>
    <w:rsid w:val="00816087"/>
    <w:rsid w:val="00821126"/>
    <w:rsid w:val="00827C24"/>
    <w:rsid w:val="00827D79"/>
    <w:rsid w:val="00833A5A"/>
    <w:rsid w:val="00833ADE"/>
    <w:rsid w:val="00835BB9"/>
    <w:rsid w:val="0084087C"/>
    <w:rsid w:val="00840ADA"/>
    <w:rsid w:val="0084133D"/>
    <w:rsid w:val="0084135A"/>
    <w:rsid w:val="0084180B"/>
    <w:rsid w:val="008421E4"/>
    <w:rsid w:val="0084226C"/>
    <w:rsid w:val="0084406C"/>
    <w:rsid w:val="00844851"/>
    <w:rsid w:val="00844D5D"/>
    <w:rsid w:val="008474C8"/>
    <w:rsid w:val="00850700"/>
    <w:rsid w:val="00855884"/>
    <w:rsid w:val="00857620"/>
    <w:rsid w:val="00861714"/>
    <w:rsid w:val="00862303"/>
    <w:rsid w:val="00865874"/>
    <w:rsid w:val="00866A51"/>
    <w:rsid w:val="008670B3"/>
    <w:rsid w:val="00870EFF"/>
    <w:rsid w:val="008726DE"/>
    <w:rsid w:val="0087274B"/>
    <w:rsid w:val="0087379E"/>
    <w:rsid w:val="0087399F"/>
    <w:rsid w:val="0087475F"/>
    <w:rsid w:val="00874769"/>
    <w:rsid w:val="00883D2C"/>
    <w:rsid w:val="00884584"/>
    <w:rsid w:val="008852EB"/>
    <w:rsid w:val="00891E67"/>
    <w:rsid w:val="00892737"/>
    <w:rsid w:val="00892C2A"/>
    <w:rsid w:val="008A22B9"/>
    <w:rsid w:val="008A2C84"/>
    <w:rsid w:val="008A3ABF"/>
    <w:rsid w:val="008A3C3E"/>
    <w:rsid w:val="008A528D"/>
    <w:rsid w:val="008A52B3"/>
    <w:rsid w:val="008A6A5D"/>
    <w:rsid w:val="008A7DF3"/>
    <w:rsid w:val="008B00A8"/>
    <w:rsid w:val="008B00CB"/>
    <w:rsid w:val="008B0FEA"/>
    <w:rsid w:val="008B24EF"/>
    <w:rsid w:val="008B2952"/>
    <w:rsid w:val="008B364F"/>
    <w:rsid w:val="008C57C6"/>
    <w:rsid w:val="008C733E"/>
    <w:rsid w:val="008D0494"/>
    <w:rsid w:val="008D1EA6"/>
    <w:rsid w:val="008D2E53"/>
    <w:rsid w:val="008D3D3E"/>
    <w:rsid w:val="008D4FE5"/>
    <w:rsid w:val="008D6534"/>
    <w:rsid w:val="008D666F"/>
    <w:rsid w:val="008D71A7"/>
    <w:rsid w:val="008E0D9D"/>
    <w:rsid w:val="008E424D"/>
    <w:rsid w:val="008E5F6A"/>
    <w:rsid w:val="008F14DF"/>
    <w:rsid w:val="008F6183"/>
    <w:rsid w:val="008F62D0"/>
    <w:rsid w:val="008F7DE6"/>
    <w:rsid w:val="00902D2F"/>
    <w:rsid w:val="00905F2F"/>
    <w:rsid w:val="00915EC1"/>
    <w:rsid w:val="009164BC"/>
    <w:rsid w:val="00916F49"/>
    <w:rsid w:val="009172FC"/>
    <w:rsid w:val="00920B93"/>
    <w:rsid w:val="009213F6"/>
    <w:rsid w:val="009226F0"/>
    <w:rsid w:val="009234D1"/>
    <w:rsid w:val="0092533D"/>
    <w:rsid w:val="00925CAF"/>
    <w:rsid w:val="00930924"/>
    <w:rsid w:val="009312C5"/>
    <w:rsid w:val="0093162A"/>
    <w:rsid w:val="00931743"/>
    <w:rsid w:val="00933F50"/>
    <w:rsid w:val="009342A3"/>
    <w:rsid w:val="0094255D"/>
    <w:rsid w:val="00947D62"/>
    <w:rsid w:val="00950CB1"/>
    <w:rsid w:val="009514AD"/>
    <w:rsid w:val="009519C2"/>
    <w:rsid w:val="00952BD3"/>
    <w:rsid w:val="009534BE"/>
    <w:rsid w:val="00953DB9"/>
    <w:rsid w:val="00954C5C"/>
    <w:rsid w:val="00956393"/>
    <w:rsid w:val="00961733"/>
    <w:rsid w:val="00961D82"/>
    <w:rsid w:val="009627FE"/>
    <w:rsid w:val="00963173"/>
    <w:rsid w:val="00982F5F"/>
    <w:rsid w:val="009835E5"/>
    <w:rsid w:val="0098497A"/>
    <w:rsid w:val="009875F9"/>
    <w:rsid w:val="00987FC0"/>
    <w:rsid w:val="00991FD8"/>
    <w:rsid w:val="00992214"/>
    <w:rsid w:val="009943F6"/>
    <w:rsid w:val="00994BAB"/>
    <w:rsid w:val="00996227"/>
    <w:rsid w:val="00997251"/>
    <w:rsid w:val="009A266B"/>
    <w:rsid w:val="009A4B54"/>
    <w:rsid w:val="009A6DC0"/>
    <w:rsid w:val="009A6E6A"/>
    <w:rsid w:val="009A7E6A"/>
    <w:rsid w:val="009B0171"/>
    <w:rsid w:val="009B1686"/>
    <w:rsid w:val="009B3B55"/>
    <w:rsid w:val="009B3F2C"/>
    <w:rsid w:val="009B3F3D"/>
    <w:rsid w:val="009B43FE"/>
    <w:rsid w:val="009B5A25"/>
    <w:rsid w:val="009C09F5"/>
    <w:rsid w:val="009C1CF1"/>
    <w:rsid w:val="009C3606"/>
    <w:rsid w:val="009C4030"/>
    <w:rsid w:val="009C61C1"/>
    <w:rsid w:val="009C6F95"/>
    <w:rsid w:val="009D0751"/>
    <w:rsid w:val="009D4CE9"/>
    <w:rsid w:val="009D60B3"/>
    <w:rsid w:val="009E1731"/>
    <w:rsid w:val="009E2B3C"/>
    <w:rsid w:val="009E30FF"/>
    <w:rsid w:val="009E42CB"/>
    <w:rsid w:val="009E5DCB"/>
    <w:rsid w:val="009E6C44"/>
    <w:rsid w:val="009E701D"/>
    <w:rsid w:val="009F09C8"/>
    <w:rsid w:val="009F3758"/>
    <w:rsid w:val="009F61E2"/>
    <w:rsid w:val="00A064BC"/>
    <w:rsid w:val="00A06ECD"/>
    <w:rsid w:val="00A078B9"/>
    <w:rsid w:val="00A10144"/>
    <w:rsid w:val="00A13638"/>
    <w:rsid w:val="00A13E3F"/>
    <w:rsid w:val="00A150DB"/>
    <w:rsid w:val="00A16281"/>
    <w:rsid w:val="00A17D67"/>
    <w:rsid w:val="00A22EF6"/>
    <w:rsid w:val="00A244E9"/>
    <w:rsid w:val="00A26967"/>
    <w:rsid w:val="00A27E59"/>
    <w:rsid w:val="00A31181"/>
    <w:rsid w:val="00A351F4"/>
    <w:rsid w:val="00A35C6E"/>
    <w:rsid w:val="00A36C3C"/>
    <w:rsid w:val="00A40043"/>
    <w:rsid w:val="00A41536"/>
    <w:rsid w:val="00A41958"/>
    <w:rsid w:val="00A41986"/>
    <w:rsid w:val="00A41E22"/>
    <w:rsid w:val="00A43A45"/>
    <w:rsid w:val="00A43D47"/>
    <w:rsid w:val="00A44578"/>
    <w:rsid w:val="00A44AA1"/>
    <w:rsid w:val="00A5005E"/>
    <w:rsid w:val="00A53156"/>
    <w:rsid w:val="00A574FC"/>
    <w:rsid w:val="00A6326E"/>
    <w:rsid w:val="00A726A9"/>
    <w:rsid w:val="00A815C0"/>
    <w:rsid w:val="00A8268E"/>
    <w:rsid w:val="00A82B91"/>
    <w:rsid w:val="00A84889"/>
    <w:rsid w:val="00A85514"/>
    <w:rsid w:val="00A86A97"/>
    <w:rsid w:val="00A911A9"/>
    <w:rsid w:val="00A93BBE"/>
    <w:rsid w:val="00A94220"/>
    <w:rsid w:val="00A94F40"/>
    <w:rsid w:val="00A95B1F"/>
    <w:rsid w:val="00AA3F5A"/>
    <w:rsid w:val="00AA6BCD"/>
    <w:rsid w:val="00AA7411"/>
    <w:rsid w:val="00AB31E4"/>
    <w:rsid w:val="00AB371E"/>
    <w:rsid w:val="00AC028F"/>
    <w:rsid w:val="00AC0CCA"/>
    <w:rsid w:val="00AC1F85"/>
    <w:rsid w:val="00AC2096"/>
    <w:rsid w:val="00AC215C"/>
    <w:rsid w:val="00AC21BE"/>
    <w:rsid w:val="00AC327D"/>
    <w:rsid w:val="00AC585B"/>
    <w:rsid w:val="00AC7A63"/>
    <w:rsid w:val="00AD032B"/>
    <w:rsid w:val="00AD28B4"/>
    <w:rsid w:val="00AD52A3"/>
    <w:rsid w:val="00AE2BDA"/>
    <w:rsid w:val="00AE44E4"/>
    <w:rsid w:val="00AE6295"/>
    <w:rsid w:val="00AE7128"/>
    <w:rsid w:val="00AF281C"/>
    <w:rsid w:val="00AF43A0"/>
    <w:rsid w:val="00AF4AEE"/>
    <w:rsid w:val="00AF50E0"/>
    <w:rsid w:val="00AF555B"/>
    <w:rsid w:val="00AF5BFD"/>
    <w:rsid w:val="00B00078"/>
    <w:rsid w:val="00B00316"/>
    <w:rsid w:val="00B00417"/>
    <w:rsid w:val="00B0206D"/>
    <w:rsid w:val="00B02B8B"/>
    <w:rsid w:val="00B05332"/>
    <w:rsid w:val="00B072A7"/>
    <w:rsid w:val="00B13579"/>
    <w:rsid w:val="00B14B22"/>
    <w:rsid w:val="00B1798C"/>
    <w:rsid w:val="00B17C9B"/>
    <w:rsid w:val="00B32633"/>
    <w:rsid w:val="00B34290"/>
    <w:rsid w:val="00B36465"/>
    <w:rsid w:val="00B371C0"/>
    <w:rsid w:val="00B41C86"/>
    <w:rsid w:val="00B43BFE"/>
    <w:rsid w:val="00B43C6B"/>
    <w:rsid w:val="00B444AE"/>
    <w:rsid w:val="00B44B12"/>
    <w:rsid w:val="00B45569"/>
    <w:rsid w:val="00B51F6E"/>
    <w:rsid w:val="00B52923"/>
    <w:rsid w:val="00B53009"/>
    <w:rsid w:val="00B54FA5"/>
    <w:rsid w:val="00B55BC0"/>
    <w:rsid w:val="00B61B05"/>
    <w:rsid w:val="00B62E68"/>
    <w:rsid w:val="00B65590"/>
    <w:rsid w:val="00B6634C"/>
    <w:rsid w:val="00B668A9"/>
    <w:rsid w:val="00B6738C"/>
    <w:rsid w:val="00B71C6A"/>
    <w:rsid w:val="00B7267B"/>
    <w:rsid w:val="00B732ED"/>
    <w:rsid w:val="00B77638"/>
    <w:rsid w:val="00B8029E"/>
    <w:rsid w:val="00B80F50"/>
    <w:rsid w:val="00B814D5"/>
    <w:rsid w:val="00B84F14"/>
    <w:rsid w:val="00B8505E"/>
    <w:rsid w:val="00B8516F"/>
    <w:rsid w:val="00B855F2"/>
    <w:rsid w:val="00B86AE9"/>
    <w:rsid w:val="00B87406"/>
    <w:rsid w:val="00B92AEC"/>
    <w:rsid w:val="00B93D45"/>
    <w:rsid w:val="00B96A29"/>
    <w:rsid w:val="00B97714"/>
    <w:rsid w:val="00BA2C25"/>
    <w:rsid w:val="00BA361A"/>
    <w:rsid w:val="00BA3633"/>
    <w:rsid w:val="00BA5DB1"/>
    <w:rsid w:val="00BA5E66"/>
    <w:rsid w:val="00BB3E64"/>
    <w:rsid w:val="00BB63A3"/>
    <w:rsid w:val="00BB682F"/>
    <w:rsid w:val="00BB7F96"/>
    <w:rsid w:val="00BC0F66"/>
    <w:rsid w:val="00BC4E2F"/>
    <w:rsid w:val="00BC69B5"/>
    <w:rsid w:val="00BD3AB5"/>
    <w:rsid w:val="00BD521F"/>
    <w:rsid w:val="00BD67C8"/>
    <w:rsid w:val="00BE2AEF"/>
    <w:rsid w:val="00BE386B"/>
    <w:rsid w:val="00BE490A"/>
    <w:rsid w:val="00BE5552"/>
    <w:rsid w:val="00BE626B"/>
    <w:rsid w:val="00BE790B"/>
    <w:rsid w:val="00BF08B3"/>
    <w:rsid w:val="00BF0B70"/>
    <w:rsid w:val="00BF2744"/>
    <w:rsid w:val="00BF34E5"/>
    <w:rsid w:val="00BF40FA"/>
    <w:rsid w:val="00BF52C7"/>
    <w:rsid w:val="00BF5944"/>
    <w:rsid w:val="00BF6A31"/>
    <w:rsid w:val="00BF7590"/>
    <w:rsid w:val="00C01084"/>
    <w:rsid w:val="00C04323"/>
    <w:rsid w:val="00C07CAB"/>
    <w:rsid w:val="00C104C0"/>
    <w:rsid w:val="00C10D0F"/>
    <w:rsid w:val="00C133B4"/>
    <w:rsid w:val="00C142DB"/>
    <w:rsid w:val="00C1595E"/>
    <w:rsid w:val="00C22243"/>
    <w:rsid w:val="00C22373"/>
    <w:rsid w:val="00C23B67"/>
    <w:rsid w:val="00C23EFE"/>
    <w:rsid w:val="00C266C4"/>
    <w:rsid w:val="00C32DD9"/>
    <w:rsid w:val="00C342A5"/>
    <w:rsid w:val="00C34426"/>
    <w:rsid w:val="00C34C9D"/>
    <w:rsid w:val="00C35E96"/>
    <w:rsid w:val="00C43CC5"/>
    <w:rsid w:val="00C45414"/>
    <w:rsid w:val="00C4546F"/>
    <w:rsid w:val="00C62EF3"/>
    <w:rsid w:val="00C66414"/>
    <w:rsid w:val="00C664F5"/>
    <w:rsid w:val="00C665BF"/>
    <w:rsid w:val="00C672AC"/>
    <w:rsid w:val="00C705AE"/>
    <w:rsid w:val="00C767F0"/>
    <w:rsid w:val="00C77FC9"/>
    <w:rsid w:val="00C84FD4"/>
    <w:rsid w:val="00C85472"/>
    <w:rsid w:val="00C867F7"/>
    <w:rsid w:val="00C90103"/>
    <w:rsid w:val="00C90EBC"/>
    <w:rsid w:val="00C91110"/>
    <w:rsid w:val="00C913E9"/>
    <w:rsid w:val="00C9287A"/>
    <w:rsid w:val="00C9597C"/>
    <w:rsid w:val="00C95B75"/>
    <w:rsid w:val="00C977F1"/>
    <w:rsid w:val="00CA0465"/>
    <w:rsid w:val="00CA0742"/>
    <w:rsid w:val="00CA08F5"/>
    <w:rsid w:val="00CA0D5C"/>
    <w:rsid w:val="00CA152B"/>
    <w:rsid w:val="00CA731A"/>
    <w:rsid w:val="00CB2270"/>
    <w:rsid w:val="00CB315B"/>
    <w:rsid w:val="00CC0A34"/>
    <w:rsid w:val="00CC2484"/>
    <w:rsid w:val="00CC35FE"/>
    <w:rsid w:val="00CC39E1"/>
    <w:rsid w:val="00CC52CF"/>
    <w:rsid w:val="00CD0316"/>
    <w:rsid w:val="00CD1ED3"/>
    <w:rsid w:val="00CD6732"/>
    <w:rsid w:val="00CD6EB3"/>
    <w:rsid w:val="00CE0684"/>
    <w:rsid w:val="00CE2C08"/>
    <w:rsid w:val="00CF0255"/>
    <w:rsid w:val="00CF0A58"/>
    <w:rsid w:val="00CF2860"/>
    <w:rsid w:val="00CF35A1"/>
    <w:rsid w:val="00CF6688"/>
    <w:rsid w:val="00CF6924"/>
    <w:rsid w:val="00CF6B0C"/>
    <w:rsid w:val="00CF6CAB"/>
    <w:rsid w:val="00CF778C"/>
    <w:rsid w:val="00D021C9"/>
    <w:rsid w:val="00D034C5"/>
    <w:rsid w:val="00D05FCD"/>
    <w:rsid w:val="00D07136"/>
    <w:rsid w:val="00D10586"/>
    <w:rsid w:val="00D14D05"/>
    <w:rsid w:val="00D15111"/>
    <w:rsid w:val="00D1627B"/>
    <w:rsid w:val="00D1636E"/>
    <w:rsid w:val="00D20F5A"/>
    <w:rsid w:val="00D211B0"/>
    <w:rsid w:val="00D21823"/>
    <w:rsid w:val="00D23BC5"/>
    <w:rsid w:val="00D24A30"/>
    <w:rsid w:val="00D24B2F"/>
    <w:rsid w:val="00D250FF"/>
    <w:rsid w:val="00D257F5"/>
    <w:rsid w:val="00D25A83"/>
    <w:rsid w:val="00D26977"/>
    <w:rsid w:val="00D26D03"/>
    <w:rsid w:val="00D27500"/>
    <w:rsid w:val="00D30BE2"/>
    <w:rsid w:val="00D34BE1"/>
    <w:rsid w:val="00D34DCE"/>
    <w:rsid w:val="00D35ACC"/>
    <w:rsid w:val="00D35B19"/>
    <w:rsid w:val="00D35F0D"/>
    <w:rsid w:val="00D367D4"/>
    <w:rsid w:val="00D3761B"/>
    <w:rsid w:val="00D42820"/>
    <w:rsid w:val="00D442BE"/>
    <w:rsid w:val="00D44A54"/>
    <w:rsid w:val="00D45DAA"/>
    <w:rsid w:val="00D46735"/>
    <w:rsid w:val="00D47395"/>
    <w:rsid w:val="00D533ED"/>
    <w:rsid w:val="00D571A8"/>
    <w:rsid w:val="00D5747E"/>
    <w:rsid w:val="00D6101E"/>
    <w:rsid w:val="00D700A5"/>
    <w:rsid w:val="00D70A8D"/>
    <w:rsid w:val="00D7160C"/>
    <w:rsid w:val="00D726E1"/>
    <w:rsid w:val="00D75562"/>
    <w:rsid w:val="00D758A1"/>
    <w:rsid w:val="00D801D5"/>
    <w:rsid w:val="00D803EC"/>
    <w:rsid w:val="00D8280F"/>
    <w:rsid w:val="00D8527F"/>
    <w:rsid w:val="00D86B9F"/>
    <w:rsid w:val="00D904BB"/>
    <w:rsid w:val="00D9264F"/>
    <w:rsid w:val="00D929A7"/>
    <w:rsid w:val="00D93709"/>
    <w:rsid w:val="00D9582F"/>
    <w:rsid w:val="00D96830"/>
    <w:rsid w:val="00DA10E2"/>
    <w:rsid w:val="00DA43CE"/>
    <w:rsid w:val="00DA4947"/>
    <w:rsid w:val="00DA4C40"/>
    <w:rsid w:val="00DB22DE"/>
    <w:rsid w:val="00DC0F6B"/>
    <w:rsid w:val="00DC11A4"/>
    <w:rsid w:val="00DC57CF"/>
    <w:rsid w:val="00DC6C0E"/>
    <w:rsid w:val="00DD0742"/>
    <w:rsid w:val="00DD1D35"/>
    <w:rsid w:val="00DD1E48"/>
    <w:rsid w:val="00DD26A6"/>
    <w:rsid w:val="00DD4646"/>
    <w:rsid w:val="00DD6E8C"/>
    <w:rsid w:val="00DD7736"/>
    <w:rsid w:val="00DE0467"/>
    <w:rsid w:val="00DE1FE6"/>
    <w:rsid w:val="00DE294C"/>
    <w:rsid w:val="00DE3AB2"/>
    <w:rsid w:val="00DE3D22"/>
    <w:rsid w:val="00DE4591"/>
    <w:rsid w:val="00DE5754"/>
    <w:rsid w:val="00DE592D"/>
    <w:rsid w:val="00DE7619"/>
    <w:rsid w:val="00DF0BD6"/>
    <w:rsid w:val="00DF1AE8"/>
    <w:rsid w:val="00DF1E2F"/>
    <w:rsid w:val="00DF2F9E"/>
    <w:rsid w:val="00DF4F2C"/>
    <w:rsid w:val="00DF5516"/>
    <w:rsid w:val="00DF6C4F"/>
    <w:rsid w:val="00E02344"/>
    <w:rsid w:val="00E02A30"/>
    <w:rsid w:val="00E0411A"/>
    <w:rsid w:val="00E04953"/>
    <w:rsid w:val="00E04A9A"/>
    <w:rsid w:val="00E07837"/>
    <w:rsid w:val="00E07C31"/>
    <w:rsid w:val="00E112FB"/>
    <w:rsid w:val="00E126EB"/>
    <w:rsid w:val="00E16BB0"/>
    <w:rsid w:val="00E17B24"/>
    <w:rsid w:val="00E17CF9"/>
    <w:rsid w:val="00E2100A"/>
    <w:rsid w:val="00E21288"/>
    <w:rsid w:val="00E2419B"/>
    <w:rsid w:val="00E241DA"/>
    <w:rsid w:val="00E26771"/>
    <w:rsid w:val="00E27292"/>
    <w:rsid w:val="00E2763B"/>
    <w:rsid w:val="00E3099F"/>
    <w:rsid w:val="00E3108C"/>
    <w:rsid w:val="00E315BE"/>
    <w:rsid w:val="00E32523"/>
    <w:rsid w:val="00E34DDC"/>
    <w:rsid w:val="00E351E9"/>
    <w:rsid w:val="00E41017"/>
    <w:rsid w:val="00E428FC"/>
    <w:rsid w:val="00E44757"/>
    <w:rsid w:val="00E54B62"/>
    <w:rsid w:val="00E54EC6"/>
    <w:rsid w:val="00E55028"/>
    <w:rsid w:val="00E555B6"/>
    <w:rsid w:val="00E57347"/>
    <w:rsid w:val="00E60690"/>
    <w:rsid w:val="00E61B62"/>
    <w:rsid w:val="00E62DB2"/>
    <w:rsid w:val="00E64257"/>
    <w:rsid w:val="00E6667D"/>
    <w:rsid w:val="00E703C7"/>
    <w:rsid w:val="00E70F04"/>
    <w:rsid w:val="00E7165A"/>
    <w:rsid w:val="00E71958"/>
    <w:rsid w:val="00E750A6"/>
    <w:rsid w:val="00E767E7"/>
    <w:rsid w:val="00E76BED"/>
    <w:rsid w:val="00E82F75"/>
    <w:rsid w:val="00E83DFF"/>
    <w:rsid w:val="00E84615"/>
    <w:rsid w:val="00E86857"/>
    <w:rsid w:val="00E87286"/>
    <w:rsid w:val="00E87FA8"/>
    <w:rsid w:val="00E87FDA"/>
    <w:rsid w:val="00E94A37"/>
    <w:rsid w:val="00E957B0"/>
    <w:rsid w:val="00E9603E"/>
    <w:rsid w:val="00E96520"/>
    <w:rsid w:val="00EA5223"/>
    <w:rsid w:val="00EA5D7A"/>
    <w:rsid w:val="00EA6356"/>
    <w:rsid w:val="00EA6496"/>
    <w:rsid w:val="00EA68A6"/>
    <w:rsid w:val="00EB0308"/>
    <w:rsid w:val="00EB0CE7"/>
    <w:rsid w:val="00EB1919"/>
    <w:rsid w:val="00EB1D21"/>
    <w:rsid w:val="00EB2FDB"/>
    <w:rsid w:val="00EB53DC"/>
    <w:rsid w:val="00EB7470"/>
    <w:rsid w:val="00EC12D0"/>
    <w:rsid w:val="00EC1541"/>
    <w:rsid w:val="00EC5DEA"/>
    <w:rsid w:val="00EC794E"/>
    <w:rsid w:val="00ED3A2D"/>
    <w:rsid w:val="00ED5E37"/>
    <w:rsid w:val="00ED6516"/>
    <w:rsid w:val="00ED7337"/>
    <w:rsid w:val="00EE265A"/>
    <w:rsid w:val="00EE3567"/>
    <w:rsid w:val="00EE3F71"/>
    <w:rsid w:val="00EE5304"/>
    <w:rsid w:val="00EF64A7"/>
    <w:rsid w:val="00F013BE"/>
    <w:rsid w:val="00F02E24"/>
    <w:rsid w:val="00F10FE4"/>
    <w:rsid w:val="00F12F9D"/>
    <w:rsid w:val="00F13774"/>
    <w:rsid w:val="00F13866"/>
    <w:rsid w:val="00F14F37"/>
    <w:rsid w:val="00F15464"/>
    <w:rsid w:val="00F16347"/>
    <w:rsid w:val="00F21C95"/>
    <w:rsid w:val="00F23E52"/>
    <w:rsid w:val="00F24745"/>
    <w:rsid w:val="00F266A7"/>
    <w:rsid w:val="00F31DB7"/>
    <w:rsid w:val="00F3338A"/>
    <w:rsid w:val="00F36523"/>
    <w:rsid w:val="00F36AE2"/>
    <w:rsid w:val="00F4108B"/>
    <w:rsid w:val="00F435FB"/>
    <w:rsid w:val="00F4376A"/>
    <w:rsid w:val="00F44BA5"/>
    <w:rsid w:val="00F452B0"/>
    <w:rsid w:val="00F464AA"/>
    <w:rsid w:val="00F46EDF"/>
    <w:rsid w:val="00F46F50"/>
    <w:rsid w:val="00F47FBA"/>
    <w:rsid w:val="00F52F49"/>
    <w:rsid w:val="00F5667E"/>
    <w:rsid w:val="00F56AEA"/>
    <w:rsid w:val="00F57D9C"/>
    <w:rsid w:val="00F67771"/>
    <w:rsid w:val="00F7218C"/>
    <w:rsid w:val="00F73AE4"/>
    <w:rsid w:val="00F76DD7"/>
    <w:rsid w:val="00F76E42"/>
    <w:rsid w:val="00F8085E"/>
    <w:rsid w:val="00F8318F"/>
    <w:rsid w:val="00F83398"/>
    <w:rsid w:val="00F8455F"/>
    <w:rsid w:val="00F851D5"/>
    <w:rsid w:val="00F855D9"/>
    <w:rsid w:val="00F85D10"/>
    <w:rsid w:val="00F86B93"/>
    <w:rsid w:val="00F87A60"/>
    <w:rsid w:val="00F94B4C"/>
    <w:rsid w:val="00F95161"/>
    <w:rsid w:val="00F97CDF"/>
    <w:rsid w:val="00FA004A"/>
    <w:rsid w:val="00FA2699"/>
    <w:rsid w:val="00FA2823"/>
    <w:rsid w:val="00FA4483"/>
    <w:rsid w:val="00FA67D0"/>
    <w:rsid w:val="00FA6E7D"/>
    <w:rsid w:val="00FB0B42"/>
    <w:rsid w:val="00FB1B13"/>
    <w:rsid w:val="00FB2B41"/>
    <w:rsid w:val="00FB40DD"/>
    <w:rsid w:val="00FB4672"/>
    <w:rsid w:val="00FB5F35"/>
    <w:rsid w:val="00FC072A"/>
    <w:rsid w:val="00FC1E17"/>
    <w:rsid w:val="00FC31BA"/>
    <w:rsid w:val="00FC4CFE"/>
    <w:rsid w:val="00FC6AA9"/>
    <w:rsid w:val="00FD03ED"/>
    <w:rsid w:val="00FD1FAA"/>
    <w:rsid w:val="00FD504B"/>
    <w:rsid w:val="00FD50D9"/>
    <w:rsid w:val="00FE281E"/>
    <w:rsid w:val="00FE28E6"/>
    <w:rsid w:val="00FE3923"/>
    <w:rsid w:val="00FE3D55"/>
    <w:rsid w:val="00FE571D"/>
    <w:rsid w:val="00FE76AB"/>
    <w:rsid w:val="00FF31F2"/>
    <w:rsid w:val="00FF41D4"/>
    <w:rsid w:val="00FF4592"/>
    <w:rsid w:val="00FF520B"/>
    <w:rsid w:val="00FF53F8"/>
    <w:rsid w:val="00FF604F"/>
    <w:rsid w:val="00FF6A82"/>
    <w:rsid w:val="00FF6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2322"/>
  <w15:chartTrackingRefBased/>
  <w15:docId w15:val="{6099EB04-99AB-416C-9B6A-E4C2FDE2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5F"/>
    <w:rPr>
      <w:rFonts w:ascii="Times New Roman" w:eastAsia="Times New Roman" w:hAnsi="Times New Roman"/>
      <w:sz w:val="24"/>
      <w:szCs w:val="24"/>
      <w:lang w:val="en-GB" w:eastAsia="en-US"/>
    </w:rPr>
  </w:style>
  <w:style w:type="paragraph" w:styleId="Heading3">
    <w:name w:val="heading 3"/>
    <w:basedOn w:val="Normal"/>
    <w:next w:val="Normal"/>
    <w:link w:val="Heading3Char"/>
    <w:qFormat/>
    <w:rsid w:val="00053827"/>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3827"/>
    <w:rPr>
      <w:rFonts w:ascii="Arial" w:eastAsia="Times New Roman" w:hAnsi="Arial" w:cs="Arial"/>
      <w:b/>
      <w:bCs/>
      <w:sz w:val="26"/>
      <w:szCs w:val="26"/>
      <w:lang w:val="en-GB"/>
    </w:rPr>
  </w:style>
  <w:style w:type="paragraph" w:customStyle="1" w:styleId="Default">
    <w:name w:val="Default"/>
    <w:rsid w:val="00053827"/>
    <w:pPr>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rsid w:val="00053827"/>
    <w:rPr>
      <w:sz w:val="20"/>
      <w:szCs w:val="20"/>
      <w:lang w:eastAsia="x-none"/>
    </w:rPr>
  </w:style>
  <w:style w:type="character" w:customStyle="1" w:styleId="CommentTextChar">
    <w:name w:val="Comment Text Char"/>
    <w:link w:val="CommentText"/>
    <w:uiPriority w:val="99"/>
    <w:rsid w:val="00053827"/>
    <w:rPr>
      <w:rFonts w:ascii="Times New Roman" w:eastAsia="Times New Roman" w:hAnsi="Times New Roman" w:cs="Times New Roman"/>
      <w:sz w:val="20"/>
      <w:szCs w:val="20"/>
      <w:lang w:val="en-GB"/>
    </w:rPr>
  </w:style>
  <w:style w:type="character" w:customStyle="1" w:styleId="FontStyle96">
    <w:name w:val="Font Style96"/>
    <w:uiPriority w:val="99"/>
    <w:rsid w:val="00053827"/>
    <w:rPr>
      <w:rFonts w:ascii="Times New Roman" w:hAnsi="Times New Roman" w:cs="Times New Roman"/>
      <w:b/>
      <w:bCs/>
      <w:color w:val="000000"/>
      <w:sz w:val="22"/>
      <w:szCs w:val="22"/>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053827"/>
    <w:pPr>
      <w:spacing w:after="120" w:line="276" w:lineRule="auto"/>
    </w:pPr>
    <w:rPr>
      <w:rFonts w:eastAsia="Calibri"/>
      <w:szCs w:val="20"/>
      <w:lang w:val="x-none" w:eastAsia="x-none"/>
    </w:rPr>
  </w:style>
  <w:style w:type="character" w:customStyle="1" w:styleId="BodyTextChar">
    <w:name w:val="Body Text Char"/>
    <w:aliases w:val="Char Char2,Char Char Char1,Char Char Char Diagrama Diagrama Diagrama Diagrama Diagrama Char1,Char Char Char Diagrama Diagrama Diagrama Diagrama Diagrama Diagrama Diagrama Diagrama Diagrama Diagrama Char1,body text Char1,contents Char1"/>
    <w:link w:val="BodyText"/>
    <w:uiPriority w:val="99"/>
    <w:rsid w:val="00053827"/>
    <w:rPr>
      <w:rFonts w:ascii="Times New Roman" w:eastAsia="Calibri" w:hAnsi="Times New Roman" w:cs="Times New Roman"/>
      <w:sz w:val="24"/>
    </w:rPr>
  </w:style>
  <w:style w:type="character" w:styleId="Hyperlink">
    <w:name w:val="Hyperlink"/>
    <w:aliases w:val="IVPK Hyperlink,Alna"/>
    <w:uiPriority w:val="99"/>
    <w:rsid w:val="00D250FF"/>
    <w:rPr>
      <w:rFonts w:cs="Times New Roman"/>
      <w:color w:val="0000FF"/>
      <w:u w:val="single"/>
    </w:rPr>
  </w:style>
  <w:style w:type="paragraph" w:styleId="BodyTextIndent">
    <w:name w:val="Body Text Indent"/>
    <w:basedOn w:val="Normal"/>
    <w:link w:val="BodyTextIndentChar"/>
    <w:unhideWhenUsed/>
    <w:rsid w:val="00663E98"/>
    <w:pPr>
      <w:spacing w:after="120"/>
      <w:ind w:left="283"/>
    </w:pPr>
  </w:style>
  <w:style w:type="character" w:customStyle="1" w:styleId="BodyTextIndentChar">
    <w:name w:val="Body Text Indent Char"/>
    <w:link w:val="BodyTextIndent"/>
    <w:rsid w:val="00663E98"/>
    <w:rPr>
      <w:rFonts w:ascii="Times New Roman" w:eastAsia="Times New Roman" w:hAnsi="Times New Roman"/>
      <w:sz w:val="24"/>
      <w:szCs w:val="24"/>
      <w:lang w:val="en-GB" w:eastAsia="en-US"/>
    </w:rPr>
  </w:style>
  <w:style w:type="character" w:customStyle="1" w:styleId="BodyTextChar1">
    <w:name w:val="Body Text Char1"/>
    <w:aliases w:val="Char Char1,Char Char Char,Char Char Char Diagrama Diagrama Diagrama Diagrama Diagrama Char,Char Char Char Diagrama Diagrama Diagrama Diagrama Diagrama Diagrama Diagrama Diagrama Diagrama Diagrama Char,body text Char,contents Char,bt Char"/>
    <w:locked/>
    <w:rsid w:val="00663E98"/>
    <w:rPr>
      <w:rFonts w:ascii="Times New Roman" w:eastAsia="Times New Roman" w:hAnsi="Times New Roman" w:cs="Times New Roman"/>
      <w:sz w:val="24"/>
      <w:szCs w:val="20"/>
      <w:lang w:eastAsia="ar-SA"/>
    </w:rPr>
  </w:style>
  <w:style w:type="paragraph" w:customStyle="1" w:styleId="Stilius3">
    <w:name w:val="Stilius3"/>
    <w:basedOn w:val="Normal"/>
    <w:link w:val="Stilius3Diagrama"/>
    <w:rsid w:val="00663E98"/>
    <w:pPr>
      <w:spacing w:before="200"/>
      <w:jc w:val="both"/>
    </w:pPr>
    <w:rPr>
      <w:sz w:val="20"/>
      <w:szCs w:val="20"/>
      <w:lang w:val="x-none" w:eastAsia="x-none"/>
    </w:rPr>
  </w:style>
  <w:style w:type="character" w:customStyle="1" w:styleId="Stilius3Diagrama">
    <w:name w:val="Stilius3 Diagrama"/>
    <w:link w:val="Stilius3"/>
    <w:locked/>
    <w:rsid w:val="00663E98"/>
    <w:rPr>
      <w:rFonts w:ascii="Times New Roman" w:eastAsia="Times New Roman" w:hAnsi="Times New Roman"/>
    </w:rPr>
  </w:style>
  <w:style w:type="paragraph" w:customStyle="1" w:styleId="Bodytxt">
    <w:name w:val="Bodytxt"/>
    <w:basedOn w:val="Normal"/>
    <w:rsid w:val="00663E98"/>
    <w:pPr>
      <w:keepNext/>
      <w:jc w:val="both"/>
    </w:pPr>
    <w:rPr>
      <w:sz w:val="22"/>
      <w:szCs w:val="22"/>
      <w:lang w:val="lt-LT" w:eastAsia="fi-FI"/>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Lentele"/>
    <w:basedOn w:val="Normal"/>
    <w:link w:val="ListParagraphChar"/>
    <w:uiPriority w:val="34"/>
    <w:qFormat/>
    <w:rsid w:val="00663E98"/>
    <w:pPr>
      <w:spacing w:after="200" w:line="276" w:lineRule="auto"/>
      <w:ind w:left="720"/>
      <w:contextualSpacing/>
    </w:pPr>
    <w:rPr>
      <w:szCs w:val="22"/>
      <w:lang w:val="x-none"/>
    </w:rPr>
  </w:style>
  <w:style w:type="paragraph" w:customStyle="1" w:styleId="BodyText2">
    <w:name w:val="Body Text2"/>
    <w:rsid w:val="00663E98"/>
    <w:pPr>
      <w:suppressAutoHyphens/>
      <w:autoSpaceDE w:val="0"/>
      <w:ind w:firstLine="312"/>
      <w:jc w:val="both"/>
    </w:pPr>
    <w:rPr>
      <w:rFonts w:ascii="TimesLT" w:hAnsi="TimesLT" w:cs="TimesLT"/>
      <w:lang w:val="en-US" w:eastAsia="zh-CN"/>
    </w:rPr>
  </w:style>
  <w:style w:type="character" w:customStyle="1" w:styleId="InternetLink">
    <w:name w:val="Internet Link"/>
    <w:rsid w:val="00663E98"/>
    <w:rPr>
      <w:rFonts w:cs="Times New Roman"/>
      <w:color w:val="0000FF"/>
      <w:u w:val="single"/>
    </w:rPr>
  </w:style>
  <w:style w:type="paragraph" w:customStyle="1" w:styleId="Betarp1">
    <w:name w:val="Be tarpų1"/>
    <w:link w:val="NoSpacingChar"/>
    <w:rsid w:val="00663E98"/>
    <w:rPr>
      <w:rFonts w:ascii="Times New Roman" w:hAnsi="Times New Roman"/>
      <w:sz w:val="24"/>
      <w:lang w:eastAsia="en-US"/>
    </w:rPr>
  </w:style>
  <w:style w:type="character" w:customStyle="1" w:styleId="NoSpacingChar">
    <w:name w:val="No Spacing Char"/>
    <w:link w:val="Betarp1"/>
    <w:locked/>
    <w:rsid w:val="00663E98"/>
    <w:rPr>
      <w:rFonts w:ascii="Times New Roman" w:hAnsi="Times New Roman"/>
      <w:sz w:val="24"/>
      <w:lang w:eastAsia="en-US" w:bidi="ar-SA"/>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3E98"/>
    <w:rPr>
      <w:rFonts w:ascii="Times New Roman" w:eastAsia="Times New Roman" w:hAnsi="Times New Roman"/>
      <w:sz w:val="24"/>
      <w:szCs w:val="22"/>
      <w:lang w:eastAsia="en-US"/>
    </w:rPr>
  </w:style>
  <w:style w:type="paragraph" w:styleId="Header">
    <w:name w:val="header"/>
    <w:basedOn w:val="Normal"/>
    <w:link w:val="HeaderChar"/>
    <w:uiPriority w:val="99"/>
    <w:unhideWhenUsed/>
    <w:rsid w:val="00663E98"/>
    <w:pPr>
      <w:tabs>
        <w:tab w:val="center" w:pos="4819"/>
        <w:tab w:val="right" w:pos="9638"/>
      </w:tabs>
    </w:pPr>
    <w:rPr>
      <w:rFonts w:eastAsia="Calibri"/>
      <w:lang w:val="x-none" w:eastAsia="x-none"/>
    </w:rPr>
  </w:style>
  <w:style w:type="character" w:customStyle="1" w:styleId="HeaderChar">
    <w:name w:val="Header Char"/>
    <w:link w:val="Header"/>
    <w:uiPriority w:val="99"/>
    <w:rsid w:val="00663E98"/>
    <w:rPr>
      <w:rFonts w:ascii="Times New Roman" w:hAnsi="Times New Roman"/>
      <w:sz w:val="24"/>
      <w:szCs w:val="24"/>
    </w:rPr>
  </w:style>
  <w:style w:type="paragraph" w:styleId="Footer">
    <w:name w:val="footer"/>
    <w:basedOn w:val="Normal"/>
    <w:link w:val="FooterChar"/>
    <w:uiPriority w:val="99"/>
    <w:unhideWhenUsed/>
    <w:rsid w:val="00663E98"/>
    <w:pPr>
      <w:tabs>
        <w:tab w:val="center" w:pos="4819"/>
        <w:tab w:val="right" w:pos="9638"/>
      </w:tabs>
    </w:pPr>
    <w:rPr>
      <w:rFonts w:eastAsia="Calibri"/>
      <w:lang w:val="x-none" w:eastAsia="x-none"/>
    </w:rPr>
  </w:style>
  <w:style w:type="character" w:customStyle="1" w:styleId="FooterChar">
    <w:name w:val="Footer Char"/>
    <w:link w:val="Footer"/>
    <w:uiPriority w:val="99"/>
    <w:rsid w:val="00663E98"/>
    <w:rPr>
      <w:rFonts w:ascii="Times New Roman" w:hAnsi="Times New Roman"/>
      <w:sz w:val="24"/>
      <w:szCs w:val="24"/>
    </w:rPr>
  </w:style>
  <w:style w:type="paragraph" w:styleId="NoSpacing">
    <w:name w:val="No Spacing"/>
    <w:uiPriority w:val="1"/>
    <w:qFormat/>
    <w:rsid w:val="00663E98"/>
    <w:rPr>
      <w:rFonts w:ascii="Times New Roman" w:hAnsi="Times New Roman"/>
      <w:sz w:val="24"/>
      <w:szCs w:val="24"/>
    </w:rPr>
  </w:style>
  <w:style w:type="paragraph" w:styleId="BalloonText">
    <w:name w:val="Balloon Text"/>
    <w:basedOn w:val="Normal"/>
    <w:link w:val="BalloonTextChar"/>
    <w:uiPriority w:val="99"/>
    <w:semiHidden/>
    <w:unhideWhenUsed/>
    <w:rsid w:val="00663E98"/>
    <w:rPr>
      <w:rFonts w:ascii="Tahoma" w:eastAsia="Calibri" w:hAnsi="Tahoma"/>
      <w:sz w:val="16"/>
      <w:szCs w:val="16"/>
      <w:lang w:val="x-none" w:eastAsia="x-none"/>
    </w:rPr>
  </w:style>
  <w:style w:type="character" w:customStyle="1" w:styleId="BalloonTextChar">
    <w:name w:val="Balloon Text Char"/>
    <w:link w:val="BalloonText"/>
    <w:uiPriority w:val="99"/>
    <w:semiHidden/>
    <w:rsid w:val="00663E98"/>
    <w:rPr>
      <w:rFonts w:ascii="Tahoma" w:hAnsi="Tahoma" w:cs="Tahoma"/>
      <w:sz w:val="16"/>
      <w:szCs w:val="16"/>
    </w:rPr>
  </w:style>
  <w:style w:type="character" w:styleId="CommentReference">
    <w:name w:val="annotation reference"/>
    <w:uiPriority w:val="99"/>
    <w:semiHidden/>
    <w:unhideWhenUsed/>
    <w:rsid w:val="00663E98"/>
    <w:rPr>
      <w:sz w:val="16"/>
      <w:szCs w:val="16"/>
    </w:rPr>
  </w:style>
  <w:style w:type="paragraph" w:styleId="CommentSubject">
    <w:name w:val="annotation subject"/>
    <w:basedOn w:val="CommentText"/>
    <w:next w:val="CommentText"/>
    <w:link w:val="CommentSubjectChar"/>
    <w:uiPriority w:val="99"/>
    <w:semiHidden/>
    <w:unhideWhenUsed/>
    <w:rsid w:val="00663E98"/>
    <w:rPr>
      <w:b/>
      <w:bCs/>
    </w:rPr>
  </w:style>
  <w:style w:type="character" w:customStyle="1" w:styleId="CommentSubjectChar">
    <w:name w:val="Comment Subject Char"/>
    <w:link w:val="CommentSubject"/>
    <w:uiPriority w:val="99"/>
    <w:semiHidden/>
    <w:rsid w:val="00663E98"/>
    <w:rPr>
      <w:rFonts w:ascii="Times New Roman" w:eastAsia="Times New Roman" w:hAnsi="Times New Roman" w:cs="Times New Roman"/>
      <w:b/>
      <w:bCs/>
      <w:sz w:val="20"/>
      <w:szCs w:val="20"/>
      <w:lang w:val="en-GB"/>
    </w:rPr>
  </w:style>
  <w:style w:type="paragraph" w:customStyle="1" w:styleId="Body2">
    <w:name w:val="Body 2"/>
    <w:rsid w:val="000B0CF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styleId="UnresolvedMention">
    <w:name w:val="Unresolved Mention"/>
    <w:basedOn w:val="DefaultParagraphFont"/>
    <w:uiPriority w:val="99"/>
    <w:semiHidden/>
    <w:unhideWhenUsed/>
    <w:rsid w:val="00693228"/>
    <w:rPr>
      <w:color w:val="605E5C"/>
      <w:shd w:val="clear" w:color="auto" w:fill="E1DFDD"/>
    </w:rPr>
  </w:style>
  <w:style w:type="table" w:customStyle="1" w:styleId="TableGrid1">
    <w:name w:val="Table Grid1"/>
    <w:basedOn w:val="TableNormal"/>
    <w:next w:val="TableGrid"/>
    <w:uiPriority w:val="39"/>
    <w:rsid w:val="00E719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NoList"/>
    <w:rsid w:val="001C0A1C"/>
    <w:pPr>
      <w:numPr>
        <w:numId w:val="22"/>
      </w:numPr>
    </w:pPr>
  </w:style>
  <w:style w:type="paragraph" w:styleId="HTMLPreformatted">
    <w:name w:val="HTML Preformatted"/>
    <w:basedOn w:val="Normal"/>
    <w:link w:val="HTMLPreformattedChar"/>
    <w:uiPriority w:val="99"/>
    <w:semiHidden/>
    <w:unhideWhenUsed/>
    <w:rsid w:val="005A4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5A4449"/>
    <w:rPr>
      <w:rFonts w:ascii="Courier New" w:eastAsia="Times New Roman" w:hAnsi="Courier New" w:cs="Courier New"/>
    </w:rPr>
  </w:style>
  <w:style w:type="character" w:customStyle="1" w:styleId="y2iqfc">
    <w:name w:val="y2iqfc"/>
    <w:basedOn w:val="DefaultParagraphFont"/>
    <w:rsid w:val="005A4449"/>
  </w:style>
  <w:style w:type="character" w:styleId="Strong">
    <w:name w:val="Strong"/>
    <w:basedOn w:val="DefaultParagraphFont"/>
    <w:uiPriority w:val="22"/>
    <w:qFormat/>
    <w:rsid w:val="00267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862">
      <w:bodyDiv w:val="1"/>
      <w:marLeft w:val="0"/>
      <w:marRight w:val="0"/>
      <w:marTop w:val="0"/>
      <w:marBottom w:val="0"/>
      <w:divBdr>
        <w:top w:val="none" w:sz="0" w:space="0" w:color="auto"/>
        <w:left w:val="none" w:sz="0" w:space="0" w:color="auto"/>
        <w:bottom w:val="none" w:sz="0" w:space="0" w:color="auto"/>
        <w:right w:val="none" w:sz="0" w:space="0" w:color="auto"/>
      </w:divBdr>
    </w:div>
    <w:div w:id="809056729">
      <w:bodyDiv w:val="1"/>
      <w:marLeft w:val="0"/>
      <w:marRight w:val="0"/>
      <w:marTop w:val="0"/>
      <w:marBottom w:val="0"/>
      <w:divBdr>
        <w:top w:val="none" w:sz="0" w:space="0" w:color="auto"/>
        <w:left w:val="none" w:sz="0" w:space="0" w:color="auto"/>
        <w:bottom w:val="none" w:sz="0" w:space="0" w:color="auto"/>
        <w:right w:val="none" w:sz="0" w:space="0" w:color="auto"/>
      </w:divBdr>
    </w:div>
    <w:div w:id="1041368514">
      <w:bodyDiv w:val="1"/>
      <w:marLeft w:val="0"/>
      <w:marRight w:val="0"/>
      <w:marTop w:val="0"/>
      <w:marBottom w:val="0"/>
      <w:divBdr>
        <w:top w:val="none" w:sz="0" w:space="0" w:color="auto"/>
        <w:left w:val="none" w:sz="0" w:space="0" w:color="auto"/>
        <w:bottom w:val="none" w:sz="0" w:space="0" w:color="auto"/>
        <w:right w:val="none" w:sz="0" w:space="0" w:color="auto"/>
      </w:divBdr>
    </w:div>
    <w:div w:id="1065643785">
      <w:bodyDiv w:val="1"/>
      <w:marLeft w:val="0"/>
      <w:marRight w:val="0"/>
      <w:marTop w:val="0"/>
      <w:marBottom w:val="0"/>
      <w:divBdr>
        <w:top w:val="none" w:sz="0" w:space="0" w:color="auto"/>
        <w:left w:val="none" w:sz="0" w:space="0" w:color="auto"/>
        <w:bottom w:val="none" w:sz="0" w:space="0" w:color="auto"/>
        <w:right w:val="none" w:sz="0" w:space="0" w:color="auto"/>
      </w:divBdr>
    </w:div>
    <w:div w:id="1174299202">
      <w:bodyDiv w:val="1"/>
      <w:marLeft w:val="0"/>
      <w:marRight w:val="0"/>
      <w:marTop w:val="0"/>
      <w:marBottom w:val="0"/>
      <w:divBdr>
        <w:top w:val="none" w:sz="0" w:space="0" w:color="auto"/>
        <w:left w:val="none" w:sz="0" w:space="0" w:color="auto"/>
        <w:bottom w:val="none" w:sz="0" w:space="0" w:color="auto"/>
        <w:right w:val="none" w:sz="0" w:space="0" w:color="auto"/>
      </w:divBdr>
    </w:div>
    <w:div w:id="1333143810">
      <w:bodyDiv w:val="1"/>
      <w:marLeft w:val="0"/>
      <w:marRight w:val="0"/>
      <w:marTop w:val="0"/>
      <w:marBottom w:val="0"/>
      <w:divBdr>
        <w:top w:val="none" w:sz="0" w:space="0" w:color="auto"/>
        <w:left w:val="none" w:sz="0" w:space="0" w:color="auto"/>
        <w:bottom w:val="none" w:sz="0" w:space="0" w:color="auto"/>
        <w:right w:val="none" w:sz="0" w:space="0" w:color="auto"/>
      </w:divBdr>
    </w:div>
    <w:div w:id="1360593661">
      <w:bodyDiv w:val="1"/>
      <w:marLeft w:val="0"/>
      <w:marRight w:val="0"/>
      <w:marTop w:val="0"/>
      <w:marBottom w:val="0"/>
      <w:divBdr>
        <w:top w:val="none" w:sz="0" w:space="0" w:color="auto"/>
        <w:left w:val="none" w:sz="0" w:space="0" w:color="auto"/>
        <w:bottom w:val="none" w:sz="0" w:space="0" w:color="auto"/>
        <w:right w:val="none" w:sz="0" w:space="0" w:color="auto"/>
      </w:divBdr>
    </w:div>
    <w:div w:id="1844974015">
      <w:bodyDiv w:val="1"/>
      <w:marLeft w:val="0"/>
      <w:marRight w:val="0"/>
      <w:marTop w:val="0"/>
      <w:marBottom w:val="0"/>
      <w:divBdr>
        <w:top w:val="none" w:sz="0" w:space="0" w:color="auto"/>
        <w:left w:val="none" w:sz="0" w:space="0" w:color="auto"/>
        <w:bottom w:val="none" w:sz="0" w:space="0" w:color="auto"/>
        <w:right w:val="none" w:sz="0" w:space="0" w:color="auto"/>
      </w:divBdr>
    </w:div>
    <w:div w:id="1928073060">
      <w:bodyDiv w:val="1"/>
      <w:marLeft w:val="0"/>
      <w:marRight w:val="0"/>
      <w:marTop w:val="0"/>
      <w:marBottom w:val="0"/>
      <w:divBdr>
        <w:top w:val="none" w:sz="0" w:space="0" w:color="auto"/>
        <w:left w:val="none" w:sz="0" w:space="0" w:color="auto"/>
        <w:bottom w:val="none" w:sz="0" w:space="0" w:color="auto"/>
        <w:right w:val="none" w:sz="0" w:space="0" w:color="auto"/>
      </w:divBdr>
    </w:div>
    <w:div w:id="1929777178">
      <w:bodyDiv w:val="1"/>
      <w:marLeft w:val="0"/>
      <w:marRight w:val="0"/>
      <w:marTop w:val="0"/>
      <w:marBottom w:val="0"/>
      <w:divBdr>
        <w:top w:val="none" w:sz="0" w:space="0" w:color="auto"/>
        <w:left w:val="none" w:sz="0" w:space="0" w:color="auto"/>
        <w:bottom w:val="none" w:sz="0" w:space="0" w:color="auto"/>
        <w:right w:val="none" w:sz="0" w:space="0" w:color="auto"/>
      </w:divBdr>
    </w:div>
    <w:div w:id="19541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157E-CE0F-4A6B-A7E7-98271028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3435</Words>
  <Characters>1959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savickienezi</dc:creator>
  <cp:keywords/>
  <cp:lastModifiedBy>Ieva Puodžiūtė</cp:lastModifiedBy>
  <cp:revision>4</cp:revision>
  <cp:lastPrinted>2021-03-09T07:53:00Z</cp:lastPrinted>
  <dcterms:created xsi:type="dcterms:W3CDTF">2026-04-21T09:57:00Z</dcterms:created>
  <dcterms:modified xsi:type="dcterms:W3CDTF">2026-04-23T06:38:00Z</dcterms:modified>
</cp:coreProperties>
</file>