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FE" w:rsidRDefault="007043FE" w:rsidP="007043FE">
      <w:pPr>
        <w:ind w:firstLine="5812"/>
        <w:jc w:val="both"/>
      </w:pPr>
      <w:r>
        <w:t xml:space="preserve">                             </w:t>
      </w:r>
    </w:p>
    <w:p w:rsidR="007043FE" w:rsidRDefault="007043FE" w:rsidP="00B257D9">
      <w:pPr>
        <w:ind w:firstLine="5812"/>
        <w:jc w:val="both"/>
      </w:pPr>
      <w:r>
        <w:t xml:space="preserve">                               Priedas Nr. 2</w:t>
      </w:r>
    </w:p>
    <w:p w:rsidR="007043FE" w:rsidRDefault="007043FE" w:rsidP="007043FE">
      <w:pPr>
        <w:jc w:val="both"/>
      </w:pPr>
    </w:p>
    <w:p w:rsidR="007043FE" w:rsidRPr="00D31279" w:rsidRDefault="007043FE" w:rsidP="007043FE">
      <w:pPr>
        <w:jc w:val="center"/>
        <w:rPr>
          <w:b/>
          <w:lang w:eastAsia="ar-SA"/>
        </w:rPr>
      </w:pPr>
      <w:r>
        <w:rPr>
          <w:b/>
          <w:lang w:eastAsia="ar-SA"/>
        </w:rPr>
        <w:t>DOLOMITO SKALDOS TECHNINĖ SPECIFIKACIJA</w:t>
      </w:r>
    </w:p>
    <w:p w:rsidR="007043FE" w:rsidRDefault="007043FE" w:rsidP="007043FE">
      <w:pPr>
        <w:jc w:val="right"/>
      </w:pPr>
    </w:p>
    <w:p w:rsidR="007043FE" w:rsidRDefault="007043FE" w:rsidP="007043FE">
      <w:pPr>
        <w:jc w:val="both"/>
      </w:pPr>
    </w:p>
    <w:p w:rsidR="007043FE" w:rsidRPr="003029FC" w:rsidRDefault="007043FE" w:rsidP="007043FE">
      <w:pPr>
        <w:rPr>
          <w:color w:val="000000"/>
        </w:rPr>
      </w:pPr>
    </w:p>
    <w:p w:rsidR="007043FE" w:rsidRDefault="007043FE" w:rsidP="007043F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643"/>
        <w:gridCol w:w="6589"/>
      </w:tblGrid>
      <w:tr w:rsidR="007043FE" w:rsidTr="00172858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 w:rsidRPr="00E97636">
              <w:rPr>
                <w:rFonts w:eastAsia="Calibri"/>
              </w:rPr>
              <w:t>1.</w:t>
            </w:r>
          </w:p>
        </w:tc>
        <w:tc>
          <w:tcPr>
            <w:tcW w:w="2643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Pavadinimas</w:t>
            </w:r>
          </w:p>
        </w:tc>
        <w:tc>
          <w:tcPr>
            <w:tcW w:w="6589" w:type="dxa"/>
            <w:shd w:val="clear" w:color="auto" w:fill="auto"/>
          </w:tcPr>
          <w:p w:rsidR="007043FE" w:rsidRPr="001F2EF1" w:rsidRDefault="007043FE" w:rsidP="00C62091">
            <w:pPr>
              <w:jc w:val="both"/>
              <w:rPr>
                <w:color w:val="000000"/>
              </w:rPr>
            </w:pPr>
            <w:r w:rsidRPr="00CC13F7">
              <w:rPr>
                <w:rFonts w:eastAsia="Calibri"/>
              </w:rPr>
              <w:t>Dolomito skalda (Dolomito atsijų ir skaldos mišinys).</w:t>
            </w:r>
          </w:p>
        </w:tc>
      </w:tr>
      <w:tr w:rsidR="007043FE" w:rsidTr="00172858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2643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E97636">
              <w:rPr>
                <w:rFonts w:eastAsia="Calibri"/>
              </w:rPr>
              <w:t>BVPŽ kodas</w:t>
            </w:r>
          </w:p>
        </w:tc>
        <w:tc>
          <w:tcPr>
            <w:tcW w:w="6589" w:type="dxa"/>
            <w:shd w:val="clear" w:color="auto" w:fill="auto"/>
          </w:tcPr>
          <w:p w:rsidR="007043FE" w:rsidRPr="00E97636" w:rsidRDefault="007043FE" w:rsidP="00C62091">
            <w:pPr>
              <w:rPr>
                <w:rFonts w:eastAsia="Calibri"/>
              </w:rPr>
            </w:pPr>
            <w:r w:rsidRPr="00F443FC">
              <w:t>14210000-6</w:t>
            </w:r>
          </w:p>
        </w:tc>
      </w:tr>
      <w:tr w:rsidR="007043FE" w:rsidRPr="00344480" w:rsidTr="00172858">
        <w:tc>
          <w:tcPr>
            <w:tcW w:w="396" w:type="dxa"/>
            <w:shd w:val="clear" w:color="auto" w:fill="auto"/>
          </w:tcPr>
          <w:p w:rsidR="007043FE" w:rsidRPr="00E97636" w:rsidRDefault="007043FE" w:rsidP="00C6209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E97636">
              <w:rPr>
                <w:rFonts w:eastAsia="Calibri"/>
              </w:rPr>
              <w:t>.</w:t>
            </w:r>
          </w:p>
        </w:tc>
        <w:tc>
          <w:tcPr>
            <w:tcW w:w="2643" w:type="dxa"/>
            <w:shd w:val="clear" w:color="auto" w:fill="auto"/>
          </w:tcPr>
          <w:p w:rsidR="007043FE" w:rsidRPr="00E97636" w:rsidRDefault="007043FE" w:rsidP="00172858">
            <w:pPr>
              <w:jc w:val="center"/>
              <w:rPr>
                <w:rFonts w:eastAsia="Calibri"/>
              </w:rPr>
            </w:pPr>
            <w:r w:rsidRPr="00CC13F7">
              <w:rPr>
                <w:rFonts w:eastAsia="Calibri"/>
              </w:rPr>
              <w:t>Dolomito skalda (Dolomito atsijų ir skaldos mišinys)</w:t>
            </w:r>
          </w:p>
        </w:tc>
        <w:tc>
          <w:tcPr>
            <w:tcW w:w="6589" w:type="dxa"/>
            <w:shd w:val="clear" w:color="auto" w:fill="auto"/>
          </w:tcPr>
          <w:p w:rsidR="007043FE" w:rsidRDefault="007043FE" w:rsidP="00C62091">
            <w:pPr>
              <w:rPr>
                <w:color w:val="000000"/>
              </w:rPr>
            </w:pPr>
            <w:r w:rsidRPr="00CC13F7">
              <w:t xml:space="preserve">Dolomito skalda. (Dolomito skaldos ir atsijų mišinys). Frakcija 0-45. Skirta kelių tvarkymui. </w:t>
            </w:r>
            <w:r w:rsidRPr="00957718">
              <w:t xml:space="preserve">Turi atitikti </w:t>
            </w:r>
            <w:r w:rsidRPr="00386463">
              <w:rPr>
                <w:b/>
              </w:rPr>
              <w:t>LST-EN</w:t>
            </w:r>
            <w:r w:rsidR="00386463" w:rsidRPr="00386463">
              <w:rPr>
                <w:b/>
              </w:rPr>
              <w:t>13242</w:t>
            </w:r>
            <w:r w:rsidRPr="00CC13F7">
              <w:t xml:space="preserve"> </w:t>
            </w:r>
            <w:r w:rsidRPr="00386463">
              <w:rPr>
                <w:b/>
              </w:rPr>
              <w:t>arba LST-13285 standartus</w:t>
            </w:r>
            <w:r w:rsidRPr="00CC13F7">
              <w:t>. Su transportavimu</w:t>
            </w:r>
            <w:r w:rsidR="009E0B01">
              <w:t xml:space="preserve"> į</w:t>
            </w:r>
            <w:r w:rsidRPr="00CC13F7">
              <w:t xml:space="preserve"> </w:t>
            </w:r>
            <w:r w:rsidR="001C3235" w:rsidRPr="0011729F">
              <w:t>Jonavos raj. Jonavos sen. Gaižiūnų</w:t>
            </w:r>
            <w:r w:rsidR="001C3235">
              <w:t xml:space="preserve"> poligoną</w:t>
            </w:r>
            <w:r w:rsidR="001014EB">
              <w:t xml:space="preserve">. </w:t>
            </w:r>
            <w:r w:rsidRPr="00172858">
              <w:t>Numatomas prekių pristatymo laikotarpis nuo</w:t>
            </w:r>
            <w:r w:rsidR="007018AB" w:rsidRPr="00172858">
              <w:t xml:space="preserve"> sutarties pasirašymo dienos</w:t>
            </w:r>
            <w:r w:rsidR="001C3235">
              <w:t xml:space="preserve"> </w:t>
            </w:r>
            <w:r w:rsidRPr="00172858">
              <w:t xml:space="preserve">iki </w:t>
            </w:r>
            <w:r w:rsidR="00C53D85">
              <w:t>gegužės 29</w:t>
            </w:r>
            <w:r w:rsidR="001C3235">
              <w:t xml:space="preserve"> d. pagal </w:t>
            </w:r>
            <w:r w:rsidRPr="00172858">
              <w:t>pateiktą pirkėjo poreikį.</w:t>
            </w:r>
            <w:r w:rsidR="00A715C8">
              <w:t xml:space="preserve"> Prekės perkamos pagal poreikį iki 600 t.</w:t>
            </w:r>
            <w:bookmarkStart w:id="0" w:name="_GoBack"/>
            <w:bookmarkEnd w:id="0"/>
          </w:p>
          <w:p w:rsidR="007043FE" w:rsidRPr="00344480" w:rsidRDefault="007043FE" w:rsidP="00C62091">
            <w:pPr>
              <w:rPr>
                <w:color w:val="000000"/>
              </w:rPr>
            </w:pPr>
          </w:p>
          <w:p w:rsidR="007043FE" w:rsidRDefault="007043FE" w:rsidP="00C6209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4227">
              <w:rPr>
                <w:b/>
              </w:rPr>
              <w:t>Žalieji reikalavimai:</w:t>
            </w:r>
            <w:r w:rsidRPr="00B207AF">
              <w:rPr>
                <w:color w:val="FF0000"/>
              </w:rPr>
              <w:t xml:space="preserve"> </w:t>
            </w:r>
            <w:r>
              <w:t xml:space="preserve">Lietuvos Respublikos Alternatyviųjų degalų įstatymo 2021 m. kovo 23 d. Nr. XIV-196, 2 straipsnio, 23 dalis </w:t>
            </w:r>
            <w:r>
              <w:rPr>
                <w:b/>
                <w:bCs/>
                <w:i/>
                <w:iCs/>
                <w:color w:val="000000"/>
              </w:rPr>
              <w:t>Netarši transporto priemonė</w:t>
            </w:r>
            <w:r>
              <w:rPr>
                <w:i/>
                <w:iCs/>
                <w:color w:val="000000"/>
              </w:rPr>
              <w:t> – M1, M2 arba N1 kategorijos transporto priemonė, kurios išmetamo </w:t>
            </w:r>
            <w:r>
              <w:rPr>
                <w:i/>
                <w:iCs/>
                <w:color w:val="000000"/>
                <w:shd w:val="clear" w:color="auto" w:fill="FFFFFF"/>
              </w:rPr>
              <w:t>CO</w:t>
            </w:r>
            <w:r>
              <w:rPr>
                <w:i/>
                <w:iCs/>
                <w:color w:val="000000"/>
                <w:shd w:val="clear" w:color="auto" w:fill="FFFFFF"/>
                <w:vertAlign w:val="subscript"/>
              </w:rPr>
              <w:t>2</w:t>
            </w:r>
            <w:r>
              <w:rPr>
                <w:i/>
                <w:iCs/>
                <w:color w:val="000000"/>
              </w:rPr>
              <w:t> kiekis neviršija 50 g/km, o realiomis važiavimo sąlygomis išmetamų teršalų kiekis neviršija 80 procentų ribinės vertės, nustatytos 2007 m. birželio 20 d. Europos Parlamento ir Tarybos reglamente (EB) Nr. 715/2007 dėl variklinių transporto priemonių tipo patvirtinimo atsižvelgiant į išmetamųjų teršalų kiekį iš lengvųjų keleivinių ir komercinių transporto priemonių (Euro 5 ir Euro 6) ir dėl transporto priemonių remonto ir priežiūros informacijos prieigos;</w:t>
            </w:r>
          </w:p>
          <w:p w:rsidR="007043FE" w:rsidRPr="00344480" w:rsidRDefault="007043FE" w:rsidP="00C62091">
            <w:pPr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negali pateikti sertifikatų per nustatytą laiką)</w:t>
            </w:r>
            <w:bookmarkStart w:id="1" w:name="part_3bd1564353ad4cd1ac09c8d17ff13f6a"/>
            <w:bookmarkEnd w:id="1"/>
            <w:r>
              <w:rPr>
                <w:i/>
                <w:iCs/>
                <w:color w:val="000000"/>
              </w:rPr>
              <w:t>.</w:t>
            </w:r>
          </w:p>
        </w:tc>
      </w:tr>
    </w:tbl>
    <w:p w:rsidR="007043FE" w:rsidRDefault="007043FE" w:rsidP="007043FE">
      <w:pPr>
        <w:jc w:val="both"/>
        <w:rPr>
          <w:sz w:val="20"/>
        </w:rPr>
      </w:pPr>
    </w:p>
    <w:p w:rsidR="00606F16" w:rsidRDefault="00606F16"/>
    <w:sectPr w:rsidR="00606F16" w:rsidSect="007043FE">
      <w:pgSz w:w="11906" w:h="16838"/>
      <w:pgMar w:top="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FE"/>
    <w:rsid w:val="001014EB"/>
    <w:rsid w:val="00172858"/>
    <w:rsid w:val="001C3235"/>
    <w:rsid w:val="002024B4"/>
    <w:rsid w:val="00386463"/>
    <w:rsid w:val="00555ECF"/>
    <w:rsid w:val="00606F16"/>
    <w:rsid w:val="007018AB"/>
    <w:rsid w:val="007043FE"/>
    <w:rsid w:val="00765145"/>
    <w:rsid w:val="00770406"/>
    <w:rsid w:val="00957718"/>
    <w:rsid w:val="009E0B01"/>
    <w:rsid w:val="00A715C8"/>
    <w:rsid w:val="00B257D9"/>
    <w:rsid w:val="00C3059F"/>
    <w:rsid w:val="00C5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A0D5"/>
  <w15:chartTrackingRefBased/>
  <w15:docId w15:val="{3D82ED34-3EDB-40B8-ACBD-45326C96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3F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Pečkaitis</dc:creator>
  <cp:keywords/>
  <dc:description/>
  <cp:lastModifiedBy>Paulius Pečkaitis</cp:lastModifiedBy>
  <cp:revision>30</cp:revision>
  <dcterms:created xsi:type="dcterms:W3CDTF">2023-04-12T11:03:00Z</dcterms:created>
  <dcterms:modified xsi:type="dcterms:W3CDTF">2026-04-22T12:54:00Z</dcterms:modified>
</cp:coreProperties>
</file>