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rsidTr="00A006F5">
        <w:trPr>
          <w:gridAfter w:val="1"/>
          <w:wAfter w:w="8" w:type="dxa"/>
          <w:cantSplit/>
          <w:trHeight w:hRule="exact" w:val="577"/>
        </w:trPr>
        <w:tc>
          <w:tcPr>
            <w:tcW w:w="5670" w:type="dxa"/>
          </w:tcPr>
          <w:p w:rsidR="008A22C3" w:rsidRDefault="008A22C3">
            <w:pPr>
              <w:pStyle w:val="Antrats"/>
              <w:tabs>
                <w:tab w:val="clear" w:pos="4153"/>
                <w:tab w:val="clear" w:pos="8306"/>
                <w:tab w:val="left" w:pos="5244"/>
              </w:tabs>
              <w:jc w:val="center"/>
            </w:pPr>
          </w:p>
        </w:tc>
        <w:tc>
          <w:tcPr>
            <w:tcW w:w="3961" w:type="dxa"/>
          </w:tcPr>
          <w:p w:rsidR="008A22C3" w:rsidRDefault="00CE3DCB" w:rsidP="002F7319">
            <w:pPr>
              <w:tabs>
                <w:tab w:val="left" w:pos="5244"/>
              </w:tabs>
              <w:jc w:val="right"/>
              <w:rPr>
                <w:b/>
              </w:rPr>
            </w:pPr>
            <w:r>
              <w:rPr>
                <w:b/>
              </w:rPr>
              <w:fldChar w:fldCharType="begin">
                <w:ffData>
                  <w:name w:val="r03_1"/>
                  <w:enabled/>
                  <w:calcOnExit w:val="0"/>
                  <w:helpText w:type="text" w:val="Apribojimo grifas"/>
                  <w:statusText w:type="text" w:val="Specialioji žyma"/>
                  <w:textInput/>
                </w:ffData>
              </w:fldChar>
            </w:r>
            <w:bookmarkStart w:id="0" w:name="r03_1"/>
            <w:r>
              <w:rPr>
                <w:b/>
              </w:rPr>
              <w:instrText xml:space="preserve"> FORMTEXT </w:instrText>
            </w:r>
            <w:r>
              <w:rPr>
                <w:b/>
              </w:rPr>
            </w:r>
            <w:r>
              <w:rPr>
                <w:b/>
              </w:rPr>
              <w:fldChar w:fldCharType="separate"/>
            </w:r>
            <w:r w:rsidR="00C7411B" w:rsidRPr="00C7411B">
              <w:rPr>
                <w:b/>
                <w:noProof/>
              </w:rPr>
              <w:t>Elektroninio dokumento nuorašas</w:t>
            </w:r>
            <w:r>
              <w:rPr>
                <w:b/>
              </w:rPr>
              <w:fldChar w:fldCharType="end"/>
            </w:r>
            <w:bookmarkEnd w:id="0"/>
          </w:p>
          <w:p w:rsidR="008A22C3" w:rsidRDefault="008A22C3" w:rsidP="002F7319">
            <w:pPr>
              <w:pStyle w:val="Antrats"/>
              <w:tabs>
                <w:tab w:val="left" w:pos="5244"/>
              </w:tabs>
              <w:jc w:val="right"/>
            </w:pPr>
          </w:p>
        </w:tc>
      </w:tr>
      <w:bookmarkStart w:id="1" w:name="_MON_992097487"/>
      <w:bookmarkStart w:id="2" w:name="_MON_961316024"/>
      <w:bookmarkStart w:id="3" w:name="r04" w:colFirst="3" w:colLast="3"/>
      <w:bookmarkStart w:id="4" w:name="r01" w:colFirst="0" w:colLast="0"/>
      <w:bookmarkEnd w:id="1"/>
      <w:bookmarkEnd w:id="2"/>
      <w:bookmarkStart w:id="5" w:name="_MON_962001925"/>
      <w:bookmarkEnd w:id="5"/>
      <w:tr w:rsidR="008A22C3" w:rsidTr="00A006F5">
        <w:trPr>
          <w:gridAfter w:val="1"/>
          <w:wAfter w:w="8" w:type="dxa"/>
          <w:cantSplit/>
          <w:trHeight w:hRule="exact" w:val="981"/>
        </w:trPr>
        <w:tc>
          <w:tcPr>
            <w:tcW w:w="9631" w:type="dxa"/>
            <w:gridSpan w:val="2"/>
          </w:tcPr>
          <w:p w:rsidR="008A22C3" w:rsidRDefault="008A22C3">
            <w:pPr>
              <w:pStyle w:val="Antrats"/>
              <w:tabs>
                <w:tab w:val="left" w:pos="5244"/>
              </w:tabs>
              <w:jc w:val="center"/>
            </w:pPr>
            <w:r>
              <w:object w:dxaOrig="821" w:dyaOrig="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39pt" o:ole="" fillcolor="window">
                  <v:imagedata r:id="rId8" o:title=""/>
                </v:shape>
                <o:OLEObject Type="Embed" ProgID="Word.Picture.8" ShapeID="_x0000_i1025" DrawAspect="Content" ObjectID="_1654602725" r:id="rId9"/>
              </w:object>
            </w:r>
          </w:p>
        </w:tc>
      </w:tr>
      <w:bookmarkEnd w:id="3"/>
      <w:bookmarkEnd w:id="4"/>
      <w:tr w:rsidR="008A22C3" w:rsidTr="00A006F5">
        <w:trPr>
          <w:cantSplit/>
          <w:trHeight w:hRule="exact" w:val="670"/>
        </w:trPr>
        <w:tc>
          <w:tcPr>
            <w:tcW w:w="9639" w:type="dxa"/>
            <w:gridSpan w:val="3"/>
          </w:tcPr>
          <w:p w:rsidR="008A22C3" w:rsidRDefault="008A22C3">
            <w:pPr>
              <w:tabs>
                <w:tab w:val="left" w:pos="5244"/>
              </w:tabs>
              <w:jc w:val="center"/>
              <w:rPr>
                <w:b/>
                <w:caps/>
              </w:rPr>
            </w:pPr>
            <w:r>
              <w:rPr>
                <w:b/>
                <w:caps/>
              </w:rPr>
              <w:fldChar w:fldCharType="begin">
                <w:ffData>
                  <w:name w:val="r06"/>
                  <w:enabled w:val="0"/>
                  <w:calcOnExit w:val="0"/>
                  <w:textInput>
                    <w:default w:val="KAUNO MIESTO SAVIVALDYBĖS ADMINISTRACIJOS DIREKTORIUS"/>
                    <w:format w:val="Didžiosios raidės"/>
                  </w:textInput>
                </w:ffData>
              </w:fldChar>
            </w:r>
            <w:bookmarkStart w:id="6" w:name="r06"/>
            <w:r>
              <w:rPr>
                <w:b/>
                <w:caps/>
              </w:rPr>
              <w:instrText xml:space="preserve"> FORMTEXT </w:instrText>
            </w:r>
            <w:r>
              <w:rPr>
                <w:b/>
                <w:caps/>
              </w:rPr>
            </w:r>
            <w:r>
              <w:rPr>
                <w:b/>
                <w:caps/>
              </w:rPr>
              <w:fldChar w:fldCharType="separate"/>
            </w:r>
            <w:r>
              <w:rPr>
                <w:b/>
                <w:caps/>
                <w:noProof/>
              </w:rPr>
              <w:t>KAUNO MIESTO SAVIVALDYBĖS ADMINISTRACIJOS DIREKTORIUS</w:t>
            </w:r>
            <w:r>
              <w:rPr>
                <w:b/>
                <w:caps/>
              </w:rPr>
              <w:fldChar w:fldCharType="end"/>
            </w:r>
            <w:bookmarkEnd w:id="6"/>
          </w:p>
          <w:p w:rsidR="008A22C3" w:rsidRDefault="008A22C3">
            <w:pPr>
              <w:tabs>
                <w:tab w:val="left" w:pos="5244"/>
              </w:tabs>
              <w:spacing w:after="280"/>
              <w:jc w:val="center"/>
              <w:rPr>
                <w:b/>
                <w:caps/>
              </w:rPr>
            </w:pPr>
            <w:r>
              <w:rPr>
                <w:b/>
                <w:caps/>
              </w:rPr>
              <w:fldChar w:fldCharType="begin">
                <w:ffData>
                  <w:name w:val="r07"/>
                  <w:enabled w:val="0"/>
                  <w:calcOnExit w:val="0"/>
                  <w:textInput>
                    <w:format w:val="Didžiosios raidės"/>
                  </w:textInput>
                </w:ffData>
              </w:fldChar>
            </w:r>
            <w:bookmarkStart w:id="7" w:name="r07"/>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bookmarkEnd w:id="7"/>
          </w:p>
        </w:tc>
      </w:tr>
      <w:tr w:rsidR="008A22C3" w:rsidTr="00A006F5">
        <w:trPr>
          <w:cantSplit/>
          <w:trHeight w:hRule="exact" w:val="320"/>
        </w:trPr>
        <w:tc>
          <w:tcPr>
            <w:tcW w:w="9639" w:type="dxa"/>
            <w:gridSpan w:val="3"/>
          </w:tcPr>
          <w:p w:rsidR="008A22C3" w:rsidRDefault="00844EB4" w:rsidP="00F406E1">
            <w:pPr>
              <w:tabs>
                <w:tab w:val="left" w:pos="5244"/>
              </w:tabs>
              <w:spacing w:after="280"/>
              <w:jc w:val="center"/>
              <w:rPr>
                <w:b/>
                <w:caps/>
              </w:rPr>
            </w:pPr>
            <w:r>
              <w:rPr>
                <w:b/>
                <w:caps/>
              </w:rPr>
              <w:fldChar w:fldCharType="begin">
                <w:ffData>
                  <w:name w:val="r08"/>
                  <w:enabled/>
                  <w:calcOnExit w:val="0"/>
                  <w:helpText w:type="text" w:val="DOKUMENTO PAVADINIMAS"/>
                  <w:statusText w:type="text" w:val="DOKUMENTO PAVADINIMAS"/>
                  <w:textInput>
                    <w:default w:val="ĮSAKYMAS"/>
                    <w:format w:val="Didžiosios raidės"/>
                  </w:textInput>
                </w:ffData>
              </w:fldChar>
            </w:r>
            <w:bookmarkStart w:id="8" w:name="r08"/>
            <w:r>
              <w:rPr>
                <w:b/>
                <w:caps/>
              </w:rPr>
              <w:instrText xml:space="preserve"> FORMTEXT </w:instrText>
            </w:r>
            <w:r>
              <w:rPr>
                <w:b/>
                <w:caps/>
              </w:rPr>
            </w:r>
            <w:r>
              <w:rPr>
                <w:b/>
                <w:caps/>
              </w:rPr>
              <w:fldChar w:fldCharType="separate"/>
            </w:r>
            <w:r>
              <w:rPr>
                <w:b/>
                <w:caps/>
                <w:noProof/>
              </w:rPr>
              <w:t>ĮSAKYMAS</w:t>
            </w:r>
            <w:r>
              <w:rPr>
                <w:b/>
                <w:caps/>
              </w:rPr>
              <w:fldChar w:fldCharType="end"/>
            </w:r>
            <w:bookmarkEnd w:id="8"/>
          </w:p>
          <w:p w:rsidR="008A22C3" w:rsidRDefault="008A22C3">
            <w:pPr>
              <w:tabs>
                <w:tab w:val="left" w:pos="5244"/>
              </w:tabs>
              <w:jc w:val="center"/>
            </w:pPr>
          </w:p>
        </w:tc>
      </w:tr>
      <w:tr w:rsidR="008A22C3" w:rsidTr="00A006F5">
        <w:trPr>
          <w:cantSplit/>
          <w:trHeight w:val="240"/>
        </w:trPr>
        <w:tc>
          <w:tcPr>
            <w:tcW w:w="9639" w:type="dxa"/>
            <w:gridSpan w:val="3"/>
          </w:tcPr>
          <w:p w:rsidR="008A22C3" w:rsidRDefault="00844EB4" w:rsidP="00762833">
            <w:pPr>
              <w:tabs>
                <w:tab w:val="left" w:pos="5244"/>
              </w:tabs>
              <w:spacing w:after="240"/>
              <w:jc w:val="center"/>
              <w:rPr>
                <w:b/>
                <w:caps/>
              </w:rPr>
            </w:pPr>
            <w:r>
              <w:rPr>
                <w:b/>
              </w:rPr>
              <w:fldChar w:fldCharType="begin">
                <w:ffData>
                  <w:name w:val="r17"/>
                  <w:enabled/>
                  <w:calcOnExit w:val="0"/>
                  <w:helpText w:type="text" w:val="Teksto antraštė"/>
                  <w:statusText w:type="text" w:val="Teksto antraštė"/>
                  <w:textInput>
                    <w:default w:val="DOKUMENTO ANTRAŠTĖ"/>
                    <w:format w:val="Didžiosios raidės"/>
                  </w:textInput>
                </w:ffData>
              </w:fldChar>
            </w:r>
            <w:bookmarkStart w:id="9" w:name="r17"/>
            <w:r>
              <w:rPr>
                <w:b/>
              </w:rPr>
              <w:instrText xml:space="preserve"> FORMTEXT </w:instrText>
            </w:r>
            <w:r>
              <w:rPr>
                <w:b/>
              </w:rPr>
            </w:r>
            <w:r>
              <w:rPr>
                <w:b/>
              </w:rPr>
              <w:fldChar w:fldCharType="separate"/>
            </w:r>
            <w:r w:rsidR="00762833" w:rsidRPr="00762833">
              <w:rPr>
                <w:b/>
                <w:noProof/>
              </w:rPr>
              <w:t>DĖL KAUNO MIESTO SAVIVALDYBĖS ADMINISTRACIJOS DIREKTORIAUS 2020 M. BALANDŽIO 24 D. ĮSAKYMO NR. A-1360 „DĖL MOKINIŲ, BESIMOKANČIŲ KAUNO MIESTO SAVIVALDYBĖS ĮSTEIGTOSE MOKYKLOSE, NEMOKAMO MAITINIMO PATIEKALŲ GAMYBOS IŠLAIDŲ FINANSAVIMO TVARKOS“ PAKEITIMO</w:t>
            </w:r>
            <w:r>
              <w:rPr>
                <w:b/>
              </w:rPr>
              <w:fldChar w:fldCharType="end"/>
            </w:r>
            <w:bookmarkEnd w:id="9"/>
          </w:p>
        </w:tc>
      </w:tr>
      <w:tr w:rsidR="008A22C3" w:rsidTr="00A006F5">
        <w:trPr>
          <w:cantSplit/>
          <w:trHeight w:hRule="exact" w:val="320"/>
        </w:trPr>
        <w:tc>
          <w:tcPr>
            <w:tcW w:w="9639" w:type="dxa"/>
            <w:gridSpan w:val="3"/>
          </w:tcPr>
          <w:p w:rsidR="008A22C3" w:rsidRDefault="00C944F9">
            <w:pPr>
              <w:tabs>
                <w:tab w:val="right" w:pos="2410"/>
                <w:tab w:val="right" w:pos="3544"/>
                <w:tab w:val="left" w:pos="5670"/>
              </w:tabs>
              <w:spacing w:after="280"/>
              <w:jc w:val="center"/>
            </w:pPr>
            <w:r>
              <w:fldChar w:fldCharType="begin">
                <w:ffData>
                  <w:name w:val="r09"/>
                  <w:enabled/>
                  <w:calcOnExit w:val="0"/>
                  <w:exitMacro w:val="AutoSavybes.MAIN"/>
                  <w:helpText w:type="text" w:val="Dokumento sudarymo data"/>
                  <w:statusText w:type="text" w:val="Dokumento sudarymo data"/>
                  <w:textInput/>
                </w:ffData>
              </w:fldChar>
            </w:r>
            <w:bookmarkStart w:id="10" w:name="r09"/>
            <w:r>
              <w:instrText xml:space="preserve"> FORMTEXT </w:instrText>
            </w:r>
            <w:r>
              <w:fldChar w:fldCharType="separate"/>
            </w:r>
            <w:r w:rsidR="00C7411B" w:rsidRPr="00C7411B">
              <w:t>2020 m. birželio 25 d.</w:t>
            </w:r>
            <w:r>
              <w:fldChar w:fldCharType="end"/>
            </w:r>
            <w:bookmarkEnd w:id="10"/>
            <w:r w:rsidR="008A22C3">
              <w:t xml:space="preserve"> </w:t>
            </w:r>
            <w:r w:rsidR="004A0872">
              <w:t xml:space="preserve"> </w:t>
            </w:r>
            <w:r w:rsidR="008A22C3">
              <w:t xml:space="preserve">Nr. </w:t>
            </w:r>
            <w:r w:rsidR="004A0872">
              <w:fldChar w:fldCharType="begin">
                <w:ffData>
                  <w:name w:val="r10"/>
                  <w:enabled/>
                  <w:calcOnExit w:val="0"/>
                  <w:exitMacro w:val="AutoSavybes.MAIN"/>
                  <w:helpText w:type="text" w:val="Dokumento sudarymo data"/>
                  <w:statusText w:type="text" w:val="Dokumento sudarymo data"/>
                  <w:textInput/>
                </w:ffData>
              </w:fldChar>
            </w:r>
            <w:bookmarkStart w:id="11" w:name="r10"/>
            <w:r w:rsidR="004A0872">
              <w:instrText xml:space="preserve"> FORMTEXT </w:instrText>
            </w:r>
            <w:r w:rsidR="004A0872">
              <w:fldChar w:fldCharType="separate"/>
            </w:r>
            <w:r w:rsidR="00C7411B">
              <w:rPr>
                <w:noProof/>
              </w:rPr>
              <w:t>A-2077</w:t>
            </w:r>
            <w:r w:rsidR="004A0872">
              <w:fldChar w:fldCharType="end"/>
            </w:r>
            <w:bookmarkEnd w:id="11"/>
          </w:p>
          <w:p w:rsidR="008A22C3" w:rsidRDefault="008A22C3">
            <w:pPr>
              <w:tabs>
                <w:tab w:val="left" w:pos="5244"/>
              </w:tabs>
              <w:spacing w:after="120" w:line="360" w:lineRule="auto"/>
            </w:pPr>
          </w:p>
        </w:tc>
      </w:tr>
      <w:tr w:rsidR="008A22C3" w:rsidTr="00A006F5">
        <w:trPr>
          <w:cantSplit/>
        </w:trPr>
        <w:tc>
          <w:tcPr>
            <w:tcW w:w="9639" w:type="dxa"/>
            <w:gridSpan w:val="3"/>
          </w:tcPr>
          <w:p w:rsidR="008A22C3" w:rsidRDefault="008A22C3">
            <w:pPr>
              <w:tabs>
                <w:tab w:val="left" w:pos="5245"/>
              </w:tabs>
              <w:suppressAutoHyphens/>
              <w:jc w:val="center"/>
            </w:pPr>
            <w:r>
              <w:fldChar w:fldCharType="begin">
                <w:ffData>
                  <w:name w:val="r12"/>
                  <w:enabled w:val="0"/>
                  <w:calcOnExit w:val="0"/>
                  <w:textInput>
                    <w:default w:val="Kaunas"/>
                  </w:textInput>
                </w:ffData>
              </w:fldChar>
            </w:r>
            <w:bookmarkStart w:id="12" w:name="r12"/>
            <w:r>
              <w:instrText xml:space="preserve"> FORMTEXT </w:instrText>
            </w:r>
            <w:r>
              <w:fldChar w:fldCharType="separate"/>
            </w:r>
            <w:r>
              <w:rPr>
                <w:noProof/>
              </w:rPr>
              <w:t>Kaunas</w:t>
            </w:r>
            <w:r>
              <w:fldChar w:fldCharType="end"/>
            </w:r>
            <w:bookmarkEnd w:id="12"/>
          </w:p>
        </w:tc>
      </w:tr>
    </w:tbl>
    <w:p w:rsidR="008A22C3" w:rsidRDefault="008A22C3">
      <w:pPr>
        <w:spacing w:after="480"/>
      </w:pPr>
    </w:p>
    <w:p w:rsidR="008A22C3" w:rsidRDefault="008A22C3">
      <w:pPr>
        <w:spacing w:after="480"/>
        <w:sectPr w:rsidR="008A22C3">
          <w:footerReference w:type="default" r:id="rId10"/>
          <w:headerReference w:type="first" r:id="rId11"/>
          <w:footerReference w:type="first" r:id="rId12"/>
          <w:type w:val="continuous"/>
          <w:pgSz w:w="11907" w:h="16840" w:code="9"/>
          <w:pgMar w:top="397" w:right="567" w:bottom="1134" w:left="1701" w:header="340" w:footer="340" w:gutter="0"/>
          <w:cols w:space="720"/>
          <w:titlePg/>
        </w:sectPr>
      </w:pPr>
    </w:p>
    <w:p w:rsidR="00762833" w:rsidRDefault="00762833" w:rsidP="00762833">
      <w:pPr>
        <w:pStyle w:val="Pagrindinistekstas"/>
        <w:ind w:firstLine="1276"/>
        <w:jc w:val="both"/>
      </w:pPr>
      <w:bookmarkStart w:id="13" w:name="r18"/>
      <w:r>
        <w:lastRenderedPageBreak/>
        <w:t>1. P a k e i č i u Kauno miesto savivaldybės administracijos direktoriaus 2020 m. balandžio 24 d. įsakymą Nr. A-</w:t>
      </w:r>
      <w:hyperlink r:id="rId13" w:history="1">
        <w:r w:rsidRPr="00967E53">
          <w:rPr>
            <w:rStyle w:val="Hipersaitas"/>
          </w:rPr>
          <w:t>13</w:t>
        </w:r>
        <w:r w:rsidRPr="00967E53">
          <w:rPr>
            <w:rStyle w:val="Hipersaitas"/>
          </w:rPr>
          <w:t>6</w:t>
        </w:r>
        <w:r w:rsidRPr="00967E53">
          <w:rPr>
            <w:rStyle w:val="Hipersaitas"/>
          </w:rPr>
          <w:t>0</w:t>
        </w:r>
      </w:hyperlink>
      <w:r>
        <w:t xml:space="preserve"> „Dėl mokinių, besimokančių Kauno miesto savivaldybės įsteigtose mokyklose, nemokamo maitinimo patiekalų gamybos išlaidų finansavimo tvarkos“:</w:t>
      </w:r>
    </w:p>
    <w:p w:rsidR="00762833" w:rsidRDefault="00762833" w:rsidP="00762833">
      <w:pPr>
        <w:pStyle w:val="Pagrindinistekstas"/>
        <w:ind w:firstLine="1276"/>
        <w:jc w:val="both"/>
      </w:pPr>
      <w:r>
        <w:t>1.1. Pakeičiu 1.3 papunktį ir jį išdėstau taip:</w:t>
      </w:r>
    </w:p>
    <w:p w:rsidR="00762833" w:rsidRDefault="00762833" w:rsidP="00762833">
      <w:pPr>
        <w:pStyle w:val="Pagrindinistekstas"/>
        <w:ind w:firstLine="1276"/>
        <w:jc w:val="both"/>
      </w:pPr>
      <w:r>
        <w:t>„1.3. Patiekalų gamybos išlaidos skaičiuojamos vienam mokiniui vienai dienai ir gali būti ne didesnės nei (su PVM):</w:t>
      </w:r>
    </w:p>
    <w:p w:rsidR="00762833" w:rsidRDefault="00762833" w:rsidP="00762833">
      <w:pPr>
        <w:pStyle w:val="Pagrindinistekstas"/>
        <w:ind w:firstLine="1276"/>
        <w:jc w:val="both"/>
      </w:pPr>
      <w:r>
        <w:t>1.3.1. pusryčiams ar pavakariams priešmokyklinio ugdymo, 1–12 klasių mokiniams – 0,01 Eur;</w:t>
      </w:r>
    </w:p>
    <w:p w:rsidR="00762833" w:rsidRDefault="00762833" w:rsidP="00762833">
      <w:pPr>
        <w:pStyle w:val="Pagrindinistekstas"/>
        <w:ind w:firstLine="1276"/>
        <w:jc w:val="both"/>
      </w:pPr>
      <w:r>
        <w:t>1.3.2. pietums priešmokyklinio ugdymo, 1–12 klasių mokiniams – 0,13 Eur;</w:t>
      </w:r>
    </w:p>
    <w:p w:rsidR="00762833" w:rsidRDefault="00762833" w:rsidP="00762833">
      <w:pPr>
        <w:pStyle w:val="Pagrindinistekstas"/>
        <w:ind w:firstLine="1276"/>
        <w:jc w:val="both"/>
      </w:pPr>
      <w:r>
        <w:t xml:space="preserve">1.3.3. maitinimui mokyklų organizuojamose vasaros poilsio stovyklose – 0,13 Eur.“ </w:t>
      </w:r>
    </w:p>
    <w:p w:rsidR="00762833" w:rsidRDefault="00762833" w:rsidP="00762833">
      <w:pPr>
        <w:pStyle w:val="Pagrindinistekstas"/>
        <w:ind w:firstLine="1276"/>
        <w:jc w:val="both"/>
      </w:pPr>
      <w:r>
        <w:t>1.2. Pakeičiu 1.4 papunktį ir jį išdėstau taip:</w:t>
      </w:r>
    </w:p>
    <w:p w:rsidR="00762833" w:rsidRDefault="00762833" w:rsidP="00762833">
      <w:pPr>
        <w:pStyle w:val="Pagrindinistekstas"/>
        <w:ind w:firstLine="1276"/>
        <w:jc w:val="both"/>
      </w:pPr>
      <w:r>
        <w:t>„1.4. Maitinimo paslaugos teikėjas turi pateikti mokyklos direktoriui patiekalų vienai dienai vienam mokiniui gamybos išlaidų kainos apskaičiavimo dokumentą, patvirtintą savo parašu ir ansp</w:t>
      </w:r>
      <w:r w:rsidR="003A077C">
        <w:t xml:space="preserve">audu, taip pat </w:t>
      </w:r>
      <w:r w:rsidR="003A077C" w:rsidRPr="00386F95">
        <w:t>duomenis</w:t>
      </w:r>
      <w:r w:rsidRPr="00386F95">
        <w:t>, kiek mokinių per mėnesį buvo nemokamai maitinta</w:t>
      </w:r>
      <w:r w:rsidR="003A077C" w:rsidRPr="00386F95">
        <w:t xml:space="preserve"> pusryčiai</w:t>
      </w:r>
      <w:r w:rsidRPr="00386F95">
        <w:t>s ar pavak</w:t>
      </w:r>
      <w:r w:rsidR="003A077C" w:rsidRPr="00386F95">
        <w:t>ariai</w:t>
      </w:r>
      <w:r w:rsidRPr="00386F95">
        <w:t>s ir pietu</w:t>
      </w:r>
      <w:r w:rsidR="003A077C" w:rsidRPr="00386F95">
        <w:t>mis</w:t>
      </w:r>
      <w:r w:rsidRPr="00386F95">
        <w:t>,</w:t>
      </w:r>
      <w:r>
        <w:t xml:space="preserve"> arba maitinimų mokyklos organizuojamose vasar</w:t>
      </w:r>
      <w:r w:rsidR="003A077C">
        <w:t xml:space="preserve">os poilsio stovyklose skaičių </w:t>
      </w:r>
      <w:r>
        <w:t>per mėnesį.“</w:t>
      </w:r>
    </w:p>
    <w:p w:rsidR="00762833" w:rsidRDefault="00762833" w:rsidP="00762833">
      <w:pPr>
        <w:pStyle w:val="Pagrindinistekstas"/>
        <w:ind w:firstLine="1276"/>
        <w:jc w:val="both"/>
      </w:pPr>
      <w:r>
        <w:t>1.3. Pakeičiu 1.6 papunktį ir jį išdėstau taip:</w:t>
      </w:r>
    </w:p>
    <w:p w:rsidR="00762833" w:rsidRDefault="00762833" w:rsidP="00762833">
      <w:pPr>
        <w:pStyle w:val="Pagrindinistekstas"/>
        <w:ind w:firstLine="1276"/>
        <w:jc w:val="both"/>
      </w:pPr>
      <w:r>
        <w:t>„1.6. Mokyklos direktoriaus įsakymu paskirtas atsakingas asmuo patikrina ir el. paštu suderina su Savivaldybės administracijos Socialinės paramos skyriumi maitinimo pasl</w:t>
      </w:r>
      <w:bookmarkStart w:id="14" w:name="_GoBack"/>
      <w:bookmarkEnd w:id="14"/>
      <w:r>
        <w:t>augos teikėjo pateiktus duomenis apie nemokamų maitinimų skaičių per mėnesį, nurodytą šio įsakymo 1.4 papunktyje, ir per 5 darbo dienas dokumentų valdymo sistemoje pateikia PVM sąskaitą faktūrą biudžetinei įstaigai „Kauno biudžetinių įstaigų buhalterinė apskaita“.</w:t>
      </w:r>
      <w:r w:rsidR="00386F95">
        <w:t>“</w:t>
      </w:r>
    </w:p>
    <w:p w:rsidR="00762833" w:rsidRDefault="00762833" w:rsidP="00762833">
      <w:pPr>
        <w:pStyle w:val="Pagrindinistekstas"/>
        <w:ind w:firstLine="1276"/>
        <w:jc w:val="both"/>
      </w:pPr>
      <w:r>
        <w:t xml:space="preserve">2. N u s t a t a u, kad šis įsakymas įsigalioja 2020 m. liepos 1 dieną. </w:t>
      </w:r>
    </w:p>
    <w:p w:rsidR="008A22C3" w:rsidRDefault="00762833" w:rsidP="00784DF8">
      <w:pPr>
        <w:pStyle w:val="Pagrindinistekstas"/>
        <w:ind w:firstLine="1276"/>
        <w:jc w:val="both"/>
      </w:pPr>
      <w:r>
        <w:lastRenderedPageBreak/>
        <w:t>3. Šis įsakymas per vieną mėnesį nuo informacijos apie jį gavimo dienos gali būti skundžiamas Regionų apygardos administracinio teismo Kauno rūmams (A. Mickevičiaus g. 8A, Kaunas) Lietuvos Respublikos administracinių bylų teisenos įstatymo nustatyta tvarka arba Lietuvos administracinių ginčų komisijos Kauno apygardos skyriui (Laisvės al. 36, Kaunas) Lietuvos Respublikos ikiteisminio administracinių ginčų nagrinėjimo tvarkos įstatymo nustatyta tvarka.</w:t>
      </w:r>
    </w:p>
    <w:bookmarkEnd w:id="13"/>
    <w:p w:rsidR="008A22C3" w:rsidRDefault="008A22C3">
      <w:pPr>
        <w:ind w:firstLine="1298"/>
        <w:sectPr w:rsidR="008A22C3">
          <w:headerReference w:type="default" r:id="rId14"/>
          <w:footerReference w:type="default" r:id="rId15"/>
          <w:type w:val="continuous"/>
          <w:pgSz w:w="11907" w:h="16840" w:code="9"/>
          <w:pgMar w:top="1134" w:right="567" w:bottom="1134" w:left="1701" w:header="340" w:footer="340" w:gutter="0"/>
          <w:cols w:space="720"/>
          <w:formProt w:val="0"/>
          <w:titlePg/>
        </w:sectPr>
      </w:pPr>
    </w:p>
    <w:p w:rsidR="008A22C3" w:rsidRDefault="008A22C3">
      <w:pPr>
        <w:keepNext/>
      </w:pPr>
    </w:p>
    <w:tbl>
      <w:tblPr>
        <w:tblW w:w="9631" w:type="dxa"/>
        <w:tblInd w:w="8" w:type="dxa"/>
        <w:tblLayout w:type="fixed"/>
        <w:tblCellMar>
          <w:left w:w="0" w:type="dxa"/>
          <w:right w:w="0" w:type="dxa"/>
        </w:tblCellMar>
        <w:tblLook w:val="0000" w:firstRow="0" w:lastRow="0" w:firstColumn="0" w:lastColumn="0" w:noHBand="0" w:noVBand="0"/>
      </w:tblPr>
      <w:tblGrid>
        <w:gridCol w:w="5384"/>
        <w:gridCol w:w="4247"/>
      </w:tblGrid>
      <w:tr w:rsidR="009B3CF1" w:rsidTr="00A276C6">
        <w:trPr>
          <w:cantSplit/>
          <w:trHeight w:val="765"/>
        </w:trPr>
        <w:tc>
          <w:tcPr>
            <w:tcW w:w="5384" w:type="dxa"/>
            <w:vAlign w:val="bottom"/>
          </w:tcPr>
          <w:p w:rsidR="009B3CF1" w:rsidRDefault="004A0872" w:rsidP="00CC76CF">
            <w:pPr>
              <w:keepNext/>
              <w:spacing w:before="480"/>
            </w:pPr>
            <w:r>
              <w:fldChar w:fldCharType="begin">
                <w:ffData>
                  <w:name w:val="r20_1_1"/>
                  <w:enabled/>
                  <w:calcOnExit w:val="0"/>
                  <w:exitMacro w:val="AutoSavybes.MAIN"/>
                  <w:helpText w:type="text" w:val="Pareigos"/>
                  <w:statusText w:type="text" w:val="Pareigos"/>
                  <w:textInput>
                    <w:default w:val="Administracijos direktorius"/>
                  </w:textInput>
                </w:ffData>
              </w:fldChar>
            </w:r>
            <w:bookmarkStart w:id="15" w:name="r20_1_1"/>
            <w:r>
              <w:instrText xml:space="preserve"> FORMTEXT </w:instrText>
            </w:r>
            <w:r>
              <w:fldChar w:fldCharType="separate"/>
            </w:r>
            <w:r>
              <w:rPr>
                <w:noProof/>
              </w:rPr>
              <w:t>Administracijos direktorius</w:t>
            </w:r>
            <w:r>
              <w:fldChar w:fldCharType="end"/>
            </w:r>
            <w:bookmarkEnd w:id="15"/>
          </w:p>
        </w:tc>
        <w:tc>
          <w:tcPr>
            <w:tcW w:w="4247" w:type="dxa"/>
            <w:vAlign w:val="bottom"/>
          </w:tcPr>
          <w:p w:rsidR="009B3CF1" w:rsidRDefault="004A0872" w:rsidP="00784DF8">
            <w:pPr>
              <w:keepNext/>
              <w:spacing w:before="480"/>
              <w:jc w:val="right"/>
            </w:pPr>
            <w:r>
              <w:fldChar w:fldCharType="begin">
                <w:ffData>
                  <w:name w:val="r20_2_1"/>
                  <w:enabled/>
                  <w:calcOnExit w:val="0"/>
                  <w:exitMacro w:val="AutoSavybes.MAIN"/>
                  <w:statusText w:type="text" w:val="Vardas"/>
                  <w:textInput>
                    <w:default w:val="Vardas"/>
                  </w:textInput>
                </w:ffData>
              </w:fldChar>
            </w:r>
            <w:bookmarkStart w:id="16" w:name="r20_2_1"/>
            <w:r>
              <w:instrText xml:space="preserve"> FORMTEXT </w:instrText>
            </w:r>
            <w:r>
              <w:fldChar w:fldCharType="separate"/>
            </w:r>
            <w:r w:rsidR="00762833">
              <w:t xml:space="preserve">Vilius </w:t>
            </w:r>
            <w:r>
              <w:fldChar w:fldCharType="end"/>
            </w:r>
            <w:bookmarkEnd w:id="16"/>
            <w:r w:rsidR="009B3CF1">
              <w:t xml:space="preserve"> </w:t>
            </w:r>
            <w:r>
              <w:fldChar w:fldCharType="begin">
                <w:ffData>
                  <w:name w:val="r20_3_1"/>
                  <w:enabled/>
                  <w:calcOnExit w:val="0"/>
                  <w:exitMacro w:val="AutoSavybes.MAIN"/>
                  <w:statusText w:type="text" w:val="Pavardė"/>
                  <w:textInput>
                    <w:default w:val="Pavardė"/>
                  </w:textInput>
                </w:ffData>
              </w:fldChar>
            </w:r>
            <w:bookmarkStart w:id="17" w:name="r20_3_1"/>
            <w:r>
              <w:instrText xml:space="preserve"> FORMTEXT </w:instrText>
            </w:r>
            <w:r>
              <w:fldChar w:fldCharType="separate"/>
            </w:r>
            <w:r w:rsidR="00762833" w:rsidRPr="00762833">
              <w:rPr>
                <w:noProof/>
              </w:rPr>
              <w:t>Šiliauskas</w:t>
            </w:r>
            <w:r>
              <w:fldChar w:fldCharType="end"/>
            </w:r>
            <w:bookmarkEnd w:id="17"/>
          </w:p>
        </w:tc>
      </w:tr>
    </w:tbl>
    <w:p w:rsidR="008A22C3" w:rsidRDefault="008A22C3">
      <w:pPr>
        <w:keepNext/>
      </w:pPr>
    </w:p>
    <w:sectPr w:rsidR="008A22C3" w:rsidSect="009B3CF1">
      <w:footerReference w:type="default" r:id="rId16"/>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F6A" w:rsidRDefault="00F16F6A">
      <w:r>
        <w:separator/>
      </w:r>
    </w:p>
  </w:endnote>
  <w:endnote w:type="continuationSeparator" w:id="0">
    <w:p w:rsidR="00F16F6A" w:rsidRDefault="00F1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LT">
    <w:altName w:val="Courier New"/>
    <w:charset w:val="00"/>
    <w:family w:val="roman"/>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2C3" w:rsidRDefault="008A22C3">
    <w:pPr>
      <w:pStyle w:val="Porat"/>
      <w:spacing w:line="2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spacing w:line="2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trPr>
        <w:trHeight w:hRule="exact" w:val="794"/>
      </w:trPr>
      <w:tc>
        <w:tcPr>
          <w:tcW w:w="5184" w:type="dxa"/>
        </w:tcPr>
        <w:p w:rsidR="008A22C3" w:rsidRDefault="008A22C3">
          <w:pPr>
            <w:pStyle w:val="Porat"/>
          </w:pPr>
        </w:p>
      </w:tc>
      <w:tc>
        <w:tcPr>
          <w:tcW w:w="2592" w:type="dxa"/>
        </w:tcPr>
        <w:p w:rsidR="008A22C3" w:rsidRDefault="008A22C3">
          <w:pPr>
            <w:pStyle w:val="Porat"/>
          </w:pPr>
        </w:p>
      </w:tc>
      <w:tc>
        <w:tcPr>
          <w:tcW w:w="2592" w:type="dxa"/>
        </w:tcPr>
        <w:p w:rsidR="008A22C3" w:rsidRDefault="008A22C3">
          <w:pPr>
            <w:pStyle w:val="Porat"/>
            <w:tabs>
              <w:tab w:val="left" w:pos="304"/>
              <w:tab w:val="left" w:pos="2005"/>
            </w:tabs>
            <w:jc w:val="center"/>
          </w:pPr>
        </w:p>
      </w:tc>
    </w:tr>
  </w:tbl>
  <w:p w:rsidR="008A22C3" w:rsidRDefault="008A22C3">
    <w:pPr>
      <w:pStyle w:val="Porat"/>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F6A" w:rsidRDefault="00F16F6A">
      <w:pPr>
        <w:pStyle w:val="Porat"/>
        <w:spacing w:before="240"/>
      </w:pPr>
    </w:p>
  </w:footnote>
  <w:footnote w:type="continuationSeparator" w:id="0">
    <w:p w:rsidR="00F16F6A" w:rsidRDefault="00F16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967E53">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rius" w:val="UAB Sekasoft"/>
    <w:docVar w:name="Forma" w:val="kcb"/>
    <w:docVar w:name="Versija" w:val="2.3"/>
  </w:docVars>
  <w:rsids>
    <w:rsidRoot w:val="00762833"/>
    <w:rsid w:val="0006366D"/>
    <w:rsid w:val="0008063D"/>
    <w:rsid w:val="000E4C96"/>
    <w:rsid w:val="000F5BD4"/>
    <w:rsid w:val="0012621D"/>
    <w:rsid w:val="001276ED"/>
    <w:rsid w:val="001455F7"/>
    <w:rsid w:val="002F7319"/>
    <w:rsid w:val="0031058C"/>
    <w:rsid w:val="00363F96"/>
    <w:rsid w:val="003820E4"/>
    <w:rsid w:val="00386F95"/>
    <w:rsid w:val="003A077C"/>
    <w:rsid w:val="004116A3"/>
    <w:rsid w:val="00495DD1"/>
    <w:rsid w:val="00495FB8"/>
    <w:rsid w:val="004A0872"/>
    <w:rsid w:val="004A2345"/>
    <w:rsid w:val="004B29EB"/>
    <w:rsid w:val="004C2536"/>
    <w:rsid w:val="004C56FD"/>
    <w:rsid w:val="00513A0C"/>
    <w:rsid w:val="00555321"/>
    <w:rsid w:val="005B3A76"/>
    <w:rsid w:val="005C37B2"/>
    <w:rsid w:val="005E0B5E"/>
    <w:rsid w:val="005F7D81"/>
    <w:rsid w:val="00606F0C"/>
    <w:rsid w:val="00630207"/>
    <w:rsid w:val="00657764"/>
    <w:rsid w:val="00663C4E"/>
    <w:rsid w:val="006A169F"/>
    <w:rsid w:val="006B0B13"/>
    <w:rsid w:val="007131E0"/>
    <w:rsid w:val="00753BA4"/>
    <w:rsid w:val="00762833"/>
    <w:rsid w:val="007641B0"/>
    <w:rsid w:val="00784DF8"/>
    <w:rsid w:val="008019AF"/>
    <w:rsid w:val="00844EB4"/>
    <w:rsid w:val="008A22C3"/>
    <w:rsid w:val="008B6BD4"/>
    <w:rsid w:val="008D0198"/>
    <w:rsid w:val="00967E53"/>
    <w:rsid w:val="009973C6"/>
    <w:rsid w:val="009B3CF1"/>
    <w:rsid w:val="009B6960"/>
    <w:rsid w:val="009D2EDD"/>
    <w:rsid w:val="009F4E26"/>
    <w:rsid w:val="00A006F5"/>
    <w:rsid w:val="00A06A95"/>
    <w:rsid w:val="00A15B24"/>
    <w:rsid w:val="00A276C6"/>
    <w:rsid w:val="00A44A6D"/>
    <w:rsid w:val="00AB470F"/>
    <w:rsid w:val="00AB6A55"/>
    <w:rsid w:val="00AF778B"/>
    <w:rsid w:val="00C67180"/>
    <w:rsid w:val="00C7411B"/>
    <w:rsid w:val="00C944F9"/>
    <w:rsid w:val="00CA5586"/>
    <w:rsid w:val="00CC76CF"/>
    <w:rsid w:val="00CE3DCB"/>
    <w:rsid w:val="00D06F30"/>
    <w:rsid w:val="00D671AE"/>
    <w:rsid w:val="00E94004"/>
    <w:rsid w:val="00F16F6A"/>
    <w:rsid w:val="00F406E1"/>
    <w:rsid w:val="00F5541C"/>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lang w:eastAsia="en-US"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character" w:styleId="Hipersaitas">
    <w:name w:val="Hyperlink"/>
    <w:basedOn w:val="Numatytasispastraiposriftas"/>
    <w:uiPriority w:val="99"/>
    <w:unhideWhenUsed/>
    <w:rsid w:val="00967E53"/>
    <w:rPr>
      <w:color w:val="0563C1" w:themeColor="hyperlink"/>
      <w:u w:val="single"/>
    </w:rPr>
  </w:style>
  <w:style w:type="character" w:styleId="Perirtashipersaitas">
    <w:name w:val="FollowedHyperlink"/>
    <w:basedOn w:val="Numatytasispastraiposriftas"/>
    <w:uiPriority w:val="99"/>
    <w:semiHidden/>
    <w:unhideWhenUsed/>
    <w:rsid w:val="00967E5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lang w:eastAsia="en-US"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character" w:styleId="Hipersaitas">
    <w:name w:val="Hyperlink"/>
    <w:basedOn w:val="Numatytasispastraiposriftas"/>
    <w:uiPriority w:val="99"/>
    <w:unhideWhenUsed/>
    <w:rsid w:val="00967E53"/>
    <w:rPr>
      <w:color w:val="0563C1" w:themeColor="hyperlink"/>
      <w:u w:val="single"/>
    </w:rPr>
  </w:style>
  <w:style w:type="character" w:styleId="Perirtashipersaitas">
    <w:name w:val="FollowedHyperlink"/>
    <w:basedOn w:val="Numatytasispastraiposriftas"/>
    <w:uiPriority w:val="99"/>
    <w:semiHidden/>
    <w:unhideWhenUsed/>
    <w:rsid w:val="00967E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a201360.docx"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blankai\word7\_Administracijos%20direktorius\t_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09FD3-FF21-4C24-82AE-5CD1C6E2B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2</TotalTime>
  <Pages>2</Pages>
  <Words>336</Words>
  <Characters>2453</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2020-06-25   ĮSAKYMAS   Nr. A-2077</vt:lpstr>
      <vt:lpstr>KAUNO MIESTO SAVIVALDYBĖS ADMINISTRATORIUS   ......   DOKUMENTO RŪŠIES PAVADINIMAS   Nr. .........................</vt:lpstr>
    </vt:vector>
  </TitlesOfParts>
  <Manager>Administracijos direktorius Vilius  Šiliauskas</Manager>
  <Company>KAUNO MIESTO SAVIVALDYBĖ</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2020-06-25   ĮSAKYMAS   Nr. A-2077</dc:title>
  <dc:subject>DĖL KAUNO MIESTO SAVIVALDYBĖS ADMINISTRACIJOS DIREKTORIAUS 2020 M. BALANDŽIO 24 D. ĮSAKYMO NR. A-1360 „DĖL MOKINIŲ, BESIMOKANČIŲ KAUNO MIESTO SAVIVALDYBĖS ĮSTEIGTOSE MOKYKLOSE, NEMOKAMO MAITINIMO PATIEKALŲ GAMYBOS IŠLAIDŲ FINANSAVIMO TVARKOS“ PAKEITIMO</dc:subject>
  <dc:creator>Švietimo skyrius</dc:creator>
  <cp:lastModifiedBy>Inga Mikutytė</cp:lastModifiedBy>
  <cp:revision>3</cp:revision>
  <cp:lastPrinted>2001-05-16T08:19:00Z</cp:lastPrinted>
  <dcterms:created xsi:type="dcterms:W3CDTF">2020-06-25T10:47:00Z</dcterms:created>
  <dcterms:modified xsi:type="dcterms:W3CDTF">2020-06-25T12:06:00Z</dcterms:modified>
</cp:coreProperties>
</file>