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901C98" w:rsidRDefault="00360A21" w:rsidP="007334EA">
          <w:pPr>
            <w:spacing w:after="120"/>
            <w:ind w:left="567" w:firstLine="0"/>
            <w:contextualSpacing/>
            <w:jc w:val="center"/>
            <w:rPr>
              <w:rFonts w:ascii="Times New Roman" w:hAnsi="Times New Roman" w:cs="Times New Roman"/>
              <w:b/>
              <w:bCs/>
            </w:rPr>
          </w:pPr>
        </w:p>
        <w:p w14:paraId="46315E48" w14:textId="31794021" w:rsidR="00C32E53" w:rsidRPr="00901C98" w:rsidRDefault="00705B6A" w:rsidP="007334EA">
          <w:pPr>
            <w:spacing w:after="120"/>
            <w:ind w:left="567" w:firstLine="0"/>
            <w:contextualSpacing/>
            <w:jc w:val="center"/>
            <w:rPr>
              <w:rFonts w:ascii="Times New Roman" w:hAnsi="Times New Roman" w:cs="Times New Roman"/>
              <w:color w:val="00B050"/>
            </w:rPr>
          </w:pPr>
          <w:r w:rsidRPr="00901C98">
            <w:rPr>
              <w:rFonts w:ascii="Times New Roman" w:hAnsi="Times New Roman" w:cs="Times New Roman"/>
              <w:b/>
              <w:bCs/>
              <w:noProof/>
              <w:color w:val="00B050"/>
              <w:sz w:val="22"/>
              <w:szCs w:val="22"/>
              <w:lang w:eastAsia="en-US"/>
            </w:rPr>
            <w:drawing>
              <wp:inline distT="0" distB="0" distL="0" distR="0" wp14:anchorId="139E0AEE" wp14:editId="3493D8DB">
                <wp:extent cx="2384011" cy="89245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8839" cy="909235"/>
                        </a:xfrm>
                        <a:prstGeom prst="rect">
                          <a:avLst/>
                        </a:prstGeom>
                      </pic:spPr>
                    </pic:pic>
                  </a:graphicData>
                </a:graphic>
              </wp:inline>
            </w:drawing>
          </w:r>
        </w:p>
        <w:p w14:paraId="4B92F888" w14:textId="77777777" w:rsidR="00C32E53" w:rsidRPr="00901C98"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901C98" w:rsidRDefault="00D526C8" w:rsidP="007334EA">
          <w:pPr>
            <w:spacing w:after="120"/>
            <w:ind w:left="567" w:firstLine="0"/>
            <w:contextualSpacing/>
            <w:jc w:val="center"/>
            <w:rPr>
              <w:rFonts w:ascii="Times New Roman" w:hAnsi="Times New Roman" w:cs="Times New Roman"/>
            </w:rPr>
          </w:pPr>
        </w:p>
        <w:p w14:paraId="47EF0C37" w14:textId="19126F9D" w:rsidR="00D526C8" w:rsidRPr="00901C98"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01C98" w:rsidRDefault="00D526C8" w:rsidP="007334EA">
          <w:pPr>
            <w:spacing w:after="120"/>
            <w:ind w:left="567" w:firstLine="0"/>
            <w:contextualSpacing/>
            <w:jc w:val="center"/>
            <w:rPr>
              <w:rFonts w:ascii="Times New Roman" w:hAnsi="Times New Roman" w:cs="Times New Roman"/>
              <w:sz w:val="28"/>
              <w:szCs w:val="28"/>
            </w:rPr>
          </w:pPr>
        </w:p>
        <w:p w14:paraId="73DA078C" w14:textId="2377ECC5" w:rsidR="00705B6A" w:rsidRPr="00901C98" w:rsidRDefault="00C006CB" w:rsidP="001A2892">
          <w:pPr>
            <w:spacing w:after="120" w:line="240" w:lineRule="auto"/>
            <w:ind w:left="567" w:firstLine="0"/>
            <w:contextualSpacing/>
            <w:jc w:val="center"/>
            <w:rPr>
              <w:rFonts w:ascii="Times New Roman" w:hAnsi="Times New Roman" w:cs="Times New Roman"/>
              <w:sz w:val="28"/>
              <w:szCs w:val="28"/>
            </w:rPr>
          </w:pPr>
          <w:r w:rsidRPr="00901C98">
            <w:rPr>
              <w:rFonts w:ascii="Times New Roman" w:hAnsi="Times New Roman" w:cs="Times New Roman"/>
              <w:sz w:val="28"/>
              <w:szCs w:val="28"/>
            </w:rPr>
            <w:t xml:space="preserve">MAŽOS VERTĖS </w:t>
          </w:r>
          <w:r w:rsidR="00D526C8" w:rsidRPr="00901C98">
            <w:rPr>
              <w:rFonts w:ascii="Times New Roman" w:hAnsi="Times New Roman" w:cs="Times New Roman"/>
              <w:sz w:val="28"/>
              <w:szCs w:val="28"/>
            </w:rPr>
            <w:t xml:space="preserve">VIEŠOJO PIRKIMO </w:t>
          </w:r>
        </w:p>
        <w:p w14:paraId="4AC2FA49" w14:textId="77777777" w:rsidR="00450D70" w:rsidRPr="00901C98" w:rsidRDefault="00450D70" w:rsidP="001A2892">
          <w:pPr>
            <w:spacing w:after="120" w:line="240" w:lineRule="auto"/>
            <w:ind w:left="567" w:firstLine="0"/>
            <w:contextualSpacing/>
            <w:jc w:val="center"/>
            <w:rPr>
              <w:rFonts w:ascii="Times New Roman" w:hAnsi="Times New Roman" w:cs="Times New Roman"/>
              <w:color w:val="7030A0"/>
              <w:sz w:val="28"/>
              <w:szCs w:val="28"/>
            </w:rPr>
          </w:pPr>
        </w:p>
        <w:p w14:paraId="1D1BF965" w14:textId="7E5B8B01" w:rsidR="00D526C8" w:rsidRPr="00901C98" w:rsidRDefault="00705B6A" w:rsidP="001A2892">
          <w:pPr>
            <w:spacing w:after="120" w:line="240" w:lineRule="auto"/>
            <w:ind w:left="567" w:firstLine="0"/>
            <w:contextualSpacing/>
            <w:jc w:val="center"/>
            <w:rPr>
              <w:rFonts w:ascii="Times New Roman" w:hAnsi="Times New Roman" w:cs="Times New Roman"/>
              <w:b/>
              <w:bCs/>
              <w:color w:val="7030A0"/>
              <w:sz w:val="32"/>
              <w:szCs w:val="32"/>
            </w:rPr>
          </w:pPr>
          <w:r w:rsidRPr="00901C98">
            <w:rPr>
              <w:rFonts w:ascii="Times New Roman" w:hAnsi="Times New Roman" w:cs="Times New Roman"/>
              <w:b/>
              <w:bCs/>
              <w:color w:val="7030A0"/>
              <w:sz w:val="32"/>
              <w:szCs w:val="32"/>
            </w:rPr>
            <w:t>„</w:t>
          </w:r>
          <w:r w:rsidRPr="00901C98">
            <w:rPr>
              <w:rFonts w:ascii="Times New Roman" w:eastAsiaTheme="majorEastAsia" w:hAnsi="Times New Roman" w:cs="Times New Roman"/>
              <w:b/>
              <w:bCs/>
              <w:color w:val="7030A0"/>
              <w:sz w:val="32"/>
              <w:szCs w:val="32"/>
            </w:rPr>
            <w:t>PRIVALOMOJO PROJEKTO PARENGIMO IR PROJEKTO VYKDYMO PRIEŽIŪROS PASLAUGOS</w:t>
          </w:r>
          <w:r w:rsidRPr="00901C98">
            <w:rPr>
              <w:rFonts w:ascii="Times New Roman" w:hAnsi="Times New Roman" w:cs="Times New Roman"/>
              <w:b/>
              <w:bCs/>
              <w:color w:val="7030A0"/>
              <w:sz w:val="32"/>
              <w:szCs w:val="32"/>
            </w:rPr>
            <w:t>“</w:t>
          </w:r>
        </w:p>
        <w:p w14:paraId="18F0AD83" w14:textId="77777777" w:rsidR="00450D70" w:rsidRPr="00901C98" w:rsidRDefault="00450D70" w:rsidP="001A2892">
          <w:pPr>
            <w:spacing w:after="120" w:line="240" w:lineRule="auto"/>
            <w:ind w:left="567" w:firstLine="0"/>
            <w:contextualSpacing/>
            <w:jc w:val="center"/>
            <w:rPr>
              <w:rFonts w:ascii="Times New Roman" w:hAnsi="Times New Roman" w:cs="Times New Roman"/>
              <w:b/>
              <w:bCs/>
              <w:color w:val="7030A0"/>
              <w:sz w:val="32"/>
              <w:szCs w:val="32"/>
            </w:rPr>
          </w:pPr>
        </w:p>
        <w:p w14:paraId="18ACC6AD" w14:textId="14F50AAC" w:rsidR="00D526C8" w:rsidRPr="00901C98" w:rsidRDefault="00DF1318" w:rsidP="001A2892">
          <w:pPr>
            <w:spacing w:after="120" w:line="240" w:lineRule="auto"/>
            <w:ind w:left="567" w:firstLine="0"/>
            <w:contextualSpacing/>
            <w:jc w:val="center"/>
            <w:rPr>
              <w:rFonts w:ascii="Times New Roman" w:hAnsi="Times New Roman" w:cs="Times New Roman"/>
              <w:sz w:val="28"/>
              <w:szCs w:val="28"/>
            </w:rPr>
          </w:pPr>
          <w:r w:rsidRPr="00901C98">
            <w:rPr>
              <w:rFonts w:ascii="Times New Roman" w:hAnsi="Times New Roman" w:cs="Times New Roman"/>
              <w:sz w:val="28"/>
              <w:szCs w:val="28"/>
            </w:rPr>
            <w:t>SKELBIAM</w:t>
          </w:r>
          <w:r w:rsidR="0019623B" w:rsidRPr="00901C98">
            <w:rPr>
              <w:rFonts w:ascii="Times New Roman" w:hAnsi="Times New Roman" w:cs="Times New Roman"/>
              <w:sz w:val="28"/>
              <w:szCs w:val="28"/>
            </w:rPr>
            <w:t>OS APKLAUSOS</w:t>
          </w:r>
          <w:r w:rsidR="00D526C8" w:rsidRPr="00901C98">
            <w:rPr>
              <w:rFonts w:ascii="Times New Roman" w:hAnsi="Times New Roman" w:cs="Times New Roman"/>
              <w:sz w:val="28"/>
              <w:szCs w:val="28"/>
            </w:rPr>
            <w:t xml:space="preserve"> </w:t>
          </w:r>
          <w:r w:rsidR="00E861F5" w:rsidRPr="00901C98">
            <w:rPr>
              <w:rFonts w:ascii="Times New Roman" w:hAnsi="Times New Roman" w:cs="Times New Roman"/>
              <w:sz w:val="28"/>
              <w:szCs w:val="28"/>
            </w:rPr>
            <w:t xml:space="preserve">SPECIALIOSIOS </w:t>
          </w:r>
          <w:r w:rsidR="00D526C8" w:rsidRPr="00901C98">
            <w:rPr>
              <w:rFonts w:ascii="Times New Roman" w:hAnsi="Times New Roman" w:cs="Times New Roman"/>
              <w:sz w:val="28"/>
              <w:szCs w:val="28"/>
            </w:rPr>
            <w:t>SĄLYGOS</w:t>
          </w:r>
          <w:r w:rsidR="00110582" w:rsidRPr="00901C98">
            <w:rPr>
              <w:rFonts w:ascii="Times New Roman" w:hAnsi="Times New Roman" w:cs="Times New Roman"/>
              <w:sz w:val="28"/>
              <w:szCs w:val="28"/>
            </w:rPr>
            <w:t xml:space="preserve"> </w:t>
          </w:r>
        </w:p>
        <w:p w14:paraId="517C01D9" w14:textId="085DF489" w:rsidR="001C24BC" w:rsidRPr="00901C98" w:rsidRDefault="00D53BF4" w:rsidP="001A2892">
          <w:pPr>
            <w:spacing w:after="120" w:line="240" w:lineRule="auto"/>
            <w:ind w:left="567" w:firstLine="0"/>
            <w:contextualSpacing/>
            <w:jc w:val="center"/>
            <w:rPr>
              <w:rFonts w:ascii="Times New Roman" w:hAnsi="Times New Roman" w:cs="Times New Roman"/>
              <w:color w:val="7030A0"/>
            </w:rPr>
          </w:pPr>
          <w:r w:rsidRPr="00901C98">
            <w:rPr>
              <w:rFonts w:ascii="Times New Roman" w:hAnsi="Times New Roman" w:cs="Times New Roman"/>
              <w:sz w:val="28"/>
              <w:szCs w:val="28"/>
            </w:rPr>
            <w:t>V</w:t>
          </w:r>
          <w:r w:rsidR="00755F3B" w:rsidRPr="00901C98">
            <w:rPr>
              <w:rFonts w:ascii="Times New Roman" w:hAnsi="Times New Roman" w:cs="Times New Roman"/>
              <w:sz w:val="28"/>
              <w:szCs w:val="28"/>
            </w:rPr>
            <w:t>ersija</w:t>
          </w:r>
          <w:r w:rsidRPr="00901C98">
            <w:rPr>
              <w:rFonts w:ascii="Times New Roman" w:hAnsi="Times New Roman" w:cs="Times New Roman"/>
              <w:sz w:val="28"/>
              <w:szCs w:val="28"/>
            </w:rPr>
            <w:t xml:space="preserve"> Nr. </w:t>
          </w:r>
          <w:r w:rsidR="00705B6A" w:rsidRPr="00901C98">
            <w:rPr>
              <w:rFonts w:ascii="Times New Roman" w:hAnsi="Times New Roman" w:cs="Times New Roman"/>
              <w:sz w:val="28"/>
              <w:szCs w:val="28"/>
            </w:rPr>
            <w:t>1</w:t>
          </w:r>
          <w:r w:rsidR="005F13F0" w:rsidRPr="00901C98">
            <w:rPr>
              <w:rFonts w:ascii="Times New Roman" w:hAnsi="Times New Roman" w:cs="Times New Roman"/>
              <w:color w:val="7030A0"/>
            </w:rPr>
            <w:br w:type="page"/>
          </w:r>
        </w:p>
        <w:p w14:paraId="41AD5760" w14:textId="77777777" w:rsidR="00C94472" w:rsidRPr="00901C98" w:rsidRDefault="00C94472" w:rsidP="00345EF9">
          <w:pPr>
            <w:ind w:left="567" w:firstLine="0"/>
            <w:rPr>
              <w:rFonts w:ascii="Times New Roman" w:hAnsi="Times New Roman" w:cs="Times New Roman"/>
              <w:b/>
              <w:bCs/>
              <w:color w:val="7030A0"/>
            </w:rPr>
          </w:pPr>
        </w:p>
        <w:p w14:paraId="73D6074D" w14:textId="77777777" w:rsidR="00C94472" w:rsidRPr="00901C98" w:rsidRDefault="00C94472" w:rsidP="00345EF9">
          <w:pPr>
            <w:ind w:left="567" w:firstLine="0"/>
            <w:rPr>
              <w:rFonts w:ascii="Times New Roman" w:hAnsi="Times New Roman" w:cs="Times New Roman"/>
              <w:b/>
              <w:bCs/>
              <w:color w:val="7030A0"/>
            </w:rPr>
          </w:pPr>
        </w:p>
        <w:p w14:paraId="47A1A63B" w14:textId="77777777" w:rsidR="00C94472" w:rsidRPr="00901C98" w:rsidRDefault="00C94472" w:rsidP="00345EF9">
          <w:pPr>
            <w:ind w:left="567" w:firstLine="0"/>
            <w:rPr>
              <w:rFonts w:ascii="Times New Roman" w:hAnsi="Times New Roman" w:cs="Times New Roman"/>
              <w:b/>
              <w:bCs/>
              <w:color w:val="7030A0"/>
            </w:rPr>
          </w:pPr>
        </w:p>
        <w:p w14:paraId="1A926846" w14:textId="77777777" w:rsidR="00C94472" w:rsidRPr="00901C98" w:rsidRDefault="00C94472" w:rsidP="00345EF9">
          <w:pPr>
            <w:ind w:left="567" w:firstLine="0"/>
            <w:rPr>
              <w:rFonts w:ascii="Times New Roman" w:hAnsi="Times New Roman" w:cs="Times New Roman"/>
              <w:b/>
              <w:bCs/>
              <w:color w:val="7030A0"/>
            </w:rPr>
          </w:pPr>
        </w:p>
        <w:p w14:paraId="291CB059" w14:textId="1F7304F8" w:rsidR="00345EF9" w:rsidRPr="00901C98" w:rsidRDefault="00345EF9" w:rsidP="00345EF9">
          <w:pPr>
            <w:ind w:left="567" w:firstLine="0"/>
            <w:rPr>
              <w:rFonts w:ascii="Times New Roman" w:hAnsi="Times New Roman" w:cs="Times New Roman"/>
              <w:b/>
              <w:bCs/>
              <w:color w:val="7030A0"/>
            </w:rPr>
          </w:pPr>
          <w:r w:rsidRPr="00901C98">
            <w:rPr>
              <w:rFonts w:ascii="Times New Roman" w:hAnsi="Times New Roman" w:cs="Times New Roman"/>
              <w:b/>
              <w:bCs/>
              <w:color w:val="7030A0"/>
            </w:rPr>
            <w:t>TURINYS</w:t>
          </w:r>
        </w:p>
        <w:p w14:paraId="47DAD6CF" w14:textId="39B9D492" w:rsidR="00345EF9" w:rsidRPr="00901C98" w:rsidRDefault="00345EF9" w:rsidP="00345EF9">
          <w:pPr>
            <w:ind w:left="567" w:firstLine="0"/>
            <w:rPr>
              <w:rFonts w:ascii="Times New Roman" w:hAnsi="Times New Roman" w:cs="Times New Roman"/>
            </w:rPr>
          </w:pPr>
          <w:r w:rsidRPr="00901C98">
            <w:rPr>
              <w:rFonts w:ascii="Times New Roman" w:hAnsi="Times New Roman" w:cs="Times New Roman"/>
            </w:rPr>
            <w:tab/>
          </w:r>
        </w:p>
        <w:p w14:paraId="316FA3B5" w14:textId="1A452390" w:rsidR="00345EF9" w:rsidRPr="00901C98" w:rsidRDefault="00345EF9" w:rsidP="00450D70">
          <w:pPr>
            <w:ind w:left="567" w:firstLine="0"/>
            <w:rPr>
              <w:rFonts w:ascii="Times New Roman" w:hAnsi="Times New Roman" w:cs="Times New Roman"/>
            </w:rPr>
          </w:pPr>
          <w:r w:rsidRPr="00901C98">
            <w:rPr>
              <w:rFonts w:ascii="Times New Roman" w:hAnsi="Times New Roman" w:cs="Times New Roman"/>
            </w:rPr>
            <w:t>1.</w:t>
          </w:r>
          <w:r w:rsidRPr="00901C98">
            <w:rPr>
              <w:rFonts w:ascii="Times New Roman" w:hAnsi="Times New Roman" w:cs="Times New Roman"/>
            </w:rPr>
            <w:tab/>
            <w:t>Bendra informacija</w:t>
          </w:r>
          <w:r w:rsidRPr="00901C98">
            <w:rPr>
              <w:rFonts w:ascii="Times New Roman" w:hAnsi="Times New Roman" w:cs="Times New Roman"/>
            </w:rPr>
            <w:tab/>
          </w:r>
        </w:p>
        <w:p w14:paraId="22E82ECC" w14:textId="697208E7" w:rsidR="00345EF9" w:rsidRPr="00901C98" w:rsidRDefault="00345EF9" w:rsidP="00450D70">
          <w:pPr>
            <w:ind w:left="567" w:firstLine="0"/>
            <w:rPr>
              <w:rFonts w:ascii="Times New Roman" w:hAnsi="Times New Roman" w:cs="Times New Roman"/>
            </w:rPr>
          </w:pPr>
          <w:r w:rsidRPr="00901C98">
            <w:rPr>
              <w:rFonts w:ascii="Times New Roman" w:hAnsi="Times New Roman" w:cs="Times New Roman"/>
            </w:rPr>
            <w:t>2.</w:t>
          </w:r>
          <w:r w:rsidRPr="00901C98">
            <w:rPr>
              <w:rFonts w:ascii="Times New Roman" w:hAnsi="Times New Roman" w:cs="Times New Roman"/>
            </w:rPr>
            <w:tab/>
            <w:t>Pirkimo objektas</w:t>
          </w:r>
          <w:r w:rsidRPr="00901C98">
            <w:rPr>
              <w:rFonts w:ascii="Times New Roman" w:hAnsi="Times New Roman" w:cs="Times New Roman"/>
            </w:rPr>
            <w:tab/>
          </w:r>
        </w:p>
        <w:p w14:paraId="40580BFF" w14:textId="56CC6B98" w:rsidR="00345EF9" w:rsidRPr="00901C98" w:rsidRDefault="00345EF9" w:rsidP="00450D70">
          <w:pPr>
            <w:ind w:left="567" w:firstLine="0"/>
            <w:rPr>
              <w:rFonts w:ascii="Times New Roman" w:hAnsi="Times New Roman" w:cs="Times New Roman"/>
            </w:rPr>
          </w:pPr>
          <w:r w:rsidRPr="00901C98">
            <w:rPr>
              <w:rFonts w:ascii="Times New Roman" w:hAnsi="Times New Roman" w:cs="Times New Roman"/>
            </w:rPr>
            <w:t>3.</w:t>
          </w:r>
          <w:r w:rsidRPr="00901C98">
            <w:rPr>
              <w:rFonts w:ascii="Times New Roman" w:hAnsi="Times New Roman" w:cs="Times New Roman"/>
            </w:rPr>
            <w:tab/>
            <w:t>Tiekėjų pašalinimo pagrindai, kvalifikacijos reikalavimai ir reikalaujami kokybės vadybos sistemos ir (arba) aplinkos apsaugos vadybos sistemos standartai</w:t>
          </w:r>
          <w:r w:rsidRPr="00901C98">
            <w:rPr>
              <w:rFonts w:ascii="Times New Roman" w:hAnsi="Times New Roman" w:cs="Times New Roman"/>
            </w:rPr>
            <w:tab/>
          </w:r>
        </w:p>
        <w:p w14:paraId="0CD0FED8" w14:textId="7B4892B6" w:rsidR="00345EF9" w:rsidRPr="00901C98" w:rsidRDefault="00345EF9" w:rsidP="00450D70">
          <w:pPr>
            <w:ind w:left="567" w:firstLine="0"/>
            <w:rPr>
              <w:rFonts w:ascii="Times New Roman" w:hAnsi="Times New Roman" w:cs="Times New Roman"/>
            </w:rPr>
          </w:pPr>
          <w:r w:rsidRPr="00901C98">
            <w:rPr>
              <w:rFonts w:ascii="Times New Roman" w:hAnsi="Times New Roman" w:cs="Times New Roman"/>
            </w:rPr>
            <w:t>4.</w:t>
          </w:r>
          <w:r w:rsidRPr="00901C98">
            <w:rPr>
              <w:rFonts w:ascii="Times New Roman" w:hAnsi="Times New Roman" w:cs="Times New Roman"/>
            </w:rPr>
            <w:tab/>
            <w:t>Reikalavimai, susiję su nacionaliniu saugumu</w:t>
          </w:r>
          <w:r w:rsidRPr="00901C98">
            <w:rPr>
              <w:rFonts w:ascii="Times New Roman" w:hAnsi="Times New Roman" w:cs="Times New Roman"/>
            </w:rPr>
            <w:tab/>
          </w:r>
        </w:p>
        <w:p w14:paraId="48CD69B4" w14:textId="40FA2A80" w:rsidR="00345EF9" w:rsidRPr="00901C98" w:rsidRDefault="00345EF9" w:rsidP="00450D70">
          <w:pPr>
            <w:ind w:left="567" w:firstLine="0"/>
            <w:rPr>
              <w:rFonts w:ascii="Times New Roman" w:hAnsi="Times New Roman" w:cs="Times New Roman"/>
            </w:rPr>
          </w:pPr>
          <w:r w:rsidRPr="00901C98">
            <w:rPr>
              <w:rFonts w:ascii="Times New Roman" w:hAnsi="Times New Roman" w:cs="Times New Roman"/>
            </w:rPr>
            <w:t>5.</w:t>
          </w:r>
          <w:r w:rsidRPr="00901C98">
            <w:rPr>
              <w:rFonts w:ascii="Times New Roman" w:hAnsi="Times New Roman" w:cs="Times New Roman"/>
            </w:rPr>
            <w:tab/>
            <w:t>Specialieji reikalavimai pasiūlymų rengimui ir pateikimui</w:t>
          </w:r>
        </w:p>
        <w:p w14:paraId="0B5CF1F0" w14:textId="086F30CE" w:rsidR="00345EF9" w:rsidRPr="00901C98" w:rsidRDefault="00345EF9" w:rsidP="00450D70">
          <w:pPr>
            <w:ind w:left="567" w:firstLine="0"/>
            <w:rPr>
              <w:rFonts w:ascii="Times New Roman" w:hAnsi="Times New Roman" w:cs="Times New Roman"/>
            </w:rPr>
          </w:pPr>
          <w:r w:rsidRPr="00901C98">
            <w:rPr>
              <w:rFonts w:ascii="Times New Roman" w:hAnsi="Times New Roman" w:cs="Times New Roman"/>
            </w:rPr>
            <w:t>6. Pasiūlymo galiojimo užtikrinimas</w:t>
          </w:r>
          <w:r w:rsidRPr="00901C98">
            <w:rPr>
              <w:rFonts w:ascii="Times New Roman" w:hAnsi="Times New Roman" w:cs="Times New Roman"/>
            </w:rPr>
            <w:tab/>
          </w:r>
        </w:p>
        <w:p w14:paraId="07BA4BF9" w14:textId="7B4C534C" w:rsidR="00345EF9" w:rsidRPr="00901C98" w:rsidRDefault="00345EF9" w:rsidP="00450D70">
          <w:pPr>
            <w:ind w:left="567" w:firstLine="0"/>
            <w:rPr>
              <w:rFonts w:ascii="Times New Roman" w:hAnsi="Times New Roman" w:cs="Times New Roman"/>
            </w:rPr>
          </w:pPr>
          <w:r w:rsidRPr="00901C98">
            <w:rPr>
              <w:rFonts w:ascii="Times New Roman" w:hAnsi="Times New Roman" w:cs="Times New Roman"/>
            </w:rPr>
            <w:t>7.</w:t>
          </w:r>
          <w:r w:rsidRPr="00901C98">
            <w:rPr>
              <w:rFonts w:ascii="Times New Roman" w:hAnsi="Times New Roman" w:cs="Times New Roman"/>
            </w:rPr>
            <w:tab/>
            <w:t>Pasiūlymų vertinimas</w:t>
          </w:r>
        </w:p>
        <w:p w14:paraId="204180CA" w14:textId="077BBB22" w:rsidR="00413BD0" w:rsidRPr="00901C98" w:rsidRDefault="00345EF9" w:rsidP="00450D70">
          <w:pPr>
            <w:ind w:left="567" w:firstLine="0"/>
            <w:rPr>
              <w:rFonts w:ascii="Times New Roman" w:hAnsi="Times New Roman" w:cs="Times New Roman"/>
            </w:rPr>
          </w:pPr>
          <w:r w:rsidRPr="00901C98">
            <w:rPr>
              <w:rFonts w:ascii="Times New Roman" w:hAnsi="Times New Roman" w:cs="Times New Roman"/>
            </w:rPr>
            <w:t>8. Sutarties sudarymas</w:t>
          </w:r>
        </w:p>
        <w:p w14:paraId="3C8A12A5" w14:textId="77777777" w:rsidR="00345EF9" w:rsidRPr="00901C98" w:rsidRDefault="00345EF9" w:rsidP="00450D70">
          <w:pPr>
            <w:ind w:left="567" w:firstLine="0"/>
            <w:rPr>
              <w:rFonts w:ascii="Times New Roman" w:hAnsi="Times New Roman" w:cs="Times New Roman"/>
            </w:rPr>
          </w:pPr>
        </w:p>
        <w:p w14:paraId="2B9495F8" w14:textId="507645A8" w:rsidR="00345EF9" w:rsidRPr="00901C98" w:rsidRDefault="00345EF9" w:rsidP="00450D70">
          <w:pPr>
            <w:ind w:left="567" w:firstLine="0"/>
            <w:rPr>
              <w:rFonts w:ascii="Times New Roman" w:hAnsi="Times New Roman" w:cs="Times New Roman"/>
              <w:b/>
              <w:bCs/>
              <w:color w:val="7030A0"/>
            </w:rPr>
          </w:pPr>
          <w:r w:rsidRPr="00901C98">
            <w:rPr>
              <w:rFonts w:ascii="Times New Roman" w:hAnsi="Times New Roman" w:cs="Times New Roman"/>
              <w:b/>
              <w:bCs/>
              <w:color w:val="7030A0"/>
            </w:rPr>
            <w:t>Priedai</w:t>
          </w:r>
          <w:r w:rsidR="00560A8F" w:rsidRPr="00901C98">
            <w:rPr>
              <w:rFonts w:ascii="Times New Roman" w:hAnsi="Times New Roman" w:cs="Times New Roman"/>
              <w:b/>
              <w:bCs/>
              <w:color w:val="7030A0"/>
            </w:rPr>
            <w:t>:</w:t>
          </w:r>
        </w:p>
        <w:p w14:paraId="7CA30010" w14:textId="0AB3EAD5" w:rsidR="00345EF9" w:rsidRPr="00901C98" w:rsidRDefault="00560A8F" w:rsidP="00450D70">
          <w:pPr>
            <w:ind w:left="567" w:firstLine="0"/>
            <w:rPr>
              <w:rFonts w:ascii="Times New Roman" w:hAnsi="Times New Roman" w:cs="Times New Roman"/>
            </w:rPr>
          </w:pPr>
          <w:r w:rsidRPr="00901C98">
            <w:rPr>
              <w:rFonts w:ascii="Times New Roman" w:hAnsi="Times New Roman" w:cs="Times New Roman"/>
            </w:rPr>
            <w:t xml:space="preserve">1 priedas </w:t>
          </w:r>
          <w:bookmarkStart w:id="0" w:name="_Hlk227764181"/>
          <w:r w:rsidRPr="00901C98">
            <w:rPr>
              <w:rFonts w:ascii="Times New Roman" w:hAnsi="Times New Roman" w:cs="Times New Roman"/>
            </w:rPr>
            <w:t>„Tiekėjų pašalinimo pagrindai“</w:t>
          </w:r>
          <w:bookmarkEnd w:id="0"/>
        </w:p>
        <w:p w14:paraId="0716A548" w14:textId="77777777" w:rsidR="00345EF9" w:rsidRPr="00901C98" w:rsidRDefault="00560A8F" w:rsidP="00450D70">
          <w:pPr>
            <w:ind w:left="567" w:firstLine="0"/>
            <w:rPr>
              <w:rFonts w:ascii="Times New Roman" w:hAnsi="Times New Roman" w:cs="Times New Roman"/>
            </w:rPr>
          </w:pPr>
          <w:r w:rsidRPr="00901C98">
            <w:rPr>
              <w:rFonts w:ascii="Times New Roman" w:hAnsi="Times New Roman" w:cs="Times New Roman"/>
            </w:rPr>
            <w:t>2 priedas „Tiekėjų kvalifikacijos reikalavimai ir  reikalaujami kokybės bei aplinkos apsaugos vadybos sistemų standartai“</w:t>
          </w:r>
        </w:p>
        <w:p w14:paraId="56E84BA2" w14:textId="77777777" w:rsidR="00B64D95" w:rsidRPr="00901C98" w:rsidRDefault="00B64D95" w:rsidP="00450D70">
          <w:pPr>
            <w:ind w:left="567" w:firstLine="0"/>
            <w:rPr>
              <w:rFonts w:ascii="Times New Roman" w:hAnsi="Times New Roman" w:cs="Times New Roman"/>
            </w:rPr>
          </w:pPr>
          <w:r w:rsidRPr="00901C98">
            <w:rPr>
              <w:rFonts w:ascii="Times New Roman" w:hAnsi="Times New Roman" w:cs="Times New Roman"/>
            </w:rPr>
            <w:t>3 priedas „Techninė specifikacija“</w:t>
          </w:r>
        </w:p>
        <w:p w14:paraId="567588B5" w14:textId="77777777" w:rsidR="00B64D95" w:rsidRPr="00901C98" w:rsidRDefault="00B64D95" w:rsidP="00450D70">
          <w:pPr>
            <w:ind w:left="567" w:firstLine="0"/>
            <w:rPr>
              <w:rFonts w:ascii="Times New Roman" w:hAnsi="Times New Roman" w:cs="Times New Roman"/>
            </w:rPr>
          </w:pPr>
          <w:r w:rsidRPr="00901C98">
            <w:rPr>
              <w:rFonts w:ascii="Times New Roman" w:hAnsi="Times New Roman" w:cs="Times New Roman"/>
            </w:rPr>
            <w:t>4 priedas „Pasiūlymo forma“</w:t>
          </w:r>
        </w:p>
        <w:p w14:paraId="712BD6AF" w14:textId="77777777" w:rsidR="00B64D95" w:rsidRPr="00901C98" w:rsidRDefault="00B64D95" w:rsidP="00450D70">
          <w:pPr>
            <w:ind w:left="567" w:firstLine="0"/>
            <w:rPr>
              <w:rFonts w:ascii="Times New Roman" w:hAnsi="Times New Roman" w:cs="Times New Roman"/>
            </w:rPr>
          </w:pPr>
          <w:r w:rsidRPr="00901C98">
            <w:rPr>
              <w:rFonts w:ascii="Times New Roman" w:hAnsi="Times New Roman" w:cs="Times New Roman"/>
            </w:rPr>
            <w:t>5 priedas „Tiekėjo siūlomų specialistų sąrašo forma“</w:t>
          </w:r>
        </w:p>
        <w:p w14:paraId="4532D188" w14:textId="77777777" w:rsidR="00450D70" w:rsidRPr="00901C98" w:rsidRDefault="00450D70" w:rsidP="00450D70">
          <w:pPr>
            <w:ind w:left="567" w:firstLine="0"/>
            <w:rPr>
              <w:rFonts w:ascii="Times New Roman" w:hAnsi="Times New Roman" w:cs="Times New Roman"/>
            </w:rPr>
          </w:pPr>
          <w:r w:rsidRPr="00901C98">
            <w:rPr>
              <w:rFonts w:ascii="Times New Roman" w:hAnsi="Times New Roman" w:cs="Times New Roman"/>
            </w:rPr>
            <w:t>6 priedas „Terminai“</w:t>
          </w:r>
        </w:p>
        <w:p w14:paraId="1DC668CA" w14:textId="77777777" w:rsidR="00852885" w:rsidRPr="00901C98" w:rsidRDefault="00852885" w:rsidP="00450D70">
          <w:pPr>
            <w:ind w:left="567" w:firstLine="0"/>
            <w:rPr>
              <w:rFonts w:ascii="Times New Roman" w:hAnsi="Times New Roman" w:cs="Times New Roman"/>
            </w:rPr>
          </w:pPr>
          <w:r w:rsidRPr="00901C98">
            <w:rPr>
              <w:rFonts w:ascii="Times New Roman" w:hAnsi="Times New Roman" w:cs="Times New Roman"/>
            </w:rPr>
            <w:t>7 priedas  „</w:t>
          </w:r>
          <w:r w:rsidR="005044E9" w:rsidRPr="00901C98">
            <w:rPr>
              <w:rFonts w:ascii="Times New Roman" w:hAnsi="Times New Roman" w:cs="Times New Roman"/>
            </w:rPr>
            <w:t>Atitikties d</w:t>
          </w:r>
          <w:r w:rsidRPr="00901C98">
            <w:rPr>
              <w:rFonts w:ascii="Times New Roman" w:hAnsi="Times New Roman" w:cs="Times New Roman"/>
            </w:rPr>
            <w:t xml:space="preserve">eklaracijos forma“    </w:t>
          </w:r>
        </w:p>
        <w:p w14:paraId="280FA019" w14:textId="4DC6A708" w:rsidR="00007B12" w:rsidRPr="00901C98" w:rsidRDefault="00007B12" w:rsidP="00450D70">
          <w:pPr>
            <w:ind w:left="567" w:firstLine="0"/>
            <w:rPr>
              <w:rFonts w:ascii="Times New Roman" w:hAnsi="Times New Roman" w:cs="Times New Roman"/>
            </w:rPr>
            <w:sectPr w:rsidR="00007B12" w:rsidRPr="00901C98" w:rsidSect="00870A2C">
              <w:headerReference w:type="default" r:id="rId12"/>
              <w:footerReference w:type="default" r:id="rId13"/>
              <w:footerReference w:type="first" r:id="rId14"/>
              <w:pgSz w:w="12240" w:h="15840"/>
              <w:pgMar w:top="1134" w:right="567" w:bottom="567" w:left="1134" w:header="720" w:footer="720" w:gutter="0"/>
              <w:pgNumType w:start="0"/>
              <w:cols w:space="720"/>
              <w:titlePg/>
              <w:docGrid w:linePitch="360"/>
            </w:sectPr>
          </w:pPr>
          <w:r w:rsidRPr="00901C98">
            <w:rPr>
              <w:rFonts w:ascii="Times New Roman" w:hAnsi="Times New Roman" w:cs="Times New Roman"/>
            </w:rPr>
            <w:t>8 priedas „Sutarties projektas“</w:t>
          </w:r>
        </w:p>
        <w:p w14:paraId="73CCB438" w14:textId="5ACC71EB" w:rsidR="005F13F0" w:rsidRPr="00901C98" w:rsidRDefault="00834FDB" w:rsidP="00764170">
          <w:pPr>
            <w:spacing w:after="120"/>
            <w:ind w:firstLine="0"/>
            <w:contextualSpacing/>
            <w:rPr>
              <w:rFonts w:ascii="Times New Roman" w:hAnsi="Times New Roman" w:cs="Times New Roman"/>
            </w:rPr>
          </w:pPr>
        </w:p>
      </w:sdtContent>
    </w:sdt>
    <w:p w14:paraId="12085CDF" w14:textId="16073931" w:rsidR="00746BAF" w:rsidRPr="00901C98" w:rsidRDefault="00C31EC9" w:rsidP="00280D3D">
      <w:pPr>
        <w:pStyle w:val="Heading1"/>
        <w:numPr>
          <w:ilvl w:val="0"/>
          <w:numId w:val="5"/>
        </w:numPr>
        <w:spacing w:before="720" w:after="0" w:line="300" w:lineRule="auto"/>
        <w:ind w:left="357" w:hanging="357"/>
        <w:rPr>
          <w:rFonts w:ascii="Times New Roman" w:hAnsi="Times New Roman" w:cs="Times New Roman"/>
          <w:color w:val="7030A0"/>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901C98">
        <w:rPr>
          <w:rFonts w:ascii="Times New Roman" w:hAnsi="Times New Roman" w:cs="Times New Roman"/>
          <w:color w:val="7030A0"/>
          <w:sz w:val="28"/>
          <w:szCs w:val="28"/>
        </w:rPr>
        <w:t>Bendra informacij</w:t>
      </w:r>
      <w:r w:rsidR="00B076FD" w:rsidRPr="00901C98">
        <w:rPr>
          <w:rFonts w:ascii="Times New Roman" w:hAnsi="Times New Roman" w:cs="Times New Roman"/>
          <w:color w:val="7030A0"/>
          <w:sz w:val="28"/>
          <w:szCs w:val="28"/>
        </w:rPr>
        <w:t>a</w:t>
      </w:r>
      <w:bookmarkEnd w:id="6"/>
      <w:r w:rsidR="6B81CCAC" w:rsidRPr="00901C98">
        <w:rPr>
          <w:rFonts w:ascii="Times New Roman" w:hAnsi="Times New Roman" w:cs="Times New Roman"/>
          <w:color w:val="7030A0"/>
          <w:sz w:val="28"/>
          <w:szCs w:val="28"/>
        </w:rPr>
        <w:t xml:space="preserve"> </w:t>
      </w:r>
    </w:p>
    <w:p w14:paraId="698C5E70" w14:textId="490FD0EB" w:rsidR="00746BAF" w:rsidRPr="00901C98" w:rsidRDefault="00746BAF" w:rsidP="00746BAF">
      <w:pPr>
        <w:ind w:firstLine="0"/>
        <w:rPr>
          <w:rFonts w:ascii="Times New Roman" w:hAnsi="Times New Roman" w:cs="Times New Roman"/>
        </w:rPr>
      </w:pPr>
    </w:p>
    <w:p w14:paraId="7BC56E10" w14:textId="77777777" w:rsidR="004270CD" w:rsidRPr="00901C98" w:rsidRDefault="004270CD" w:rsidP="00822A9A">
      <w:pPr>
        <w:spacing w:line="20" w:lineRule="atLeast"/>
        <w:ind w:firstLine="851"/>
        <w:rPr>
          <w:rFonts w:ascii="Times New Roman" w:hAnsi="Times New Roman" w:cs="Times New Roman"/>
          <w:sz w:val="22"/>
          <w:szCs w:val="22"/>
        </w:rPr>
      </w:pPr>
      <w:r w:rsidRPr="00901C98">
        <w:rPr>
          <w:rFonts w:ascii="Times New Roman" w:hAnsi="Times New Roman" w:cs="Times New Roman"/>
          <w:sz w:val="22"/>
          <w:szCs w:val="22"/>
        </w:rPr>
        <w:t>1.1.</w:t>
      </w:r>
      <w:r w:rsidRPr="00901C98">
        <w:rPr>
          <w:rFonts w:ascii="Times New Roman" w:hAnsi="Times New Roman" w:cs="Times New Roman"/>
          <w:sz w:val="22"/>
          <w:szCs w:val="22"/>
        </w:rPr>
        <w:tab/>
        <w:t>Perkančioji organizacija – Lietuvos nacionalinis dailės muziejus, juridinio asmens kodas 190756087,  adresas Didžioji g. 4, Vilnius darbo laikas pirmadienį–ketvirtadienį nuo 8:30 iki 17:30; penktadienį nuo 8:30 iki 16:15; pietų pertrauka nuo 12:15 iki 13:00. Perkančioji organizacija yra PVM mokėtoja.</w:t>
      </w:r>
    </w:p>
    <w:p w14:paraId="601C4EAE" w14:textId="77777777" w:rsidR="004270CD" w:rsidRPr="00901C98" w:rsidRDefault="004270CD" w:rsidP="00822A9A">
      <w:pPr>
        <w:spacing w:line="20" w:lineRule="atLeast"/>
        <w:ind w:firstLine="851"/>
        <w:rPr>
          <w:rFonts w:ascii="Times New Roman" w:hAnsi="Times New Roman" w:cs="Times New Roman"/>
          <w:sz w:val="22"/>
          <w:szCs w:val="22"/>
        </w:rPr>
      </w:pPr>
      <w:r w:rsidRPr="00901C98">
        <w:rPr>
          <w:rFonts w:ascii="Times New Roman" w:hAnsi="Times New Roman" w:cs="Times New Roman"/>
          <w:sz w:val="22"/>
          <w:szCs w:val="22"/>
        </w:rPr>
        <w:t>1.2.  Perkančioji organizacija nerezervuoja teisės dalyvauti pirkime.</w:t>
      </w:r>
    </w:p>
    <w:p w14:paraId="39034526" w14:textId="77777777" w:rsidR="004270CD" w:rsidRPr="00901C98" w:rsidRDefault="004270CD" w:rsidP="00822A9A">
      <w:pPr>
        <w:spacing w:line="20" w:lineRule="atLeast"/>
        <w:ind w:firstLine="851"/>
        <w:rPr>
          <w:rFonts w:ascii="Times New Roman" w:hAnsi="Times New Roman" w:cs="Times New Roman"/>
          <w:sz w:val="22"/>
          <w:szCs w:val="22"/>
        </w:rPr>
      </w:pPr>
      <w:r w:rsidRPr="00901C98">
        <w:rPr>
          <w:rFonts w:ascii="Times New Roman" w:hAnsi="Times New Roman" w:cs="Times New Roman"/>
          <w:sz w:val="22"/>
          <w:szCs w:val="22"/>
        </w:rPr>
        <w:t xml:space="preserve">1.3. Stebėtojai dalyvauti Komisijos posėdžiuose nėra kviečiami. </w:t>
      </w:r>
    </w:p>
    <w:p w14:paraId="7612CA7B" w14:textId="6417DD9C" w:rsidR="008F6510" w:rsidRPr="00901C98" w:rsidRDefault="004270CD" w:rsidP="008F6510">
      <w:pPr>
        <w:shd w:val="clear" w:color="auto" w:fill="FFFFFF"/>
        <w:spacing w:line="288" w:lineRule="atLeast"/>
        <w:ind w:left="397" w:firstLine="397"/>
        <w:textAlignment w:val="baseline"/>
        <w:rPr>
          <w:rFonts w:ascii="Times New Roman" w:eastAsia="Times New Roman" w:hAnsi="Times New Roman" w:cs="Times New Roman"/>
          <w:color w:val="000000"/>
          <w:sz w:val="22"/>
          <w:szCs w:val="22"/>
          <w:lang w:val="en-US" w:eastAsia="en-US"/>
        </w:rPr>
      </w:pPr>
      <w:r w:rsidRPr="00901C98">
        <w:rPr>
          <w:rFonts w:ascii="Times New Roman" w:hAnsi="Times New Roman" w:cs="Times New Roman"/>
          <w:sz w:val="22"/>
          <w:szCs w:val="22"/>
        </w:rPr>
        <w:t xml:space="preserve">1.4. Perkančioji organizacija vykdo žaliąjį pirkimą ir nustato kriterijus pagal Lietuvos Respublikos aplinkos ministro 2011 m. birželio 28 d. įsakyme Nr. D1-508 „Dėl aplinkos apsaugos kriterijų taikymo, vykdant žaliuosius pirkimus, tvarkos aprašo patvirtinimo“ </w:t>
      </w:r>
      <w:r w:rsidR="008F6510" w:rsidRPr="00901C98">
        <w:rPr>
          <w:rFonts w:ascii="Times New Roman" w:eastAsia="Times New Roman" w:hAnsi="Times New Roman" w:cs="Times New Roman"/>
          <w:kern w:val="2"/>
          <w:sz w:val="22"/>
          <w:szCs w:val="22"/>
          <w:shd w:val="clear" w:color="auto" w:fill="FFFFFF"/>
          <w:lang w:eastAsia="en-US"/>
        </w:rPr>
        <w:t>4.1. punkt</w:t>
      </w:r>
      <w:r w:rsidR="00E00181" w:rsidRPr="00901C98">
        <w:rPr>
          <w:rFonts w:ascii="Times New Roman" w:eastAsia="Times New Roman" w:hAnsi="Times New Roman" w:cs="Times New Roman"/>
          <w:kern w:val="2"/>
          <w:sz w:val="22"/>
          <w:szCs w:val="22"/>
          <w:shd w:val="clear" w:color="auto" w:fill="FFFFFF"/>
          <w:lang w:eastAsia="en-US"/>
        </w:rPr>
        <w:t>ą</w:t>
      </w:r>
      <w:r w:rsidR="008F6510" w:rsidRPr="00901C98">
        <w:rPr>
          <w:rFonts w:ascii="Times New Roman" w:eastAsia="Times New Roman" w:hAnsi="Times New Roman" w:cs="Times New Roman"/>
          <w:kern w:val="2"/>
          <w:sz w:val="22"/>
          <w:szCs w:val="22"/>
          <w:shd w:val="clear" w:color="auto" w:fill="FFFFFF"/>
          <w:lang w:eastAsia="en-US"/>
        </w:rPr>
        <w:t xml:space="preserve"> (</w:t>
      </w:r>
      <w:r w:rsidR="00E00181" w:rsidRPr="00901C98">
        <w:rPr>
          <w:rFonts w:ascii="Times New Roman" w:eastAsia="Times New Roman" w:hAnsi="Times New Roman" w:cs="Times New Roman"/>
          <w:kern w:val="2"/>
          <w:sz w:val="22"/>
          <w:szCs w:val="22"/>
          <w:shd w:val="clear" w:color="auto" w:fill="FFFFFF"/>
          <w:lang w:eastAsia="en-US"/>
        </w:rPr>
        <w:t>paslaugoms taiko</w:t>
      </w:r>
      <w:r w:rsidR="008F6510" w:rsidRPr="00901C98">
        <w:rPr>
          <w:rFonts w:ascii="Times New Roman" w:eastAsia="Times New Roman" w:hAnsi="Times New Roman" w:cs="Times New Roman"/>
          <w:kern w:val="2"/>
          <w:sz w:val="22"/>
          <w:szCs w:val="22"/>
          <w:shd w:val="clear" w:color="auto" w:fill="FFFFFF"/>
          <w:lang w:eastAsia="en-US"/>
        </w:rPr>
        <w:t xml:space="preserve"> 2 priedo „Minimalūs aplinkos apsaugos kriterijai“, </w:t>
      </w:r>
      <w:r w:rsidR="008F6510" w:rsidRPr="00901C98">
        <w:rPr>
          <w:rFonts w:ascii="Times New Roman" w:eastAsia="Times New Roman" w:hAnsi="Times New Roman" w:cs="Times New Roman"/>
          <w:color w:val="000000"/>
          <w:sz w:val="22"/>
          <w:szCs w:val="22"/>
          <w:lang w:val="en-US" w:eastAsia="en-US"/>
        </w:rPr>
        <w:t xml:space="preserve">XII </w:t>
      </w:r>
      <w:proofErr w:type="spellStart"/>
      <w:r w:rsidR="008F6510" w:rsidRPr="00901C98">
        <w:rPr>
          <w:rFonts w:ascii="Times New Roman" w:eastAsia="Times New Roman" w:hAnsi="Times New Roman" w:cs="Times New Roman"/>
          <w:color w:val="000000"/>
          <w:sz w:val="22"/>
          <w:szCs w:val="22"/>
          <w:lang w:val="en-US" w:eastAsia="en-US"/>
        </w:rPr>
        <w:t>skyriaus</w:t>
      </w:r>
      <w:proofErr w:type="spellEnd"/>
      <w:r w:rsidR="008F6510" w:rsidRPr="00901C98">
        <w:rPr>
          <w:rFonts w:ascii="Times New Roman" w:eastAsia="Times New Roman" w:hAnsi="Times New Roman" w:cs="Times New Roman"/>
          <w:color w:val="000000"/>
          <w:sz w:val="22"/>
          <w:szCs w:val="22"/>
          <w:lang w:val="en-US" w:eastAsia="en-US"/>
        </w:rPr>
        <w:t xml:space="preserve"> „</w:t>
      </w:r>
      <w:proofErr w:type="spellStart"/>
      <w:r w:rsidR="008F6510" w:rsidRPr="00901C98">
        <w:rPr>
          <w:rFonts w:ascii="Times New Roman" w:eastAsia="Times New Roman" w:hAnsi="Times New Roman" w:cs="Times New Roman"/>
          <w:color w:val="000000"/>
          <w:sz w:val="22"/>
          <w:szCs w:val="22"/>
          <w:lang w:val="en-US" w:eastAsia="en-US"/>
        </w:rPr>
        <w:t>Pastatų</w:t>
      </w:r>
      <w:proofErr w:type="spellEnd"/>
      <w:r w:rsidR="008F6510" w:rsidRPr="00901C98">
        <w:rPr>
          <w:rFonts w:ascii="Times New Roman" w:eastAsia="Times New Roman" w:hAnsi="Times New Roman" w:cs="Times New Roman"/>
          <w:color w:val="000000"/>
          <w:sz w:val="22"/>
          <w:szCs w:val="22"/>
          <w:lang w:val="en-US" w:eastAsia="en-US"/>
        </w:rPr>
        <w:t xml:space="preserve"> </w:t>
      </w:r>
      <w:proofErr w:type="spellStart"/>
      <w:r w:rsidR="008F6510" w:rsidRPr="00901C98">
        <w:rPr>
          <w:rFonts w:ascii="Times New Roman" w:eastAsia="Times New Roman" w:hAnsi="Times New Roman" w:cs="Times New Roman"/>
          <w:color w:val="000000"/>
          <w:sz w:val="22"/>
          <w:szCs w:val="22"/>
          <w:lang w:val="en-US" w:eastAsia="en-US"/>
        </w:rPr>
        <w:t>projektavimo</w:t>
      </w:r>
      <w:proofErr w:type="spellEnd"/>
      <w:r w:rsidR="008F6510" w:rsidRPr="00901C98">
        <w:rPr>
          <w:rFonts w:ascii="Times New Roman" w:eastAsia="Times New Roman" w:hAnsi="Times New Roman" w:cs="Times New Roman"/>
          <w:color w:val="000000"/>
          <w:sz w:val="22"/>
          <w:szCs w:val="22"/>
          <w:lang w:val="en-US" w:eastAsia="en-US"/>
        </w:rPr>
        <w:t xml:space="preserve"> </w:t>
      </w:r>
      <w:proofErr w:type="spellStart"/>
      <w:r w:rsidR="008F6510" w:rsidRPr="00901C98">
        <w:rPr>
          <w:rFonts w:ascii="Times New Roman" w:eastAsia="Times New Roman" w:hAnsi="Times New Roman" w:cs="Times New Roman"/>
          <w:color w:val="000000"/>
          <w:sz w:val="22"/>
          <w:szCs w:val="22"/>
          <w:lang w:val="en-US" w:eastAsia="en-US"/>
        </w:rPr>
        <w:t>paslaugos</w:t>
      </w:r>
      <w:proofErr w:type="spellEnd"/>
      <w:r w:rsidR="008F6510" w:rsidRPr="00901C98">
        <w:rPr>
          <w:rFonts w:ascii="Times New Roman" w:eastAsia="Times New Roman" w:hAnsi="Times New Roman" w:cs="Times New Roman"/>
          <w:color w:val="000000"/>
          <w:sz w:val="22"/>
          <w:szCs w:val="22"/>
          <w:lang w:val="en-US" w:eastAsia="en-US"/>
        </w:rPr>
        <w:t xml:space="preserve"> </w:t>
      </w:r>
      <w:proofErr w:type="spellStart"/>
      <w:r w:rsidR="008F6510" w:rsidRPr="00901C98">
        <w:rPr>
          <w:rFonts w:ascii="Times New Roman" w:eastAsia="Times New Roman" w:hAnsi="Times New Roman" w:cs="Times New Roman"/>
          <w:color w:val="000000"/>
          <w:sz w:val="22"/>
          <w:szCs w:val="22"/>
          <w:lang w:val="en-US" w:eastAsia="en-US"/>
        </w:rPr>
        <w:t>ir</w:t>
      </w:r>
      <w:proofErr w:type="spellEnd"/>
      <w:r w:rsidR="008F6510" w:rsidRPr="00901C98">
        <w:rPr>
          <w:rFonts w:ascii="Times New Roman" w:eastAsia="Times New Roman" w:hAnsi="Times New Roman" w:cs="Times New Roman"/>
          <w:color w:val="000000"/>
          <w:sz w:val="22"/>
          <w:szCs w:val="22"/>
          <w:lang w:val="en-US" w:eastAsia="en-US"/>
        </w:rPr>
        <w:t xml:space="preserve"> </w:t>
      </w:r>
      <w:proofErr w:type="spellStart"/>
      <w:r w:rsidR="008F6510" w:rsidRPr="00901C98">
        <w:rPr>
          <w:rFonts w:ascii="Times New Roman" w:eastAsia="Times New Roman" w:hAnsi="Times New Roman" w:cs="Times New Roman"/>
          <w:color w:val="000000"/>
          <w:sz w:val="22"/>
          <w:szCs w:val="22"/>
          <w:lang w:val="en-US" w:eastAsia="en-US"/>
        </w:rPr>
        <w:t>statybos</w:t>
      </w:r>
      <w:proofErr w:type="spellEnd"/>
      <w:r w:rsidR="008F6510" w:rsidRPr="00901C98">
        <w:rPr>
          <w:rFonts w:ascii="Times New Roman" w:eastAsia="Times New Roman" w:hAnsi="Times New Roman" w:cs="Times New Roman"/>
          <w:color w:val="000000"/>
          <w:sz w:val="22"/>
          <w:szCs w:val="22"/>
          <w:lang w:val="en-US" w:eastAsia="en-US"/>
        </w:rPr>
        <w:t xml:space="preserve"> </w:t>
      </w:r>
      <w:proofErr w:type="spellStart"/>
      <w:r w:rsidR="008F6510" w:rsidRPr="00901C98">
        <w:rPr>
          <w:rFonts w:ascii="Times New Roman" w:eastAsia="Times New Roman" w:hAnsi="Times New Roman" w:cs="Times New Roman"/>
          <w:color w:val="000000"/>
          <w:sz w:val="22"/>
          <w:szCs w:val="22"/>
          <w:lang w:val="en-US" w:eastAsia="en-US"/>
        </w:rPr>
        <w:t>darbai</w:t>
      </w:r>
      <w:proofErr w:type="spellEnd"/>
      <w:r w:rsidR="008F6510" w:rsidRPr="00901C98">
        <w:rPr>
          <w:rFonts w:ascii="Times New Roman" w:eastAsia="Times New Roman" w:hAnsi="Times New Roman" w:cs="Times New Roman"/>
          <w:color w:val="000000"/>
          <w:sz w:val="22"/>
          <w:szCs w:val="22"/>
          <w:lang w:val="en-US" w:eastAsia="en-US"/>
        </w:rPr>
        <w:t xml:space="preserve">“ 15.1  </w:t>
      </w:r>
      <w:proofErr w:type="spellStart"/>
      <w:r w:rsidR="008F6510" w:rsidRPr="00901C98">
        <w:rPr>
          <w:rFonts w:ascii="Times New Roman" w:eastAsia="Times New Roman" w:hAnsi="Times New Roman" w:cs="Times New Roman"/>
          <w:color w:val="000000"/>
          <w:sz w:val="22"/>
          <w:szCs w:val="22"/>
          <w:lang w:val="en-US" w:eastAsia="en-US"/>
        </w:rPr>
        <w:t>papunkčio</w:t>
      </w:r>
      <w:proofErr w:type="spellEnd"/>
      <w:r w:rsidR="008F6510" w:rsidRPr="00901C98">
        <w:rPr>
          <w:rFonts w:ascii="Times New Roman" w:eastAsia="Times New Roman" w:hAnsi="Times New Roman" w:cs="Times New Roman"/>
          <w:color w:val="000000"/>
          <w:sz w:val="22"/>
          <w:szCs w:val="22"/>
          <w:lang w:val="en-US" w:eastAsia="en-US"/>
        </w:rPr>
        <w:t xml:space="preserve"> </w:t>
      </w:r>
      <w:proofErr w:type="spellStart"/>
      <w:r w:rsidR="008F6510" w:rsidRPr="00901C98">
        <w:rPr>
          <w:rFonts w:ascii="Times New Roman" w:eastAsia="Times New Roman" w:hAnsi="Times New Roman" w:cs="Times New Roman"/>
          <w:color w:val="000000"/>
          <w:sz w:val="22"/>
          <w:szCs w:val="22"/>
          <w:lang w:val="en-US" w:eastAsia="en-US"/>
        </w:rPr>
        <w:t>reikalavima</w:t>
      </w:r>
      <w:r w:rsidR="00933809" w:rsidRPr="00901C98">
        <w:rPr>
          <w:rFonts w:ascii="Times New Roman" w:eastAsia="Times New Roman" w:hAnsi="Times New Roman" w:cs="Times New Roman"/>
          <w:color w:val="000000"/>
          <w:sz w:val="22"/>
          <w:szCs w:val="22"/>
          <w:lang w:val="en-US" w:eastAsia="en-US"/>
        </w:rPr>
        <w:t>us</w:t>
      </w:r>
      <w:proofErr w:type="spellEnd"/>
      <w:r w:rsidR="008F6510" w:rsidRPr="00901C98">
        <w:rPr>
          <w:rFonts w:ascii="Times New Roman" w:eastAsia="Times New Roman" w:hAnsi="Times New Roman" w:cs="Times New Roman"/>
          <w:color w:val="000000"/>
          <w:sz w:val="22"/>
          <w:szCs w:val="22"/>
          <w:lang w:val="en-US" w:eastAsia="en-US"/>
        </w:rPr>
        <w:t>.)</w:t>
      </w:r>
    </w:p>
    <w:p w14:paraId="52EA068B" w14:textId="49EEC98B" w:rsidR="00C71C6F" w:rsidRPr="00901C98" w:rsidRDefault="00503A5B" w:rsidP="008F6510">
      <w:pPr>
        <w:pStyle w:val="ListParagraph"/>
        <w:keepNext/>
        <w:keepLines/>
        <w:tabs>
          <w:tab w:val="left" w:pos="1134"/>
        </w:tabs>
        <w:spacing w:line="240" w:lineRule="auto"/>
        <w:ind w:left="0" w:firstLine="851"/>
        <w:rPr>
          <w:rFonts w:ascii="Times New Roman" w:hAnsi="Times New Roman" w:cs="Times New Roman"/>
          <w:sz w:val="22"/>
          <w:szCs w:val="22"/>
        </w:rPr>
      </w:pPr>
      <w:r w:rsidRPr="00901C98">
        <w:rPr>
          <w:rFonts w:ascii="Times New Roman" w:hAnsi="Times New Roman" w:cs="Times New Roman"/>
          <w:sz w:val="22"/>
          <w:szCs w:val="22"/>
        </w:rPr>
        <w:t>1.</w:t>
      </w:r>
      <w:r w:rsidR="00822A9A" w:rsidRPr="00901C98">
        <w:rPr>
          <w:rFonts w:ascii="Times New Roman" w:hAnsi="Times New Roman" w:cs="Times New Roman"/>
          <w:sz w:val="22"/>
          <w:szCs w:val="22"/>
        </w:rPr>
        <w:t>5</w:t>
      </w:r>
      <w:r w:rsidRPr="00901C98">
        <w:rPr>
          <w:rFonts w:ascii="Times New Roman" w:hAnsi="Times New Roman" w:cs="Times New Roman"/>
          <w:sz w:val="22"/>
          <w:szCs w:val="22"/>
        </w:rPr>
        <w:t xml:space="preserve">. </w:t>
      </w:r>
      <w:r w:rsidR="00091F01" w:rsidRPr="00901C98">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270CD" w:rsidRPr="00901C98">
            <w:rPr>
              <w:rFonts w:ascii="Times New Roman" w:hAnsi="Times New Roman" w:cs="Times New Roman"/>
              <w:sz w:val="22"/>
              <w:szCs w:val="22"/>
            </w:rPr>
            <w:t>nėra</w:t>
          </w:r>
        </w:sdtContent>
      </w:sdt>
      <w:r w:rsidR="00A100C8" w:rsidRPr="00901C98" w:rsidDel="00A100C8">
        <w:rPr>
          <w:rFonts w:ascii="Times New Roman" w:hAnsi="Times New Roman" w:cs="Times New Roman"/>
          <w:sz w:val="22"/>
          <w:szCs w:val="22"/>
        </w:rPr>
        <w:t xml:space="preserve"> </w:t>
      </w:r>
      <w:r w:rsidR="00091F01" w:rsidRPr="00901C98">
        <w:rPr>
          <w:rFonts w:ascii="Times New Roman" w:hAnsi="Times New Roman" w:cs="Times New Roman"/>
          <w:sz w:val="22"/>
          <w:szCs w:val="22"/>
        </w:rPr>
        <w:t xml:space="preserve">sudaroma. </w:t>
      </w:r>
    </w:p>
    <w:p w14:paraId="15179C0E" w14:textId="5FB5A5D6" w:rsidR="00257685" w:rsidRPr="00901C98" w:rsidRDefault="003D3DF5" w:rsidP="003A1FAD">
      <w:pPr>
        <w:spacing w:line="240" w:lineRule="auto"/>
        <w:ind w:firstLine="851"/>
        <w:rPr>
          <w:rFonts w:ascii="Times New Roman" w:eastAsia="Arial" w:hAnsi="Times New Roman" w:cs="Times New Roman"/>
          <w:sz w:val="22"/>
          <w:szCs w:val="22"/>
        </w:rPr>
      </w:pPr>
      <w:r w:rsidRPr="00901C98">
        <w:rPr>
          <w:rFonts w:ascii="Times New Roman" w:eastAsia="Arial" w:hAnsi="Times New Roman" w:cs="Times New Roman"/>
          <w:sz w:val="22"/>
          <w:szCs w:val="22"/>
        </w:rPr>
        <w:t>1.</w:t>
      </w:r>
      <w:r w:rsidR="00822A9A" w:rsidRPr="00901C98">
        <w:rPr>
          <w:rFonts w:ascii="Times New Roman" w:eastAsia="Arial" w:hAnsi="Times New Roman" w:cs="Times New Roman"/>
          <w:sz w:val="22"/>
          <w:szCs w:val="22"/>
        </w:rPr>
        <w:t>6</w:t>
      </w:r>
      <w:r w:rsidRPr="00901C98">
        <w:rPr>
          <w:rFonts w:ascii="Times New Roman" w:eastAsia="Arial" w:hAnsi="Times New Roman" w:cs="Times New Roman"/>
          <w:sz w:val="22"/>
          <w:szCs w:val="22"/>
        </w:rPr>
        <w:t>.</w:t>
      </w:r>
      <w:r w:rsidR="00CA1A1C" w:rsidRPr="00901C98">
        <w:rPr>
          <w:rFonts w:ascii="Times New Roman" w:eastAsia="Arial" w:hAnsi="Times New Roman" w:cs="Times New Roman"/>
          <w:sz w:val="22"/>
          <w:szCs w:val="22"/>
        </w:rPr>
        <w:t xml:space="preserve"> </w:t>
      </w:r>
      <w:r w:rsidR="4B7098B6" w:rsidRPr="00901C98">
        <w:rPr>
          <w:rFonts w:ascii="Times New Roman" w:eastAsia="Arial" w:hAnsi="Times New Roman" w:cs="Times New Roman"/>
          <w:sz w:val="22"/>
          <w:szCs w:val="22"/>
        </w:rPr>
        <w:t>Bendrosios</w:t>
      </w:r>
      <w:r w:rsidR="00931CA2" w:rsidRPr="00901C98">
        <w:rPr>
          <w:rFonts w:ascii="Times New Roman" w:eastAsia="Arial" w:hAnsi="Times New Roman" w:cs="Times New Roman"/>
          <w:sz w:val="22"/>
          <w:szCs w:val="22"/>
        </w:rPr>
        <w:t xml:space="preserve"> pirkimo</w:t>
      </w:r>
      <w:r w:rsidR="4B7098B6" w:rsidRPr="00901C98">
        <w:rPr>
          <w:rFonts w:ascii="Times New Roman" w:eastAsia="Arial" w:hAnsi="Times New Roman" w:cs="Times New Roman"/>
          <w:sz w:val="22"/>
          <w:szCs w:val="22"/>
        </w:rPr>
        <w:t xml:space="preserve"> sąlygos yra neatskiriama ši</w:t>
      </w:r>
      <w:r w:rsidR="00931CA2" w:rsidRPr="00901C98">
        <w:rPr>
          <w:rFonts w:ascii="Times New Roman" w:eastAsia="Arial" w:hAnsi="Times New Roman" w:cs="Times New Roman"/>
          <w:sz w:val="22"/>
          <w:szCs w:val="22"/>
        </w:rPr>
        <w:t>ų</w:t>
      </w:r>
      <w:r w:rsidR="4B7098B6" w:rsidRPr="00901C98">
        <w:rPr>
          <w:rFonts w:ascii="Times New Roman" w:eastAsia="Arial" w:hAnsi="Times New Roman" w:cs="Times New Roman"/>
          <w:sz w:val="22"/>
          <w:szCs w:val="22"/>
        </w:rPr>
        <w:t xml:space="preserve"> pirkimo sąlygų dalis.</w:t>
      </w:r>
    </w:p>
    <w:p w14:paraId="56A7F3F5" w14:textId="77777777" w:rsidR="003A1FAD" w:rsidRPr="00901C98" w:rsidRDefault="003A1FAD" w:rsidP="003A1FAD">
      <w:pPr>
        <w:spacing w:line="240" w:lineRule="auto"/>
        <w:ind w:firstLine="851"/>
        <w:rPr>
          <w:rFonts w:ascii="Times New Roman" w:hAnsi="Times New Roman" w:cs="Times New Roman"/>
        </w:rPr>
      </w:pPr>
    </w:p>
    <w:p w14:paraId="4ED932F3" w14:textId="2CE07367" w:rsidR="00FB3C75" w:rsidRPr="00901C98" w:rsidRDefault="00244994" w:rsidP="003A1FAD">
      <w:pPr>
        <w:pStyle w:val="Heading1"/>
        <w:numPr>
          <w:ilvl w:val="0"/>
          <w:numId w:val="7"/>
        </w:numPr>
        <w:spacing w:before="0" w:after="0" w:line="300" w:lineRule="auto"/>
        <w:rPr>
          <w:rFonts w:ascii="Times New Roman" w:hAnsi="Times New Roman" w:cs="Times New Roman"/>
          <w:color w:val="7030A0"/>
          <w:sz w:val="28"/>
          <w:szCs w:val="28"/>
        </w:rPr>
      </w:pPr>
      <w:bookmarkStart w:id="11" w:name="_Toc137194948"/>
      <w:r w:rsidRPr="00901C98">
        <w:rPr>
          <w:rFonts w:ascii="Times New Roman" w:hAnsi="Times New Roman" w:cs="Times New Roman"/>
          <w:color w:val="7030A0"/>
          <w:sz w:val="28"/>
          <w:szCs w:val="28"/>
        </w:rPr>
        <w:t>Pirkimo objektas</w:t>
      </w:r>
      <w:bookmarkEnd w:id="11"/>
    </w:p>
    <w:p w14:paraId="7D847502" w14:textId="77777777" w:rsidR="00FB3C75" w:rsidRPr="00901C98" w:rsidRDefault="00FB3C75" w:rsidP="00E62E95">
      <w:pPr>
        <w:spacing w:line="240" w:lineRule="auto"/>
        <w:ind w:firstLine="0"/>
        <w:rPr>
          <w:rFonts w:ascii="Times New Roman" w:hAnsi="Times New Roman" w:cs="Times New Roman"/>
        </w:rPr>
      </w:pPr>
    </w:p>
    <w:p w14:paraId="69FDA23E" w14:textId="3F0BF185" w:rsidR="00096E92" w:rsidRPr="00901C98" w:rsidRDefault="003820B8" w:rsidP="00096E92">
      <w:pPr>
        <w:pStyle w:val="ListParagraph"/>
        <w:tabs>
          <w:tab w:val="left" w:pos="709"/>
        </w:tabs>
        <w:spacing w:line="240" w:lineRule="auto"/>
        <w:ind w:left="0" w:firstLine="709"/>
        <w:contextualSpacing w:val="0"/>
        <w:rPr>
          <w:rFonts w:ascii="Times New Roman" w:hAnsi="Times New Roman" w:cs="Times New Roman"/>
          <w:b/>
          <w:bCs/>
          <w:sz w:val="22"/>
          <w:szCs w:val="22"/>
        </w:rPr>
      </w:pPr>
      <w:r w:rsidRPr="00901C98">
        <w:rPr>
          <w:rFonts w:ascii="Times New Roman" w:hAnsi="Times New Roman" w:cs="Times New Roman"/>
          <w:sz w:val="22"/>
          <w:szCs w:val="22"/>
        </w:rPr>
        <w:t xml:space="preserve">2.1 </w:t>
      </w:r>
      <w:r w:rsidR="4A330118" w:rsidRPr="00901C98">
        <w:rPr>
          <w:rFonts w:ascii="Times New Roman" w:hAnsi="Times New Roman" w:cs="Times New Roman"/>
          <w:sz w:val="22"/>
          <w:szCs w:val="22"/>
        </w:rPr>
        <w:t xml:space="preserve"> </w:t>
      </w:r>
      <w:r w:rsidR="00651664" w:rsidRPr="00901C98">
        <w:rPr>
          <w:rFonts w:ascii="Times New Roman" w:hAnsi="Times New Roman" w:cs="Times New Roman"/>
          <w:sz w:val="22"/>
          <w:szCs w:val="22"/>
        </w:rPr>
        <w:t xml:space="preserve">Perkančioji organizacija </w:t>
      </w:r>
      <w:r w:rsidR="00FB3C75" w:rsidRPr="00901C98">
        <w:rPr>
          <w:rFonts w:ascii="Times New Roman" w:eastAsia="Calibri" w:hAnsi="Times New Roman" w:cs="Times New Roman"/>
          <w:color w:val="000000" w:themeColor="text1"/>
          <w:sz w:val="22"/>
          <w:szCs w:val="22"/>
        </w:rPr>
        <w:t xml:space="preserve">numato įsigyti </w:t>
      </w:r>
      <w:r w:rsidR="00096E92" w:rsidRPr="00901C98">
        <w:rPr>
          <w:rFonts w:ascii="Times New Roman" w:hAnsi="Times New Roman" w:cs="Times New Roman"/>
          <w:sz w:val="22"/>
          <w:szCs w:val="22"/>
        </w:rPr>
        <w:t xml:space="preserve">buv. Chodkevičių rūmų </w:t>
      </w:r>
      <w:proofErr w:type="spellStart"/>
      <w:r w:rsidR="00096E92" w:rsidRPr="00901C98">
        <w:rPr>
          <w:rFonts w:ascii="Times New Roman" w:hAnsi="Times New Roman" w:cs="Times New Roman"/>
          <w:sz w:val="22"/>
          <w:szCs w:val="22"/>
        </w:rPr>
        <w:t>vežiminių</w:t>
      </w:r>
      <w:proofErr w:type="spellEnd"/>
      <w:r w:rsidR="00096E92" w:rsidRPr="00901C98">
        <w:rPr>
          <w:rFonts w:ascii="Times New Roman" w:hAnsi="Times New Roman" w:cs="Times New Roman"/>
          <w:sz w:val="22"/>
          <w:szCs w:val="22"/>
        </w:rPr>
        <w:t xml:space="preserve"> pastato </w:t>
      </w:r>
      <w:r w:rsidR="00CC7588" w:rsidRPr="00901C98">
        <w:rPr>
          <w:rFonts w:ascii="Times New Roman" w:hAnsi="Times New Roman" w:cs="Times New Roman"/>
          <w:sz w:val="22"/>
          <w:szCs w:val="22"/>
        </w:rPr>
        <w:t>(toliau –</w:t>
      </w:r>
      <w:proofErr w:type="spellStart"/>
      <w:r w:rsidR="00CC7588" w:rsidRPr="00901C98">
        <w:rPr>
          <w:rFonts w:ascii="Times New Roman" w:hAnsi="Times New Roman" w:cs="Times New Roman"/>
          <w:sz w:val="22"/>
          <w:szCs w:val="22"/>
        </w:rPr>
        <w:t>Vežiminės</w:t>
      </w:r>
      <w:proofErr w:type="spellEnd"/>
      <w:r w:rsidR="00CC7588" w:rsidRPr="00901C98">
        <w:rPr>
          <w:rFonts w:ascii="Times New Roman" w:hAnsi="Times New Roman" w:cs="Times New Roman"/>
          <w:sz w:val="22"/>
          <w:szCs w:val="22"/>
        </w:rPr>
        <w:t>)</w:t>
      </w:r>
      <w:r w:rsidR="00F823EF" w:rsidRPr="00901C98">
        <w:rPr>
          <w:rFonts w:ascii="Times New Roman" w:hAnsi="Times New Roman" w:cs="Times New Roman"/>
          <w:sz w:val="22"/>
          <w:szCs w:val="22"/>
        </w:rPr>
        <w:t xml:space="preserve"> esančio </w:t>
      </w:r>
      <w:r w:rsidR="00096E92" w:rsidRPr="00901C98">
        <w:rPr>
          <w:rFonts w:ascii="Times New Roman" w:hAnsi="Times New Roman" w:cs="Times New Roman"/>
          <w:sz w:val="22"/>
          <w:szCs w:val="22"/>
        </w:rPr>
        <w:t>Didžiojoje g. 4, Vilniuje</w:t>
      </w:r>
      <w:r w:rsidR="00F823EF" w:rsidRPr="00901C98">
        <w:rPr>
          <w:rFonts w:ascii="Times New Roman" w:hAnsi="Times New Roman" w:cs="Times New Roman"/>
          <w:sz w:val="22"/>
          <w:szCs w:val="22"/>
        </w:rPr>
        <w:t>,</w:t>
      </w:r>
      <w:r w:rsidR="00096E92" w:rsidRPr="00901C98">
        <w:rPr>
          <w:rFonts w:ascii="Times New Roman" w:hAnsi="Times New Roman" w:cs="Times New Roman"/>
          <w:sz w:val="22"/>
          <w:szCs w:val="22"/>
        </w:rPr>
        <w:t xml:space="preserve"> </w:t>
      </w:r>
      <w:r w:rsidR="00F823EF" w:rsidRPr="00901C98">
        <w:rPr>
          <w:rFonts w:ascii="Times New Roman" w:hAnsi="Times New Roman" w:cs="Times New Roman"/>
          <w:sz w:val="22"/>
          <w:szCs w:val="22"/>
        </w:rPr>
        <w:t>u</w:t>
      </w:r>
      <w:r w:rsidR="00096E92" w:rsidRPr="00901C98">
        <w:rPr>
          <w:rFonts w:ascii="Times New Roman" w:hAnsi="Times New Roman" w:cs="Times New Roman"/>
          <w:sz w:val="22"/>
          <w:szCs w:val="22"/>
        </w:rPr>
        <w:t>nikalus Nr. 1094-0054-0058, paskirtis – kultūros, bendras plotas 179,20 m</w:t>
      </w:r>
      <w:r w:rsidR="00096E92" w:rsidRPr="00901C98">
        <w:rPr>
          <w:rFonts w:ascii="Times New Roman" w:hAnsi="Times New Roman" w:cs="Times New Roman"/>
          <w:sz w:val="22"/>
          <w:szCs w:val="22"/>
          <w:vertAlign w:val="superscript"/>
        </w:rPr>
        <w:t>2</w:t>
      </w:r>
      <w:r w:rsidR="00096E92" w:rsidRPr="00901C98">
        <w:rPr>
          <w:rFonts w:ascii="Times New Roman" w:hAnsi="Times New Roman" w:cs="Times New Roman"/>
          <w:sz w:val="22"/>
          <w:szCs w:val="22"/>
        </w:rPr>
        <w:t xml:space="preserve"> </w:t>
      </w:r>
      <w:bookmarkStart w:id="12" w:name="_Hlk227314948"/>
      <w:r w:rsidR="00846D55" w:rsidRPr="00901C98">
        <w:rPr>
          <w:rFonts w:ascii="Times New Roman" w:hAnsi="Times New Roman" w:cs="Times New Roman"/>
          <w:b/>
          <w:bCs/>
          <w:sz w:val="22"/>
          <w:szCs w:val="22"/>
        </w:rPr>
        <w:t>projekto parengimo ir projekto vykdymo priežiūros paslaugas</w:t>
      </w:r>
      <w:r w:rsidRPr="00901C98">
        <w:rPr>
          <w:rFonts w:ascii="Times New Roman" w:hAnsi="Times New Roman" w:cs="Times New Roman"/>
          <w:b/>
          <w:bCs/>
          <w:sz w:val="22"/>
          <w:szCs w:val="22"/>
        </w:rPr>
        <w:t xml:space="preserve"> </w:t>
      </w:r>
      <w:bookmarkEnd w:id="12"/>
      <w:r w:rsidRPr="00901C98">
        <w:rPr>
          <w:rFonts w:ascii="Times New Roman" w:hAnsi="Times New Roman" w:cs="Times New Roman"/>
          <w:sz w:val="22"/>
          <w:szCs w:val="22"/>
        </w:rPr>
        <w:t>(BVPŽ 71221000-3</w:t>
      </w:r>
      <w:r w:rsidR="00CC7588" w:rsidRPr="00901C98">
        <w:rPr>
          <w:rFonts w:ascii="Times New Roman" w:hAnsi="Times New Roman" w:cs="Times New Roman"/>
          <w:sz w:val="22"/>
          <w:szCs w:val="22"/>
        </w:rPr>
        <w:t>; 71247000-1):</w:t>
      </w:r>
    </w:p>
    <w:p w14:paraId="4938377B" w14:textId="38F89A70" w:rsidR="00096E92" w:rsidRPr="00901C98" w:rsidRDefault="00CC7588" w:rsidP="00096E92">
      <w:pPr>
        <w:pStyle w:val="ListParagraph"/>
        <w:tabs>
          <w:tab w:val="left" w:pos="709"/>
        </w:tabs>
        <w:spacing w:line="240" w:lineRule="auto"/>
        <w:ind w:left="0" w:firstLine="709"/>
        <w:contextualSpacing w:val="0"/>
        <w:rPr>
          <w:rFonts w:ascii="Times New Roman" w:hAnsi="Times New Roman" w:cs="Times New Roman"/>
          <w:sz w:val="22"/>
          <w:szCs w:val="22"/>
        </w:rPr>
      </w:pPr>
      <w:r w:rsidRPr="00901C98">
        <w:rPr>
          <w:rFonts w:ascii="Times New Roman" w:hAnsi="Times New Roman" w:cs="Times New Roman"/>
          <w:sz w:val="22"/>
          <w:szCs w:val="22"/>
        </w:rPr>
        <w:t>2</w:t>
      </w:r>
      <w:r w:rsidR="00096E92" w:rsidRPr="00901C98">
        <w:rPr>
          <w:rFonts w:ascii="Times New Roman" w:hAnsi="Times New Roman" w:cs="Times New Roman"/>
          <w:sz w:val="22"/>
          <w:szCs w:val="22"/>
        </w:rPr>
        <w:t>.</w:t>
      </w:r>
      <w:r w:rsidRPr="00901C98">
        <w:rPr>
          <w:rFonts w:ascii="Times New Roman" w:hAnsi="Times New Roman" w:cs="Times New Roman"/>
          <w:sz w:val="22"/>
          <w:szCs w:val="22"/>
        </w:rPr>
        <w:t>1.</w:t>
      </w:r>
      <w:r w:rsidR="00096E92" w:rsidRPr="00901C98">
        <w:rPr>
          <w:rFonts w:ascii="Times New Roman" w:hAnsi="Times New Roman" w:cs="Times New Roman"/>
          <w:sz w:val="22"/>
          <w:szCs w:val="22"/>
        </w:rPr>
        <w:t xml:space="preserve">1) parengti </w:t>
      </w:r>
      <w:proofErr w:type="spellStart"/>
      <w:r w:rsidR="00096E92" w:rsidRPr="00901C98">
        <w:rPr>
          <w:rFonts w:ascii="Times New Roman" w:hAnsi="Times New Roman" w:cs="Times New Roman"/>
          <w:sz w:val="22"/>
          <w:szCs w:val="22"/>
        </w:rPr>
        <w:t>Vežiminių</w:t>
      </w:r>
      <w:proofErr w:type="spellEnd"/>
      <w:r w:rsidR="00096E92" w:rsidRPr="00901C98">
        <w:rPr>
          <w:rFonts w:ascii="Times New Roman" w:hAnsi="Times New Roman" w:cs="Times New Roman"/>
          <w:sz w:val="22"/>
          <w:szCs w:val="22"/>
        </w:rPr>
        <w:t xml:space="preserve"> remonto projektinius pasiūlymus, techninį darbo projektą, gauti statybą leidžiantį dokumentą ir leidimą atlikti tvarkybos darbus; </w:t>
      </w:r>
    </w:p>
    <w:p w14:paraId="0CB5416E" w14:textId="724D858F" w:rsidR="00096E92" w:rsidRPr="00901C98" w:rsidRDefault="00CC7588" w:rsidP="00096E92">
      <w:pPr>
        <w:pStyle w:val="ListParagraph"/>
        <w:tabs>
          <w:tab w:val="left" w:pos="709"/>
        </w:tabs>
        <w:spacing w:line="240" w:lineRule="auto"/>
        <w:ind w:left="0" w:firstLine="709"/>
        <w:contextualSpacing w:val="0"/>
        <w:rPr>
          <w:rFonts w:ascii="Times New Roman" w:hAnsi="Times New Roman" w:cs="Times New Roman"/>
          <w:sz w:val="22"/>
          <w:szCs w:val="22"/>
        </w:rPr>
      </w:pPr>
      <w:r w:rsidRPr="00901C98">
        <w:rPr>
          <w:rFonts w:ascii="Times New Roman" w:hAnsi="Times New Roman" w:cs="Times New Roman"/>
          <w:sz w:val="22"/>
          <w:szCs w:val="22"/>
        </w:rPr>
        <w:t>2.1</w:t>
      </w:r>
      <w:r w:rsidR="00096E92" w:rsidRPr="00901C98">
        <w:rPr>
          <w:rFonts w:ascii="Times New Roman" w:hAnsi="Times New Roman" w:cs="Times New Roman"/>
          <w:sz w:val="22"/>
          <w:szCs w:val="22"/>
        </w:rPr>
        <w:t xml:space="preserve">.2) atlikti projekto vykdymo priežiūros ir tvarkybos darbų projekto sprendinių įgyvendinimo priežiūros paslaugas statybos ir tvarkybos darbų metu; </w:t>
      </w:r>
    </w:p>
    <w:p w14:paraId="49117D58" w14:textId="5145A8DB" w:rsidR="005D280D" w:rsidRPr="00901C98" w:rsidRDefault="002C41AA" w:rsidP="00F77A5D">
      <w:pPr>
        <w:pStyle w:val="NoSpacing"/>
        <w:contextualSpacing/>
        <w:rPr>
          <w:rFonts w:ascii="Times New Roman" w:hAnsi="Times New Roman" w:cs="Times New Roman"/>
          <w:sz w:val="22"/>
          <w:szCs w:val="22"/>
        </w:rPr>
      </w:pPr>
      <w:r w:rsidRPr="00901C98">
        <w:rPr>
          <w:rFonts w:ascii="Times New Roman" w:hAnsi="Times New Roman" w:cs="Times New Roman"/>
          <w:sz w:val="22"/>
          <w:szCs w:val="22"/>
        </w:rPr>
        <w:t>2.2.</w:t>
      </w:r>
      <w:r w:rsidR="00ED1C85" w:rsidRPr="00901C98">
        <w:rPr>
          <w:rFonts w:ascii="Times New Roman" w:hAnsi="Times New Roman" w:cs="Times New Roman"/>
          <w:sz w:val="22"/>
          <w:szCs w:val="22"/>
        </w:rPr>
        <w:t xml:space="preserve"> </w:t>
      </w:r>
      <w:r w:rsidR="00FB3C75" w:rsidRPr="00901C98">
        <w:rPr>
          <w:rFonts w:ascii="Times New Roman" w:hAnsi="Times New Roman" w:cs="Times New Roman"/>
          <w:sz w:val="22"/>
          <w:szCs w:val="22"/>
        </w:rPr>
        <w:t>Pirkimo objektas į dalis neskaidomas.</w:t>
      </w:r>
      <w:r w:rsidR="00702B7B" w:rsidRPr="00901C98">
        <w:rPr>
          <w:rFonts w:ascii="Times New Roman" w:hAnsi="Times New Roman" w:cs="Times New Roman"/>
          <w:sz w:val="22"/>
          <w:szCs w:val="22"/>
        </w:rPr>
        <w:t xml:space="preserve"> Pirkimo apimtys, reikalavimai ir techninė specifikacija apibrėžti </w:t>
      </w:r>
      <w:r w:rsidR="00C314B2" w:rsidRPr="00901C98">
        <w:rPr>
          <w:rFonts w:ascii="Times New Roman" w:hAnsi="Times New Roman" w:cs="Times New Roman"/>
          <w:sz w:val="22"/>
          <w:szCs w:val="22"/>
        </w:rPr>
        <w:t>s</w:t>
      </w:r>
      <w:r w:rsidR="000B6976" w:rsidRPr="00901C98">
        <w:rPr>
          <w:rFonts w:ascii="Times New Roman" w:hAnsi="Times New Roman" w:cs="Times New Roman"/>
          <w:sz w:val="22"/>
          <w:szCs w:val="22"/>
        </w:rPr>
        <w:t>pecialiųjų p</w:t>
      </w:r>
      <w:r w:rsidR="00702B7B" w:rsidRPr="00901C98">
        <w:rPr>
          <w:rFonts w:ascii="Times New Roman" w:hAnsi="Times New Roman" w:cs="Times New Roman"/>
          <w:sz w:val="22"/>
          <w:szCs w:val="22"/>
        </w:rPr>
        <w:t xml:space="preserve">irkimo sąlygų </w:t>
      </w:r>
      <w:r w:rsidR="008B2A33" w:rsidRPr="00901C98">
        <w:rPr>
          <w:rFonts w:ascii="Times New Roman" w:hAnsi="Times New Roman" w:cs="Times New Roman"/>
          <w:sz w:val="22"/>
          <w:szCs w:val="22"/>
        </w:rPr>
        <w:t>4</w:t>
      </w:r>
      <w:r w:rsidR="00846049" w:rsidRPr="00901C98">
        <w:rPr>
          <w:rFonts w:ascii="Times New Roman" w:hAnsi="Times New Roman" w:cs="Times New Roman"/>
          <w:sz w:val="22"/>
          <w:szCs w:val="22"/>
        </w:rPr>
        <w:t xml:space="preserve"> </w:t>
      </w:r>
      <w:r w:rsidR="00702B7B" w:rsidRPr="00901C98">
        <w:rPr>
          <w:rFonts w:ascii="Times New Roman" w:hAnsi="Times New Roman" w:cs="Times New Roman"/>
          <w:sz w:val="22"/>
          <w:szCs w:val="22"/>
        </w:rPr>
        <w:t>priede.</w:t>
      </w:r>
    </w:p>
    <w:p w14:paraId="4F21FFFF" w14:textId="77777777" w:rsidR="00FC3D0C" w:rsidRPr="00901C98" w:rsidRDefault="004C5A9C" w:rsidP="00594EBD">
      <w:pPr>
        <w:pStyle w:val="NoSpacing"/>
        <w:contextualSpacing/>
        <w:rPr>
          <w:rFonts w:ascii="Times New Roman" w:hAnsi="Times New Roman" w:cs="Times New Roman"/>
          <w:sz w:val="22"/>
          <w:szCs w:val="22"/>
        </w:rPr>
      </w:pPr>
      <w:r w:rsidRPr="00901C98">
        <w:rPr>
          <w:rFonts w:ascii="Times New Roman" w:hAnsi="Times New Roman" w:cs="Times New Roman"/>
          <w:sz w:val="22"/>
          <w:szCs w:val="22"/>
        </w:rPr>
        <w:t xml:space="preserve">2.3. </w:t>
      </w:r>
      <w:r w:rsidR="00594EBD" w:rsidRPr="00901C98">
        <w:rPr>
          <w:rFonts w:ascii="Times New Roman" w:hAnsi="Times New Roman" w:cs="Times New Roman"/>
          <w:sz w:val="22"/>
          <w:szCs w:val="22"/>
        </w:rPr>
        <w:t>Bendras Projektavimo pasla</w:t>
      </w:r>
      <w:r w:rsidR="00871691" w:rsidRPr="00901C98">
        <w:rPr>
          <w:rFonts w:ascii="Times New Roman" w:hAnsi="Times New Roman" w:cs="Times New Roman"/>
          <w:sz w:val="22"/>
          <w:szCs w:val="22"/>
        </w:rPr>
        <w:t xml:space="preserve">ugų </w:t>
      </w:r>
      <w:r w:rsidR="00594EBD" w:rsidRPr="00901C98">
        <w:rPr>
          <w:rFonts w:ascii="Times New Roman" w:hAnsi="Times New Roman" w:cs="Times New Roman"/>
          <w:sz w:val="22"/>
          <w:szCs w:val="22"/>
        </w:rPr>
        <w:t xml:space="preserve">atlikimo terminas – 6 mėnesiai (į šį laiką neįskaitytas projekto ekspertizių atlikimo laikas (pirkimui ir pirminėms pastaboms) ir terminai, kurie gali atsirasti dėl sutartyje numatytų sustabdymo galimybės, pertraukos ir (ar) kitų nenumatytų aplinkybių, taip pat LNDM įsipareigojimai atsiskaityti). </w:t>
      </w:r>
    </w:p>
    <w:p w14:paraId="0BB2AFFF" w14:textId="77777777" w:rsidR="00FC3D0C" w:rsidRPr="00901C98" w:rsidRDefault="00594EBD" w:rsidP="00594EBD">
      <w:pPr>
        <w:pStyle w:val="NoSpacing"/>
        <w:contextualSpacing/>
        <w:rPr>
          <w:rFonts w:ascii="Times New Roman" w:hAnsi="Times New Roman" w:cs="Times New Roman"/>
          <w:sz w:val="22"/>
          <w:szCs w:val="22"/>
        </w:rPr>
      </w:pPr>
      <w:r w:rsidRPr="00901C98">
        <w:rPr>
          <w:rFonts w:ascii="Times New Roman" w:hAnsi="Times New Roman" w:cs="Times New Roman"/>
          <w:sz w:val="22"/>
          <w:szCs w:val="22"/>
        </w:rPr>
        <w:t xml:space="preserve">Bendras paslaugų suteikimo terminas – 37 mėnesiai nuo sutarties sudarymo, įskaitant LNDM įsipareigojimą apmokėti (1 </w:t>
      </w:r>
      <w:proofErr w:type="spellStart"/>
      <w:r w:rsidRPr="00901C98">
        <w:rPr>
          <w:rFonts w:ascii="Times New Roman" w:hAnsi="Times New Roman" w:cs="Times New Roman"/>
          <w:sz w:val="22"/>
          <w:szCs w:val="22"/>
        </w:rPr>
        <w:t>mėn</w:t>
      </w:r>
      <w:proofErr w:type="spellEnd"/>
      <w:r w:rsidRPr="00901C98">
        <w:rPr>
          <w:rFonts w:ascii="Times New Roman" w:hAnsi="Times New Roman" w:cs="Times New Roman"/>
          <w:sz w:val="22"/>
          <w:szCs w:val="22"/>
        </w:rPr>
        <w:t xml:space="preserve">). </w:t>
      </w:r>
    </w:p>
    <w:p w14:paraId="244344D9" w14:textId="6666AAC8" w:rsidR="00871691" w:rsidRPr="00901C98" w:rsidRDefault="00594EBD" w:rsidP="00594EBD">
      <w:pPr>
        <w:pStyle w:val="NoSpacing"/>
        <w:contextualSpacing/>
        <w:rPr>
          <w:rFonts w:ascii="Times New Roman" w:hAnsi="Times New Roman" w:cs="Times New Roman"/>
          <w:sz w:val="22"/>
          <w:szCs w:val="22"/>
        </w:rPr>
      </w:pPr>
      <w:r w:rsidRPr="00901C98">
        <w:rPr>
          <w:rFonts w:ascii="Times New Roman" w:hAnsi="Times New Roman" w:cs="Times New Roman"/>
          <w:sz w:val="22"/>
          <w:szCs w:val="22"/>
        </w:rPr>
        <w:t xml:space="preserve">Sutartis galioja iki visiško prievolių įvykdymo, bet jos terminas negali būti ilgesnis kaip 48 (keturiasdešimt aštuoni) mėnesiai. </w:t>
      </w:r>
    </w:p>
    <w:p w14:paraId="2B9FCCA2" w14:textId="0B0D9CC1" w:rsidR="003943EC" w:rsidRPr="00901C98" w:rsidRDefault="003943EC" w:rsidP="00594EBD">
      <w:pPr>
        <w:pStyle w:val="NoSpacing"/>
        <w:contextualSpacing/>
        <w:rPr>
          <w:rFonts w:ascii="Times New Roman" w:hAnsi="Times New Roman" w:cs="Times New Roman"/>
          <w:sz w:val="22"/>
          <w:szCs w:val="22"/>
        </w:rPr>
      </w:pPr>
      <w:r w:rsidRPr="00901C98">
        <w:rPr>
          <w:rFonts w:ascii="Times New Roman" w:hAnsi="Times New Roman" w:cs="Times New Roman"/>
          <w:sz w:val="22"/>
          <w:szCs w:val="22"/>
        </w:rPr>
        <w:t>2.</w:t>
      </w:r>
      <w:r w:rsidR="004C5A9C" w:rsidRPr="00901C98">
        <w:rPr>
          <w:rFonts w:ascii="Times New Roman" w:hAnsi="Times New Roman" w:cs="Times New Roman"/>
          <w:sz w:val="22"/>
          <w:szCs w:val="22"/>
        </w:rPr>
        <w:t>4</w:t>
      </w:r>
      <w:r w:rsidRPr="00901C9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C4B06F3" w:rsidR="00255C04" w:rsidRPr="00901C98" w:rsidRDefault="003943EC" w:rsidP="00EF4CB9">
      <w:pPr>
        <w:pStyle w:val="ListParagraph"/>
        <w:spacing w:line="240" w:lineRule="auto"/>
        <w:ind w:left="0" w:firstLine="709"/>
        <w:rPr>
          <w:rFonts w:ascii="Times New Roman" w:hAnsi="Times New Roman" w:cs="Times New Roman"/>
          <w:sz w:val="22"/>
          <w:szCs w:val="22"/>
        </w:rPr>
      </w:pPr>
      <w:r w:rsidRPr="00901C98">
        <w:rPr>
          <w:rFonts w:ascii="Times New Roman" w:hAnsi="Times New Roman" w:cs="Times New Roman"/>
          <w:sz w:val="22"/>
          <w:szCs w:val="22"/>
        </w:rPr>
        <w:t>2.</w:t>
      </w:r>
      <w:r w:rsidR="004C5A9C" w:rsidRPr="00901C98">
        <w:rPr>
          <w:rFonts w:ascii="Times New Roman" w:hAnsi="Times New Roman" w:cs="Times New Roman"/>
          <w:sz w:val="22"/>
          <w:szCs w:val="22"/>
        </w:rPr>
        <w:t>5</w:t>
      </w:r>
      <w:r w:rsidRPr="00901C98">
        <w:rPr>
          <w:rFonts w:ascii="Times New Roman" w:hAnsi="Times New Roman" w:cs="Times New Roman"/>
          <w:sz w:val="22"/>
          <w:szCs w:val="22"/>
        </w:rPr>
        <w:t xml:space="preserve">. Jeigu apibūdinant pirkimo objektą techninėje specifikacijoje nurodytas standartas, </w:t>
      </w:r>
      <w:r w:rsidRPr="00901C9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01C98">
        <w:rPr>
          <w:rFonts w:ascii="Times New Roman" w:hAnsi="Times New Roman" w:cs="Times New Roman"/>
          <w:sz w:val="22"/>
          <w:szCs w:val="22"/>
        </w:rPr>
        <w:t xml:space="preserve">turi būti laikoma, kad kiekviena tokia nuoroda yra pateikta su žodžiais „arba lygiavertis“. </w:t>
      </w:r>
    </w:p>
    <w:p w14:paraId="455686DF" w14:textId="5D494945" w:rsidR="00755C4A" w:rsidRPr="00901C98" w:rsidRDefault="00755C4A" w:rsidP="00EF4CB9">
      <w:pPr>
        <w:pStyle w:val="ListParagraph"/>
        <w:spacing w:line="240" w:lineRule="auto"/>
        <w:ind w:left="0" w:firstLine="709"/>
        <w:rPr>
          <w:rFonts w:ascii="Times New Roman" w:hAnsi="Times New Roman" w:cs="Times New Roman"/>
          <w:sz w:val="22"/>
          <w:szCs w:val="22"/>
        </w:rPr>
      </w:pPr>
      <w:r w:rsidRPr="00901C98">
        <w:rPr>
          <w:rFonts w:ascii="Times New Roman" w:hAnsi="Times New Roman" w:cs="Times New Roman"/>
          <w:sz w:val="22"/>
          <w:szCs w:val="22"/>
        </w:rPr>
        <w:t xml:space="preserve">2.6. Šiam pirkimui skirta lėšų suma – </w:t>
      </w:r>
      <w:r w:rsidR="005F24DD">
        <w:rPr>
          <w:rFonts w:ascii="Times New Roman" w:hAnsi="Times New Roman" w:cs="Times New Roman"/>
          <w:sz w:val="22"/>
          <w:szCs w:val="22"/>
        </w:rPr>
        <w:t>15 000,00</w:t>
      </w:r>
      <w:r w:rsidRPr="00901C98">
        <w:rPr>
          <w:rFonts w:ascii="Times New Roman" w:hAnsi="Times New Roman" w:cs="Times New Roman"/>
          <w:sz w:val="22"/>
          <w:szCs w:val="22"/>
        </w:rPr>
        <w:t xml:space="preserve"> be PVM.</w:t>
      </w:r>
    </w:p>
    <w:p w14:paraId="7E47830C" w14:textId="77777777" w:rsidR="00EF4CB9" w:rsidRPr="00901C98" w:rsidRDefault="00EF4CB9" w:rsidP="00EF4CB9">
      <w:pPr>
        <w:pStyle w:val="ListParagraph"/>
        <w:spacing w:line="240" w:lineRule="auto"/>
        <w:ind w:left="0" w:firstLine="709"/>
        <w:rPr>
          <w:rFonts w:ascii="Times New Roman" w:hAnsi="Times New Roman" w:cs="Times New Roman"/>
          <w:sz w:val="22"/>
          <w:szCs w:val="22"/>
        </w:rPr>
      </w:pPr>
    </w:p>
    <w:p w14:paraId="0CEA2D40" w14:textId="7FD38B57" w:rsidR="00FB3C75" w:rsidRPr="00901C98" w:rsidRDefault="00BF3638" w:rsidP="00EF4CB9">
      <w:pPr>
        <w:pStyle w:val="Heading1"/>
        <w:numPr>
          <w:ilvl w:val="0"/>
          <w:numId w:val="7"/>
        </w:numPr>
        <w:spacing w:before="0" w:after="0"/>
        <w:ind w:left="357" w:hanging="357"/>
        <w:rPr>
          <w:rFonts w:ascii="Times New Roman" w:hAnsi="Times New Roman" w:cs="Times New Roman"/>
          <w:color w:val="7030A0"/>
          <w:sz w:val="28"/>
          <w:szCs w:val="28"/>
        </w:rPr>
      </w:pPr>
      <w:bookmarkStart w:id="13" w:name="_Toc137194949"/>
      <w:r w:rsidRPr="00901C98">
        <w:rPr>
          <w:rFonts w:ascii="Times New Roman" w:hAnsi="Times New Roman" w:cs="Times New Roman"/>
          <w:color w:val="7030A0"/>
          <w:sz w:val="28"/>
          <w:szCs w:val="28"/>
        </w:rPr>
        <w:lastRenderedPageBreak/>
        <w:t>Tiekėjų pašalinimo pagrindai</w:t>
      </w:r>
      <w:r w:rsidR="00E201D8" w:rsidRPr="00901C98">
        <w:rPr>
          <w:rFonts w:ascii="Times New Roman" w:hAnsi="Times New Roman" w:cs="Times New Roman"/>
          <w:color w:val="7030A0"/>
          <w:sz w:val="28"/>
          <w:szCs w:val="28"/>
        </w:rPr>
        <w:t>, kvalifikacijos reikalavimai ir reikalaujami kokybės vadybos sistemos ir (ar</w:t>
      </w:r>
      <w:r w:rsidR="00817AB9" w:rsidRPr="00901C98">
        <w:rPr>
          <w:rFonts w:ascii="Times New Roman" w:hAnsi="Times New Roman" w:cs="Times New Roman"/>
          <w:color w:val="7030A0"/>
          <w:sz w:val="28"/>
          <w:szCs w:val="28"/>
        </w:rPr>
        <w:t>ba</w:t>
      </w:r>
      <w:r w:rsidR="00E201D8" w:rsidRPr="00901C98">
        <w:rPr>
          <w:rFonts w:ascii="Times New Roman" w:hAnsi="Times New Roman" w:cs="Times New Roman"/>
          <w:color w:val="7030A0"/>
          <w:sz w:val="28"/>
          <w:szCs w:val="28"/>
        </w:rPr>
        <w:t xml:space="preserve">) </w:t>
      </w:r>
      <w:r w:rsidR="00817AB9" w:rsidRPr="00901C98">
        <w:rPr>
          <w:rFonts w:ascii="Times New Roman" w:hAnsi="Times New Roman" w:cs="Times New Roman"/>
          <w:color w:val="7030A0"/>
          <w:sz w:val="28"/>
          <w:szCs w:val="28"/>
        </w:rPr>
        <w:t>aplinkos apsaugos vadybos sistemos standartai</w:t>
      </w:r>
      <w:bookmarkEnd w:id="13"/>
      <w:r w:rsidR="00817AB9" w:rsidRPr="00901C98">
        <w:rPr>
          <w:rFonts w:ascii="Times New Roman" w:hAnsi="Times New Roman" w:cs="Times New Roman"/>
          <w:color w:val="7030A0"/>
          <w:sz w:val="28"/>
          <w:szCs w:val="28"/>
        </w:rPr>
        <w:t xml:space="preserve"> </w:t>
      </w:r>
    </w:p>
    <w:p w14:paraId="0ED6AD78" w14:textId="723DA34A" w:rsidR="00FB3C75" w:rsidRPr="00901C98" w:rsidRDefault="00FB3C75" w:rsidP="00E62E95">
      <w:pPr>
        <w:spacing w:line="240" w:lineRule="auto"/>
        <w:ind w:firstLine="0"/>
        <w:rPr>
          <w:rFonts w:ascii="Times New Roman" w:hAnsi="Times New Roman" w:cs="Times New Roman"/>
        </w:rPr>
      </w:pPr>
    </w:p>
    <w:p w14:paraId="603A5358" w14:textId="4C0507B6" w:rsidR="00AA5F07" w:rsidRPr="00901C98" w:rsidRDefault="005D280D" w:rsidP="008B036D">
      <w:pPr>
        <w:pStyle w:val="ListParagraph"/>
        <w:numPr>
          <w:ilvl w:val="1"/>
          <w:numId w:val="7"/>
        </w:numPr>
        <w:spacing w:line="240" w:lineRule="auto"/>
        <w:ind w:left="0" w:firstLine="709"/>
        <w:rPr>
          <w:rFonts w:ascii="Times New Roman" w:hAnsi="Times New Roman" w:cs="Times New Roman"/>
          <w:i/>
          <w:iCs/>
        </w:rPr>
      </w:pPr>
      <w:r w:rsidRPr="00901C98">
        <w:rPr>
          <w:rFonts w:ascii="Times New Roman" w:hAnsi="Times New Roman" w:cs="Times New Roman"/>
        </w:rPr>
        <w:t>Reikalavimai dėl tiekėjo ir</w:t>
      </w:r>
      <w:r w:rsidR="00F17EDA" w:rsidRPr="00901C98">
        <w:rPr>
          <w:rFonts w:ascii="Times New Roman" w:hAnsi="Times New Roman" w:cs="Times New Roman"/>
        </w:rPr>
        <w:t xml:space="preserve"> </w:t>
      </w:r>
      <w:r w:rsidRPr="00901C98">
        <w:rPr>
          <w:rFonts w:ascii="Times New Roman" w:hAnsi="Times New Roman" w:cs="Times New Roman"/>
        </w:rPr>
        <w:t>subtiekėjų</w:t>
      </w:r>
      <w:r w:rsidR="00DF6485" w:rsidRPr="00901C98">
        <w:rPr>
          <w:rFonts w:ascii="Times New Roman" w:hAnsi="Times New Roman" w:cs="Times New Roman"/>
        </w:rPr>
        <w:t xml:space="preserve"> (jeigu taikoma)</w:t>
      </w:r>
      <w:r w:rsidR="00A857C4" w:rsidRPr="00901C98">
        <w:rPr>
          <w:rFonts w:ascii="Times New Roman" w:hAnsi="Times New Roman" w:cs="Times New Roman"/>
        </w:rPr>
        <w:t xml:space="preserve">, ūkio subjektų, kurių pajėgumais </w:t>
      </w:r>
      <w:r w:rsidR="00CF1B69" w:rsidRPr="00901C98">
        <w:rPr>
          <w:rFonts w:ascii="Times New Roman" w:hAnsi="Times New Roman" w:cs="Times New Roman"/>
        </w:rPr>
        <w:t>tiekėjas remiasi,</w:t>
      </w:r>
      <w:r w:rsidR="00FB4B5E" w:rsidRPr="00901C98">
        <w:rPr>
          <w:rFonts w:ascii="Times New Roman" w:hAnsi="Times New Roman" w:cs="Times New Roman"/>
        </w:rPr>
        <w:t xml:space="preserve"> </w:t>
      </w:r>
      <w:r w:rsidRPr="00901C98">
        <w:rPr>
          <w:rFonts w:ascii="Times New Roman" w:hAnsi="Times New Roman" w:cs="Times New Roman"/>
        </w:rPr>
        <w:t>pašalinimo pagrindų nebuvimo</w:t>
      </w:r>
      <w:r w:rsidR="004A415C" w:rsidRPr="00901C98">
        <w:rPr>
          <w:rFonts w:ascii="Times New Roman" w:hAnsi="Times New Roman" w:cs="Times New Roman"/>
        </w:rPr>
        <w:t xml:space="preserve"> </w:t>
      </w:r>
      <w:r w:rsidRPr="00901C98">
        <w:rPr>
          <w:rFonts w:ascii="Times New Roman" w:hAnsi="Times New Roman" w:cs="Times New Roman"/>
        </w:rPr>
        <w:t xml:space="preserve">bei jų nebuvimą patvirtinantys dokumentai nurodyti </w:t>
      </w:r>
      <w:r w:rsidR="00CF1B69" w:rsidRPr="00901C98">
        <w:rPr>
          <w:rFonts w:ascii="Times New Roman" w:hAnsi="Times New Roman" w:cs="Times New Roman"/>
        </w:rPr>
        <w:t>s</w:t>
      </w:r>
      <w:r w:rsidR="0035091B" w:rsidRPr="00901C98">
        <w:rPr>
          <w:rFonts w:ascii="Times New Roman" w:hAnsi="Times New Roman" w:cs="Times New Roman"/>
        </w:rPr>
        <w:t>pecialiųjų p</w:t>
      </w:r>
      <w:r w:rsidRPr="00901C98">
        <w:rPr>
          <w:rFonts w:ascii="Times New Roman" w:hAnsi="Times New Roman" w:cs="Times New Roman"/>
        </w:rPr>
        <w:t>irkimo sąlygų</w:t>
      </w:r>
      <w:r w:rsidR="00C73AE7" w:rsidRPr="00901C98">
        <w:rPr>
          <w:rFonts w:ascii="Times New Roman" w:hAnsi="Times New Roman" w:cs="Times New Roman"/>
        </w:rPr>
        <w:t xml:space="preserve"> 1</w:t>
      </w:r>
      <w:r w:rsidRPr="00901C98">
        <w:rPr>
          <w:rFonts w:ascii="Times New Roman" w:hAnsi="Times New Roman" w:cs="Times New Roman"/>
          <w:color w:val="00B050"/>
        </w:rPr>
        <w:t xml:space="preserve"> </w:t>
      </w:r>
      <w:r w:rsidRPr="00901C98">
        <w:rPr>
          <w:rFonts w:ascii="Times New Roman" w:hAnsi="Times New Roman" w:cs="Times New Roman"/>
        </w:rPr>
        <w:t xml:space="preserve">priede. </w:t>
      </w:r>
    </w:p>
    <w:p w14:paraId="317A11F7" w14:textId="7DC6796A" w:rsidR="00464D07" w:rsidRPr="00901C98" w:rsidRDefault="00464D07" w:rsidP="00F77A5D">
      <w:pPr>
        <w:spacing w:line="240" w:lineRule="auto"/>
        <w:ind w:firstLine="709"/>
        <w:rPr>
          <w:rFonts w:ascii="Times New Roman" w:hAnsi="Times New Roman" w:cs="Times New Roman"/>
        </w:rPr>
      </w:pPr>
      <w:r w:rsidRPr="00901C98">
        <w:rPr>
          <w:rFonts w:ascii="Times New Roman" w:hAnsi="Times New Roman" w:cs="Times New Roman"/>
        </w:rPr>
        <w:t>3.</w:t>
      </w:r>
      <w:r w:rsidR="001B5CAB" w:rsidRPr="00901C98">
        <w:rPr>
          <w:rFonts w:ascii="Times New Roman" w:hAnsi="Times New Roman" w:cs="Times New Roman"/>
        </w:rPr>
        <w:t>2.</w:t>
      </w:r>
      <w:r w:rsidRPr="00901C98">
        <w:rPr>
          <w:rFonts w:ascii="Times New Roman" w:hAnsi="Times New Roman" w:cs="Times New Roman"/>
        </w:rPr>
        <w:t xml:space="preserve"> Tiekėjams nustatomi kvalifikacijos reikalavimai,</w:t>
      </w:r>
      <w:r w:rsidR="00774FA3" w:rsidRPr="00901C98">
        <w:rPr>
          <w:rFonts w:ascii="Times New Roman" w:hAnsi="Times New Roman" w:cs="Times New Roman"/>
        </w:rPr>
        <w:t xml:space="preserve"> </w:t>
      </w:r>
      <w:r w:rsidRPr="00901C98">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901C98">
        <w:rPr>
          <w:rFonts w:ascii="Times New Roman" w:hAnsi="Times New Roman" w:cs="Times New Roman"/>
        </w:rPr>
        <w:t>s</w:t>
      </w:r>
      <w:r w:rsidR="006E42EC" w:rsidRPr="00901C98">
        <w:rPr>
          <w:rFonts w:ascii="Times New Roman" w:hAnsi="Times New Roman" w:cs="Times New Roman"/>
        </w:rPr>
        <w:t>pecialiųjų p</w:t>
      </w:r>
      <w:r w:rsidRPr="00901C98">
        <w:rPr>
          <w:rFonts w:ascii="Times New Roman" w:hAnsi="Times New Roman" w:cs="Times New Roman"/>
        </w:rPr>
        <w:t xml:space="preserve">irkimo sąlygų </w:t>
      </w:r>
      <w:r w:rsidR="00A94406" w:rsidRPr="00901C98">
        <w:rPr>
          <w:rFonts w:ascii="Times New Roman" w:hAnsi="Times New Roman" w:cs="Times New Roman"/>
        </w:rPr>
        <w:t>2</w:t>
      </w:r>
      <w:r w:rsidRPr="00901C98">
        <w:rPr>
          <w:rFonts w:ascii="Times New Roman" w:hAnsi="Times New Roman" w:cs="Times New Roman"/>
        </w:rPr>
        <w:t xml:space="preserve"> priede. Tiekėjas, teikdamas pasiūlymą</w:t>
      </w:r>
      <w:r w:rsidR="00FD0F2E" w:rsidRPr="00901C98">
        <w:rPr>
          <w:rFonts w:ascii="Times New Roman" w:hAnsi="Times New Roman" w:cs="Times New Roman"/>
        </w:rPr>
        <w:t>,</w:t>
      </w:r>
      <w:r w:rsidRPr="00901C98">
        <w:rPr>
          <w:rFonts w:ascii="Times New Roman" w:hAnsi="Times New Roman" w:cs="Times New Roman"/>
        </w:rPr>
        <w:t xml:space="preserve"> įsipareigoja, kad sutartį vykdys tik teisę verstis atitinkama veikla turintys asmenys.</w:t>
      </w:r>
    </w:p>
    <w:p w14:paraId="52D80500" w14:textId="59052104" w:rsidR="00894FEF" w:rsidRPr="00901C98" w:rsidRDefault="0008617B" w:rsidP="00EF4CB9">
      <w:pPr>
        <w:spacing w:line="240" w:lineRule="auto"/>
        <w:ind w:firstLine="709"/>
        <w:rPr>
          <w:rFonts w:ascii="Times New Roman" w:eastAsia="Arial" w:hAnsi="Times New Roman" w:cs="Times New Roman"/>
        </w:rPr>
      </w:pPr>
      <w:r w:rsidRPr="00901C98">
        <w:rPr>
          <w:rFonts w:ascii="Times New Roman" w:hAnsi="Times New Roman" w:cs="Times New Roman"/>
        </w:rPr>
        <w:t>3.</w:t>
      </w:r>
      <w:r w:rsidR="001B5CAB" w:rsidRPr="00901C98">
        <w:rPr>
          <w:rFonts w:ascii="Times New Roman" w:hAnsi="Times New Roman" w:cs="Times New Roman"/>
        </w:rPr>
        <w:t xml:space="preserve">3. </w:t>
      </w:r>
      <w:r w:rsidR="00EE7B4D" w:rsidRPr="00833803">
        <w:rPr>
          <w:rFonts w:ascii="Times New Roman" w:hAnsi="Times New Roman" w:cs="Times New Roman"/>
        </w:rPr>
        <w:t>Tiekėjas teikdamas pasiūlymą turi pateikti deklaraciją dėl atitikties reikalavimams</w:t>
      </w:r>
      <w:r w:rsidR="00EE7B4D" w:rsidRPr="00901C98">
        <w:rPr>
          <w:rFonts w:ascii="Times New Roman" w:hAnsi="Times New Roman" w:cs="Times New Roman"/>
        </w:rPr>
        <w:t>. Pažymų, patvirtinančių tiekėjo pašalinimo pagrindų nebuvimą, nereikalaujama, išskyrus atvejus, kai kyla pagrįstų abejonių dėl tiekėjo patikimumo.</w:t>
      </w:r>
      <w:r w:rsidRPr="00901C98">
        <w:rPr>
          <w:rFonts w:ascii="Times New Roman" w:eastAsia="Arial" w:hAnsi="Times New Roman" w:cs="Times New Roman"/>
        </w:rPr>
        <w:t xml:space="preserve"> </w:t>
      </w:r>
    </w:p>
    <w:p w14:paraId="2B501077" w14:textId="77777777" w:rsidR="00EF4CB9" w:rsidRPr="00901C98" w:rsidRDefault="00EF4CB9" w:rsidP="00EF4CB9">
      <w:pPr>
        <w:spacing w:line="240" w:lineRule="auto"/>
        <w:ind w:firstLine="709"/>
        <w:rPr>
          <w:rFonts w:ascii="Times New Roman" w:eastAsia="Arial" w:hAnsi="Times New Roman" w:cs="Times New Roman"/>
        </w:rPr>
      </w:pPr>
    </w:p>
    <w:p w14:paraId="69360CD7" w14:textId="6915587E" w:rsidR="00894FEF" w:rsidRPr="00901C98" w:rsidRDefault="00817AB9" w:rsidP="00EF4CB9">
      <w:pPr>
        <w:pStyle w:val="Heading1"/>
        <w:numPr>
          <w:ilvl w:val="0"/>
          <w:numId w:val="7"/>
        </w:numPr>
        <w:spacing w:before="0" w:after="0" w:line="300" w:lineRule="auto"/>
        <w:ind w:left="357" w:hanging="357"/>
        <w:rPr>
          <w:rFonts w:ascii="Times New Roman" w:hAnsi="Times New Roman" w:cs="Times New Roman"/>
          <w:color w:val="7030A0"/>
          <w:sz w:val="28"/>
          <w:szCs w:val="28"/>
        </w:rPr>
      </w:pPr>
      <w:bookmarkStart w:id="14" w:name="_Toc137194950"/>
      <w:r w:rsidRPr="00901C98">
        <w:rPr>
          <w:rFonts w:ascii="Times New Roman" w:hAnsi="Times New Roman" w:cs="Times New Roman"/>
          <w:color w:val="7030A0"/>
          <w:sz w:val="28"/>
          <w:szCs w:val="28"/>
        </w:rPr>
        <w:t>Reikalavima</w:t>
      </w:r>
      <w:r w:rsidR="00202139" w:rsidRPr="00901C98">
        <w:rPr>
          <w:rFonts w:ascii="Times New Roman" w:hAnsi="Times New Roman" w:cs="Times New Roman"/>
          <w:color w:val="7030A0"/>
          <w:sz w:val="28"/>
          <w:szCs w:val="28"/>
        </w:rPr>
        <w:t xml:space="preserve">i, </w:t>
      </w:r>
      <w:r w:rsidRPr="00901C98">
        <w:rPr>
          <w:rFonts w:ascii="Times New Roman" w:hAnsi="Times New Roman" w:cs="Times New Roman"/>
          <w:color w:val="7030A0"/>
          <w:sz w:val="28"/>
          <w:szCs w:val="28"/>
        </w:rPr>
        <w:t>susiję su nacionaliniu saugumu</w:t>
      </w:r>
      <w:bookmarkEnd w:id="14"/>
      <w:r w:rsidRPr="00901C98">
        <w:rPr>
          <w:rFonts w:ascii="Times New Roman" w:hAnsi="Times New Roman" w:cs="Times New Roman"/>
          <w:color w:val="7030A0"/>
          <w:sz w:val="28"/>
          <w:szCs w:val="28"/>
        </w:rPr>
        <w:t xml:space="preserve"> </w:t>
      </w:r>
    </w:p>
    <w:p w14:paraId="0A3E7F23" w14:textId="65BE1656" w:rsidR="00894FEF" w:rsidRPr="00901C98" w:rsidRDefault="00A94DAC" w:rsidP="00EF4CB9">
      <w:pPr>
        <w:pStyle w:val="ListParagraph"/>
        <w:spacing w:line="20" w:lineRule="atLeast"/>
        <w:ind w:left="697" w:firstLine="0"/>
        <w:rPr>
          <w:rFonts w:ascii="Times New Roman" w:hAnsi="Times New Roman" w:cs="Times New Roman"/>
        </w:rPr>
      </w:pPr>
      <w:r w:rsidRPr="00901C98">
        <w:rPr>
          <w:rFonts w:ascii="Times New Roman" w:hAnsi="Times New Roman" w:cs="Times New Roman"/>
        </w:rPr>
        <w:t xml:space="preserve">4.1. Reikalavimai, </w:t>
      </w:r>
      <w:proofErr w:type="spellStart"/>
      <w:r w:rsidRPr="00901C98">
        <w:rPr>
          <w:rFonts w:ascii="Times New Roman" w:hAnsi="Times New Roman" w:cs="Times New Roman"/>
        </w:rPr>
        <w:t>susijė</w:t>
      </w:r>
      <w:proofErr w:type="spellEnd"/>
      <w:r w:rsidRPr="00901C98">
        <w:rPr>
          <w:rFonts w:ascii="Times New Roman" w:hAnsi="Times New Roman" w:cs="Times New Roman"/>
        </w:rPr>
        <w:t xml:space="preserve"> su nacionaliniu saugumu nenustatomi.</w:t>
      </w:r>
    </w:p>
    <w:p w14:paraId="486BD887" w14:textId="77777777" w:rsidR="00EF4CB9" w:rsidRPr="00901C98" w:rsidRDefault="00EF4CB9" w:rsidP="00EF4CB9">
      <w:pPr>
        <w:pStyle w:val="ListParagraph"/>
        <w:spacing w:line="20" w:lineRule="atLeast"/>
        <w:ind w:left="697" w:firstLine="0"/>
        <w:rPr>
          <w:rFonts w:ascii="Times New Roman" w:hAnsi="Times New Roman" w:cs="Times New Roman"/>
        </w:rPr>
      </w:pPr>
    </w:p>
    <w:p w14:paraId="490591E3" w14:textId="4440F86E" w:rsidR="006D3202" w:rsidRPr="00901C98" w:rsidRDefault="003630A0" w:rsidP="00EF4CB9">
      <w:pPr>
        <w:pStyle w:val="Heading1"/>
        <w:numPr>
          <w:ilvl w:val="0"/>
          <w:numId w:val="7"/>
        </w:numPr>
        <w:spacing w:before="0" w:after="0" w:line="300" w:lineRule="auto"/>
        <w:rPr>
          <w:rFonts w:ascii="Times New Roman" w:hAnsi="Times New Roman" w:cs="Times New Roman"/>
          <w:color w:val="7030A0"/>
          <w:sz w:val="28"/>
          <w:szCs w:val="28"/>
        </w:rPr>
      </w:pPr>
      <w:bookmarkStart w:id="15" w:name="_Toc137194951"/>
      <w:r w:rsidRPr="00901C98">
        <w:rPr>
          <w:rFonts w:ascii="Times New Roman" w:hAnsi="Times New Roman" w:cs="Times New Roman"/>
          <w:color w:val="7030A0"/>
          <w:sz w:val="28"/>
          <w:szCs w:val="28"/>
        </w:rPr>
        <w:t>Specialieji reikalavimai pasiūlymų rengimui ir pateikimui</w:t>
      </w:r>
      <w:bookmarkEnd w:id="7"/>
      <w:bookmarkEnd w:id="8"/>
      <w:bookmarkEnd w:id="9"/>
      <w:bookmarkEnd w:id="15"/>
    </w:p>
    <w:p w14:paraId="5971D0C7" w14:textId="77777777" w:rsidR="00E861F5" w:rsidRPr="00901C98" w:rsidRDefault="00E861F5" w:rsidP="00257685">
      <w:pPr>
        <w:ind w:firstLine="0"/>
        <w:rPr>
          <w:rFonts w:ascii="Times New Roman" w:hAnsi="Times New Roman" w:cs="Times New Roman"/>
          <w:b/>
          <w:bCs/>
        </w:rPr>
      </w:pPr>
    </w:p>
    <w:p w14:paraId="655CCE55" w14:textId="2035A2BB" w:rsidR="0008755A" w:rsidRPr="00901C98" w:rsidRDefault="0008755A" w:rsidP="00A5105A">
      <w:pPr>
        <w:spacing w:line="20" w:lineRule="atLeast"/>
        <w:ind w:firstLine="709"/>
        <w:rPr>
          <w:rFonts w:ascii="Times New Roman" w:hAnsi="Times New Roman" w:cs="Times New Roman"/>
          <w:i/>
          <w:iCs/>
          <w:color w:val="7030A0"/>
        </w:rPr>
      </w:pPr>
      <w:r w:rsidRPr="00901C98">
        <w:rPr>
          <w:rFonts w:ascii="Times New Roman" w:hAnsi="Times New Roman" w:cs="Times New Roman"/>
        </w:rPr>
        <w:t>5.1. Tiekėjo pasiūlymą sudaro CVP IS pateikiamų ir žemiau nurodytų dokumentų visuma:</w:t>
      </w:r>
    </w:p>
    <w:p w14:paraId="42752441" w14:textId="48D08214" w:rsidR="008B12C0" w:rsidRPr="00901C98" w:rsidRDefault="000010DA" w:rsidP="009B4FB1">
      <w:pPr>
        <w:pStyle w:val="ListParagraph"/>
        <w:spacing w:line="240" w:lineRule="auto"/>
        <w:ind w:left="0" w:firstLine="709"/>
        <w:rPr>
          <w:rFonts w:ascii="Times New Roman" w:hAnsi="Times New Roman" w:cs="Times New Roman"/>
        </w:rPr>
      </w:pPr>
      <w:r w:rsidRPr="00901C98">
        <w:rPr>
          <w:rFonts w:ascii="Times New Roman" w:hAnsi="Times New Roman" w:cs="Times New Roman"/>
        </w:rPr>
        <w:t>5</w:t>
      </w:r>
      <w:r w:rsidR="00CC654F" w:rsidRPr="00901C98">
        <w:rPr>
          <w:rFonts w:ascii="Times New Roman" w:hAnsi="Times New Roman" w:cs="Times New Roman"/>
        </w:rPr>
        <w:t>.</w:t>
      </w:r>
      <w:r w:rsidR="00BD2E81" w:rsidRPr="00901C98">
        <w:rPr>
          <w:rFonts w:ascii="Times New Roman" w:hAnsi="Times New Roman" w:cs="Times New Roman"/>
        </w:rPr>
        <w:t>1</w:t>
      </w:r>
      <w:r w:rsidR="00CC654F" w:rsidRPr="00901C98">
        <w:rPr>
          <w:rFonts w:ascii="Times New Roman" w:hAnsi="Times New Roman" w:cs="Times New Roman"/>
        </w:rPr>
        <w:t>.</w:t>
      </w:r>
      <w:r w:rsidR="0008755A" w:rsidRPr="00901C98">
        <w:rPr>
          <w:rFonts w:ascii="Times New Roman" w:hAnsi="Times New Roman" w:cs="Times New Roman"/>
        </w:rPr>
        <w:t>1.</w:t>
      </w:r>
      <w:r w:rsidR="00291C92" w:rsidRPr="00901C98">
        <w:rPr>
          <w:rFonts w:ascii="Times New Roman" w:hAnsi="Times New Roman" w:cs="Times New Roman"/>
        </w:rPr>
        <w:t xml:space="preserve"> </w:t>
      </w:r>
      <w:r w:rsidR="00A31E24" w:rsidRPr="00901C98">
        <w:rPr>
          <w:rFonts w:ascii="Times New Roman" w:hAnsi="Times New Roman" w:cs="Times New Roman"/>
          <w:b/>
          <w:bCs/>
        </w:rPr>
        <w:t>T</w:t>
      </w:r>
      <w:r w:rsidR="005A5204" w:rsidRPr="00901C98">
        <w:rPr>
          <w:rFonts w:ascii="Times New Roman" w:hAnsi="Times New Roman" w:cs="Times New Roman"/>
          <w:b/>
          <w:bCs/>
        </w:rPr>
        <w:t>iekėjo pasiūlymas</w:t>
      </w:r>
      <w:r w:rsidR="005A5204" w:rsidRPr="00901C98">
        <w:rPr>
          <w:rFonts w:ascii="Times New Roman" w:hAnsi="Times New Roman" w:cs="Times New Roman"/>
        </w:rPr>
        <w:t xml:space="preserve">, parengtas pagal </w:t>
      </w:r>
      <w:r w:rsidR="00820787" w:rsidRPr="00901C98">
        <w:rPr>
          <w:rFonts w:ascii="Times New Roman" w:hAnsi="Times New Roman" w:cs="Times New Roman"/>
        </w:rPr>
        <w:t>s</w:t>
      </w:r>
      <w:r w:rsidR="00D85943" w:rsidRPr="00901C98">
        <w:rPr>
          <w:rFonts w:ascii="Times New Roman" w:hAnsi="Times New Roman" w:cs="Times New Roman"/>
        </w:rPr>
        <w:t xml:space="preserve">pecialiųjų </w:t>
      </w:r>
      <w:r w:rsidR="005A5204" w:rsidRPr="00901C98">
        <w:rPr>
          <w:rFonts w:ascii="Times New Roman" w:hAnsi="Times New Roman" w:cs="Times New Roman"/>
        </w:rPr>
        <w:fldChar w:fldCharType="begin"/>
      </w:r>
      <w:r w:rsidR="005A5204" w:rsidRPr="00901C98">
        <w:rPr>
          <w:rFonts w:ascii="Times New Roman" w:hAnsi="Times New Roman" w:cs="Times New Roman"/>
        </w:rPr>
        <w:instrText xml:space="preserve"> REF _Ref38540913 \h  \* MERGEFORMAT </w:instrText>
      </w:r>
      <w:r w:rsidR="005A5204" w:rsidRPr="00901C98">
        <w:rPr>
          <w:rFonts w:ascii="Times New Roman" w:hAnsi="Times New Roman" w:cs="Times New Roman"/>
        </w:rPr>
      </w:r>
      <w:r w:rsidR="005A5204" w:rsidRPr="00901C98">
        <w:rPr>
          <w:rFonts w:ascii="Times New Roman" w:hAnsi="Times New Roman" w:cs="Times New Roman"/>
        </w:rPr>
        <w:fldChar w:fldCharType="separate"/>
      </w:r>
      <w:r w:rsidR="00D85943" w:rsidRPr="00901C98">
        <w:rPr>
          <w:rFonts w:ascii="Times New Roman" w:hAnsi="Times New Roman" w:cs="Times New Roman"/>
        </w:rPr>
        <w:t>p</w:t>
      </w:r>
      <w:r w:rsidR="005A5204" w:rsidRPr="00901C98">
        <w:rPr>
          <w:rFonts w:ascii="Times New Roman" w:hAnsi="Times New Roman" w:cs="Times New Roman"/>
        </w:rPr>
        <w:t xml:space="preserve">irkimo sąlygų </w:t>
      </w:r>
      <w:r w:rsidR="00CD0C21" w:rsidRPr="00901C98">
        <w:rPr>
          <w:rFonts w:ascii="Times New Roman" w:hAnsi="Times New Roman" w:cs="Times New Roman"/>
          <w:shd w:val="clear" w:color="auto" w:fill="FFFFFF"/>
        </w:rPr>
        <w:t>4</w:t>
      </w:r>
      <w:r w:rsidR="00D85943" w:rsidRPr="00901C98">
        <w:rPr>
          <w:rFonts w:ascii="Times New Roman" w:hAnsi="Times New Roman" w:cs="Times New Roman"/>
          <w:shd w:val="clear" w:color="auto" w:fill="FFFFFF"/>
        </w:rPr>
        <w:t xml:space="preserve"> </w:t>
      </w:r>
      <w:r w:rsidR="005A5204" w:rsidRPr="00901C98">
        <w:rPr>
          <w:rFonts w:ascii="Times New Roman" w:hAnsi="Times New Roman" w:cs="Times New Roman"/>
        </w:rPr>
        <w:fldChar w:fldCharType="end"/>
      </w:r>
      <w:r w:rsidR="008339CC" w:rsidRPr="00901C98">
        <w:rPr>
          <w:rFonts w:ascii="Times New Roman" w:hAnsi="Times New Roman" w:cs="Times New Roman"/>
        </w:rPr>
        <w:t xml:space="preserve">priede </w:t>
      </w:r>
      <w:r w:rsidR="005A5204" w:rsidRPr="00901C98">
        <w:rPr>
          <w:rFonts w:ascii="Times New Roman" w:hAnsi="Times New Roman" w:cs="Times New Roman"/>
        </w:rPr>
        <w:t>pateiktą pasiūlymo formą ir pasiūlymo formoje nurodyti ir kiti, tiekėjo nuomone, būtini dokumentai (jų kopijos)</w:t>
      </w:r>
      <w:r w:rsidR="009E7C3A" w:rsidRPr="00901C98">
        <w:rPr>
          <w:rFonts w:ascii="Times New Roman" w:hAnsi="Times New Roman" w:cs="Times New Roman"/>
        </w:rPr>
        <w:t>;</w:t>
      </w:r>
    </w:p>
    <w:p w14:paraId="021B1236" w14:textId="2F754844" w:rsidR="009E7C3A" w:rsidRPr="00901C98" w:rsidRDefault="009E7C3A" w:rsidP="009B4FB1">
      <w:pPr>
        <w:pStyle w:val="ListParagraph"/>
        <w:spacing w:line="240" w:lineRule="auto"/>
        <w:ind w:left="0" w:firstLine="709"/>
        <w:rPr>
          <w:rFonts w:ascii="Times New Roman" w:hAnsi="Times New Roman" w:cs="Times New Roman"/>
          <w:u w:val="single"/>
        </w:rPr>
      </w:pPr>
      <w:r w:rsidRPr="00901C98">
        <w:rPr>
          <w:rFonts w:ascii="Times New Roman" w:hAnsi="Times New Roman" w:cs="Times New Roman"/>
        </w:rPr>
        <w:t xml:space="preserve">5.1.2. </w:t>
      </w:r>
      <w:r w:rsidRPr="00901C98">
        <w:rPr>
          <w:rFonts w:ascii="Times New Roman" w:hAnsi="Times New Roman" w:cs="Times New Roman"/>
          <w:b/>
          <w:bCs/>
        </w:rPr>
        <w:t>tiekėjų siūlomų specialistų sąrašas</w:t>
      </w:r>
      <w:r w:rsidRPr="00901C98">
        <w:rPr>
          <w:rFonts w:ascii="Times New Roman" w:hAnsi="Times New Roman" w:cs="Times New Roman"/>
        </w:rPr>
        <w:t>, parengtas pagal 5 priedą</w:t>
      </w:r>
      <w:r w:rsidR="0017559F" w:rsidRPr="00901C98">
        <w:rPr>
          <w:rFonts w:ascii="Times New Roman" w:hAnsi="Times New Roman" w:cs="Times New Roman"/>
        </w:rPr>
        <w:t xml:space="preserve">. </w:t>
      </w:r>
      <w:r w:rsidR="0017559F" w:rsidRPr="00901C98">
        <w:rPr>
          <w:rFonts w:ascii="Times New Roman" w:hAnsi="Times New Roman" w:cs="Times New Roman"/>
          <w:u w:val="single"/>
        </w:rPr>
        <w:t>Kvalifikaciją įrodančių dokumentų</w:t>
      </w:r>
      <w:r w:rsidR="00143F8C">
        <w:rPr>
          <w:rFonts w:ascii="Times New Roman" w:hAnsi="Times New Roman" w:cs="Times New Roman"/>
          <w:u w:val="single"/>
        </w:rPr>
        <w:t xml:space="preserve"> (atestatų)</w:t>
      </w:r>
      <w:r w:rsidR="0017559F" w:rsidRPr="00901C98">
        <w:rPr>
          <w:rFonts w:ascii="Times New Roman" w:hAnsi="Times New Roman" w:cs="Times New Roman"/>
          <w:u w:val="single"/>
        </w:rPr>
        <w:t xml:space="preserve"> bus prašoma pateikti galimo laimėtojo.</w:t>
      </w:r>
    </w:p>
    <w:p w14:paraId="13FE47E7" w14:textId="3554E664" w:rsidR="009E7C3A" w:rsidRPr="00901C98" w:rsidRDefault="009E7C3A" w:rsidP="009B4FB1">
      <w:pPr>
        <w:pStyle w:val="ListParagraph"/>
        <w:spacing w:line="240" w:lineRule="auto"/>
        <w:ind w:left="0" w:firstLine="709"/>
        <w:rPr>
          <w:rFonts w:ascii="Times New Roman" w:hAnsi="Times New Roman" w:cs="Times New Roman"/>
        </w:rPr>
      </w:pPr>
      <w:r w:rsidRPr="00901C98">
        <w:rPr>
          <w:rFonts w:ascii="Times New Roman" w:hAnsi="Times New Roman" w:cs="Times New Roman"/>
        </w:rPr>
        <w:t xml:space="preserve">5.1.3. </w:t>
      </w:r>
      <w:r w:rsidR="006F2CFA" w:rsidRPr="00901C98">
        <w:rPr>
          <w:rFonts w:ascii="Times New Roman" w:hAnsi="Times New Roman" w:cs="Times New Roman"/>
          <w:b/>
          <w:bCs/>
        </w:rPr>
        <w:t>deklaracija dėl atitikties reikalavimams</w:t>
      </w:r>
      <w:r w:rsidR="006F2CFA" w:rsidRPr="00901C98">
        <w:rPr>
          <w:rFonts w:ascii="Times New Roman" w:hAnsi="Times New Roman" w:cs="Times New Roman"/>
        </w:rPr>
        <w:t>, pagal 7 priedą</w:t>
      </w:r>
    </w:p>
    <w:p w14:paraId="12A1F07D" w14:textId="02E588CC" w:rsidR="0008755A" w:rsidRPr="00901C98" w:rsidRDefault="00FF410B" w:rsidP="00B436DE">
      <w:pPr>
        <w:pStyle w:val="ListParagraph"/>
        <w:numPr>
          <w:ilvl w:val="1"/>
          <w:numId w:val="12"/>
        </w:numPr>
        <w:spacing w:line="240" w:lineRule="auto"/>
        <w:rPr>
          <w:rFonts w:ascii="Times New Roman" w:hAnsi="Times New Roman" w:cs="Times New Roman"/>
        </w:rPr>
      </w:pPr>
      <w:r w:rsidRPr="00901C98">
        <w:rPr>
          <w:rFonts w:ascii="Times New Roman" w:hAnsi="Times New Roman" w:cs="Times New Roman"/>
        </w:rPr>
        <w:t>Perkančioji organizacija nereikalauja, kad pasiūlymas būtų pasirašytas.</w:t>
      </w:r>
    </w:p>
    <w:p w14:paraId="25741C16" w14:textId="7224A882" w:rsidR="00EB0E73" w:rsidRPr="00901C98" w:rsidRDefault="00392458" w:rsidP="00F77A5D">
      <w:pPr>
        <w:pStyle w:val="ListParagraph"/>
        <w:spacing w:line="240" w:lineRule="auto"/>
        <w:ind w:left="0"/>
        <w:rPr>
          <w:rFonts w:ascii="Times New Roman" w:hAnsi="Times New Roman" w:cs="Times New Roman"/>
        </w:rPr>
      </w:pPr>
      <w:r w:rsidRPr="00901C98">
        <w:rPr>
          <w:rFonts w:ascii="Times New Roman" w:eastAsia="Arial" w:hAnsi="Times New Roman" w:cs="Times New Roman"/>
        </w:rPr>
        <w:t xml:space="preserve">5.3. </w:t>
      </w:r>
      <w:r w:rsidR="00D61DED" w:rsidRPr="00901C98">
        <w:rPr>
          <w:rFonts w:ascii="Times New Roman" w:eastAsia="Arial" w:hAnsi="Times New Roman" w:cs="Times New Roman"/>
        </w:rPr>
        <w:t>Pasiūlyma</w:t>
      </w:r>
      <w:r w:rsidR="00543400" w:rsidRPr="00901C98">
        <w:rPr>
          <w:rFonts w:ascii="Times New Roman" w:eastAsia="Arial" w:hAnsi="Times New Roman" w:cs="Times New Roman"/>
        </w:rPr>
        <w:t>s turi būti parengtas</w:t>
      </w:r>
      <w:r w:rsidR="00D61DED" w:rsidRPr="00901C98">
        <w:rPr>
          <w:rFonts w:ascii="Times New Roman" w:eastAsia="Arial" w:hAnsi="Times New Roman" w:cs="Times New Roman"/>
        </w:rPr>
        <w:t xml:space="preserve"> lietuvių </w:t>
      </w:r>
      <w:r w:rsidR="00DD00EA" w:rsidRPr="00901C98">
        <w:rPr>
          <w:rFonts w:ascii="Times New Roman" w:eastAsia="Arial" w:hAnsi="Times New Roman" w:cs="Times New Roman"/>
        </w:rPr>
        <w:t xml:space="preserve">kalba. </w:t>
      </w:r>
      <w:r w:rsidR="000A3108" w:rsidRPr="00901C98">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901C98" w:rsidRDefault="00AB0036" w:rsidP="00F77A5D">
      <w:pPr>
        <w:pStyle w:val="ListParagraph"/>
        <w:spacing w:line="240" w:lineRule="auto"/>
        <w:ind w:left="0"/>
        <w:rPr>
          <w:rFonts w:ascii="Times New Roman" w:hAnsi="Times New Roman" w:cs="Times New Roman"/>
        </w:rPr>
      </w:pPr>
      <w:r w:rsidRPr="00901C98">
        <w:rPr>
          <w:rFonts w:ascii="Times New Roman" w:hAnsi="Times New Roman" w:cs="Times New Roman"/>
        </w:rPr>
        <w:t xml:space="preserve">5.4. </w:t>
      </w:r>
      <w:r w:rsidR="0032046A" w:rsidRPr="00901C98">
        <w:rPr>
          <w:rFonts w:ascii="Times New Roman" w:hAnsi="Times New Roman" w:cs="Times New Roman"/>
        </w:rPr>
        <w:t>Pasiūlym</w:t>
      </w:r>
      <w:r w:rsidR="00990A2D" w:rsidRPr="00901C98">
        <w:rPr>
          <w:rFonts w:ascii="Times New Roman" w:hAnsi="Times New Roman" w:cs="Times New Roman"/>
        </w:rPr>
        <w:t xml:space="preserve">uose nurodytos kainos </w:t>
      </w:r>
      <w:r w:rsidR="003C09C7" w:rsidRPr="00901C98">
        <w:rPr>
          <w:rFonts w:ascii="Times New Roman" w:hAnsi="Times New Roman" w:cs="Times New Roman"/>
        </w:rPr>
        <w:t xml:space="preserve">bus vertinamos </w:t>
      </w:r>
      <w:r w:rsidR="0032046A" w:rsidRPr="00901C98">
        <w:rPr>
          <w:rFonts w:ascii="Times New Roman" w:hAnsi="Times New Roman" w:cs="Times New Roman"/>
        </w:rPr>
        <w:t>eurais</w:t>
      </w:r>
      <w:r w:rsidR="0032046A" w:rsidRPr="00901C98">
        <w:rPr>
          <w:rFonts w:ascii="Times New Roman" w:eastAsia="Calibri" w:hAnsi="Times New Roman" w:cs="Times New Roman"/>
        </w:rPr>
        <w:t>.</w:t>
      </w:r>
      <w:r w:rsidR="0032046A" w:rsidRPr="00901C98">
        <w:rPr>
          <w:rFonts w:ascii="Times New Roman" w:hAnsi="Times New Roman" w:cs="Times New Roman"/>
        </w:rPr>
        <w:t xml:space="preserve"> Jeigu </w:t>
      </w:r>
      <w:r w:rsidR="005B57A2" w:rsidRPr="00901C98">
        <w:rPr>
          <w:rFonts w:ascii="Times New Roman" w:hAnsi="Times New Roman" w:cs="Times New Roman"/>
        </w:rPr>
        <w:t>p</w:t>
      </w:r>
      <w:r w:rsidR="0032046A" w:rsidRPr="00901C98">
        <w:rPr>
          <w:rFonts w:ascii="Times New Roman" w:hAnsi="Times New Roman" w:cs="Times New Roman"/>
        </w:rPr>
        <w:t xml:space="preserve">asiūlymuose kainos nurodytos užsienio valiuta, jos </w:t>
      </w:r>
      <w:r w:rsidR="003C09C7" w:rsidRPr="00901C98">
        <w:rPr>
          <w:rFonts w:ascii="Times New Roman" w:hAnsi="Times New Roman" w:cs="Times New Roman"/>
        </w:rPr>
        <w:t>bus</w:t>
      </w:r>
      <w:r w:rsidR="0032046A" w:rsidRPr="00901C98">
        <w:rPr>
          <w:rFonts w:ascii="Times New Roman" w:hAnsi="Times New Roman" w:cs="Times New Roman"/>
        </w:rPr>
        <w:t xml:space="preserve"> perskaičiuojamos </w:t>
      </w:r>
      <w:r w:rsidR="003C09C7" w:rsidRPr="00901C98">
        <w:rPr>
          <w:rFonts w:ascii="Times New Roman" w:hAnsi="Times New Roman" w:cs="Times New Roman"/>
        </w:rPr>
        <w:t>eurais</w:t>
      </w:r>
      <w:r w:rsidR="0032046A" w:rsidRPr="00901C98">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01C98">
        <w:rPr>
          <w:rFonts w:ascii="Times New Roman" w:hAnsi="Times New Roman" w:cs="Times New Roman"/>
        </w:rPr>
        <w:t>.</w:t>
      </w:r>
    </w:p>
    <w:p w14:paraId="4CC36FFA" w14:textId="61D966C4" w:rsidR="006A6A5B" w:rsidRPr="00901C98" w:rsidRDefault="00AB0036" w:rsidP="00F77A5D">
      <w:pPr>
        <w:pStyle w:val="ListParagraph"/>
        <w:spacing w:after="160" w:line="240" w:lineRule="auto"/>
        <w:ind w:left="0" w:firstLine="710"/>
        <w:rPr>
          <w:rFonts w:ascii="Times New Roman" w:eastAsia="Arial" w:hAnsi="Times New Roman" w:cs="Times New Roman"/>
          <w:color w:val="7030A0"/>
        </w:rPr>
      </w:pPr>
      <w:r w:rsidRPr="00901C98">
        <w:rPr>
          <w:rFonts w:ascii="Times New Roman" w:eastAsia="Arial" w:hAnsi="Times New Roman" w:cs="Times New Roman"/>
        </w:rPr>
        <w:t>5.5.</w:t>
      </w:r>
      <w:r w:rsidR="006A6A5B" w:rsidRPr="00901C98">
        <w:rPr>
          <w:rFonts w:ascii="Times New Roman" w:eastAsia="Arial" w:hAnsi="Times New Roman" w:cs="Times New Roman"/>
        </w:rPr>
        <w:t xml:space="preserve"> Bendra pasiūlymo kaina (sąnaudos) su PVM  turi būti nurodoma dviejų </w:t>
      </w:r>
      <w:r w:rsidR="00EE7D60" w:rsidRPr="00901C98">
        <w:rPr>
          <w:rFonts w:ascii="Times New Roman" w:eastAsia="Arial" w:hAnsi="Times New Roman" w:cs="Times New Roman"/>
        </w:rPr>
        <w:t>skaitmenų</w:t>
      </w:r>
      <w:r w:rsidR="006A6A5B" w:rsidRPr="00901C98">
        <w:rPr>
          <w:rFonts w:ascii="Times New Roman" w:eastAsia="Arial" w:hAnsi="Times New Roman" w:cs="Times New Roman"/>
        </w:rPr>
        <w:t xml:space="preserve"> po kablelio tikslumu. Šią kainą sudarančios kainos sudedamosios dalys ar įkainiai gali būti išreikšt</w:t>
      </w:r>
      <w:r w:rsidR="00EE7D60" w:rsidRPr="00901C98">
        <w:rPr>
          <w:rFonts w:ascii="Times New Roman" w:eastAsia="Arial" w:hAnsi="Times New Roman" w:cs="Times New Roman"/>
        </w:rPr>
        <w:t>i</w:t>
      </w:r>
      <w:r w:rsidR="006A6A5B" w:rsidRPr="00901C98">
        <w:rPr>
          <w:rFonts w:ascii="Times New Roman" w:eastAsia="Arial" w:hAnsi="Times New Roman" w:cs="Times New Roman"/>
        </w:rPr>
        <w:t xml:space="preserve"> neribojant </w:t>
      </w:r>
      <w:r w:rsidR="00EE7D60" w:rsidRPr="00901C98">
        <w:rPr>
          <w:rFonts w:ascii="Times New Roman" w:eastAsia="Arial" w:hAnsi="Times New Roman" w:cs="Times New Roman"/>
        </w:rPr>
        <w:t>skaitmenų</w:t>
      </w:r>
      <w:r w:rsidR="006A6A5B" w:rsidRPr="00901C98">
        <w:rPr>
          <w:rFonts w:ascii="Times New Roman" w:eastAsia="Arial" w:hAnsi="Times New Roman" w:cs="Times New Roman"/>
        </w:rPr>
        <w:t xml:space="preserve"> po kablelio kiekio.</w:t>
      </w:r>
      <w:r w:rsidR="006A6A5B" w:rsidRPr="00901C98">
        <w:rPr>
          <w:rFonts w:ascii="Times New Roman" w:eastAsia="Arial" w:hAnsi="Times New Roman" w:cs="Times New Roman"/>
          <w:color w:val="7030A0"/>
        </w:rPr>
        <w:t>.</w:t>
      </w:r>
    </w:p>
    <w:p w14:paraId="129309B3" w14:textId="77777777" w:rsidR="009C66EF" w:rsidRPr="00901C98" w:rsidRDefault="009C66EF" w:rsidP="00870A2C">
      <w:pPr>
        <w:pStyle w:val="ListParagraph"/>
        <w:spacing w:line="240" w:lineRule="auto"/>
        <w:ind w:left="710" w:firstLine="0"/>
        <w:rPr>
          <w:rFonts w:ascii="Times New Roman" w:hAnsi="Times New Roman" w:cs="Times New Roman"/>
        </w:rPr>
      </w:pPr>
      <w:r w:rsidRPr="00901C98">
        <w:rPr>
          <w:rFonts w:ascii="Times New Roman" w:eastAsia="Arial" w:hAnsi="Times New Roman" w:cs="Times New Roman"/>
        </w:rPr>
        <w:t xml:space="preserve">5.6. Tiekėjų pasiūlymuose nurodytos kainos bus vertinamos </w:t>
      </w:r>
      <w:r w:rsidRPr="00901C98">
        <w:rPr>
          <w:rFonts w:ascii="Times New Roman" w:hAnsi="Times New Roman" w:cs="Times New Roman"/>
        </w:rPr>
        <w:t xml:space="preserve">ir lyginamos su visais mokesčiais, įskaitant PVM. </w:t>
      </w:r>
    </w:p>
    <w:p w14:paraId="4AC2116E" w14:textId="00AB962D" w:rsidR="00CD457C" w:rsidRPr="00901C98" w:rsidRDefault="00CD457C" w:rsidP="00870A2C">
      <w:pPr>
        <w:pStyle w:val="ListParagraph"/>
        <w:spacing w:line="240" w:lineRule="auto"/>
        <w:ind w:left="0"/>
        <w:rPr>
          <w:rFonts w:ascii="Times New Roman" w:eastAsia="Arial" w:hAnsi="Times New Roman" w:cs="Times New Roman"/>
          <w:vanish/>
          <w:color w:val="7030A0"/>
        </w:rPr>
      </w:pPr>
    </w:p>
    <w:p w14:paraId="76771895" w14:textId="77777777" w:rsidR="00F527B1" w:rsidRPr="00901C98" w:rsidRDefault="00F527B1" w:rsidP="00870A2C">
      <w:pPr>
        <w:pStyle w:val="paragrafesrasas2lygis"/>
        <w:spacing w:after="0" w:line="240" w:lineRule="auto"/>
        <w:rPr>
          <w:sz w:val="21"/>
          <w:szCs w:val="21"/>
        </w:rPr>
      </w:pPr>
    </w:p>
    <w:p w14:paraId="3946E33E" w14:textId="65B6C219" w:rsidR="00F527B1" w:rsidRPr="00901C98" w:rsidRDefault="00E85882" w:rsidP="00870A2C">
      <w:pPr>
        <w:pStyle w:val="Heading1"/>
        <w:spacing w:before="0" w:after="0" w:line="300" w:lineRule="auto"/>
        <w:ind w:left="357" w:firstLine="0"/>
        <w:rPr>
          <w:rFonts w:ascii="Times New Roman" w:hAnsi="Times New Roman" w:cs="Times New Roman"/>
          <w:color w:val="7030A0"/>
          <w:sz w:val="28"/>
          <w:szCs w:val="28"/>
        </w:rPr>
      </w:pPr>
      <w:bookmarkStart w:id="16" w:name="_Toc137194952"/>
      <w:r w:rsidRPr="00901C98">
        <w:rPr>
          <w:rFonts w:ascii="Times New Roman" w:hAnsi="Times New Roman" w:cs="Times New Roman"/>
          <w:color w:val="7030A0"/>
          <w:sz w:val="28"/>
          <w:szCs w:val="28"/>
        </w:rPr>
        <w:t>6</w:t>
      </w:r>
      <w:r w:rsidR="003F5D40" w:rsidRPr="00901C98">
        <w:rPr>
          <w:rFonts w:ascii="Times New Roman" w:hAnsi="Times New Roman" w:cs="Times New Roman"/>
          <w:color w:val="7030A0"/>
          <w:sz w:val="28"/>
          <w:szCs w:val="28"/>
        </w:rPr>
        <w:t xml:space="preserve">. </w:t>
      </w:r>
      <w:r w:rsidR="00E62E95" w:rsidRPr="00901C98">
        <w:rPr>
          <w:rFonts w:ascii="Times New Roman" w:hAnsi="Times New Roman" w:cs="Times New Roman"/>
          <w:color w:val="7030A0"/>
          <w:sz w:val="28"/>
          <w:szCs w:val="28"/>
        </w:rPr>
        <w:t>Pasiūlymo galiojimo užtikrinimas</w:t>
      </w:r>
      <w:bookmarkEnd w:id="16"/>
    </w:p>
    <w:p w14:paraId="7A210472" w14:textId="77777777" w:rsidR="003D73C2" w:rsidRPr="00901C98" w:rsidRDefault="003D73C2" w:rsidP="00C17335">
      <w:pPr>
        <w:ind w:firstLine="0"/>
        <w:rPr>
          <w:rFonts w:ascii="Times New Roman" w:hAnsi="Times New Roman" w:cs="Times New Roman"/>
          <w:i/>
          <w:iCs/>
          <w:color w:val="7030A0"/>
        </w:rPr>
      </w:pPr>
    </w:p>
    <w:p w14:paraId="7203423F" w14:textId="48F14238" w:rsidR="00F527B1" w:rsidRPr="00901C98" w:rsidRDefault="007F65C2" w:rsidP="00F77A5D">
      <w:pPr>
        <w:pStyle w:val="ListParagraph"/>
        <w:spacing w:line="240" w:lineRule="auto"/>
        <w:ind w:left="0" w:firstLine="567"/>
        <w:rPr>
          <w:rFonts w:ascii="Times New Roman" w:eastAsia="Calibri" w:hAnsi="Times New Roman" w:cs="Times New Roman"/>
        </w:rPr>
      </w:pPr>
      <w:r w:rsidRPr="00901C98">
        <w:rPr>
          <w:rFonts w:ascii="Times New Roman" w:hAnsi="Times New Roman" w:cs="Times New Roman"/>
        </w:rPr>
        <w:t>6</w:t>
      </w:r>
      <w:r w:rsidR="003F5D40" w:rsidRPr="00901C98">
        <w:rPr>
          <w:rFonts w:ascii="Times New Roman" w:hAnsi="Times New Roman" w:cs="Times New Roman"/>
        </w:rPr>
        <w:t xml:space="preserve">.1. </w:t>
      </w:r>
      <w:r w:rsidR="0AA88C09" w:rsidRPr="00901C98">
        <w:rPr>
          <w:rFonts w:ascii="Times New Roman" w:hAnsi="Times New Roman" w:cs="Times New Roman"/>
        </w:rPr>
        <w:t xml:space="preserve"> </w:t>
      </w:r>
      <w:r w:rsidR="00504AD9" w:rsidRPr="00901C9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8641EC" w14:textId="77777777" w:rsidR="001F7AF1" w:rsidRPr="00901C98" w:rsidRDefault="001F7AF1" w:rsidP="00F77A5D">
      <w:pPr>
        <w:pStyle w:val="ListParagraph"/>
        <w:spacing w:line="240" w:lineRule="auto"/>
        <w:ind w:left="0" w:firstLine="567"/>
        <w:rPr>
          <w:rFonts w:ascii="Times New Roman" w:hAnsi="Times New Roman" w:cs="Times New Roman"/>
        </w:rPr>
      </w:pPr>
    </w:p>
    <w:p w14:paraId="5D02D1AD" w14:textId="08322900" w:rsidR="00831133" w:rsidRPr="00901C98" w:rsidRDefault="00B52705" w:rsidP="00280D3D">
      <w:pPr>
        <w:pStyle w:val="Heading1"/>
        <w:numPr>
          <w:ilvl w:val="0"/>
          <w:numId w:val="6"/>
        </w:numPr>
        <w:spacing w:before="0" w:after="0" w:line="300" w:lineRule="auto"/>
        <w:ind w:left="425" w:firstLine="0"/>
        <w:rPr>
          <w:rFonts w:ascii="Times New Roman" w:hAnsi="Times New Roman" w:cs="Times New Roman"/>
          <w:color w:val="7030A0"/>
          <w:sz w:val="28"/>
          <w:szCs w:val="28"/>
        </w:rPr>
      </w:pPr>
      <w:bookmarkStart w:id="17" w:name="_Toc15392775"/>
      <w:bookmarkStart w:id="18" w:name="_Toc137194953"/>
      <w:r w:rsidRPr="00901C98">
        <w:rPr>
          <w:rFonts w:ascii="Times New Roman" w:hAnsi="Times New Roman" w:cs="Times New Roman"/>
          <w:color w:val="7030A0"/>
          <w:sz w:val="28"/>
          <w:szCs w:val="28"/>
        </w:rPr>
        <w:t>P</w:t>
      </w:r>
      <w:bookmarkEnd w:id="17"/>
      <w:r w:rsidR="00E62E95" w:rsidRPr="00901C98">
        <w:rPr>
          <w:rFonts w:ascii="Times New Roman" w:hAnsi="Times New Roman" w:cs="Times New Roman"/>
          <w:color w:val="7030A0"/>
          <w:sz w:val="28"/>
          <w:szCs w:val="28"/>
        </w:rPr>
        <w:t xml:space="preserve">asiūlymų </w:t>
      </w:r>
      <w:r w:rsidR="00A84437" w:rsidRPr="00901C98">
        <w:rPr>
          <w:rFonts w:ascii="Times New Roman" w:hAnsi="Times New Roman" w:cs="Times New Roman"/>
          <w:color w:val="7030A0"/>
          <w:sz w:val="28"/>
          <w:szCs w:val="28"/>
        </w:rPr>
        <w:t>vertinimas</w:t>
      </w:r>
      <w:bookmarkEnd w:id="18"/>
    </w:p>
    <w:p w14:paraId="0C1B0E3A" w14:textId="77777777" w:rsidR="00E85882" w:rsidRPr="00901C98" w:rsidRDefault="00E85882" w:rsidP="00F77A5D">
      <w:pPr>
        <w:spacing w:line="240" w:lineRule="auto"/>
        <w:ind w:firstLine="0"/>
        <w:rPr>
          <w:rFonts w:ascii="Times New Roman" w:hAnsi="Times New Roman" w:cs="Times New Roman"/>
          <w:vanish/>
        </w:rPr>
      </w:pPr>
    </w:p>
    <w:p w14:paraId="2DFF0A66" w14:textId="16B47231" w:rsidR="00CD2CC2" w:rsidRPr="00901C98" w:rsidRDefault="005A4255" w:rsidP="00F77A5D">
      <w:pPr>
        <w:pStyle w:val="ListParagraph"/>
        <w:spacing w:line="240" w:lineRule="auto"/>
        <w:ind w:left="0" w:firstLine="709"/>
        <w:rPr>
          <w:rFonts w:ascii="Times New Roman" w:eastAsia="Calibri" w:hAnsi="Times New Roman" w:cs="Times New Roman"/>
        </w:rPr>
      </w:pPr>
      <w:r w:rsidRPr="00901C98">
        <w:rPr>
          <w:rFonts w:ascii="Times New Roman" w:eastAsia="Calibri" w:hAnsi="Times New Roman" w:cs="Times New Roman"/>
        </w:rPr>
        <w:t>7</w:t>
      </w:r>
      <w:r w:rsidR="0010148D" w:rsidRPr="00901C98">
        <w:rPr>
          <w:rFonts w:ascii="Times New Roman" w:eastAsia="Calibri" w:hAnsi="Times New Roman" w:cs="Times New Roman"/>
        </w:rPr>
        <w:t xml:space="preserve">.1. </w:t>
      </w:r>
      <w:r w:rsidR="00CD2CC2" w:rsidRPr="00901C98">
        <w:rPr>
          <w:rFonts w:ascii="Times New Roman" w:eastAsia="Calibri" w:hAnsi="Times New Roman" w:cs="Times New Roman"/>
        </w:rPr>
        <w:t xml:space="preserve"> </w:t>
      </w:r>
      <w:r w:rsidR="3CB1384C" w:rsidRPr="00901C98">
        <w:rPr>
          <w:rFonts w:ascii="Times New Roman" w:hAnsi="Times New Roman" w:cs="Times New Roman"/>
        </w:rPr>
        <w:t>P</w:t>
      </w:r>
      <w:r w:rsidR="000B220A" w:rsidRPr="00901C98">
        <w:rPr>
          <w:rFonts w:ascii="Times New Roman" w:hAnsi="Times New Roman" w:cs="Times New Roman"/>
        </w:rPr>
        <w:t>erkančioji organizacija</w:t>
      </w:r>
      <w:r w:rsidR="00831133" w:rsidRPr="00901C98">
        <w:rPr>
          <w:rFonts w:ascii="Times New Roman" w:eastAsia="Calibri" w:hAnsi="Times New Roman" w:cs="Times New Roman"/>
        </w:rPr>
        <w:t xml:space="preserve"> ekonomiškai naudingiausią </w:t>
      </w:r>
      <w:r w:rsidR="000B220A" w:rsidRPr="00901C98">
        <w:rPr>
          <w:rFonts w:ascii="Times New Roman" w:eastAsia="Calibri" w:hAnsi="Times New Roman" w:cs="Times New Roman"/>
        </w:rPr>
        <w:t>p</w:t>
      </w:r>
      <w:r w:rsidR="00831133" w:rsidRPr="00901C98">
        <w:rPr>
          <w:rFonts w:ascii="Times New Roman" w:eastAsia="Calibri" w:hAnsi="Times New Roman" w:cs="Times New Roman"/>
        </w:rPr>
        <w:t xml:space="preserve">asiūlymą išrenka pagal </w:t>
      </w:r>
      <w:r w:rsidR="000B220A" w:rsidRPr="00901C98">
        <w:rPr>
          <w:rFonts w:ascii="Times New Roman" w:eastAsia="Calibri" w:hAnsi="Times New Roman" w:cs="Times New Roman"/>
        </w:rPr>
        <w:t>tiekėjo p</w:t>
      </w:r>
      <w:r w:rsidR="00831133" w:rsidRPr="00901C98">
        <w:rPr>
          <w:rFonts w:ascii="Times New Roman" w:eastAsia="Calibri" w:hAnsi="Times New Roman" w:cs="Times New Roman"/>
        </w:rPr>
        <w:t>asiūlyme nurodytą kainą, kuri turi būti apskaičiuota ir nurodyta taip, kaip reikalaujama</w:t>
      </w:r>
      <w:r w:rsidR="00DE051B" w:rsidRPr="00901C98">
        <w:rPr>
          <w:rFonts w:ascii="Times New Roman" w:eastAsia="Calibri" w:hAnsi="Times New Roman" w:cs="Times New Roman"/>
        </w:rPr>
        <w:t xml:space="preserve"> </w:t>
      </w:r>
      <w:r w:rsidR="00023019" w:rsidRPr="00901C98">
        <w:rPr>
          <w:rFonts w:ascii="Times New Roman" w:eastAsia="Calibri" w:hAnsi="Times New Roman" w:cs="Times New Roman"/>
        </w:rPr>
        <w:t>specialiųjų p</w:t>
      </w:r>
      <w:r w:rsidR="00DE051B" w:rsidRPr="00901C98">
        <w:rPr>
          <w:rFonts w:ascii="Times New Roman" w:eastAsia="Calibri" w:hAnsi="Times New Roman" w:cs="Times New Roman"/>
        </w:rPr>
        <w:t xml:space="preserve">irkimo sąlygų priede </w:t>
      </w:r>
      <w:r w:rsidR="003D4B1D" w:rsidRPr="00901C98">
        <w:rPr>
          <w:rFonts w:ascii="Times New Roman" w:eastAsia="Calibri" w:hAnsi="Times New Roman" w:cs="Times New Roman"/>
        </w:rPr>
        <w:t>4.</w:t>
      </w:r>
    </w:p>
    <w:p w14:paraId="69CC295B" w14:textId="50B9F5D6" w:rsidR="009C5AA9" w:rsidRPr="00901C98" w:rsidRDefault="00660FD8" w:rsidP="00970F6C">
      <w:pPr>
        <w:pStyle w:val="ListParagraph"/>
        <w:spacing w:line="240" w:lineRule="auto"/>
        <w:ind w:left="0"/>
        <w:rPr>
          <w:rFonts w:ascii="Times New Roman" w:hAnsi="Times New Roman" w:cs="Times New Roman"/>
        </w:rPr>
      </w:pPr>
      <w:r w:rsidRPr="00901C98">
        <w:rPr>
          <w:rFonts w:ascii="Times New Roman" w:hAnsi="Times New Roman" w:cs="Times New Roman"/>
        </w:rPr>
        <w:t>7</w:t>
      </w:r>
      <w:r w:rsidR="001404CC" w:rsidRPr="00901C98">
        <w:rPr>
          <w:rFonts w:ascii="Times New Roman" w:hAnsi="Times New Roman" w:cs="Times New Roman"/>
        </w:rPr>
        <w:t xml:space="preserve">.2. </w:t>
      </w:r>
      <w:r w:rsidR="00D734C6" w:rsidRPr="00901C98">
        <w:rPr>
          <w:rFonts w:ascii="Times New Roman" w:hAnsi="Times New Roman" w:cs="Times New Roman"/>
        </w:rPr>
        <w:t xml:space="preserve">Laimėjusiu </w:t>
      </w:r>
      <w:r w:rsidR="00996FBB" w:rsidRPr="00901C98">
        <w:rPr>
          <w:rFonts w:ascii="Times New Roman" w:hAnsi="Times New Roman" w:cs="Times New Roman"/>
        </w:rPr>
        <w:t>p</w:t>
      </w:r>
      <w:r w:rsidR="005D7D8C" w:rsidRPr="00901C98">
        <w:rPr>
          <w:rFonts w:ascii="Times New Roman" w:hAnsi="Times New Roman" w:cs="Times New Roman"/>
        </w:rPr>
        <w:t>asiūlymu</w:t>
      </w:r>
      <w:r w:rsidR="00D734C6" w:rsidRPr="00901C98">
        <w:rPr>
          <w:rFonts w:ascii="Times New Roman" w:hAnsi="Times New Roman" w:cs="Times New Roman"/>
        </w:rPr>
        <w:t xml:space="preserve"> galės būti pripažintas tik 1 (vienas) </w:t>
      </w:r>
      <w:r w:rsidR="005D7D8C" w:rsidRPr="00901C98">
        <w:rPr>
          <w:rFonts w:ascii="Times New Roman" w:hAnsi="Times New Roman" w:cs="Times New Roman"/>
        </w:rPr>
        <w:t xml:space="preserve">ekonomiškai naudingiausias </w:t>
      </w:r>
      <w:r w:rsidR="00A36CC9" w:rsidRPr="00901C98">
        <w:rPr>
          <w:rFonts w:ascii="Times New Roman" w:hAnsi="Times New Roman" w:cs="Times New Roman"/>
          <w:color w:val="000000" w:themeColor="text1"/>
        </w:rPr>
        <w:t>p</w:t>
      </w:r>
      <w:r w:rsidR="005D7D8C" w:rsidRPr="00901C98">
        <w:rPr>
          <w:rFonts w:ascii="Times New Roman" w:hAnsi="Times New Roman" w:cs="Times New Roman"/>
          <w:color w:val="000000" w:themeColor="text1"/>
        </w:rPr>
        <w:t>asiūlymas, esantis pasiūlymų eilės pirmojoje vietoje</w:t>
      </w:r>
      <w:r w:rsidR="00D734C6" w:rsidRPr="00901C98">
        <w:rPr>
          <w:rFonts w:ascii="Times New Roman" w:hAnsi="Times New Roman" w:cs="Times New Roman"/>
          <w:color w:val="000000" w:themeColor="text1"/>
        </w:rPr>
        <w:t xml:space="preserve">. </w:t>
      </w:r>
    </w:p>
    <w:p w14:paraId="5F28C774" w14:textId="73F14EAB" w:rsidR="00F5411E" w:rsidRPr="00901C98" w:rsidRDefault="00F5411E" w:rsidP="00970F6C">
      <w:pPr>
        <w:pStyle w:val="NoSpacing"/>
        <w:ind w:firstLine="709"/>
        <w:contextualSpacing/>
        <w:rPr>
          <w:rFonts w:ascii="Times New Roman" w:eastAsiaTheme="minorHAnsi" w:hAnsi="Times New Roman" w:cs="Times New Roman"/>
          <w:bCs/>
          <w:i/>
          <w:iCs/>
          <w:color w:val="7030A0"/>
        </w:rPr>
      </w:pPr>
    </w:p>
    <w:p w14:paraId="4CFAC41F" w14:textId="4E83F163" w:rsidR="00D83C57" w:rsidRPr="00901C98" w:rsidRDefault="00B15032" w:rsidP="00970F6C">
      <w:pPr>
        <w:pStyle w:val="Heading1"/>
        <w:tabs>
          <w:tab w:val="left" w:pos="567"/>
        </w:tabs>
        <w:spacing w:before="0" w:after="0" w:line="20" w:lineRule="atLeast"/>
        <w:ind w:firstLine="0"/>
        <w:contextualSpacing/>
        <w:rPr>
          <w:rFonts w:ascii="Times New Roman" w:hAnsi="Times New Roman" w:cs="Times New Roman"/>
          <w:color w:val="7030A0"/>
          <w:sz w:val="28"/>
          <w:szCs w:val="28"/>
        </w:rPr>
      </w:pPr>
      <w:bookmarkStart w:id="19" w:name="_Ref39425999"/>
      <w:bookmarkStart w:id="20" w:name="_Ref39426005"/>
      <w:bookmarkStart w:id="21" w:name="_Toc126333937"/>
      <w:bookmarkStart w:id="22" w:name="_Toc137194954"/>
      <w:r>
        <w:rPr>
          <w:rFonts w:ascii="Times New Roman" w:hAnsi="Times New Roman" w:cs="Times New Roman"/>
          <w:color w:val="7030A0"/>
          <w:sz w:val="28"/>
          <w:szCs w:val="28"/>
        </w:rPr>
        <w:tab/>
      </w:r>
      <w:r w:rsidR="00D83C57" w:rsidRPr="00901C98">
        <w:rPr>
          <w:rFonts w:ascii="Times New Roman" w:hAnsi="Times New Roman" w:cs="Times New Roman"/>
          <w:color w:val="7030A0"/>
          <w:sz w:val="28"/>
          <w:szCs w:val="28"/>
        </w:rPr>
        <w:t>8. Sutarties sudarymas</w:t>
      </w:r>
      <w:bookmarkEnd w:id="19"/>
      <w:bookmarkEnd w:id="20"/>
      <w:bookmarkEnd w:id="21"/>
      <w:bookmarkEnd w:id="22"/>
    </w:p>
    <w:p w14:paraId="4B42B3B3" w14:textId="00116B3B" w:rsidR="00D83C57" w:rsidRPr="00901C98" w:rsidRDefault="00D83C57" w:rsidP="000003B6">
      <w:pPr>
        <w:spacing w:line="240" w:lineRule="auto"/>
        <w:ind w:left="284" w:hanging="284"/>
        <w:rPr>
          <w:rFonts w:ascii="Times New Roman" w:hAnsi="Times New Roman" w:cs="Times New Roman"/>
          <w:color w:val="000000" w:themeColor="text1"/>
        </w:rPr>
      </w:pPr>
    </w:p>
    <w:p w14:paraId="12A01B89" w14:textId="51FA586F" w:rsidR="00AE7102" w:rsidRDefault="000003B6" w:rsidP="00970F6C">
      <w:pPr>
        <w:pStyle w:val="ListParagraph"/>
        <w:spacing w:line="240" w:lineRule="auto"/>
        <w:ind w:left="0" w:firstLine="709"/>
        <w:rPr>
          <w:rFonts w:ascii="Times New Roman" w:hAnsi="Times New Roman" w:cs="Times New Roman"/>
        </w:rPr>
      </w:pPr>
      <w:r w:rsidRPr="00901C98">
        <w:rPr>
          <w:rFonts w:ascii="Times New Roman" w:hAnsi="Times New Roman" w:cs="Times New Roman"/>
          <w:color w:val="000000" w:themeColor="text1"/>
        </w:rPr>
        <w:lastRenderedPageBreak/>
        <w:t xml:space="preserve">8.1. </w:t>
      </w:r>
      <w:r w:rsidR="00D83C57" w:rsidRPr="00901C98">
        <w:rPr>
          <w:rFonts w:ascii="Times New Roman" w:hAnsi="Times New Roman" w:cs="Times New Roman"/>
          <w:color w:val="000000" w:themeColor="text1"/>
        </w:rPr>
        <w:t>Ši pirkimo procedūra atliekama siekiant sudaryti sutartį su tiekėju, kurio pasiūlymas, vadovaujantis pirkimo sąlygose</w:t>
      </w:r>
      <w:r w:rsidR="00D83C57" w:rsidRPr="00901C98">
        <w:rPr>
          <w:rFonts w:ascii="Times New Roman" w:hAnsi="Times New Roman" w:cs="Times New Roman"/>
          <w:color w:val="0070C0"/>
        </w:rPr>
        <w:t xml:space="preserve"> </w:t>
      </w:r>
      <w:r w:rsidR="00D83C57" w:rsidRPr="00901C98">
        <w:rPr>
          <w:rFonts w:ascii="Times New Roman" w:hAnsi="Times New Roman" w:cs="Times New Roman"/>
          <w:color w:val="000000" w:themeColor="text1"/>
        </w:rPr>
        <w:t xml:space="preserve">nustatyta tvarka, bus pripažintas laimėjęs. </w:t>
      </w:r>
      <w:r w:rsidR="00D83C57" w:rsidRPr="00901C98">
        <w:rPr>
          <w:rFonts w:ascii="Times New Roman" w:hAnsi="Times New Roman" w:cs="Times New Roman"/>
        </w:rPr>
        <w:t>Sutarties sąlygos pateikiamos</w:t>
      </w:r>
      <w:r w:rsidR="00F56579" w:rsidRPr="00901C98">
        <w:rPr>
          <w:rFonts w:ascii="Times New Roman" w:hAnsi="Times New Roman" w:cs="Times New Roman"/>
        </w:rPr>
        <w:t xml:space="preserve"> specialiųjų pirkimo sąlygų</w:t>
      </w:r>
      <w:r w:rsidR="00D83C57" w:rsidRPr="00901C98">
        <w:rPr>
          <w:rFonts w:ascii="Times New Roman" w:hAnsi="Times New Roman" w:cs="Times New Roman"/>
        </w:rPr>
        <w:t xml:space="preserve"> </w:t>
      </w:r>
      <w:r w:rsidR="00FC3D0C" w:rsidRPr="00901C98">
        <w:rPr>
          <w:rFonts w:ascii="Times New Roman" w:hAnsi="Times New Roman" w:cs="Times New Roman"/>
        </w:rPr>
        <w:t>8</w:t>
      </w:r>
      <w:r w:rsidR="00F56579" w:rsidRPr="00901C98">
        <w:rPr>
          <w:rFonts w:ascii="Times New Roman" w:hAnsi="Times New Roman" w:cs="Times New Roman"/>
        </w:rPr>
        <w:t xml:space="preserve"> priede. </w:t>
      </w:r>
    </w:p>
    <w:p w14:paraId="0C1F6C00" w14:textId="2C7EEF07" w:rsidR="00276732" w:rsidRDefault="00276732" w:rsidP="00970F6C">
      <w:pPr>
        <w:pStyle w:val="ListParagraph"/>
        <w:spacing w:line="240" w:lineRule="auto"/>
        <w:ind w:left="0" w:firstLine="709"/>
        <w:rPr>
          <w:rFonts w:ascii="Times New Roman" w:hAnsi="Times New Roman" w:cs="Times New Roman"/>
        </w:rPr>
      </w:pPr>
    </w:p>
    <w:p w14:paraId="1CA4ADC5" w14:textId="5181054C" w:rsidR="00276732" w:rsidRPr="00901C98" w:rsidRDefault="00276732" w:rsidP="00276732">
      <w:pPr>
        <w:pStyle w:val="ListParagraph"/>
        <w:spacing w:line="240" w:lineRule="auto"/>
        <w:ind w:left="0" w:firstLine="709"/>
        <w:jc w:val="center"/>
        <w:rPr>
          <w:rFonts w:ascii="Times New Roman" w:eastAsiaTheme="minorHAnsi" w:hAnsi="Times New Roman" w:cs="Times New Roman"/>
        </w:rPr>
      </w:pPr>
      <w:r>
        <w:rPr>
          <w:rFonts w:ascii="Times New Roman" w:hAnsi="Times New Roman" w:cs="Times New Roman"/>
        </w:rPr>
        <w:t>_________________</w:t>
      </w:r>
    </w:p>
    <w:p w14:paraId="52BA0CEF" w14:textId="2549592D" w:rsidR="00E250DF" w:rsidRDefault="00EE68F7" w:rsidP="00F77A5D">
      <w:pPr>
        <w:pStyle w:val="NoSpacing"/>
        <w:spacing w:line="276" w:lineRule="auto"/>
        <w:ind w:firstLine="0"/>
        <w:contextualSpacing/>
        <w:rPr>
          <w:rFonts w:ascii="Times New Roman" w:eastAsiaTheme="minorHAnsi" w:hAnsi="Times New Roman" w:cs="Times New Roman"/>
        </w:rPr>
      </w:pPr>
      <w:r w:rsidRPr="00901C98">
        <w:rPr>
          <w:rFonts w:ascii="Times New Roman" w:eastAsiaTheme="minorHAnsi" w:hAnsi="Times New Roman" w:cs="Times New Roman"/>
        </w:rPr>
        <w:br w:type="page"/>
      </w:r>
    </w:p>
    <w:p w14:paraId="09EEDD4E" w14:textId="77777777" w:rsidR="00276732" w:rsidRPr="00901C98" w:rsidRDefault="00276732" w:rsidP="00F77A5D">
      <w:pPr>
        <w:pStyle w:val="NoSpacing"/>
        <w:spacing w:line="276" w:lineRule="auto"/>
        <w:ind w:firstLine="0"/>
        <w:contextualSpacing/>
        <w:rPr>
          <w:rFonts w:ascii="Times New Roman" w:eastAsiaTheme="minorHAnsi" w:hAnsi="Times New Roman" w:cs="Times New Roman"/>
        </w:rPr>
      </w:pPr>
    </w:p>
    <w:p w14:paraId="729EDC83" w14:textId="6E7D82C4" w:rsidR="00112F92" w:rsidRPr="00901C98" w:rsidRDefault="005450B5" w:rsidP="00112F92">
      <w:pPr>
        <w:spacing w:line="240" w:lineRule="auto"/>
        <w:ind w:left="7314" w:firstLine="0"/>
        <w:rPr>
          <w:rFonts w:ascii="Times New Roman" w:hAnsi="Times New Roman" w:cs="Times New Roman"/>
        </w:rPr>
      </w:pPr>
      <w:r w:rsidRPr="00901C98">
        <w:rPr>
          <w:rFonts w:ascii="Times New Roman" w:hAnsi="Times New Roman" w:cs="Times New Roman"/>
        </w:rPr>
        <w:t>P</w:t>
      </w:r>
      <w:r w:rsidR="00112F92" w:rsidRPr="00901C98">
        <w:rPr>
          <w:rFonts w:ascii="Times New Roman" w:hAnsi="Times New Roman" w:cs="Times New Roman"/>
        </w:rPr>
        <w:t>irkimo sąlygų 1 priedas „Tiekėjų pašalinimo pagrindai“</w:t>
      </w:r>
    </w:p>
    <w:p w14:paraId="537E8F24" w14:textId="77777777" w:rsidR="00112F92" w:rsidRPr="00901C98"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01C98" w:rsidRDefault="00112F92" w:rsidP="00112F92">
      <w:pPr>
        <w:spacing w:after="240" w:line="276" w:lineRule="auto"/>
        <w:jc w:val="center"/>
        <w:rPr>
          <w:rFonts w:ascii="Times New Roman" w:eastAsia="Arial" w:hAnsi="Times New Roman" w:cs="Times New Roman"/>
          <w:smallCaps/>
          <w:color w:val="404040"/>
          <w:sz w:val="28"/>
          <w:szCs w:val="28"/>
        </w:rPr>
      </w:pPr>
      <w:r w:rsidRPr="00901C98">
        <w:rPr>
          <w:rFonts w:ascii="Times New Roman" w:eastAsia="Arial" w:hAnsi="Times New Roman" w:cs="Times New Roman"/>
          <w:smallCaps/>
          <w:color w:val="404040"/>
          <w:sz w:val="28"/>
          <w:szCs w:val="28"/>
        </w:rPr>
        <w:t>TIEKĖJŲ PAŠALINIMO PAGRINDAI</w:t>
      </w:r>
    </w:p>
    <w:p w14:paraId="185896D7" w14:textId="2FE3B5E4" w:rsidR="00CF4B8C" w:rsidRPr="00901C98" w:rsidRDefault="00440E78" w:rsidP="00F77A5D">
      <w:pPr>
        <w:spacing w:line="240" w:lineRule="auto"/>
        <w:ind w:firstLine="720"/>
        <w:rPr>
          <w:rFonts w:ascii="Times New Roman" w:eastAsia="Arial" w:hAnsi="Times New Roman" w:cs="Times New Roman"/>
          <w:i/>
        </w:rPr>
      </w:pPr>
      <w:r w:rsidRPr="00901C98">
        <w:rPr>
          <w:rFonts w:ascii="Times New Roman" w:eastAsia="Arial" w:hAnsi="Times New Roman" w:cs="Times New Roman"/>
          <w:i/>
        </w:rPr>
        <w:t>Perkančioji organizacija atmeta tiekėjo pasiūlym</w:t>
      </w:r>
      <w:r w:rsidR="00CB237B" w:rsidRPr="00901C98">
        <w:rPr>
          <w:rFonts w:ascii="Times New Roman" w:eastAsia="Arial" w:hAnsi="Times New Roman" w:cs="Times New Roman"/>
          <w:i/>
        </w:rPr>
        <w:t>ą</w:t>
      </w:r>
      <w:r w:rsidRPr="00901C98">
        <w:rPr>
          <w:rFonts w:ascii="Times New Roman" w:eastAsia="Arial" w:hAnsi="Times New Roman" w:cs="Times New Roman"/>
          <w:i/>
        </w:rPr>
        <w:t xml:space="preserve">, jeigu: </w:t>
      </w:r>
    </w:p>
    <w:p w14:paraId="2A343298" w14:textId="2F85B3C2" w:rsidR="00D55F6F" w:rsidRPr="00901C98" w:rsidRDefault="00D55F6F" w:rsidP="00F77A5D">
      <w:pPr>
        <w:pStyle w:val="NoSpacing"/>
        <w:ind w:firstLine="720"/>
        <w:rPr>
          <w:rFonts w:ascii="Times New Roman" w:eastAsia="Yu Mincho" w:hAnsi="Times New Roman" w:cs="Times New Roman"/>
          <w:b/>
          <w:color w:val="7030A0"/>
        </w:rPr>
      </w:pPr>
    </w:p>
    <w:tbl>
      <w:tblPr>
        <w:tblW w:w="10201" w:type="dxa"/>
        <w:tblLayout w:type="fixed"/>
        <w:tblCellMar>
          <w:left w:w="10" w:type="dxa"/>
          <w:right w:w="10" w:type="dxa"/>
        </w:tblCellMar>
        <w:tblLook w:val="04A0" w:firstRow="1" w:lastRow="0" w:firstColumn="1" w:lastColumn="0" w:noHBand="0" w:noVBand="1"/>
      </w:tblPr>
      <w:tblGrid>
        <w:gridCol w:w="900"/>
        <w:gridCol w:w="3631"/>
        <w:gridCol w:w="1985"/>
        <w:gridCol w:w="3685"/>
      </w:tblGrid>
      <w:tr w:rsidR="00D55F6F" w:rsidRPr="00901C98" w14:paraId="71759CAC" w14:textId="77777777" w:rsidTr="00001E3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716AA8" w14:textId="77777777" w:rsidR="00D55F6F" w:rsidRPr="00901C98" w:rsidRDefault="00D55F6F" w:rsidP="00322DFC">
            <w:pPr>
              <w:pStyle w:val="NoSpacing"/>
              <w:ind w:left="32" w:firstLine="0"/>
              <w:rPr>
                <w:rFonts w:ascii="Times New Roman" w:hAnsi="Times New Roman" w:cs="Times New Roman"/>
                <w:b/>
                <w:bCs/>
                <w:sz w:val="22"/>
                <w:szCs w:val="22"/>
              </w:rPr>
            </w:pPr>
            <w:r w:rsidRPr="00901C98">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57BD5" w14:textId="77777777" w:rsidR="00D55F6F" w:rsidRPr="00901C98" w:rsidRDefault="00D55F6F" w:rsidP="00782C3E">
            <w:pPr>
              <w:pStyle w:val="NoSpacing"/>
              <w:ind w:firstLine="0"/>
              <w:rPr>
                <w:rFonts w:ascii="Times New Roman" w:hAnsi="Times New Roman" w:cs="Times New Roman"/>
                <w:bCs/>
                <w:sz w:val="22"/>
                <w:szCs w:val="22"/>
                <w:lang w:eastAsia="en-US"/>
              </w:rPr>
            </w:pPr>
            <w:r w:rsidRPr="00901C98">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C7B31" w14:textId="4CB3BC9C" w:rsidR="00D55F6F" w:rsidRPr="00901C98" w:rsidRDefault="00D55F6F" w:rsidP="00782C3E">
            <w:pPr>
              <w:pStyle w:val="NoSpacing"/>
              <w:ind w:firstLine="0"/>
              <w:rPr>
                <w:rFonts w:ascii="Times New Roman" w:eastAsia="Yu Mincho" w:hAnsi="Times New Roman" w:cs="Times New Roman"/>
                <w:b/>
                <w:bCs/>
                <w:sz w:val="22"/>
                <w:szCs w:val="22"/>
              </w:rPr>
            </w:pPr>
            <w:r w:rsidRPr="00901C98">
              <w:rPr>
                <w:rFonts w:ascii="Times New Roman" w:eastAsia="Yu Mincho" w:hAnsi="Times New Roman" w:cs="Times New Roman"/>
                <w:b/>
                <w:bCs/>
                <w:sz w:val="22"/>
                <w:szCs w:val="22"/>
              </w:rPr>
              <w:t>VPĮ straipsnis,  dalis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EADFC" w14:textId="77777777" w:rsidR="00D55F6F" w:rsidRPr="00901C98" w:rsidRDefault="00D55F6F" w:rsidP="00782C3E">
            <w:pPr>
              <w:pStyle w:val="NoSpacing"/>
              <w:ind w:firstLine="0"/>
              <w:rPr>
                <w:rFonts w:ascii="Times New Roman" w:hAnsi="Times New Roman" w:cs="Times New Roman"/>
                <w:bCs/>
                <w:iCs/>
                <w:sz w:val="22"/>
                <w:szCs w:val="22"/>
                <w:lang w:eastAsia="en-US"/>
              </w:rPr>
            </w:pPr>
            <w:r w:rsidRPr="00901C98">
              <w:rPr>
                <w:rFonts w:ascii="Times New Roman" w:hAnsi="Times New Roman" w:cs="Times New Roman"/>
                <w:b/>
                <w:sz w:val="22"/>
                <w:szCs w:val="22"/>
              </w:rPr>
              <w:t>Pašalinimo pagrindų nebuvimą įrodantys dokumentai</w:t>
            </w:r>
          </w:p>
        </w:tc>
      </w:tr>
      <w:tr w:rsidR="00D55F6F" w:rsidRPr="00901C98" w14:paraId="19B04E65" w14:textId="77777777" w:rsidTr="00001E3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961D1" w14:textId="77777777" w:rsidR="00D55F6F" w:rsidRPr="00901C98" w:rsidRDefault="00D55F6F" w:rsidP="00D55F6F">
            <w:pPr>
              <w:pStyle w:val="NoSpacing"/>
              <w:numPr>
                <w:ilvl w:val="0"/>
                <w:numId w:val="16"/>
              </w:numPr>
              <w:jc w:val="left"/>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A6EC2" w14:textId="77777777" w:rsidR="00D55F6F" w:rsidRPr="00901C98" w:rsidRDefault="00D55F6F" w:rsidP="00782C3E">
            <w:pPr>
              <w:pStyle w:val="NoSpacing"/>
              <w:ind w:firstLine="0"/>
              <w:rPr>
                <w:rFonts w:ascii="Times New Roman" w:hAnsi="Times New Roman" w:cs="Times New Roman"/>
                <w:b/>
                <w:bCs/>
                <w:sz w:val="22"/>
                <w:szCs w:val="22"/>
              </w:rPr>
            </w:pPr>
            <w:r w:rsidRPr="00901C9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7EE9B" w14:textId="77777777" w:rsidR="00D55F6F" w:rsidRPr="00901C98" w:rsidRDefault="00D55F6F" w:rsidP="00322DFC">
            <w:pPr>
              <w:pStyle w:val="NoSpacing"/>
              <w:ind w:firstLine="0"/>
              <w:rPr>
                <w:rFonts w:ascii="Times New Roman" w:eastAsia="Yu Mincho" w:hAnsi="Times New Roman" w:cs="Times New Roman"/>
                <w:b/>
                <w:bCs/>
                <w:sz w:val="22"/>
                <w:szCs w:val="22"/>
              </w:rPr>
            </w:pPr>
            <w:r w:rsidRPr="00901C98">
              <w:rPr>
                <w:rFonts w:ascii="Times New Roman" w:eastAsia="Yu Mincho" w:hAnsi="Times New Roman" w:cs="Times New Roman"/>
                <w:b/>
                <w:bCs/>
                <w:sz w:val="22"/>
                <w:szCs w:val="22"/>
              </w:rPr>
              <w:t>VPĮ 46 straipsnio 4 dalies 1 punktas</w:t>
            </w:r>
          </w:p>
          <w:p w14:paraId="1E8979F7" w14:textId="77777777" w:rsidR="00D55F6F" w:rsidRPr="00901C98" w:rsidRDefault="00D55F6F" w:rsidP="00001E3A">
            <w:pPr>
              <w:pStyle w:val="NoSpacing"/>
              <w:rPr>
                <w:rFonts w:ascii="Times New Roman" w:eastAsia="Yu Mincho" w:hAnsi="Times New Roman" w:cs="Times New Roman"/>
                <w:sz w:val="22"/>
                <w:szCs w:val="22"/>
              </w:rPr>
            </w:pPr>
          </w:p>
          <w:p w14:paraId="1B18C16A" w14:textId="12E6BCD4" w:rsidR="00D55F6F" w:rsidRPr="00901C98" w:rsidRDefault="00D55F6F" w:rsidP="00001E3A">
            <w:pPr>
              <w:pStyle w:val="NoSpacing"/>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F28C" w14:textId="51075716" w:rsidR="00D55F6F" w:rsidRPr="00901C98" w:rsidRDefault="00D55F6F" w:rsidP="004C3135">
            <w:pPr>
              <w:pStyle w:val="NoSpacing"/>
              <w:ind w:firstLine="0"/>
              <w:rPr>
                <w:rFonts w:ascii="Times New Roman" w:hAnsi="Times New Roman" w:cs="Times New Roman"/>
                <w:sz w:val="22"/>
                <w:szCs w:val="22"/>
                <w:lang w:eastAsia="en-US"/>
              </w:rPr>
            </w:pPr>
            <w:r w:rsidRPr="00901C98">
              <w:rPr>
                <w:rFonts w:ascii="Times New Roman" w:hAnsi="Times New Roman" w:cs="Times New Roman"/>
                <w:sz w:val="22"/>
                <w:szCs w:val="22"/>
                <w:lang w:eastAsia="en-US"/>
              </w:rPr>
              <w:t xml:space="preserve">Iš Lietuvoje įsteigtų subjektų įrodančių dokumentų nereikalaujama. </w:t>
            </w:r>
          </w:p>
          <w:p w14:paraId="21A4BDB0" w14:textId="77777777" w:rsidR="000F3C74" w:rsidRPr="00901C98" w:rsidRDefault="000F3C74" w:rsidP="004C3135">
            <w:pPr>
              <w:pStyle w:val="NoSpacing"/>
              <w:ind w:firstLine="0"/>
              <w:rPr>
                <w:rFonts w:ascii="Times New Roman" w:hAnsi="Times New Roman" w:cs="Times New Roman"/>
                <w:sz w:val="22"/>
                <w:szCs w:val="22"/>
                <w:lang w:eastAsia="en-US"/>
              </w:rPr>
            </w:pPr>
          </w:p>
          <w:p w14:paraId="5DE061DF" w14:textId="6C44816A" w:rsidR="004C3135" w:rsidRPr="00901C98" w:rsidRDefault="004C3135" w:rsidP="004C3135">
            <w:pPr>
              <w:pStyle w:val="NoSpacing"/>
              <w:ind w:firstLine="0"/>
              <w:rPr>
                <w:rFonts w:ascii="Times New Roman" w:hAnsi="Times New Roman" w:cs="Times New Roman"/>
                <w:bCs/>
                <w:iCs/>
                <w:sz w:val="22"/>
                <w:szCs w:val="22"/>
                <w:lang w:eastAsia="en-US"/>
              </w:rPr>
            </w:pPr>
            <w:r w:rsidRPr="00901C98">
              <w:rPr>
                <w:rFonts w:ascii="Times New Roman" w:hAnsi="Times New Roman" w:cs="Times New Roman"/>
                <w:sz w:val="22"/>
                <w:szCs w:val="22"/>
                <w:lang w:eastAsia="en-US"/>
              </w:rPr>
              <w:t>Užtenka pateiktos Deklaracijos</w:t>
            </w:r>
          </w:p>
          <w:p w14:paraId="353DAA05" w14:textId="77777777" w:rsidR="00D55F6F" w:rsidRPr="00901C98" w:rsidRDefault="00D55F6F" w:rsidP="00001E3A">
            <w:pPr>
              <w:pStyle w:val="NoSpacing"/>
              <w:rPr>
                <w:rFonts w:ascii="Times New Roman" w:hAnsi="Times New Roman" w:cs="Times New Roman"/>
                <w:b/>
                <w:bCs/>
                <w:iCs/>
                <w:sz w:val="22"/>
                <w:szCs w:val="22"/>
                <w:lang w:eastAsia="en-US"/>
              </w:rPr>
            </w:pPr>
          </w:p>
        </w:tc>
      </w:tr>
      <w:tr w:rsidR="00D55F6F" w:rsidRPr="00901C98" w14:paraId="2ABCFEE8" w14:textId="77777777" w:rsidTr="00001E3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C4499" w14:textId="77777777" w:rsidR="00D55F6F" w:rsidRPr="00901C98" w:rsidRDefault="00D55F6F" w:rsidP="00D55F6F">
            <w:pPr>
              <w:pStyle w:val="NoSpacing"/>
              <w:numPr>
                <w:ilvl w:val="0"/>
                <w:numId w:val="16"/>
              </w:numPr>
              <w:jc w:val="left"/>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05523" w14:textId="77777777" w:rsidR="00D55F6F" w:rsidRPr="00901C98" w:rsidRDefault="00D55F6F" w:rsidP="00782C3E">
            <w:pPr>
              <w:pStyle w:val="NoSpacing"/>
              <w:ind w:firstLine="0"/>
              <w:rPr>
                <w:rFonts w:ascii="Times New Roman" w:hAnsi="Times New Roman" w:cs="Times New Roman"/>
                <w:b/>
                <w:bCs/>
                <w:sz w:val="22"/>
                <w:szCs w:val="22"/>
              </w:rPr>
            </w:pPr>
            <w:r w:rsidRPr="00901C9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1EED1FE" w14:textId="77777777" w:rsidR="00D55F6F" w:rsidRPr="00901C98" w:rsidRDefault="00D55F6F" w:rsidP="00001E3A">
            <w:pPr>
              <w:pStyle w:val="NoSpacing"/>
              <w:rPr>
                <w:rFonts w:ascii="Times New Roman" w:hAnsi="Times New Roman" w:cs="Times New Roman"/>
                <w:b/>
                <w:bCs/>
                <w:sz w:val="22"/>
                <w:szCs w:val="22"/>
              </w:rPr>
            </w:pPr>
            <w:r w:rsidRPr="00901C9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AD28C" w14:textId="77777777" w:rsidR="00D55F6F" w:rsidRPr="00901C98" w:rsidRDefault="00D55F6F" w:rsidP="00322DFC">
            <w:pPr>
              <w:pStyle w:val="NoSpacing"/>
              <w:ind w:firstLine="0"/>
              <w:rPr>
                <w:rFonts w:ascii="Times New Roman" w:eastAsia="Yu Mincho" w:hAnsi="Times New Roman" w:cs="Times New Roman"/>
                <w:b/>
                <w:bCs/>
                <w:sz w:val="22"/>
                <w:szCs w:val="22"/>
              </w:rPr>
            </w:pPr>
            <w:r w:rsidRPr="00901C98">
              <w:rPr>
                <w:rFonts w:ascii="Times New Roman" w:eastAsia="Yu Mincho" w:hAnsi="Times New Roman" w:cs="Times New Roman"/>
                <w:b/>
                <w:bCs/>
                <w:sz w:val="22"/>
                <w:szCs w:val="22"/>
              </w:rPr>
              <w:t>VPĮ 46 straipsnio 4 dalies 2 punktas</w:t>
            </w:r>
          </w:p>
          <w:p w14:paraId="0E6BED19" w14:textId="77777777" w:rsidR="00D55F6F" w:rsidRPr="00901C98" w:rsidRDefault="00D55F6F" w:rsidP="00001E3A">
            <w:pPr>
              <w:pStyle w:val="NoSpacing"/>
              <w:rPr>
                <w:rFonts w:ascii="Times New Roman" w:eastAsia="Yu Mincho" w:hAnsi="Times New Roman" w:cs="Times New Roman"/>
                <w:sz w:val="22"/>
                <w:szCs w:val="22"/>
              </w:rPr>
            </w:pPr>
          </w:p>
          <w:p w14:paraId="5D73A050" w14:textId="73A63376" w:rsidR="00D55F6F" w:rsidRPr="00901C98" w:rsidRDefault="00D55F6F" w:rsidP="00001E3A">
            <w:pPr>
              <w:pStyle w:val="NoSpacing"/>
              <w:rPr>
                <w:rFonts w:ascii="Times New Roman" w:eastAsia="Yu Mincho"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A11CD" w14:textId="48281A18" w:rsidR="00D55F6F" w:rsidRPr="00901C98" w:rsidRDefault="00D55F6F" w:rsidP="00322DFC">
            <w:pPr>
              <w:pStyle w:val="NoSpacing"/>
              <w:ind w:firstLine="0"/>
              <w:rPr>
                <w:rFonts w:ascii="Times New Roman" w:hAnsi="Times New Roman" w:cs="Times New Roman"/>
                <w:sz w:val="22"/>
                <w:szCs w:val="22"/>
                <w:lang w:eastAsia="en-US"/>
              </w:rPr>
            </w:pPr>
            <w:r w:rsidRPr="00901C98">
              <w:rPr>
                <w:rFonts w:ascii="Times New Roman" w:hAnsi="Times New Roman" w:cs="Times New Roman"/>
                <w:sz w:val="22"/>
                <w:szCs w:val="22"/>
                <w:lang w:eastAsia="en-US"/>
              </w:rPr>
              <w:t xml:space="preserve">Iš Lietuvoje įsteigtų subjektų įrodančių dokumentų nereikalaujama. </w:t>
            </w:r>
          </w:p>
          <w:p w14:paraId="457DEC20" w14:textId="77777777" w:rsidR="000F3C74" w:rsidRPr="00901C98" w:rsidRDefault="000F3C74" w:rsidP="00322DFC">
            <w:pPr>
              <w:pStyle w:val="NoSpacing"/>
              <w:ind w:firstLine="0"/>
              <w:rPr>
                <w:rFonts w:ascii="Times New Roman" w:hAnsi="Times New Roman" w:cs="Times New Roman"/>
                <w:sz w:val="22"/>
                <w:szCs w:val="22"/>
                <w:lang w:eastAsia="en-US"/>
              </w:rPr>
            </w:pPr>
          </w:p>
          <w:p w14:paraId="16153F3F" w14:textId="77777777" w:rsidR="000F3C74" w:rsidRPr="00901C98" w:rsidRDefault="000F3C74" w:rsidP="000F3C74">
            <w:pPr>
              <w:pStyle w:val="NoSpacing"/>
              <w:ind w:firstLine="0"/>
              <w:rPr>
                <w:rFonts w:ascii="Times New Roman" w:hAnsi="Times New Roman" w:cs="Times New Roman"/>
                <w:bCs/>
                <w:iCs/>
                <w:sz w:val="22"/>
                <w:szCs w:val="22"/>
                <w:lang w:eastAsia="en-US"/>
              </w:rPr>
            </w:pPr>
            <w:r w:rsidRPr="00901C98">
              <w:rPr>
                <w:rFonts w:ascii="Times New Roman" w:hAnsi="Times New Roman" w:cs="Times New Roman"/>
                <w:sz w:val="22"/>
                <w:szCs w:val="22"/>
                <w:lang w:eastAsia="en-US"/>
              </w:rPr>
              <w:t>Užtenka pateiktos Deklaracijos</w:t>
            </w:r>
          </w:p>
          <w:p w14:paraId="52EAD5B4" w14:textId="77777777" w:rsidR="000F3C74" w:rsidRPr="00901C98" w:rsidRDefault="000F3C74" w:rsidP="00322DFC">
            <w:pPr>
              <w:pStyle w:val="NoSpacing"/>
              <w:ind w:firstLine="0"/>
              <w:rPr>
                <w:rFonts w:ascii="Times New Roman" w:hAnsi="Times New Roman" w:cs="Times New Roman"/>
                <w:sz w:val="22"/>
                <w:szCs w:val="22"/>
                <w:lang w:eastAsia="en-US"/>
              </w:rPr>
            </w:pPr>
          </w:p>
          <w:p w14:paraId="43E9BF29" w14:textId="77777777" w:rsidR="00D55F6F" w:rsidRPr="00901C98" w:rsidRDefault="00D55F6F" w:rsidP="00001E3A">
            <w:pPr>
              <w:pStyle w:val="NoSpacing"/>
              <w:rPr>
                <w:rFonts w:ascii="Times New Roman" w:hAnsi="Times New Roman" w:cs="Times New Roman"/>
                <w:bCs/>
                <w:iCs/>
                <w:sz w:val="22"/>
                <w:szCs w:val="22"/>
                <w:lang w:eastAsia="en-US"/>
              </w:rPr>
            </w:pPr>
          </w:p>
          <w:p w14:paraId="795771FD" w14:textId="77777777" w:rsidR="00D55F6F" w:rsidRPr="00901C98" w:rsidRDefault="00D55F6F" w:rsidP="00001E3A">
            <w:pPr>
              <w:pStyle w:val="NoSpacing"/>
              <w:rPr>
                <w:rFonts w:ascii="Times New Roman" w:hAnsi="Times New Roman" w:cs="Times New Roman"/>
                <w:b/>
                <w:bCs/>
                <w:iCs/>
                <w:sz w:val="22"/>
                <w:szCs w:val="22"/>
                <w:lang w:eastAsia="en-US"/>
              </w:rPr>
            </w:pPr>
          </w:p>
        </w:tc>
      </w:tr>
      <w:tr w:rsidR="00D55F6F" w:rsidRPr="00901C98" w14:paraId="4A8DF752" w14:textId="77777777" w:rsidTr="00001E3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BD7D5" w14:textId="77777777" w:rsidR="00D55F6F" w:rsidRPr="00901C98" w:rsidRDefault="00D55F6F" w:rsidP="00D55F6F">
            <w:pPr>
              <w:pStyle w:val="NoSpacing"/>
              <w:numPr>
                <w:ilvl w:val="0"/>
                <w:numId w:val="16"/>
              </w:numPr>
              <w:jc w:val="left"/>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3E025" w14:textId="77777777" w:rsidR="00D55F6F" w:rsidRPr="00901C98" w:rsidRDefault="00D55F6F" w:rsidP="00782C3E">
            <w:pPr>
              <w:pStyle w:val="NoSpacing"/>
              <w:ind w:firstLine="0"/>
              <w:rPr>
                <w:rFonts w:ascii="Times New Roman" w:hAnsi="Times New Roman" w:cs="Times New Roman"/>
                <w:b/>
                <w:bCs/>
                <w:sz w:val="22"/>
                <w:szCs w:val="22"/>
              </w:rPr>
            </w:pPr>
            <w:r w:rsidRPr="00901C98">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B626" w14:textId="77777777" w:rsidR="00D55F6F" w:rsidRPr="00901C98" w:rsidRDefault="00D55F6F" w:rsidP="00322DFC">
            <w:pPr>
              <w:pStyle w:val="NoSpacing"/>
              <w:ind w:firstLine="0"/>
              <w:rPr>
                <w:rFonts w:ascii="Times New Roman" w:eastAsia="Yu Mincho" w:hAnsi="Times New Roman" w:cs="Times New Roman"/>
                <w:b/>
                <w:bCs/>
                <w:sz w:val="22"/>
                <w:szCs w:val="22"/>
              </w:rPr>
            </w:pPr>
            <w:r w:rsidRPr="00901C98">
              <w:rPr>
                <w:rFonts w:ascii="Times New Roman" w:eastAsia="Yu Mincho" w:hAnsi="Times New Roman" w:cs="Times New Roman"/>
                <w:b/>
                <w:bCs/>
                <w:sz w:val="22"/>
                <w:szCs w:val="22"/>
              </w:rPr>
              <w:t>VPĮ 46 straipsnio 4 dalies 3 punktas</w:t>
            </w:r>
          </w:p>
          <w:p w14:paraId="6ACA86F3" w14:textId="77777777" w:rsidR="00D55F6F" w:rsidRPr="00901C98" w:rsidRDefault="00D55F6F" w:rsidP="00001E3A">
            <w:pPr>
              <w:pStyle w:val="NoSpacing"/>
              <w:rPr>
                <w:rFonts w:ascii="Times New Roman" w:eastAsia="Yu Mincho" w:hAnsi="Times New Roman" w:cs="Times New Roman"/>
                <w:sz w:val="22"/>
                <w:szCs w:val="22"/>
              </w:rPr>
            </w:pPr>
          </w:p>
          <w:p w14:paraId="76A80C7D" w14:textId="4A11225D" w:rsidR="00D55F6F" w:rsidRPr="00901C98" w:rsidRDefault="00D55F6F" w:rsidP="00001E3A">
            <w:pPr>
              <w:pStyle w:val="NoSpacing"/>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40D20" w14:textId="5DB5132B" w:rsidR="00D55F6F" w:rsidRDefault="00D55F6F" w:rsidP="00322DFC">
            <w:pPr>
              <w:pStyle w:val="NoSpacing"/>
              <w:ind w:firstLine="0"/>
              <w:rPr>
                <w:rFonts w:ascii="Times New Roman" w:hAnsi="Times New Roman" w:cs="Times New Roman"/>
                <w:sz w:val="22"/>
                <w:szCs w:val="22"/>
                <w:lang w:eastAsia="en-US"/>
              </w:rPr>
            </w:pPr>
            <w:r w:rsidRPr="00901C98">
              <w:rPr>
                <w:rFonts w:ascii="Times New Roman" w:hAnsi="Times New Roman" w:cs="Times New Roman"/>
                <w:sz w:val="22"/>
                <w:szCs w:val="22"/>
                <w:lang w:eastAsia="en-US"/>
              </w:rPr>
              <w:t xml:space="preserve">Iš Lietuvoje įsteigtų subjektų įrodančių dokumentų nereikalaujama. </w:t>
            </w:r>
          </w:p>
          <w:p w14:paraId="06AD3B4E" w14:textId="77777777" w:rsidR="00276732" w:rsidRPr="00901C98" w:rsidRDefault="00276732" w:rsidP="00322DFC">
            <w:pPr>
              <w:pStyle w:val="NoSpacing"/>
              <w:ind w:firstLine="0"/>
              <w:rPr>
                <w:rFonts w:ascii="Times New Roman" w:hAnsi="Times New Roman" w:cs="Times New Roman"/>
                <w:sz w:val="22"/>
                <w:szCs w:val="22"/>
                <w:lang w:eastAsia="en-US"/>
              </w:rPr>
            </w:pPr>
          </w:p>
          <w:p w14:paraId="6F2B0EDF" w14:textId="77777777" w:rsidR="000F3C74" w:rsidRPr="00901C98" w:rsidRDefault="000F3C74" w:rsidP="000F3C74">
            <w:pPr>
              <w:pStyle w:val="NoSpacing"/>
              <w:ind w:firstLine="0"/>
              <w:rPr>
                <w:rFonts w:ascii="Times New Roman" w:hAnsi="Times New Roman" w:cs="Times New Roman"/>
                <w:bCs/>
                <w:iCs/>
                <w:sz w:val="22"/>
                <w:szCs w:val="22"/>
                <w:lang w:eastAsia="en-US"/>
              </w:rPr>
            </w:pPr>
            <w:r w:rsidRPr="00901C98">
              <w:rPr>
                <w:rFonts w:ascii="Times New Roman" w:hAnsi="Times New Roman" w:cs="Times New Roman"/>
                <w:sz w:val="22"/>
                <w:szCs w:val="22"/>
                <w:lang w:eastAsia="en-US"/>
              </w:rPr>
              <w:t>Užtenka pateiktos Deklaracijos</w:t>
            </w:r>
          </w:p>
          <w:p w14:paraId="2AE35B1C" w14:textId="77777777" w:rsidR="000F3C74" w:rsidRPr="00901C98" w:rsidRDefault="000F3C74" w:rsidP="00322DFC">
            <w:pPr>
              <w:pStyle w:val="NoSpacing"/>
              <w:ind w:firstLine="0"/>
              <w:rPr>
                <w:rFonts w:ascii="Times New Roman" w:hAnsi="Times New Roman" w:cs="Times New Roman"/>
                <w:sz w:val="22"/>
                <w:szCs w:val="22"/>
                <w:lang w:eastAsia="en-US"/>
              </w:rPr>
            </w:pPr>
          </w:p>
          <w:p w14:paraId="58A845E3" w14:textId="77777777" w:rsidR="00D55F6F" w:rsidRPr="00901C98" w:rsidRDefault="00D55F6F" w:rsidP="00001E3A">
            <w:pPr>
              <w:pStyle w:val="NoSpacing"/>
              <w:rPr>
                <w:rFonts w:ascii="Times New Roman" w:hAnsi="Times New Roman" w:cs="Times New Roman"/>
                <w:b/>
                <w:bCs/>
                <w:iCs/>
                <w:sz w:val="22"/>
                <w:szCs w:val="22"/>
                <w:lang w:eastAsia="en-US"/>
              </w:rPr>
            </w:pPr>
          </w:p>
        </w:tc>
      </w:tr>
      <w:tr w:rsidR="00D55F6F" w:rsidRPr="00901C98" w14:paraId="765E1DB5" w14:textId="77777777" w:rsidTr="00001E3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648E0" w14:textId="77777777" w:rsidR="00D55F6F" w:rsidRPr="00901C98" w:rsidRDefault="00D55F6F" w:rsidP="00D55F6F">
            <w:pPr>
              <w:pStyle w:val="NoSpacing"/>
              <w:numPr>
                <w:ilvl w:val="0"/>
                <w:numId w:val="16"/>
              </w:numPr>
              <w:jc w:val="left"/>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6A7AC" w14:textId="77777777" w:rsidR="00D55F6F" w:rsidRPr="00901C98" w:rsidRDefault="00D55F6F" w:rsidP="00782C3E">
            <w:pPr>
              <w:pStyle w:val="NoSpacing"/>
              <w:ind w:firstLine="0"/>
              <w:rPr>
                <w:rFonts w:ascii="Times New Roman" w:hAnsi="Times New Roman" w:cs="Times New Roman"/>
                <w:b/>
                <w:bCs/>
                <w:sz w:val="22"/>
                <w:szCs w:val="22"/>
              </w:rPr>
            </w:pPr>
            <w:r w:rsidRPr="00901C9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B3358" w14:textId="77777777" w:rsidR="00D55F6F" w:rsidRPr="00901C98" w:rsidRDefault="00D55F6F" w:rsidP="00322DFC">
            <w:pPr>
              <w:pStyle w:val="NoSpacing"/>
              <w:ind w:firstLine="0"/>
              <w:rPr>
                <w:rFonts w:ascii="Times New Roman" w:eastAsia="Yu Mincho" w:hAnsi="Times New Roman" w:cs="Times New Roman"/>
                <w:b/>
                <w:bCs/>
                <w:sz w:val="22"/>
                <w:szCs w:val="22"/>
              </w:rPr>
            </w:pPr>
            <w:r w:rsidRPr="00901C98">
              <w:rPr>
                <w:rFonts w:ascii="Times New Roman" w:eastAsia="Yu Mincho" w:hAnsi="Times New Roman" w:cs="Times New Roman"/>
                <w:b/>
                <w:bCs/>
                <w:sz w:val="22"/>
                <w:szCs w:val="22"/>
              </w:rPr>
              <w:t>VPĮ 46 straipsnio 4 dalies 5 punktas</w:t>
            </w:r>
          </w:p>
          <w:p w14:paraId="2C2DAA36" w14:textId="77777777" w:rsidR="00D55F6F" w:rsidRPr="00901C98" w:rsidRDefault="00D55F6F" w:rsidP="00001E3A">
            <w:pPr>
              <w:pStyle w:val="NoSpacing"/>
              <w:rPr>
                <w:rFonts w:ascii="Times New Roman" w:eastAsia="Yu Mincho" w:hAnsi="Times New Roman" w:cs="Times New Roman"/>
                <w:sz w:val="22"/>
                <w:szCs w:val="22"/>
              </w:rPr>
            </w:pPr>
          </w:p>
          <w:p w14:paraId="20F345BB" w14:textId="77777777" w:rsidR="00D55F6F" w:rsidRPr="00901C98" w:rsidRDefault="00D55F6F" w:rsidP="00322DFC">
            <w:pPr>
              <w:pStyle w:val="NoSpacing"/>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D1AE" w14:textId="61E668B6" w:rsidR="00D55F6F" w:rsidRPr="00901C98" w:rsidRDefault="00D55F6F" w:rsidP="00322DFC">
            <w:pPr>
              <w:pStyle w:val="NoSpacing"/>
              <w:ind w:firstLine="0"/>
              <w:rPr>
                <w:rFonts w:ascii="Times New Roman" w:hAnsi="Times New Roman" w:cs="Times New Roman"/>
                <w:sz w:val="22"/>
                <w:szCs w:val="22"/>
                <w:lang w:eastAsia="en-US"/>
              </w:rPr>
            </w:pPr>
            <w:r w:rsidRPr="00901C98">
              <w:rPr>
                <w:rFonts w:ascii="Times New Roman" w:hAnsi="Times New Roman" w:cs="Times New Roman"/>
                <w:sz w:val="22"/>
                <w:szCs w:val="22"/>
                <w:lang w:eastAsia="en-US"/>
              </w:rPr>
              <w:t xml:space="preserve">Iš Lietuvoje įsteigtų subjektų įrodančių dokumentų nereikalaujama. </w:t>
            </w:r>
          </w:p>
          <w:p w14:paraId="5F4BF6F1" w14:textId="004D59D1" w:rsidR="000F3C74" w:rsidRPr="00901C98" w:rsidRDefault="000F3C74" w:rsidP="00322DFC">
            <w:pPr>
              <w:pStyle w:val="NoSpacing"/>
              <w:ind w:firstLine="0"/>
              <w:rPr>
                <w:rFonts w:ascii="Times New Roman" w:hAnsi="Times New Roman" w:cs="Times New Roman"/>
                <w:sz w:val="22"/>
                <w:szCs w:val="22"/>
                <w:lang w:eastAsia="en-US"/>
              </w:rPr>
            </w:pPr>
          </w:p>
          <w:p w14:paraId="3E6DD3F1" w14:textId="77777777" w:rsidR="000F3C74" w:rsidRPr="00901C98" w:rsidRDefault="000F3C74" w:rsidP="000F3C74">
            <w:pPr>
              <w:pStyle w:val="NoSpacing"/>
              <w:ind w:firstLine="0"/>
              <w:rPr>
                <w:rFonts w:ascii="Times New Roman" w:hAnsi="Times New Roman" w:cs="Times New Roman"/>
                <w:bCs/>
                <w:iCs/>
                <w:sz w:val="22"/>
                <w:szCs w:val="22"/>
                <w:lang w:eastAsia="en-US"/>
              </w:rPr>
            </w:pPr>
            <w:r w:rsidRPr="00901C98">
              <w:rPr>
                <w:rFonts w:ascii="Times New Roman" w:hAnsi="Times New Roman" w:cs="Times New Roman"/>
                <w:sz w:val="22"/>
                <w:szCs w:val="22"/>
                <w:lang w:eastAsia="en-US"/>
              </w:rPr>
              <w:t>Užtenka pateiktos Deklaracijos</w:t>
            </w:r>
          </w:p>
          <w:p w14:paraId="327B475F" w14:textId="77777777" w:rsidR="000F3C74" w:rsidRPr="00901C98" w:rsidRDefault="000F3C74" w:rsidP="00322DFC">
            <w:pPr>
              <w:pStyle w:val="NoSpacing"/>
              <w:ind w:firstLine="0"/>
              <w:rPr>
                <w:rFonts w:ascii="Times New Roman" w:hAnsi="Times New Roman" w:cs="Times New Roman"/>
                <w:sz w:val="22"/>
                <w:szCs w:val="22"/>
                <w:lang w:eastAsia="en-US"/>
              </w:rPr>
            </w:pPr>
          </w:p>
          <w:p w14:paraId="7966C345" w14:textId="77777777" w:rsidR="00D55F6F" w:rsidRPr="00901C98" w:rsidRDefault="00D55F6F" w:rsidP="00001E3A">
            <w:pPr>
              <w:pStyle w:val="NoSpacing"/>
              <w:rPr>
                <w:rFonts w:ascii="Times New Roman" w:hAnsi="Times New Roman" w:cs="Times New Roman"/>
                <w:b/>
                <w:bCs/>
                <w:iCs/>
                <w:sz w:val="22"/>
                <w:szCs w:val="22"/>
                <w:lang w:eastAsia="en-US"/>
              </w:rPr>
            </w:pPr>
          </w:p>
        </w:tc>
      </w:tr>
    </w:tbl>
    <w:p w14:paraId="385FEFC8" w14:textId="77777777" w:rsidR="00112F92" w:rsidRPr="00901C98" w:rsidRDefault="00112F92" w:rsidP="00992F47">
      <w:pPr>
        <w:spacing w:after="160" w:line="276" w:lineRule="auto"/>
        <w:ind w:firstLine="0"/>
        <w:jc w:val="center"/>
        <w:rPr>
          <w:rFonts w:ascii="Times New Roman" w:eastAsia="Arial" w:hAnsi="Times New Roman" w:cs="Times New Roman"/>
          <w:smallCaps/>
        </w:rPr>
      </w:pPr>
      <w:r w:rsidRPr="00901C98">
        <w:rPr>
          <w:rFonts w:ascii="Times New Roman" w:eastAsia="Arial" w:hAnsi="Times New Roman" w:cs="Times New Roman"/>
          <w:smallCaps/>
        </w:rPr>
        <w:t>__________</w:t>
      </w:r>
    </w:p>
    <w:p w14:paraId="7E4F7C0D" w14:textId="77777777" w:rsidR="00A1516A" w:rsidRPr="00901C98" w:rsidRDefault="00112F92" w:rsidP="00A1516A">
      <w:pPr>
        <w:spacing w:line="200" w:lineRule="auto"/>
        <w:ind w:firstLine="3828"/>
        <w:rPr>
          <w:rFonts w:ascii="Times New Roman" w:hAnsi="Times New Roman" w:cs="Times New Roman"/>
        </w:rPr>
      </w:pPr>
      <w:r w:rsidRPr="00901C98">
        <w:rPr>
          <w:rFonts w:ascii="Times New Roman" w:eastAsia="Arial" w:hAnsi="Times New Roman" w:cs="Times New Roman"/>
        </w:rPr>
        <w:br w:type="page"/>
      </w:r>
      <w:r w:rsidRPr="00901C98">
        <w:rPr>
          <w:rFonts w:ascii="Times New Roman" w:hAnsi="Times New Roman" w:cs="Times New Roman"/>
        </w:rPr>
        <w:lastRenderedPageBreak/>
        <w:t>Pirkimo sąlygų 2 priedas „Tiekėjų kvalifikacijos reikalavimai ir</w:t>
      </w:r>
    </w:p>
    <w:p w14:paraId="3DBF3DE0" w14:textId="4234CAA9" w:rsidR="00112F92" w:rsidRPr="00901C98" w:rsidRDefault="00112F92" w:rsidP="00A1516A">
      <w:pPr>
        <w:spacing w:line="200" w:lineRule="auto"/>
        <w:ind w:firstLine="3828"/>
        <w:rPr>
          <w:rFonts w:ascii="Times New Roman" w:hAnsi="Times New Roman" w:cs="Times New Roman"/>
        </w:rPr>
      </w:pPr>
      <w:r w:rsidRPr="00901C98">
        <w:rPr>
          <w:rFonts w:ascii="Times New Roman" w:hAnsi="Times New Roman" w:cs="Times New Roman"/>
        </w:rPr>
        <w:t xml:space="preserve"> reikalaujami kokybės bei aplinkos apsaugos vadybos sistemų standartai“</w:t>
      </w:r>
    </w:p>
    <w:p w14:paraId="6CB59DA7" w14:textId="77777777" w:rsidR="00112F92" w:rsidRPr="00901C98" w:rsidRDefault="00112F92" w:rsidP="00112F92">
      <w:pPr>
        <w:spacing w:after="240"/>
        <w:rPr>
          <w:rFonts w:ascii="Times New Roman" w:hAnsi="Times New Roman" w:cs="Times New Roman"/>
          <w:smallCaps/>
          <w:color w:val="404040"/>
          <w:sz w:val="28"/>
          <w:szCs w:val="28"/>
        </w:rPr>
      </w:pPr>
    </w:p>
    <w:p w14:paraId="7270CEFC" w14:textId="77777777" w:rsidR="00DF1498" w:rsidRPr="00901C98" w:rsidRDefault="00DF1498" w:rsidP="00DF1498">
      <w:pPr>
        <w:pStyle w:val="Subtitle"/>
        <w:spacing w:line="240" w:lineRule="auto"/>
        <w:jc w:val="center"/>
        <w:rPr>
          <w:rFonts w:ascii="Times New Roman" w:hAnsi="Times New Roman" w:cs="Times New Roman"/>
          <w:b/>
          <w:bCs/>
          <w:smallCaps/>
          <w:spacing w:val="0"/>
          <w:sz w:val="22"/>
          <w:szCs w:val="22"/>
        </w:rPr>
      </w:pPr>
      <w:r w:rsidRPr="00901C98">
        <w:rPr>
          <w:rFonts w:ascii="Times New Roman" w:hAnsi="Times New Roman" w:cs="Times New Roman"/>
          <w:b/>
          <w:bCs/>
          <w:smallCaps/>
          <w:spacing w:val="0"/>
          <w:sz w:val="22"/>
          <w:szCs w:val="22"/>
        </w:rPr>
        <w:t xml:space="preserve">TIEKĖJŲ KVALIFIKACIJOS REIKALAVIMAI IR REIKALAVIMAI LAIKYTIS </w:t>
      </w:r>
      <w:r w:rsidRPr="00901C98">
        <w:rPr>
          <w:rFonts w:ascii="Times New Roman" w:hAnsi="Times New Roman" w:cs="Times New Roman"/>
          <w:b/>
          <w:bCs/>
          <w:spacing w:val="0"/>
          <w:sz w:val="22"/>
          <w:szCs w:val="22"/>
          <w:lang w:eastAsia="en-US"/>
        </w:rPr>
        <w:t>KOKYBĖS VADYBOS SISTEMOS IR (ARBA) APLINKOS APSAUGOS VADYBOS SISTEMOS STANDARTŲ</w:t>
      </w:r>
    </w:p>
    <w:p w14:paraId="6CC17DE0" w14:textId="77777777" w:rsidR="00DF1498" w:rsidRPr="00901C98" w:rsidRDefault="00DF1498" w:rsidP="0018069E">
      <w:pPr>
        <w:pStyle w:val="ListParagraph"/>
        <w:tabs>
          <w:tab w:val="left" w:pos="567"/>
          <w:tab w:val="left" w:pos="993"/>
        </w:tabs>
        <w:ind w:left="0" w:firstLine="567"/>
        <w:rPr>
          <w:rFonts w:ascii="Times New Roman" w:eastAsiaTheme="minorHAnsi" w:hAnsi="Times New Roman" w:cs="Times New Roman"/>
          <w:sz w:val="22"/>
          <w:szCs w:val="22"/>
          <w:lang w:eastAsia="en-US"/>
        </w:rPr>
      </w:pPr>
      <w:r w:rsidRPr="00901C98">
        <w:rPr>
          <w:rFonts w:ascii="Times New Roman" w:eastAsia="Arial" w:hAnsi="Times New Roman" w:cs="Times New Roman"/>
          <w:sz w:val="22"/>
          <w:szCs w:val="22"/>
        </w:rPr>
        <w:t>1.</w:t>
      </w:r>
      <w:r w:rsidRPr="00901C98">
        <w:rPr>
          <w:rFonts w:ascii="Times New Roman" w:eastAsia="Arial" w:hAnsi="Times New Roman" w:cs="Times New Roman"/>
          <w:sz w:val="22"/>
          <w:szCs w:val="22"/>
        </w:rPr>
        <w:tab/>
      </w:r>
      <w:r w:rsidRPr="00901C98">
        <w:rPr>
          <w:rFonts w:ascii="Times New Roman" w:eastAsiaTheme="minorHAnsi" w:hAnsi="Times New Roman" w:cs="Times New Roman"/>
          <w:sz w:val="22"/>
          <w:szCs w:val="22"/>
          <w:lang w:eastAsia="en-US"/>
        </w:rPr>
        <w:t>Tiekėjo kvalifikacija turi atitikti šiame priede nustatytus reikalavimus kvalifikacijai.</w:t>
      </w:r>
      <w:r w:rsidRPr="00901C98">
        <w:rPr>
          <w:rFonts w:ascii="Times New Roman" w:hAnsi="Times New Roman" w:cs="Times New Roman"/>
          <w:sz w:val="22"/>
          <w:szCs w:val="22"/>
        </w:rPr>
        <w:t xml:space="preserve"> </w:t>
      </w:r>
    </w:p>
    <w:p w14:paraId="5606DC9B" w14:textId="77777777" w:rsidR="00DF1498" w:rsidRPr="00901C98" w:rsidRDefault="00DF1498" w:rsidP="0018069E">
      <w:pPr>
        <w:tabs>
          <w:tab w:val="left" w:pos="851"/>
        </w:tabs>
        <w:spacing w:line="240" w:lineRule="auto"/>
        <w:ind w:firstLine="567"/>
        <w:rPr>
          <w:rFonts w:ascii="Times New Roman" w:eastAsia="Arial" w:hAnsi="Times New Roman" w:cs="Times New Roman"/>
          <w:sz w:val="22"/>
          <w:szCs w:val="22"/>
        </w:rPr>
      </w:pPr>
      <w:r w:rsidRPr="00901C98">
        <w:rPr>
          <w:rFonts w:ascii="Times New Roman" w:eastAsia="Arial" w:hAnsi="Times New Roman" w:cs="Times New Roman"/>
          <w:sz w:val="22"/>
          <w:szCs w:val="22"/>
        </w:rPr>
        <w:t>2.</w:t>
      </w:r>
      <w:r w:rsidRPr="00901C98">
        <w:rPr>
          <w:rFonts w:ascii="Times New Roman" w:eastAsia="Arial" w:hAnsi="Times New Roman" w:cs="Times New Roman"/>
          <w:sz w:val="22"/>
          <w:szCs w:val="22"/>
        </w:rPr>
        <w:tab/>
        <w:t>Jeigu tiekėjo kvalifikacija dėl teisės verstis atitinkama veikla nebuvo tikrinama arba tikrinama ne visa apimtimi, tiekėjas perkančiajai organizacijai įsipareigoja, kad pirkimo sutartį vykdys tik tokią teisę turintys asmenys.</w:t>
      </w:r>
    </w:p>
    <w:p w14:paraId="604A053E" w14:textId="77777777" w:rsidR="00DF1498" w:rsidRPr="00901C98" w:rsidRDefault="00DF1498" w:rsidP="0018069E">
      <w:pPr>
        <w:spacing w:line="240" w:lineRule="auto"/>
        <w:ind w:firstLine="567"/>
        <w:rPr>
          <w:rFonts w:ascii="Times New Roman" w:eastAsiaTheme="minorHAnsi" w:hAnsi="Times New Roman" w:cs="Times New Roman"/>
          <w:sz w:val="22"/>
          <w:szCs w:val="22"/>
        </w:rPr>
      </w:pPr>
      <w:r w:rsidRPr="00901C98">
        <w:rPr>
          <w:rFonts w:ascii="Times New Roman" w:eastAsia="Arial" w:hAnsi="Times New Roman" w:cs="Times New Roman"/>
          <w:sz w:val="22"/>
          <w:szCs w:val="22"/>
        </w:rPr>
        <w:t xml:space="preserve">3. </w:t>
      </w:r>
      <w:r w:rsidRPr="00901C98">
        <w:rPr>
          <w:rFonts w:ascii="Times New Roman" w:hAnsi="Times New Roman" w:cs="Times New Roman"/>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01C98">
        <w:rPr>
          <w:rFonts w:ascii="Times New Roman" w:eastAsiaTheme="minorHAnsi" w:hAnsi="Times New Roman" w:cs="Times New Roman"/>
          <w:sz w:val="22"/>
          <w:szCs w:val="22"/>
        </w:rPr>
        <w:t xml:space="preserve"> </w:t>
      </w:r>
    </w:p>
    <w:p w14:paraId="12B7FAAF" w14:textId="77777777" w:rsidR="00DF1498" w:rsidRPr="00901C98" w:rsidRDefault="00DF1498" w:rsidP="0018069E">
      <w:pPr>
        <w:spacing w:line="240" w:lineRule="auto"/>
        <w:ind w:firstLine="567"/>
        <w:rPr>
          <w:rFonts w:ascii="Times New Roman" w:eastAsia="Arial" w:hAnsi="Times New Roman" w:cs="Times New Roman"/>
          <w:sz w:val="22"/>
          <w:szCs w:val="22"/>
        </w:rPr>
      </w:pPr>
      <w:r w:rsidRPr="00901C98">
        <w:rPr>
          <w:rFonts w:ascii="Times New Roman" w:eastAsiaTheme="minorHAnsi" w:hAnsi="Times New Roman" w:cs="Times New Roman"/>
          <w:sz w:val="22"/>
          <w:szCs w:val="22"/>
        </w:rPr>
        <w:t xml:space="preserve">4. Kai tiekėjas remiasi kitų ūkio subjektų pajėgumais, kad atitiktų nustatytus ekonominio ir finansinio pajėgumo reikalavimus jie privalo prisiimti solidarią atsakomybę už sutarties įvykdymą. </w:t>
      </w:r>
    </w:p>
    <w:p w14:paraId="3718D947" w14:textId="6500B725" w:rsidR="00DF1498" w:rsidRPr="00901C98" w:rsidRDefault="00DF1498" w:rsidP="0018069E">
      <w:pPr>
        <w:spacing w:line="240" w:lineRule="auto"/>
        <w:ind w:firstLine="567"/>
        <w:rPr>
          <w:rFonts w:ascii="Times New Roman" w:eastAsia="Arial" w:hAnsi="Times New Roman" w:cs="Times New Roman"/>
          <w:sz w:val="22"/>
          <w:szCs w:val="22"/>
        </w:rPr>
      </w:pPr>
      <w:r w:rsidRPr="00901C98">
        <w:rPr>
          <w:rFonts w:ascii="Times New Roman" w:eastAsia="Arial" w:hAnsi="Times New Roman" w:cs="Times New Roman"/>
          <w:sz w:val="22"/>
          <w:szCs w:val="22"/>
        </w:rPr>
        <w:t>5. Perkančioji organizacija nereikalauja, kad tiekėjai laikytųsi kokybės vadybos sistemos ir (arba) aplinkos apsaugos vadybos sistemos standartų.</w:t>
      </w:r>
    </w:p>
    <w:p w14:paraId="0A9FAE20" w14:textId="7B90BB76" w:rsidR="003D747B" w:rsidRPr="00901C98" w:rsidRDefault="003D747B" w:rsidP="0018069E">
      <w:pPr>
        <w:tabs>
          <w:tab w:val="left" w:pos="1134"/>
        </w:tabs>
        <w:spacing w:line="240" w:lineRule="auto"/>
        <w:ind w:firstLine="567"/>
        <w:rPr>
          <w:rFonts w:ascii="Times New Roman" w:eastAsia="Calibri" w:hAnsi="Times New Roman" w:cs="Times New Roman"/>
          <w:bCs/>
          <w:color w:val="000000" w:themeColor="text1"/>
          <w:kern w:val="1"/>
          <w:sz w:val="22"/>
          <w:szCs w:val="22"/>
          <w:lang w:eastAsia="ar-SA"/>
        </w:rPr>
      </w:pPr>
      <w:r w:rsidRPr="00901C98">
        <w:rPr>
          <w:rFonts w:ascii="Times New Roman" w:eastAsia="Calibri" w:hAnsi="Times New Roman" w:cs="Times New Roman"/>
          <w:color w:val="000000" w:themeColor="text1"/>
          <w:kern w:val="1"/>
          <w:sz w:val="22"/>
          <w:szCs w:val="22"/>
          <w:lang w:eastAsia="ar-SA"/>
        </w:rPr>
        <w:t xml:space="preserve">6. Tiekėjas, dalyvaujantis pirkime, turi atitikti šiuos minimalius kvalifikacijos reikalavimus, </w:t>
      </w:r>
      <w:r w:rsidRPr="00901C98">
        <w:rPr>
          <w:rFonts w:ascii="Times New Roman" w:eastAsia="Calibri" w:hAnsi="Times New Roman" w:cs="Times New Roman"/>
          <w:bCs/>
          <w:color w:val="000000" w:themeColor="text1"/>
          <w:kern w:val="1"/>
          <w:sz w:val="22"/>
          <w:szCs w:val="22"/>
          <w:lang w:eastAsia="ar-SA"/>
        </w:rPr>
        <w:t>kuriuos jis privalo būti įgijęs iki pasiūlymų pateikimo termino pabaigos:</w:t>
      </w:r>
    </w:p>
    <w:p w14:paraId="3B3471AB" w14:textId="387E5F83" w:rsidR="00EC5BB8" w:rsidRPr="00901C98" w:rsidRDefault="00EC5BB8" w:rsidP="008340CC">
      <w:pPr>
        <w:spacing w:line="240" w:lineRule="auto"/>
        <w:ind w:firstLine="567"/>
        <w:jc w:val="right"/>
        <w:rPr>
          <w:rFonts w:ascii="Times New Roman" w:hAnsi="Times New Roman" w:cs="Times New Roman"/>
          <w:b/>
          <w:bCs/>
          <w:sz w:val="24"/>
          <w:szCs w:val="24"/>
        </w:rPr>
      </w:pPr>
      <w:r w:rsidRPr="00901C98">
        <w:rPr>
          <w:rFonts w:ascii="Times New Roman" w:hAnsi="Times New Roman" w:cs="Times New Roman"/>
          <w:b/>
          <w:bCs/>
          <w:sz w:val="24"/>
          <w:szCs w:val="24"/>
        </w:rPr>
        <w:t>1 lentelė</w:t>
      </w:r>
    </w:p>
    <w:p w14:paraId="677EE839" w14:textId="18F99E23" w:rsidR="003D747B" w:rsidRPr="00901C98" w:rsidRDefault="008340CC" w:rsidP="008340CC">
      <w:pPr>
        <w:spacing w:line="240" w:lineRule="auto"/>
        <w:ind w:firstLine="567"/>
        <w:jc w:val="right"/>
        <w:rPr>
          <w:rFonts w:ascii="Times New Roman" w:eastAsia="Arial" w:hAnsi="Times New Roman" w:cs="Times New Roman"/>
          <w:sz w:val="22"/>
          <w:szCs w:val="22"/>
        </w:rPr>
      </w:pPr>
      <w:r w:rsidRPr="00901C98">
        <w:rPr>
          <w:rFonts w:ascii="Times New Roman" w:hAnsi="Times New Roman" w:cs="Times New Roman"/>
          <w:b/>
          <w:bCs/>
          <w:sz w:val="24"/>
          <w:szCs w:val="24"/>
        </w:rPr>
        <w:t>Tiekėjų kvalifikacijos reikalavimai</w:t>
      </w:r>
    </w:p>
    <w:p w14:paraId="3305E8CA" w14:textId="77777777" w:rsidR="00281252" w:rsidRPr="00901C98" w:rsidRDefault="00281252" w:rsidP="00DF1498">
      <w:pPr>
        <w:spacing w:line="240" w:lineRule="auto"/>
        <w:ind w:firstLine="567"/>
        <w:rPr>
          <w:rFonts w:ascii="Times New Roman" w:eastAsia="Arial" w:hAnsi="Times New Roman" w:cs="Times New Roman"/>
          <w:sz w:val="22"/>
          <w:szCs w:val="22"/>
        </w:rPr>
      </w:pPr>
    </w:p>
    <w:tbl>
      <w:tblPr>
        <w:tblStyle w:val="TableGrid"/>
        <w:tblW w:w="0" w:type="auto"/>
        <w:tblInd w:w="-113" w:type="dxa"/>
        <w:tblLook w:val="04A0" w:firstRow="1" w:lastRow="0" w:firstColumn="1" w:lastColumn="0" w:noHBand="0" w:noVBand="1"/>
      </w:tblPr>
      <w:tblGrid>
        <w:gridCol w:w="1214"/>
        <w:gridCol w:w="4247"/>
        <w:gridCol w:w="2481"/>
        <w:gridCol w:w="2338"/>
      </w:tblGrid>
      <w:tr w:rsidR="00177F10" w:rsidRPr="00901C98" w14:paraId="7C35F936" w14:textId="77777777" w:rsidTr="00177F10">
        <w:tc>
          <w:tcPr>
            <w:tcW w:w="675" w:type="dxa"/>
            <w:vAlign w:val="center"/>
          </w:tcPr>
          <w:p w14:paraId="55675FC2" w14:textId="77777777" w:rsidR="00177F10" w:rsidRPr="00901C98" w:rsidRDefault="00177F10" w:rsidP="00177F10">
            <w:pPr>
              <w:ind w:firstLine="0"/>
              <w:rPr>
                <w:rFonts w:hAnsi="Times New Roman" w:cs="Times New Roman"/>
              </w:rPr>
            </w:pPr>
            <w:r w:rsidRPr="00901C98">
              <w:rPr>
                <w:rFonts w:hAnsi="Times New Roman" w:cs="Times New Roman"/>
                <w:b/>
                <w:bCs/>
                <w:sz w:val="22"/>
                <w:szCs w:val="22"/>
                <w:shd w:val="clear" w:color="auto" w:fill="FFFFFF"/>
              </w:rPr>
              <w:t>Eil. Nr.</w:t>
            </w:r>
          </w:p>
        </w:tc>
        <w:tc>
          <w:tcPr>
            <w:tcW w:w="4247" w:type="dxa"/>
            <w:vAlign w:val="center"/>
          </w:tcPr>
          <w:p w14:paraId="79D17E73" w14:textId="77777777" w:rsidR="00177F10" w:rsidRPr="00901C98" w:rsidRDefault="00177F10" w:rsidP="00177F10">
            <w:pPr>
              <w:ind w:firstLine="0"/>
              <w:rPr>
                <w:rFonts w:hAnsi="Times New Roman" w:cs="Times New Roman"/>
              </w:rPr>
            </w:pPr>
            <w:r w:rsidRPr="00901C98">
              <w:rPr>
                <w:rFonts w:hAnsi="Times New Roman" w:cs="Times New Roman"/>
                <w:b/>
                <w:bCs/>
                <w:sz w:val="22"/>
                <w:szCs w:val="22"/>
                <w:shd w:val="clear" w:color="auto" w:fill="FFFFFF"/>
              </w:rPr>
              <w:t>Kvalifikacijos reikalavimas</w:t>
            </w:r>
          </w:p>
        </w:tc>
        <w:tc>
          <w:tcPr>
            <w:tcW w:w="2481" w:type="dxa"/>
            <w:vAlign w:val="center"/>
          </w:tcPr>
          <w:p w14:paraId="74ECEDF9" w14:textId="77777777" w:rsidR="00177F10" w:rsidRPr="00901C98" w:rsidRDefault="00177F10" w:rsidP="00177F10">
            <w:pPr>
              <w:ind w:firstLine="0"/>
              <w:rPr>
                <w:rFonts w:hAnsi="Times New Roman" w:cs="Times New Roman"/>
              </w:rPr>
            </w:pPr>
            <w:r w:rsidRPr="00901C98">
              <w:rPr>
                <w:rFonts w:hAnsi="Times New Roman" w:cs="Times New Roman"/>
                <w:b/>
                <w:bCs/>
                <w:sz w:val="22"/>
                <w:szCs w:val="22"/>
                <w:shd w:val="clear" w:color="auto" w:fill="FFFFFF"/>
              </w:rPr>
              <w:t xml:space="preserve">Kvalifikacijos reikalavimo atitiktį įrodantys dokumentai </w:t>
            </w:r>
          </w:p>
        </w:tc>
        <w:tc>
          <w:tcPr>
            <w:tcW w:w="2338" w:type="dxa"/>
            <w:vAlign w:val="center"/>
          </w:tcPr>
          <w:p w14:paraId="40724E63" w14:textId="77777777" w:rsidR="00177F10" w:rsidRPr="00901C98" w:rsidRDefault="00177F10" w:rsidP="00177F10">
            <w:pPr>
              <w:ind w:firstLine="0"/>
              <w:rPr>
                <w:rFonts w:hAnsi="Times New Roman" w:cs="Times New Roman"/>
              </w:rPr>
            </w:pPr>
            <w:r w:rsidRPr="00901C98">
              <w:rPr>
                <w:rFonts w:hAnsi="Times New Roman" w:cs="Times New Roman"/>
                <w:b/>
                <w:bCs/>
                <w:sz w:val="22"/>
                <w:szCs w:val="22"/>
              </w:rPr>
              <w:t>Subjektas, kuris turi atitikti reikalavimą</w:t>
            </w:r>
          </w:p>
        </w:tc>
      </w:tr>
      <w:tr w:rsidR="00177F10" w:rsidRPr="00901C98" w14:paraId="41A598E5" w14:textId="77777777" w:rsidTr="00177F10">
        <w:tc>
          <w:tcPr>
            <w:tcW w:w="675" w:type="dxa"/>
          </w:tcPr>
          <w:p w14:paraId="3DA6973C" w14:textId="77777777" w:rsidR="00177F10" w:rsidRPr="00901C98" w:rsidRDefault="00177F10" w:rsidP="00DE52CD">
            <w:pPr>
              <w:rPr>
                <w:rFonts w:hAnsi="Times New Roman" w:cs="Times New Roman"/>
              </w:rPr>
            </w:pPr>
            <w:r w:rsidRPr="00901C98">
              <w:rPr>
                <w:rFonts w:hAnsi="Times New Roman" w:cs="Times New Roman"/>
              </w:rPr>
              <w:t>1.1.</w:t>
            </w:r>
          </w:p>
        </w:tc>
        <w:tc>
          <w:tcPr>
            <w:tcW w:w="4247" w:type="dxa"/>
          </w:tcPr>
          <w:p w14:paraId="3B04B423" w14:textId="16D93D5F" w:rsidR="00177F10" w:rsidRPr="00901C98" w:rsidRDefault="00177F10" w:rsidP="00177F10">
            <w:pPr>
              <w:ind w:firstLine="0"/>
              <w:rPr>
                <w:rFonts w:hAnsi="Times New Roman" w:cs="Times New Roman"/>
              </w:rPr>
            </w:pPr>
            <w:r w:rsidRPr="00901C98">
              <w:rPr>
                <w:rFonts w:eastAsia="Arial Unicode MS" w:hAnsi="Times New Roman" w:cs="Times New Roman"/>
                <w:sz w:val="22"/>
                <w:szCs w:val="22"/>
                <w:bdr w:val="nil"/>
              </w:rPr>
              <w:t>Tiekėjas privalo turėti</w:t>
            </w:r>
            <w:r w:rsidRPr="00901C98">
              <w:rPr>
                <w:rFonts w:hAnsi="Times New Roman" w:cs="Times New Roman"/>
                <w:sz w:val="22"/>
                <w:szCs w:val="22"/>
              </w:rPr>
              <w:t xml:space="preserve"> n</w:t>
            </w:r>
            <w:r w:rsidRPr="00901C98">
              <w:rPr>
                <w:rFonts w:hAnsi="Times New Roman" w:cs="Times New Roman"/>
                <w:bCs/>
                <w:iCs/>
                <w:sz w:val="22"/>
                <w:szCs w:val="22"/>
              </w:rPr>
              <w:t xml:space="preserve">e mažiau kaip 1 (vieną) specialistą, kuris </w:t>
            </w:r>
            <w:r w:rsidRPr="00901C98">
              <w:rPr>
                <w:rFonts w:hAnsi="Times New Roman" w:cs="Times New Roman"/>
                <w:sz w:val="22"/>
                <w:szCs w:val="22"/>
              </w:rPr>
              <w:t xml:space="preserve"> turi teisę eiti ypatingojo statinio projekto ir projekto vykdymo priežiūros vadovo pareigas</w:t>
            </w:r>
            <w:r w:rsidRPr="00901C98">
              <w:rPr>
                <w:rFonts w:hAnsi="Times New Roman" w:cs="Times New Roman"/>
                <w:b/>
                <w:bCs/>
                <w:sz w:val="22"/>
                <w:szCs w:val="22"/>
                <w:vertAlign w:val="superscript"/>
              </w:rPr>
              <w:t>1</w:t>
            </w:r>
            <w:r w:rsidRPr="00901C98">
              <w:rPr>
                <w:rFonts w:hAnsi="Times New Roman" w:cs="Times New Roman"/>
                <w:sz w:val="22"/>
                <w:szCs w:val="22"/>
              </w:rPr>
              <w:t xml:space="preserve"> statiniuose, esančiuose kultūros paveldo objekto teritorijoje, jo apsaugos zonoje, kultūros paveldo vietovėje.</w:t>
            </w:r>
          </w:p>
        </w:tc>
        <w:tc>
          <w:tcPr>
            <w:tcW w:w="2481" w:type="dxa"/>
          </w:tcPr>
          <w:p w14:paraId="3E7F664D" w14:textId="77777777" w:rsidR="00177F10" w:rsidRPr="00901C98" w:rsidRDefault="00177F10" w:rsidP="00DE52CD">
            <w:pPr>
              <w:ind w:firstLine="0"/>
              <w:rPr>
                <w:rFonts w:hAnsi="Times New Roman" w:cs="Times New Roman"/>
                <w:iCs/>
                <w:sz w:val="22"/>
                <w:szCs w:val="22"/>
              </w:rPr>
            </w:pPr>
            <w:r w:rsidRPr="00901C98">
              <w:rPr>
                <w:rFonts w:hAnsi="Times New Roman" w:cs="Times New Roman"/>
                <w:iCs/>
                <w:sz w:val="22"/>
                <w:szCs w:val="22"/>
              </w:rPr>
              <w:t>Dokumentai, kuriuos turės pateikti galimas laimėtojas:</w:t>
            </w:r>
          </w:p>
          <w:p w14:paraId="38846BAB" w14:textId="77777777" w:rsidR="00177F10" w:rsidRPr="00901C98" w:rsidRDefault="00177F10" w:rsidP="00DE52CD">
            <w:pPr>
              <w:ind w:firstLine="0"/>
              <w:rPr>
                <w:rFonts w:hAnsi="Times New Roman" w:cs="Times New Roman"/>
                <w:iCs/>
                <w:sz w:val="22"/>
                <w:szCs w:val="22"/>
              </w:rPr>
            </w:pPr>
          </w:p>
          <w:p w14:paraId="4B2354D7" w14:textId="4075D4D0" w:rsidR="00177F10" w:rsidRPr="00901C98" w:rsidRDefault="009909E5" w:rsidP="00DE52CD">
            <w:pPr>
              <w:ind w:firstLine="0"/>
              <w:rPr>
                <w:rFonts w:hAnsi="Times New Roman" w:cs="Times New Roman"/>
                <w:iCs/>
                <w:sz w:val="22"/>
                <w:szCs w:val="22"/>
              </w:rPr>
            </w:pPr>
            <w:r>
              <w:rPr>
                <w:rFonts w:hAnsi="Times New Roman" w:cs="Times New Roman"/>
                <w:iCs/>
                <w:sz w:val="22"/>
                <w:szCs w:val="22"/>
              </w:rPr>
              <w:t>Vyriausybės įgaliotos institucijos</w:t>
            </w:r>
            <w:r w:rsidR="00177F10" w:rsidRPr="00901C98">
              <w:rPr>
                <w:rFonts w:hAnsi="Times New Roman" w:cs="Times New Roman"/>
                <w:iCs/>
                <w:sz w:val="22"/>
                <w:szCs w:val="22"/>
              </w:rPr>
              <w:t xml:space="preserve"> išduoti kvalifikacijos dokumentai ar užsienio šalies specialistams</w:t>
            </w:r>
            <w:r w:rsidR="00177F10" w:rsidRPr="00901C98">
              <w:rPr>
                <w:rFonts w:hAnsi="Times New Roman" w:cs="Times New Roman"/>
                <w:b/>
                <w:bCs/>
                <w:iCs/>
                <w:sz w:val="22"/>
                <w:szCs w:val="22"/>
                <w:vertAlign w:val="superscript"/>
              </w:rPr>
              <w:t>2</w:t>
            </w:r>
            <w:r w:rsidR="00177F10" w:rsidRPr="00901C98">
              <w:rPr>
                <w:rFonts w:hAnsi="Times New Roman" w:cs="Times New Roman"/>
                <w:iCs/>
                <w:sz w:val="22"/>
                <w:szCs w:val="22"/>
              </w:rPr>
              <w:t xml:space="preserve"> išduoti dokumentai, patvirtinantys turimą kvalifikaciją kilmės šalyje ar jų kopijos.</w:t>
            </w:r>
          </w:p>
          <w:p w14:paraId="257A8E27" w14:textId="77777777" w:rsidR="00177F10" w:rsidRPr="00901C98" w:rsidRDefault="00177F10" w:rsidP="00DE52CD">
            <w:pPr>
              <w:rPr>
                <w:rFonts w:hAnsi="Times New Roman" w:cs="Times New Roman"/>
              </w:rPr>
            </w:pPr>
          </w:p>
        </w:tc>
        <w:tc>
          <w:tcPr>
            <w:tcW w:w="2338" w:type="dxa"/>
            <w:vMerge w:val="restart"/>
          </w:tcPr>
          <w:p w14:paraId="69AC4409" w14:textId="77777777" w:rsidR="00177F10" w:rsidRPr="00901C98" w:rsidRDefault="00177F10" w:rsidP="00177F10">
            <w:pPr>
              <w:pStyle w:val="ListParagraph"/>
              <w:numPr>
                <w:ilvl w:val="0"/>
                <w:numId w:val="20"/>
              </w:numPr>
              <w:pBdr>
                <w:top w:val="nil"/>
                <w:left w:val="nil"/>
                <w:bottom w:val="nil"/>
                <w:right w:val="nil"/>
                <w:between w:val="nil"/>
                <w:bar w:val="nil"/>
              </w:pBdr>
              <w:tabs>
                <w:tab w:val="left" w:pos="288"/>
                <w:tab w:val="left" w:pos="2460"/>
              </w:tabs>
              <w:ind w:left="42" w:firstLine="0"/>
              <w:rPr>
                <w:rFonts w:eastAsia="Arial Unicode MS" w:hAnsi="Times New Roman" w:cs="Times New Roman"/>
                <w:bdr w:val="nil"/>
              </w:rPr>
            </w:pPr>
            <w:r w:rsidRPr="00901C98">
              <w:rPr>
                <w:rFonts w:eastAsia="Arial Unicode MS" w:hAnsi="Times New Roman" w:cs="Times New Roman"/>
                <w:bdr w:val="nil"/>
              </w:rPr>
              <w:t>Jeigu pasiūlymą teikia ūkio subjektų grupė – reikalavimą turi atitikti ūkio subjektų grupės nario (-</w:t>
            </w:r>
            <w:proofErr w:type="spellStart"/>
            <w:r w:rsidRPr="00901C98">
              <w:rPr>
                <w:rFonts w:eastAsia="Arial Unicode MS" w:hAnsi="Times New Roman" w:cs="Times New Roman"/>
                <w:bdr w:val="nil"/>
              </w:rPr>
              <w:t>ių</w:t>
            </w:r>
            <w:proofErr w:type="spellEnd"/>
            <w:r w:rsidRPr="00901C98">
              <w:rPr>
                <w:rFonts w:eastAsia="Arial Unicode MS" w:hAnsi="Times New Roman" w:cs="Times New Roman"/>
                <w:bdr w:val="nil"/>
              </w:rPr>
              <w:t xml:space="preserve">) specialistai, atsižvelgiant į jų prisiimamus įsipareigojimus pirkimo sutarčiai vykdyti. </w:t>
            </w:r>
          </w:p>
          <w:p w14:paraId="10BAED42" w14:textId="77777777" w:rsidR="00177F10" w:rsidRPr="00901C98" w:rsidRDefault="00177F10" w:rsidP="00177F10">
            <w:pPr>
              <w:pStyle w:val="ListParagraph"/>
              <w:numPr>
                <w:ilvl w:val="0"/>
                <w:numId w:val="20"/>
              </w:numPr>
              <w:pBdr>
                <w:top w:val="nil"/>
                <w:left w:val="nil"/>
                <w:bottom w:val="nil"/>
                <w:right w:val="nil"/>
                <w:between w:val="nil"/>
                <w:bar w:val="nil"/>
              </w:pBdr>
              <w:tabs>
                <w:tab w:val="left" w:pos="288"/>
                <w:tab w:val="left" w:pos="2460"/>
              </w:tabs>
              <w:ind w:left="42" w:firstLine="0"/>
              <w:rPr>
                <w:rFonts w:eastAsia="Arial Unicode MS" w:hAnsi="Times New Roman" w:cs="Times New Roman"/>
                <w:bdr w:val="nil"/>
              </w:rPr>
            </w:pPr>
            <w:r w:rsidRPr="00901C98">
              <w:rPr>
                <w:rFonts w:eastAsia="Arial Unicode MS" w:hAnsi="Times New Roman" w:cs="Times New Roman"/>
                <w:bdr w:val="nil"/>
              </w:rPr>
              <w:t>Tiekėjas gali remtis kitų ūkio subjektų pajėgumais tik tuo atveju, jeigu tie subjektai (jų darbuotojai) patys vykdys tą pirkimo sutarties dalį, kuriai reikia jų turimų pajėgumų.</w:t>
            </w:r>
          </w:p>
          <w:p w14:paraId="6E2CA43D" w14:textId="77777777" w:rsidR="00177F10" w:rsidRPr="00901C98" w:rsidRDefault="00177F10" w:rsidP="00DE52CD">
            <w:pPr>
              <w:rPr>
                <w:rFonts w:hAnsi="Times New Roman" w:cs="Times New Roman"/>
              </w:rPr>
            </w:pPr>
            <w:r w:rsidRPr="00901C98">
              <w:rPr>
                <w:rFonts w:eastAsia="Arial Unicode MS" w:hAnsi="Times New Roman" w:cs="Times New Roman"/>
                <w:sz w:val="22"/>
                <w:szCs w:val="22"/>
                <w:bdr w:val="nil"/>
              </w:rPr>
              <w:t xml:space="preserve">Jei tiekėjas (jo pasitelkiami specialistai) pats atitinka nustatytą reikalavimą, tačiau ketina pasitelkti subtiekėjus (jo specialistus), subtiekėjų specialistai privalo atitikti nustatytus </w:t>
            </w:r>
            <w:r w:rsidRPr="00901C98">
              <w:rPr>
                <w:rFonts w:eastAsia="Arial Unicode MS" w:hAnsi="Times New Roman" w:cs="Times New Roman"/>
                <w:sz w:val="22"/>
                <w:szCs w:val="22"/>
                <w:bdr w:val="nil"/>
              </w:rPr>
              <w:lastRenderedPageBreak/>
              <w:t>reikalavimus, jeigu subtiekėjai (jų darbuotojai) patys vykdys tą pirkimo sutarties dalį, kuriai reikia nustatytos kvalifikacijos.</w:t>
            </w:r>
          </w:p>
        </w:tc>
      </w:tr>
      <w:tr w:rsidR="00177F10" w:rsidRPr="00901C98" w14:paraId="4276265A" w14:textId="77777777" w:rsidTr="00177F10">
        <w:tc>
          <w:tcPr>
            <w:tcW w:w="675" w:type="dxa"/>
          </w:tcPr>
          <w:p w14:paraId="08E74FDA" w14:textId="77777777" w:rsidR="00177F10" w:rsidRPr="00901C98" w:rsidRDefault="00177F10" w:rsidP="00DE52CD">
            <w:pPr>
              <w:rPr>
                <w:rFonts w:hAnsi="Times New Roman" w:cs="Times New Roman"/>
              </w:rPr>
            </w:pPr>
            <w:r w:rsidRPr="00901C98">
              <w:rPr>
                <w:rFonts w:hAnsi="Times New Roman" w:cs="Times New Roman"/>
              </w:rPr>
              <w:t>1.2.</w:t>
            </w:r>
          </w:p>
        </w:tc>
        <w:tc>
          <w:tcPr>
            <w:tcW w:w="4247" w:type="dxa"/>
          </w:tcPr>
          <w:p w14:paraId="2CEF1CB0" w14:textId="77777777" w:rsidR="00177F10" w:rsidRPr="00901C98" w:rsidRDefault="00177F10" w:rsidP="00DE52CD">
            <w:pPr>
              <w:pBdr>
                <w:top w:val="nil"/>
                <w:left w:val="nil"/>
                <w:bottom w:val="nil"/>
                <w:right w:val="nil"/>
                <w:between w:val="nil"/>
                <w:bar w:val="nil"/>
              </w:pBdr>
              <w:ind w:firstLine="0"/>
              <w:rPr>
                <w:rFonts w:hAnsi="Times New Roman" w:cs="Times New Roman"/>
                <w:sz w:val="22"/>
                <w:szCs w:val="22"/>
              </w:rPr>
            </w:pPr>
            <w:r w:rsidRPr="00901C98">
              <w:rPr>
                <w:rFonts w:hAnsi="Times New Roman" w:cs="Times New Roman"/>
                <w:sz w:val="22"/>
                <w:szCs w:val="22"/>
              </w:rPr>
              <w:t>Tiekėjas privalo turėti ne mažiau kaip vieną specialistą, kuris turi teisę rengti kultūros paveldo objektų ar kultūros paveldo statinių tvarkybos darbų projektus ir atlikti tvarkybos darbų projekto sprendinių įgyvendinimo priežiūrą.</w:t>
            </w:r>
          </w:p>
          <w:p w14:paraId="6C2C5225" w14:textId="77777777" w:rsidR="00177F10" w:rsidRPr="00901C98" w:rsidRDefault="00177F10" w:rsidP="00DE52CD">
            <w:pPr>
              <w:pBdr>
                <w:top w:val="nil"/>
                <w:left w:val="nil"/>
                <w:bottom w:val="nil"/>
                <w:right w:val="nil"/>
                <w:between w:val="nil"/>
                <w:bar w:val="nil"/>
              </w:pBdr>
              <w:ind w:firstLine="0"/>
              <w:rPr>
                <w:rFonts w:hAnsi="Times New Roman" w:cs="Times New Roman"/>
                <w:sz w:val="22"/>
                <w:szCs w:val="22"/>
              </w:rPr>
            </w:pPr>
          </w:p>
          <w:p w14:paraId="7B5836D8" w14:textId="77777777" w:rsidR="00177F10" w:rsidRPr="00901C98" w:rsidRDefault="00177F10" w:rsidP="00DE52CD">
            <w:pPr>
              <w:pBdr>
                <w:top w:val="nil"/>
                <w:left w:val="nil"/>
                <w:bottom w:val="nil"/>
                <w:right w:val="nil"/>
                <w:between w:val="nil"/>
                <w:bar w:val="nil"/>
              </w:pBdr>
              <w:ind w:firstLine="0"/>
              <w:rPr>
                <w:rFonts w:hAnsi="Times New Roman" w:cs="Times New Roman"/>
                <w:bCs/>
                <w:iCs/>
                <w:sz w:val="22"/>
                <w:szCs w:val="22"/>
              </w:rPr>
            </w:pPr>
            <w:r w:rsidRPr="00901C98">
              <w:rPr>
                <w:rFonts w:hAnsi="Times New Roman" w:cs="Times New Roman"/>
                <w:bCs/>
                <w:iCs/>
                <w:sz w:val="22"/>
                <w:szCs w:val="22"/>
                <w:u w:val="single"/>
              </w:rPr>
              <w:t>tvarkybos darbai</w:t>
            </w:r>
            <w:r w:rsidRPr="00901C98">
              <w:rPr>
                <w:rFonts w:hAnsi="Times New Roman" w:cs="Times New Roman"/>
                <w:bCs/>
                <w:iCs/>
                <w:sz w:val="22"/>
                <w:szCs w:val="22"/>
              </w:rPr>
              <w:t xml:space="preserve">: </w:t>
            </w:r>
          </w:p>
          <w:p w14:paraId="79799B6F" w14:textId="7CF539E3" w:rsidR="00177F10" w:rsidRPr="00901C98" w:rsidRDefault="00177F10" w:rsidP="00DE52CD">
            <w:pPr>
              <w:pBdr>
                <w:top w:val="nil"/>
                <w:left w:val="nil"/>
                <w:bottom w:val="nil"/>
                <w:right w:val="nil"/>
                <w:between w:val="nil"/>
                <w:bar w:val="nil"/>
              </w:pBdr>
              <w:ind w:firstLine="0"/>
              <w:rPr>
                <w:rFonts w:hAnsi="Times New Roman" w:cs="Times New Roman"/>
                <w:bCs/>
                <w:iCs/>
                <w:sz w:val="22"/>
                <w:szCs w:val="22"/>
              </w:rPr>
            </w:pPr>
            <w:r w:rsidRPr="00901C98">
              <w:rPr>
                <w:rFonts w:hAnsi="Times New Roman" w:cs="Times New Roman"/>
                <w:bCs/>
                <w:iCs/>
                <w:sz w:val="22"/>
                <w:szCs w:val="22"/>
              </w:rPr>
              <w:t>1) nekilnojamojo kultūros paveldo taikomieji moksliniai ir</w:t>
            </w:r>
            <w:r w:rsidR="006B70AE" w:rsidRPr="00901C98">
              <w:rPr>
                <w:rFonts w:hAnsi="Times New Roman" w:cs="Times New Roman"/>
                <w:bCs/>
                <w:iCs/>
                <w:sz w:val="22"/>
                <w:szCs w:val="22"/>
              </w:rPr>
              <w:t xml:space="preserve"> </w:t>
            </w:r>
            <w:r w:rsidRPr="00901C98">
              <w:rPr>
                <w:rFonts w:hAnsi="Times New Roman" w:cs="Times New Roman"/>
                <w:bCs/>
                <w:iCs/>
                <w:sz w:val="22"/>
                <w:szCs w:val="22"/>
              </w:rPr>
              <w:t>ardomieji tyrimai – architektūriniai tyrimai.</w:t>
            </w:r>
          </w:p>
          <w:p w14:paraId="494CEC5C" w14:textId="77777777" w:rsidR="00177F10" w:rsidRPr="00901C98" w:rsidRDefault="00177F10" w:rsidP="00DE52CD">
            <w:pPr>
              <w:pBdr>
                <w:top w:val="nil"/>
                <w:left w:val="nil"/>
                <w:bottom w:val="nil"/>
                <w:right w:val="nil"/>
                <w:between w:val="nil"/>
                <w:bar w:val="nil"/>
              </w:pBdr>
              <w:ind w:firstLine="0"/>
              <w:rPr>
                <w:rFonts w:hAnsi="Times New Roman" w:cs="Times New Roman"/>
                <w:sz w:val="22"/>
                <w:szCs w:val="22"/>
              </w:rPr>
            </w:pPr>
            <w:r w:rsidRPr="00901C98">
              <w:rPr>
                <w:rFonts w:hAnsi="Times New Roman" w:cs="Times New Roman"/>
                <w:bCs/>
                <w:iCs/>
                <w:sz w:val="22"/>
                <w:szCs w:val="22"/>
              </w:rPr>
              <w:lastRenderedPageBreak/>
              <w:t xml:space="preserve">2) </w:t>
            </w:r>
            <w:r w:rsidRPr="00901C98">
              <w:rPr>
                <w:rFonts w:hAnsi="Times New Roman" w:cs="Times New Roman"/>
                <w:sz w:val="22"/>
                <w:szCs w:val="22"/>
              </w:rPr>
              <w:t>tvarkybos darbų projektų rengimas ir vadovavimas projektavimui –</w:t>
            </w:r>
          </w:p>
          <w:p w14:paraId="271459B8" w14:textId="77777777" w:rsidR="00177F10" w:rsidRPr="00901C98" w:rsidRDefault="00177F10" w:rsidP="00DE52CD">
            <w:pPr>
              <w:pBdr>
                <w:top w:val="nil"/>
                <w:left w:val="nil"/>
                <w:bottom w:val="nil"/>
                <w:right w:val="nil"/>
                <w:between w:val="nil"/>
                <w:bar w:val="nil"/>
              </w:pBdr>
              <w:ind w:firstLine="0"/>
              <w:rPr>
                <w:rFonts w:hAnsi="Times New Roman" w:cs="Times New Roman"/>
                <w:bCs/>
                <w:iCs/>
                <w:sz w:val="22"/>
                <w:szCs w:val="22"/>
              </w:rPr>
            </w:pPr>
            <w:r w:rsidRPr="00901C98">
              <w:rPr>
                <w:rFonts w:hAnsi="Times New Roman" w:cs="Times New Roman"/>
                <w:sz w:val="22"/>
                <w:szCs w:val="22"/>
              </w:rPr>
              <w:t>architektūrinio paveldo tvarkybos darbų projektavimas;</w:t>
            </w:r>
          </w:p>
          <w:p w14:paraId="52C2A895" w14:textId="77777777" w:rsidR="00177F10" w:rsidRPr="00901C98" w:rsidRDefault="00177F10" w:rsidP="00DE52CD">
            <w:pPr>
              <w:pBdr>
                <w:top w:val="nil"/>
                <w:left w:val="nil"/>
                <w:bottom w:val="nil"/>
                <w:right w:val="nil"/>
                <w:between w:val="nil"/>
                <w:bar w:val="nil"/>
              </w:pBdr>
              <w:ind w:firstLine="0"/>
              <w:rPr>
                <w:rFonts w:hAnsi="Times New Roman" w:cs="Times New Roman"/>
                <w:bCs/>
                <w:iCs/>
                <w:sz w:val="22"/>
                <w:szCs w:val="22"/>
              </w:rPr>
            </w:pPr>
            <w:r w:rsidRPr="00901C98">
              <w:rPr>
                <w:rFonts w:hAnsi="Times New Roman" w:cs="Times New Roman"/>
                <w:bCs/>
                <w:iCs/>
                <w:sz w:val="22"/>
                <w:szCs w:val="22"/>
              </w:rPr>
              <w:t>3) tvarkybos darbų projektų vykdymo</w:t>
            </w:r>
          </w:p>
          <w:p w14:paraId="10CA3393" w14:textId="77777777" w:rsidR="00177F10" w:rsidRPr="00901C98" w:rsidRDefault="00177F10" w:rsidP="00DE52CD">
            <w:pPr>
              <w:pBdr>
                <w:top w:val="nil"/>
                <w:left w:val="nil"/>
                <w:bottom w:val="nil"/>
                <w:right w:val="nil"/>
                <w:between w:val="nil"/>
                <w:bar w:val="nil"/>
              </w:pBdr>
              <w:ind w:firstLine="0"/>
              <w:rPr>
                <w:rFonts w:hAnsi="Times New Roman" w:cs="Times New Roman"/>
                <w:bCs/>
                <w:iCs/>
                <w:sz w:val="22"/>
                <w:szCs w:val="22"/>
              </w:rPr>
            </w:pPr>
            <w:r w:rsidRPr="00901C98">
              <w:rPr>
                <w:rFonts w:hAnsi="Times New Roman" w:cs="Times New Roman"/>
                <w:bCs/>
                <w:iCs/>
                <w:sz w:val="22"/>
                <w:szCs w:val="22"/>
              </w:rPr>
              <w:t>priežiūra ir vadovavimas tvarkybos darbų projektų vykdymo priežiūrai – tvarkybos darbų projektų</w:t>
            </w:r>
          </w:p>
          <w:p w14:paraId="382940E8" w14:textId="77777777" w:rsidR="00177F10" w:rsidRPr="00901C98" w:rsidRDefault="00177F10" w:rsidP="00DE52CD">
            <w:pPr>
              <w:pBdr>
                <w:top w:val="nil"/>
                <w:left w:val="nil"/>
                <w:bottom w:val="nil"/>
                <w:right w:val="nil"/>
                <w:between w:val="nil"/>
                <w:bar w:val="nil"/>
              </w:pBdr>
              <w:ind w:firstLine="0"/>
              <w:rPr>
                <w:rFonts w:hAnsi="Times New Roman" w:cs="Times New Roman"/>
                <w:bCs/>
                <w:iCs/>
                <w:sz w:val="22"/>
                <w:szCs w:val="22"/>
              </w:rPr>
            </w:pPr>
            <w:r w:rsidRPr="00901C98">
              <w:rPr>
                <w:rFonts w:hAnsi="Times New Roman" w:cs="Times New Roman"/>
                <w:bCs/>
                <w:iCs/>
                <w:sz w:val="22"/>
                <w:szCs w:val="22"/>
              </w:rPr>
              <w:t>sprendinių įgyvendinimo priežiūra.</w:t>
            </w:r>
          </w:p>
          <w:p w14:paraId="21ABC818" w14:textId="77777777" w:rsidR="00177F10" w:rsidRPr="00901C98" w:rsidRDefault="00177F10" w:rsidP="00DE52CD">
            <w:pPr>
              <w:pBdr>
                <w:top w:val="nil"/>
                <w:left w:val="nil"/>
                <w:bottom w:val="nil"/>
                <w:right w:val="nil"/>
                <w:between w:val="nil"/>
                <w:bar w:val="nil"/>
              </w:pBdr>
              <w:ind w:firstLine="0"/>
              <w:rPr>
                <w:rFonts w:hAnsi="Times New Roman" w:cs="Times New Roman"/>
                <w:bCs/>
                <w:iCs/>
                <w:sz w:val="22"/>
                <w:szCs w:val="22"/>
              </w:rPr>
            </w:pPr>
          </w:p>
          <w:p w14:paraId="58063A5C" w14:textId="36A440F9" w:rsidR="00177F10" w:rsidRPr="00901C98" w:rsidRDefault="00177F10" w:rsidP="00DE52CD">
            <w:pPr>
              <w:pBdr>
                <w:top w:val="nil"/>
                <w:left w:val="nil"/>
                <w:bottom w:val="nil"/>
                <w:right w:val="nil"/>
                <w:between w:val="nil"/>
                <w:bar w:val="nil"/>
              </w:pBdr>
              <w:ind w:firstLine="0"/>
              <w:rPr>
                <w:rFonts w:hAnsi="Times New Roman" w:cs="Times New Roman"/>
                <w:sz w:val="22"/>
                <w:szCs w:val="22"/>
              </w:rPr>
            </w:pPr>
            <w:r w:rsidRPr="00901C98">
              <w:rPr>
                <w:rFonts w:hAnsi="Times New Roman" w:cs="Times New Roman"/>
                <w:sz w:val="22"/>
                <w:szCs w:val="22"/>
              </w:rPr>
              <w:t>Jei kvalifikacijos dokumente yra nurodyta visa reikalaujama atestuotos veiklos rūšis ar specializacija (pvz., konservavimas, restauravimas, remontas ir avarijos grėsmės pašalinimas) – tokie kvalifikacijos dokumentai yra tinkami.</w:t>
            </w:r>
          </w:p>
          <w:p w14:paraId="01F9AE99" w14:textId="317A29D9" w:rsidR="00177F10" w:rsidRPr="00901C98" w:rsidRDefault="00177F10" w:rsidP="00DE52CD">
            <w:pPr>
              <w:ind w:firstLine="0"/>
              <w:jc w:val="left"/>
              <w:rPr>
                <w:rFonts w:hAnsi="Times New Roman" w:cs="Times New Roman"/>
              </w:rPr>
            </w:pPr>
          </w:p>
        </w:tc>
        <w:tc>
          <w:tcPr>
            <w:tcW w:w="2481" w:type="dxa"/>
          </w:tcPr>
          <w:p w14:paraId="62ABC885" w14:textId="77777777" w:rsidR="00177F10" w:rsidRPr="00901C98" w:rsidRDefault="00177F10" w:rsidP="00DE52CD">
            <w:pPr>
              <w:tabs>
                <w:tab w:val="left" w:pos="288"/>
              </w:tabs>
              <w:snapToGrid w:val="0"/>
              <w:ind w:firstLine="0"/>
              <w:rPr>
                <w:rFonts w:hAnsi="Times New Roman" w:cs="Times New Roman"/>
                <w:sz w:val="22"/>
                <w:szCs w:val="22"/>
              </w:rPr>
            </w:pPr>
            <w:r w:rsidRPr="00901C98">
              <w:rPr>
                <w:rFonts w:hAnsi="Times New Roman" w:cs="Times New Roman"/>
                <w:sz w:val="22"/>
                <w:szCs w:val="22"/>
              </w:rPr>
              <w:lastRenderedPageBreak/>
              <w:t xml:space="preserve">Reikalavimo atitikčiai pagrįsti pateikiamas specialistų sąrašas, parengtas pagal specialiųjų </w:t>
            </w:r>
            <w:r w:rsidRPr="00901C98">
              <w:rPr>
                <w:rFonts w:eastAsia="Calibri" w:hAnsi="Times New Roman" w:cs="Times New Roman"/>
                <w:sz w:val="22"/>
                <w:szCs w:val="22"/>
              </w:rPr>
              <w:t>pirkimo sąlygų</w:t>
            </w:r>
            <w:r w:rsidRPr="00901C98">
              <w:rPr>
                <w:rFonts w:hAnsi="Times New Roman" w:cs="Times New Roman"/>
                <w:sz w:val="22"/>
                <w:szCs w:val="22"/>
              </w:rPr>
              <w:t xml:space="preserve"> 5 priede pateiktą formą, kartu su priedais:</w:t>
            </w:r>
          </w:p>
          <w:p w14:paraId="73388536" w14:textId="77777777" w:rsidR="00177F10" w:rsidRPr="00901C98" w:rsidRDefault="00177F10" w:rsidP="00DE52CD">
            <w:pPr>
              <w:tabs>
                <w:tab w:val="left" w:pos="288"/>
              </w:tabs>
              <w:snapToGrid w:val="0"/>
              <w:ind w:firstLine="0"/>
              <w:rPr>
                <w:rFonts w:hAnsi="Times New Roman" w:cs="Times New Roman"/>
                <w:sz w:val="22"/>
                <w:szCs w:val="22"/>
              </w:rPr>
            </w:pPr>
          </w:p>
          <w:p w14:paraId="5A5B52DD" w14:textId="0E6E4525" w:rsidR="00177F10" w:rsidRPr="00901C98" w:rsidRDefault="00177F10" w:rsidP="00DE52CD">
            <w:pPr>
              <w:tabs>
                <w:tab w:val="left" w:pos="288"/>
              </w:tabs>
              <w:snapToGrid w:val="0"/>
              <w:ind w:firstLine="0"/>
              <w:rPr>
                <w:rFonts w:hAnsi="Times New Roman" w:cs="Times New Roman"/>
                <w:sz w:val="22"/>
                <w:szCs w:val="22"/>
              </w:rPr>
            </w:pPr>
            <w:r w:rsidRPr="00901C98">
              <w:rPr>
                <w:rFonts w:hAnsi="Times New Roman" w:cs="Times New Roman"/>
                <w:sz w:val="22"/>
                <w:szCs w:val="22"/>
              </w:rPr>
              <w:t xml:space="preserve">1) Kultūros ministerijos išduotas nekilnojamojo kultūros paveldo apsaugos specialisto </w:t>
            </w:r>
            <w:r w:rsidRPr="00901C98">
              <w:rPr>
                <w:rFonts w:hAnsi="Times New Roman" w:cs="Times New Roman"/>
                <w:sz w:val="22"/>
                <w:szCs w:val="22"/>
              </w:rPr>
              <w:lastRenderedPageBreak/>
              <w:t>kvalifikacijos atestatas</w:t>
            </w:r>
            <w:r w:rsidR="00C16C88">
              <w:rPr>
                <w:rFonts w:hAnsi="Times New Roman" w:cs="Times New Roman"/>
                <w:sz w:val="22"/>
                <w:szCs w:val="22"/>
              </w:rPr>
              <w:t xml:space="preserve"> ar užsienio šalies specialistams</w:t>
            </w:r>
            <w:r w:rsidR="00D0158B" w:rsidRPr="00D0158B">
              <w:rPr>
                <w:rFonts w:hAnsi="Times New Roman" w:cs="Times New Roman"/>
                <w:sz w:val="22"/>
                <w:szCs w:val="22"/>
                <w:vertAlign w:val="superscript"/>
              </w:rPr>
              <w:t>2</w:t>
            </w:r>
            <w:r w:rsidR="00C16C88">
              <w:rPr>
                <w:rFonts w:hAnsi="Times New Roman" w:cs="Times New Roman"/>
                <w:sz w:val="22"/>
                <w:szCs w:val="22"/>
              </w:rPr>
              <w:t xml:space="preserve"> išduoti dokumentai, patvirtinantys turimą kvalifikaciją kilmės šalyje ar jų kopijos.</w:t>
            </w:r>
          </w:p>
          <w:p w14:paraId="5C197188" w14:textId="77777777" w:rsidR="00177F10" w:rsidRPr="00901C98" w:rsidRDefault="00177F10" w:rsidP="00DE52CD">
            <w:pPr>
              <w:tabs>
                <w:tab w:val="left" w:pos="288"/>
              </w:tabs>
              <w:snapToGrid w:val="0"/>
              <w:rPr>
                <w:rFonts w:hAnsi="Times New Roman" w:cs="Times New Roman"/>
                <w:iCs/>
                <w:sz w:val="22"/>
                <w:szCs w:val="22"/>
              </w:rPr>
            </w:pPr>
          </w:p>
          <w:p w14:paraId="57256039" w14:textId="77777777" w:rsidR="00177F10" w:rsidRPr="00901C98" w:rsidRDefault="00177F10" w:rsidP="00DE52CD">
            <w:pPr>
              <w:rPr>
                <w:rFonts w:hAnsi="Times New Roman" w:cs="Times New Roman"/>
              </w:rPr>
            </w:pPr>
          </w:p>
        </w:tc>
        <w:tc>
          <w:tcPr>
            <w:tcW w:w="2338" w:type="dxa"/>
            <w:vMerge/>
          </w:tcPr>
          <w:p w14:paraId="4FE9412C" w14:textId="77777777" w:rsidR="00177F10" w:rsidRPr="00901C98" w:rsidRDefault="00177F10" w:rsidP="00DE52CD">
            <w:pPr>
              <w:rPr>
                <w:rFonts w:hAnsi="Times New Roman" w:cs="Times New Roman"/>
              </w:rPr>
            </w:pPr>
          </w:p>
        </w:tc>
      </w:tr>
    </w:tbl>
    <w:p w14:paraId="37FDDEB4" w14:textId="77777777" w:rsidR="00AE7102" w:rsidRPr="00901C98" w:rsidRDefault="00AE7102" w:rsidP="00CD2FF0">
      <w:pPr>
        <w:tabs>
          <w:tab w:val="left" w:pos="568"/>
        </w:tabs>
        <w:spacing w:line="276" w:lineRule="auto"/>
        <w:ind w:firstLine="0"/>
        <w:rPr>
          <w:rFonts w:ascii="Times New Roman" w:hAnsi="Times New Roman" w:cs="Times New Roman"/>
          <w:i/>
          <w:iCs/>
          <w:color w:val="7030A0"/>
        </w:rPr>
      </w:pPr>
    </w:p>
    <w:p w14:paraId="01EA63B9" w14:textId="77777777" w:rsidR="008F535E" w:rsidRPr="00901C98" w:rsidRDefault="008F535E" w:rsidP="008F535E">
      <w:pPr>
        <w:pStyle w:val="ListParagraph"/>
        <w:tabs>
          <w:tab w:val="left" w:pos="709"/>
        </w:tabs>
        <w:ind w:firstLine="0"/>
        <w:jc w:val="left"/>
        <w:rPr>
          <w:rFonts w:ascii="Times New Roman" w:eastAsia="Arial" w:hAnsi="Times New Roman" w:cs="Times New Roman"/>
          <w:bCs/>
          <w:iCs/>
          <w:sz w:val="24"/>
          <w:szCs w:val="24"/>
        </w:rPr>
      </w:pPr>
      <w:bookmarkStart w:id="23" w:name="_Hlk227682859"/>
      <w:r w:rsidRPr="00901C98">
        <w:rPr>
          <w:rFonts w:ascii="Times New Roman" w:eastAsia="Arial" w:hAnsi="Times New Roman" w:cs="Times New Roman"/>
          <w:bCs/>
          <w:iCs/>
          <w:sz w:val="24"/>
          <w:szCs w:val="24"/>
          <w:vertAlign w:val="superscript"/>
        </w:rPr>
        <w:t>1</w:t>
      </w:r>
      <w:r w:rsidRPr="00901C98">
        <w:rPr>
          <w:rFonts w:ascii="Times New Roman" w:eastAsia="Arial" w:hAnsi="Times New Roman" w:cs="Times New Roman"/>
          <w:bCs/>
          <w:iCs/>
          <w:sz w:val="24"/>
          <w:szCs w:val="24"/>
        </w:rPr>
        <w:t xml:space="preserve">  projekto vadovu ir projekto vykdymo priežiūros vadovu </w:t>
      </w:r>
      <w:r w:rsidRPr="00901C98">
        <w:rPr>
          <w:rFonts w:ascii="Times New Roman" w:eastAsia="Arial" w:hAnsi="Times New Roman" w:cs="Times New Roman"/>
          <w:bCs/>
          <w:iCs/>
          <w:sz w:val="24"/>
          <w:szCs w:val="24"/>
          <w:u w:val="single"/>
        </w:rPr>
        <w:t>gali būti skiriami atskiri specialistai, arba siūlomas vienas asmuo</w:t>
      </w:r>
      <w:r w:rsidRPr="00901C98">
        <w:rPr>
          <w:rFonts w:ascii="Times New Roman" w:eastAsia="Arial" w:hAnsi="Times New Roman" w:cs="Times New Roman"/>
          <w:bCs/>
          <w:iCs/>
          <w:sz w:val="24"/>
          <w:szCs w:val="24"/>
        </w:rPr>
        <w:t>, jei turi reikalaujamą kvalifikaciją</w:t>
      </w:r>
    </w:p>
    <w:p w14:paraId="2FD049B3" w14:textId="77777777" w:rsidR="00AE7102" w:rsidRPr="00901C98" w:rsidRDefault="00AE7102" w:rsidP="00114768">
      <w:pPr>
        <w:pStyle w:val="ListParagraph"/>
        <w:tabs>
          <w:tab w:val="left" w:pos="568"/>
        </w:tabs>
        <w:spacing w:line="276" w:lineRule="auto"/>
        <w:ind w:left="568" w:firstLine="0"/>
        <w:jc w:val="center"/>
        <w:rPr>
          <w:rFonts w:ascii="Times New Roman" w:hAnsi="Times New Roman" w:cs="Times New Roman"/>
          <w:bCs/>
          <w:i/>
          <w:iCs/>
          <w:color w:val="7030A0"/>
          <w:sz w:val="24"/>
          <w:szCs w:val="24"/>
        </w:rPr>
      </w:pPr>
    </w:p>
    <w:p w14:paraId="0776C258" w14:textId="7E1877ED" w:rsidR="007C483C" w:rsidRPr="00901C98" w:rsidRDefault="008F535E" w:rsidP="00027335">
      <w:pPr>
        <w:pStyle w:val="ListParagraph"/>
        <w:spacing w:before="60" w:after="60" w:line="256" w:lineRule="auto"/>
        <w:ind w:firstLine="0"/>
        <w:rPr>
          <w:rFonts w:ascii="Times New Roman" w:eastAsiaTheme="minorHAnsi" w:hAnsi="Times New Roman" w:cs="Times New Roman"/>
          <w:bCs/>
          <w:sz w:val="24"/>
          <w:szCs w:val="24"/>
        </w:rPr>
      </w:pPr>
      <w:r w:rsidRPr="00901C98">
        <w:rPr>
          <w:rFonts w:ascii="Times New Roman" w:eastAsiaTheme="minorHAnsi" w:hAnsi="Times New Roman" w:cs="Times New Roman"/>
          <w:bCs/>
          <w:sz w:val="24"/>
          <w:szCs w:val="24"/>
          <w:vertAlign w:val="superscript"/>
        </w:rPr>
        <w:t>2</w:t>
      </w:r>
      <w:r w:rsidR="00766380" w:rsidRPr="00901C98">
        <w:rPr>
          <w:rFonts w:ascii="Times New Roman" w:eastAsiaTheme="minorHAnsi" w:hAnsi="Times New Roman" w:cs="Times New Roman"/>
          <w:bCs/>
          <w:sz w:val="24"/>
          <w:szCs w:val="24"/>
        </w:rPr>
        <w:t xml:space="preserve"> </w:t>
      </w:r>
      <w:r w:rsidR="00766380" w:rsidRPr="00901C98">
        <w:rPr>
          <w:rFonts w:ascii="Times New Roman" w:eastAsiaTheme="minorHAnsi" w:hAnsi="Times New Roman" w:cs="Times New Roman"/>
          <w:bCs/>
          <w:sz w:val="24"/>
          <w:szCs w:val="24"/>
          <w:u w:val="single"/>
        </w:rPr>
        <w:t>užsienio šalių specialistai</w:t>
      </w:r>
      <w:r w:rsidR="00766380" w:rsidRPr="00901C98">
        <w:rPr>
          <w:rFonts w:ascii="Times New Roman" w:eastAsiaTheme="minorHAnsi" w:hAnsi="Times New Roman" w:cs="Times New Roman"/>
          <w:bCs/>
          <w:sz w:val="24"/>
          <w:szCs w:val="24"/>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00A1516A" w:rsidRPr="00901C98">
        <w:rPr>
          <w:rFonts w:ascii="Times New Roman" w:eastAsiaTheme="minorHAnsi" w:hAnsi="Times New Roman" w:cs="Times New Roman"/>
          <w:bCs/>
          <w:sz w:val="24"/>
          <w:szCs w:val="24"/>
        </w:rPr>
        <w:t xml:space="preserve"> </w:t>
      </w:r>
      <w:r w:rsidR="00766380" w:rsidRPr="00901C98">
        <w:rPr>
          <w:rFonts w:ascii="Times New Roman" w:eastAsiaTheme="minorHAnsi" w:hAnsi="Times New Roman" w:cs="Times New Roman"/>
          <w:bCs/>
          <w:sz w:val="24"/>
          <w:szCs w:val="24"/>
        </w:rPr>
        <w:t>Pastaba: trečiųjų šalių fiziniai asmenys STR 1.02.01:2017 „Statybos dalyvių atestavimo ir teisės pripažinimo</w:t>
      </w:r>
      <w:r w:rsidR="00A1516A" w:rsidRPr="00901C98">
        <w:rPr>
          <w:rFonts w:ascii="Times New Roman" w:eastAsiaTheme="minorHAnsi" w:hAnsi="Times New Roman" w:cs="Times New Roman"/>
          <w:bCs/>
          <w:sz w:val="24"/>
          <w:szCs w:val="24"/>
        </w:rPr>
        <w:t xml:space="preserve"> </w:t>
      </w:r>
      <w:r w:rsidR="00766380" w:rsidRPr="00901C98">
        <w:rPr>
          <w:rFonts w:ascii="Times New Roman" w:eastAsiaTheme="minorHAnsi" w:hAnsi="Times New Roman" w:cs="Times New Roman"/>
          <w:bCs/>
          <w:sz w:val="24"/>
          <w:szCs w:val="24"/>
        </w:rPr>
        <w:t>tvarkos aprašo“ ir „Nekilnojamojo kultūros paveldo apsaugos specialistų atestavimo tvarkos aprašo“ nustatyta tvarka atestuojami tokia pačia tvarka kaip ir Lietuvos Respublikos fiziniai asmenys;</w:t>
      </w:r>
      <w:r w:rsidR="007603C2" w:rsidRPr="00901C98">
        <w:rPr>
          <w:rFonts w:ascii="Times New Roman" w:eastAsiaTheme="minorHAnsi" w:hAnsi="Times New Roman" w:cs="Times New Roman"/>
          <w:bCs/>
          <w:sz w:val="24"/>
          <w:szCs w:val="24"/>
        </w:rPr>
        <w:t xml:space="preserve"> </w:t>
      </w:r>
      <w:r w:rsidR="00027335" w:rsidRPr="00901C98">
        <w:rPr>
          <w:rFonts w:ascii="Times New Roman" w:eastAsiaTheme="minorHAnsi" w:hAnsi="Times New Roman" w:cs="Times New Roman"/>
          <w:bCs/>
          <w:sz w:val="24"/>
          <w:szCs w:val="24"/>
        </w:rPr>
        <w:t>trečiojoje šalyje įgyta architekto profesinė kvalifikacija pripažįstama vadovaujantis „Trečiųjų šalių piliečių architekto profesinės kvalifikacijos pripažinimo Lietuvos Respublikoje tvarkos aprašu</w:t>
      </w:r>
      <w:r w:rsidR="00F741D6" w:rsidRPr="00901C98">
        <w:rPr>
          <w:rFonts w:ascii="Times New Roman" w:eastAsiaTheme="minorHAnsi" w:hAnsi="Times New Roman" w:cs="Times New Roman"/>
          <w:bCs/>
          <w:sz w:val="24"/>
          <w:szCs w:val="24"/>
        </w:rPr>
        <w:t>.</w:t>
      </w:r>
    </w:p>
    <w:p w14:paraId="10C42634" w14:textId="77777777" w:rsidR="00F741D6" w:rsidRPr="00901C98" w:rsidRDefault="00F741D6" w:rsidP="00027335">
      <w:pPr>
        <w:pStyle w:val="ListParagraph"/>
        <w:spacing w:before="60" w:after="60" w:line="256" w:lineRule="auto"/>
        <w:ind w:firstLine="0"/>
        <w:rPr>
          <w:rFonts w:ascii="Times New Roman" w:eastAsiaTheme="minorHAnsi" w:hAnsi="Times New Roman" w:cs="Times New Roman"/>
          <w:bCs/>
          <w:sz w:val="24"/>
          <w:szCs w:val="24"/>
        </w:rPr>
      </w:pPr>
    </w:p>
    <w:p w14:paraId="1C49A6AA" w14:textId="77777777" w:rsidR="00737072" w:rsidRDefault="00737072">
      <w:pPr>
        <w:rPr>
          <w:rFonts w:ascii="Times New Roman" w:hAnsi="Times New Roman" w:cs="Times New Roman"/>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Pr>
          <w:rFonts w:ascii="Times New Roman" w:hAnsi="Times New Roman" w:cs="Times New Roman"/>
        </w:rPr>
        <w:br w:type="page"/>
      </w:r>
    </w:p>
    <w:p w14:paraId="6BCC2113" w14:textId="5A30C6DB" w:rsidR="00CB5907" w:rsidRPr="00901C98" w:rsidRDefault="00DE051B" w:rsidP="00105DAD">
      <w:pPr>
        <w:spacing w:line="240" w:lineRule="auto"/>
        <w:ind w:left="7314" w:firstLine="0"/>
        <w:rPr>
          <w:rFonts w:ascii="Times New Roman" w:hAnsi="Times New Roman" w:cs="Times New Roman"/>
        </w:rPr>
      </w:pPr>
      <w:r w:rsidRPr="00901C98">
        <w:rPr>
          <w:rFonts w:ascii="Times New Roman" w:hAnsi="Times New Roman" w:cs="Times New Roman"/>
        </w:rPr>
        <w:lastRenderedPageBreak/>
        <w:t>P</w:t>
      </w:r>
      <w:r w:rsidR="00CB5907" w:rsidRPr="00901C98">
        <w:rPr>
          <w:rFonts w:ascii="Times New Roman" w:hAnsi="Times New Roman" w:cs="Times New Roman"/>
        </w:rPr>
        <w:t xml:space="preserve">irkimo sąlygų </w:t>
      </w:r>
      <w:r w:rsidR="003A3917" w:rsidRPr="00901C98">
        <w:rPr>
          <w:rFonts w:ascii="Times New Roman" w:hAnsi="Times New Roman" w:cs="Times New Roman"/>
        </w:rPr>
        <w:t>3</w:t>
      </w:r>
      <w:r w:rsidR="00CB5907" w:rsidRPr="00901C98">
        <w:rPr>
          <w:rFonts w:ascii="Times New Roman" w:hAnsi="Times New Roman" w:cs="Times New Roman"/>
        </w:rPr>
        <w:t xml:space="preserve"> priedas</w:t>
      </w:r>
      <w:r w:rsidR="00105DAD" w:rsidRPr="00901C98">
        <w:rPr>
          <w:rFonts w:ascii="Times New Roman" w:hAnsi="Times New Roman" w:cs="Times New Roman"/>
        </w:rPr>
        <w:t xml:space="preserve"> </w:t>
      </w:r>
      <w:r w:rsidR="00CB5907" w:rsidRPr="00901C98">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901C98" w:rsidRDefault="00CB5907" w:rsidP="00CB5907">
      <w:pPr>
        <w:jc w:val="center"/>
        <w:rPr>
          <w:rFonts w:ascii="Times New Roman" w:hAnsi="Times New Roman" w:cs="Times New Roman"/>
          <w:sz w:val="28"/>
          <w:szCs w:val="28"/>
        </w:rPr>
      </w:pPr>
    </w:p>
    <w:p w14:paraId="3C224FCE" w14:textId="77777777" w:rsidR="00CB5907" w:rsidRPr="00901C98" w:rsidRDefault="00CB5907" w:rsidP="00FC3D0C">
      <w:pPr>
        <w:spacing w:line="240" w:lineRule="auto"/>
        <w:jc w:val="center"/>
        <w:rPr>
          <w:rFonts w:ascii="Times New Roman" w:hAnsi="Times New Roman" w:cs="Times New Roman"/>
          <w:sz w:val="28"/>
          <w:szCs w:val="28"/>
        </w:rPr>
      </w:pPr>
      <w:r w:rsidRPr="00901C98">
        <w:rPr>
          <w:rFonts w:ascii="Times New Roman" w:hAnsi="Times New Roman" w:cs="Times New Roman"/>
          <w:sz w:val="28"/>
          <w:szCs w:val="28"/>
        </w:rPr>
        <w:t>TECHNINĖ SPECIFIKACIJA</w:t>
      </w:r>
    </w:p>
    <w:p w14:paraId="0D67BC60" w14:textId="77777777" w:rsidR="00DB0E4B" w:rsidRPr="00901C98" w:rsidRDefault="00DB0E4B" w:rsidP="00DB0E4B">
      <w:pPr>
        <w:pStyle w:val="SLONormal"/>
        <w:tabs>
          <w:tab w:val="left" w:pos="3195"/>
          <w:tab w:val="center" w:pos="4960"/>
        </w:tabs>
        <w:spacing w:before="0" w:after="0"/>
        <w:jc w:val="center"/>
        <w:rPr>
          <w:b/>
          <w:sz w:val="22"/>
          <w:szCs w:val="22"/>
          <w:lang w:val="lt-LT"/>
        </w:rPr>
      </w:pPr>
    </w:p>
    <w:p w14:paraId="4117C0E1" w14:textId="77777777" w:rsidR="00DB0E4B" w:rsidRPr="00901C98" w:rsidRDefault="00DB0E4B" w:rsidP="00DB0E4B">
      <w:pPr>
        <w:pStyle w:val="Antrastes"/>
        <w:rPr>
          <w:rFonts w:cs="Times New Roman"/>
        </w:rPr>
      </w:pPr>
      <w:r w:rsidRPr="00901C98">
        <w:rPr>
          <w:rFonts w:cs="Times New Roman"/>
        </w:rPr>
        <w:t>I. bendroji informacija</w:t>
      </w:r>
    </w:p>
    <w:p w14:paraId="474F3E9F" w14:textId="77777777" w:rsidR="00DB0E4B" w:rsidRPr="00901C98" w:rsidRDefault="00DB0E4B" w:rsidP="00DB0E4B">
      <w:pPr>
        <w:pStyle w:val="Pagrtekstas"/>
        <w:rPr>
          <w:rFonts w:cs="Times New Roman"/>
        </w:rPr>
      </w:pPr>
    </w:p>
    <w:p w14:paraId="46222D28"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1. Statytojas (užsakovas) – valstybės biudžetinė įstaiga Lietuvos nacionalinis dailės muziejus (toliau – LNDM, Statytojas, Užsakovas), juridinių asmenų registro kodas 190756087, Didžioji g. 4, LT-01128 Vilnius.</w:t>
      </w:r>
    </w:p>
    <w:p w14:paraId="282B37BE"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xml:space="preserve">2. Objektas – pastatas – </w:t>
      </w:r>
      <w:bookmarkStart w:id="32" w:name="_Hlk227310072"/>
      <w:r w:rsidRPr="00901C98">
        <w:rPr>
          <w:rFonts w:ascii="Times New Roman" w:hAnsi="Times New Roman" w:cs="Times New Roman"/>
          <w:sz w:val="24"/>
          <w:szCs w:val="24"/>
        </w:rPr>
        <w:t xml:space="preserve">buv. Chodkevičių rūmų </w:t>
      </w:r>
      <w:proofErr w:type="spellStart"/>
      <w:r w:rsidRPr="00901C98">
        <w:rPr>
          <w:rFonts w:ascii="Times New Roman" w:hAnsi="Times New Roman" w:cs="Times New Roman"/>
          <w:sz w:val="24"/>
          <w:szCs w:val="24"/>
        </w:rPr>
        <w:t>vežiminių</w:t>
      </w:r>
      <w:proofErr w:type="spellEnd"/>
      <w:r w:rsidRPr="00901C98">
        <w:rPr>
          <w:rFonts w:ascii="Times New Roman" w:hAnsi="Times New Roman" w:cs="Times New Roman"/>
          <w:sz w:val="24"/>
          <w:szCs w:val="24"/>
        </w:rPr>
        <w:t xml:space="preserve"> pastatas (toliau – </w:t>
      </w:r>
      <w:proofErr w:type="spellStart"/>
      <w:r w:rsidRPr="00901C98">
        <w:rPr>
          <w:rFonts w:ascii="Times New Roman" w:hAnsi="Times New Roman" w:cs="Times New Roman"/>
          <w:sz w:val="24"/>
          <w:szCs w:val="24"/>
        </w:rPr>
        <w:t>Vežiminės</w:t>
      </w:r>
      <w:proofErr w:type="spellEnd"/>
      <w:r w:rsidRPr="00901C98">
        <w:rPr>
          <w:rFonts w:ascii="Times New Roman" w:hAnsi="Times New Roman" w:cs="Times New Roman"/>
          <w:sz w:val="24"/>
          <w:szCs w:val="24"/>
        </w:rPr>
        <w:t>) Didžiojoje g. 4, Vilniuje. Unikalus Nr. 1094-0054-0058, paskirtis – kultūros, bendras plotas 179,20 m</w:t>
      </w:r>
      <w:r w:rsidRPr="00901C98">
        <w:rPr>
          <w:rFonts w:ascii="Times New Roman" w:hAnsi="Times New Roman" w:cs="Times New Roman"/>
          <w:sz w:val="24"/>
          <w:szCs w:val="24"/>
          <w:vertAlign w:val="superscript"/>
        </w:rPr>
        <w:t>2</w:t>
      </w:r>
      <w:r w:rsidRPr="00901C98">
        <w:rPr>
          <w:rFonts w:ascii="Times New Roman" w:hAnsi="Times New Roman" w:cs="Times New Roman"/>
          <w:sz w:val="24"/>
          <w:szCs w:val="24"/>
        </w:rPr>
        <w:t>.</w:t>
      </w:r>
    </w:p>
    <w:bookmarkEnd w:id="32"/>
    <w:p w14:paraId="1D063031"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3. Perkama paslauga:</w:t>
      </w:r>
    </w:p>
    <w:p w14:paraId="11739C2C"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bookmarkStart w:id="33" w:name="_Hlk227310055"/>
      <w:r w:rsidRPr="00901C98">
        <w:rPr>
          <w:rFonts w:ascii="Times New Roman" w:hAnsi="Times New Roman" w:cs="Times New Roman"/>
          <w:sz w:val="24"/>
          <w:szCs w:val="24"/>
        </w:rPr>
        <w:t xml:space="preserve">3.1) parengti </w:t>
      </w:r>
      <w:proofErr w:type="spellStart"/>
      <w:r w:rsidRPr="00901C98">
        <w:rPr>
          <w:rFonts w:ascii="Times New Roman" w:hAnsi="Times New Roman" w:cs="Times New Roman"/>
          <w:sz w:val="24"/>
          <w:szCs w:val="24"/>
        </w:rPr>
        <w:t>Vežiminių</w:t>
      </w:r>
      <w:proofErr w:type="spellEnd"/>
      <w:r w:rsidRPr="00901C98">
        <w:rPr>
          <w:rFonts w:ascii="Times New Roman" w:hAnsi="Times New Roman" w:cs="Times New Roman"/>
          <w:sz w:val="24"/>
          <w:szCs w:val="24"/>
        </w:rPr>
        <w:t xml:space="preserve"> remonto projektinius pasiūlymus, techninį darbo projektą, gauti statybą leidžiantį dokumentą ir leidimą atlikti tvarkybos darbus (toliau – Projektavimo Darbai); </w:t>
      </w:r>
    </w:p>
    <w:p w14:paraId="1B3B0BB1"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xml:space="preserve">3.2) atlikti projekto vykdymo priežiūros ir tvarkybos darbų projekto sprendinių įgyvendinimo priežiūros paslaugas statybos ir tvarkybos darbų metu (toliau – Priežiūros Darbai); </w:t>
      </w:r>
    </w:p>
    <w:bookmarkEnd w:id="33"/>
    <w:p w14:paraId="433C589F"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Toliau Projektavimo Darbai ir Priežiūros Darbai kartu yra vadinami Darbais. Darbai finansuojami valstybės lėšomis.</w:t>
      </w:r>
    </w:p>
    <w:p w14:paraId="7D20A4FF" w14:textId="77777777" w:rsidR="00DB0E4B" w:rsidRPr="00901C98" w:rsidRDefault="00DB0E4B" w:rsidP="00DB0E4B">
      <w:pPr>
        <w:pStyle w:val="Pagrtekstas"/>
        <w:rPr>
          <w:rFonts w:cs="Times New Roman"/>
          <w:szCs w:val="24"/>
        </w:rPr>
      </w:pPr>
      <w:r w:rsidRPr="00901C98">
        <w:rPr>
          <w:rFonts w:cs="Times New Roman"/>
          <w:szCs w:val="24"/>
        </w:rPr>
        <w:t xml:space="preserve">4. Planuojamos tvarkyti </w:t>
      </w:r>
      <w:proofErr w:type="spellStart"/>
      <w:r w:rsidRPr="00901C98">
        <w:rPr>
          <w:rFonts w:cs="Times New Roman"/>
          <w:szCs w:val="24"/>
        </w:rPr>
        <w:t>Vežiminės</w:t>
      </w:r>
      <w:proofErr w:type="spellEnd"/>
      <w:r w:rsidRPr="00901C98">
        <w:rPr>
          <w:rFonts w:cs="Times New Roman"/>
          <w:szCs w:val="24"/>
        </w:rPr>
        <w:t xml:space="preserve"> yra kultūros paveldo objektas: rūmų komplekso, vad. Chodkevičių, </w:t>
      </w:r>
      <w:proofErr w:type="spellStart"/>
      <w:r w:rsidRPr="00901C98">
        <w:rPr>
          <w:rFonts w:cs="Times New Roman"/>
          <w:szCs w:val="24"/>
        </w:rPr>
        <w:t>vežiminių</w:t>
      </w:r>
      <w:proofErr w:type="spellEnd"/>
      <w:r w:rsidRPr="00901C98">
        <w:rPr>
          <w:rFonts w:cs="Times New Roman"/>
          <w:szCs w:val="24"/>
        </w:rPr>
        <w:t xml:space="preserve"> liekanos (KVR kodas 26447). </w:t>
      </w:r>
      <w:proofErr w:type="spellStart"/>
      <w:r w:rsidRPr="00901C98">
        <w:rPr>
          <w:rFonts w:cs="Times New Roman"/>
          <w:szCs w:val="24"/>
        </w:rPr>
        <w:t>Vežiminės</w:t>
      </w:r>
      <w:proofErr w:type="spellEnd"/>
      <w:r w:rsidRPr="00901C98">
        <w:rPr>
          <w:rFonts w:cs="Times New Roman"/>
          <w:szCs w:val="24"/>
        </w:rPr>
        <w:t xml:space="preserve"> įeina į rūmų kompleksą, vad. Chodkevičių (KVR kodas 26444). </w:t>
      </w:r>
      <w:proofErr w:type="spellStart"/>
      <w:r w:rsidRPr="00901C98">
        <w:rPr>
          <w:rFonts w:cs="Times New Roman"/>
          <w:szCs w:val="24"/>
        </w:rPr>
        <w:t>Vežiminės</w:t>
      </w:r>
      <w:proofErr w:type="spellEnd"/>
      <w:r w:rsidRPr="00901C98">
        <w:rPr>
          <w:rFonts w:cs="Times New Roman"/>
          <w:szCs w:val="24"/>
        </w:rPr>
        <w:t xml:space="preserve"> patenka į Vilniaus senamiestį (KVR kodas 16073) ir  Vilniaus senojo miesto ir priemiesčių archeologinę vietovę (KVR kodas 25504).</w:t>
      </w:r>
    </w:p>
    <w:p w14:paraId="6866D7A6"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xml:space="preserve">5. Užsakovas siekia kompleksiškai sutvarkyti </w:t>
      </w:r>
      <w:proofErr w:type="spellStart"/>
      <w:r w:rsidRPr="00901C98">
        <w:rPr>
          <w:rFonts w:ascii="Times New Roman" w:hAnsi="Times New Roman" w:cs="Times New Roman"/>
          <w:sz w:val="24"/>
          <w:szCs w:val="24"/>
        </w:rPr>
        <w:t>Vežiminių</w:t>
      </w:r>
      <w:proofErr w:type="spellEnd"/>
      <w:r w:rsidRPr="00901C98">
        <w:rPr>
          <w:rFonts w:ascii="Times New Roman" w:hAnsi="Times New Roman" w:cs="Times New Roman"/>
          <w:sz w:val="24"/>
          <w:szCs w:val="24"/>
        </w:rPr>
        <w:t xml:space="preserve"> stogą (pagrindinė problema – pro stogą prasisunkia drėgmė) ir fasadus, todėl </w:t>
      </w:r>
      <w:r w:rsidRPr="00901C98">
        <w:rPr>
          <w:rFonts w:ascii="Times New Roman" w:hAnsi="Times New Roman" w:cs="Times New Roman"/>
          <w:b/>
          <w:bCs/>
          <w:sz w:val="24"/>
          <w:szCs w:val="24"/>
        </w:rPr>
        <w:t>preliminariai planuojami</w:t>
      </w:r>
      <w:r w:rsidRPr="00901C98">
        <w:rPr>
          <w:rFonts w:ascii="Times New Roman" w:hAnsi="Times New Roman" w:cs="Times New Roman"/>
          <w:sz w:val="24"/>
          <w:szCs w:val="24"/>
        </w:rPr>
        <w:t xml:space="preserve"> </w:t>
      </w:r>
      <w:r w:rsidRPr="00901C98">
        <w:rPr>
          <w:rFonts w:ascii="Times New Roman" w:hAnsi="Times New Roman" w:cs="Times New Roman"/>
          <w:b/>
          <w:bCs/>
          <w:sz w:val="24"/>
          <w:szCs w:val="24"/>
        </w:rPr>
        <w:t>statybos</w:t>
      </w:r>
      <w:r w:rsidRPr="00901C98">
        <w:rPr>
          <w:rFonts w:ascii="Times New Roman" w:hAnsi="Times New Roman" w:cs="Times New Roman"/>
          <w:sz w:val="24"/>
          <w:szCs w:val="24"/>
        </w:rPr>
        <w:t xml:space="preserve"> (paprastojo remonto, kai atliekamas esminis statinio išvaizdos keitimas) </w:t>
      </w:r>
      <w:r w:rsidRPr="00901C98">
        <w:rPr>
          <w:rFonts w:ascii="Times New Roman" w:hAnsi="Times New Roman" w:cs="Times New Roman"/>
          <w:b/>
          <w:bCs/>
          <w:sz w:val="24"/>
          <w:szCs w:val="24"/>
        </w:rPr>
        <w:t>ir tvarkybos</w:t>
      </w:r>
      <w:r w:rsidRPr="00901C98">
        <w:rPr>
          <w:rFonts w:ascii="Times New Roman" w:hAnsi="Times New Roman" w:cs="Times New Roman"/>
          <w:sz w:val="24"/>
          <w:szCs w:val="24"/>
        </w:rPr>
        <w:t xml:space="preserve"> (tvarkybos darbų planavimas ir projektavimas, taikomieji tyrimai ir remontas) </w:t>
      </w:r>
      <w:r w:rsidRPr="00901C98">
        <w:rPr>
          <w:rFonts w:ascii="Times New Roman" w:hAnsi="Times New Roman" w:cs="Times New Roman"/>
          <w:b/>
          <w:bCs/>
          <w:sz w:val="24"/>
          <w:szCs w:val="24"/>
        </w:rPr>
        <w:t>darbai</w:t>
      </w:r>
      <w:r w:rsidRPr="00901C98">
        <w:rPr>
          <w:rFonts w:ascii="Times New Roman" w:hAnsi="Times New Roman" w:cs="Times New Roman"/>
          <w:sz w:val="24"/>
          <w:szCs w:val="24"/>
        </w:rPr>
        <w:t xml:space="preserve">, tačiau projektuotojui, atlikus tyrimus, aptarus su Statytoju galimus sutvarkymo sprendinius ir įvertinus </w:t>
      </w:r>
      <w:proofErr w:type="spellStart"/>
      <w:r w:rsidRPr="00901C98">
        <w:rPr>
          <w:rFonts w:ascii="Times New Roman" w:hAnsi="Times New Roman" w:cs="Times New Roman"/>
          <w:sz w:val="24"/>
          <w:szCs w:val="24"/>
        </w:rPr>
        <w:t>Vežiminių</w:t>
      </w:r>
      <w:proofErr w:type="spellEnd"/>
      <w:r w:rsidRPr="00901C98">
        <w:rPr>
          <w:rFonts w:ascii="Times New Roman" w:hAnsi="Times New Roman" w:cs="Times New Roman"/>
          <w:sz w:val="24"/>
          <w:szCs w:val="24"/>
        </w:rPr>
        <w:t xml:space="preserve"> naudojimo muziejinei veiklai reikalavimus, tiek statybos, tiek tvarkybos darbų rūšys gali būti keičiamos* Projektavimo Darbų metu. Projektuotojas iš anksto įsivertina su tuo susijusias rizikas bei sąnaudas.</w:t>
      </w:r>
    </w:p>
    <w:p w14:paraId="4C6BF5D0"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Jei dėl pakeitimų:</w:t>
      </w:r>
    </w:p>
    <w:p w14:paraId="64C205BA"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xml:space="preserve">- nereikėtų gauti statybą ir (ar) tvarkybą leidžiančio dokumento, tada ir šioje užduotyje su šiais darbais aprašyti reikalavimai nėra taikomi, tačiau </w:t>
      </w:r>
      <w:r w:rsidRPr="00901C98">
        <w:rPr>
          <w:rFonts w:ascii="Times New Roman" w:hAnsi="Times New Roman" w:cs="Times New Roman"/>
          <w:b/>
          <w:bCs/>
          <w:sz w:val="24"/>
          <w:szCs w:val="24"/>
        </w:rPr>
        <w:t>statybos projektas</w:t>
      </w:r>
      <w:r w:rsidRPr="00901C98">
        <w:rPr>
          <w:rFonts w:ascii="Times New Roman" w:hAnsi="Times New Roman" w:cs="Times New Roman"/>
          <w:sz w:val="24"/>
          <w:szCs w:val="24"/>
        </w:rPr>
        <w:t xml:space="preserve"> (kaip aprašyta užduoties 8.2. p.) </w:t>
      </w:r>
      <w:r w:rsidRPr="00901C98">
        <w:rPr>
          <w:rFonts w:ascii="Times New Roman" w:hAnsi="Times New Roman" w:cs="Times New Roman"/>
          <w:b/>
          <w:bCs/>
          <w:sz w:val="24"/>
          <w:szCs w:val="24"/>
        </w:rPr>
        <w:t>bet kuriuo atveju yra rengiamas Statytojo pageidavimu</w:t>
      </w:r>
      <w:r w:rsidRPr="00901C98">
        <w:rPr>
          <w:rFonts w:ascii="Times New Roman" w:hAnsi="Times New Roman" w:cs="Times New Roman"/>
          <w:sz w:val="24"/>
          <w:szCs w:val="24"/>
        </w:rPr>
        <w:t>;</w:t>
      </w:r>
    </w:p>
    <w:p w14:paraId="02629042"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xml:space="preserve">- nereikėtų apskritai atlikti tvarkybos darbų, tada ir šioje užduotyje aprašyti reikalavimai dėl tvarkybos darbų nėra taikomi; </w:t>
      </w:r>
    </w:p>
    <w:p w14:paraId="1A44E5BB"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reikėtų atlikti visuomenės informavimo procedūras, Projektuotojas jas atlieka savo sąnaudomis.</w:t>
      </w:r>
    </w:p>
    <w:p w14:paraId="602E01CA"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 xml:space="preserve">6. Jeigu numatoma atlikti statybos darbus, priskiriamus skirtingoms statybos rūšims, arba numatoma atlikti kultūros paveldo statinio tvarkomuosius statybos darbus, tvarkomuosius paveldosaugos darbus, gali būti rengiamas vienas skirtingas statybos rūšis, tvarkomuosius statybos ir paveldosaugos darbus jungiantis statinio projektas, statinio projekto pavadinime nurodant atliekamų darbų rūšis. </w:t>
      </w:r>
    </w:p>
    <w:p w14:paraId="4DF0E9CB" w14:textId="51BFEF81" w:rsidR="008D13AC" w:rsidRPr="00901C98" w:rsidRDefault="00DB0E4B" w:rsidP="008D13AC">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7. Bendras Projektavimo Darbų atlikimo terminas – 6 mėnesiai (į šį laiką neįskaitytas projekto ekspertizių atlikimo laikas (pirkimui ir pirminėms pastaboms) ir terminai, kurie gali atsirasti dėl sutartyje numatytų sustabdymo galimybės, pertraukos ir (ar) kitų nenumatytų aplinkybių, taip pat LNDM įsipareigojimai atsiskaityti).</w:t>
      </w:r>
      <w:r w:rsidR="00893E9F" w:rsidRPr="00901C98">
        <w:rPr>
          <w:rFonts w:ascii="Times New Roman" w:hAnsi="Times New Roman" w:cs="Times New Roman"/>
          <w:sz w:val="24"/>
          <w:szCs w:val="24"/>
        </w:rPr>
        <w:t xml:space="preserve"> </w:t>
      </w:r>
      <w:r w:rsidR="00ED7399" w:rsidRPr="00901C98">
        <w:rPr>
          <w:rFonts w:ascii="Times New Roman" w:hAnsi="Times New Roman" w:cs="Times New Roman"/>
          <w:sz w:val="24"/>
          <w:szCs w:val="24"/>
        </w:rPr>
        <w:t>Bendras paslaugų suteikimo terminas</w:t>
      </w:r>
      <w:r w:rsidR="008D13AC" w:rsidRPr="00901C98">
        <w:rPr>
          <w:rFonts w:ascii="Times New Roman" w:hAnsi="Times New Roman" w:cs="Times New Roman"/>
          <w:sz w:val="24"/>
          <w:szCs w:val="24"/>
        </w:rPr>
        <w:t xml:space="preserve"> – 37 mėnesiai nuo sutarties sudarymo, įskaitant LNDM įsipareigojimą apmokėti (1 </w:t>
      </w:r>
      <w:proofErr w:type="spellStart"/>
      <w:r w:rsidR="008D13AC" w:rsidRPr="00901C98">
        <w:rPr>
          <w:rFonts w:ascii="Times New Roman" w:hAnsi="Times New Roman" w:cs="Times New Roman"/>
          <w:sz w:val="24"/>
          <w:szCs w:val="24"/>
        </w:rPr>
        <w:t>mėn</w:t>
      </w:r>
      <w:proofErr w:type="spellEnd"/>
      <w:r w:rsidR="008D13AC" w:rsidRPr="00901C98">
        <w:rPr>
          <w:rFonts w:ascii="Times New Roman" w:hAnsi="Times New Roman" w:cs="Times New Roman"/>
          <w:sz w:val="24"/>
          <w:szCs w:val="24"/>
        </w:rPr>
        <w:t xml:space="preserve">). </w:t>
      </w:r>
      <w:r w:rsidR="00BC6B9B" w:rsidRPr="00901C98">
        <w:rPr>
          <w:rFonts w:ascii="Times New Roman" w:hAnsi="Times New Roman" w:cs="Times New Roman"/>
          <w:sz w:val="24"/>
          <w:szCs w:val="24"/>
        </w:rPr>
        <w:t>Sutartis galioja iki visiško prievolių įvykdymo</w:t>
      </w:r>
      <w:r w:rsidR="00594EBD" w:rsidRPr="00901C98">
        <w:rPr>
          <w:rFonts w:ascii="Times New Roman" w:hAnsi="Times New Roman" w:cs="Times New Roman"/>
          <w:sz w:val="24"/>
          <w:szCs w:val="24"/>
        </w:rPr>
        <w:t>,</w:t>
      </w:r>
      <w:r w:rsidR="00BC6B9B" w:rsidRPr="00901C98">
        <w:rPr>
          <w:rFonts w:ascii="Times New Roman" w:hAnsi="Times New Roman" w:cs="Times New Roman"/>
          <w:sz w:val="24"/>
          <w:szCs w:val="24"/>
        </w:rPr>
        <w:t xml:space="preserve"> bet jos terminas negali būti ilgesnis kaip 48 (keturiasdešimt aštuoni) mėnesiai.</w:t>
      </w:r>
      <w:r w:rsidR="00594EBD" w:rsidRPr="00901C98">
        <w:rPr>
          <w:rFonts w:ascii="Times New Roman" w:hAnsi="Times New Roman" w:cs="Times New Roman"/>
          <w:sz w:val="24"/>
          <w:szCs w:val="24"/>
        </w:rPr>
        <w:t xml:space="preserve"> </w:t>
      </w:r>
    </w:p>
    <w:p w14:paraId="3928B9BC" w14:textId="77777777" w:rsidR="008D13AC" w:rsidRPr="00901C98" w:rsidRDefault="008D13AC" w:rsidP="00DB0E4B">
      <w:pPr>
        <w:pStyle w:val="ListParagraph"/>
        <w:tabs>
          <w:tab w:val="left" w:pos="709"/>
        </w:tabs>
        <w:spacing w:line="240" w:lineRule="auto"/>
        <w:ind w:left="0" w:firstLine="709"/>
        <w:contextualSpacing w:val="0"/>
        <w:rPr>
          <w:rFonts w:ascii="Times New Roman" w:hAnsi="Times New Roman" w:cs="Times New Roman"/>
          <w:sz w:val="24"/>
          <w:szCs w:val="24"/>
        </w:rPr>
      </w:pPr>
    </w:p>
    <w:p w14:paraId="1A8BA480"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lastRenderedPageBreak/>
        <w:t xml:space="preserve">Projekto vykdymo priežiūra ir tvarkybos darbų projekto(-ų) sprendinių įgyvendinimo priežiūra vykdoma visu statybos ir tvarkybos darbų laikotarpiu iki statybos ir tvarkybos darbų užbaigimo. </w:t>
      </w:r>
    </w:p>
    <w:p w14:paraId="7A329358"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r w:rsidRPr="00901C98">
        <w:rPr>
          <w:rFonts w:ascii="Times New Roman" w:hAnsi="Times New Roman" w:cs="Times New Roman"/>
          <w:sz w:val="24"/>
          <w:szCs w:val="24"/>
        </w:rPr>
        <w:t>Darbų pradžia – sutarties pasirašymo diena.</w:t>
      </w:r>
    </w:p>
    <w:p w14:paraId="014B96CD"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p>
    <w:p w14:paraId="4BE4E574" w14:textId="77777777" w:rsidR="00DB0E4B" w:rsidRPr="00901C98" w:rsidRDefault="00DB0E4B" w:rsidP="00DB0E4B">
      <w:pPr>
        <w:pStyle w:val="Antrastes"/>
        <w:rPr>
          <w:rFonts w:cs="Times New Roman"/>
        </w:rPr>
      </w:pPr>
      <w:r w:rsidRPr="00901C98">
        <w:rPr>
          <w:rFonts w:cs="Times New Roman"/>
        </w:rPr>
        <w:t>II. bendrieji paslaugos reikalavimai</w:t>
      </w:r>
    </w:p>
    <w:p w14:paraId="274368B6" w14:textId="77777777" w:rsidR="00DB0E4B" w:rsidRPr="00901C98" w:rsidRDefault="00DB0E4B" w:rsidP="00DB0E4B">
      <w:pPr>
        <w:pStyle w:val="ListParagraph"/>
        <w:tabs>
          <w:tab w:val="left" w:pos="709"/>
        </w:tabs>
        <w:spacing w:line="240" w:lineRule="auto"/>
        <w:ind w:left="0" w:firstLine="709"/>
        <w:contextualSpacing w:val="0"/>
        <w:rPr>
          <w:rFonts w:ascii="Times New Roman" w:hAnsi="Times New Roman" w:cs="Times New Roman"/>
          <w:sz w:val="24"/>
          <w:szCs w:val="24"/>
        </w:rPr>
      </w:pPr>
    </w:p>
    <w:p w14:paraId="6014DDB0" w14:textId="77777777" w:rsidR="00DB0E4B" w:rsidRPr="00901C98" w:rsidRDefault="00DB0E4B" w:rsidP="00DB0E4B">
      <w:pPr>
        <w:pStyle w:val="Pagrtekstas"/>
        <w:rPr>
          <w:rFonts w:cs="Times New Roman"/>
        </w:rPr>
      </w:pPr>
      <w:r w:rsidRPr="00901C98">
        <w:rPr>
          <w:rFonts w:cs="Times New Roman"/>
        </w:rPr>
        <w:t>8. Projektuotojas (toliau – Projektuotojas, Tiekėjas) savo sąnaudomis turės:</w:t>
      </w:r>
    </w:p>
    <w:p w14:paraId="1B89A565" w14:textId="77777777" w:rsidR="00DB0E4B" w:rsidRPr="00901C98" w:rsidRDefault="00DB0E4B" w:rsidP="00DB0E4B">
      <w:pPr>
        <w:pStyle w:val="Pagrtekstas"/>
        <w:rPr>
          <w:rFonts w:cs="Times New Roman"/>
        </w:rPr>
      </w:pPr>
      <w:r w:rsidRPr="00901C98">
        <w:rPr>
          <w:rFonts w:cs="Times New Roman"/>
        </w:rPr>
        <w:t>8.1. parengti projektinius pasiūlymus ir (jei reikalinga) atlikti visuomenės informavimo apie numatomą projektavimą procedūras;</w:t>
      </w:r>
    </w:p>
    <w:p w14:paraId="0A9AE238" w14:textId="77777777" w:rsidR="00DB0E4B" w:rsidRPr="00901C98" w:rsidRDefault="00DB0E4B" w:rsidP="00DB0E4B">
      <w:pPr>
        <w:pStyle w:val="Pagrtekstas"/>
        <w:rPr>
          <w:rFonts w:cs="Times New Roman"/>
        </w:rPr>
      </w:pPr>
      <w:r w:rsidRPr="00901C98">
        <w:rPr>
          <w:rFonts w:cs="Times New Roman"/>
        </w:rPr>
        <w:t>8.2. parengti techninį darbo projektą;</w:t>
      </w:r>
    </w:p>
    <w:p w14:paraId="72E53F9A" w14:textId="77777777" w:rsidR="00DB0E4B" w:rsidRPr="00901C98" w:rsidRDefault="00DB0E4B" w:rsidP="00DB0E4B">
      <w:pPr>
        <w:pStyle w:val="Pagrtekstas"/>
        <w:rPr>
          <w:rFonts w:cs="Times New Roman"/>
        </w:rPr>
      </w:pPr>
      <w:r w:rsidRPr="00901C98">
        <w:rPr>
          <w:rFonts w:cs="Times New Roman"/>
        </w:rPr>
        <w:t xml:space="preserve">Pastaba: </w:t>
      </w:r>
      <w:r w:rsidRPr="00901C98">
        <w:rPr>
          <w:rFonts w:cs="Times New Roman"/>
          <w:i/>
          <w:szCs w:val="24"/>
        </w:rPr>
        <w:t xml:space="preserve">Projektavimo Darbai, atsižvelgiant į Statybos įstatymo 24 straipsnio nuostatas, gali būti rengiami ir vienu etapu (pvz., jei rengiamas </w:t>
      </w:r>
      <w:proofErr w:type="spellStart"/>
      <w:r w:rsidRPr="00901C98">
        <w:rPr>
          <w:rFonts w:cs="Times New Roman"/>
          <w:i/>
          <w:szCs w:val="24"/>
        </w:rPr>
        <w:t>papastojo</w:t>
      </w:r>
      <w:proofErr w:type="spellEnd"/>
      <w:r w:rsidRPr="00901C98">
        <w:rPr>
          <w:rFonts w:cs="Times New Roman"/>
          <w:i/>
          <w:szCs w:val="24"/>
        </w:rPr>
        <w:t xml:space="preserve"> remonto projektas), tačiau etapų skaičių (vienas ar du) pasirenka Statytojas, Projektuotojui pristačius pradinius galimus sprendinius (eskizus). Projektą rengiant vienu etapu, jis turi atitikti abu statinio projekto rengimo etapus ir šiems etapams taikomus reikalavimus.</w:t>
      </w:r>
    </w:p>
    <w:p w14:paraId="5FC5FF2A" w14:textId="77777777" w:rsidR="00DB0E4B" w:rsidRPr="00901C98" w:rsidRDefault="00DB0E4B" w:rsidP="00DB0E4B">
      <w:pPr>
        <w:pStyle w:val="Pagrtekstas"/>
        <w:rPr>
          <w:rFonts w:cs="Times New Roman"/>
        </w:rPr>
      </w:pPr>
      <w:r w:rsidRPr="00901C98">
        <w:rPr>
          <w:rFonts w:cs="Times New Roman"/>
        </w:rPr>
        <w:t>8.3. parengti (jei reikalinga) tvarkybos darbų projektinius pasiūlymus;</w:t>
      </w:r>
    </w:p>
    <w:p w14:paraId="49DAD0CA" w14:textId="77777777" w:rsidR="00DB0E4B" w:rsidRPr="00901C98" w:rsidRDefault="00DB0E4B" w:rsidP="00DB0E4B">
      <w:pPr>
        <w:pStyle w:val="Pagrtekstas"/>
        <w:rPr>
          <w:rFonts w:cs="Times New Roman"/>
        </w:rPr>
      </w:pPr>
      <w:r w:rsidRPr="00901C98">
        <w:rPr>
          <w:rFonts w:cs="Times New Roman"/>
        </w:rPr>
        <w:t>8.4. parengti (jei reikalinga) tvarkybos darbų projektą. T</w:t>
      </w:r>
      <w:r w:rsidRPr="00901C98">
        <w:rPr>
          <w:rFonts w:eastAsia="Times New Roman" w:cs="Times New Roman"/>
          <w:color w:val="000000"/>
          <w:szCs w:val="24"/>
        </w:rPr>
        <w:t>varkybos darbų projektas gali būti rengiamas kaip atskiras projektas arba kaip sudėtinė statinio projekto dalis, kai statinio projektas yra privalomas Lietuvos Respublikos statybos įstatymo nustatytais atvejais. Gali būti rengiamas vienas tvarkybos darbų projektas apjungiantis kelias tvarkybos darbų rūšis</w:t>
      </w:r>
      <w:r w:rsidRPr="00901C98">
        <w:rPr>
          <w:rFonts w:cs="Times New Roman"/>
        </w:rPr>
        <w:t xml:space="preserve">; </w:t>
      </w:r>
    </w:p>
    <w:p w14:paraId="6A88A9C0" w14:textId="77777777" w:rsidR="00DB0E4B" w:rsidRPr="00901C98" w:rsidRDefault="00DB0E4B" w:rsidP="00DB0E4B">
      <w:pPr>
        <w:pStyle w:val="Pagrtekstas"/>
        <w:rPr>
          <w:rFonts w:cs="Times New Roman"/>
        </w:rPr>
      </w:pPr>
      <w:r w:rsidRPr="00901C98">
        <w:rPr>
          <w:rFonts w:cs="Times New Roman"/>
        </w:rPr>
        <w:t>8.5. parengti tvarkybos darbų projekto darbo brėžinius (jei tokie būtų reikalingi);</w:t>
      </w:r>
    </w:p>
    <w:p w14:paraId="17E518D3" w14:textId="77777777" w:rsidR="00DB0E4B" w:rsidRPr="00901C98" w:rsidRDefault="00DB0E4B" w:rsidP="00DB0E4B">
      <w:pPr>
        <w:pStyle w:val="Pagrtekstas"/>
        <w:rPr>
          <w:rFonts w:eastAsia="Times New Roman" w:cs="Times New Roman"/>
          <w:color w:val="000000"/>
          <w:szCs w:val="24"/>
        </w:rPr>
      </w:pPr>
      <w:r w:rsidRPr="00901C98">
        <w:rPr>
          <w:rFonts w:cs="Times New Roman"/>
        </w:rPr>
        <w:t xml:space="preserve">8.6. </w:t>
      </w:r>
      <w:r w:rsidRPr="00901C98">
        <w:rPr>
          <w:rFonts w:eastAsia="Times New Roman" w:cs="Times New Roman"/>
          <w:color w:val="000000"/>
          <w:szCs w:val="24"/>
        </w:rPr>
        <w:t>atlikti (arba užsakyti) projekto parengimui reikalingus statybinius tyrimus, statinių tyrimus ir taikomuosius tyrimus (netaikoma tais atvejais, tai apimčiai, jeigu kitaip yra apibrėžta projektavimo darbų sutartyje arba techninėje specifikacijoje).</w:t>
      </w:r>
    </w:p>
    <w:p w14:paraId="4AF6039C" w14:textId="77777777" w:rsidR="00DB0E4B" w:rsidRPr="00901C98" w:rsidRDefault="00DB0E4B" w:rsidP="00DB0E4B">
      <w:pPr>
        <w:pStyle w:val="Pagrtekstas"/>
        <w:rPr>
          <w:rFonts w:eastAsia="Times New Roman" w:cs="Times New Roman"/>
          <w:color w:val="000000"/>
          <w:szCs w:val="24"/>
        </w:rPr>
      </w:pPr>
      <w:r w:rsidRPr="00901C98">
        <w:rPr>
          <w:rFonts w:eastAsia="Times New Roman" w:cs="Times New Roman"/>
          <w:color w:val="000000"/>
          <w:szCs w:val="24"/>
        </w:rPr>
        <w:t>8.7. atlikti (arba užsakyti) kultūros paveldo objektų taikomuosius tyrimus (jei reikalinga);</w:t>
      </w:r>
    </w:p>
    <w:p w14:paraId="5AF550E9" w14:textId="77777777" w:rsidR="00DB0E4B" w:rsidRPr="00901C98" w:rsidRDefault="00DB0E4B" w:rsidP="00DB0E4B">
      <w:pPr>
        <w:pStyle w:val="Pagrtekstas"/>
        <w:rPr>
          <w:rFonts w:eastAsia="Times New Roman" w:cs="Times New Roman"/>
          <w:color w:val="000000"/>
          <w:szCs w:val="24"/>
        </w:rPr>
      </w:pPr>
      <w:r w:rsidRPr="00901C98">
        <w:rPr>
          <w:rFonts w:eastAsia="Times New Roman" w:cs="Times New Roman"/>
          <w:color w:val="000000"/>
          <w:szCs w:val="24"/>
        </w:rPr>
        <w:t>8.8. jei reikalinga, gauti specialiuosius reikalavimus ir kitus suinteresuotų institucijų, kurių vykdomai veiklai gali turėti įtakos projektuojami sprendiniai, reikalavimus (projektavimo, tvarkybos darbų projektavimo ar prisijungimo sąlygas), jų patikslinimus ar pakeitimus;</w:t>
      </w:r>
    </w:p>
    <w:p w14:paraId="102DE14D" w14:textId="77777777" w:rsidR="00DB0E4B" w:rsidRPr="00901C98" w:rsidRDefault="00DB0E4B" w:rsidP="00DB0E4B">
      <w:pPr>
        <w:pStyle w:val="Pagrtekstas"/>
        <w:rPr>
          <w:rFonts w:eastAsia="Times New Roman" w:cs="Times New Roman"/>
          <w:color w:val="000000"/>
          <w:szCs w:val="24"/>
        </w:rPr>
      </w:pPr>
      <w:r w:rsidRPr="00901C98">
        <w:rPr>
          <w:rFonts w:eastAsia="Times New Roman" w:cs="Times New Roman"/>
          <w:color w:val="000000"/>
          <w:szCs w:val="24"/>
        </w:rPr>
        <w:t>8.9. teikti informaciją, aktyviai dalyvauti tikslinant naujas (jei tokių bus rasta) galimas objekto vertingąsias savybes;</w:t>
      </w:r>
    </w:p>
    <w:p w14:paraId="4B28F49B" w14:textId="77777777" w:rsidR="00DB0E4B" w:rsidRPr="00901C98" w:rsidRDefault="00DB0E4B" w:rsidP="00DB0E4B">
      <w:pPr>
        <w:pStyle w:val="Pagrtekstas"/>
        <w:rPr>
          <w:rFonts w:eastAsia="Times New Roman" w:cs="Times New Roman"/>
          <w:color w:val="000000"/>
          <w:szCs w:val="24"/>
        </w:rPr>
      </w:pPr>
      <w:r w:rsidRPr="00901C98">
        <w:rPr>
          <w:rFonts w:eastAsia="Times New Roman" w:cs="Times New Roman"/>
          <w:color w:val="000000"/>
          <w:szCs w:val="24"/>
        </w:rPr>
        <w:t>8.10. įgyvendinti Statytojo organizuojamos bendrosios, dalinės ir specialiosios projekto(-ų) ekspertizės(-</w:t>
      </w:r>
      <w:proofErr w:type="spellStart"/>
      <w:r w:rsidRPr="00901C98">
        <w:rPr>
          <w:rFonts w:eastAsia="Times New Roman" w:cs="Times New Roman"/>
          <w:color w:val="000000"/>
          <w:szCs w:val="24"/>
        </w:rPr>
        <w:t>ių</w:t>
      </w:r>
      <w:proofErr w:type="spellEnd"/>
      <w:r w:rsidRPr="00901C98">
        <w:rPr>
          <w:rFonts w:eastAsia="Times New Roman" w:cs="Times New Roman"/>
          <w:color w:val="000000"/>
          <w:szCs w:val="24"/>
        </w:rPr>
        <w:t>) pastabas;</w:t>
      </w:r>
    </w:p>
    <w:p w14:paraId="7D3CA988" w14:textId="77777777" w:rsidR="00DB0E4B" w:rsidRPr="00901C98" w:rsidRDefault="00DB0E4B" w:rsidP="00DB0E4B">
      <w:pPr>
        <w:pStyle w:val="Pagrtekstas"/>
        <w:rPr>
          <w:rFonts w:eastAsia="Times New Roman" w:cs="Times New Roman"/>
          <w:color w:val="000000"/>
          <w:szCs w:val="24"/>
        </w:rPr>
      </w:pPr>
      <w:r w:rsidRPr="00901C98">
        <w:rPr>
          <w:rFonts w:eastAsia="Times New Roman" w:cs="Times New Roman"/>
          <w:color w:val="000000"/>
          <w:szCs w:val="24"/>
        </w:rPr>
        <w:t>8.11. pateikti visus projekto duomenis (įskaitant pakartotinius teikimus, tikrinančioms institucijoms pateikus pastabų) per Lietuvos Respublikos statybos leidimų ir statybos valstybinės priežiūros informacinę sistemą „</w:t>
      </w:r>
      <w:proofErr w:type="spellStart"/>
      <w:r w:rsidRPr="00901C98">
        <w:rPr>
          <w:rFonts w:eastAsia="Times New Roman" w:cs="Times New Roman"/>
          <w:color w:val="000000"/>
          <w:szCs w:val="24"/>
        </w:rPr>
        <w:t>Infostatyba</w:t>
      </w:r>
      <w:proofErr w:type="spellEnd"/>
      <w:r w:rsidRPr="00901C98">
        <w:rPr>
          <w:rFonts w:eastAsia="Times New Roman" w:cs="Times New Roman"/>
          <w:color w:val="000000"/>
          <w:szCs w:val="24"/>
        </w:rPr>
        <w:t>“ ir Kultūros paveldo elektroninių paslaugų informacinę sistemą „KPEPIS“, kad būtų išduotas statybą leidžiantis dokumentas (</w:t>
      </w:r>
      <w:r w:rsidRPr="00901C98">
        <w:rPr>
          <w:rFonts w:eastAsia="Times New Roman" w:cs="Times New Roman"/>
          <w:b/>
          <w:color w:val="000000"/>
          <w:szCs w:val="24"/>
        </w:rPr>
        <w:t>kartu pranešant apie statybos pradžią</w:t>
      </w:r>
      <w:r w:rsidRPr="00901C98">
        <w:rPr>
          <w:rFonts w:eastAsia="Times New Roman" w:cs="Times New Roman"/>
          <w:color w:val="000000"/>
          <w:szCs w:val="24"/>
        </w:rPr>
        <w:t>) ir leidimas atlikti tvarkybos darbus;</w:t>
      </w:r>
    </w:p>
    <w:p w14:paraId="1B40D4B3" w14:textId="77777777" w:rsidR="00DB0E4B" w:rsidRPr="00901C98" w:rsidRDefault="00DB0E4B" w:rsidP="00DB0E4B">
      <w:pPr>
        <w:pStyle w:val="Pagrtekstas"/>
        <w:rPr>
          <w:rFonts w:eastAsia="Times New Roman" w:cs="Times New Roman"/>
          <w:color w:val="000000"/>
          <w:szCs w:val="24"/>
        </w:rPr>
      </w:pPr>
      <w:r w:rsidRPr="00901C98">
        <w:rPr>
          <w:rFonts w:eastAsia="Times New Roman" w:cs="Times New Roman"/>
          <w:color w:val="000000"/>
          <w:szCs w:val="24"/>
        </w:rPr>
        <w:t>8.12. konsultuoti ir atsakyti į klausimus, kurie kils viešojo pirkimo dalyviams ir (ar) LNDM, vykdant rangos viešuosius pirkimus;</w:t>
      </w:r>
    </w:p>
    <w:p w14:paraId="212C881C" w14:textId="77777777" w:rsidR="00DB0E4B" w:rsidRPr="00901C98" w:rsidRDefault="00DB0E4B" w:rsidP="00DB0E4B">
      <w:pPr>
        <w:pStyle w:val="Pagrtekstas"/>
        <w:rPr>
          <w:rFonts w:eastAsia="Times New Roman" w:cs="Times New Roman"/>
          <w:color w:val="000000"/>
          <w:szCs w:val="24"/>
        </w:rPr>
      </w:pPr>
      <w:r w:rsidRPr="00901C98">
        <w:rPr>
          <w:rFonts w:eastAsia="Times New Roman" w:cs="Times New Roman"/>
          <w:color w:val="000000"/>
          <w:szCs w:val="24"/>
        </w:rPr>
        <w:t>8.13. atlikti statinio projekto vykdymo priežiūrą ir, jei reikalinga, tvarkybos darbų projekto sprendinių įgyvendinimo priežiūrą.</w:t>
      </w:r>
    </w:p>
    <w:p w14:paraId="446E4CAC" w14:textId="77777777" w:rsidR="00DB0E4B" w:rsidRPr="00901C98" w:rsidRDefault="00DB0E4B" w:rsidP="00DB0E4B">
      <w:pPr>
        <w:pStyle w:val="Pagrtekstas"/>
        <w:rPr>
          <w:rFonts w:cs="Times New Roman"/>
        </w:rPr>
      </w:pPr>
      <w:r w:rsidRPr="00901C98">
        <w:rPr>
          <w:rFonts w:cs="Times New Roman"/>
        </w:rPr>
        <w:t xml:space="preserve">9. Projektuotojas, gavęs Statytojo įgaliojimą, savo sąnaudomis ir prisiimdamas deleguotą atsakomybę, turės atstovauti LNDM šiose srityse (įskaitant, bet neapsiribojant): </w:t>
      </w:r>
    </w:p>
    <w:p w14:paraId="56804CA8" w14:textId="77777777" w:rsidR="00DB0E4B" w:rsidRPr="00901C98" w:rsidRDefault="00DB0E4B" w:rsidP="00DB0E4B">
      <w:pPr>
        <w:pStyle w:val="Pagrtekstas"/>
        <w:rPr>
          <w:rFonts w:cs="Times New Roman"/>
        </w:rPr>
      </w:pPr>
      <w:r w:rsidRPr="00901C98">
        <w:rPr>
          <w:rFonts w:cs="Times New Roman"/>
        </w:rPr>
        <w:t>- organizuojant ir atliekant statybinius, statinių ir taikomuosius tyrimus, kurie reikalingi rengiant statybos ir tvarkybos darbų projektą;</w:t>
      </w:r>
    </w:p>
    <w:p w14:paraId="1309B1A2" w14:textId="77777777" w:rsidR="00DB0E4B" w:rsidRPr="00901C98" w:rsidRDefault="00DB0E4B" w:rsidP="00DB0E4B">
      <w:pPr>
        <w:pStyle w:val="Pagrtekstas"/>
        <w:rPr>
          <w:rFonts w:cs="Times New Roman"/>
        </w:rPr>
      </w:pPr>
      <w:r w:rsidRPr="00901C98">
        <w:rPr>
          <w:rFonts w:cs="Times New Roman"/>
        </w:rPr>
        <w:t xml:space="preserve">- visuomenės informavimo apie numatomą statinių projektavimą (jei bus reikalinga) procedūrose (kartu su LNDM); </w:t>
      </w:r>
    </w:p>
    <w:p w14:paraId="75F05D34" w14:textId="77777777" w:rsidR="00DB0E4B" w:rsidRPr="00901C98" w:rsidRDefault="00DB0E4B" w:rsidP="00DB0E4B">
      <w:pPr>
        <w:pStyle w:val="Pagrtekstas"/>
        <w:rPr>
          <w:rFonts w:cs="Times New Roman"/>
        </w:rPr>
      </w:pPr>
      <w:r w:rsidRPr="00901C98">
        <w:rPr>
          <w:rFonts w:cs="Times New Roman"/>
        </w:rPr>
        <w:t xml:space="preserve">- specialiųjų reikalavimų gavimo procedūrose (jei bus reikalinga); </w:t>
      </w:r>
    </w:p>
    <w:p w14:paraId="21348D6D" w14:textId="77777777" w:rsidR="00DB0E4B" w:rsidRPr="00901C98" w:rsidRDefault="00DB0E4B" w:rsidP="00DB0E4B">
      <w:pPr>
        <w:pStyle w:val="Pagrtekstas"/>
        <w:rPr>
          <w:rFonts w:cs="Times New Roman"/>
        </w:rPr>
      </w:pPr>
      <w:r w:rsidRPr="00901C98">
        <w:rPr>
          <w:rFonts w:cs="Times New Roman"/>
        </w:rPr>
        <w:t>- tvarkybos darbų projektavimo sąlygų gavimo procedūrose (jei bus reikalinga);</w:t>
      </w:r>
    </w:p>
    <w:p w14:paraId="78225A0C" w14:textId="77777777" w:rsidR="00DB0E4B" w:rsidRPr="00901C98" w:rsidRDefault="00DB0E4B" w:rsidP="00DB0E4B">
      <w:pPr>
        <w:pStyle w:val="Pagrtekstas"/>
        <w:rPr>
          <w:rFonts w:cs="Times New Roman"/>
        </w:rPr>
      </w:pPr>
      <w:r w:rsidRPr="00901C98">
        <w:rPr>
          <w:rFonts w:cs="Times New Roman"/>
        </w:rPr>
        <w:lastRenderedPageBreak/>
        <w:t>- projekto sprendinių derinimo su institucijomis procedūrose (jei bus reikalinga);</w:t>
      </w:r>
    </w:p>
    <w:p w14:paraId="58E57B30" w14:textId="77777777" w:rsidR="00DB0E4B" w:rsidRPr="00901C98" w:rsidRDefault="00DB0E4B" w:rsidP="00DB0E4B">
      <w:pPr>
        <w:pStyle w:val="Pagrtekstas"/>
        <w:rPr>
          <w:rFonts w:cs="Times New Roman"/>
        </w:rPr>
      </w:pPr>
      <w:r w:rsidRPr="00901C98">
        <w:rPr>
          <w:rFonts w:cs="Times New Roman"/>
        </w:rPr>
        <w:t>- statybą leidžiančio dokumento ir leidimo atlikti tvarkybos darbus gavimo procedūrose (jei bus reikalinga).</w:t>
      </w:r>
    </w:p>
    <w:p w14:paraId="76B3D1F3" w14:textId="77777777" w:rsidR="00DB0E4B" w:rsidRPr="00901C98" w:rsidRDefault="00DB0E4B" w:rsidP="00DB0E4B">
      <w:pPr>
        <w:pStyle w:val="Pagrtekstas"/>
        <w:rPr>
          <w:rFonts w:cs="Times New Roman"/>
        </w:rPr>
      </w:pPr>
      <w:r w:rsidRPr="00901C98">
        <w:rPr>
          <w:rFonts w:cs="Times New Roman"/>
        </w:rPr>
        <w:t>10. LNDM suteiks visus būtinus įgaliojimus projektuotojui atstovauti LNDM aukščiau paminėtų ir kitų susijusių funkcijų vykdymui. Visų aukščiau paminėtų funkcijų įvykdymas privalo būti apmokamos Tiekėjo. Jeigu Projektavimo Darbų apimtyje yra paslaugų, už kurias mokėjimus (pvz., valstybinėms institucijoms) privalo daryti LNDM – Tiekėjas turės tokias sąnaudas kompensuoti.</w:t>
      </w:r>
    </w:p>
    <w:p w14:paraId="6B8A5E98" w14:textId="77777777" w:rsidR="00DB0E4B" w:rsidRPr="00901C98" w:rsidRDefault="00DB0E4B" w:rsidP="00DB0E4B">
      <w:pPr>
        <w:pStyle w:val="Pagrtekstas"/>
        <w:rPr>
          <w:rFonts w:cs="Times New Roman"/>
        </w:rPr>
      </w:pPr>
      <w:r w:rsidRPr="00901C98">
        <w:rPr>
          <w:rFonts w:cs="Times New Roman"/>
        </w:rPr>
        <w:t>11. Tiekėjas turės paskirti projekto vadovą, kuris vykdys funkcijas, nustatytas STR 1.04.04:2017 „Statinio projektavimas, projekto ekspertizė“ 1 priede, projekto rengimo metu bei vykdys statinio projekto sprendinių vykdymo priežiūros vadovo funkcijas statybos laikotarpiu.</w:t>
      </w:r>
    </w:p>
    <w:p w14:paraId="365BEF38" w14:textId="77777777" w:rsidR="00DB0E4B" w:rsidRPr="00901C98" w:rsidRDefault="00DB0E4B" w:rsidP="00DB0E4B">
      <w:pPr>
        <w:pStyle w:val="Pagrtekstas"/>
        <w:rPr>
          <w:rFonts w:cs="Times New Roman"/>
        </w:rPr>
      </w:pPr>
      <w:r w:rsidRPr="00901C98">
        <w:rPr>
          <w:rFonts w:cs="Times New Roman"/>
        </w:rPr>
        <w:t>12. Tiekėjas (jei reikalinga) turės paskirti tvarkybos darbų projekto sprendinių įgyvendinimo priežiūrą atliksiantį vadovą, kuris vykdys PTR 3.06.01:2007 „Kultūros paveldo tvarkybos darbų projektų rengimo taisyklės“ 31 punkte numatytas funkcijas.</w:t>
      </w:r>
    </w:p>
    <w:p w14:paraId="7FF516E0" w14:textId="77777777" w:rsidR="00DB0E4B" w:rsidRPr="00901C98" w:rsidRDefault="00DB0E4B" w:rsidP="00DB0E4B">
      <w:pPr>
        <w:pStyle w:val="Pagrtekstas"/>
        <w:rPr>
          <w:rFonts w:cs="Times New Roman"/>
        </w:rPr>
      </w:pPr>
      <w:r w:rsidRPr="00901C98">
        <w:rPr>
          <w:rFonts w:cs="Times New Roman"/>
        </w:rPr>
        <w:t>13. Projektas rengiamas vadovaujantis Statybos įstatymu, Nekilnojamojo kultūros paveldo apsaugos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 paveldo tvarkybos reglamentais ir šia užduotimi.</w:t>
      </w:r>
    </w:p>
    <w:p w14:paraId="787B7FEA" w14:textId="77777777" w:rsidR="00DB0E4B" w:rsidRPr="00901C98" w:rsidRDefault="00DB0E4B" w:rsidP="00DB0E4B">
      <w:pPr>
        <w:pStyle w:val="Pagrtekstas"/>
        <w:rPr>
          <w:rFonts w:cs="Times New Roman"/>
        </w:rPr>
      </w:pPr>
      <w:r w:rsidRPr="00901C98">
        <w:rPr>
          <w:rFonts w:cs="Times New Roman"/>
        </w:rPr>
        <w:t>Rengiant projektą, turi būti vadovaujamasi aktualiomis teisės aktų redakcijomis. Ši nuostata galioja iki specialiųjų reikalavimų išdavimo (jei tokie bus gaunami). Atsiradus naujiems ypač palankiems normatyvams (pvz., gaisro saugos) po specialiųjų reikalavimų išdavimo, dėl jų taikymo galima būtų tartis atskirai, pasirašant atskirą LNDM nurodymą.</w:t>
      </w:r>
    </w:p>
    <w:p w14:paraId="34E72D9E" w14:textId="77777777" w:rsidR="00DB0E4B" w:rsidRPr="00901C98" w:rsidRDefault="00DB0E4B" w:rsidP="00DB0E4B">
      <w:pPr>
        <w:pStyle w:val="Pagrtekstas"/>
        <w:rPr>
          <w:rFonts w:cs="Times New Roman"/>
        </w:rPr>
      </w:pPr>
      <w:r w:rsidRPr="00901C98">
        <w:rPr>
          <w:rFonts w:cs="Times New Roman"/>
        </w:rPr>
        <w:t>14. Vadovaujantis 2024-01-24 LRV nutarimo Nr. 78 „Dėl LRV 2021-12-14 LRV nutarimo Nr. 1061 „Dėl reikalavimų ir (arba) kriterijų dėl statinio informacinio modeliavimo metodų taikymo“ pakeitimo“ 1 ir 4.2. p., statinio informacinio modeliavimo metodų taikymas neprivalomos.</w:t>
      </w:r>
    </w:p>
    <w:p w14:paraId="23CDD8BF" w14:textId="77777777" w:rsidR="00DB0E4B" w:rsidRPr="00901C98" w:rsidRDefault="00DB0E4B" w:rsidP="00DB0E4B">
      <w:pPr>
        <w:pStyle w:val="Mazosantrastes"/>
        <w:rPr>
          <w:rFonts w:cs="Times New Roman"/>
        </w:rPr>
      </w:pPr>
      <w:r w:rsidRPr="00901C98">
        <w:rPr>
          <w:rFonts w:cs="Times New Roman"/>
        </w:rPr>
        <w:t>Projekto dokumentų komplektavimas</w:t>
      </w:r>
    </w:p>
    <w:p w14:paraId="2B00E2C4" w14:textId="77777777" w:rsidR="00DB0E4B" w:rsidRPr="00901C98" w:rsidRDefault="00DB0E4B" w:rsidP="00DB0E4B">
      <w:pPr>
        <w:pStyle w:val="Pagrtekstas"/>
        <w:rPr>
          <w:rFonts w:cs="Times New Roman"/>
        </w:rPr>
      </w:pPr>
      <w:r w:rsidRPr="00901C98">
        <w:rPr>
          <w:rFonts w:cs="Times New Roman"/>
        </w:rPr>
        <w:t>15. Projektas turi būti parengtas lietuvių kalba, naudojant licencijuotą projektavimo programinę įrangą. Vadovaujantis statybos techninio reglamento STR1.04.04:2017 „Statinio projektavimas, projekto ekspertizė“ reikalavimu, projektas komplektuojamas ir įforminamas Lietuvos standarte LST 1516:2015 „Statinio projektas. Bendrieji įforminimo reikalavimai“ nustatyta tvarka. Projekto įforminimas ir komplektacija turi tenkinti techninės užduoties ir teisės aktų reikalavimus projekto rengimui.</w:t>
      </w:r>
    </w:p>
    <w:p w14:paraId="5C0848B3" w14:textId="77777777" w:rsidR="00DB0E4B" w:rsidRPr="00901C98" w:rsidRDefault="00DB0E4B" w:rsidP="00DB0E4B">
      <w:pPr>
        <w:pStyle w:val="Pagrtekstas"/>
        <w:rPr>
          <w:rFonts w:cs="Times New Roman"/>
        </w:rPr>
      </w:pPr>
      <w:r w:rsidRPr="00901C98">
        <w:rPr>
          <w:rFonts w:cs="Times New Roman"/>
        </w:rPr>
        <w:t>16. Tarpiniai projekto sprendiniai LNDM peržiūrai, derinimui teikiami elektroninėje versijoje *.</w:t>
      </w:r>
      <w:proofErr w:type="spellStart"/>
      <w:r w:rsidRPr="00901C98">
        <w:rPr>
          <w:rFonts w:cs="Times New Roman"/>
        </w:rPr>
        <w:t>pdf</w:t>
      </w:r>
      <w:proofErr w:type="spellEnd"/>
      <w:r w:rsidRPr="00901C98">
        <w:rPr>
          <w:rFonts w:cs="Times New Roman"/>
        </w:rPr>
        <w:t xml:space="preserve"> formatu. Kiekvienos elektroninio statinio projekto rinkmenos nuskenuotų statinio projekto brėžinių spalva turi atitikti originalo spalvą.</w:t>
      </w:r>
    </w:p>
    <w:p w14:paraId="44D9F084" w14:textId="77777777" w:rsidR="00DB0E4B" w:rsidRPr="00901C98" w:rsidRDefault="00DB0E4B" w:rsidP="00DB0E4B">
      <w:pPr>
        <w:pStyle w:val="Pagrtekstas"/>
        <w:rPr>
          <w:rFonts w:cs="Times New Roman"/>
        </w:rPr>
      </w:pPr>
      <w:r w:rsidRPr="00901C98">
        <w:rPr>
          <w:rFonts w:cs="Times New Roman"/>
        </w:rPr>
        <w:t>17. Patikrinti (suderinti) projektiniai pasiūlymai, techninis darbo projektas, tvarkybos darbų projektas (po statybą leidžiančio dokumento ir leidimo atlikti tvarkybos darbus išdavimo) ir tvarkybos darbų projekto darbo brėžiniai LNDM perduodami elektronine versija, pasirašyta kvalifikuotais projekto vadovo ir atitinkamų projekto dalių vadovų el. parašais.</w:t>
      </w:r>
    </w:p>
    <w:p w14:paraId="77ECCA99" w14:textId="77777777" w:rsidR="00DB0E4B" w:rsidRPr="00901C98" w:rsidRDefault="00DB0E4B" w:rsidP="00DB0E4B">
      <w:pPr>
        <w:pStyle w:val="Pagrtekstas"/>
        <w:rPr>
          <w:rFonts w:cs="Times New Roman"/>
        </w:rPr>
      </w:pPr>
      <w:r w:rsidRPr="00901C98">
        <w:rPr>
          <w:rFonts w:cs="Times New Roman"/>
        </w:rPr>
        <w:t>Jei elektroninis statinio projektas ne didesnis kaip 30 MB, jis į elektroninę laikmeną įrašomas viena rinkmena, jos pradžioje pateikiant turinį (tekstinių ir grafinių dokumentų pavadinimus eilės tvarka ir kiekvieno jų lapų skaičių);</w:t>
      </w:r>
    </w:p>
    <w:p w14:paraId="522536D5" w14:textId="77777777" w:rsidR="00DB0E4B" w:rsidRPr="00901C98" w:rsidRDefault="00DB0E4B" w:rsidP="00DB0E4B">
      <w:pPr>
        <w:pStyle w:val="Pagrtekstas"/>
        <w:rPr>
          <w:rFonts w:cs="Times New Roman"/>
        </w:rPr>
      </w:pPr>
      <w:r w:rsidRPr="00901C98">
        <w:rPr>
          <w:rFonts w:cs="Times New Roman"/>
        </w:rPr>
        <w:t>Jei elektroninis statinio projektas didesnis kaip 30 MB, į elektroninę laikmeną įrašomos dvi ar kelios rinkmenos: vienai atskirai rinkmenai suteikiamas pavadinimas „Turinys“, joje nurodoma visų elektroninėje laikmenoje įrašytų rinkmenų pavadinimai, šiose rinkmenose įrašytų tekstinių ir grafinių dokumentų pavadinimai eilės tvarka ir kiekvieno dokumento lapų skaičius;</w:t>
      </w:r>
    </w:p>
    <w:p w14:paraId="78B56EE7" w14:textId="77777777" w:rsidR="00DB0E4B" w:rsidRPr="00901C98" w:rsidRDefault="00DB0E4B" w:rsidP="00DB0E4B">
      <w:pPr>
        <w:pStyle w:val="Pagrtekstas"/>
        <w:rPr>
          <w:rFonts w:cs="Times New Roman"/>
        </w:rPr>
      </w:pPr>
      <w:r w:rsidRPr="00901C98">
        <w:rPr>
          <w:rFonts w:cs="Times New Roman"/>
        </w:rPr>
        <w:lastRenderedPageBreak/>
        <w:t>Kiekvienos elektroninio statinio projekto rinkmenos nuskenuotų statinio projekto brėžinių spalva turi atitikti originalo spalvą; kompiuterinė laikmena formuojama taip, kad joje būtų įrašyta kuo mažiau rinkmenų; rinkmena sudaroma pateikiant kuo daugiau tekstinių ir (ar) grafinių dokumentų.</w:t>
      </w:r>
    </w:p>
    <w:p w14:paraId="636C98D7" w14:textId="77777777" w:rsidR="00DB0E4B" w:rsidRPr="00901C98" w:rsidRDefault="00DB0E4B" w:rsidP="00DB0E4B">
      <w:pPr>
        <w:pStyle w:val="Pagrtekstas"/>
        <w:rPr>
          <w:rFonts w:cs="Times New Roman"/>
        </w:rPr>
      </w:pPr>
      <w:r w:rsidRPr="00901C98">
        <w:rPr>
          <w:rFonts w:cs="Times New Roman"/>
        </w:rPr>
        <w:t>18. Techninio darbo ir tvarkybos darbų projektų grafiniai dokumentai (brėžiniai, schemos, planai) ir tvarkybos darbų projekto darbo brėžiniai papildomai turi būti pateikiami formate, kuriame LNDM turėtų galimybę pamatuoti atstumus, plotus ir panašiai (*.</w:t>
      </w:r>
      <w:proofErr w:type="spellStart"/>
      <w:r w:rsidRPr="00901C98">
        <w:rPr>
          <w:rFonts w:cs="Times New Roman"/>
        </w:rPr>
        <w:t>dwg</w:t>
      </w:r>
      <w:proofErr w:type="spellEnd"/>
      <w:r w:rsidRPr="00901C98">
        <w:rPr>
          <w:rFonts w:cs="Times New Roman"/>
        </w:rPr>
        <w:t>, kitas su LNDM suderintas formatas).</w:t>
      </w:r>
    </w:p>
    <w:p w14:paraId="583052EF" w14:textId="77777777" w:rsidR="00DB0E4B" w:rsidRPr="00901C98" w:rsidRDefault="00DB0E4B" w:rsidP="00DB0E4B">
      <w:pPr>
        <w:pStyle w:val="Pagrtekstas"/>
        <w:rPr>
          <w:rFonts w:cs="Times New Roman"/>
        </w:rPr>
      </w:pPr>
      <w:r w:rsidRPr="00901C98">
        <w:rPr>
          <w:rFonts w:cs="Times New Roman"/>
        </w:rPr>
        <w:t xml:space="preserve">19. </w:t>
      </w:r>
      <w:r w:rsidRPr="00901C98">
        <w:rPr>
          <w:rFonts w:cs="Times New Roman"/>
          <w:b/>
        </w:rPr>
        <w:t>Sąnaudų žiniaraščiai papildomai turi būti pateikti Microsoft Office Excel formatu</w:t>
      </w:r>
      <w:r w:rsidRPr="00901C98">
        <w:rPr>
          <w:rFonts w:cs="Times New Roman"/>
        </w:rPr>
        <w:t xml:space="preserve"> vienoje rinkmenoje, kurioje kiekvienai projekto daliai turi būti skirtas atskiras lapas (angl. </w:t>
      </w:r>
      <w:proofErr w:type="spellStart"/>
      <w:r w:rsidRPr="00901C98">
        <w:rPr>
          <w:rFonts w:cs="Times New Roman"/>
          <w:i/>
        </w:rPr>
        <w:t>sheet</w:t>
      </w:r>
      <w:proofErr w:type="spellEnd"/>
      <w:r w:rsidRPr="00901C98">
        <w:rPr>
          <w:rFonts w:cs="Times New Roman"/>
        </w:rPr>
        <w:t>). Kiekvienas darbas (sąnaudų žiniaraščio pozicija) turi būti įrašoma vienoje celėje (langelyje). Sąnaudų žiniaraščio forma turi būti iš anksto suderinta su LNDM.</w:t>
      </w:r>
    </w:p>
    <w:p w14:paraId="50EA8B11" w14:textId="77777777" w:rsidR="00DB0E4B" w:rsidRPr="00901C98" w:rsidRDefault="00DB0E4B" w:rsidP="00DB0E4B">
      <w:pPr>
        <w:pStyle w:val="Pagrtekstas"/>
        <w:rPr>
          <w:rFonts w:cs="Times New Roman"/>
        </w:rPr>
      </w:pPr>
    </w:p>
    <w:p w14:paraId="50E5E8C3" w14:textId="77777777" w:rsidR="00DB0E4B" w:rsidRPr="00901C98" w:rsidRDefault="00DB0E4B" w:rsidP="00DB0E4B">
      <w:pPr>
        <w:pStyle w:val="Antrastes"/>
        <w:rPr>
          <w:rFonts w:cs="Times New Roman"/>
        </w:rPr>
      </w:pPr>
      <w:r w:rsidRPr="00901C98">
        <w:rPr>
          <w:rFonts w:cs="Times New Roman"/>
        </w:rPr>
        <w:t>III. projekto rengimo etapai</w:t>
      </w:r>
    </w:p>
    <w:p w14:paraId="1F1F55A9" w14:textId="77777777" w:rsidR="00DB0E4B" w:rsidRPr="00901C98" w:rsidRDefault="00DB0E4B" w:rsidP="00DB0E4B">
      <w:pPr>
        <w:pStyle w:val="Antrastes"/>
        <w:rPr>
          <w:rFonts w:cs="Times New Roman"/>
        </w:rPr>
      </w:pPr>
    </w:p>
    <w:p w14:paraId="1025FF8D" w14:textId="77777777" w:rsidR="00DB0E4B" w:rsidRPr="00901C98" w:rsidRDefault="00DB0E4B" w:rsidP="00DB0E4B">
      <w:pPr>
        <w:pStyle w:val="Pagrtekstas"/>
        <w:rPr>
          <w:rFonts w:cs="Times New Roman"/>
        </w:rPr>
      </w:pPr>
      <w:r w:rsidRPr="00901C98">
        <w:rPr>
          <w:rFonts w:cs="Times New Roman"/>
        </w:rPr>
        <w:t xml:space="preserve">20. Bendruoju atveju Projektavimo Darbų procesas turi būti organizuojamas tokia tvarka, kaip nurodyta šiame skyriuje. </w:t>
      </w:r>
      <w:r w:rsidRPr="00901C98">
        <w:rPr>
          <w:rFonts w:cs="Times New Roman"/>
          <w:b/>
        </w:rPr>
        <w:t>Proceso korekcijos vykdomas atsižvelgiant į 5 p. aprašytas aplinkybes</w:t>
      </w:r>
      <w:r w:rsidRPr="00901C98">
        <w:rPr>
          <w:rFonts w:cs="Times New Roman"/>
        </w:rPr>
        <w:t xml:space="preserve"> (</w:t>
      </w:r>
      <w:r w:rsidRPr="00901C98">
        <w:rPr>
          <w:rFonts w:cs="Times New Roman"/>
          <w:szCs w:val="24"/>
        </w:rPr>
        <w:t xml:space="preserve">Projektuotojui, atlikus tyrimus, aptarus su Statytoju galimus sutvarkymo sprendinius ir įvertinus </w:t>
      </w:r>
      <w:proofErr w:type="spellStart"/>
      <w:r w:rsidRPr="00901C98">
        <w:rPr>
          <w:rFonts w:cs="Times New Roman"/>
          <w:szCs w:val="24"/>
        </w:rPr>
        <w:t>Vežiminių</w:t>
      </w:r>
      <w:proofErr w:type="spellEnd"/>
      <w:r w:rsidRPr="00901C98">
        <w:rPr>
          <w:rFonts w:cs="Times New Roman"/>
          <w:szCs w:val="24"/>
        </w:rPr>
        <w:t xml:space="preserve"> naudojimo muziejinei veiklai reikalavimus)</w:t>
      </w:r>
      <w:r w:rsidRPr="00901C98">
        <w:rPr>
          <w:rFonts w:cs="Times New Roman"/>
        </w:rPr>
        <w:t>.</w:t>
      </w:r>
    </w:p>
    <w:p w14:paraId="1CC97ED2" w14:textId="77777777" w:rsidR="00DB0E4B" w:rsidRPr="00901C98" w:rsidRDefault="00DB0E4B" w:rsidP="00DB0E4B">
      <w:pPr>
        <w:pStyle w:val="Pagrtekstas"/>
        <w:rPr>
          <w:rFonts w:cs="Times New Roman"/>
        </w:rPr>
      </w:pPr>
      <w:r w:rsidRPr="00901C98">
        <w:rPr>
          <w:rFonts w:cs="Times New Roman"/>
        </w:rPr>
        <w:t>Tiekėjo paskirtas projekto vadovas privalo organizuoti projekto dalyvių darbą užtikrinant nuoseklų projekto sprendinių priėmimo procesą, į kurį turi būti įtrauktas Statytojas. Projekto rengimo etapai bendruoju atveju:</w:t>
      </w:r>
    </w:p>
    <w:p w14:paraId="7912F369" w14:textId="77777777" w:rsidR="00DB0E4B" w:rsidRPr="00901C98" w:rsidRDefault="00DB0E4B" w:rsidP="00DB0E4B">
      <w:pPr>
        <w:pStyle w:val="Pagrtekstas"/>
        <w:rPr>
          <w:rFonts w:cs="Times New Roman"/>
        </w:rPr>
      </w:pPr>
      <w:r w:rsidRPr="00901C98">
        <w:rPr>
          <w:rFonts w:cs="Times New Roman"/>
        </w:rPr>
        <w:t>- projektinių pasiūlymų rengimas;</w:t>
      </w:r>
    </w:p>
    <w:p w14:paraId="6710FB07" w14:textId="77777777" w:rsidR="00DB0E4B" w:rsidRPr="00901C98" w:rsidRDefault="00DB0E4B" w:rsidP="00DB0E4B">
      <w:pPr>
        <w:pStyle w:val="Pagrtekstas"/>
        <w:rPr>
          <w:rFonts w:cs="Times New Roman"/>
        </w:rPr>
      </w:pPr>
      <w:r w:rsidRPr="00901C98">
        <w:rPr>
          <w:rFonts w:cs="Times New Roman"/>
        </w:rPr>
        <w:t>- projekto ekspertizės procedūros*;</w:t>
      </w:r>
    </w:p>
    <w:p w14:paraId="117B2D5D" w14:textId="77777777" w:rsidR="00DB0E4B" w:rsidRPr="00901C98" w:rsidRDefault="00DB0E4B" w:rsidP="00DB0E4B">
      <w:pPr>
        <w:pStyle w:val="Pagrtekstas"/>
        <w:rPr>
          <w:rFonts w:cs="Times New Roman"/>
        </w:rPr>
      </w:pPr>
      <w:r w:rsidRPr="00901C98">
        <w:rPr>
          <w:rFonts w:cs="Times New Roman"/>
        </w:rPr>
        <w:t>- statybą leidžiančio dokumento ir leidimo atlikti tvarkybos darbus gavimo procedūros;</w:t>
      </w:r>
    </w:p>
    <w:p w14:paraId="3D87F8E4" w14:textId="77777777" w:rsidR="00DB0E4B" w:rsidRPr="00901C98" w:rsidRDefault="00DB0E4B" w:rsidP="00DB0E4B">
      <w:pPr>
        <w:pStyle w:val="Pagrtekstas"/>
        <w:rPr>
          <w:rFonts w:cs="Times New Roman"/>
        </w:rPr>
      </w:pPr>
      <w:r w:rsidRPr="00901C98">
        <w:rPr>
          <w:rFonts w:cs="Times New Roman"/>
        </w:rPr>
        <w:t>- techninio darbo projekto rengimas;</w:t>
      </w:r>
    </w:p>
    <w:p w14:paraId="24640DD5" w14:textId="77777777" w:rsidR="00DB0E4B" w:rsidRPr="00901C98" w:rsidRDefault="00DB0E4B" w:rsidP="00DB0E4B">
      <w:pPr>
        <w:pStyle w:val="Pagrtekstas"/>
        <w:rPr>
          <w:rFonts w:cs="Times New Roman"/>
        </w:rPr>
      </w:pPr>
      <w:r w:rsidRPr="00901C98">
        <w:rPr>
          <w:rFonts w:cs="Times New Roman"/>
        </w:rPr>
        <w:t>- projekto ekspertizės procedūros*;</w:t>
      </w:r>
    </w:p>
    <w:p w14:paraId="2D737767" w14:textId="77777777" w:rsidR="00DB0E4B" w:rsidRPr="00901C98" w:rsidRDefault="00DB0E4B" w:rsidP="00DB0E4B">
      <w:pPr>
        <w:pStyle w:val="Pagrtekstas"/>
        <w:rPr>
          <w:rFonts w:cs="Times New Roman"/>
        </w:rPr>
      </w:pPr>
      <w:r w:rsidRPr="00901C98">
        <w:rPr>
          <w:rFonts w:cs="Times New Roman"/>
        </w:rPr>
        <w:t>- leidimo atlikti tvarkybos darbus gavimo procedūros (jei jos reikalingos ir nebuvo atliktos anksčiau);</w:t>
      </w:r>
    </w:p>
    <w:p w14:paraId="41B867C9" w14:textId="77777777" w:rsidR="00DB0E4B" w:rsidRPr="00901C98" w:rsidRDefault="00DB0E4B" w:rsidP="00DB0E4B">
      <w:pPr>
        <w:pStyle w:val="Pagrtekstas"/>
        <w:rPr>
          <w:rFonts w:cs="Times New Roman"/>
        </w:rPr>
      </w:pPr>
      <w:r w:rsidRPr="00901C98">
        <w:rPr>
          <w:rFonts w:cs="Times New Roman"/>
        </w:rPr>
        <w:t>- tvarkybos darbų projekto darbo brėžinių (jei reikalinga) rengimas.</w:t>
      </w:r>
    </w:p>
    <w:p w14:paraId="5A725ACA" w14:textId="77777777" w:rsidR="00DB0E4B" w:rsidRPr="00901C98" w:rsidRDefault="00DB0E4B" w:rsidP="00DB0E4B">
      <w:pPr>
        <w:pStyle w:val="Pagrtekstas"/>
        <w:rPr>
          <w:rFonts w:cs="Times New Roman"/>
        </w:rPr>
      </w:pPr>
      <w:r w:rsidRPr="00901C98">
        <w:rPr>
          <w:rFonts w:cs="Times New Roman"/>
        </w:rPr>
        <w:t>* ekspertizių atlikimo tvarka pritaikoma pagal konkrečiai parinktas statybos ir tvarkybos darbų rūšis Projektavimo Darbų metu.</w:t>
      </w:r>
    </w:p>
    <w:p w14:paraId="7011F03D" w14:textId="77777777" w:rsidR="00DB0E4B" w:rsidRPr="00901C98" w:rsidRDefault="00DB0E4B" w:rsidP="00DB0E4B">
      <w:pPr>
        <w:pStyle w:val="Pagrtekstas"/>
        <w:rPr>
          <w:rFonts w:cs="Times New Roman"/>
        </w:rPr>
      </w:pPr>
      <w:r w:rsidRPr="00901C98">
        <w:rPr>
          <w:rFonts w:cs="Times New Roman"/>
        </w:rPr>
        <w:t xml:space="preserve">21. </w:t>
      </w:r>
      <w:r w:rsidRPr="00901C98">
        <w:rPr>
          <w:rFonts w:cs="Times New Roman"/>
          <w:b/>
          <w:bCs/>
        </w:rPr>
        <w:t>Siekiama kompleksiškai, bet etapais</w:t>
      </w:r>
      <w:r w:rsidRPr="00901C98">
        <w:rPr>
          <w:rFonts w:cs="Times New Roman"/>
        </w:rPr>
        <w:t xml:space="preserve"> sutvarkyti </w:t>
      </w:r>
      <w:proofErr w:type="spellStart"/>
      <w:r w:rsidRPr="00901C98">
        <w:rPr>
          <w:rFonts w:cs="Times New Roman"/>
        </w:rPr>
        <w:t>Vežiminių</w:t>
      </w:r>
      <w:proofErr w:type="spellEnd"/>
      <w:r w:rsidRPr="00901C98">
        <w:rPr>
          <w:rFonts w:cs="Times New Roman"/>
        </w:rPr>
        <w:t xml:space="preserve"> stogą ir fasadus (įskaitant, bet neapsiribojant): </w:t>
      </w:r>
    </w:p>
    <w:p w14:paraId="7B3A53D6" w14:textId="77777777" w:rsidR="00DB0E4B" w:rsidRPr="00901C98" w:rsidRDefault="00DB0E4B" w:rsidP="00DB0E4B">
      <w:pPr>
        <w:pStyle w:val="Pagrtekstas"/>
        <w:rPr>
          <w:rFonts w:cs="Times New Roman"/>
        </w:rPr>
      </w:pPr>
      <w:r w:rsidRPr="00901C98">
        <w:rPr>
          <w:rFonts w:cs="Times New Roman"/>
        </w:rPr>
        <w:t>I etapas</w:t>
      </w:r>
    </w:p>
    <w:p w14:paraId="07AF265E" w14:textId="77777777" w:rsidR="00DB0E4B" w:rsidRPr="00901C98" w:rsidRDefault="00DB0E4B" w:rsidP="00DB0E4B">
      <w:pPr>
        <w:pStyle w:val="Pagrtekstas"/>
        <w:rPr>
          <w:rFonts w:cs="Times New Roman"/>
        </w:rPr>
      </w:pPr>
      <w:r w:rsidRPr="00901C98">
        <w:rPr>
          <w:rFonts w:cs="Times New Roman"/>
        </w:rPr>
        <w:t>- demontuojama esama stogo danga su pasluoksniais;</w:t>
      </w:r>
    </w:p>
    <w:p w14:paraId="655F8DBB" w14:textId="77777777" w:rsidR="00DB0E4B" w:rsidRPr="00901C98" w:rsidRDefault="00DB0E4B" w:rsidP="00DB0E4B">
      <w:pPr>
        <w:pStyle w:val="Pagrtekstas"/>
        <w:rPr>
          <w:rFonts w:cs="Times New Roman"/>
        </w:rPr>
      </w:pPr>
      <w:r w:rsidRPr="00901C98">
        <w:rPr>
          <w:rFonts w:cs="Times New Roman"/>
        </w:rPr>
        <w:t>- įrengiamas naujas apšiltinimo sluoksnis (jei įmanoma), stogo danga ir tvarkomi turėklai;</w:t>
      </w:r>
    </w:p>
    <w:p w14:paraId="1DCD37DF" w14:textId="77777777" w:rsidR="00DB0E4B" w:rsidRPr="00901C98" w:rsidRDefault="00DB0E4B" w:rsidP="00DB0E4B">
      <w:pPr>
        <w:pStyle w:val="Pagrtekstas"/>
        <w:rPr>
          <w:rFonts w:cs="Times New Roman"/>
        </w:rPr>
      </w:pPr>
      <w:r w:rsidRPr="00901C98">
        <w:rPr>
          <w:rFonts w:cs="Times New Roman"/>
        </w:rPr>
        <w:t>- tvarkoma kritulių surinkimo ir nuvedimo sistema;</w:t>
      </w:r>
    </w:p>
    <w:p w14:paraId="64E51FEE" w14:textId="77777777" w:rsidR="00DB0E4B" w:rsidRPr="00901C98" w:rsidRDefault="00DB0E4B" w:rsidP="00DB0E4B">
      <w:pPr>
        <w:pStyle w:val="Pagrtekstas"/>
        <w:rPr>
          <w:rFonts w:cs="Times New Roman"/>
        </w:rPr>
      </w:pPr>
      <w:r w:rsidRPr="00901C98">
        <w:rPr>
          <w:rFonts w:cs="Times New Roman"/>
        </w:rPr>
        <w:t>- remontuojamos ir, jei reikia, įrengiamos naujos jungtys (pvz., apskardinimai) su kitais statiniais;</w:t>
      </w:r>
    </w:p>
    <w:p w14:paraId="4506D6F6" w14:textId="77777777" w:rsidR="00DB0E4B" w:rsidRPr="00901C98" w:rsidRDefault="00DB0E4B" w:rsidP="00DB0E4B">
      <w:pPr>
        <w:pStyle w:val="Pagrtekstas"/>
        <w:rPr>
          <w:rFonts w:cs="Times New Roman"/>
        </w:rPr>
      </w:pPr>
      <w:r w:rsidRPr="00901C98">
        <w:rPr>
          <w:rFonts w:cs="Times New Roman"/>
        </w:rPr>
        <w:t xml:space="preserve">- ant stogo įrengiamas apšvietimas, </w:t>
      </w:r>
      <w:proofErr w:type="spellStart"/>
      <w:r w:rsidRPr="00901C98">
        <w:rPr>
          <w:rFonts w:cs="Times New Roman"/>
        </w:rPr>
        <w:t>hermetinės</w:t>
      </w:r>
      <w:proofErr w:type="spellEnd"/>
      <w:r w:rsidRPr="00901C98">
        <w:rPr>
          <w:rFonts w:cs="Times New Roman"/>
        </w:rPr>
        <w:t xml:space="preserve"> el. dėžutės su kištukiniais lizdais, atvedamas (jei įmanoma) vandentiekis ir nuotekos;</w:t>
      </w:r>
    </w:p>
    <w:p w14:paraId="32716B9E" w14:textId="77777777" w:rsidR="00DB0E4B" w:rsidRPr="00901C98" w:rsidRDefault="00DB0E4B" w:rsidP="00DB0E4B">
      <w:pPr>
        <w:pStyle w:val="Pagrtekstas"/>
        <w:rPr>
          <w:rFonts w:cs="Times New Roman"/>
        </w:rPr>
      </w:pPr>
      <w:r w:rsidRPr="00901C98">
        <w:rPr>
          <w:rFonts w:cs="Times New Roman"/>
        </w:rPr>
        <w:t>II etapas</w:t>
      </w:r>
    </w:p>
    <w:p w14:paraId="443A547B" w14:textId="77777777" w:rsidR="00DB0E4B" w:rsidRPr="00901C98" w:rsidRDefault="00DB0E4B" w:rsidP="00DB0E4B">
      <w:pPr>
        <w:pStyle w:val="Pagrtekstas"/>
        <w:rPr>
          <w:rFonts w:cs="Times New Roman"/>
        </w:rPr>
      </w:pPr>
      <w:r w:rsidRPr="00901C98">
        <w:rPr>
          <w:rFonts w:cs="Times New Roman"/>
        </w:rPr>
        <w:t xml:space="preserve">- pertinkuojami ir perdažomi </w:t>
      </w:r>
      <w:proofErr w:type="spellStart"/>
      <w:r w:rsidRPr="00901C98">
        <w:rPr>
          <w:rFonts w:cs="Times New Roman"/>
        </w:rPr>
        <w:t>Vežiminių</w:t>
      </w:r>
      <w:proofErr w:type="spellEnd"/>
      <w:r w:rsidRPr="00901C98">
        <w:rPr>
          <w:rFonts w:cs="Times New Roman"/>
        </w:rPr>
        <w:t xml:space="preserve"> fasadai;</w:t>
      </w:r>
    </w:p>
    <w:p w14:paraId="0CC7C27C" w14:textId="77777777" w:rsidR="00DB0E4B" w:rsidRPr="00901C98" w:rsidRDefault="00DB0E4B" w:rsidP="00DB0E4B">
      <w:pPr>
        <w:pStyle w:val="Pagrtekstas"/>
        <w:rPr>
          <w:rFonts w:cs="Times New Roman"/>
        </w:rPr>
      </w:pPr>
      <w:r w:rsidRPr="00901C98">
        <w:rPr>
          <w:rFonts w:cs="Times New Roman"/>
        </w:rPr>
        <w:t>- keičiami langai, vartai ir laukujės durys.</w:t>
      </w:r>
    </w:p>
    <w:p w14:paraId="667CD3AE" w14:textId="77777777" w:rsidR="00DB0E4B" w:rsidRPr="00901C98" w:rsidRDefault="00DB0E4B" w:rsidP="00DB0E4B">
      <w:pPr>
        <w:pStyle w:val="Pagrtekstas"/>
        <w:rPr>
          <w:rFonts w:cs="Times New Roman"/>
        </w:rPr>
      </w:pPr>
      <w:proofErr w:type="spellStart"/>
      <w:r w:rsidRPr="00901C98">
        <w:rPr>
          <w:rFonts w:cs="Times New Roman"/>
        </w:rPr>
        <w:t>Etapiškumas</w:t>
      </w:r>
      <w:proofErr w:type="spellEnd"/>
      <w:r w:rsidRPr="00901C98">
        <w:rPr>
          <w:rFonts w:cs="Times New Roman"/>
        </w:rPr>
        <w:t xml:space="preserve"> turi būti išlaikomas nuosekliai visame projekte (įskaitant tvarkybos darbų sprendinius), t. y. atitinkamai atidalinti žiniaraščiai, techninės specifikacijos ir pan. Konkrečių darbų priskyrimas etapams gali būti keičiamas projektavimo metu, iš anksto suderinus su Statytoju.</w:t>
      </w:r>
    </w:p>
    <w:p w14:paraId="5DD1A2BC" w14:textId="77777777" w:rsidR="00DB0E4B" w:rsidRPr="00901C98" w:rsidRDefault="00DB0E4B" w:rsidP="00DB0E4B">
      <w:pPr>
        <w:pStyle w:val="Pagrtekstas"/>
        <w:rPr>
          <w:rFonts w:cs="Times New Roman"/>
        </w:rPr>
      </w:pPr>
      <w:r w:rsidRPr="00901C98">
        <w:rPr>
          <w:rFonts w:cs="Times New Roman"/>
        </w:rPr>
        <w:t>22. Stogas (kaip yra ir šiuo metu) turi būti eksploatuojamas, pritaikytas muziejaus renginiams ir lankytojams.</w:t>
      </w:r>
    </w:p>
    <w:p w14:paraId="4E5CEF0C" w14:textId="77777777" w:rsidR="00DB0E4B" w:rsidRPr="00901C98" w:rsidRDefault="00DB0E4B" w:rsidP="00DB0E4B">
      <w:pPr>
        <w:pStyle w:val="Pagrtekstas"/>
        <w:rPr>
          <w:rFonts w:cs="Times New Roman"/>
          <w:b/>
          <w:bCs/>
        </w:rPr>
      </w:pPr>
      <w:r w:rsidRPr="00901C98">
        <w:rPr>
          <w:rFonts w:cs="Times New Roman"/>
        </w:rPr>
        <w:t xml:space="preserve">23. </w:t>
      </w:r>
      <w:r w:rsidRPr="00901C98">
        <w:rPr>
          <w:rFonts w:cs="Times New Roman"/>
          <w:b/>
          <w:bCs/>
        </w:rPr>
        <w:t xml:space="preserve">Projektinių pasiūlymų metu (projektavimo pradžioje) Projektuotojas turi parengti eskizus, sudarytus iš planų, bent vieno pjūvio, fasadų ir ne mažiau kaip 2 (bendro pastato vaizdo ir stogo) </w:t>
      </w:r>
      <w:r w:rsidRPr="00901C98">
        <w:rPr>
          <w:rFonts w:cs="Times New Roman"/>
          <w:b/>
          <w:bCs/>
        </w:rPr>
        <w:lastRenderedPageBreak/>
        <w:t xml:space="preserve">kokybiškų, realistiškų 3D vizualizacijų, kuriuose būtų pavaizduotos siūlomos medžiagos ir spalvinis sprendimas, ir pristatyti Statytojui. Statytojas, peržiūrėjęs eskizus, pateiks pastabas, pagal kurias Projektuotojas turės pakoreguoti sprendinius. Jeigu Statytojas iš esmės nepritars pateiktam pirmajam eskizo variantui, Projektuotojas neatlygintai turės parengti antrą variantą, kurio apimtis analogiška aprašymui šiame punkte, ir vėl pristatyti Statytojui. </w:t>
      </w:r>
    </w:p>
    <w:p w14:paraId="5E4B76A6" w14:textId="77777777" w:rsidR="00DB0E4B" w:rsidRPr="00901C98" w:rsidRDefault="00DB0E4B" w:rsidP="00DB0E4B">
      <w:pPr>
        <w:pStyle w:val="Pagrtekstas"/>
        <w:rPr>
          <w:rFonts w:cs="Times New Roman"/>
        </w:rPr>
      </w:pPr>
      <w:r w:rsidRPr="00901C98">
        <w:rPr>
          <w:rFonts w:cs="Times New Roman"/>
        </w:rPr>
        <w:t>24. Projektiniai pasiūlymai, techninis darbo ir tvarkybos darbų projektas(-ai) turi būti parengti pakankamos apimties ir detalumo, kad atitiktų savo paskirtį ir leistų pasiekti šiuos tikslus: Statytojui aiškiai ir vaizdžiai suprasti planuojamus darbus; atlikti projekto ekspertizę, gauti statybą leidžiantį dokumentą ir leidimą atlikti tvarkybos darbus; parengti tvarkybos darbų projekto darbo brėžinius (jei tokie būtų reikalingi); parinkti statybos ir tvarkybos darbų rangovą, taikant Viešųjų pirkimų įstatymą; parinkti produktus, įrangą ir darbų metodus rangos metu; atlikti statybos ir tvarkybos darbus; užbaigti statybos ir tvarkybos darbus.</w:t>
      </w:r>
    </w:p>
    <w:p w14:paraId="1013AF99" w14:textId="77777777" w:rsidR="00DB0E4B" w:rsidRPr="00901C98" w:rsidRDefault="00DB0E4B" w:rsidP="00DB0E4B">
      <w:pPr>
        <w:pStyle w:val="Pagrtekstas"/>
        <w:rPr>
          <w:rFonts w:cs="Times New Roman"/>
          <w:szCs w:val="24"/>
        </w:rPr>
      </w:pPr>
      <w:r w:rsidRPr="00901C98">
        <w:rPr>
          <w:rFonts w:cs="Times New Roman"/>
        </w:rPr>
        <w:t xml:space="preserve">25. Tiekėjas turi pateikti išsamią informaciją, kad jos pagrindu būtų galima atlikti skelbiamą viešąjį pirkimą ir gauti tokį rezultatą, kuris buvo paruoštas projekte. </w:t>
      </w:r>
    </w:p>
    <w:p w14:paraId="5E444CA2" w14:textId="77777777" w:rsidR="00DB0E4B" w:rsidRPr="00901C98" w:rsidRDefault="00DB0E4B" w:rsidP="00DB0E4B">
      <w:pPr>
        <w:pStyle w:val="Pagrtekstas"/>
        <w:rPr>
          <w:rFonts w:cs="Times New Roman"/>
        </w:rPr>
      </w:pPr>
      <w:r w:rsidRPr="00901C98">
        <w:rPr>
          <w:rFonts w:cs="Times New Roman"/>
        </w:rPr>
        <w:t>26. Rengiant techninį projektą vadovaujantis 2011 m. birželio 28 d. Aplinkos ministro įsakymu Nr. D1-508 „Dėl Aplinkos apsaugos kriterijų taikymo, vykdant žaliuosius pirkimus, tvarkos aprašo patvirtinimo“ (https://www.e-tar.lt/portal/lt/legalAct/TAR.4B60A8C9678B/asr), statyboje naudojamos statybinės medžiagos turi atitikti minimalius aplinkos apsaugos kriterijus („Statybinės medžiagos“).</w:t>
      </w:r>
    </w:p>
    <w:p w14:paraId="7D3CCAB3" w14:textId="77777777" w:rsidR="00DB0E4B" w:rsidRPr="00901C98" w:rsidRDefault="00DB0E4B" w:rsidP="00DB0E4B">
      <w:pPr>
        <w:pStyle w:val="Pagrtekstas"/>
        <w:rPr>
          <w:rFonts w:cs="Times New Roman"/>
        </w:rPr>
      </w:pPr>
      <w:r w:rsidRPr="00901C98">
        <w:rPr>
          <w:rFonts w:cs="Times New Roman"/>
        </w:rPr>
        <w:t xml:space="preserve">27. Vadovaujantis Statybos įstatymo 34 straipsniu ir PTR 3.03.01:2005 „Nekilnojamojo kultūros paveldo statinio tvarkomųjų statybos darbų projekto ar tvarkomųjų paveldosaugos darbų projekto paveldosaugos (specialiosios) ekspertizės atlikimo taisyklės“ 3 punktu, projekto ekspertizė privaloma (nebent būtų atliekamos korekcijos kaip aprašyta 5 p.). </w:t>
      </w:r>
    </w:p>
    <w:p w14:paraId="20392BCA" w14:textId="77777777" w:rsidR="00DB0E4B" w:rsidRPr="00901C98" w:rsidRDefault="00DB0E4B" w:rsidP="00DB0E4B">
      <w:pPr>
        <w:pStyle w:val="Pagrtekstas"/>
        <w:rPr>
          <w:rFonts w:cs="Times New Roman"/>
        </w:rPr>
      </w:pPr>
      <w:r w:rsidRPr="00901C98">
        <w:rPr>
          <w:rFonts w:cs="Times New Roman"/>
        </w:rPr>
        <w:t xml:space="preserve">Paveldosaugos (specialioji) ekspertizė, turi būti atlikta iki statinio projekto bendrosios ekspertizės ir jos išvados pateikiamos projekto bendrosios ekspertizės rangovui kartu su </w:t>
      </w:r>
      <w:proofErr w:type="spellStart"/>
      <w:r w:rsidRPr="00901C98">
        <w:rPr>
          <w:rFonts w:cs="Times New Roman"/>
        </w:rPr>
        <w:t>ekspertuojamu</w:t>
      </w:r>
      <w:proofErr w:type="spellEnd"/>
      <w:r w:rsidRPr="00901C98">
        <w:rPr>
          <w:rFonts w:cs="Times New Roman"/>
        </w:rPr>
        <w:t xml:space="preserve"> projektu. </w:t>
      </w:r>
    </w:p>
    <w:p w14:paraId="4C51BA7A" w14:textId="77777777" w:rsidR="00DB0E4B" w:rsidRPr="00901C98" w:rsidRDefault="00DB0E4B" w:rsidP="00DB0E4B">
      <w:pPr>
        <w:pStyle w:val="Pagrtekstas"/>
        <w:rPr>
          <w:rFonts w:cs="Times New Roman"/>
        </w:rPr>
      </w:pPr>
      <w:r w:rsidRPr="00901C98">
        <w:rPr>
          <w:rFonts w:cs="Times New Roman"/>
        </w:rPr>
        <w:t>Statinių projekto ekspertizių (įskaitant, paveldosaugos (specialiąją) ekspertizę) rangovą parinks ir už ekspertizių paslaugas apmokės LNDM.</w:t>
      </w:r>
    </w:p>
    <w:p w14:paraId="766BA8D8" w14:textId="77777777" w:rsidR="00DB0E4B" w:rsidRPr="00901C98" w:rsidRDefault="00DB0E4B" w:rsidP="00DB0E4B">
      <w:pPr>
        <w:pStyle w:val="Pagrtekstas"/>
        <w:rPr>
          <w:rFonts w:cs="Times New Roman"/>
        </w:rPr>
      </w:pPr>
      <w:r w:rsidRPr="00901C98">
        <w:rPr>
          <w:rFonts w:cs="Times New Roman"/>
        </w:rPr>
        <w:t xml:space="preserve">Tiekėjas privalės neatlygintinai pakoreguoti projektą pagal privalomas ekspertizių pastabas. </w:t>
      </w:r>
    </w:p>
    <w:p w14:paraId="1B394E19" w14:textId="77777777" w:rsidR="00DB0E4B" w:rsidRPr="00901C98" w:rsidRDefault="00DB0E4B" w:rsidP="00DB0E4B">
      <w:pPr>
        <w:pStyle w:val="Pagrtekstas"/>
        <w:rPr>
          <w:rFonts w:cs="Times New Roman"/>
        </w:rPr>
      </w:pPr>
      <w:r w:rsidRPr="00901C98">
        <w:rPr>
          <w:rFonts w:cs="Times New Roman"/>
        </w:rPr>
        <w:t>28. Projektuotojas privalo organizuoti statybą leidžiančio dokumento ir leidimo atlikti tvarkybos darbus gavimo procedūras, įskaitant, bet neapsiribojant visų duomenų pateikimu (įskaitant pakartotinius teikimus, tikrinančioms institucijoms pateikus pastabų) per Lietuvos Respublikos statybos leidimų ir statybos valstybinės priežiūros informacinę sistemą „</w:t>
      </w:r>
      <w:proofErr w:type="spellStart"/>
      <w:r w:rsidRPr="00901C98">
        <w:rPr>
          <w:rFonts w:cs="Times New Roman"/>
        </w:rPr>
        <w:t>Infostatyba</w:t>
      </w:r>
      <w:proofErr w:type="spellEnd"/>
      <w:r w:rsidRPr="00901C98">
        <w:rPr>
          <w:rFonts w:cs="Times New Roman"/>
        </w:rPr>
        <w:t>“ ir Kultūros paveldo elektroninių paslaugų informacinę sistemą „KPEPIS“, dokumentacijos trūkumų šalinimu, paaiškinimų teikimu ir  Statytoju atstovavimu iki kol bus gauti statybą bei tvarkybą leidžiantys dokumentai ir pranešta apie statybos pradžią.</w:t>
      </w:r>
    </w:p>
    <w:p w14:paraId="0075D0A7" w14:textId="77777777" w:rsidR="00DB0E4B" w:rsidRPr="00901C98" w:rsidRDefault="00DB0E4B" w:rsidP="00DB0E4B">
      <w:pPr>
        <w:pStyle w:val="Pagrtekstas"/>
        <w:rPr>
          <w:rFonts w:cs="Times New Roman"/>
        </w:rPr>
      </w:pPr>
      <w:r w:rsidRPr="00901C98">
        <w:rPr>
          <w:rFonts w:cs="Times New Roman"/>
        </w:rPr>
        <w:t>Išlaidas, susijusias su statybą leidžiančio dokumento gavimu (pvz., mokami mokesčiai įkeliant dokumentaciją į IS „</w:t>
      </w:r>
      <w:proofErr w:type="spellStart"/>
      <w:r w:rsidRPr="00901C98">
        <w:rPr>
          <w:rFonts w:cs="Times New Roman"/>
        </w:rPr>
        <w:t>Infostatyba</w:t>
      </w:r>
      <w:proofErr w:type="spellEnd"/>
      <w:r w:rsidRPr="00901C98">
        <w:rPr>
          <w:rFonts w:cs="Times New Roman"/>
        </w:rPr>
        <w:t>“), privalo apmokėti Tiekėjas.</w:t>
      </w:r>
    </w:p>
    <w:p w14:paraId="42D259A7" w14:textId="77777777" w:rsidR="00DB0E4B" w:rsidRPr="00901C98" w:rsidRDefault="00DB0E4B" w:rsidP="00DB0E4B">
      <w:pPr>
        <w:pStyle w:val="Pagrtekstas"/>
        <w:rPr>
          <w:rFonts w:cs="Times New Roman"/>
        </w:rPr>
      </w:pPr>
      <w:r w:rsidRPr="00901C98">
        <w:rPr>
          <w:rFonts w:cs="Times New Roman"/>
        </w:rPr>
        <w:t>29. Projektuotojas privalės neatlygintinai pataisyti projektinių pasiūlymų, techninio darbo ir (ar) tvarkybos darbų projekto sprendinius, jei projekto įgyvendinimo metu (iki statybos ir (ar) tvarkybos darbų užbaigimo) bus nustatytos klaidos, sprendinių neatitikimai, neatitikimai tarp projekto dalių ir(ar) kiti sprendinių trūkumai. Projektinių pasiūlymų, techninio darbo ir (ar) tvarkybos darbų projekto sprendinių koregavimas atliekamas parengiant naujos laidos projektą ar projekto sprendinių dokumentą. Jei reikia, Projektuotojas neatlygintinai gauna naują statybą leidžiantį dokumentą ir leidimą atlikti tvarkybos darbus.</w:t>
      </w:r>
    </w:p>
    <w:p w14:paraId="1AC64459" w14:textId="77777777" w:rsidR="00DB0E4B" w:rsidRPr="00901C98" w:rsidRDefault="00DB0E4B" w:rsidP="00DB0E4B">
      <w:pPr>
        <w:pStyle w:val="Pagrtekstas"/>
        <w:rPr>
          <w:rFonts w:cs="Times New Roman"/>
        </w:rPr>
      </w:pPr>
      <w:r w:rsidRPr="00901C98">
        <w:rPr>
          <w:rFonts w:cs="Times New Roman"/>
        </w:rPr>
        <w:t>30. Tvarkybos darbų projekto darbo brėžiniai (jei reikalingi) gali būti rengiami ne kartu su Projektavimo darbais, o vėliau, kartu su Priežiūros Darbais. Tačiau tvarkybos darbų projekto darbo brėžinių parengimas įeina į šios užduoties apimtį, t. y. Projektuotojui už jų parengimą nėra numatytas papildomas apmokėjimas.</w:t>
      </w:r>
    </w:p>
    <w:p w14:paraId="4338BFC2" w14:textId="77777777" w:rsidR="00DB0E4B" w:rsidRPr="00901C98" w:rsidRDefault="00DB0E4B" w:rsidP="00DB0E4B">
      <w:pPr>
        <w:pStyle w:val="Pagrtekstas"/>
        <w:rPr>
          <w:rFonts w:cs="Times New Roman"/>
        </w:rPr>
      </w:pPr>
      <w:r w:rsidRPr="00901C98">
        <w:rPr>
          <w:rFonts w:cs="Times New Roman"/>
        </w:rPr>
        <w:t>31. Tvarkybos darbų projekto sprendiniai detalizuojami darbo brėžiniais (neviršijant tvarkybos darbų projekte numatytų apimčių), techninėmis specifikacijomis ar kitais reikalingais dokumentais.</w:t>
      </w:r>
    </w:p>
    <w:p w14:paraId="73213C81" w14:textId="77777777" w:rsidR="00DB0E4B" w:rsidRPr="00901C98" w:rsidRDefault="00DB0E4B" w:rsidP="00DB0E4B">
      <w:pPr>
        <w:pStyle w:val="Pagrtekstas"/>
        <w:rPr>
          <w:rFonts w:cs="Times New Roman"/>
        </w:rPr>
      </w:pPr>
      <w:r w:rsidRPr="00901C98">
        <w:rPr>
          <w:rFonts w:cs="Times New Roman"/>
        </w:rPr>
        <w:lastRenderedPageBreak/>
        <w:t>Darbo brėžiniai, patvirtinti tvarkybos darbų projekto vadovo parašu, kartu su aiškinamuoju raštu bei kitais reikalingais dokumentais komplektuojami atskira, tvarkybos darbų projektą papildančia byla, kuri teikiama už kultūros paveldo apsaugą atsakingai institucijai tikrinti.</w:t>
      </w:r>
    </w:p>
    <w:p w14:paraId="5D1B288F" w14:textId="77777777" w:rsidR="00DB0E4B" w:rsidRPr="00901C98" w:rsidRDefault="00DB0E4B" w:rsidP="00DB0E4B">
      <w:pPr>
        <w:pStyle w:val="Pagrtekstas"/>
        <w:rPr>
          <w:rFonts w:cs="Times New Roman"/>
        </w:rPr>
      </w:pPr>
    </w:p>
    <w:p w14:paraId="75EFCDFD" w14:textId="77777777" w:rsidR="00DB0E4B" w:rsidRPr="00901C98" w:rsidRDefault="00DB0E4B" w:rsidP="00DB0E4B">
      <w:pPr>
        <w:pStyle w:val="Antrastes"/>
        <w:rPr>
          <w:rFonts w:cs="Times New Roman"/>
        </w:rPr>
      </w:pPr>
      <w:r w:rsidRPr="00901C98">
        <w:rPr>
          <w:rFonts w:cs="Times New Roman"/>
        </w:rPr>
        <w:t xml:space="preserve"> IV. projekto vykdymo priežiūra</w:t>
      </w:r>
    </w:p>
    <w:p w14:paraId="0BBE4D29" w14:textId="77777777" w:rsidR="00DB0E4B" w:rsidRPr="00901C98" w:rsidRDefault="00DB0E4B" w:rsidP="00DB0E4B">
      <w:pPr>
        <w:pStyle w:val="Pagrtekstas"/>
        <w:rPr>
          <w:rFonts w:cs="Times New Roman"/>
        </w:rPr>
      </w:pPr>
    </w:p>
    <w:p w14:paraId="1EA2E740" w14:textId="77777777" w:rsidR="00DB0E4B" w:rsidRPr="00901C98" w:rsidRDefault="00DB0E4B" w:rsidP="00DB0E4B">
      <w:pPr>
        <w:pStyle w:val="Pagrtekstas"/>
        <w:rPr>
          <w:rFonts w:cs="Times New Roman"/>
        </w:rPr>
      </w:pPr>
      <w:r w:rsidRPr="00901C98">
        <w:rPr>
          <w:rFonts w:cs="Times New Roman"/>
        </w:rPr>
        <w:t>32. Projekto vykdymo priežiūra ir tvarkybos darbų projekto(-ų) sprendinių įgyvendinimo priežiūra vykdoma visu statybos ir tvarkybos darbų laikotarpiu iki statybos ir tvarkybos darbų užbaigimo. Atliekant Priežiūros Darbus, Tiekėjas privalės ne tik paskirti kiekvienos projekto dalies vykdymo priežiūros atstovą, bet ir užtikrinti jo nuolatinį dalyvavimą, kai bus vykdomi rangos darbai.</w:t>
      </w:r>
    </w:p>
    <w:p w14:paraId="6A8E556B" w14:textId="77777777" w:rsidR="00DB0E4B" w:rsidRPr="00901C98" w:rsidRDefault="00DB0E4B" w:rsidP="00DB0E4B">
      <w:pPr>
        <w:pStyle w:val="Pagrtekstas"/>
        <w:rPr>
          <w:rFonts w:cs="Times New Roman"/>
        </w:rPr>
      </w:pPr>
      <w:r w:rsidRPr="00901C98">
        <w:rPr>
          <w:rFonts w:cs="Times New Roman"/>
        </w:rPr>
        <w:t>33. Priežiūros Darbai atliekami statybos vietoje. Už išlaidas biuro patalpoms, patalpoms statybvietėje (jeigu reikia), ryšių, transporto, draudimo paslaugoms ir kt. su projekto priežiūra susijusioms veikloms atsakingas Tiekėjas. Jos turi būti įskaičiuotos į pasiūlymo kainą.</w:t>
      </w:r>
    </w:p>
    <w:p w14:paraId="716FDB89" w14:textId="77777777" w:rsidR="00DB0E4B" w:rsidRPr="00901C98" w:rsidRDefault="00DB0E4B" w:rsidP="00DB0E4B">
      <w:pPr>
        <w:pStyle w:val="Pagrtekstas"/>
        <w:rPr>
          <w:rFonts w:cs="Times New Roman"/>
        </w:rPr>
      </w:pPr>
      <w:r w:rsidRPr="00901C98">
        <w:rPr>
          <w:rFonts w:cs="Times New Roman"/>
        </w:rPr>
        <w:t xml:space="preserve">34. Tiekėjas Priežiūros Darbams privalo skirti ne mažiau kaip 2 val. per savaitę, deleguojant į statybvietę reikiamą skaičių projekto vykdymo priežiūros dalies vadovų (priklausomai nuo vykdomų darbų srities), fiksuojant atvykimą ir priežiūros vykdymo rezultatus statybos darbų žurnale, protokoluose ar kitais priimtinais būdais ir užtikrinti operatyvų statybos metu iškilusių klausimų sprendimą kompetencijos ribose. </w:t>
      </w:r>
    </w:p>
    <w:p w14:paraId="6B4605A9" w14:textId="77777777" w:rsidR="00DB0E4B" w:rsidRPr="00901C98" w:rsidRDefault="00DB0E4B" w:rsidP="00DB0E4B">
      <w:pPr>
        <w:pStyle w:val="Pagrtekstas"/>
        <w:rPr>
          <w:rFonts w:cs="Times New Roman"/>
        </w:rPr>
      </w:pPr>
      <w:r w:rsidRPr="00901C98">
        <w:rPr>
          <w:rFonts w:cs="Times New Roman"/>
        </w:rPr>
        <w:t>33. Tvarkybos darbų projekto vykdymo priežiūra fiksuojama darbų žurnale, jame nurodant: tvarkybos darbų vadovui teikiamus reikalavimus; projekto sprendinių klaidų taisymus; kitus paveldo tvarkybos reglamentais numatytus/leistinus projekto sprendinių pakeitimus darbo brėžiniais ar atskirų detalių eskizais.</w:t>
      </w:r>
    </w:p>
    <w:p w14:paraId="78541E00" w14:textId="77777777" w:rsidR="00DB0E4B" w:rsidRPr="00901C98" w:rsidRDefault="00DB0E4B" w:rsidP="00DB0E4B">
      <w:pPr>
        <w:pStyle w:val="Pagrtekstas"/>
        <w:rPr>
          <w:rFonts w:cs="Times New Roman"/>
        </w:rPr>
      </w:pPr>
    </w:p>
    <w:p w14:paraId="4E0FDEB5" w14:textId="77777777" w:rsidR="00DB0E4B" w:rsidRPr="00901C98" w:rsidRDefault="00DB0E4B" w:rsidP="00DB0E4B">
      <w:pPr>
        <w:pStyle w:val="Antrastes"/>
        <w:rPr>
          <w:rFonts w:cs="Times New Roman"/>
        </w:rPr>
      </w:pPr>
      <w:r w:rsidRPr="00901C98">
        <w:rPr>
          <w:rFonts w:cs="Times New Roman"/>
        </w:rPr>
        <w:t>V. Pateikiami dokumentai</w:t>
      </w:r>
    </w:p>
    <w:p w14:paraId="51DFB792" w14:textId="77777777" w:rsidR="00DB0E4B" w:rsidRPr="00901C98" w:rsidRDefault="00DB0E4B" w:rsidP="00DB0E4B">
      <w:pPr>
        <w:pStyle w:val="Pagrtekstas"/>
        <w:rPr>
          <w:rFonts w:cs="Times New Roman"/>
        </w:rPr>
      </w:pPr>
    </w:p>
    <w:p w14:paraId="0E923282" w14:textId="77777777" w:rsidR="00DB0E4B" w:rsidRPr="00901C98" w:rsidRDefault="00DB0E4B" w:rsidP="00DB0E4B">
      <w:pPr>
        <w:pStyle w:val="Pagrtekstas"/>
        <w:rPr>
          <w:rFonts w:cs="Times New Roman"/>
        </w:rPr>
      </w:pPr>
      <w:r w:rsidRPr="00901C98">
        <w:rPr>
          <w:rFonts w:cs="Times New Roman"/>
        </w:rPr>
        <w:t xml:space="preserve">1. Priedas 1 - NTR </w:t>
      </w:r>
      <w:proofErr w:type="spellStart"/>
      <w:r w:rsidRPr="00901C98">
        <w:rPr>
          <w:rFonts w:cs="Times New Roman"/>
        </w:rPr>
        <w:t>israšas</w:t>
      </w:r>
      <w:proofErr w:type="spellEnd"/>
      <w:r w:rsidRPr="00901C98">
        <w:rPr>
          <w:rFonts w:cs="Times New Roman"/>
        </w:rPr>
        <w:t>.</w:t>
      </w:r>
    </w:p>
    <w:p w14:paraId="19A8703C" w14:textId="77777777" w:rsidR="00DB0E4B" w:rsidRPr="00901C98" w:rsidRDefault="00DB0E4B" w:rsidP="00DB0E4B">
      <w:pPr>
        <w:pStyle w:val="Pagrtekstas"/>
        <w:rPr>
          <w:rFonts w:cs="Times New Roman"/>
        </w:rPr>
      </w:pPr>
      <w:r w:rsidRPr="00901C98">
        <w:rPr>
          <w:rFonts w:cs="Times New Roman"/>
        </w:rPr>
        <w:t>2. Priedas 2 - Inventorinis planas.</w:t>
      </w:r>
    </w:p>
    <w:p w14:paraId="6DE65A74" w14:textId="77777777" w:rsidR="00DB0E4B" w:rsidRPr="00901C98" w:rsidRDefault="00DB0E4B" w:rsidP="00DB0E4B">
      <w:pPr>
        <w:pStyle w:val="Pagrtekstas"/>
        <w:rPr>
          <w:rFonts w:cs="Times New Roman"/>
        </w:rPr>
      </w:pPr>
      <w:r w:rsidRPr="00901C98">
        <w:rPr>
          <w:rFonts w:cs="Times New Roman"/>
        </w:rPr>
        <w:t>3. Kultūros vertybių registras (prieiga per internetą www.kpd.lt).</w:t>
      </w:r>
    </w:p>
    <w:p w14:paraId="3928F7DF" w14:textId="77777777" w:rsidR="00DB0E4B" w:rsidRPr="00901C98" w:rsidRDefault="00DB0E4B" w:rsidP="00DB0E4B">
      <w:pPr>
        <w:pStyle w:val="Pagrtekstas"/>
        <w:rPr>
          <w:rFonts w:cs="Times New Roman"/>
        </w:rPr>
      </w:pPr>
    </w:p>
    <w:p w14:paraId="73B9F6DB" w14:textId="77777777" w:rsidR="00DB0E4B" w:rsidRPr="00901C98" w:rsidRDefault="00DB0E4B" w:rsidP="00DB0E4B">
      <w:pPr>
        <w:pStyle w:val="Pagrtekstas"/>
        <w:rPr>
          <w:rFonts w:cs="Times New Roman"/>
        </w:rPr>
      </w:pPr>
    </w:p>
    <w:p w14:paraId="1A155BCC" w14:textId="77777777" w:rsidR="007154B7" w:rsidRPr="00901C98" w:rsidRDefault="007154B7" w:rsidP="007154B7">
      <w:pPr>
        <w:rPr>
          <w:rFonts w:ascii="Times New Roman" w:hAnsi="Times New Roman" w:cs="Times New Roman"/>
          <w:color w:val="7030A0"/>
          <w:sz w:val="20"/>
          <w:szCs w:val="20"/>
        </w:rPr>
      </w:pPr>
      <w:r w:rsidRPr="00901C98">
        <w:rPr>
          <w:rFonts w:ascii="Times New Roman" w:hAnsi="Times New Roman" w:cs="Times New Roman"/>
          <w:color w:val="7030A0"/>
          <w:sz w:val="20"/>
          <w:szCs w:val="20"/>
        </w:rPr>
        <w:t> </w:t>
      </w:r>
    </w:p>
    <w:p w14:paraId="6160E563" w14:textId="515A8F08" w:rsidR="00CB5907" w:rsidRPr="00901C98"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901C98" w:rsidRDefault="00CB5907" w:rsidP="00CB5907">
      <w:pPr>
        <w:jc w:val="center"/>
        <w:rPr>
          <w:rFonts w:ascii="Times New Roman" w:hAnsi="Times New Roman" w:cs="Times New Roman"/>
        </w:rPr>
      </w:pPr>
      <w:r w:rsidRPr="00901C98">
        <w:rPr>
          <w:rFonts w:ascii="Times New Roman" w:hAnsi="Times New Roman" w:cs="Times New Roman"/>
        </w:rPr>
        <w:t>_________</w:t>
      </w:r>
    </w:p>
    <w:p w14:paraId="6D050637" w14:textId="77777777" w:rsidR="00CB5907" w:rsidRPr="00901C98" w:rsidRDefault="00CB5907" w:rsidP="00CB5907">
      <w:pPr>
        <w:rPr>
          <w:rFonts w:ascii="Times New Roman" w:hAnsi="Times New Roman" w:cs="Times New Roman"/>
          <w:b/>
          <w:bCs/>
          <w:smallCaps/>
          <w:sz w:val="22"/>
          <w:szCs w:val="22"/>
        </w:rPr>
      </w:pPr>
      <w:r w:rsidRPr="00901C98">
        <w:rPr>
          <w:rFonts w:ascii="Times New Roman" w:hAnsi="Times New Roman" w:cs="Times New Roman"/>
          <w:b/>
          <w:bCs/>
          <w:smallCaps/>
          <w:sz w:val="22"/>
          <w:szCs w:val="22"/>
        </w:rPr>
        <w:br w:type="page"/>
      </w:r>
    </w:p>
    <w:p w14:paraId="12DA495F" w14:textId="1F74F96A" w:rsidR="00506996" w:rsidRPr="00901C98"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901C98">
        <w:rPr>
          <w:rFonts w:ascii="Times New Roman" w:hAnsi="Times New Roman" w:cs="Times New Roman"/>
        </w:rPr>
        <w:lastRenderedPageBreak/>
        <w:t xml:space="preserve">Pirkimo sąlygų </w:t>
      </w:r>
      <w:r w:rsidR="003A3917" w:rsidRPr="00901C98">
        <w:rPr>
          <w:rFonts w:ascii="Times New Roman" w:hAnsi="Times New Roman" w:cs="Times New Roman"/>
        </w:rPr>
        <w:t>4</w:t>
      </w:r>
      <w:r w:rsidRPr="00901C98">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901C98" w:rsidRDefault="00CB5907" w:rsidP="00CB5907">
      <w:pPr>
        <w:rPr>
          <w:rFonts w:ascii="Times New Roman" w:hAnsi="Times New Roman" w:cs="Times New Roman"/>
          <w:b/>
          <w:bCs/>
          <w:smallCaps/>
          <w:sz w:val="22"/>
          <w:szCs w:val="22"/>
        </w:rPr>
      </w:pPr>
    </w:p>
    <w:tbl>
      <w:tblPr>
        <w:tblW w:w="9854" w:type="dxa"/>
        <w:tblLayout w:type="fixed"/>
        <w:tblLook w:val="0000" w:firstRow="0" w:lastRow="0" w:firstColumn="0" w:lastColumn="0" w:noHBand="0" w:noVBand="0"/>
      </w:tblPr>
      <w:tblGrid>
        <w:gridCol w:w="9854"/>
      </w:tblGrid>
      <w:tr w:rsidR="00693E9C" w:rsidRPr="00901C98" w14:paraId="6FCFC4AF" w14:textId="77777777" w:rsidTr="006371D8">
        <w:trPr>
          <w:trHeight w:val="213"/>
        </w:trPr>
        <w:tc>
          <w:tcPr>
            <w:tcW w:w="9854" w:type="dxa"/>
            <w:tcBorders>
              <w:bottom w:val="single" w:sz="4" w:space="0" w:color="000000"/>
            </w:tcBorders>
          </w:tcPr>
          <w:p w14:paraId="218B3BE7" w14:textId="77777777" w:rsidR="00693E9C" w:rsidRPr="00901C98" w:rsidRDefault="00693E9C" w:rsidP="006371D8">
            <w:pPr>
              <w:suppressAutoHyphens/>
              <w:snapToGrid w:val="0"/>
              <w:spacing w:line="240" w:lineRule="auto"/>
              <w:ind w:right="-178"/>
              <w:jc w:val="center"/>
              <w:rPr>
                <w:rFonts w:ascii="Times New Roman" w:hAnsi="Times New Roman" w:cs="Times New Roman"/>
                <w:sz w:val="24"/>
                <w:szCs w:val="24"/>
                <w:lang w:eastAsia="ar-SA"/>
              </w:rPr>
            </w:pPr>
          </w:p>
          <w:p w14:paraId="7585D1D9" w14:textId="77777777" w:rsidR="00693E9C" w:rsidRPr="00901C98" w:rsidRDefault="00693E9C" w:rsidP="006371D8">
            <w:pPr>
              <w:suppressAutoHyphens/>
              <w:snapToGrid w:val="0"/>
              <w:spacing w:line="240" w:lineRule="auto"/>
              <w:ind w:right="-178"/>
              <w:jc w:val="center"/>
              <w:rPr>
                <w:rFonts w:ascii="Times New Roman" w:hAnsi="Times New Roman" w:cs="Times New Roman"/>
                <w:sz w:val="20"/>
                <w:szCs w:val="20"/>
                <w:lang w:eastAsia="ar-SA"/>
              </w:rPr>
            </w:pPr>
            <w:r w:rsidRPr="00901C98">
              <w:rPr>
                <w:rFonts w:ascii="Times New Roman" w:hAnsi="Times New Roman" w:cs="Times New Roman"/>
                <w:sz w:val="20"/>
                <w:szCs w:val="20"/>
                <w:lang w:eastAsia="ar-SA"/>
              </w:rPr>
              <w:t>Herbas arba prekių ženklas</w:t>
            </w:r>
          </w:p>
          <w:p w14:paraId="29D0763B" w14:textId="77777777" w:rsidR="00693E9C" w:rsidRPr="00901C98" w:rsidRDefault="00693E9C" w:rsidP="006371D8">
            <w:pPr>
              <w:suppressAutoHyphens/>
              <w:spacing w:line="240" w:lineRule="auto"/>
              <w:ind w:right="-178"/>
              <w:jc w:val="center"/>
              <w:rPr>
                <w:rFonts w:ascii="Times New Roman" w:hAnsi="Times New Roman" w:cs="Times New Roman"/>
                <w:sz w:val="20"/>
                <w:szCs w:val="20"/>
                <w:lang w:eastAsia="ar-SA"/>
              </w:rPr>
            </w:pPr>
            <w:r w:rsidRPr="00901C98">
              <w:rPr>
                <w:rFonts w:ascii="Times New Roman" w:hAnsi="Times New Roman" w:cs="Times New Roman"/>
                <w:sz w:val="20"/>
                <w:szCs w:val="20"/>
                <w:lang w:eastAsia="ar-SA"/>
              </w:rPr>
              <w:t>(Tiekėjo pavadinimas)</w:t>
            </w:r>
          </w:p>
          <w:p w14:paraId="3D548DC6" w14:textId="77777777" w:rsidR="00693E9C" w:rsidRPr="00901C98" w:rsidRDefault="00693E9C" w:rsidP="006371D8">
            <w:pPr>
              <w:suppressAutoHyphens/>
              <w:spacing w:line="240" w:lineRule="auto"/>
              <w:ind w:right="-178"/>
              <w:jc w:val="center"/>
              <w:rPr>
                <w:rFonts w:ascii="Times New Roman" w:hAnsi="Times New Roman" w:cs="Times New Roman"/>
                <w:sz w:val="24"/>
                <w:szCs w:val="24"/>
                <w:lang w:eastAsia="ar-SA"/>
              </w:rPr>
            </w:pPr>
            <w:r w:rsidRPr="00901C98">
              <w:rPr>
                <w:rFonts w:ascii="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10B97306" w14:textId="77777777" w:rsidR="00693E9C" w:rsidRPr="00901C98" w:rsidRDefault="00693E9C" w:rsidP="00693E9C">
      <w:pPr>
        <w:suppressAutoHyphens/>
        <w:spacing w:line="240" w:lineRule="auto"/>
        <w:rPr>
          <w:rFonts w:ascii="Times New Roman" w:hAnsi="Times New Roman" w:cs="Times New Roman"/>
          <w:sz w:val="24"/>
          <w:szCs w:val="24"/>
          <w:lang w:eastAsia="ar-SA"/>
        </w:rPr>
      </w:pPr>
    </w:p>
    <w:p w14:paraId="357E73FD" w14:textId="77777777" w:rsidR="00693E9C" w:rsidRPr="00901C98" w:rsidRDefault="00693E9C" w:rsidP="00693E9C">
      <w:pPr>
        <w:suppressAutoHyphens/>
        <w:spacing w:line="240" w:lineRule="auto"/>
        <w:rPr>
          <w:rFonts w:ascii="Times New Roman" w:hAnsi="Times New Roman" w:cs="Times New Roman"/>
          <w:bCs/>
          <w:sz w:val="24"/>
          <w:szCs w:val="24"/>
          <w:lang w:eastAsia="ar-SA"/>
        </w:rPr>
      </w:pPr>
      <w:r w:rsidRPr="00901C98">
        <w:rPr>
          <w:rFonts w:ascii="Times New Roman" w:hAnsi="Times New Roman" w:cs="Times New Roman"/>
          <w:bCs/>
          <w:sz w:val="24"/>
          <w:szCs w:val="24"/>
          <w:lang w:eastAsia="ar-SA"/>
        </w:rPr>
        <w:t>Lietuvos nacionaliniam dailės muziejui</w:t>
      </w:r>
    </w:p>
    <w:p w14:paraId="4F347D56" w14:textId="77777777" w:rsidR="00693E9C" w:rsidRPr="00901C98" w:rsidRDefault="00693E9C" w:rsidP="00693E9C">
      <w:pPr>
        <w:suppressAutoHyphens/>
        <w:spacing w:line="240" w:lineRule="auto"/>
        <w:rPr>
          <w:rFonts w:ascii="Times New Roman" w:hAnsi="Times New Roman" w:cs="Times New Roman"/>
          <w:bCs/>
          <w:sz w:val="24"/>
          <w:szCs w:val="24"/>
          <w:lang w:eastAsia="ar-SA"/>
        </w:rPr>
      </w:pPr>
    </w:p>
    <w:p w14:paraId="2BB93093" w14:textId="77777777" w:rsidR="00693E9C" w:rsidRPr="00901C98" w:rsidRDefault="00693E9C" w:rsidP="00693E9C">
      <w:pPr>
        <w:pStyle w:val="BodyText"/>
        <w:spacing w:line="240" w:lineRule="auto"/>
        <w:jc w:val="center"/>
        <w:rPr>
          <w:rFonts w:ascii="Times New Roman" w:hAnsi="Times New Roman" w:cs="Times New Roman"/>
          <w:b/>
          <w:sz w:val="24"/>
          <w:szCs w:val="24"/>
        </w:rPr>
      </w:pPr>
      <w:r w:rsidRPr="00901C98">
        <w:rPr>
          <w:rFonts w:ascii="Times New Roman" w:hAnsi="Times New Roman" w:cs="Times New Roman"/>
          <w:b/>
          <w:sz w:val="24"/>
          <w:szCs w:val="24"/>
        </w:rPr>
        <w:t>PASIŪLYMAS</w:t>
      </w:r>
    </w:p>
    <w:p w14:paraId="7A893331" w14:textId="12A4A80E" w:rsidR="00693E9C" w:rsidRPr="00901C98" w:rsidRDefault="00B0798F" w:rsidP="00693E9C">
      <w:pPr>
        <w:spacing w:line="240" w:lineRule="auto"/>
        <w:jc w:val="center"/>
        <w:rPr>
          <w:rFonts w:ascii="Times New Roman" w:hAnsi="Times New Roman" w:cs="Times New Roman"/>
          <w:sz w:val="24"/>
          <w:szCs w:val="24"/>
        </w:rPr>
      </w:pPr>
      <w:r w:rsidRPr="00901C98">
        <w:rPr>
          <w:rFonts w:ascii="Times New Roman" w:eastAsiaTheme="majorEastAsia" w:hAnsi="Times New Roman" w:cs="Times New Roman"/>
          <w:b/>
          <w:bCs/>
          <w:sz w:val="24"/>
          <w:szCs w:val="24"/>
        </w:rPr>
        <w:t>PRIVALOMOJO PROJEKTO PARENGIMO IR PROJEKTO VYKDYMO PRIEŽIŪROS PASLAUGOS</w:t>
      </w:r>
    </w:p>
    <w:p w14:paraId="7C7DDD0D" w14:textId="77777777" w:rsidR="00693E9C" w:rsidRPr="00901C98" w:rsidRDefault="00693E9C" w:rsidP="00693E9C">
      <w:pPr>
        <w:spacing w:line="240" w:lineRule="auto"/>
        <w:jc w:val="center"/>
        <w:rPr>
          <w:rFonts w:ascii="Times New Roman" w:hAnsi="Times New Roman" w:cs="Times New Roman"/>
          <w:sz w:val="24"/>
          <w:szCs w:val="24"/>
        </w:rPr>
      </w:pPr>
      <w:r w:rsidRPr="00901C98">
        <w:rPr>
          <w:rFonts w:ascii="Times New Roman" w:hAnsi="Times New Roman" w:cs="Times New Roman"/>
          <w:sz w:val="24"/>
          <w:szCs w:val="24"/>
        </w:rPr>
        <w:t>____________________</w:t>
      </w:r>
    </w:p>
    <w:p w14:paraId="03963E7A" w14:textId="77777777" w:rsidR="00693E9C" w:rsidRPr="00901C98" w:rsidRDefault="00693E9C" w:rsidP="00693E9C">
      <w:pPr>
        <w:spacing w:line="240" w:lineRule="auto"/>
        <w:jc w:val="center"/>
        <w:rPr>
          <w:rFonts w:ascii="Times New Roman" w:hAnsi="Times New Roman" w:cs="Times New Roman"/>
          <w:sz w:val="24"/>
          <w:szCs w:val="24"/>
        </w:rPr>
      </w:pPr>
      <w:r w:rsidRPr="00901C98">
        <w:rPr>
          <w:rFonts w:ascii="Times New Roman" w:hAnsi="Times New Roman" w:cs="Times New Roman"/>
          <w:sz w:val="24"/>
          <w:szCs w:val="24"/>
        </w:rPr>
        <w:t>(Data)</w:t>
      </w:r>
    </w:p>
    <w:p w14:paraId="35E78073" w14:textId="77777777" w:rsidR="00693E9C" w:rsidRPr="00901C98" w:rsidRDefault="00693E9C" w:rsidP="00693E9C">
      <w:pPr>
        <w:spacing w:line="240" w:lineRule="auto"/>
        <w:jc w:val="center"/>
        <w:rPr>
          <w:rFonts w:ascii="Times New Roman" w:hAnsi="Times New Roman" w:cs="Times New Roman"/>
          <w:sz w:val="24"/>
          <w:szCs w:val="24"/>
        </w:rPr>
      </w:pPr>
      <w:r w:rsidRPr="00901C98">
        <w:rPr>
          <w:rFonts w:ascii="Times New Roman" w:hAnsi="Times New Roman" w:cs="Times New Roman"/>
          <w:sz w:val="24"/>
          <w:szCs w:val="24"/>
        </w:rPr>
        <w:t>____________________</w:t>
      </w:r>
    </w:p>
    <w:p w14:paraId="0D37831D" w14:textId="77777777" w:rsidR="00693E9C" w:rsidRPr="00901C98" w:rsidRDefault="00693E9C" w:rsidP="00693E9C">
      <w:pPr>
        <w:spacing w:line="240" w:lineRule="auto"/>
        <w:jc w:val="center"/>
        <w:rPr>
          <w:rFonts w:ascii="Times New Roman" w:hAnsi="Times New Roman" w:cs="Times New Roman"/>
          <w:sz w:val="24"/>
          <w:szCs w:val="24"/>
        </w:rPr>
      </w:pPr>
      <w:r w:rsidRPr="00901C98">
        <w:rPr>
          <w:rFonts w:ascii="Times New Roman" w:hAnsi="Times New Roman" w:cs="Times New Roman"/>
          <w:sz w:val="24"/>
          <w:szCs w:val="24"/>
        </w:rPr>
        <w:t>(Vieta)</w:t>
      </w:r>
    </w:p>
    <w:p w14:paraId="25ADA004" w14:textId="77777777" w:rsidR="00693E9C" w:rsidRPr="00901C98" w:rsidRDefault="00693E9C" w:rsidP="00693E9C">
      <w:pPr>
        <w:spacing w:line="240" w:lineRule="auto"/>
        <w:jc w:val="center"/>
        <w:rPr>
          <w:rFonts w:ascii="Times New Roman" w:hAnsi="Times New Roman" w:cs="Times New Roman"/>
          <w:sz w:val="24"/>
          <w:szCs w:val="24"/>
        </w:rPr>
      </w:pPr>
    </w:p>
    <w:p w14:paraId="10E080F0" w14:textId="77777777" w:rsidR="00693E9C" w:rsidRPr="00901C98" w:rsidRDefault="00693E9C" w:rsidP="00693E9C">
      <w:pPr>
        <w:shd w:val="clear" w:color="auto" w:fill="FFFFFF"/>
        <w:spacing w:line="240" w:lineRule="auto"/>
        <w:rPr>
          <w:rFonts w:ascii="Times New Roman" w:hAnsi="Times New Roman" w:cs="Times New Roman"/>
          <w:bCs/>
          <w:i/>
          <w:color w:val="000000"/>
          <w:sz w:val="24"/>
          <w:szCs w:val="24"/>
        </w:rPr>
      </w:pPr>
      <w:r w:rsidRPr="00901C98">
        <w:rPr>
          <w:rFonts w:ascii="Times New Roman" w:hAnsi="Times New Roman" w:cs="Times New Roman"/>
          <w:bCs/>
          <w:i/>
          <w:color w:val="000000"/>
          <w:sz w:val="24"/>
          <w:szCs w:val="24"/>
        </w:rPr>
        <w:t>1 lent.</w:t>
      </w:r>
    </w:p>
    <w:tbl>
      <w:tblPr>
        <w:tblW w:w="10154" w:type="dxa"/>
        <w:jc w:val="center"/>
        <w:tblLayout w:type="fixed"/>
        <w:tblCellMar>
          <w:left w:w="10" w:type="dxa"/>
          <w:right w:w="10" w:type="dxa"/>
        </w:tblCellMar>
        <w:tblLook w:val="0000" w:firstRow="0" w:lastRow="0" w:firstColumn="0" w:lastColumn="0" w:noHBand="0" w:noVBand="0"/>
      </w:tblPr>
      <w:tblGrid>
        <w:gridCol w:w="4957"/>
        <w:gridCol w:w="5197"/>
      </w:tblGrid>
      <w:tr w:rsidR="00693E9C" w:rsidRPr="00901C98" w14:paraId="488974BB" w14:textId="77777777" w:rsidTr="006371D8">
        <w:trPr>
          <w:trHeight w:val="454"/>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F359B" w14:textId="77FE5517" w:rsidR="00693E9C" w:rsidRPr="00901C98" w:rsidRDefault="00693E9C" w:rsidP="006C2287">
            <w:pPr>
              <w:spacing w:line="240" w:lineRule="auto"/>
              <w:ind w:firstLine="0"/>
              <w:rPr>
                <w:rFonts w:ascii="Times New Roman" w:hAnsi="Times New Roman" w:cs="Times New Roman"/>
                <w:i/>
                <w:sz w:val="24"/>
                <w:szCs w:val="24"/>
              </w:rPr>
            </w:pPr>
            <w:r w:rsidRPr="00901C98">
              <w:rPr>
                <w:rFonts w:ascii="Times New Roman" w:hAnsi="Times New Roman" w:cs="Times New Roman"/>
                <w:sz w:val="24"/>
                <w:szCs w:val="24"/>
              </w:rPr>
              <w:t xml:space="preserve">Tiekėjo pavadinimas ir įm. kodas </w:t>
            </w:r>
            <w:r w:rsidRPr="00901C98">
              <w:rPr>
                <w:rFonts w:ascii="Times New Roman" w:hAnsi="Times New Roman" w:cs="Times New Roman"/>
                <w:i/>
                <w:sz w:val="24"/>
                <w:szCs w:val="24"/>
              </w:rPr>
              <w:t>(jeigu dalyvauja ūkio subjektų grupė, surašomi visų narių pavadinimai ir įm. kodai):</w:t>
            </w:r>
          </w:p>
          <w:p w14:paraId="35783A8D" w14:textId="731348C5" w:rsidR="00693E9C" w:rsidRPr="00901C98" w:rsidRDefault="00693E9C" w:rsidP="006C2287">
            <w:pPr>
              <w:spacing w:line="240" w:lineRule="auto"/>
              <w:ind w:firstLine="0"/>
              <w:rPr>
                <w:rFonts w:ascii="Times New Roman" w:hAnsi="Times New Roman" w:cs="Times New Roman"/>
                <w:i/>
                <w:sz w:val="24"/>
                <w:szCs w:val="24"/>
              </w:rPr>
            </w:pPr>
            <w:r w:rsidRPr="00901C98">
              <w:rPr>
                <w:rFonts w:ascii="Times New Roman" w:hAnsi="Times New Roman" w:cs="Times New Roman"/>
                <w:i/>
                <w:sz w:val="24"/>
                <w:szCs w:val="24"/>
              </w:rPr>
              <w:t>Atsakingasis partneris:</w:t>
            </w:r>
          </w:p>
          <w:p w14:paraId="606AF263" w14:textId="77777777" w:rsidR="00693E9C" w:rsidRPr="00901C98" w:rsidRDefault="00693E9C" w:rsidP="006C2287">
            <w:pPr>
              <w:spacing w:line="240" w:lineRule="auto"/>
              <w:ind w:firstLine="0"/>
              <w:rPr>
                <w:rFonts w:ascii="Times New Roman" w:hAnsi="Times New Roman" w:cs="Times New Roman"/>
                <w:i/>
                <w:sz w:val="24"/>
                <w:szCs w:val="24"/>
              </w:rPr>
            </w:pPr>
            <w:r w:rsidRPr="00901C98">
              <w:rPr>
                <w:rFonts w:ascii="Times New Roman" w:hAnsi="Times New Roman" w:cs="Times New Roman"/>
                <w:i/>
                <w:sz w:val="24"/>
                <w:szCs w:val="24"/>
              </w:rPr>
              <w:t>Partneris Nr. 1:</w:t>
            </w:r>
          </w:p>
          <w:p w14:paraId="01E19E87" w14:textId="77777777" w:rsidR="00693E9C" w:rsidRPr="00901C98" w:rsidRDefault="00693E9C" w:rsidP="006C2287">
            <w:pPr>
              <w:snapToGrid w:val="0"/>
              <w:spacing w:line="240" w:lineRule="auto"/>
              <w:ind w:firstLine="0"/>
              <w:rPr>
                <w:rFonts w:ascii="Times New Roman" w:hAnsi="Times New Roman" w:cs="Times New Roman"/>
                <w:sz w:val="24"/>
                <w:szCs w:val="24"/>
              </w:rPr>
            </w:pPr>
            <w:r w:rsidRPr="00901C98">
              <w:rPr>
                <w:rFonts w:ascii="Times New Roman" w:hAnsi="Times New Roman" w:cs="Times New Roman"/>
                <w:i/>
                <w:sz w:val="24"/>
                <w:szCs w:val="24"/>
              </w:rPr>
              <w:t>Partneris Nr. 2 ir t.t.:)</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B5D5C" w14:textId="77777777" w:rsidR="00693E9C" w:rsidRPr="00901C98" w:rsidRDefault="00693E9C" w:rsidP="006371D8">
            <w:pPr>
              <w:spacing w:line="240" w:lineRule="auto"/>
              <w:rPr>
                <w:rFonts w:ascii="Times New Roman" w:hAnsi="Times New Roman" w:cs="Times New Roman"/>
                <w:color w:val="000000"/>
                <w:sz w:val="24"/>
                <w:szCs w:val="24"/>
              </w:rPr>
            </w:pPr>
          </w:p>
        </w:tc>
      </w:tr>
      <w:tr w:rsidR="00693E9C" w:rsidRPr="00901C98" w14:paraId="2FCA1442" w14:textId="77777777" w:rsidTr="006371D8">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00066" w14:textId="77777777" w:rsidR="00693E9C" w:rsidRPr="00901C98" w:rsidRDefault="00693E9C" w:rsidP="006C2287">
            <w:pPr>
              <w:snapToGrid w:val="0"/>
              <w:spacing w:line="240" w:lineRule="auto"/>
              <w:ind w:firstLine="0"/>
              <w:rPr>
                <w:rFonts w:ascii="Times New Roman" w:hAnsi="Times New Roman" w:cs="Times New Roman"/>
                <w:sz w:val="24"/>
                <w:szCs w:val="24"/>
              </w:rPr>
            </w:pPr>
            <w:r w:rsidRPr="00901C98">
              <w:rPr>
                <w:rFonts w:ascii="Times New Roman" w:hAnsi="Times New Roman" w:cs="Times New Roman"/>
                <w:color w:val="000000"/>
                <w:sz w:val="24"/>
                <w:szCs w:val="24"/>
              </w:rPr>
              <w:t xml:space="preserve">Tiekėjo adresas </w:t>
            </w:r>
            <w:r w:rsidRPr="00901C98">
              <w:rPr>
                <w:rFonts w:ascii="Times New Roman" w:hAnsi="Times New Roman" w:cs="Times New Roman"/>
                <w:i/>
                <w:color w:val="000000"/>
                <w:sz w:val="24"/>
                <w:szCs w:val="24"/>
              </w:rPr>
              <w:t>/Jei dalyvauja ūkio subjektų grupė, surašomi visi dalyvių adresai/</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C3A6D" w14:textId="77777777" w:rsidR="00693E9C" w:rsidRPr="00901C98" w:rsidRDefault="00693E9C" w:rsidP="006371D8">
            <w:pPr>
              <w:spacing w:line="240" w:lineRule="auto"/>
              <w:rPr>
                <w:rFonts w:ascii="Times New Roman" w:hAnsi="Times New Roman" w:cs="Times New Roman"/>
                <w:color w:val="000000"/>
                <w:sz w:val="24"/>
                <w:szCs w:val="24"/>
              </w:rPr>
            </w:pPr>
          </w:p>
        </w:tc>
      </w:tr>
      <w:tr w:rsidR="00693E9C" w:rsidRPr="00901C98" w14:paraId="365FE8E8" w14:textId="77777777" w:rsidTr="006371D8">
        <w:trPr>
          <w:trHeight w:hRule="exact" w:val="33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7E557" w14:textId="77777777" w:rsidR="00693E9C" w:rsidRPr="00901C98" w:rsidRDefault="00693E9C" w:rsidP="006C2287">
            <w:pPr>
              <w:snapToGrid w:val="0"/>
              <w:spacing w:line="240" w:lineRule="auto"/>
              <w:ind w:firstLine="0"/>
              <w:rPr>
                <w:rFonts w:ascii="Times New Roman" w:hAnsi="Times New Roman" w:cs="Times New Roman"/>
                <w:color w:val="000000"/>
                <w:sz w:val="24"/>
                <w:szCs w:val="24"/>
              </w:rPr>
            </w:pPr>
            <w:r w:rsidRPr="00901C98">
              <w:rPr>
                <w:rFonts w:ascii="Times New Roman" w:hAnsi="Times New Roman" w:cs="Times New Roman"/>
                <w:color w:val="000000"/>
                <w:sz w:val="24"/>
                <w:szCs w:val="24"/>
              </w:rPr>
              <w:t>Už pasiūlymą atsakingo asmens vardas, pavardė</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631BD" w14:textId="77777777" w:rsidR="00693E9C" w:rsidRPr="00901C98" w:rsidRDefault="00693E9C" w:rsidP="006371D8">
            <w:pPr>
              <w:snapToGrid w:val="0"/>
              <w:spacing w:line="240" w:lineRule="auto"/>
              <w:rPr>
                <w:rFonts w:ascii="Times New Roman" w:hAnsi="Times New Roman" w:cs="Times New Roman"/>
                <w:color w:val="000000"/>
                <w:sz w:val="24"/>
                <w:szCs w:val="24"/>
              </w:rPr>
            </w:pPr>
          </w:p>
          <w:p w14:paraId="32CF18AC" w14:textId="77777777" w:rsidR="00693E9C" w:rsidRPr="00901C98" w:rsidRDefault="00693E9C" w:rsidP="006371D8">
            <w:pPr>
              <w:snapToGrid w:val="0"/>
              <w:spacing w:line="240" w:lineRule="auto"/>
              <w:rPr>
                <w:rFonts w:ascii="Times New Roman" w:hAnsi="Times New Roman" w:cs="Times New Roman"/>
                <w:color w:val="000000"/>
                <w:sz w:val="24"/>
                <w:szCs w:val="24"/>
              </w:rPr>
            </w:pPr>
          </w:p>
          <w:p w14:paraId="4DF23F72" w14:textId="77777777" w:rsidR="00693E9C" w:rsidRPr="00901C98" w:rsidRDefault="00693E9C" w:rsidP="006371D8">
            <w:pPr>
              <w:snapToGrid w:val="0"/>
              <w:spacing w:line="240" w:lineRule="auto"/>
              <w:rPr>
                <w:rFonts w:ascii="Times New Roman" w:hAnsi="Times New Roman" w:cs="Times New Roman"/>
                <w:color w:val="000000"/>
                <w:sz w:val="24"/>
                <w:szCs w:val="24"/>
              </w:rPr>
            </w:pPr>
          </w:p>
          <w:p w14:paraId="6178E4C2" w14:textId="77777777" w:rsidR="00693E9C" w:rsidRPr="00901C98" w:rsidRDefault="00693E9C" w:rsidP="006371D8">
            <w:pPr>
              <w:snapToGrid w:val="0"/>
              <w:spacing w:line="240" w:lineRule="auto"/>
              <w:rPr>
                <w:rFonts w:ascii="Times New Roman" w:hAnsi="Times New Roman" w:cs="Times New Roman"/>
                <w:color w:val="000000"/>
                <w:sz w:val="24"/>
                <w:szCs w:val="24"/>
              </w:rPr>
            </w:pPr>
          </w:p>
          <w:p w14:paraId="75ECD957" w14:textId="77777777" w:rsidR="00693E9C" w:rsidRPr="00901C98" w:rsidRDefault="00693E9C" w:rsidP="006371D8">
            <w:pPr>
              <w:snapToGrid w:val="0"/>
              <w:spacing w:line="240" w:lineRule="auto"/>
              <w:rPr>
                <w:rFonts w:ascii="Times New Roman" w:hAnsi="Times New Roman" w:cs="Times New Roman"/>
                <w:color w:val="000000"/>
                <w:sz w:val="24"/>
                <w:szCs w:val="24"/>
              </w:rPr>
            </w:pPr>
          </w:p>
          <w:p w14:paraId="1A5AC9E8" w14:textId="77777777" w:rsidR="00693E9C" w:rsidRPr="00901C98" w:rsidRDefault="00693E9C" w:rsidP="006371D8">
            <w:pPr>
              <w:snapToGrid w:val="0"/>
              <w:spacing w:line="240" w:lineRule="auto"/>
              <w:rPr>
                <w:rFonts w:ascii="Times New Roman" w:hAnsi="Times New Roman" w:cs="Times New Roman"/>
                <w:color w:val="000000"/>
                <w:sz w:val="24"/>
                <w:szCs w:val="24"/>
              </w:rPr>
            </w:pPr>
          </w:p>
          <w:p w14:paraId="280080F4" w14:textId="77777777" w:rsidR="00693E9C" w:rsidRPr="00901C98" w:rsidRDefault="00693E9C" w:rsidP="006371D8">
            <w:pPr>
              <w:snapToGrid w:val="0"/>
              <w:spacing w:line="240" w:lineRule="auto"/>
              <w:rPr>
                <w:rFonts w:ascii="Times New Roman" w:hAnsi="Times New Roman" w:cs="Times New Roman"/>
                <w:color w:val="000000"/>
                <w:sz w:val="24"/>
                <w:szCs w:val="24"/>
              </w:rPr>
            </w:pPr>
          </w:p>
        </w:tc>
      </w:tr>
      <w:tr w:rsidR="00693E9C" w:rsidRPr="00901C98" w14:paraId="175B53BF" w14:textId="77777777" w:rsidTr="006371D8">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6E513" w14:textId="77777777" w:rsidR="00693E9C" w:rsidRPr="00901C98" w:rsidRDefault="00693E9C" w:rsidP="006C2287">
            <w:pPr>
              <w:snapToGrid w:val="0"/>
              <w:spacing w:line="240" w:lineRule="auto"/>
              <w:ind w:firstLine="0"/>
              <w:rPr>
                <w:rFonts w:ascii="Times New Roman" w:hAnsi="Times New Roman" w:cs="Times New Roman"/>
                <w:color w:val="000000"/>
                <w:sz w:val="24"/>
                <w:szCs w:val="24"/>
              </w:rPr>
            </w:pPr>
            <w:r w:rsidRPr="00901C98">
              <w:rPr>
                <w:rFonts w:ascii="Times New Roman" w:hAnsi="Times New Roman" w:cs="Times New Roman"/>
                <w:color w:val="000000"/>
                <w:sz w:val="24"/>
                <w:szCs w:val="24"/>
              </w:rPr>
              <w:t>Telefono numeris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C6BF" w14:textId="77777777" w:rsidR="00693E9C" w:rsidRPr="00901C98" w:rsidRDefault="00693E9C" w:rsidP="006371D8">
            <w:pPr>
              <w:spacing w:line="240" w:lineRule="auto"/>
              <w:rPr>
                <w:rFonts w:ascii="Times New Roman" w:hAnsi="Times New Roman" w:cs="Times New Roman"/>
                <w:color w:val="000000"/>
                <w:sz w:val="24"/>
                <w:szCs w:val="24"/>
              </w:rPr>
            </w:pPr>
          </w:p>
        </w:tc>
      </w:tr>
      <w:tr w:rsidR="00693E9C" w:rsidRPr="00901C98" w14:paraId="26E81B04" w14:textId="77777777" w:rsidTr="006371D8">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88F5E" w14:textId="133437B6" w:rsidR="00693E9C" w:rsidRPr="00901C98" w:rsidRDefault="006C2287" w:rsidP="006C2287">
            <w:pPr>
              <w:snapToGrid w:val="0"/>
              <w:spacing w:line="240" w:lineRule="auto"/>
              <w:ind w:firstLine="0"/>
              <w:rPr>
                <w:rFonts w:ascii="Times New Roman" w:hAnsi="Times New Roman" w:cs="Times New Roman"/>
                <w:color w:val="000000"/>
                <w:sz w:val="24"/>
                <w:szCs w:val="24"/>
              </w:rPr>
            </w:pPr>
            <w:r w:rsidRPr="00901C98">
              <w:rPr>
                <w:rFonts w:ascii="Times New Roman" w:hAnsi="Times New Roman" w:cs="Times New Roman"/>
                <w:color w:val="000000"/>
                <w:sz w:val="24"/>
                <w:szCs w:val="24"/>
              </w:rPr>
              <w:t>El. pašto adresas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0DFD7" w14:textId="77777777" w:rsidR="00693E9C" w:rsidRPr="00901C98" w:rsidRDefault="00693E9C" w:rsidP="006371D8">
            <w:pPr>
              <w:spacing w:line="240" w:lineRule="auto"/>
              <w:rPr>
                <w:rFonts w:ascii="Times New Roman" w:hAnsi="Times New Roman" w:cs="Times New Roman"/>
                <w:color w:val="000000"/>
                <w:sz w:val="24"/>
                <w:szCs w:val="24"/>
              </w:rPr>
            </w:pPr>
          </w:p>
        </w:tc>
      </w:tr>
    </w:tbl>
    <w:p w14:paraId="245EEB3C" w14:textId="77777777" w:rsidR="00693E9C" w:rsidRPr="00901C98" w:rsidRDefault="00693E9C" w:rsidP="00693E9C">
      <w:pPr>
        <w:spacing w:line="240" w:lineRule="auto"/>
        <w:rPr>
          <w:rFonts w:ascii="Times New Roman" w:hAnsi="Times New Roman" w:cs="Times New Roman"/>
          <w:i/>
          <w:color w:val="000000"/>
          <w:spacing w:val="-4"/>
          <w:sz w:val="24"/>
          <w:szCs w:val="24"/>
        </w:rPr>
      </w:pPr>
    </w:p>
    <w:p w14:paraId="68731C55" w14:textId="77777777" w:rsidR="00693E9C" w:rsidRPr="00901C98" w:rsidRDefault="00693E9C" w:rsidP="00693E9C">
      <w:pPr>
        <w:autoSpaceDE w:val="0"/>
        <w:adjustRightInd w:val="0"/>
        <w:spacing w:line="240" w:lineRule="auto"/>
        <w:rPr>
          <w:rFonts w:ascii="Times New Roman" w:hAnsi="Times New Roman" w:cs="Times New Roman"/>
          <w:b/>
          <w:iCs/>
          <w:color w:val="000000"/>
          <w:sz w:val="24"/>
          <w:szCs w:val="24"/>
        </w:rPr>
      </w:pPr>
      <w:r w:rsidRPr="00901C98">
        <w:rPr>
          <w:rFonts w:ascii="Times New Roman" w:hAnsi="Times New Roman" w:cs="Times New Roman"/>
          <w:b/>
          <w:iCs/>
          <w:color w:val="000000"/>
          <w:sz w:val="24"/>
          <w:szCs w:val="24"/>
        </w:rPr>
        <w:t>Ūkio subjektai, kurių pajėgumais nesiremiama:</w:t>
      </w:r>
    </w:p>
    <w:p w14:paraId="2312EA48" w14:textId="77777777" w:rsidR="00693E9C" w:rsidRPr="00901C98" w:rsidRDefault="00693E9C" w:rsidP="00693E9C">
      <w:pPr>
        <w:autoSpaceDE w:val="0"/>
        <w:adjustRightInd w:val="0"/>
        <w:spacing w:line="240" w:lineRule="auto"/>
        <w:rPr>
          <w:rFonts w:ascii="Times New Roman" w:hAnsi="Times New Roman" w:cs="Times New Roman"/>
          <w:i/>
          <w:iCs/>
          <w:color w:val="000000"/>
          <w:sz w:val="24"/>
          <w:szCs w:val="24"/>
        </w:rPr>
      </w:pPr>
      <w:r w:rsidRPr="00901C98">
        <w:rPr>
          <w:rFonts w:ascii="Times New Roman" w:hAnsi="Times New Roman" w:cs="Times New Roman"/>
          <w:i/>
          <w:iCs/>
          <w:color w:val="000000"/>
          <w:sz w:val="24"/>
          <w:szCs w:val="24"/>
        </w:rPr>
        <w:t>2 lent.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7087"/>
      </w:tblGrid>
      <w:tr w:rsidR="00693E9C" w:rsidRPr="00901C98" w14:paraId="6DB981BE" w14:textId="77777777" w:rsidTr="00384837">
        <w:tc>
          <w:tcPr>
            <w:tcW w:w="709" w:type="dxa"/>
            <w:tcBorders>
              <w:top w:val="single" w:sz="4" w:space="0" w:color="auto"/>
              <w:left w:val="single" w:sz="4" w:space="0" w:color="auto"/>
              <w:bottom w:val="single" w:sz="4" w:space="0" w:color="auto"/>
              <w:right w:val="single" w:sz="4" w:space="0" w:color="auto"/>
            </w:tcBorders>
            <w:hideMark/>
          </w:tcPr>
          <w:p w14:paraId="53AA8F6A" w14:textId="0D1587F0" w:rsidR="009D0858" w:rsidRPr="00901C98" w:rsidRDefault="009D0858" w:rsidP="00384837">
            <w:pPr>
              <w:spacing w:line="240" w:lineRule="auto"/>
              <w:ind w:right="-535" w:firstLine="63"/>
              <w:contextualSpacing/>
              <w:rPr>
                <w:rFonts w:ascii="Times New Roman" w:hAnsi="Times New Roman" w:cs="Times New Roman"/>
                <w:sz w:val="24"/>
                <w:szCs w:val="24"/>
              </w:rPr>
            </w:pPr>
            <w:r w:rsidRPr="00901C98">
              <w:rPr>
                <w:rFonts w:ascii="Times New Roman" w:hAnsi="Times New Roman" w:cs="Times New Roman"/>
                <w:sz w:val="24"/>
                <w:szCs w:val="24"/>
              </w:rPr>
              <w:t>Eil.</w:t>
            </w:r>
          </w:p>
          <w:p w14:paraId="27B29A3C" w14:textId="2356CAB0" w:rsidR="00693E9C" w:rsidRPr="00901C98" w:rsidRDefault="009D0858" w:rsidP="00384837">
            <w:pPr>
              <w:spacing w:line="240" w:lineRule="auto"/>
              <w:ind w:right="-535" w:firstLine="63"/>
              <w:contextualSpacing/>
              <w:rPr>
                <w:rFonts w:ascii="Times New Roman" w:hAnsi="Times New Roman" w:cs="Times New Roman"/>
                <w:sz w:val="24"/>
                <w:szCs w:val="24"/>
              </w:rPr>
            </w:pPr>
            <w:r w:rsidRPr="00901C98">
              <w:rPr>
                <w:rFonts w:ascii="Times New Roman" w:hAnsi="Times New Roman" w:cs="Times New Roman"/>
                <w:sz w:val="24"/>
                <w:szCs w:val="24"/>
              </w:rPr>
              <w:t>Nr.</w:t>
            </w:r>
          </w:p>
        </w:tc>
        <w:tc>
          <w:tcPr>
            <w:tcW w:w="2268" w:type="dxa"/>
            <w:tcBorders>
              <w:top w:val="single" w:sz="4" w:space="0" w:color="auto"/>
              <w:left w:val="single" w:sz="4" w:space="0" w:color="auto"/>
              <w:bottom w:val="single" w:sz="4" w:space="0" w:color="auto"/>
              <w:right w:val="single" w:sz="4" w:space="0" w:color="auto"/>
            </w:tcBorders>
            <w:hideMark/>
          </w:tcPr>
          <w:p w14:paraId="09D3AD9E" w14:textId="77777777" w:rsidR="00693E9C" w:rsidRPr="00901C98" w:rsidRDefault="00693E9C" w:rsidP="00E81DA6">
            <w:pPr>
              <w:spacing w:line="240" w:lineRule="auto"/>
              <w:ind w:firstLine="0"/>
              <w:contextualSpacing/>
              <w:jc w:val="left"/>
              <w:rPr>
                <w:rFonts w:ascii="Times New Roman" w:hAnsi="Times New Roman" w:cs="Times New Roman"/>
                <w:sz w:val="24"/>
                <w:szCs w:val="24"/>
              </w:rPr>
            </w:pPr>
            <w:r w:rsidRPr="00901C98">
              <w:rPr>
                <w:rFonts w:ascii="Times New Roman" w:hAnsi="Times New Roman" w:cs="Times New Roman"/>
                <w:iCs/>
                <w:color w:val="000000"/>
                <w:sz w:val="24"/>
                <w:szCs w:val="24"/>
              </w:rPr>
              <w:t xml:space="preserve">Ūkio subjekto </w:t>
            </w:r>
            <w:r w:rsidRPr="00901C98">
              <w:rPr>
                <w:rFonts w:ascii="Times New Roman" w:hAnsi="Times New Roman" w:cs="Times New Roman"/>
                <w:spacing w:val="-1"/>
                <w:sz w:val="24"/>
                <w:szCs w:val="24"/>
              </w:rPr>
              <w:t>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18B83442" w14:textId="77777777" w:rsidR="00693E9C" w:rsidRPr="00901C98" w:rsidRDefault="00693E9C" w:rsidP="00E81DA6">
            <w:pPr>
              <w:spacing w:line="240" w:lineRule="auto"/>
              <w:ind w:firstLine="0"/>
              <w:rPr>
                <w:rFonts w:ascii="Times New Roman" w:hAnsi="Times New Roman" w:cs="Times New Roman"/>
                <w:spacing w:val="-4"/>
                <w:sz w:val="24"/>
                <w:szCs w:val="24"/>
              </w:rPr>
            </w:pPr>
            <w:r w:rsidRPr="00901C98">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901C98">
              <w:rPr>
                <w:rFonts w:ascii="Times New Roman" w:hAnsi="Times New Roman" w:cs="Times New Roman"/>
                <w:spacing w:val="-4"/>
                <w:sz w:val="24"/>
                <w:szCs w:val="24"/>
              </w:rPr>
              <w:t>us</w:t>
            </w:r>
            <w:proofErr w:type="spellEnd"/>
            <w:r w:rsidRPr="00901C98">
              <w:rPr>
                <w:rFonts w:ascii="Times New Roman" w:hAnsi="Times New Roman" w:cs="Times New Roman"/>
                <w:spacing w:val="-4"/>
                <w:sz w:val="24"/>
                <w:szCs w:val="24"/>
              </w:rPr>
              <w:t>)</w:t>
            </w:r>
          </w:p>
        </w:tc>
      </w:tr>
      <w:tr w:rsidR="00693E9C" w:rsidRPr="00901C98" w14:paraId="67414EB7" w14:textId="77777777" w:rsidTr="00384837">
        <w:tc>
          <w:tcPr>
            <w:tcW w:w="709" w:type="dxa"/>
            <w:tcBorders>
              <w:top w:val="single" w:sz="4" w:space="0" w:color="auto"/>
              <w:left w:val="single" w:sz="4" w:space="0" w:color="auto"/>
              <w:bottom w:val="single" w:sz="4" w:space="0" w:color="auto"/>
              <w:right w:val="single" w:sz="4" w:space="0" w:color="auto"/>
            </w:tcBorders>
          </w:tcPr>
          <w:p w14:paraId="00B357F4" w14:textId="77777777" w:rsidR="00693E9C" w:rsidRPr="00901C98" w:rsidRDefault="00693E9C" w:rsidP="00103E66">
            <w:pPr>
              <w:spacing w:line="240" w:lineRule="auto"/>
              <w:ind w:left="-399" w:firstLine="63"/>
              <w:contextualSpacing/>
              <w:jc w:val="center"/>
              <w:rPr>
                <w:rFonts w:ascii="Times New Roman" w:hAnsi="Times New Roman" w:cs="Times New Roman"/>
                <w:sz w:val="24"/>
                <w:szCs w:val="24"/>
              </w:rPr>
            </w:pPr>
            <w:r w:rsidRPr="00901C98">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B41DDEA" w14:textId="77777777" w:rsidR="00693E9C" w:rsidRPr="00901C98" w:rsidRDefault="00693E9C" w:rsidP="006371D8">
            <w:pPr>
              <w:spacing w:line="240" w:lineRule="auto"/>
              <w:contextualSpacing/>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EB55A4" w14:textId="77777777" w:rsidR="00693E9C" w:rsidRPr="00901C98" w:rsidRDefault="00693E9C" w:rsidP="006371D8">
            <w:pPr>
              <w:spacing w:line="240" w:lineRule="auto"/>
              <w:contextualSpacing/>
              <w:rPr>
                <w:rFonts w:ascii="Times New Roman" w:hAnsi="Times New Roman" w:cs="Times New Roman"/>
                <w:i/>
                <w:sz w:val="24"/>
                <w:szCs w:val="24"/>
              </w:rPr>
            </w:pPr>
            <w:r w:rsidRPr="00901C98">
              <w:rPr>
                <w:rFonts w:ascii="Times New Roman" w:hAnsi="Times New Roman" w:cs="Times New Roman"/>
                <w:i/>
                <w:color w:val="000000"/>
                <w:sz w:val="24"/>
                <w:szCs w:val="24"/>
              </w:rPr>
              <w:t>(dalyvis nurodo, kokiai pirkimo sutarties daliai ir kokius subtiekėjus, jeigu jie yra žinomi, jis ketina pasitelkti)</w:t>
            </w:r>
          </w:p>
        </w:tc>
      </w:tr>
      <w:tr w:rsidR="00693E9C" w:rsidRPr="00901C98" w14:paraId="5895BE87" w14:textId="77777777" w:rsidTr="00384837">
        <w:tc>
          <w:tcPr>
            <w:tcW w:w="709" w:type="dxa"/>
            <w:tcBorders>
              <w:top w:val="single" w:sz="4" w:space="0" w:color="auto"/>
              <w:left w:val="single" w:sz="4" w:space="0" w:color="auto"/>
              <w:bottom w:val="single" w:sz="4" w:space="0" w:color="auto"/>
              <w:right w:val="single" w:sz="4" w:space="0" w:color="auto"/>
            </w:tcBorders>
          </w:tcPr>
          <w:p w14:paraId="4F75B006" w14:textId="77777777" w:rsidR="00693E9C" w:rsidRPr="00901C98" w:rsidRDefault="00693E9C" w:rsidP="00103E66">
            <w:pPr>
              <w:spacing w:line="240" w:lineRule="auto"/>
              <w:ind w:left="-399" w:firstLine="63"/>
              <w:contextualSpacing/>
              <w:jc w:val="center"/>
              <w:rPr>
                <w:rFonts w:ascii="Times New Roman" w:hAnsi="Times New Roman" w:cs="Times New Roman"/>
                <w:sz w:val="24"/>
                <w:szCs w:val="24"/>
              </w:rPr>
            </w:pPr>
            <w:r w:rsidRPr="00901C98">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0EEC572" w14:textId="77777777" w:rsidR="00693E9C" w:rsidRPr="00901C98" w:rsidRDefault="00693E9C" w:rsidP="006371D8">
            <w:pPr>
              <w:spacing w:line="240" w:lineRule="auto"/>
              <w:contextualSpacing/>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13199C81" w14:textId="77777777" w:rsidR="00693E9C" w:rsidRPr="00901C98" w:rsidRDefault="00693E9C" w:rsidP="006371D8">
            <w:pPr>
              <w:spacing w:line="240" w:lineRule="auto"/>
              <w:contextualSpacing/>
              <w:rPr>
                <w:rFonts w:ascii="Times New Roman" w:hAnsi="Times New Roman" w:cs="Times New Roman"/>
                <w:sz w:val="24"/>
                <w:szCs w:val="24"/>
              </w:rPr>
            </w:pPr>
            <w:r w:rsidRPr="00901C98">
              <w:rPr>
                <w:rFonts w:ascii="Times New Roman" w:hAnsi="Times New Roman" w:cs="Times New Roman"/>
                <w:sz w:val="24"/>
                <w:szCs w:val="24"/>
              </w:rPr>
              <w:t>…</w:t>
            </w:r>
          </w:p>
        </w:tc>
      </w:tr>
    </w:tbl>
    <w:p w14:paraId="03BB2DB1" w14:textId="77777777" w:rsidR="00693E9C" w:rsidRPr="00901C98" w:rsidRDefault="00693E9C" w:rsidP="00693E9C">
      <w:pPr>
        <w:spacing w:line="240" w:lineRule="auto"/>
        <w:rPr>
          <w:rFonts w:ascii="Times New Roman" w:hAnsi="Times New Roman" w:cs="Times New Roman"/>
          <w:i/>
          <w:color w:val="000000"/>
          <w:spacing w:val="-4"/>
          <w:sz w:val="24"/>
          <w:szCs w:val="24"/>
        </w:rPr>
      </w:pPr>
      <w:r w:rsidRPr="00901C98">
        <w:rPr>
          <w:rFonts w:ascii="Times New Roman" w:hAnsi="Times New Roman" w:cs="Times New Roman"/>
          <w:i/>
          <w:color w:val="000000"/>
          <w:spacing w:val="-4"/>
          <w:sz w:val="24"/>
          <w:szCs w:val="24"/>
        </w:rPr>
        <w:t>Pastaba. Pildoma, jei tiekėjas ketina pasitelkti ūkio subjektą (-</w:t>
      </w:r>
      <w:proofErr w:type="spellStart"/>
      <w:r w:rsidRPr="00901C98">
        <w:rPr>
          <w:rFonts w:ascii="Times New Roman" w:hAnsi="Times New Roman" w:cs="Times New Roman"/>
          <w:i/>
          <w:color w:val="000000"/>
          <w:spacing w:val="-4"/>
          <w:sz w:val="24"/>
          <w:szCs w:val="24"/>
        </w:rPr>
        <w:t>us</w:t>
      </w:r>
      <w:proofErr w:type="spellEnd"/>
      <w:r w:rsidRPr="00901C98">
        <w:rPr>
          <w:rFonts w:ascii="Times New Roman" w:hAnsi="Times New Roman" w:cs="Times New Roman"/>
          <w:i/>
          <w:color w:val="000000"/>
          <w:spacing w:val="-4"/>
          <w:sz w:val="24"/>
          <w:szCs w:val="24"/>
        </w:rPr>
        <w:t>).</w:t>
      </w:r>
    </w:p>
    <w:p w14:paraId="3ED4A150" w14:textId="77777777" w:rsidR="00693E9C" w:rsidRPr="00901C98" w:rsidRDefault="00693E9C" w:rsidP="00693E9C">
      <w:pPr>
        <w:autoSpaceDE w:val="0"/>
        <w:adjustRightInd w:val="0"/>
        <w:spacing w:line="240" w:lineRule="auto"/>
        <w:rPr>
          <w:rFonts w:ascii="Times New Roman" w:hAnsi="Times New Roman" w:cs="Times New Roman"/>
          <w:i/>
          <w:iCs/>
          <w:color w:val="000000"/>
          <w:sz w:val="24"/>
          <w:szCs w:val="24"/>
        </w:rPr>
      </w:pPr>
    </w:p>
    <w:p w14:paraId="7E3D54DF" w14:textId="77777777" w:rsidR="00693E9C" w:rsidRPr="00901C98" w:rsidRDefault="00693E9C" w:rsidP="00693E9C">
      <w:pPr>
        <w:pStyle w:val="ListParagraph"/>
        <w:tabs>
          <w:tab w:val="left" w:pos="567"/>
        </w:tabs>
        <w:spacing w:line="240" w:lineRule="auto"/>
        <w:ind w:left="0"/>
        <w:rPr>
          <w:rFonts w:ascii="Times New Roman" w:hAnsi="Times New Roman" w:cs="Times New Roman"/>
          <w:i/>
          <w:iCs/>
          <w:sz w:val="24"/>
          <w:szCs w:val="24"/>
        </w:rPr>
      </w:pPr>
      <w:bookmarkStart w:id="41" w:name="_Toc329443227"/>
      <w:r w:rsidRPr="00901C98">
        <w:rPr>
          <w:rFonts w:ascii="Times New Roman" w:hAnsi="Times New Roman" w:cs="Times New Roman"/>
          <w:b/>
          <w:bCs/>
          <w:sz w:val="24"/>
          <w:szCs w:val="24"/>
        </w:rPr>
        <w:t>Informacija apie ūkio subjektus</w:t>
      </w:r>
      <w:bookmarkEnd w:id="41"/>
      <w:r w:rsidRPr="00901C98">
        <w:rPr>
          <w:rFonts w:ascii="Times New Roman" w:hAnsi="Times New Roman" w:cs="Times New Roman"/>
          <w:b/>
          <w:bCs/>
          <w:sz w:val="24"/>
          <w:szCs w:val="24"/>
        </w:rPr>
        <w:t>, kurių pajėgumais tiekėjas remiasi, kad atitiktų perkančiosios organizacijos keliamus kvalifikacijos reikalavimus (</w:t>
      </w:r>
      <w:r w:rsidRPr="00901C98">
        <w:rPr>
          <w:rFonts w:ascii="Times New Roman" w:hAnsi="Times New Roman" w:cs="Times New Roman"/>
          <w:b/>
          <w:bCs/>
          <w:i/>
          <w:iCs/>
          <w:sz w:val="24"/>
          <w:szCs w:val="24"/>
        </w:rPr>
        <w:t xml:space="preserve">nurodomi ir </w:t>
      </w:r>
      <w:proofErr w:type="spellStart"/>
      <w:r w:rsidRPr="00901C98">
        <w:rPr>
          <w:rFonts w:ascii="Times New Roman" w:hAnsi="Times New Roman" w:cs="Times New Roman"/>
          <w:b/>
          <w:bCs/>
          <w:i/>
          <w:iCs/>
          <w:sz w:val="24"/>
          <w:szCs w:val="24"/>
        </w:rPr>
        <w:t>kvazisubtiekėjai</w:t>
      </w:r>
      <w:proofErr w:type="spellEnd"/>
      <w:r w:rsidRPr="00901C98">
        <w:rPr>
          <w:rFonts w:ascii="Times New Roman" w:hAnsi="Times New Roman" w:cs="Times New Roman"/>
          <w:b/>
          <w:bCs/>
          <w:i/>
          <w:iCs/>
          <w:sz w:val="24"/>
          <w:szCs w:val="24"/>
        </w:rPr>
        <w:t xml:space="preserve"> – fiziniai asmenys, kuriuos ketinama įdarbinti pirkimo laimėjimo atveju) </w:t>
      </w:r>
      <w:r w:rsidRPr="00901C98">
        <w:rPr>
          <w:rFonts w:ascii="Times New Roman" w:hAnsi="Times New Roman" w:cs="Times New Roman"/>
          <w:i/>
          <w:iCs/>
          <w:sz w:val="24"/>
          <w:szCs w:val="24"/>
        </w:rPr>
        <w:t>(pildoma, jei tiekėjas pasitelkia kitų ūkio subjektų pajėgumais pagal VPĮ 49 str.)</w:t>
      </w:r>
    </w:p>
    <w:p w14:paraId="11EDF4E9" w14:textId="77777777" w:rsidR="00693E9C" w:rsidRPr="00901C98" w:rsidRDefault="00693E9C" w:rsidP="00693E9C">
      <w:pPr>
        <w:pStyle w:val="ListParagraph"/>
        <w:tabs>
          <w:tab w:val="left" w:pos="567"/>
        </w:tabs>
        <w:spacing w:line="240" w:lineRule="auto"/>
        <w:ind w:left="0"/>
        <w:rPr>
          <w:rFonts w:ascii="Times New Roman" w:hAnsi="Times New Roman" w:cs="Times New Roman"/>
          <w:i/>
          <w:iCs/>
          <w:sz w:val="24"/>
          <w:szCs w:val="24"/>
        </w:rPr>
      </w:pPr>
      <w:r w:rsidRPr="00901C98">
        <w:rPr>
          <w:rFonts w:ascii="Times New Roman" w:hAnsi="Times New Roman" w:cs="Times New Roman"/>
          <w:i/>
          <w:iCs/>
          <w:sz w:val="24"/>
          <w:szCs w:val="24"/>
        </w:rPr>
        <w:t>3 lent.</w:t>
      </w: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80"/>
        <w:gridCol w:w="7087"/>
      </w:tblGrid>
      <w:tr w:rsidR="00693E9C" w:rsidRPr="00901C98" w14:paraId="2445BB97" w14:textId="77777777" w:rsidTr="00107599">
        <w:tc>
          <w:tcPr>
            <w:tcW w:w="846" w:type="dxa"/>
            <w:tcBorders>
              <w:top w:val="single" w:sz="4" w:space="0" w:color="auto"/>
              <w:left w:val="single" w:sz="4" w:space="0" w:color="auto"/>
              <w:bottom w:val="single" w:sz="4" w:space="0" w:color="auto"/>
              <w:right w:val="single" w:sz="4" w:space="0" w:color="auto"/>
            </w:tcBorders>
            <w:hideMark/>
          </w:tcPr>
          <w:p w14:paraId="26839F51" w14:textId="2283AC1C" w:rsidR="00107599" w:rsidRPr="00901C98" w:rsidRDefault="00107599" w:rsidP="00107599">
            <w:pPr>
              <w:spacing w:line="240" w:lineRule="auto"/>
              <w:ind w:left="-1254"/>
              <w:contextualSpacing/>
              <w:jc w:val="center"/>
              <w:rPr>
                <w:rFonts w:ascii="Times New Roman" w:hAnsi="Times New Roman" w:cs="Times New Roman"/>
                <w:sz w:val="24"/>
                <w:szCs w:val="24"/>
              </w:rPr>
            </w:pPr>
            <w:r w:rsidRPr="00901C98">
              <w:rPr>
                <w:rFonts w:ascii="Times New Roman" w:hAnsi="Times New Roman" w:cs="Times New Roman"/>
                <w:sz w:val="24"/>
                <w:szCs w:val="24"/>
              </w:rPr>
              <w:lastRenderedPageBreak/>
              <w:t>Eil.</w:t>
            </w:r>
          </w:p>
          <w:p w14:paraId="70D958E5" w14:textId="2528BA66" w:rsidR="00693E9C" w:rsidRPr="00901C98" w:rsidRDefault="00107599" w:rsidP="00107599">
            <w:pPr>
              <w:spacing w:line="240" w:lineRule="auto"/>
              <w:ind w:left="-1254"/>
              <w:contextualSpacing/>
              <w:jc w:val="center"/>
              <w:rPr>
                <w:rFonts w:ascii="Times New Roman" w:hAnsi="Times New Roman" w:cs="Times New Roman"/>
                <w:sz w:val="24"/>
                <w:szCs w:val="24"/>
              </w:rPr>
            </w:pPr>
            <w:r w:rsidRPr="00901C98">
              <w:rPr>
                <w:rFonts w:ascii="Times New Roman" w:hAnsi="Times New Roman" w:cs="Times New Roman"/>
                <w:sz w:val="24"/>
                <w:szCs w:val="24"/>
              </w:rPr>
              <w:t xml:space="preserve">Nr. </w:t>
            </w:r>
          </w:p>
        </w:tc>
        <w:tc>
          <w:tcPr>
            <w:tcW w:w="2580" w:type="dxa"/>
            <w:tcBorders>
              <w:top w:val="single" w:sz="4" w:space="0" w:color="auto"/>
              <w:left w:val="single" w:sz="4" w:space="0" w:color="auto"/>
              <w:bottom w:val="single" w:sz="4" w:space="0" w:color="auto"/>
              <w:right w:val="single" w:sz="4" w:space="0" w:color="auto"/>
            </w:tcBorders>
            <w:hideMark/>
          </w:tcPr>
          <w:p w14:paraId="5D34499E" w14:textId="77777777" w:rsidR="00693E9C" w:rsidRPr="00901C98" w:rsidRDefault="00693E9C" w:rsidP="00337F10">
            <w:pPr>
              <w:spacing w:line="240" w:lineRule="auto"/>
              <w:ind w:firstLine="0"/>
              <w:contextualSpacing/>
              <w:jc w:val="left"/>
              <w:rPr>
                <w:rFonts w:ascii="Times New Roman" w:hAnsi="Times New Roman" w:cs="Times New Roman"/>
                <w:sz w:val="24"/>
                <w:szCs w:val="24"/>
              </w:rPr>
            </w:pPr>
            <w:r w:rsidRPr="00901C98">
              <w:rPr>
                <w:rFonts w:ascii="Times New Roman" w:hAnsi="Times New Roman" w:cs="Times New Roman"/>
                <w:spacing w:val="-1"/>
                <w:sz w:val="24"/>
                <w:szCs w:val="24"/>
              </w:rPr>
              <w:t>Ūkio subjekto 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39F91920" w14:textId="77777777" w:rsidR="00693E9C" w:rsidRPr="00901C98" w:rsidRDefault="00693E9C" w:rsidP="006264F8">
            <w:pPr>
              <w:spacing w:line="240" w:lineRule="auto"/>
              <w:ind w:firstLine="0"/>
              <w:rPr>
                <w:rFonts w:ascii="Times New Roman" w:hAnsi="Times New Roman" w:cs="Times New Roman"/>
                <w:spacing w:val="-4"/>
                <w:sz w:val="24"/>
                <w:szCs w:val="24"/>
              </w:rPr>
            </w:pPr>
            <w:r w:rsidRPr="00901C98">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901C98">
              <w:rPr>
                <w:rFonts w:ascii="Times New Roman" w:hAnsi="Times New Roman" w:cs="Times New Roman"/>
                <w:spacing w:val="-4"/>
                <w:sz w:val="24"/>
                <w:szCs w:val="24"/>
              </w:rPr>
              <w:t>us</w:t>
            </w:r>
            <w:proofErr w:type="spellEnd"/>
            <w:r w:rsidRPr="00901C98">
              <w:rPr>
                <w:rFonts w:ascii="Times New Roman" w:hAnsi="Times New Roman" w:cs="Times New Roman"/>
                <w:spacing w:val="-4"/>
                <w:sz w:val="24"/>
                <w:szCs w:val="24"/>
              </w:rPr>
              <w:t>)</w:t>
            </w:r>
          </w:p>
        </w:tc>
      </w:tr>
      <w:tr w:rsidR="00693E9C" w:rsidRPr="00901C98" w14:paraId="61140962" w14:textId="77777777" w:rsidTr="00107599">
        <w:tc>
          <w:tcPr>
            <w:tcW w:w="846" w:type="dxa"/>
            <w:tcBorders>
              <w:top w:val="single" w:sz="4" w:space="0" w:color="auto"/>
              <w:left w:val="single" w:sz="4" w:space="0" w:color="auto"/>
              <w:bottom w:val="single" w:sz="4" w:space="0" w:color="auto"/>
              <w:right w:val="single" w:sz="4" w:space="0" w:color="auto"/>
            </w:tcBorders>
          </w:tcPr>
          <w:p w14:paraId="223A56F7" w14:textId="77777777" w:rsidR="00693E9C" w:rsidRPr="00901C98" w:rsidRDefault="00693E9C" w:rsidP="00103E66">
            <w:pPr>
              <w:spacing w:line="240" w:lineRule="auto"/>
              <w:ind w:left="-708"/>
              <w:contextualSpacing/>
              <w:rPr>
                <w:rFonts w:ascii="Times New Roman" w:hAnsi="Times New Roman" w:cs="Times New Roman"/>
                <w:sz w:val="24"/>
                <w:szCs w:val="24"/>
              </w:rPr>
            </w:pPr>
            <w:r w:rsidRPr="00901C98">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332703AB" w14:textId="77777777" w:rsidR="00693E9C" w:rsidRPr="00901C98" w:rsidRDefault="00693E9C" w:rsidP="006371D8">
            <w:pPr>
              <w:spacing w:line="240" w:lineRule="auto"/>
              <w:contextualSpacing/>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C48AF6" w14:textId="77777777" w:rsidR="00693E9C" w:rsidRPr="00901C98" w:rsidRDefault="00693E9C" w:rsidP="006371D8">
            <w:pPr>
              <w:spacing w:line="240" w:lineRule="auto"/>
              <w:contextualSpacing/>
              <w:rPr>
                <w:rFonts w:ascii="Times New Roman" w:hAnsi="Times New Roman" w:cs="Times New Roman"/>
                <w:sz w:val="24"/>
                <w:szCs w:val="24"/>
              </w:rPr>
            </w:pPr>
            <w:r w:rsidRPr="00901C98">
              <w:rPr>
                <w:rFonts w:ascii="Times New Roman" w:hAnsi="Times New Roman" w:cs="Times New Roman"/>
                <w:i/>
                <w:color w:val="000000"/>
                <w:sz w:val="24"/>
                <w:szCs w:val="24"/>
              </w:rPr>
              <w:t>(dalyvis nurodo, kokiai pirkimo sutarties daliai ir kokius subtiekėjus, jeigu jie yra žinomi, jis ketina pasitelkti)</w:t>
            </w:r>
          </w:p>
        </w:tc>
      </w:tr>
      <w:tr w:rsidR="00693E9C" w:rsidRPr="00901C98" w14:paraId="43A288A3" w14:textId="77777777" w:rsidTr="00107599">
        <w:tc>
          <w:tcPr>
            <w:tcW w:w="846" w:type="dxa"/>
            <w:tcBorders>
              <w:top w:val="single" w:sz="4" w:space="0" w:color="auto"/>
              <w:left w:val="single" w:sz="4" w:space="0" w:color="auto"/>
              <w:bottom w:val="single" w:sz="4" w:space="0" w:color="auto"/>
              <w:right w:val="single" w:sz="4" w:space="0" w:color="auto"/>
            </w:tcBorders>
          </w:tcPr>
          <w:p w14:paraId="58B8E4EB" w14:textId="77777777" w:rsidR="00693E9C" w:rsidRPr="00901C98" w:rsidRDefault="00693E9C" w:rsidP="00103E66">
            <w:pPr>
              <w:spacing w:line="240" w:lineRule="auto"/>
              <w:ind w:left="-708"/>
              <w:contextualSpacing/>
              <w:rPr>
                <w:rFonts w:ascii="Times New Roman" w:hAnsi="Times New Roman" w:cs="Times New Roman"/>
                <w:sz w:val="24"/>
                <w:szCs w:val="24"/>
              </w:rPr>
            </w:pPr>
            <w:r w:rsidRPr="00901C98">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4832EFED" w14:textId="77777777" w:rsidR="00693E9C" w:rsidRPr="00901C98" w:rsidRDefault="00693E9C" w:rsidP="006371D8">
            <w:pPr>
              <w:spacing w:line="240" w:lineRule="auto"/>
              <w:contextualSpacing/>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652B27CB" w14:textId="77777777" w:rsidR="00693E9C" w:rsidRPr="00901C98" w:rsidRDefault="00693E9C" w:rsidP="006371D8">
            <w:pPr>
              <w:spacing w:line="240" w:lineRule="auto"/>
              <w:contextualSpacing/>
              <w:rPr>
                <w:rFonts w:ascii="Times New Roman" w:hAnsi="Times New Roman" w:cs="Times New Roman"/>
                <w:sz w:val="24"/>
                <w:szCs w:val="24"/>
              </w:rPr>
            </w:pPr>
            <w:r w:rsidRPr="00901C98">
              <w:rPr>
                <w:rFonts w:ascii="Times New Roman" w:hAnsi="Times New Roman" w:cs="Times New Roman"/>
                <w:sz w:val="24"/>
                <w:szCs w:val="24"/>
              </w:rPr>
              <w:t>…</w:t>
            </w:r>
          </w:p>
        </w:tc>
      </w:tr>
    </w:tbl>
    <w:p w14:paraId="4D60B2A6" w14:textId="77777777" w:rsidR="00693E9C" w:rsidRPr="00901C98" w:rsidRDefault="00693E9C" w:rsidP="00693E9C">
      <w:pPr>
        <w:spacing w:line="240" w:lineRule="auto"/>
        <w:rPr>
          <w:rFonts w:ascii="Times New Roman" w:hAnsi="Times New Roman" w:cs="Times New Roman"/>
          <w:i/>
          <w:color w:val="000000"/>
          <w:spacing w:val="-4"/>
          <w:sz w:val="24"/>
          <w:szCs w:val="24"/>
        </w:rPr>
      </w:pPr>
      <w:r w:rsidRPr="00901C98">
        <w:rPr>
          <w:rFonts w:ascii="Times New Roman" w:hAnsi="Times New Roman" w:cs="Times New Roman"/>
          <w:i/>
          <w:color w:val="000000"/>
          <w:spacing w:val="-4"/>
          <w:sz w:val="24"/>
          <w:szCs w:val="24"/>
        </w:rPr>
        <w:t>Pastaba. Pildoma, jei tiekėjas ketina pasitelkti ūkio subjektą (-</w:t>
      </w:r>
      <w:proofErr w:type="spellStart"/>
      <w:r w:rsidRPr="00901C98">
        <w:rPr>
          <w:rFonts w:ascii="Times New Roman" w:hAnsi="Times New Roman" w:cs="Times New Roman"/>
          <w:i/>
          <w:color w:val="000000"/>
          <w:spacing w:val="-4"/>
          <w:sz w:val="24"/>
          <w:szCs w:val="24"/>
        </w:rPr>
        <w:t>us</w:t>
      </w:r>
      <w:proofErr w:type="spellEnd"/>
      <w:r w:rsidRPr="00901C98">
        <w:rPr>
          <w:rFonts w:ascii="Times New Roman" w:hAnsi="Times New Roman" w:cs="Times New Roman"/>
          <w:i/>
          <w:color w:val="000000"/>
          <w:spacing w:val="-4"/>
          <w:sz w:val="24"/>
          <w:szCs w:val="24"/>
        </w:rPr>
        <w:t>).</w:t>
      </w:r>
    </w:p>
    <w:p w14:paraId="11B2778E" w14:textId="77777777" w:rsidR="00693E9C" w:rsidRPr="00901C98" w:rsidRDefault="00693E9C" w:rsidP="00693E9C">
      <w:pPr>
        <w:spacing w:line="240" w:lineRule="auto"/>
        <w:rPr>
          <w:rFonts w:ascii="Times New Roman" w:hAnsi="Times New Roman" w:cs="Times New Roman"/>
          <w:i/>
          <w:color w:val="000000"/>
          <w:spacing w:val="-4"/>
          <w:sz w:val="24"/>
          <w:szCs w:val="24"/>
        </w:rPr>
      </w:pPr>
      <w:r w:rsidRPr="00901C98">
        <w:rPr>
          <w:rFonts w:ascii="Times New Roman" w:hAnsi="Times New Roman" w:cs="Times New Roman"/>
          <w:i/>
          <w:sz w:val="24"/>
          <w:szCs w:val="24"/>
        </w:rPr>
        <w:t>Pastaba</w:t>
      </w:r>
      <w:r w:rsidRPr="00901C98">
        <w:rPr>
          <w:rFonts w:ascii="Times New Roman" w:hAnsi="Times New Roman" w:cs="Times New Roman"/>
          <w:sz w:val="24"/>
          <w:szCs w:val="24"/>
        </w:rPr>
        <w:t xml:space="preserve">. </w:t>
      </w:r>
      <w:r w:rsidRPr="00901C98">
        <w:rPr>
          <w:rFonts w:ascii="Times New Roman" w:hAnsi="Times New Roman" w:cs="Times New Roman"/>
          <w:i/>
          <w:sz w:val="24"/>
          <w:szCs w:val="24"/>
        </w:rPr>
        <w:t xml:space="preserve">Pridedami įrodantys dokumentai, kad sutarties vykdymo metu ūkio subjektų, kurių pajėgumais remiamasi, ištekliai tiekėjui bus prieinami </w:t>
      </w:r>
      <w:r w:rsidRPr="00901C98">
        <w:rPr>
          <w:rFonts w:ascii="Times New Roman" w:hAnsi="Times New Roman" w:cs="Times New Roman"/>
          <w:i/>
          <w:sz w:val="24"/>
          <w:szCs w:val="24"/>
          <w:u w:val="single"/>
        </w:rPr>
        <w:t>visą sutarties vykdymo laikotarpį</w:t>
      </w:r>
      <w:r w:rsidRPr="00901C98">
        <w:rPr>
          <w:rFonts w:ascii="Times New Roman" w:hAnsi="Times New Roman" w:cs="Times New Roman"/>
          <w:i/>
          <w:sz w:val="24"/>
          <w:szCs w:val="24"/>
        </w:rPr>
        <w:t>.</w:t>
      </w:r>
    </w:p>
    <w:p w14:paraId="06A12F9F" w14:textId="77777777" w:rsidR="00693E9C" w:rsidRPr="00901C98" w:rsidRDefault="00693E9C" w:rsidP="00693E9C">
      <w:pPr>
        <w:spacing w:line="240" w:lineRule="auto"/>
        <w:rPr>
          <w:rFonts w:ascii="Times New Roman" w:hAnsi="Times New Roman" w:cs="Times New Roman"/>
          <w:i/>
          <w:color w:val="000000"/>
          <w:spacing w:val="-4"/>
          <w:sz w:val="24"/>
          <w:szCs w:val="24"/>
        </w:rPr>
      </w:pPr>
      <w:r w:rsidRPr="00901C98">
        <w:rPr>
          <w:rFonts w:ascii="Times New Roman" w:hAnsi="Times New Roman" w:cs="Times New Roman"/>
          <w:i/>
          <w:color w:val="000000"/>
          <w:spacing w:val="-4"/>
          <w:sz w:val="24"/>
          <w:szCs w:val="24"/>
        </w:rPr>
        <w:t xml:space="preserve">* - </w:t>
      </w:r>
      <w:r w:rsidRPr="00901C98">
        <w:rPr>
          <w:rFonts w:ascii="Times New Roman" w:hAnsi="Times New Roman" w:cs="Times New Roman"/>
          <w:i/>
          <w:color w:val="000000"/>
          <w:sz w:val="24"/>
          <w:szCs w:val="24"/>
        </w:rPr>
        <w:t>tiekėjas, teikdamas pasiūlymą turi pateikti informaciją (pažymą), kokias pirkimo sutarties dalis vykdytų ūkio subjektai, kurių pajėgumais tiekėjas remiasi, ir (ar) subtiekėjai, jeigu jie yra žinomi</w:t>
      </w:r>
      <w:r w:rsidRPr="00901C98">
        <w:rPr>
          <w:rFonts w:ascii="Times New Roman" w:hAnsi="Times New Roman" w:cs="Times New Roman"/>
          <w:color w:val="000000"/>
          <w:sz w:val="24"/>
          <w:szCs w:val="24"/>
        </w:rPr>
        <w:t>.</w:t>
      </w:r>
    </w:p>
    <w:p w14:paraId="70ACA09B" w14:textId="77777777" w:rsidR="00693E9C" w:rsidRPr="00901C98" w:rsidRDefault="00693E9C" w:rsidP="00693E9C">
      <w:pPr>
        <w:spacing w:line="240" w:lineRule="auto"/>
        <w:rPr>
          <w:rFonts w:ascii="Times New Roman" w:hAnsi="Times New Roman" w:cs="Times New Roman"/>
          <w:i/>
          <w:color w:val="000000"/>
          <w:spacing w:val="-4"/>
          <w:sz w:val="24"/>
          <w:szCs w:val="24"/>
        </w:rPr>
      </w:pPr>
    </w:p>
    <w:p w14:paraId="299A3CD7" w14:textId="77777777" w:rsidR="00693E9C" w:rsidRPr="00901C98" w:rsidRDefault="00693E9C" w:rsidP="00693E9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color w:val="000000"/>
          <w:kern w:val="3"/>
          <w:sz w:val="24"/>
          <w:szCs w:val="24"/>
          <w:lang w:eastAsia="hi-IN" w:bidi="hi-IN"/>
        </w:rPr>
      </w:pPr>
      <w:r w:rsidRPr="00901C98">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1D1CD88D" w14:textId="4B735013" w:rsidR="00693E9C" w:rsidRPr="00901C98" w:rsidRDefault="00693E9C" w:rsidP="00693E9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color w:val="000000"/>
          <w:kern w:val="3"/>
          <w:sz w:val="24"/>
          <w:szCs w:val="24"/>
          <w:lang w:eastAsia="hi-IN" w:bidi="hi-IN"/>
        </w:rPr>
      </w:pPr>
      <w:r w:rsidRPr="00901C98">
        <w:rPr>
          <w:rFonts w:ascii="Times New Roman" w:eastAsia="Lucida Sans Unicode" w:hAnsi="Times New Roman" w:cs="Times New Roman"/>
          <w:color w:val="000000"/>
          <w:kern w:val="3"/>
          <w:sz w:val="24"/>
          <w:szCs w:val="24"/>
          <w:lang w:eastAsia="hi-IN" w:bidi="hi-IN"/>
        </w:rPr>
        <w:t xml:space="preserve">1) </w:t>
      </w:r>
      <w:r w:rsidR="00337F10">
        <w:rPr>
          <w:rFonts w:ascii="Times New Roman" w:eastAsia="Lucida Sans Unicode" w:hAnsi="Times New Roman" w:cs="Times New Roman"/>
          <w:color w:val="000000"/>
          <w:kern w:val="3"/>
          <w:sz w:val="24"/>
          <w:szCs w:val="24"/>
          <w:lang w:eastAsia="hi-IN" w:bidi="hi-IN"/>
        </w:rPr>
        <w:t>skelbiamos apklausos</w:t>
      </w:r>
      <w:r w:rsidRPr="00901C98">
        <w:rPr>
          <w:rFonts w:ascii="Times New Roman" w:eastAsia="Lucida Sans Unicode" w:hAnsi="Times New Roman" w:cs="Times New Roman"/>
          <w:color w:val="000000"/>
          <w:kern w:val="3"/>
          <w:sz w:val="24"/>
          <w:szCs w:val="24"/>
          <w:lang w:eastAsia="hi-IN" w:bidi="hi-IN"/>
        </w:rPr>
        <w:t xml:space="preserve"> skelbime, paskelbtame Viešųjų pirkimų įstatymo nustatyta tvarka;</w:t>
      </w:r>
    </w:p>
    <w:p w14:paraId="76AC67E5" w14:textId="77777777" w:rsidR="00693E9C" w:rsidRPr="00901C98" w:rsidRDefault="00693E9C" w:rsidP="00693E9C">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color w:val="000000"/>
          <w:kern w:val="3"/>
          <w:sz w:val="24"/>
          <w:szCs w:val="24"/>
          <w:lang w:eastAsia="hi-IN" w:bidi="hi-IN"/>
        </w:rPr>
      </w:pPr>
      <w:r w:rsidRPr="00901C98">
        <w:rPr>
          <w:rFonts w:ascii="Times New Roman" w:eastAsia="Lucida Sans Unicode" w:hAnsi="Times New Roman" w:cs="Times New Roman"/>
          <w:color w:val="000000"/>
          <w:kern w:val="3"/>
          <w:sz w:val="24"/>
          <w:szCs w:val="24"/>
          <w:lang w:eastAsia="hi-IN" w:bidi="hi-IN"/>
        </w:rPr>
        <w:t xml:space="preserve">2) kituose pirkimo dokumentuose (jų paaiškinimuose, papildymuose). </w:t>
      </w:r>
    </w:p>
    <w:p w14:paraId="4F1AB1C1" w14:textId="77777777" w:rsidR="00693E9C" w:rsidRPr="00901C98" w:rsidRDefault="00693E9C" w:rsidP="00693E9C">
      <w:pPr>
        <w:spacing w:line="240" w:lineRule="auto"/>
        <w:rPr>
          <w:rFonts w:ascii="Times New Roman" w:hAnsi="Times New Roman" w:cs="Times New Roman"/>
          <w:b/>
          <w:sz w:val="24"/>
          <w:szCs w:val="24"/>
        </w:rPr>
      </w:pPr>
    </w:p>
    <w:p w14:paraId="4E2212CD" w14:textId="77777777" w:rsidR="00693E9C" w:rsidRPr="00901C98" w:rsidRDefault="00693E9C" w:rsidP="00693E9C">
      <w:pPr>
        <w:spacing w:line="240" w:lineRule="auto"/>
        <w:rPr>
          <w:rFonts w:ascii="Times New Roman" w:hAnsi="Times New Roman" w:cs="Times New Roman"/>
          <w:sz w:val="24"/>
          <w:szCs w:val="24"/>
        </w:rPr>
      </w:pPr>
      <w:r w:rsidRPr="00901C98">
        <w:rPr>
          <w:rFonts w:ascii="Times New Roman" w:hAnsi="Times New Roman" w:cs="Times New Roman"/>
          <w:sz w:val="24"/>
          <w:szCs w:val="24"/>
        </w:rPr>
        <w:t>Mes siūlome:</w:t>
      </w:r>
    </w:p>
    <w:p w14:paraId="6212BEAB" w14:textId="12D4B131" w:rsidR="00693E9C" w:rsidRPr="00901C98" w:rsidRDefault="00693E9C" w:rsidP="00693E9C">
      <w:pPr>
        <w:spacing w:line="240" w:lineRule="auto"/>
        <w:ind w:firstLine="720"/>
        <w:rPr>
          <w:rFonts w:ascii="Times New Roman" w:hAnsi="Times New Roman" w:cs="Times New Roman"/>
          <w:sz w:val="24"/>
          <w:szCs w:val="24"/>
        </w:rPr>
      </w:pPr>
      <w:r w:rsidRPr="00901C98">
        <w:rPr>
          <w:rFonts w:ascii="Times New Roman" w:hAnsi="Times New Roman" w:cs="Times New Roman"/>
          <w:sz w:val="24"/>
          <w:szCs w:val="24"/>
        </w:rPr>
        <w:t xml:space="preserve">Šiuo pasiūlymu pažymime, kad sutinkame su visomis pirkimo sąlygomis, nustatytomis </w:t>
      </w:r>
      <w:r w:rsidR="00877546">
        <w:rPr>
          <w:rFonts w:ascii="Times New Roman" w:hAnsi="Times New Roman" w:cs="Times New Roman"/>
          <w:sz w:val="24"/>
          <w:szCs w:val="24"/>
        </w:rPr>
        <w:t>skelbiamos apklausos</w:t>
      </w:r>
      <w:r w:rsidRPr="00901C98">
        <w:rPr>
          <w:rFonts w:ascii="Times New Roman" w:hAnsi="Times New Roman" w:cs="Times New Roman"/>
          <w:sz w:val="24"/>
          <w:szCs w:val="24"/>
        </w:rPr>
        <w:t xml:space="preserve"> pirkimo dokumentuose.</w:t>
      </w:r>
    </w:p>
    <w:p w14:paraId="042999F7" w14:textId="77777777" w:rsidR="00693E9C" w:rsidRPr="00901C98" w:rsidRDefault="00693E9C" w:rsidP="00693E9C">
      <w:pPr>
        <w:autoSpaceDE w:val="0"/>
        <w:autoSpaceDN w:val="0"/>
        <w:adjustRightInd w:val="0"/>
        <w:spacing w:line="240" w:lineRule="auto"/>
        <w:ind w:firstLine="709"/>
        <w:rPr>
          <w:rFonts w:ascii="Times New Roman" w:eastAsia="Calibri" w:hAnsi="Times New Roman" w:cs="Times New Roman"/>
          <w:sz w:val="24"/>
          <w:szCs w:val="24"/>
        </w:rPr>
      </w:pPr>
    </w:p>
    <w:p w14:paraId="4B04452A" w14:textId="77777777" w:rsidR="00693E9C" w:rsidRPr="00901C98" w:rsidRDefault="00693E9C" w:rsidP="00693E9C">
      <w:pPr>
        <w:spacing w:line="240" w:lineRule="auto"/>
        <w:rPr>
          <w:rFonts w:ascii="Times New Roman" w:hAnsi="Times New Roman" w:cs="Times New Roman"/>
          <w:sz w:val="24"/>
          <w:szCs w:val="24"/>
        </w:rPr>
      </w:pPr>
      <w:r w:rsidRPr="00901C98">
        <w:rPr>
          <w:rFonts w:ascii="Times New Roman" w:hAnsi="Times New Roman" w:cs="Times New Roman"/>
          <w:sz w:val="24"/>
          <w:szCs w:val="24"/>
        </w:rPr>
        <w:t xml:space="preserve">          Pasiūlymo kaina eurais, pagal kurią bus nustatomas nugalėtojas, tokia:</w:t>
      </w:r>
    </w:p>
    <w:p w14:paraId="7DDE2B14" w14:textId="77777777" w:rsidR="00693E9C" w:rsidRPr="00901C98" w:rsidRDefault="00693E9C" w:rsidP="00693E9C">
      <w:pPr>
        <w:spacing w:line="240" w:lineRule="auto"/>
        <w:rPr>
          <w:rFonts w:ascii="Times New Roman" w:hAnsi="Times New Roman" w:cs="Times New Roman"/>
          <w:i/>
          <w:sz w:val="24"/>
          <w:szCs w:val="24"/>
        </w:rPr>
      </w:pPr>
      <w:r w:rsidRPr="00901C98">
        <w:rPr>
          <w:rFonts w:ascii="Times New Roman" w:hAnsi="Times New Roman" w:cs="Times New Roman"/>
          <w:i/>
          <w:sz w:val="24"/>
          <w:szCs w:val="24"/>
        </w:rPr>
        <w:t>4 lent.</w:t>
      </w:r>
    </w:p>
    <w:p w14:paraId="4F27A1C4" w14:textId="73558070" w:rsidR="00693E9C" w:rsidRPr="00901C98" w:rsidRDefault="00693E9C" w:rsidP="00693E9C">
      <w:pPr>
        <w:spacing w:line="240" w:lineRule="auto"/>
        <w:rPr>
          <w:rFonts w:ascii="Times New Roman" w:hAnsi="Times New Roman" w:cs="Times New Roman"/>
          <w:i/>
          <w:sz w:val="24"/>
          <w:szCs w:val="24"/>
        </w:rPr>
      </w:pPr>
    </w:p>
    <w:tbl>
      <w:tblPr>
        <w:tblW w:w="4882" w:type="pct"/>
        <w:tblInd w:w="-102" w:type="dxa"/>
        <w:tblLayout w:type="fixed"/>
        <w:tblCellMar>
          <w:left w:w="40" w:type="dxa"/>
          <w:right w:w="40" w:type="dxa"/>
        </w:tblCellMar>
        <w:tblLook w:val="0000" w:firstRow="0" w:lastRow="0" w:firstColumn="0" w:lastColumn="0" w:noHBand="0" w:noVBand="0"/>
      </w:tblPr>
      <w:tblGrid>
        <w:gridCol w:w="539"/>
        <w:gridCol w:w="5704"/>
        <w:gridCol w:w="2119"/>
        <w:gridCol w:w="1916"/>
      </w:tblGrid>
      <w:tr w:rsidR="00693E9C" w:rsidRPr="00901C98" w14:paraId="7BC24BAA" w14:textId="77777777" w:rsidTr="00E81DA6">
        <w:trPr>
          <w:trHeight w:val="327"/>
        </w:trPr>
        <w:tc>
          <w:tcPr>
            <w:tcW w:w="262" w:type="pct"/>
            <w:tcBorders>
              <w:top w:val="single" w:sz="6" w:space="0" w:color="000000"/>
              <w:left w:val="single" w:sz="6" w:space="0" w:color="000000"/>
              <w:right w:val="single" w:sz="6" w:space="0" w:color="000000"/>
            </w:tcBorders>
            <w:shd w:val="clear" w:color="auto" w:fill="DEEAF6" w:themeFill="accent5" w:themeFillTint="33"/>
            <w:vAlign w:val="center"/>
          </w:tcPr>
          <w:p w14:paraId="3E75ADA7" w14:textId="77777777" w:rsidR="00693E9C" w:rsidRPr="00901C98" w:rsidRDefault="00693E9C" w:rsidP="00B0798F">
            <w:pPr>
              <w:autoSpaceDE w:val="0"/>
              <w:autoSpaceDN w:val="0"/>
              <w:adjustRightInd w:val="0"/>
              <w:spacing w:line="240" w:lineRule="auto"/>
              <w:ind w:firstLine="0"/>
              <w:jc w:val="center"/>
              <w:rPr>
                <w:rFonts w:ascii="Times New Roman" w:hAnsi="Times New Roman" w:cs="Times New Roman"/>
                <w:bCs/>
                <w:sz w:val="24"/>
                <w:szCs w:val="24"/>
              </w:rPr>
            </w:pPr>
            <w:r w:rsidRPr="00901C98">
              <w:rPr>
                <w:rFonts w:ascii="Times New Roman" w:hAnsi="Times New Roman" w:cs="Times New Roman"/>
                <w:bCs/>
                <w:sz w:val="24"/>
                <w:szCs w:val="24"/>
              </w:rPr>
              <w:t>Eil.</w:t>
            </w:r>
          </w:p>
          <w:p w14:paraId="4393A427" w14:textId="77777777" w:rsidR="00693E9C" w:rsidRPr="00901C98" w:rsidRDefault="00693E9C" w:rsidP="00B0798F">
            <w:pPr>
              <w:autoSpaceDE w:val="0"/>
              <w:autoSpaceDN w:val="0"/>
              <w:adjustRightInd w:val="0"/>
              <w:spacing w:line="240" w:lineRule="auto"/>
              <w:ind w:firstLine="0"/>
              <w:jc w:val="center"/>
              <w:rPr>
                <w:rFonts w:ascii="Times New Roman" w:hAnsi="Times New Roman" w:cs="Times New Roman"/>
                <w:bCs/>
                <w:sz w:val="24"/>
                <w:szCs w:val="24"/>
              </w:rPr>
            </w:pPr>
            <w:r w:rsidRPr="00901C98">
              <w:rPr>
                <w:rFonts w:ascii="Times New Roman" w:hAnsi="Times New Roman" w:cs="Times New Roman"/>
                <w:bCs/>
                <w:sz w:val="24"/>
                <w:szCs w:val="24"/>
              </w:rPr>
              <w:t>Nr.</w:t>
            </w:r>
          </w:p>
        </w:tc>
        <w:tc>
          <w:tcPr>
            <w:tcW w:w="2775" w:type="pct"/>
            <w:tcBorders>
              <w:top w:val="single" w:sz="6" w:space="0" w:color="000000"/>
              <w:left w:val="single" w:sz="6" w:space="0" w:color="000000"/>
              <w:bottom w:val="single" w:sz="4" w:space="0" w:color="auto"/>
              <w:right w:val="single" w:sz="4" w:space="0" w:color="auto"/>
            </w:tcBorders>
            <w:shd w:val="clear" w:color="auto" w:fill="DEEAF6" w:themeFill="accent5" w:themeFillTint="33"/>
            <w:vAlign w:val="center"/>
          </w:tcPr>
          <w:p w14:paraId="120D46C2" w14:textId="77777777" w:rsidR="00693E9C" w:rsidRPr="00901C98" w:rsidRDefault="00693E9C" w:rsidP="006371D8">
            <w:pPr>
              <w:autoSpaceDE w:val="0"/>
              <w:autoSpaceDN w:val="0"/>
              <w:adjustRightInd w:val="0"/>
              <w:spacing w:line="240" w:lineRule="auto"/>
              <w:jc w:val="center"/>
              <w:rPr>
                <w:rFonts w:ascii="Times New Roman" w:hAnsi="Times New Roman" w:cs="Times New Roman"/>
                <w:bCs/>
                <w:sz w:val="24"/>
                <w:szCs w:val="24"/>
              </w:rPr>
            </w:pPr>
            <w:r w:rsidRPr="00901C98">
              <w:rPr>
                <w:rFonts w:ascii="Times New Roman" w:hAnsi="Times New Roman" w:cs="Times New Roman"/>
                <w:bCs/>
                <w:sz w:val="24"/>
                <w:szCs w:val="24"/>
              </w:rPr>
              <w:t>Darbų pavadinimas/ reikalavimai</w:t>
            </w:r>
          </w:p>
        </w:tc>
        <w:tc>
          <w:tcPr>
            <w:tcW w:w="1031" w:type="pct"/>
            <w:tcBorders>
              <w:top w:val="single" w:sz="4" w:space="0" w:color="auto"/>
              <w:left w:val="single" w:sz="4" w:space="0" w:color="auto"/>
              <w:right w:val="single" w:sz="4" w:space="0" w:color="auto"/>
            </w:tcBorders>
            <w:shd w:val="clear" w:color="auto" w:fill="DEEAF6" w:themeFill="accent5" w:themeFillTint="33"/>
            <w:vAlign w:val="center"/>
          </w:tcPr>
          <w:p w14:paraId="22604B1B" w14:textId="77777777" w:rsidR="00693E9C" w:rsidRPr="00901C98" w:rsidRDefault="00693E9C" w:rsidP="00177F10">
            <w:pPr>
              <w:autoSpaceDE w:val="0"/>
              <w:autoSpaceDN w:val="0"/>
              <w:adjustRightInd w:val="0"/>
              <w:spacing w:line="240" w:lineRule="auto"/>
              <w:ind w:firstLine="0"/>
              <w:rPr>
                <w:rFonts w:ascii="Times New Roman" w:hAnsi="Times New Roman" w:cs="Times New Roman"/>
                <w:bCs/>
                <w:sz w:val="24"/>
                <w:szCs w:val="24"/>
              </w:rPr>
            </w:pPr>
            <w:r w:rsidRPr="00901C98">
              <w:rPr>
                <w:rFonts w:ascii="Times New Roman" w:hAnsi="Times New Roman" w:cs="Times New Roman"/>
                <w:sz w:val="24"/>
                <w:szCs w:val="24"/>
                <w:lang w:eastAsia="ar-SA"/>
              </w:rPr>
              <w:t>Kaina</w:t>
            </w:r>
            <w:r w:rsidRPr="00901C98">
              <w:rPr>
                <w:rFonts w:ascii="Times New Roman" w:hAnsi="Times New Roman" w:cs="Times New Roman"/>
                <w:bCs/>
                <w:sz w:val="24"/>
                <w:szCs w:val="24"/>
              </w:rPr>
              <w:t xml:space="preserve"> Eur be PVM</w:t>
            </w:r>
          </w:p>
        </w:tc>
        <w:tc>
          <w:tcPr>
            <w:tcW w:w="932" w:type="pct"/>
            <w:tcBorders>
              <w:top w:val="single" w:sz="4" w:space="0" w:color="auto"/>
              <w:left w:val="single" w:sz="4" w:space="0" w:color="auto"/>
              <w:right w:val="single" w:sz="4" w:space="0" w:color="auto"/>
            </w:tcBorders>
            <w:shd w:val="clear" w:color="auto" w:fill="DEEAF6" w:themeFill="accent5" w:themeFillTint="33"/>
            <w:vAlign w:val="center"/>
          </w:tcPr>
          <w:p w14:paraId="632E2159" w14:textId="77777777" w:rsidR="00693E9C" w:rsidRPr="00901C98" w:rsidRDefault="00693E9C" w:rsidP="00177F10">
            <w:pPr>
              <w:autoSpaceDE w:val="0"/>
              <w:autoSpaceDN w:val="0"/>
              <w:adjustRightInd w:val="0"/>
              <w:spacing w:line="240" w:lineRule="auto"/>
              <w:ind w:firstLine="0"/>
              <w:rPr>
                <w:rFonts w:ascii="Times New Roman" w:hAnsi="Times New Roman" w:cs="Times New Roman"/>
                <w:bCs/>
                <w:sz w:val="24"/>
                <w:szCs w:val="24"/>
              </w:rPr>
            </w:pPr>
            <w:r w:rsidRPr="00901C98">
              <w:rPr>
                <w:rFonts w:ascii="Times New Roman" w:hAnsi="Times New Roman" w:cs="Times New Roman"/>
                <w:sz w:val="24"/>
                <w:szCs w:val="24"/>
                <w:lang w:eastAsia="ar-SA"/>
              </w:rPr>
              <w:t>Kaina</w:t>
            </w:r>
            <w:r w:rsidRPr="00901C98">
              <w:rPr>
                <w:rFonts w:ascii="Times New Roman" w:hAnsi="Times New Roman" w:cs="Times New Roman"/>
                <w:bCs/>
                <w:sz w:val="24"/>
                <w:szCs w:val="24"/>
              </w:rPr>
              <w:t xml:space="preserve"> Eur su PVM</w:t>
            </w:r>
          </w:p>
        </w:tc>
      </w:tr>
      <w:tr w:rsidR="00693E9C" w:rsidRPr="00901C98" w14:paraId="69AE4016" w14:textId="77777777" w:rsidTr="00E81DA6">
        <w:trPr>
          <w:trHeight w:val="182"/>
        </w:trPr>
        <w:tc>
          <w:tcPr>
            <w:tcW w:w="262" w:type="pct"/>
            <w:tcBorders>
              <w:top w:val="single" w:sz="4" w:space="0" w:color="auto"/>
              <w:left w:val="single" w:sz="4" w:space="0" w:color="auto"/>
              <w:bottom w:val="single" w:sz="4" w:space="0" w:color="auto"/>
              <w:right w:val="single" w:sz="4" w:space="0" w:color="auto"/>
            </w:tcBorders>
            <w:vAlign w:val="center"/>
          </w:tcPr>
          <w:p w14:paraId="42FA67A5" w14:textId="77777777" w:rsidR="00693E9C" w:rsidRPr="00901C98" w:rsidRDefault="00693E9C" w:rsidP="00B0798F">
            <w:pPr>
              <w:spacing w:line="240" w:lineRule="auto"/>
              <w:ind w:firstLine="0"/>
              <w:jc w:val="center"/>
              <w:rPr>
                <w:rFonts w:ascii="Times New Roman" w:hAnsi="Times New Roman" w:cs="Times New Roman"/>
                <w:sz w:val="24"/>
                <w:szCs w:val="24"/>
              </w:rPr>
            </w:pPr>
            <w:r w:rsidRPr="00901C98">
              <w:rPr>
                <w:rFonts w:ascii="Times New Roman" w:hAnsi="Times New Roman" w:cs="Times New Roman"/>
                <w:sz w:val="24"/>
                <w:szCs w:val="24"/>
              </w:rPr>
              <w:t>1.</w:t>
            </w:r>
          </w:p>
        </w:tc>
        <w:tc>
          <w:tcPr>
            <w:tcW w:w="2775" w:type="pct"/>
            <w:tcBorders>
              <w:top w:val="single" w:sz="4" w:space="0" w:color="auto"/>
              <w:left w:val="nil"/>
              <w:bottom w:val="single" w:sz="4" w:space="0" w:color="auto"/>
              <w:right w:val="single" w:sz="4" w:space="0" w:color="auto"/>
            </w:tcBorders>
            <w:vAlign w:val="center"/>
          </w:tcPr>
          <w:p w14:paraId="1B670E85" w14:textId="634A3292" w:rsidR="00693E9C" w:rsidRPr="00901C98" w:rsidRDefault="00C23D73" w:rsidP="00B0798F">
            <w:pPr>
              <w:spacing w:line="240" w:lineRule="auto"/>
              <w:ind w:firstLine="0"/>
              <w:rPr>
                <w:rFonts w:ascii="Times New Roman" w:hAnsi="Times New Roman" w:cs="Times New Roman"/>
                <w:sz w:val="24"/>
                <w:szCs w:val="24"/>
              </w:rPr>
            </w:pPr>
            <w:r w:rsidRPr="00901C98">
              <w:rPr>
                <w:rFonts w:ascii="Times New Roman" w:hAnsi="Times New Roman" w:cs="Times New Roman"/>
                <w:bCs/>
                <w:sz w:val="24"/>
                <w:szCs w:val="24"/>
              </w:rPr>
              <w:t>Projektavimo paslaugos pagal TS</w:t>
            </w:r>
          </w:p>
        </w:tc>
        <w:tc>
          <w:tcPr>
            <w:tcW w:w="1031" w:type="pct"/>
            <w:tcBorders>
              <w:top w:val="single" w:sz="4" w:space="0" w:color="auto"/>
              <w:left w:val="single" w:sz="4" w:space="0" w:color="auto"/>
              <w:bottom w:val="single" w:sz="4" w:space="0" w:color="auto"/>
              <w:right w:val="single" w:sz="4" w:space="0" w:color="auto"/>
            </w:tcBorders>
            <w:vAlign w:val="center"/>
          </w:tcPr>
          <w:p w14:paraId="5BA4B52B" w14:textId="77777777" w:rsidR="00693E9C" w:rsidRPr="00901C98" w:rsidRDefault="00693E9C" w:rsidP="006371D8">
            <w:pPr>
              <w:spacing w:line="240" w:lineRule="auto"/>
              <w:jc w:val="center"/>
              <w:rPr>
                <w:rFonts w:ascii="Times New Roman" w:hAnsi="Times New Roman" w:cs="Times New Roman"/>
                <w:color w:val="000000"/>
                <w:sz w:val="24"/>
                <w:szCs w:val="24"/>
              </w:rPr>
            </w:pPr>
          </w:p>
        </w:tc>
        <w:tc>
          <w:tcPr>
            <w:tcW w:w="932" w:type="pct"/>
            <w:tcBorders>
              <w:top w:val="single" w:sz="4" w:space="0" w:color="auto"/>
              <w:left w:val="single" w:sz="4" w:space="0" w:color="auto"/>
              <w:bottom w:val="single" w:sz="4" w:space="0" w:color="auto"/>
              <w:right w:val="single" w:sz="4" w:space="0" w:color="auto"/>
            </w:tcBorders>
            <w:vAlign w:val="center"/>
          </w:tcPr>
          <w:p w14:paraId="58C71CF1" w14:textId="77777777" w:rsidR="00693E9C" w:rsidRPr="00901C98" w:rsidRDefault="00693E9C" w:rsidP="006371D8">
            <w:pPr>
              <w:spacing w:line="240" w:lineRule="auto"/>
              <w:jc w:val="center"/>
              <w:rPr>
                <w:rFonts w:ascii="Times New Roman" w:hAnsi="Times New Roman" w:cs="Times New Roman"/>
                <w:color w:val="000000"/>
                <w:sz w:val="24"/>
                <w:szCs w:val="24"/>
              </w:rPr>
            </w:pPr>
          </w:p>
        </w:tc>
      </w:tr>
      <w:tr w:rsidR="00693E9C" w:rsidRPr="00901C98" w14:paraId="588641C0" w14:textId="77777777" w:rsidTr="006371D8">
        <w:trPr>
          <w:trHeight w:val="182"/>
        </w:trPr>
        <w:tc>
          <w:tcPr>
            <w:tcW w:w="262" w:type="pct"/>
            <w:tcBorders>
              <w:top w:val="single" w:sz="4" w:space="0" w:color="auto"/>
              <w:left w:val="single" w:sz="4" w:space="0" w:color="auto"/>
              <w:bottom w:val="single" w:sz="4" w:space="0" w:color="auto"/>
              <w:right w:val="single" w:sz="4" w:space="0" w:color="auto"/>
            </w:tcBorders>
            <w:vAlign w:val="center"/>
          </w:tcPr>
          <w:p w14:paraId="5CDD7377" w14:textId="77777777" w:rsidR="00693E9C" w:rsidRPr="00901C98" w:rsidRDefault="00693E9C" w:rsidP="00B0798F">
            <w:pPr>
              <w:spacing w:line="240" w:lineRule="auto"/>
              <w:ind w:firstLine="0"/>
              <w:jc w:val="center"/>
              <w:rPr>
                <w:rFonts w:ascii="Times New Roman" w:hAnsi="Times New Roman" w:cs="Times New Roman"/>
                <w:sz w:val="24"/>
                <w:szCs w:val="24"/>
              </w:rPr>
            </w:pPr>
            <w:r w:rsidRPr="00901C98">
              <w:rPr>
                <w:rFonts w:ascii="Times New Roman" w:hAnsi="Times New Roman" w:cs="Times New Roman"/>
                <w:sz w:val="24"/>
                <w:szCs w:val="24"/>
              </w:rPr>
              <w:t>2.</w:t>
            </w:r>
          </w:p>
        </w:tc>
        <w:tc>
          <w:tcPr>
            <w:tcW w:w="2775" w:type="pct"/>
            <w:tcBorders>
              <w:top w:val="single" w:sz="4" w:space="0" w:color="auto"/>
              <w:left w:val="nil"/>
              <w:bottom w:val="single" w:sz="4" w:space="0" w:color="auto"/>
              <w:right w:val="single" w:sz="4" w:space="0" w:color="auto"/>
            </w:tcBorders>
            <w:vAlign w:val="center"/>
          </w:tcPr>
          <w:p w14:paraId="36A39684" w14:textId="0F109990" w:rsidR="00693E9C" w:rsidRPr="00901C98" w:rsidRDefault="00B0798F" w:rsidP="00B0798F">
            <w:pPr>
              <w:spacing w:line="240" w:lineRule="auto"/>
              <w:ind w:firstLine="0"/>
              <w:rPr>
                <w:rFonts w:ascii="Times New Roman" w:hAnsi="Times New Roman" w:cs="Times New Roman"/>
                <w:sz w:val="24"/>
                <w:szCs w:val="24"/>
              </w:rPr>
            </w:pPr>
            <w:r w:rsidRPr="00901C98">
              <w:rPr>
                <w:rFonts w:ascii="Times New Roman" w:hAnsi="Times New Roman" w:cs="Times New Roman"/>
                <w:bCs/>
                <w:sz w:val="24"/>
                <w:szCs w:val="24"/>
              </w:rPr>
              <w:t>Projekto vykdymo priežiūros paslaugos</w:t>
            </w:r>
          </w:p>
        </w:tc>
        <w:tc>
          <w:tcPr>
            <w:tcW w:w="1031" w:type="pct"/>
            <w:tcBorders>
              <w:top w:val="single" w:sz="4" w:space="0" w:color="auto"/>
              <w:left w:val="single" w:sz="4" w:space="0" w:color="auto"/>
              <w:bottom w:val="single" w:sz="4" w:space="0" w:color="auto"/>
              <w:right w:val="single" w:sz="4" w:space="0" w:color="auto"/>
            </w:tcBorders>
            <w:vAlign w:val="center"/>
          </w:tcPr>
          <w:p w14:paraId="3CD20A37" w14:textId="77777777" w:rsidR="00693E9C" w:rsidRPr="00901C98" w:rsidRDefault="00693E9C" w:rsidP="006371D8">
            <w:pPr>
              <w:spacing w:line="240" w:lineRule="auto"/>
              <w:jc w:val="center"/>
              <w:rPr>
                <w:rFonts w:ascii="Times New Roman" w:hAnsi="Times New Roman" w:cs="Times New Roman"/>
                <w:color w:val="000000"/>
                <w:sz w:val="24"/>
                <w:szCs w:val="24"/>
              </w:rPr>
            </w:pPr>
          </w:p>
        </w:tc>
        <w:tc>
          <w:tcPr>
            <w:tcW w:w="932" w:type="pct"/>
            <w:tcBorders>
              <w:top w:val="single" w:sz="4" w:space="0" w:color="auto"/>
              <w:left w:val="single" w:sz="4" w:space="0" w:color="auto"/>
              <w:bottom w:val="single" w:sz="4" w:space="0" w:color="auto"/>
              <w:right w:val="single" w:sz="4" w:space="0" w:color="auto"/>
            </w:tcBorders>
            <w:vAlign w:val="center"/>
          </w:tcPr>
          <w:p w14:paraId="60DEA5A9" w14:textId="77777777" w:rsidR="00693E9C" w:rsidRPr="00901C98" w:rsidRDefault="00693E9C" w:rsidP="006371D8">
            <w:pPr>
              <w:spacing w:line="240" w:lineRule="auto"/>
              <w:jc w:val="center"/>
              <w:rPr>
                <w:rFonts w:ascii="Times New Roman" w:hAnsi="Times New Roman" w:cs="Times New Roman"/>
                <w:color w:val="000000"/>
                <w:sz w:val="24"/>
                <w:szCs w:val="24"/>
              </w:rPr>
            </w:pPr>
          </w:p>
        </w:tc>
      </w:tr>
      <w:tr w:rsidR="00693E9C" w:rsidRPr="00901C98" w14:paraId="2F2B32E2" w14:textId="77777777" w:rsidTr="006371D8">
        <w:tblPrEx>
          <w:tblCellMar>
            <w:left w:w="108" w:type="dxa"/>
            <w:right w:w="108" w:type="dxa"/>
          </w:tblCellMar>
        </w:tblPrEx>
        <w:trPr>
          <w:trHeight w:val="270"/>
        </w:trPr>
        <w:tc>
          <w:tcPr>
            <w:tcW w:w="4068" w:type="pct"/>
            <w:gridSpan w:val="3"/>
            <w:tcBorders>
              <w:top w:val="single" w:sz="4" w:space="0" w:color="auto"/>
              <w:left w:val="single" w:sz="4" w:space="0" w:color="auto"/>
              <w:bottom w:val="single" w:sz="4" w:space="0" w:color="auto"/>
              <w:right w:val="single" w:sz="4" w:space="0" w:color="auto"/>
            </w:tcBorders>
            <w:vAlign w:val="center"/>
          </w:tcPr>
          <w:p w14:paraId="3195382B" w14:textId="535BF5CB" w:rsidR="00693E9C" w:rsidRPr="00901C98" w:rsidRDefault="00C23D73" w:rsidP="00B0798F">
            <w:pPr>
              <w:spacing w:line="240" w:lineRule="auto"/>
              <w:ind w:right="135" w:firstLine="0"/>
              <w:jc w:val="right"/>
              <w:rPr>
                <w:rFonts w:ascii="Times New Roman" w:hAnsi="Times New Roman" w:cs="Times New Roman"/>
                <w:sz w:val="24"/>
                <w:szCs w:val="24"/>
                <w:lang w:eastAsia="ar-SA"/>
              </w:rPr>
            </w:pPr>
            <w:r w:rsidRPr="00901C98">
              <w:rPr>
                <w:rFonts w:ascii="Times New Roman" w:hAnsi="Times New Roman" w:cs="Times New Roman"/>
                <w:sz w:val="24"/>
                <w:szCs w:val="24"/>
                <w:lang w:eastAsia="ar-SA"/>
              </w:rPr>
              <w:t>Suma be PVM</w:t>
            </w:r>
          </w:p>
        </w:tc>
        <w:tc>
          <w:tcPr>
            <w:tcW w:w="932" w:type="pct"/>
            <w:tcBorders>
              <w:top w:val="single" w:sz="4" w:space="0" w:color="auto"/>
              <w:left w:val="single" w:sz="4" w:space="0" w:color="auto"/>
              <w:bottom w:val="single" w:sz="4" w:space="0" w:color="auto"/>
              <w:right w:val="single" w:sz="4" w:space="0" w:color="auto"/>
            </w:tcBorders>
            <w:vAlign w:val="center"/>
          </w:tcPr>
          <w:p w14:paraId="4498A628" w14:textId="77777777" w:rsidR="00693E9C" w:rsidRPr="00901C98" w:rsidRDefault="00693E9C" w:rsidP="006371D8">
            <w:pPr>
              <w:spacing w:line="240" w:lineRule="auto"/>
              <w:ind w:right="135"/>
              <w:rPr>
                <w:rFonts w:ascii="Times New Roman" w:hAnsi="Times New Roman" w:cs="Times New Roman"/>
                <w:sz w:val="24"/>
                <w:szCs w:val="24"/>
                <w:lang w:eastAsia="ar-SA"/>
              </w:rPr>
            </w:pPr>
          </w:p>
        </w:tc>
      </w:tr>
      <w:tr w:rsidR="00693E9C" w:rsidRPr="00901C98" w14:paraId="33148552" w14:textId="77777777" w:rsidTr="006371D8">
        <w:tblPrEx>
          <w:tblCellMar>
            <w:left w:w="108" w:type="dxa"/>
            <w:right w:w="108" w:type="dxa"/>
          </w:tblCellMar>
        </w:tblPrEx>
        <w:trPr>
          <w:trHeight w:val="270"/>
        </w:trPr>
        <w:tc>
          <w:tcPr>
            <w:tcW w:w="4068" w:type="pct"/>
            <w:gridSpan w:val="3"/>
            <w:tcBorders>
              <w:left w:val="single" w:sz="4" w:space="0" w:color="auto"/>
              <w:bottom w:val="single" w:sz="4" w:space="0" w:color="auto"/>
              <w:right w:val="single" w:sz="4" w:space="0" w:color="auto"/>
            </w:tcBorders>
            <w:vAlign w:val="center"/>
          </w:tcPr>
          <w:p w14:paraId="274BE697" w14:textId="6FC3D364" w:rsidR="00693E9C" w:rsidRPr="00901C98" w:rsidRDefault="00693E9C" w:rsidP="00B0798F">
            <w:pPr>
              <w:spacing w:line="240" w:lineRule="auto"/>
              <w:ind w:right="135" w:firstLine="0"/>
              <w:jc w:val="right"/>
              <w:rPr>
                <w:rFonts w:ascii="Times New Roman" w:hAnsi="Times New Roman" w:cs="Times New Roman"/>
                <w:sz w:val="24"/>
                <w:szCs w:val="24"/>
                <w:lang w:eastAsia="ar-SA"/>
              </w:rPr>
            </w:pPr>
            <w:r w:rsidRPr="00901C98">
              <w:rPr>
                <w:rFonts w:ascii="Times New Roman" w:hAnsi="Times New Roman" w:cs="Times New Roman"/>
                <w:sz w:val="24"/>
                <w:szCs w:val="24"/>
                <w:lang w:eastAsia="ar-SA"/>
              </w:rPr>
              <w:t>PVM</w:t>
            </w:r>
          </w:p>
        </w:tc>
        <w:tc>
          <w:tcPr>
            <w:tcW w:w="932" w:type="pct"/>
            <w:tcBorders>
              <w:top w:val="single" w:sz="4" w:space="0" w:color="auto"/>
              <w:left w:val="single" w:sz="4" w:space="0" w:color="auto"/>
              <w:bottom w:val="single" w:sz="4" w:space="0" w:color="auto"/>
              <w:right w:val="single" w:sz="4" w:space="0" w:color="auto"/>
            </w:tcBorders>
            <w:vAlign w:val="center"/>
          </w:tcPr>
          <w:p w14:paraId="25D9E435" w14:textId="77777777" w:rsidR="00693E9C" w:rsidRPr="00901C98" w:rsidRDefault="00693E9C" w:rsidP="006371D8">
            <w:pPr>
              <w:spacing w:line="240" w:lineRule="auto"/>
              <w:ind w:right="135"/>
              <w:rPr>
                <w:rFonts w:ascii="Times New Roman" w:hAnsi="Times New Roman" w:cs="Times New Roman"/>
                <w:sz w:val="24"/>
                <w:szCs w:val="24"/>
                <w:lang w:eastAsia="ar-SA"/>
              </w:rPr>
            </w:pPr>
          </w:p>
        </w:tc>
      </w:tr>
      <w:tr w:rsidR="00693E9C" w:rsidRPr="00901C98" w14:paraId="441B5151" w14:textId="77777777" w:rsidTr="00DA2342">
        <w:tblPrEx>
          <w:tblCellMar>
            <w:left w:w="108" w:type="dxa"/>
            <w:right w:w="108" w:type="dxa"/>
          </w:tblCellMar>
        </w:tblPrEx>
        <w:trPr>
          <w:trHeight w:val="270"/>
        </w:trPr>
        <w:tc>
          <w:tcPr>
            <w:tcW w:w="4068" w:type="pct"/>
            <w:gridSpan w:val="3"/>
            <w:tcBorders>
              <w:top w:val="single" w:sz="4" w:space="0" w:color="auto"/>
              <w:left w:val="single" w:sz="4" w:space="0" w:color="auto"/>
              <w:bottom w:val="single" w:sz="4" w:space="0" w:color="auto"/>
              <w:right w:val="single" w:sz="4" w:space="0" w:color="auto"/>
            </w:tcBorders>
            <w:vAlign w:val="center"/>
          </w:tcPr>
          <w:p w14:paraId="354B59E1" w14:textId="469199A4" w:rsidR="00693E9C" w:rsidRPr="00901C98" w:rsidRDefault="00693E9C" w:rsidP="00B0798F">
            <w:pPr>
              <w:spacing w:line="240" w:lineRule="auto"/>
              <w:ind w:right="181" w:firstLine="0"/>
              <w:jc w:val="right"/>
              <w:rPr>
                <w:rFonts w:ascii="Times New Roman" w:hAnsi="Times New Roman" w:cs="Times New Roman"/>
                <w:bCs/>
                <w:sz w:val="24"/>
                <w:szCs w:val="24"/>
                <w:lang w:eastAsia="ar-SA"/>
              </w:rPr>
            </w:pPr>
            <w:r w:rsidRPr="00901C98">
              <w:rPr>
                <w:rFonts w:ascii="Times New Roman" w:hAnsi="Times New Roman" w:cs="Times New Roman"/>
                <w:bCs/>
                <w:sz w:val="24"/>
                <w:szCs w:val="24"/>
              </w:rPr>
              <w:t xml:space="preserve">Suma su PVM </w:t>
            </w:r>
          </w:p>
        </w:tc>
        <w:tc>
          <w:tcPr>
            <w:tcW w:w="932" w:type="pc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6C3E455" w14:textId="77777777" w:rsidR="00693E9C" w:rsidRPr="00901C98" w:rsidRDefault="00693E9C" w:rsidP="006371D8">
            <w:pPr>
              <w:spacing w:line="240" w:lineRule="auto"/>
              <w:ind w:right="135"/>
              <w:rPr>
                <w:rFonts w:ascii="Times New Roman" w:hAnsi="Times New Roman" w:cs="Times New Roman"/>
                <w:sz w:val="24"/>
                <w:szCs w:val="24"/>
                <w:lang w:eastAsia="ar-SA"/>
              </w:rPr>
            </w:pPr>
          </w:p>
        </w:tc>
      </w:tr>
    </w:tbl>
    <w:p w14:paraId="670B725B" w14:textId="77777777" w:rsidR="00693E9C" w:rsidRPr="00901C98" w:rsidRDefault="00693E9C" w:rsidP="00693E9C">
      <w:pPr>
        <w:spacing w:line="240" w:lineRule="auto"/>
        <w:rPr>
          <w:rFonts w:ascii="Times New Roman" w:hAnsi="Times New Roman" w:cs="Times New Roman"/>
          <w:i/>
          <w:iCs/>
          <w:color w:val="000000"/>
          <w:sz w:val="24"/>
          <w:szCs w:val="24"/>
        </w:rPr>
      </w:pPr>
      <w:r w:rsidRPr="00901C98">
        <w:rPr>
          <w:rFonts w:ascii="Times New Roman" w:hAnsi="Times New Roman" w:cs="Times New Roman"/>
          <w:sz w:val="24"/>
          <w:szCs w:val="24"/>
          <w:lang w:eastAsia="ar-SA"/>
        </w:rPr>
        <w:t>*</w:t>
      </w:r>
      <w:r w:rsidRPr="00901C98">
        <w:rPr>
          <w:rFonts w:ascii="Times New Roman" w:hAnsi="Times New Roman" w:cs="Times New Roman"/>
          <w:b/>
          <w:bCs/>
          <w:color w:val="000000"/>
          <w:sz w:val="24"/>
          <w:szCs w:val="24"/>
        </w:rPr>
        <w:t>Pastabos:</w:t>
      </w:r>
      <w:r w:rsidRPr="00901C98">
        <w:rPr>
          <w:rFonts w:ascii="Times New Roman" w:hAnsi="Times New Roman" w:cs="Times New Roman"/>
          <w:i/>
          <w:iCs/>
          <w:color w:val="000000"/>
          <w:sz w:val="24"/>
          <w:szCs w:val="24"/>
        </w:rPr>
        <w:t xml:space="preserve"> </w:t>
      </w:r>
    </w:p>
    <w:p w14:paraId="3D2EF669" w14:textId="77777777" w:rsidR="00693E9C" w:rsidRPr="00901C98" w:rsidRDefault="00693E9C" w:rsidP="00693E9C">
      <w:pPr>
        <w:numPr>
          <w:ilvl w:val="0"/>
          <w:numId w:val="22"/>
        </w:numPr>
        <w:tabs>
          <w:tab w:val="left" w:pos="709"/>
        </w:tabs>
        <w:spacing w:line="240" w:lineRule="auto"/>
        <w:ind w:left="0" w:firstLine="360"/>
        <w:contextualSpacing/>
        <w:rPr>
          <w:rFonts w:ascii="Times New Roman" w:hAnsi="Times New Roman" w:cs="Times New Roman"/>
          <w:i/>
          <w:iCs/>
          <w:color w:val="000000"/>
          <w:sz w:val="24"/>
          <w:szCs w:val="24"/>
        </w:rPr>
      </w:pPr>
      <w:r w:rsidRPr="00901C98">
        <w:rPr>
          <w:rFonts w:ascii="Times New Roman" w:hAnsi="Times New Roman" w:cs="Times New Roman"/>
          <w:i/>
          <w:iCs/>
          <w:color w:val="000000"/>
          <w:sz w:val="24"/>
          <w:szCs w:val="24"/>
        </w:rPr>
        <w:t>tais atvejais, kai pagal galiojančius teisės aktus tiekėjui nereikia mokėti PVM, jis lentelės PVM skilties nepildo ir nurodo priežastis, dėl kurių PVM nemoka: ________________________ .</w:t>
      </w:r>
    </w:p>
    <w:p w14:paraId="4DAFDC75" w14:textId="77777777" w:rsidR="00693E9C" w:rsidRPr="00901C98" w:rsidRDefault="00693E9C" w:rsidP="00693E9C">
      <w:pPr>
        <w:numPr>
          <w:ilvl w:val="0"/>
          <w:numId w:val="22"/>
        </w:numPr>
        <w:spacing w:line="240" w:lineRule="auto"/>
        <w:rPr>
          <w:rFonts w:ascii="Times New Roman" w:eastAsia="Lucida Sans Unicode" w:hAnsi="Times New Roman" w:cs="Times New Roman"/>
          <w:i/>
          <w:color w:val="000000"/>
          <w:sz w:val="24"/>
          <w:szCs w:val="24"/>
        </w:rPr>
      </w:pPr>
      <w:r w:rsidRPr="00901C98">
        <w:rPr>
          <w:rFonts w:ascii="Times New Roman" w:eastAsia="Lucida Sans Unicode" w:hAnsi="Times New Roman" w:cs="Times New Roman"/>
          <w:i/>
          <w:sz w:val="24"/>
          <w:szCs w:val="24"/>
        </w:rPr>
        <w:t>Kainos pasiūlyme nurodomos matematiškai apvalinant iki dviejų skaičių po kablelio</w:t>
      </w:r>
      <w:r w:rsidRPr="00901C98">
        <w:rPr>
          <w:rFonts w:ascii="Times New Roman" w:eastAsia="Lucida Sans Unicode" w:hAnsi="Times New Roman" w:cs="Times New Roman"/>
          <w:i/>
          <w:color w:val="000000"/>
          <w:sz w:val="24"/>
          <w:szCs w:val="24"/>
        </w:rPr>
        <w:t>;</w:t>
      </w:r>
    </w:p>
    <w:p w14:paraId="6EA944D3" w14:textId="0F0110F2" w:rsidR="00693E9C" w:rsidRPr="00901C98" w:rsidRDefault="00693E9C" w:rsidP="00693E9C">
      <w:pPr>
        <w:numPr>
          <w:ilvl w:val="0"/>
          <w:numId w:val="22"/>
        </w:numPr>
        <w:spacing w:line="240" w:lineRule="auto"/>
        <w:ind w:left="0" w:firstLine="360"/>
        <w:rPr>
          <w:rFonts w:ascii="Times New Roman" w:hAnsi="Times New Roman" w:cs="Times New Roman"/>
          <w:sz w:val="24"/>
          <w:szCs w:val="24"/>
        </w:rPr>
      </w:pPr>
      <w:r w:rsidRPr="00901C98">
        <w:rPr>
          <w:rFonts w:ascii="Times New Roman" w:hAnsi="Times New Roman" w:cs="Times New Roman"/>
          <w:i/>
          <w:sz w:val="24"/>
          <w:szCs w:val="24"/>
        </w:rPr>
        <w:t>Pirkimui skiriamos lėšos yra</w:t>
      </w:r>
      <w:r w:rsidR="000D6628" w:rsidRPr="00901C98">
        <w:rPr>
          <w:rFonts w:ascii="Times New Roman" w:hAnsi="Times New Roman" w:cs="Times New Roman"/>
        </w:rPr>
        <w:t xml:space="preserve"> </w:t>
      </w:r>
      <w:r w:rsidR="00B43C15">
        <w:rPr>
          <w:rFonts w:ascii="Times New Roman" w:hAnsi="Times New Roman" w:cs="Times New Roman"/>
          <w:i/>
          <w:sz w:val="24"/>
          <w:szCs w:val="24"/>
        </w:rPr>
        <w:t>15 000,00</w:t>
      </w:r>
      <w:r w:rsidRPr="00901C98">
        <w:rPr>
          <w:rFonts w:ascii="Times New Roman" w:hAnsi="Times New Roman" w:cs="Times New Roman"/>
          <w:i/>
          <w:sz w:val="24"/>
          <w:szCs w:val="24"/>
        </w:rPr>
        <w:t xml:space="preserve"> Eur be PVM. Pasiūlymo kaina, kuri viršys šią pirkimo sutarties vertę bus pripažinta per didele ir perkančiajai organizacijai nepriimtina, dėl ko pasiūlymas atmetamas.</w:t>
      </w:r>
    </w:p>
    <w:p w14:paraId="6EC24810" w14:textId="77777777" w:rsidR="00693E9C" w:rsidRPr="00901C98" w:rsidRDefault="00693E9C" w:rsidP="00693E9C">
      <w:pPr>
        <w:spacing w:line="240" w:lineRule="auto"/>
        <w:ind w:left="360"/>
        <w:rPr>
          <w:rFonts w:ascii="Times New Roman" w:hAnsi="Times New Roman" w:cs="Times New Roman"/>
          <w:sz w:val="24"/>
          <w:szCs w:val="24"/>
        </w:rPr>
      </w:pPr>
    </w:p>
    <w:p w14:paraId="72911E70" w14:textId="77777777" w:rsidR="00693E9C" w:rsidRPr="00901C98" w:rsidRDefault="00693E9C" w:rsidP="00693E9C">
      <w:pPr>
        <w:spacing w:line="240" w:lineRule="auto"/>
        <w:rPr>
          <w:rFonts w:ascii="Times New Roman" w:hAnsi="Times New Roman" w:cs="Times New Roman"/>
          <w:b/>
          <w:sz w:val="24"/>
          <w:szCs w:val="24"/>
        </w:rPr>
      </w:pPr>
      <w:r w:rsidRPr="00901C98">
        <w:rPr>
          <w:rFonts w:ascii="Times New Roman" w:hAnsi="Times New Roman" w:cs="Times New Roman"/>
          <w:b/>
          <w:sz w:val="24"/>
          <w:szCs w:val="24"/>
        </w:rPr>
        <w:t>Bendra pasiūlymo kaina su PVM ………………………………….Eur (nurodoma žodžiu).</w:t>
      </w:r>
    </w:p>
    <w:p w14:paraId="4449A573" w14:textId="77777777" w:rsidR="00693E9C" w:rsidRPr="00901C98" w:rsidRDefault="00693E9C" w:rsidP="00693E9C">
      <w:pPr>
        <w:spacing w:line="240" w:lineRule="auto"/>
        <w:rPr>
          <w:rFonts w:ascii="Times New Roman" w:hAnsi="Times New Roman" w:cs="Times New Roman"/>
          <w:sz w:val="24"/>
          <w:szCs w:val="24"/>
        </w:rPr>
      </w:pPr>
    </w:p>
    <w:p w14:paraId="585D02DE" w14:textId="77777777" w:rsidR="00693E9C" w:rsidRPr="00901C98" w:rsidRDefault="00693E9C" w:rsidP="00693E9C">
      <w:pPr>
        <w:spacing w:line="240" w:lineRule="auto"/>
        <w:ind w:right="141"/>
        <w:rPr>
          <w:rFonts w:ascii="Times New Roman" w:hAnsi="Times New Roman" w:cs="Times New Roman"/>
          <w:sz w:val="24"/>
          <w:szCs w:val="24"/>
        </w:rPr>
      </w:pPr>
      <w:r w:rsidRPr="00901C98">
        <w:rPr>
          <w:rFonts w:ascii="Times New Roman" w:hAnsi="Times New Roman" w:cs="Times New Roman"/>
          <w:sz w:val="24"/>
          <w:szCs w:val="24"/>
        </w:rPr>
        <w:t>Į šią sumą įeina visos išlaidos ir visi mokesčiai, taip pat ir PVM, kuris sudaro</w:t>
      </w:r>
      <w:r w:rsidRPr="00901C98">
        <w:rPr>
          <w:rFonts w:ascii="Times New Roman" w:hAnsi="Times New Roman" w:cs="Times New Roman"/>
          <w:b/>
          <w:sz w:val="24"/>
          <w:szCs w:val="24"/>
        </w:rPr>
        <w:t>…………………..</w:t>
      </w:r>
      <w:r w:rsidRPr="00901C98">
        <w:rPr>
          <w:rFonts w:ascii="Times New Roman" w:hAnsi="Times New Roman" w:cs="Times New Roman"/>
          <w:sz w:val="24"/>
          <w:szCs w:val="24"/>
        </w:rPr>
        <w:t>Eur (nurodoma žodžiu).</w:t>
      </w:r>
    </w:p>
    <w:p w14:paraId="0343F38A" w14:textId="77777777" w:rsidR="00693E9C" w:rsidRPr="00901C98" w:rsidRDefault="00693E9C" w:rsidP="00693E9C">
      <w:pPr>
        <w:spacing w:line="240" w:lineRule="auto"/>
        <w:rPr>
          <w:rFonts w:ascii="Times New Roman" w:eastAsia="Lucida Sans Unicode" w:hAnsi="Times New Roman" w:cs="Times New Roman"/>
          <w:i/>
          <w:color w:val="000000"/>
          <w:sz w:val="24"/>
          <w:szCs w:val="24"/>
        </w:rPr>
      </w:pPr>
    </w:p>
    <w:p w14:paraId="60E2B665" w14:textId="77777777" w:rsidR="00693E9C" w:rsidRPr="00901C98" w:rsidRDefault="00693E9C" w:rsidP="00693E9C">
      <w:pPr>
        <w:spacing w:line="240" w:lineRule="auto"/>
        <w:ind w:firstLine="540"/>
        <w:rPr>
          <w:rFonts w:ascii="Times New Roman" w:hAnsi="Times New Roman" w:cs="Times New Roman"/>
          <w:b/>
          <w:sz w:val="24"/>
          <w:szCs w:val="24"/>
        </w:rPr>
      </w:pPr>
      <w:r w:rsidRPr="00901C9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47C228C" w14:textId="77777777" w:rsidR="00693E9C" w:rsidRPr="00901C98" w:rsidRDefault="00693E9C" w:rsidP="00693E9C">
      <w:pPr>
        <w:spacing w:line="240" w:lineRule="auto"/>
        <w:rPr>
          <w:rFonts w:ascii="Times New Roman" w:hAnsi="Times New Roman" w:cs="Times New Roman"/>
          <w:i/>
          <w:sz w:val="24"/>
          <w:szCs w:val="24"/>
        </w:rPr>
      </w:pPr>
    </w:p>
    <w:p w14:paraId="59464E3E" w14:textId="77777777" w:rsidR="00693E9C" w:rsidRPr="00901C98" w:rsidRDefault="00693E9C" w:rsidP="00693E9C">
      <w:pPr>
        <w:tabs>
          <w:tab w:val="left" w:pos="720"/>
        </w:tabs>
        <w:spacing w:line="240" w:lineRule="auto"/>
        <w:rPr>
          <w:rFonts w:ascii="Times New Roman" w:hAnsi="Times New Roman" w:cs="Times New Roman"/>
          <w:sz w:val="24"/>
          <w:szCs w:val="24"/>
        </w:rPr>
      </w:pPr>
      <w:r w:rsidRPr="00901C98">
        <w:rPr>
          <w:rFonts w:ascii="Times New Roman" w:hAnsi="Times New Roman" w:cs="Times New Roman"/>
          <w:sz w:val="24"/>
          <w:szCs w:val="24"/>
        </w:rPr>
        <w:lastRenderedPageBreak/>
        <w:t>Taip pat mes patvirtiname, kad visa pasiūlyme pateikta informacija yra teisinga, atitinka tikrovę ir apima viską, ko reikia visiškam ir tinkamam sutarties įvykdymui.</w:t>
      </w:r>
    </w:p>
    <w:p w14:paraId="79348440" w14:textId="77777777" w:rsidR="00693E9C" w:rsidRPr="00901C98" w:rsidRDefault="00693E9C" w:rsidP="00693E9C">
      <w:pPr>
        <w:spacing w:line="240" w:lineRule="auto"/>
        <w:rPr>
          <w:rFonts w:ascii="Times New Roman" w:hAnsi="Times New Roman" w:cs="Times New Roman"/>
          <w:sz w:val="24"/>
          <w:szCs w:val="24"/>
        </w:rPr>
      </w:pPr>
    </w:p>
    <w:p w14:paraId="6EC28262" w14:textId="77777777" w:rsidR="00693E9C" w:rsidRPr="00901C98" w:rsidRDefault="00693E9C" w:rsidP="00693E9C">
      <w:pPr>
        <w:spacing w:line="240" w:lineRule="auto"/>
        <w:rPr>
          <w:rFonts w:ascii="Times New Roman" w:hAnsi="Times New Roman" w:cs="Times New Roman"/>
          <w:sz w:val="24"/>
          <w:szCs w:val="24"/>
        </w:rPr>
      </w:pPr>
      <w:r w:rsidRPr="00901C98">
        <w:rPr>
          <w:rFonts w:ascii="Times New Roman" w:hAnsi="Times New Roman" w:cs="Times New Roman"/>
          <w:sz w:val="24"/>
          <w:szCs w:val="24"/>
        </w:rPr>
        <w:t>Kartu su pasiūlymu pateikiami šie dokumentai:</w:t>
      </w:r>
    </w:p>
    <w:p w14:paraId="3710E29D" w14:textId="77777777" w:rsidR="00693E9C" w:rsidRPr="00901C98" w:rsidRDefault="00693E9C" w:rsidP="00693E9C">
      <w:pPr>
        <w:spacing w:line="240" w:lineRule="auto"/>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75"/>
        <w:gridCol w:w="6096"/>
        <w:gridCol w:w="2840"/>
        <w:gridCol w:w="222"/>
      </w:tblGrid>
      <w:tr w:rsidR="00693E9C" w:rsidRPr="00901C98" w14:paraId="5AF09EA8" w14:textId="77777777" w:rsidTr="006371D8">
        <w:trPr>
          <w:gridAfter w:val="1"/>
          <w:wAfter w:w="222" w:type="dxa"/>
        </w:trPr>
        <w:tc>
          <w:tcPr>
            <w:tcW w:w="675" w:type="dxa"/>
            <w:tcBorders>
              <w:top w:val="single" w:sz="4" w:space="0" w:color="000000"/>
              <w:left w:val="single" w:sz="4" w:space="0" w:color="000000"/>
              <w:bottom w:val="single" w:sz="4" w:space="0" w:color="000000"/>
            </w:tcBorders>
          </w:tcPr>
          <w:p w14:paraId="1DD26200" w14:textId="77777777" w:rsidR="00693E9C" w:rsidRPr="00901C98" w:rsidRDefault="00693E9C" w:rsidP="009C4E0B">
            <w:pPr>
              <w:snapToGrid w:val="0"/>
              <w:spacing w:line="240" w:lineRule="auto"/>
              <w:ind w:firstLine="0"/>
              <w:jc w:val="center"/>
              <w:rPr>
                <w:rFonts w:ascii="Times New Roman" w:hAnsi="Times New Roman" w:cs="Times New Roman"/>
                <w:sz w:val="24"/>
                <w:szCs w:val="24"/>
              </w:rPr>
            </w:pPr>
            <w:proofErr w:type="spellStart"/>
            <w:r w:rsidRPr="00901C98">
              <w:rPr>
                <w:rFonts w:ascii="Times New Roman" w:hAnsi="Times New Roman" w:cs="Times New Roman"/>
                <w:sz w:val="24"/>
                <w:szCs w:val="24"/>
              </w:rPr>
              <w:t>Eil.Nr</w:t>
            </w:r>
            <w:proofErr w:type="spellEnd"/>
            <w:r w:rsidRPr="00901C98">
              <w:rPr>
                <w:rFonts w:ascii="Times New Roman" w:hAnsi="Times New Roman" w:cs="Times New Roman"/>
                <w:sz w:val="24"/>
                <w:szCs w:val="24"/>
              </w:rPr>
              <w:t>.</w:t>
            </w:r>
          </w:p>
        </w:tc>
        <w:tc>
          <w:tcPr>
            <w:tcW w:w="6096" w:type="dxa"/>
            <w:tcBorders>
              <w:top w:val="single" w:sz="4" w:space="0" w:color="000000"/>
              <w:left w:val="single" w:sz="4" w:space="0" w:color="000000"/>
              <w:bottom w:val="single" w:sz="4" w:space="0" w:color="000000"/>
            </w:tcBorders>
          </w:tcPr>
          <w:p w14:paraId="2B065FFC" w14:textId="77777777" w:rsidR="00693E9C" w:rsidRPr="00901C98" w:rsidRDefault="00693E9C" w:rsidP="006371D8">
            <w:pPr>
              <w:snapToGrid w:val="0"/>
              <w:spacing w:line="240" w:lineRule="auto"/>
              <w:jc w:val="center"/>
              <w:rPr>
                <w:rFonts w:ascii="Times New Roman" w:hAnsi="Times New Roman" w:cs="Times New Roman"/>
                <w:sz w:val="24"/>
                <w:szCs w:val="24"/>
              </w:rPr>
            </w:pPr>
            <w:r w:rsidRPr="00901C98">
              <w:rPr>
                <w:rFonts w:ascii="Times New Roman" w:hAnsi="Times New Roman" w:cs="Times New Roman"/>
                <w:sz w:val="24"/>
                <w:szCs w:val="24"/>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2E9D130D" w14:textId="77777777" w:rsidR="00693E9C" w:rsidRPr="00901C98" w:rsidRDefault="00693E9C" w:rsidP="006371D8">
            <w:pPr>
              <w:snapToGrid w:val="0"/>
              <w:spacing w:line="240" w:lineRule="auto"/>
              <w:jc w:val="center"/>
              <w:rPr>
                <w:rFonts w:ascii="Times New Roman" w:hAnsi="Times New Roman" w:cs="Times New Roman"/>
                <w:sz w:val="24"/>
                <w:szCs w:val="24"/>
              </w:rPr>
            </w:pPr>
            <w:r w:rsidRPr="00901C98">
              <w:rPr>
                <w:rFonts w:ascii="Times New Roman" w:hAnsi="Times New Roman" w:cs="Times New Roman"/>
                <w:sz w:val="24"/>
                <w:szCs w:val="24"/>
              </w:rPr>
              <w:t>Lapų skaičius</w:t>
            </w:r>
          </w:p>
        </w:tc>
      </w:tr>
      <w:tr w:rsidR="00693E9C" w:rsidRPr="00901C98" w14:paraId="37CB1F50" w14:textId="77777777" w:rsidTr="006371D8">
        <w:trPr>
          <w:gridAfter w:val="1"/>
          <w:wAfter w:w="222" w:type="dxa"/>
        </w:trPr>
        <w:tc>
          <w:tcPr>
            <w:tcW w:w="675" w:type="dxa"/>
            <w:tcBorders>
              <w:top w:val="single" w:sz="4" w:space="0" w:color="000000"/>
              <w:left w:val="single" w:sz="4" w:space="0" w:color="000000"/>
              <w:bottom w:val="single" w:sz="4" w:space="0" w:color="000000"/>
            </w:tcBorders>
          </w:tcPr>
          <w:p w14:paraId="5C037111" w14:textId="77777777" w:rsidR="00693E9C" w:rsidRPr="00901C98" w:rsidRDefault="00693E9C" w:rsidP="009C4E0B">
            <w:pPr>
              <w:pStyle w:val="NoSpacing"/>
              <w:ind w:firstLine="0"/>
              <w:rPr>
                <w:rFonts w:ascii="Times New Roman" w:hAnsi="Times New Roman" w:cs="Times New Roman"/>
                <w:sz w:val="24"/>
                <w:szCs w:val="24"/>
              </w:rPr>
            </w:pPr>
            <w:r w:rsidRPr="00901C98">
              <w:rPr>
                <w:rFonts w:ascii="Times New Roman" w:hAnsi="Times New Roman" w:cs="Times New Roman"/>
                <w:sz w:val="24"/>
                <w:szCs w:val="24"/>
              </w:rPr>
              <w:t>1.</w:t>
            </w:r>
          </w:p>
        </w:tc>
        <w:tc>
          <w:tcPr>
            <w:tcW w:w="6096" w:type="dxa"/>
            <w:tcBorders>
              <w:top w:val="single" w:sz="4" w:space="0" w:color="000000"/>
              <w:left w:val="single" w:sz="4" w:space="0" w:color="000000"/>
              <w:bottom w:val="single" w:sz="4" w:space="0" w:color="000000"/>
            </w:tcBorders>
          </w:tcPr>
          <w:p w14:paraId="0B157172" w14:textId="0A32EE23" w:rsidR="00693E9C" w:rsidRPr="00901C98" w:rsidRDefault="00693E9C" w:rsidP="006371D8">
            <w:pPr>
              <w:pStyle w:val="NoSpacing"/>
              <w:rPr>
                <w:rFonts w:ascii="Times New Roman" w:hAnsi="Times New Roman" w:cs="Times New Roman"/>
                <w:sz w:val="24"/>
                <w:szCs w:val="24"/>
              </w:rPr>
            </w:pPr>
          </w:p>
        </w:tc>
        <w:tc>
          <w:tcPr>
            <w:tcW w:w="2840" w:type="dxa"/>
            <w:tcBorders>
              <w:top w:val="single" w:sz="4" w:space="0" w:color="000000"/>
              <w:left w:val="single" w:sz="4" w:space="0" w:color="000000"/>
              <w:bottom w:val="single" w:sz="4" w:space="0" w:color="000000"/>
              <w:right w:val="single" w:sz="4" w:space="0" w:color="000000"/>
            </w:tcBorders>
          </w:tcPr>
          <w:p w14:paraId="50ADD4D7" w14:textId="77777777" w:rsidR="00693E9C" w:rsidRPr="00901C98" w:rsidRDefault="00693E9C" w:rsidP="006371D8">
            <w:pPr>
              <w:pStyle w:val="NoSpacing"/>
              <w:rPr>
                <w:rFonts w:ascii="Times New Roman" w:hAnsi="Times New Roman" w:cs="Times New Roman"/>
                <w:sz w:val="24"/>
                <w:szCs w:val="24"/>
              </w:rPr>
            </w:pPr>
          </w:p>
        </w:tc>
      </w:tr>
      <w:tr w:rsidR="00693E9C" w:rsidRPr="00901C98" w14:paraId="0292070F" w14:textId="77777777" w:rsidTr="006371D8">
        <w:tblPrEx>
          <w:tblLook w:val="01E0" w:firstRow="1" w:lastRow="1" w:firstColumn="1" w:lastColumn="1" w:noHBand="0" w:noVBand="0"/>
        </w:tblPrEx>
        <w:trPr>
          <w:trHeight w:val="324"/>
        </w:trPr>
        <w:tc>
          <w:tcPr>
            <w:tcW w:w="9833" w:type="dxa"/>
            <w:gridSpan w:val="4"/>
          </w:tcPr>
          <w:p w14:paraId="3E130AC6" w14:textId="77777777" w:rsidR="00693E9C" w:rsidRPr="00901C98" w:rsidRDefault="00693E9C" w:rsidP="009C4E0B">
            <w:pPr>
              <w:spacing w:line="240" w:lineRule="auto"/>
              <w:ind w:right="-108" w:firstLine="0"/>
              <w:rPr>
                <w:rFonts w:ascii="Times New Roman" w:hAnsi="Times New Roman" w:cs="Times New Roman"/>
                <w:b/>
                <w:sz w:val="24"/>
                <w:szCs w:val="24"/>
              </w:rPr>
            </w:pPr>
          </w:p>
          <w:p w14:paraId="7B9115B5" w14:textId="77777777" w:rsidR="00693E9C" w:rsidRPr="00901C98" w:rsidRDefault="00693E9C" w:rsidP="009C4E0B">
            <w:pPr>
              <w:spacing w:line="240" w:lineRule="auto"/>
              <w:ind w:right="-108" w:firstLine="0"/>
              <w:rPr>
                <w:rFonts w:ascii="Times New Roman" w:hAnsi="Times New Roman" w:cs="Times New Roman"/>
                <w:sz w:val="24"/>
                <w:szCs w:val="24"/>
              </w:rPr>
            </w:pPr>
            <w:r w:rsidRPr="00901C98">
              <w:rPr>
                <w:rFonts w:ascii="Times New Roman" w:hAnsi="Times New Roman" w:cs="Times New Roman"/>
                <w:sz w:val="24"/>
                <w:szCs w:val="24"/>
              </w:rPr>
              <w:t xml:space="preserve">Ši pasiūlyme nurodyta informacija yra konfidenciali: </w:t>
            </w:r>
          </w:p>
          <w:p w14:paraId="07FAC169" w14:textId="77777777" w:rsidR="00693E9C" w:rsidRPr="00901C98" w:rsidRDefault="00693E9C" w:rsidP="009C4E0B">
            <w:pPr>
              <w:spacing w:line="240" w:lineRule="auto"/>
              <w:ind w:right="-108" w:firstLine="0"/>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693E9C" w:rsidRPr="00901C98" w14:paraId="43DFC622" w14:textId="77777777" w:rsidTr="006371D8">
              <w:trPr>
                <w:trHeight w:val="610"/>
              </w:trPr>
              <w:tc>
                <w:tcPr>
                  <w:tcW w:w="610" w:type="dxa"/>
                </w:tcPr>
                <w:p w14:paraId="39DA87FA" w14:textId="77777777" w:rsidR="00693E9C" w:rsidRPr="00901C98" w:rsidRDefault="00693E9C" w:rsidP="009C4E0B">
                  <w:pPr>
                    <w:spacing w:line="240" w:lineRule="auto"/>
                    <w:ind w:right="-108" w:firstLine="0"/>
                    <w:rPr>
                      <w:rFonts w:ascii="Times New Roman" w:hAnsi="Times New Roman" w:cs="Times New Roman"/>
                      <w:sz w:val="24"/>
                      <w:szCs w:val="24"/>
                    </w:rPr>
                  </w:pPr>
                  <w:proofErr w:type="spellStart"/>
                  <w:r w:rsidRPr="00901C98">
                    <w:rPr>
                      <w:rFonts w:ascii="Times New Roman" w:hAnsi="Times New Roman" w:cs="Times New Roman"/>
                      <w:sz w:val="24"/>
                      <w:szCs w:val="24"/>
                    </w:rPr>
                    <w:t>Eil.Nr</w:t>
                  </w:r>
                  <w:proofErr w:type="spellEnd"/>
                  <w:r w:rsidRPr="00901C98">
                    <w:rPr>
                      <w:rFonts w:ascii="Times New Roman" w:hAnsi="Times New Roman" w:cs="Times New Roman"/>
                      <w:sz w:val="24"/>
                      <w:szCs w:val="24"/>
                    </w:rPr>
                    <w:t>.</w:t>
                  </w:r>
                </w:p>
              </w:tc>
              <w:tc>
                <w:tcPr>
                  <w:tcW w:w="6048" w:type="dxa"/>
                </w:tcPr>
                <w:p w14:paraId="0F9F4974" w14:textId="77777777" w:rsidR="00693E9C" w:rsidRPr="00901C98" w:rsidRDefault="00693E9C" w:rsidP="009C4E0B">
                  <w:pPr>
                    <w:spacing w:line="240" w:lineRule="auto"/>
                    <w:ind w:right="-108" w:firstLine="0"/>
                    <w:rPr>
                      <w:rFonts w:ascii="Times New Roman" w:hAnsi="Times New Roman" w:cs="Times New Roman"/>
                      <w:sz w:val="24"/>
                      <w:szCs w:val="24"/>
                    </w:rPr>
                  </w:pPr>
                  <w:r w:rsidRPr="00901C98">
                    <w:rPr>
                      <w:rFonts w:ascii="Times New Roman" w:hAnsi="Times New Roman" w:cs="Times New Roman"/>
                      <w:sz w:val="24"/>
                      <w:szCs w:val="24"/>
                    </w:rPr>
                    <w:t>Pateikto dokumento pavadinimas (rekomenduojama pavadinime vartoti žodį „Konfidencialu“)</w:t>
                  </w:r>
                </w:p>
              </w:tc>
              <w:tc>
                <w:tcPr>
                  <w:tcW w:w="2835" w:type="dxa"/>
                </w:tcPr>
                <w:p w14:paraId="6CD1B37D" w14:textId="77777777" w:rsidR="00693E9C" w:rsidRPr="00901C98" w:rsidRDefault="00693E9C" w:rsidP="009C4E0B">
                  <w:pPr>
                    <w:spacing w:line="240" w:lineRule="auto"/>
                    <w:ind w:right="-108" w:firstLine="0"/>
                    <w:rPr>
                      <w:rFonts w:ascii="Times New Roman" w:hAnsi="Times New Roman" w:cs="Times New Roman"/>
                      <w:sz w:val="24"/>
                      <w:szCs w:val="24"/>
                    </w:rPr>
                  </w:pPr>
                  <w:r w:rsidRPr="00901C98">
                    <w:rPr>
                      <w:rFonts w:ascii="Times New Roman" w:hAnsi="Times New Roman" w:cs="Times New Roman"/>
                      <w:sz w:val="24"/>
                      <w:szCs w:val="24"/>
                    </w:rPr>
                    <w:t>Nurodoma konkretus lapas ar dokumento apimtis</w:t>
                  </w:r>
                </w:p>
              </w:tc>
            </w:tr>
            <w:tr w:rsidR="00693E9C" w:rsidRPr="00901C98" w14:paraId="2995465D" w14:textId="77777777" w:rsidTr="006371D8">
              <w:trPr>
                <w:trHeight w:val="428"/>
              </w:trPr>
              <w:tc>
                <w:tcPr>
                  <w:tcW w:w="610" w:type="dxa"/>
                </w:tcPr>
                <w:p w14:paraId="7AC0ECC6" w14:textId="77777777" w:rsidR="00693E9C" w:rsidRPr="00901C98" w:rsidRDefault="00693E9C" w:rsidP="009C4E0B">
                  <w:pPr>
                    <w:spacing w:line="240" w:lineRule="auto"/>
                    <w:ind w:right="-108" w:firstLine="0"/>
                    <w:rPr>
                      <w:rFonts w:ascii="Times New Roman" w:hAnsi="Times New Roman" w:cs="Times New Roman"/>
                      <w:sz w:val="24"/>
                      <w:szCs w:val="24"/>
                    </w:rPr>
                  </w:pPr>
                </w:p>
              </w:tc>
              <w:tc>
                <w:tcPr>
                  <w:tcW w:w="6048" w:type="dxa"/>
                </w:tcPr>
                <w:p w14:paraId="564873BF" w14:textId="77777777" w:rsidR="00693E9C" w:rsidRPr="00901C98" w:rsidRDefault="00693E9C" w:rsidP="009C4E0B">
                  <w:pPr>
                    <w:spacing w:line="240" w:lineRule="auto"/>
                    <w:ind w:right="-108" w:firstLine="0"/>
                    <w:rPr>
                      <w:rFonts w:ascii="Times New Roman" w:hAnsi="Times New Roman" w:cs="Times New Roman"/>
                      <w:sz w:val="24"/>
                      <w:szCs w:val="24"/>
                    </w:rPr>
                  </w:pPr>
                  <w:r w:rsidRPr="00901C98">
                    <w:rPr>
                      <w:rFonts w:ascii="Times New Roman" w:hAnsi="Times New Roman" w:cs="Times New Roman"/>
                      <w:sz w:val="24"/>
                      <w:szCs w:val="24"/>
                    </w:rPr>
                    <w:t>....</w:t>
                  </w:r>
                </w:p>
              </w:tc>
              <w:tc>
                <w:tcPr>
                  <w:tcW w:w="2835" w:type="dxa"/>
                </w:tcPr>
                <w:p w14:paraId="348D3E21" w14:textId="77777777" w:rsidR="00693E9C" w:rsidRPr="00901C98" w:rsidRDefault="00693E9C" w:rsidP="009C4E0B">
                  <w:pPr>
                    <w:spacing w:line="240" w:lineRule="auto"/>
                    <w:ind w:right="-108" w:firstLine="0"/>
                    <w:rPr>
                      <w:rFonts w:ascii="Times New Roman" w:hAnsi="Times New Roman" w:cs="Times New Roman"/>
                      <w:sz w:val="24"/>
                      <w:szCs w:val="24"/>
                    </w:rPr>
                  </w:pPr>
                </w:p>
              </w:tc>
            </w:tr>
          </w:tbl>
          <w:p w14:paraId="5EB93779" w14:textId="77777777" w:rsidR="00693E9C" w:rsidRPr="00901C98" w:rsidRDefault="00693E9C" w:rsidP="009C4E0B">
            <w:pPr>
              <w:spacing w:line="240" w:lineRule="auto"/>
              <w:ind w:right="-108" w:firstLine="0"/>
              <w:rPr>
                <w:rFonts w:ascii="Times New Roman" w:hAnsi="Times New Roman" w:cs="Times New Roman"/>
                <w:sz w:val="24"/>
                <w:szCs w:val="24"/>
              </w:rPr>
            </w:pPr>
          </w:p>
        </w:tc>
      </w:tr>
    </w:tbl>
    <w:p w14:paraId="372585B8" w14:textId="77777777" w:rsidR="00693E9C" w:rsidRPr="00901C98" w:rsidRDefault="00693E9C" w:rsidP="00693E9C">
      <w:pPr>
        <w:spacing w:line="240" w:lineRule="auto"/>
        <w:ind w:right="333" w:firstLine="851"/>
        <w:rPr>
          <w:rFonts w:ascii="Times New Roman" w:hAnsi="Times New Roman" w:cs="Times New Roman"/>
          <w:sz w:val="24"/>
          <w:szCs w:val="24"/>
        </w:rPr>
      </w:pPr>
      <w:r w:rsidRPr="00901C98">
        <w:rPr>
          <w:rFonts w:ascii="Times New Roman" w:hAnsi="Times New Roman" w:cs="Times New Roman"/>
          <w:sz w:val="24"/>
          <w:szCs w:val="24"/>
        </w:rPr>
        <w:t xml:space="preserve">Pastaba. Tiekėjui nenurodžius, kokia informacija yra konfidenciali, laikoma, kad konfidencialios informacijos pasiūlyme nėra. </w:t>
      </w:r>
    </w:p>
    <w:p w14:paraId="3587B153" w14:textId="77777777" w:rsidR="00693E9C" w:rsidRPr="00901C98" w:rsidRDefault="00693E9C" w:rsidP="00693E9C">
      <w:pPr>
        <w:spacing w:line="240" w:lineRule="auto"/>
        <w:ind w:firstLine="851"/>
        <w:rPr>
          <w:rFonts w:ascii="Times New Roman" w:hAnsi="Times New Roman" w:cs="Times New Roman"/>
          <w:sz w:val="24"/>
          <w:szCs w:val="24"/>
        </w:rPr>
      </w:pPr>
    </w:p>
    <w:tbl>
      <w:tblPr>
        <w:tblW w:w="0" w:type="auto"/>
        <w:tblInd w:w="-176" w:type="dxa"/>
        <w:tblLayout w:type="fixed"/>
        <w:tblLook w:val="01E0" w:firstRow="1" w:lastRow="1" w:firstColumn="1" w:lastColumn="1" w:noHBand="0" w:noVBand="0"/>
      </w:tblPr>
      <w:tblGrid>
        <w:gridCol w:w="10004"/>
      </w:tblGrid>
      <w:tr w:rsidR="00693E9C" w:rsidRPr="00901C98" w14:paraId="1782F2FF" w14:textId="77777777" w:rsidTr="006371D8">
        <w:trPr>
          <w:trHeight w:val="615"/>
        </w:trPr>
        <w:tc>
          <w:tcPr>
            <w:tcW w:w="10004" w:type="dxa"/>
          </w:tcPr>
          <w:p w14:paraId="31AA8097" w14:textId="77777777" w:rsidR="00693E9C" w:rsidRPr="00901C98" w:rsidRDefault="00693E9C" w:rsidP="006371D8">
            <w:pPr>
              <w:spacing w:line="240" w:lineRule="auto"/>
              <w:rPr>
                <w:rFonts w:ascii="Times New Roman" w:hAnsi="Times New Roman" w:cs="Times New Roman"/>
                <w:sz w:val="20"/>
                <w:szCs w:val="20"/>
              </w:rPr>
            </w:pPr>
            <w:r w:rsidRPr="00901C98">
              <w:rPr>
                <w:rFonts w:ascii="Times New Roman" w:hAnsi="Times New Roman" w:cs="Times New Roman"/>
                <w:sz w:val="20"/>
                <w:szCs w:val="20"/>
              </w:rPr>
              <w:t>Pasiūlymas galioja</w:t>
            </w:r>
            <w:r w:rsidRPr="00901C98">
              <w:rPr>
                <w:rFonts w:ascii="Times New Roman" w:hAnsi="Times New Roman" w:cs="Times New Roman"/>
                <w:sz w:val="20"/>
                <w:szCs w:val="20"/>
                <w:vertAlign w:val="superscript"/>
              </w:rPr>
              <w:t xml:space="preserve">  </w:t>
            </w:r>
            <w:r w:rsidRPr="00901C98">
              <w:rPr>
                <w:rFonts w:ascii="Times New Roman" w:hAnsi="Times New Roman" w:cs="Times New Roman"/>
                <w:sz w:val="20"/>
                <w:szCs w:val="20"/>
              </w:rPr>
              <w:t>iki 2026 m. _______ mėn. ________ d. Pastaba. Pasiūlymas turi galioti ne trumpiau kaip 90 kalendorinių dienų nuo pasiūlymų pateikimo termino pabaigos. Jeigu tiekėjas nenurodo pasiūlymo galiojimo termino, laikoma, kad pasiūlymas galioja 90 kalendorinių dienų</w:t>
            </w:r>
          </w:p>
          <w:p w14:paraId="7513E69C" w14:textId="77777777" w:rsidR="00693E9C" w:rsidRPr="00901C98" w:rsidRDefault="00693E9C" w:rsidP="006371D8">
            <w:pPr>
              <w:spacing w:line="240" w:lineRule="auto"/>
              <w:rPr>
                <w:rFonts w:ascii="Times New Roman" w:hAnsi="Times New Roman" w:cs="Times New Roman"/>
                <w:sz w:val="24"/>
                <w:szCs w:val="24"/>
              </w:rPr>
            </w:pPr>
          </w:p>
        </w:tc>
      </w:tr>
    </w:tbl>
    <w:p w14:paraId="15B0F216" w14:textId="77777777" w:rsidR="00693E9C" w:rsidRPr="00901C98" w:rsidRDefault="00693E9C" w:rsidP="00693E9C">
      <w:pPr>
        <w:rPr>
          <w:rFonts w:ascii="Times New Roman" w:hAnsi="Times New Roman" w:cs="Times New Roman"/>
          <w:sz w:val="24"/>
          <w:szCs w:val="24"/>
        </w:rPr>
      </w:pPr>
      <w:r w:rsidRPr="00901C98">
        <w:rPr>
          <w:rFonts w:ascii="Times New Roman" w:hAnsi="Times New Roman" w:cs="Times New Roman"/>
          <w:sz w:val="24"/>
          <w:szCs w:val="24"/>
        </w:rPr>
        <w:t>_____________________________________________________</w:t>
      </w:r>
    </w:p>
    <w:p w14:paraId="4043FA7A" w14:textId="77777777" w:rsidR="00693E9C" w:rsidRPr="005F425F" w:rsidRDefault="00693E9C" w:rsidP="00693E9C">
      <w:pPr>
        <w:rPr>
          <w:rFonts w:ascii="Times New Roman" w:hAnsi="Times New Roman" w:cs="Times New Roman"/>
          <w:sz w:val="20"/>
          <w:szCs w:val="20"/>
        </w:rPr>
      </w:pPr>
      <w:r w:rsidRPr="005F425F">
        <w:rPr>
          <w:rFonts w:ascii="Times New Roman" w:hAnsi="Times New Roman" w:cs="Times New Roman"/>
          <w:sz w:val="20"/>
          <w:szCs w:val="20"/>
        </w:rPr>
        <w:t xml:space="preserve">                      (Tiekėjo arba jo įgalioto asmens vardas, pavardė, parašas)</w:t>
      </w:r>
      <w:bookmarkStart w:id="42" w:name="_Toc172794190"/>
    </w:p>
    <w:bookmarkEnd w:id="42"/>
    <w:p w14:paraId="1E8A1B49" w14:textId="77777777" w:rsidR="00A52BA0" w:rsidRPr="00901C98"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901C98" w:rsidRDefault="00CB5907" w:rsidP="00506996">
      <w:pPr>
        <w:pStyle w:val="NoSpacing"/>
        <w:spacing w:line="300" w:lineRule="auto"/>
        <w:ind w:firstLine="0"/>
        <w:contextualSpacing/>
        <w:rPr>
          <w:rFonts w:ascii="Times New Roman" w:eastAsiaTheme="minorHAnsi" w:hAnsi="Times New Roman" w:cs="Times New Roman"/>
          <w:bCs/>
          <w:iCs/>
        </w:rPr>
      </w:pPr>
      <w:bookmarkStart w:id="43" w:name="_Pirkimo_sąlygų_3"/>
      <w:bookmarkEnd w:id="43"/>
    </w:p>
    <w:p w14:paraId="68C4BC99" w14:textId="47DDC3A4" w:rsidR="007D6542" w:rsidRPr="00901C98" w:rsidRDefault="00060B51" w:rsidP="009C4E0B">
      <w:pPr>
        <w:rPr>
          <w:rFonts w:ascii="Times New Roman" w:hAnsi="Times New Roman" w:cs="Times New Roman"/>
        </w:rPr>
      </w:pPr>
      <w:r w:rsidRPr="00901C98">
        <w:rPr>
          <w:rFonts w:ascii="Times New Roman" w:hAnsi="Times New Roman" w:cs="Times New Roman"/>
        </w:rPr>
        <w:br w:type="page"/>
      </w:r>
    </w:p>
    <w:p w14:paraId="7CB80FF3" w14:textId="663B7FCB" w:rsidR="00506996" w:rsidRPr="00901C98" w:rsidRDefault="00506996" w:rsidP="00DF16A4">
      <w:pPr>
        <w:spacing w:line="240" w:lineRule="auto"/>
        <w:ind w:left="7314" w:firstLine="0"/>
        <w:rPr>
          <w:rFonts w:ascii="Times New Roman" w:eastAsiaTheme="minorHAnsi" w:hAnsi="Times New Roman" w:cs="Times New Roman"/>
          <w:bCs/>
          <w:iCs/>
        </w:rPr>
      </w:pPr>
      <w:r w:rsidRPr="00901C98">
        <w:rPr>
          <w:rFonts w:ascii="Times New Roman" w:hAnsi="Times New Roman" w:cs="Times New Roman"/>
        </w:rPr>
        <w:lastRenderedPageBreak/>
        <w:t xml:space="preserve">Pirkimo sąlygų </w:t>
      </w:r>
      <w:bookmarkStart w:id="44" w:name="_Hlk227763244"/>
      <w:r w:rsidR="003A3917" w:rsidRPr="00901C98">
        <w:rPr>
          <w:rFonts w:ascii="Times New Roman" w:hAnsi="Times New Roman" w:cs="Times New Roman"/>
        </w:rPr>
        <w:t>5</w:t>
      </w:r>
      <w:r w:rsidRPr="00901C98">
        <w:rPr>
          <w:rFonts w:ascii="Times New Roman" w:hAnsi="Times New Roman" w:cs="Times New Roman"/>
        </w:rPr>
        <w:t xml:space="preserve"> priedas </w:t>
      </w:r>
      <w:r w:rsidR="00DF16A4" w:rsidRPr="00901C98">
        <w:rPr>
          <w:rFonts w:ascii="Times New Roman" w:eastAsiaTheme="minorHAnsi" w:hAnsi="Times New Roman" w:cs="Times New Roman"/>
          <w:bCs/>
          <w:iCs/>
        </w:rPr>
        <w:t>„Tiekėjo siūlomų specialistų sąrašo forma“</w:t>
      </w:r>
      <w:bookmarkEnd w:id="44"/>
    </w:p>
    <w:p w14:paraId="620C1954" w14:textId="48608D58" w:rsidR="00112F92" w:rsidRPr="00901C98" w:rsidRDefault="00112F92" w:rsidP="00E63A8A">
      <w:pPr>
        <w:pStyle w:val="NoSpacing"/>
        <w:spacing w:line="300" w:lineRule="auto"/>
        <w:ind w:firstLine="0"/>
        <w:contextualSpacing/>
        <w:rPr>
          <w:rFonts w:ascii="Times New Roman" w:eastAsiaTheme="minorHAnsi" w:hAnsi="Times New Roman" w:cs="Times New Roman"/>
          <w:bCs/>
          <w:iCs/>
        </w:rPr>
      </w:pPr>
    </w:p>
    <w:p w14:paraId="2A547A51" w14:textId="355F930D" w:rsidR="003A3917" w:rsidRPr="00901C98" w:rsidRDefault="003A3917" w:rsidP="003A3917">
      <w:pPr>
        <w:rPr>
          <w:rFonts w:ascii="Times New Roman" w:hAnsi="Times New Roman" w:cs="Times New Roman"/>
          <w:smallCaps/>
          <w:sz w:val="22"/>
          <w:szCs w:val="22"/>
        </w:rPr>
      </w:pPr>
      <w:bookmarkStart w:id="45" w:name="_Toc172794189"/>
      <w:r w:rsidRPr="00901C98">
        <w:rPr>
          <w:rFonts w:ascii="Times New Roman" w:hAnsi="Times New Roman" w:cs="Times New Roman"/>
          <w:smallCaps/>
          <w:sz w:val="22"/>
          <w:szCs w:val="22"/>
        </w:rPr>
        <w:t>____________________ [Tiekėjo pavadinimas]</w:t>
      </w:r>
    </w:p>
    <w:p w14:paraId="2E99269A" w14:textId="77777777" w:rsidR="00384837" w:rsidRPr="00901C98" w:rsidRDefault="00384837" w:rsidP="003A3917">
      <w:pPr>
        <w:rPr>
          <w:rFonts w:ascii="Times New Roman" w:hAnsi="Times New Roman" w:cs="Times New Roman"/>
          <w:smallCaps/>
          <w:sz w:val="22"/>
          <w:szCs w:val="22"/>
        </w:rPr>
      </w:pPr>
    </w:p>
    <w:p w14:paraId="05E54FDE" w14:textId="77777777" w:rsidR="003A3917" w:rsidRPr="00901C98" w:rsidRDefault="003A3917" w:rsidP="003A3917">
      <w:pPr>
        <w:suppressAutoHyphens/>
        <w:autoSpaceDN w:val="0"/>
        <w:spacing w:line="240" w:lineRule="auto"/>
        <w:jc w:val="center"/>
        <w:textAlignment w:val="baseline"/>
        <w:rPr>
          <w:rFonts w:ascii="Times New Roman" w:hAnsi="Times New Roman" w:cs="Times New Roman"/>
          <w:b/>
          <w:bCs/>
          <w:kern w:val="3"/>
          <w:szCs w:val="24"/>
        </w:rPr>
      </w:pPr>
      <w:r w:rsidRPr="00901C98">
        <w:rPr>
          <w:rFonts w:ascii="Times New Roman" w:hAnsi="Times New Roman" w:cs="Times New Roman"/>
          <w:b/>
          <w:bCs/>
          <w:kern w:val="3"/>
          <w:szCs w:val="24"/>
        </w:rPr>
        <w:t>TIEKĖJO SIŪLOMŲ SPECIALISTŲ SĄRAŠAS</w:t>
      </w:r>
    </w:p>
    <w:p w14:paraId="4935B457" w14:textId="77777777" w:rsidR="003A3917" w:rsidRPr="00901C98" w:rsidRDefault="003A3917" w:rsidP="003A3917">
      <w:pPr>
        <w:suppressAutoHyphens/>
        <w:autoSpaceDN w:val="0"/>
        <w:spacing w:line="240" w:lineRule="auto"/>
        <w:jc w:val="center"/>
        <w:textAlignment w:val="baseline"/>
        <w:rPr>
          <w:rFonts w:ascii="Times New Roman" w:hAnsi="Times New Roman" w:cs="Times New Roman"/>
          <w:b/>
          <w:bCs/>
          <w:kern w:val="3"/>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2410"/>
        <w:gridCol w:w="2126"/>
        <w:gridCol w:w="2268"/>
      </w:tblGrid>
      <w:tr w:rsidR="00196E51" w:rsidRPr="00901C98" w14:paraId="2BAE2C93" w14:textId="77777777" w:rsidTr="00196E51">
        <w:trPr>
          <w:trHeight w:val="2178"/>
        </w:trPr>
        <w:tc>
          <w:tcPr>
            <w:tcW w:w="704" w:type="dxa"/>
            <w:shd w:val="clear" w:color="auto" w:fill="auto"/>
            <w:vAlign w:val="center"/>
          </w:tcPr>
          <w:p w14:paraId="7DF35D58" w14:textId="77777777" w:rsidR="00196E51" w:rsidRPr="00901C98" w:rsidRDefault="00196E51" w:rsidP="00103E66">
            <w:pPr>
              <w:spacing w:line="240" w:lineRule="auto"/>
              <w:ind w:right="-108" w:firstLine="0"/>
              <w:jc w:val="left"/>
              <w:rPr>
                <w:rFonts w:ascii="Times New Roman" w:hAnsi="Times New Roman" w:cs="Times New Roman"/>
                <w:b/>
                <w:szCs w:val="24"/>
              </w:rPr>
            </w:pPr>
            <w:r w:rsidRPr="00901C98">
              <w:rPr>
                <w:rFonts w:ascii="Times New Roman" w:hAnsi="Times New Roman" w:cs="Times New Roman"/>
                <w:b/>
                <w:szCs w:val="24"/>
              </w:rPr>
              <w:t xml:space="preserve">Eil. </w:t>
            </w:r>
          </w:p>
          <w:p w14:paraId="2C544C64" w14:textId="348F711E" w:rsidR="00196E51" w:rsidRPr="00901C98" w:rsidRDefault="00196E51" w:rsidP="00103E66">
            <w:pPr>
              <w:spacing w:line="240" w:lineRule="auto"/>
              <w:ind w:right="-108" w:firstLine="0"/>
              <w:jc w:val="left"/>
              <w:rPr>
                <w:rFonts w:ascii="Times New Roman" w:hAnsi="Times New Roman" w:cs="Times New Roman"/>
                <w:b/>
                <w:szCs w:val="24"/>
              </w:rPr>
            </w:pPr>
            <w:r w:rsidRPr="00901C98">
              <w:rPr>
                <w:rFonts w:ascii="Times New Roman" w:hAnsi="Times New Roman" w:cs="Times New Roman"/>
                <w:b/>
                <w:szCs w:val="24"/>
              </w:rPr>
              <w:t>Nr.</w:t>
            </w:r>
          </w:p>
        </w:tc>
        <w:tc>
          <w:tcPr>
            <w:tcW w:w="2835" w:type="dxa"/>
            <w:shd w:val="clear" w:color="auto" w:fill="auto"/>
            <w:vAlign w:val="center"/>
          </w:tcPr>
          <w:p w14:paraId="3903698D" w14:textId="77777777" w:rsidR="00196E51" w:rsidRPr="00901C98" w:rsidRDefault="00196E51" w:rsidP="00103E66">
            <w:pPr>
              <w:spacing w:line="240" w:lineRule="auto"/>
              <w:ind w:firstLine="0"/>
              <w:jc w:val="left"/>
              <w:rPr>
                <w:rFonts w:ascii="Times New Roman" w:hAnsi="Times New Roman" w:cs="Times New Roman"/>
                <w:b/>
                <w:szCs w:val="24"/>
              </w:rPr>
            </w:pPr>
            <w:r w:rsidRPr="00901C98">
              <w:rPr>
                <w:rFonts w:ascii="Times New Roman" w:hAnsi="Times New Roman" w:cs="Times New Roman"/>
                <w:b/>
                <w:bCs/>
                <w:szCs w:val="24"/>
              </w:rPr>
              <w:t>Siūlomo specialisto funkcijos vykdant pirkimo sutartį</w:t>
            </w:r>
          </w:p>
        </w:tc>
        <w:tc>
          <w:tcPr>
            <w:tcW w:w="2410" w:type="dxa"/>
            <w:shd w:val="clear" w:color="auto" w:fill="auto"/>
            <w:vAlign w:val="center"/>
          </w:tcPr>
          <w:p w14:paraId="52F51C2A" w14:textId="77777777" w:rsidR="00196E51" w:rsidRPr="00901C98" w:rsidRDefault="00196E51" w:rsidP="00103E66">
            <w:pPr>
              <w:spacing w:line="240" w:lineRule="auto"/>
              <w:ind w:right="-18" w:firstLine="0"/>
              <w:jc w:val="left"/>
              <w:rPr>
                <w:rFonts w:ascii="Times New Roman" w:hAnsi="Times New Roman" w:cs="Times New Roman"/>
                <w:b/>
                <w:szCs w:val="24"/>
              </w:rPr>
            </w:pPr>
            <w:r w:rsidRPr="00901C98">
              <w:rPr>
                <w:rFonts w:ascii="Times New Roman" w:hAnsi="Times New Roman" w:cs="Times New Roman"/>
                <w:b/>
                <w:bCs/>
                <w:szCs w:val="24"/>
              </w:rPr>
              <w:t>Siūlomo specialisto vardas, pavardė</w:t>
            </w:r>
          </w:p>
        </w:tc>
        <w:tc>
          <w:tcPr>
            <w:tcW w:w="2126" w:type="dxa"/>
            <w:shd w:val="clear" w:color="auto" w:fill="auto"/>
            <w:vAlign w:val="center"/>
          </w:tcPr>
          <w:p w14:paraId="20465E36" w14:textId="77777777" w:rsidR="00196E51" w:rsidRPr="00901C98" w:rsidRDefault="00196E51" w:rsidP="00103E66">
            <w:pPr>
              <w:spacing w:line="240" w:lineRule="auto"/>
              <w:ind w:firstLine="0"/>
              <w:jc w:val="left"/>
              <w:rPr>
                <w:rFonts w:ascii="Times New Roman" w:hAnsi="Times New Roman" w:cs="Times New Roman"/>
                <w:b/>
                <w:szCs w:val="24"/>
              </w:rPr>
            </w:pPr>
            <w:r w:rsidRPr="00901C98">
              <w:rPr>
                <w:rFonts w:ascii="Times New Roman" w:hAnsi="Times New Roman" w:cs="Times New Roman"/>
                <w:b/>
                <w:bCs/>
                <w:szCs w:val="24"/>
              </w:rPr>
              <w:t>Siūlomo</w:t>
            </w:r>
            <w:r w:rsidRPr="00901C98">
              <w:rPr>
                <w:rFonts w:ascii="Times New Roman" w:hAnsi="Times New Roman" w:cs="Times New Roman"/>
                <w:b/>
                <w:szCs w:val="24"/>
                <w:bdr w:val="none" w:sz="0" w:space="0" w:color="auto" w:frame="1"/>
              </w:rPr>
              <w:t xml:space="preserve"> specialisto ryšio su </w:t>
            </w:r>
            <w:r w:rsidRPr="00901C98">
              <w:rPr>
                <w:rFonts w:ascii="Times New Roman" w:hAnsi="Times New Roman" w:cs="Times New Roman"/>
                <w:b/>
                <w:szCs w:val="24"/>
              </w:rPr>
              <w:t xml:space="preserve">tiekėju teisinė forma </w:t>
            </w:r>
            <w:r w:rsidRPr="00901C98">
              <w:rPr>
                <w:rFonts w:ascii="Times New Roman" w:hAnsi="Times New Roman" w:cs="Times New Roman"/>
                <w:szCs w:val="24"/>
              </w:rPr>
              <w:t>(darbo sutartis, susitarimas dėl darbo santykių sukūrimo ateityje ar kt.)</w:t>
            </w:r>
          </w:p>
        </w:tc>
        <w:tc>
          <w:tcPr>
            <w:tcW w:w="2268" w:type="dxa"/>
            <w:shd w:val="clear" w:color="auto" w:fill="auto"/>
            <w:vAlign w:val="center"/>
          </w:tcPr>
          <w:p w14:paraId="4699071F" w14:textId="74348433" w:rsidR="00196E51" w:rsidRPr="00901C98" w:rsidRDefault="00196E51" w:rsidP="00103E66">
            <w:pPr>
              <w:spacing w:line="240" w:lineRule="auto"/>
              <w:ind w:firstLine="0"/>
              <w:jc w:val="left"/>
              <w:rPr>
                <w:rFonts w:ascii="Times New Roman" w:hAnsi="Times New Roman" w:cs="Times New Roman"/>
                <w:szCs w:val="24"/>
              </w:rPr>
            </w:pPr>
            <w:r w:rsidRPr="00901C98">
              <w:rPr>
                <w:rFonts w:ascii="Times New Roman" w:hAnsi="Times New Roman" w:cs="Times New Roman"/>
                <w:b/>
                <w:szCs w:val="24"/>
              </w:rPr>
              <w:t xml:space="preserve">Kvalifikacijos atestato ar teisės pripažinimo pažymos </w:t>
            </w:r>
            <w:r>
              <w:rPr>
                <w:rFonts w:ascii="Times New Roman" w:hAnsi="Times New Roman" w:cs="Times New Roman"/>
                <w:b/>
                <w:szCs w:val="24"/>
              </w:rPr>
              <w:t xml:space="preserve">numeriai </w:t>
            </w:r>
            <w:r w:rsidRPr="00901C98">
              <w:rPr>
                <w:rFonts w:ascii="Times New Roman" w:hAnsi="Times New Roman" w:cs="Times New Roman"/>
                <w:szCs w:val="24"/>
              </w:rPr>
              <w:t xml:space="preserve">(arba kreipimosi į </w:t>
            </w:r>
            <w:r w:rsidRPr="00901C98">
              <w:rPr>
                <w:rFonts w:ascii="Times New Roman" w:hAnsi="Times New Roman" w:cs="Times New Roman"/>
                <w:sz w:val="22"/>
              </w:rPr>
              <w:t>dėl teisės pripažinimo pažymos gavimo įrodymai)</w:t>
            </w:r>
          </w:p>
        </w:tc>
      </w:tr>
      <w:tr w:rsidR="00196E51" w:rsidRPr="00901C98" w14:paraId="257BE179" w14:textId="77777777" w:rsidTr="00196E51">
        <w:tc>
          <w:tcPr>
            <w:tcW w:w="704" w:type="dxa"/>
            <w:shd w:val="clear" w:color="auto" w:fill="auto"/>
            <w:vAlign w:val="center"/>
          </w:tcPr>
          <w:p w14:paraId="53F0CCC2" w14:textId="088611F5" w:rsidR="00196E51" w:rsidRPr="00901C98" w:rsidRDefault="00196E51" w:rsidP="00807219">
            <w:pPr>
              <w:tabs>
                <w:tab w:val="num" w:pos="3065"/>
              </w:tabs>
              <w:spacing w:line="240" w:lineRule="auto"/>
              <w:ind w:right="34" w:firstLine="0"/>
              <w:jc w:val="left"/>
              <w:rPr>
                <w:rFonts w:ascii="Times New Roman" w:hAnsi="Times New Roman" w:cs="Times New Roman"/>
                <w:szCs w:val="24"/>
              </w:rPr>
            </w:pPr>
            <w:r w:rsidRPr="00901C98">
              <w:rPr>
                <w:rFonts w:ascii="Times New Roman" w:hAnsi="Times New Roman" w:cs="Times New Roman"/>
                <w:szCs w:val="24"/>
              </w:rPr>
              <w:t>1.1.</w:t>
            </w:r>
          </w:p>
        </w:tc>
        <w:tc>
          <w:tcPr>
            <w:tcW w:w="2835" w:type="dxa"/>
            <w:shd w:val="clear" w:color="auto" w:fill="auto"/>
            <w:vAlign w:val="center"/>
          </w:tcPr>
          <w:p w14:paraId="57EC01A5" w14:textId="063BD3A4" w:rsidR="00196E51" w:rsidRPr="00901C98" w:rsidRDefault="00196E51" w:rsidP="00DF16A4">
            <w:pPr>
              <w:tabs>
                <w:tab w:val="num" w:pos="3065"/>
              </w:tabs>
              <w:spacing w:line="240" w:lineRule="auto"/>
              <w:ind w:right="34" w:firstLine="0"/>
              <w:rPr>
                <w:rFonts w:ascii="Times New Roman" w:hAnsi="Times New Roman" w:cs="Times New Roman"/>
                <w:bCs/>
                <w:szCs w:val="24"/>
              </w:rPr>
            </w:pPr>
            <w:r w:rsidRPr="00901C98">
              <w:rPr>
                <w:rFonts w:ascii="Times New Roman" w:hAnsi="Times New Roman" w:cs="Times New Roman"/>
              </w:rPr>
              <w:t>Ypatingojo statinio projekto ir projekto vykdymo priežiūros vadovas statiniuose, esančiuose kultūros paveldo objekto teritorijoje, jo apsaugos zonoje, kultūros paveldo vietovėje (pagal 2 priedo 1 lentelės „Tiekėjų kvalifikacijos reikalavimai“ 1.1. punktą)</w:t>
            </w:r>
          </w:p>
        </w:tc>
        <w:tc>
          <w:tcPr>
            <w:tcW w:w="2410" w:type="dxa"/>
            <w:shd w:val="clear" w:color="auto" w:fill="auto"/>
          </w:tcPr>
          <w:p w14:paraId="1408089C" w14:textId="77777777" w:rsidR="00196E51" w:rsidRPr="00901C98" w:rsidRDefault="00196E51" w:rsidP="006371D8">
            <w:pPr>
              <w:spacing w:line="240" w:lineRule="auto"/>
              <w:rPr>
                <w:rFonts w:ascii="Times New Roman" w:hAnsi="Times New Roman" w:cs="Times New Roman"/>
                <w:b/>
                <w:bCs/>
                <w:i/>
                <w:szCs w:val="24"/>
              </w:rPr>
            </w:pPr>
          </w:p>
        </w:tc>
        <w:tc>
          <w:tcPr>
            <w:tcW w:w="2126" w:type="dxa"/>
            <w:shd w:val="clear" w:color="auto" w:fill="auto"/>
          </w:tcPr>
          <w:p w14:paraId="133F1135" w14:textId="77777777" w:rsidR="00196E51" w:rsidRPr="00901C98" w:rsidRDefault="00196E51" w:rsidP="006371D8">
            <w:pPr>
              <w:spacing w:line="240" w:lineRule="auto"/>
              <w:rPr>
                <w:rFonts w:ascii="Times New Roman" w:hAnsi="Times New Roman" w:cs="Times New Roman"/>
                <w:b/>
                <w:i/>
                <w:szCs w:val="24"/>
              </w:rPr>
            </w:pPr>
          </w:p>
        </w:tc>
        <w:tc>
          <w:tcPr>
            <w:tcW w:w="2268" w:type="dxa"/>
            <w:shd w:val="clear" w:color="auto" w:fill="auto"/>
          </w:tcPr>
          <w:p w14:paraId="7583CB22" w14:textId="77777777" w:rsidR="00196E51" w:rsidRPr="00901C98" w:rsidRDefault="00196E51" w:rsidP="006371D8">
            <w:pPr>
              <w:spacing w:line="240" w:lineRule="auto"/>
              <w:rPr>
                <w:rFonts w:ascii="Times New Roman" w:hAnsi="Times New Roman" w:cs="Times New Roman"/>
                <w:szCs w:val="24"/>
              </w:rPr>
            </w:pPr>
          </w:p>
        </w:tc>
      </w:tr>
      <w:tr w:rsidR="00196E51" w:rsidRPr="00901C98" w14:paraId="0593108C" w14:textId="77777777" w:rsidTr="00196E51">
        <w:tc>
          <w:tcPr>
            <w:tcW w:w="704" w:type="dxa"/>
            <w:shd w:val="clear" w:color="auto" w:fill="auto"/>
            <w:vAlign w:val="center"/>
          </w:tcPr>
          <w:p w14:paraId="61655CDC" w14:textId="68526288" w:rsidR="00196E51" w:rsidRPr="00901C98" w:rsidRDefault="00196E51" w:rsidP="00922FFF">
            <w:pPr>
              <w:tabs>
                <w:tab w:val="num" w:pos="3065"/>
              </w:tabs>
              <w:spacing w:line="240" w:lineRule="auto"/>
              <w:ind w:right="34" w:firstLine="0"/>
              <w:jc w:val="left"/>
              <w:rPr>
                <w:rFonts w:ascii="Times New Roman" w:hAnsi="Times New Roman" w:cs="Times New Roman"/>
                <w:szCs w:val="24"/>
              </w:rPr>
            </w:pPr>
            <w:r w:rsidRPr="00901C98">
              <w:rPr>
                <w:rFonts w:ascii="Times New Roman" w:hAnsi="Times New Roman" w:cs="Times New Roman"/>
                <w:szCs w:val="24"/>
              </w:rPr>
              <w:t>1.2.</w:t>
            </w:r>
          </w:p>
        </w:tc>
        <w:tc>
          <w:tcPr>
            <w:tcW w:w="2835" w:type="dxa"/>
            <w:shd w:val="clear" w:color="auto" w:fill="auto"/>
            <w:vAlign w:val="center"/>
          </w:tcPr>
          <w:p w14:paraId="5433396D" w14:textId="29921BF0" w:rsidR="00196E51" w:rsidRPr="00901C98" w:rsidRDefault="00196E51" w:rsidP="00000AEA">
            <w:pPr>
              <w:pBdr>
                <w:top w:val="nil"/>
                <w:left w:val="nil"/>
                <w:bottom w:val="nil"/>
                <w:right w:val="nil"/>
                <w:between w:val="nil"/>
                <w:bar w:val="nil"/>
              </w:pBdr>
              <w:spacing w:line="240" w:lineRule="auto"/>
              <w:ind w:firstLine="0"/>
              <w:rPr>
                <w:rFonts w:ascii="Times New Roman" w:hAnsi="Times New Roman" w:cs="Times New Roman"/>
                <w:sz w:val="22"/>
                <w:szCs w:val="22"/>
              </w:rPr>
            </w:pPr>
            <w:r w:rsidRPr="00901C98">
              <w:rPr>
                <w:rFonts w:ascii="Times New Roman" w:hAnsi="Times New Roman" w:cs="Times New Roman"/>
                <w:sz w:val="22"/>
                <w:szCs w:val="22"/>
              </w:rPr>
              <w:t>Specialistas kuris turi teisę rengti kultūros paveldo objektų ar kultūros paveldo statinių tvarkybos darbų projektus ir atlikti tvarkybos darbų projekto sprendinių įgyvendinimo priežiūrą.</w:t>
            </w:r>
          </w:p>
          <w:p w14:paraId="08A8428F" w14:textId="65468700" w:rsidR="00196E51" w:rsidRPr="00901C98" w:rsidRDefault="00196E51" w:rsidP="00DF16A4">
            <w:pPr>
              <w:tabs>
                <w:tab w:val="num" w:pos="3065"/>
              </w:tabs>
              <w:spacing w:line="240" w:lineRule="auto"/>
              <w:ind w:right="34" w:firstLine="0"/>
              <w:rPr>
                <w:rFonts w:ascii="Times New Roman" w:hAnsi="Times New Roman" w:cs="Times New Roman"/>
                <w:sz w:val="22"/>
                <w:szCs w:val="22"/>
              </w:rPr>
            </w:pPr>
            <w:r w:rsidRPr="00901C98">
              <w:rPr>
                <w:rFonts w:ascii="Times New Roman" w:hAnsi="Times New Roman" w:cs="Times New Roman"/>
                <w:sz w:val="22"/>
                <w:szCs w:val="22"/>
              </w:rPr>
              <w:t xml:space="preserve"> (pagal 2 priedo 1 lentelės </w:t>
            </w:r>
            <w:r w:rsidRPr="00901C98">
              <w:rPr>
                <w:rFonts w:ascii="Times New Roman" w:hAnsi="Times New Roman" w:cs="Times New Roman"/>
              </w:rPr>
              <w:t xml:space="preserve">„Tiekėjų kvalifikacijos reikalavimai“ </w:t>
            </w:r>
            <w:r w:rsidRPr="00901C98">
              <w:rPr>
                <w:rFonts w:ascii="Times New Roman" w:hAnsi="Times New Roman" w:cs="Times New Roman"/>
                <w:sz w:val="22"/>
                <w:szCs w:val="22"/>
              </w:rPr>
              <w:t xml:space="preserve">1.2. </w:t>
            </w:r>
            <w:proofErr w:type="spellStart"/>
            <w:r w:rsidRPr="00901C98">
              <w:rPr>
                <w:rFonts w:ascii="Times New Roman" w:hAnsi="Times New Roman" w:cs="Times New Roman"/>
                <w:sz w:val="22"/>
                <w:szCs w:val="22"/>
              </w:rPr>
              <w:t>pinktą</w:t>
            </w:r>
            <w:proofErr w:type="spellEnd"/>
            <w:r w:rsidRPr="00901C98">
              <w:rPr>
                <w:rFonts w:ascii="Times New Roman" w:hAnsi="Times New Roman" w:cs="Times New Roman"/>
                <w:sz w:val="22"/>
                <w:szCs w:val="22"/>
              </w:rPr>
              <w:t>.)</w:t>
            </w:r>
          </w:p>
        </w:tc>
        <w:tc>
          <w:tcPr>
            <w:tcW w:w="2410" w:type="dxa"/>
            <w:shd w:val="clear" w:color="auto" w:fill="auto"/>
          </w:tcPr>
          <w:p w14:paraId="3A0E2B3C" w14:textId="77777777" w:rsidR="00196E51" w:rsidRPr="00901C98" w:rsidRDefault="00196E51" w:rsidP="006371D8">
            <w:pPr>
              <w:spacing w:line="240" w:lineRule="auto"/>
              <w:rPr>
                <w:rFonts w:ascii="Times New Roman" w:hAnsi="Times New Roman" w:cs="Times New Roman"/>
                <w:b/>
                <w:bCs/>
                <w:i/>
                <w:szCs w:val="24"/>
              </w:rPr>
            </w:pPr>
          </w:p>
        </w:tc>
        <w:tc>
          <w:tcPr>
            <w:tcW w:w="2126" w:type="dxa"/>
            <w:shd w:val="clear" w:color="auto" w:fill="auto"/>
          </w:tcPr>
          <w:p w14:paraId="4C9D7AFB" w14:textId="77777777" w:rsidR="00196E51" w:rsidRPr="00901C98" w:rsidRDefault="00196E51" w:rsidP="006371D8">
            <w:pPr>
              <w:spacing w:line="240" w:lineRule="auto"/>
              <w:rPr>
                <w:rFonts w:ascii="Times New Roman" w:hAnsi="Times New Roman" w:cs="Times New Roman"/>
                <w:b/>
                <w:i/>
                <w:szCs w:val="24"/>
              </w:rPr>
            </w:pPr>
          </w:p>
        </w:tc>
        <w:tc>
          <w:tcPr>
            <w:tcW w:w="2268" w:type="dxa"/>
            <w:shd w:val="clear" w:color="auto" w:fill="auto"/>
          </w:tcPr>
          <w:p w14:paraId="5083D563" w14:textId="77777777" w:rsidR="00196E51" w:rsidRPr="00901C98" w:rsidRDefault="00196E51" w:rsidP="006371D8">
            <w:pPr>
              <w:spacing w:line="240" w:lineRule="auto"/>
              <w:rPr>
                <w:rFonts w:ascii="Times New Roman" w:hAnsi="Times New Roman" w:cs="Times New Roman"/>
                <w:szCs w:val="24"/>
              </w:rPr>
            </w:pPr>
          </w:p>
        </w:tc>
      </w:tr>
    </w:tbl>
    <w:p w14:paraId="1C859A27" w14:textId="7850531A" w:rsidR="003A3917" w:rsidRPr="00901C98" w:rsidRDefault="003A3917" w:rsidP="00DF16A4">
      <w:pPr>
        <w:spacing w:line="240" w:lineRule="auto"/>
        <w:ind w:firstLine="0"/>
        <w:rPr>
          <w:rFonts w:ascii="Times New Roman" w:hAnsi="Times New Roman" w:cs="Times New Roman"/>
          <w:szCs w:val="24"/>
        </w:rPr>
      </w:pPr>
    </w:p>
    <w:p w14:paraId="3F2999D1" w14:textId="77777777" w:rsidR="003A3917" w:rsidRPr="00901C98" w:rsidRDefault="003A3917" w:rsidP="003A3917">
      <w:pPr>
        <w:spacing w:line="240" w:lineRule="auto"/>
        <w:rPr>
          <w:rFonts w:ascii="Times New Roman" w:hAnsi="Times New Roman" w:cs="Times New Roman"/>
          <w:sz w:val="22"/>
          <w:szCs w:val="22"/>
        </w:rPr>
      </w:pPr>
    </w:p>
    <w:p w14:paraId="39FEB095" w14:textId="77777777" w:rsidR="003A3917" w:rsidRPr="00901C98" w:rsidRDefault="003A3917" w:rsidP="003A3917">
      <w:pPr>
        <w:rPr>
          <w:rFonts w:ascii="Times New Roman" w:hAnsi="Times New Roman" w:cs="Times New Roman"/>
          <w:sz w:val="22"/>
          <w:szCs w:val="22"/>
        </w:rPr>
      </w:pPr>
      <w:r w:rsidRPr="00901C98">
        <w:rPr>
          <w:rFonts w:ascii="Times New Roman" w:hAnsi="Times New Roman" w:cs="Times New Roman"/>
          <w:sz w:val="22"/>
          <w:szCs w:val="22"/>
        </w:rPr>
        <w:t>_________________________</w:t>
      </w:r>
    </w:p>
    <w:p w14:paraId="7AC90CCE" w14:textId="1AF36FCB" w:rsidR="00E3275B" w:rsidRPr="00901C98" w:rsidRDefault="003A3917" w:rsidP="003A3917">
      <w:pPr>
        <w:rPr>
          <w:rFonts w:ascii="Times New Roman" w:hAnsi="Times New Roman" w:cs="Times New Roman"/>
          <w:sz w:val="22"/>
          <w:szCs w:val="22"/>
        </w:rPr>
      </w:pPr>
      <w:r w:rsidRPr="00901C98">
        <w:rPr>
          <w:rFonts w:ascii="Times New Roman" w:hAnsi="Times New Roman" w:cs="Times New Roman"/>
          <w:sz w:val="22"/>
          <w:szCs w:val="22"/>
        </w:rPr>
        <w:t>(tiekėjo, teikiančio pasiūlymą, parašas)</w:t>
      </w:r>
    </w:p>
    <w:p w14:paraId="08146E2E" w14:textId="77777777" w:rsidR="00E3275B" w:rsidRPr="00901C98" w:rsidRDefault="00E3275B">
      <w:pPr>
        <w:rPr>
          <w:rFonts w:ascii="Times New Roman" w:hAnsi="Times New Roman" w:cs="Times New Roman"/>
          <w:sz w:val="22"/>
          <w:szCs w:val="22"/>
        </w:rPr>
      </w:pPr>
      <w:r w:rsidRPr="00901C98">
        <w:rPr>
          <w:rFonts w:ascii="Times New Roman" w:hAnsi="Times New Roman" w:cs="Times New Roman"/>
          <w:sz w:val="22"/>
          <w:szCs w:val="22"/>
        </w:rPr>
        <w:br w:type="page"/>
      </w:r>
    </w:p>
    <w:p w14:paraId="3B0EA93C" w14:textId="778696E9" w:rsidR="00E3275B" w:rsidRPr="00901C98" w:rsidRDefault="00E3275B" w:rsidP="00E3275B">
      <w:pPr>
        <w:ind w:firstLine="7371"/>
        <w:rPr>
          <w:rFonts w:ascii="Times New Roman" w:eastAsiaTheme="minorHAnsi" w:hAnsi="Times New Roman" w:cs="Times New Roman"/>
          <w:bCs/>
          <w:iCs/>
        </w:rPr>
      </w:pPr>
      <w:r w:rsidRPr="00901C98">
        <w:rPr>
          <w:rFonts w:ascii="Times New Roman" w:hAnsi="Times New Roman" w:cs="Times New Roman"/>
        </w:rPr>
        <w:lastRenderedPageBreak/>
        <w:t>Pirkimo sąlygų 6 priedas „Terminai“</w:t>
      </w:r>
    </w:p>
    <w:p w14:paraId="3C7F3931" w14:textId="77777777" w:rsidR="00E3275B" w:rsidRPr="00901C98" w:rsidRDefault="00E3275B" w:rsidP="00E3275B">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E3275B" w:rsidRPr="00901C98" w14:paraId="66F30C76" w14:textId="77777777" w:rsidTr="00DE52CD">
        <w:trPr>
          <w:trHeight w:val="20"/>
        </w:trPr>
        <w:tc>
          <w:tcPr>
            <w:tcW w:w="600" w:type="dxa"/>
          </w:tcPr>
          <w:p w14:paraId="77C1D0D5" w14:textId="77777777" w:rsidR="00E3275B" w:rsidRPr="00901C98" w:rsidRDefault="00E3275B" w:rsidP="00DE52CD">
            <w:pPr>
              <w:ind w:firstLine="0"/>
              <w:rPr>
                <w:sz w:val="22"/>
                <w:szCs w:val="22"/>
              </w:rPr>
            </w:pPr>
            <w:r w:rsidRPr="00901C98">
              <w:rPr>
                <w:sz w:val="22"/>
                <w:szCs w:val="22"/>
              </w:rPr>
              <w:t>Eil.</w:t>
            </w:r>
          </w:p>
          <w:p w14:paraId="617578E2" w14:textId="77777777" w:rsidR="00E3275B" w:rsidRPr="00901C98" w:rsidRDefault="00E3275B" w:rsidP="00DE52CD">
            <w:pPr>
              <w:ind w:firstLine="0"/>
              <w:rPr>
                <w:sz w:val="22"/>
                <w:szCs w:val="22"/>
              </w:rPr>
            </w:pPr>
            <w:r w:rsidRPr="00901C98">
              <w:rPr>
                <w:sz w:val="22"/>
                <w:szCs w:val="22"/>
              </w:rPr>
              <w:t>Nr.</w:t>
            </w:r>
          </w:p>
        </w:tc>
        <w:tc>
          <w:tcPr>
            <w:tcW w:w="2660" w:type="dxa"/>
          </w:tcPr>
          <w:p w14:paraId="72AB5987" w14:textId="77777777" w:rsidR="00E3275B" w:rsidRPr="00901C98" w:rsidRDefault="00E3275B" w:rsidP="00763D8B">
            <w:pPr>
              <w:ind w:firstLine="0"/>
              <w:jc w:val="left"/>
              <w:rPr>
                <w:sz w:val="22"/>
                <w:szCs w:val="22"/>
              </w:rPr>
            </w:pPr>
            <w:r w:rsidRPr="00901C98">
              <w:rPr>
                <w:b/>
                <w:sz w:val="22"/>
                <w:szCs w:val="22"/>
              </w:rPr>
              <w:t xml:space="preserve">VEIKSMAS </w:t>
            </w:r>
          </w:p>
        </w:tc>
        <w:tc>
          <w:tcPr>
            <w:tcW w:w="3685" w:type="dxa"/>
            <w:hideMark/>
          </w:tcPr>
          <w:p w14:paraId="329691AC" w14:textId="77777777" w:rsidR="00E3275B" w:rsidRPr="00901C98" w:rsidRDefault="00E3275B" w:rsidP="00DE52CD">
            <w:pPr>
              <w:ind w:firstLine="34"/>
              <w:rPr>
                <w:b/>
                <w:sz w:val="22"/>
                <w:szCs w:val="22"/>
              </w:rPr>
            </w:pPr>
            <w:r w:rsidRPr="00901C98">
              <w:rPr>
                <w:b/>
                <w:sz w:val="22"/>
                <w:szCs w:val="22"/>
              </w:rPr>
              <w:t>DATA/DIENŲ SKAIČIUS/ LAIKAS</w:t>
            </w:r>
          </w:p>
          <w:p w14:paraId="555F3040" w14:textId="77777777" w:rsidR="00E3275B" w:rsidRPr="00901C98" w:rsidRDefault="00E3275B" w:rsidP="00DE52CD">
            <w:pPr>
              <w:ind w:firstLine="34"/>
              <w:rPr>
                <w:sz w:val="22"/>
                <w:szCs w:val="22"/>
              </w:rPr>
            </w:pPr>
            <w:r w:rsidRPr="00901C98">
              <w:rPr>
                <w:sz w:val="22"/>
                <w:szCs w:val="22"/>
              </w:rPr>
              <w:t>(Lietuvos laiku)</w:t>
            </w:r>
          </w:p>
        </w:tc>
        <w:tc>
          <w:tcPr>
            <w:tcW w:w="3424" w:type="dxa"/>
            <w:hideMark/>
          </w:tcPr>
          <w:p w14:paraId="3FCAED01" w14:textId="77777777" w:rsidR="00E3275B" w:rsidRPr="00901C98" w:rsidRDefault="00E3275B" w:rsidP="00DE52CD">
            <w:pPr>
              <w:ind w:firstLine="34"/>
              <w:rPr>
                <w:b/>
                <w:sz w:val="22"/>
                <w:szCs w:val="22"/>
              </w:rPr>
            </w:pPr>
            <w:r w:rsidRPr="00901C98">
              <w:rPr>
                <w:b/>
                <w:sz w:val="22"/>
                <w:szCs w:val="22"/>
              </w:rPr>
              <w:t>PASTABOS</w:t>
            </w:r>
          </w:p>
        </w:tc>
      </w:tr>
      <w:tr w:rsidR="00E3275B" w:rsidRPr="00901C98" w14:paraId="0A472412" w14:textId="77777777" w:rsidTr="00DE52CD">
        <w:trPr>
          <w:trHeight w:val="20"/>
        </w:trPr>
        <w:tc>
          <w:tcPr>
            <w:tcW w:w="600" w:type="dxa"/>
          </w:tcPr>
          <w:p w14:paraId="1532078D" w14:textId="77777777" w:rsidR="00E3275B" w:rsidRPr="00901C98" w:rsidRDefault="00E3275B" w:rsidP="00DE52CD">
            <w:pPr>
              <w:ind w:firstLine="0"/>
              <w:rPr>
                <w:bCs/>
                <w:sz w:val="22"/>
                <w:szCs w:val="22"/>
              </w:rPr>
            </w:pPr>
            <w:r w:rsidRPr="00901C98">
              <w:rPr>
                <w:bCs/>
                <w:sz w:val="22"/>
                <w:szCs w:val="22"/>
              </w:rPr>
              <w:t>1.</w:t>
            </w:r>
          </w:p>
        </w:tc>
        <w:tc>
          <w:tcPr>
            <w:tcW w:w="2660" w:type="dxa"/>
          </w:tcPr>
          <w:p w14:paraId="3B58694A" w14:textId="77777777" w:rsidR="00E3275B" w:rsidRPr="00901C98" w:rsidRDefault="00E3275B" w:rsidP="00763D8B">
            <w:pPr>
              <w:ind w:firstLine="0"/>
              <w:jc w:val="left"/>
              <w:rPr>
                <w:bCs/>
                <w:sz w:val="22"/>
                <w:szCs w:val="22"/>
              </w:rPr>
            </w:pPr>
            <w:r w:rsidRPr="00901C98">
              <w:rPr>
                <w:bCs/>
                <w:sz w:val="22"/>
                <w:szCs w:val="22"/>
              </w:rPr>
              <w:t>Pasiūlymų pateikimo terminas</w:t>
            </w:r>
          </w:p>
        </w:tc>
        <w:tc>
          <w:tcPr>
            <w:tcW w:w="3685" w:type="dxa"/>
          </w:tcPr>
          <w:p w14:paraId="49CC1725" w14:textId="77777777" w:rsidR="00E3275B" w:rsidRPr="00901C98" w:rsidRDefault="00E3275B" w:rsidP="00DE52CD">
            <w:pPr>
              <w:ind w:firstLine="34"/>
              <w:rPr>
                <w:sz w:val="22"/>
                <w:szCs w:val="22"/>
              </w:rPr>
            </w:pPr>
            <w:r w:rsidRPr="00901C98">
              <w:rPr>
                <w:sz w:val="22"/>
                <w:szCs w:val="22"/>
              </w:rPr>
              <w:t xml:space="preserve">Bus nurodytas skelbime apie pirkimą. </w:t>
            </w:r>
          </w:p>
        </w:tc>
        <w:tc>
          <w:tcPr>
            <w:tcW w:w="3424" w:type="dxa"/>
          </w:tcPr>
          <w:p w14:paraId="35A0C96C" w14:textId="77777777" w:rsidR="00E3275B" w:rsidRPr="00901C98" w:rsidRDefault="00E3275B" w:rsidP="00DE52CD">
            <w:pPr>
              <w:ind w:firstLine="0"/>
              <w:rPr>
                <w:sz w:val="22"/>
                <w:szCs w:val="22"/>
              </w:rPr>
            </w:pPr>
            <w:r w:rsidRPr="00901C98">
              <w:rPr>
                <w:sz w:val="22"/>
                <w:szCs w:val="22"/>
              </w:rPr>
              <w:t>Perkančioji organizacija turi teisę pratęsti pasiūlymų pateikimo terminą.</w:t>
            </w:r>
          </w:p>
          <w:p w14:paraId="745C0C0C" w14:textId="77777777" w:rsidR="00E3275B" w:rsidRPr="00901C98" w:rsidRDefault="00E3275B" w:rsidP="00DE52CD">
            <w:pPr>
              <w:ind w:firstLine="34"/>
              <w:rPr>
                <w:color w:val="7030A0"/>
                <w:sz w:val="22"/>
                <w:szCs w:val="22"/>
              </w:rPr>
            </w:pPr>
          </w:p>
        </w:tc>
      </w:tr>
      <w:tr w:rsidR="00E3275B" w:rsidRPr="00901C98" w14:paraId="62B609DB" w14:textId="77777777" w:rsidTr="00DE52CD">
        <w:trPr>
          <w:trHeight w:val="20"/>
        </w:trPr>
        <w:tc>
          <w:tcPr>
            <w:tcW w:w="600" w:type="dxa"/>
          </w:tcPr>
          <w:p w14:paraId="663F75D1" w14:textId="77777777" w:rsidR="00E3275B" w:rsidRPr="00901C98" w:rsidRDefault="00E3275B" w:rsidP="00DE52CD">
            <w:pPr>
              <w:ind w:firstLine="0"/>
              <w:rPr>
                <w:bCs/>
                <w:sz w:val="22"/>
                <w:szCs w:val="22"/>
              </w:rPr>
            </w:pPr>
            <w:r w:rsidRPr="00901C98">
              <w:rPr>
                <w:bCs/>
                <w:sz w:val="22"/>
                <w:szCs w:val="22"/>
              </w:rPr>
              <w:t>2.</w:t>
            </w:r>
          </w:p>
        </w:tc>
        <w:tc>
          <w:tcPr>
            <w:tcW w:w="2660" w:type="dxa"/>
          </w:tcPr>
          <w:p w14:paraId="2B97C45E" w14:textId="77777777" w:rsidR="00E3275B" w:rsidRPr="00901C98" w:rsidRDefault="00E3275B" w:rsidP="00763D8B">
            <w:pPr>
              <w:ind w:firstLine="0"/>
              <w:jc w:val="left"/>
              <w:rPr>
                <w:bCs/>
                <w:sz w:val="22"/>
                <w:szCs w:val="22"/>
              </w:rPr>
            </w:pPr>
            <w:r w:rsidRPr="00901C98">
              <w:rPr>
                <w:sz w:val="22"/>
                <w:szCs w:val="22"/>
              </w:rPr>
              <w:t>Pasiūlymą patikslinti pirkimo dokumentus arba prašymus dėl pirkimo dokumentų paaiškinimų tiekėjas turi pateikti ne vėliau kaip:</w:t>
            </w:r>
          </w:p>
        </w:tc>
        <w:tc>
          <w:tcPr>
            <w:tcW w:w="3685" w:type="dxa"/>
          </w:tcPr>
          <w:p w14:paraId="78552422" w14:textId="77777777" w:rsidR="00E3275B" w:rsidRPr="00901C98" w:rsidRDefault="00E3275B" w:rsidP="00DE52CD">
            <w:pPr>
              <w:ind w:firstLine="0"/>
              <w:rPr>
                <w:sz w:val="22"/>
                <w:szCs w:val="22"/>
              </w:rPr>
            </w:pPr>
            <w:r w:rsidRPr="00901C98">
              <w:rPr>
                <w:sz w:val="22"/>
                <w:szCs w:val="22"/>
              </w:rPr>
              <w:t xml:space="preserve">Likus </w:t>
            </w:r>
            <w:r w:rsidRPr="00901C98">
              <w:rPr>
                <w:b/>
                <w:sz w:val="22"/>
                <w:szCs w:val="22"/>
              </w:rPr>
              <w:t>2 darbo dienoms</w:t>
            </w:r>
            <w:r w:rsidRPr="00901C98">
              <w:rPr>
                <w:sz w:val="22"/>
                <w:szCs w:val="22"/>
              </w:rPr>
              <w:t xml:space="preserve"> iki pasiūlymų pateikimo termino pabaigos.</w:t>
            </w:r>
          </w:p>
        </w:tc>
        <w:tc>
          <w:tcPr>
            <w:tcW w:w="3424" w:type="dxa"/>
          </w:tcPr>
          <w:p w14:paraId="75583252" w14:textId="77777777" w:rsidR="00E3275B" w:rsidRPr="00901C98" w:rsidRDefault="00E3275B" w:rsidP="00DE52CD">
            <w:pPr>
              <w:ind w:firstLine="34"/>
              <w:rPr>
                <w:color w:val="7030A0"/>
                <w:sz w:val="22"/>
                <w:szCs w:val="22"/>
              </w:rPr>
            </w:pPr>
          </w:p>
          <w:p w14:paraId="538F6B4C" w14:textId="77777777" w:rsidR="00E3275B" w:rsidRPr="00901C98" w:rsidRDefault="00E3275B" w:rsidP="00DE52CD">
            <w:pPr>
              <w:ind w:firstLine="34"/>
              <w:rPr>
                <w:color w:val="7030A0"/>
                <w:sz w:val="22"/>
                <w:szCs w:val="22"/>
              </w:rPr>
            </w:pPr>
          </w:p>
          <w:p w14:paraId="40143806" w14:textId="77777777" w:rsidR="00E3275B" w:rsidRPr="00901C98" w:rsidRDefault="00E3275B" w:rsidP="00DE52CD">
            <w:pPr>
              <w:ind w:firstLine="34"/>
              <w:rPr>
                <w:color w:val="7030A0"/>
                <w:sz w:val="22"/>
                <w:szCs w:val="22"/>
              </w:rPr>
            </w:pPr>
          </w:p>
        </w:tc>
      </w:tr>
      <w:tr w:rsidR="00E3275B" w:rsidRPr="00901C98" w14:paraId="5B66938A" w14:textId="77777777" w:rsidTr="00DE52CD">
        <w:trPr>
          <w:trHeight w:val="20"/>
        </w:trPr>
        <w:tc>
          <w:tcPr>
            <w:tcW w:w="600" w:type="dxa"/>
          </w:tcPr>
          <w:p w14:paraId="7CA501ED" w14:textId="77777777" w:rsidR="00E3275B" w:rsidRPr="00901C98" w:rsidRDefault="00E3275B" w:rsidP="00DE52CD">
            <w:pPr>
              <w:ind w:firstLine="0"/>
              <w:rPr>
                <w:bCs/>
                <w:sz w:val="22"/>
                <w:szCs w:val="22"/>
              </w:rPr>
            </w:pPr>
            <w:r w:rsidRPr="00901C98">
              <w:rPr>
                <w:bCs/>
                <w:sz w:val="22"/>
                <w:szCs w:val="22"/>
              </w:rPr>
              <w:t>3.</w:t>
            </w:r>
          </w:p>
        </w:tc>
        <w:tc>
          <w:tcPr>
            <w:tcW w:w="2660" w:type="dxa"/>
          </w:tcPr>
          <w:p w14:paraId="6147EC76" w14:textId="77777777" w:rsidR="00E3275B" w:rsidRPr="00901C98" w:rsidRDefault="00E3275B" w:rsidP="00763D8B">
            <w:pPr>
              <w:ind w:firstLine="0"/>
              <w:jc w:val="left"/>
              <w:rPr>
                <w:sz w:val="22"/>
                <w:szCs w:val="22"/>
              </w:rPr>
            </w:pPr>
            <w:r w:rsidRPr="00901C98">
              <w:rPr>
                <w:rFonts w:eastAsia="Arial"/>
                <w:sz w:val="22"/>
                <w:szCs w:val="22"/>
              </w:rPr>
              <w:t xml:space="preserve">Perkančioji organizacija </w:t>
            </w:r>
            <w:r w:rsidRPr="00901C98">
              <w:rPr>
                <w:sz w:val="22"/>
                <w:szCs w:val="22"/>
              </w:rPr>
              <w:t>pirkimo dokumentų paaiškinimą, patikslinimą pateikia visiems dalyviams:</w:t>
            </w:r>
          </w:p>
        </w:tc>
        <w:tc>
          <w:tcPr>
            <w:tcW w:w="3685" w:type="dxa"/>
          </w:tcPr>
          <w:p w14:paraId="1F476561" w14:textId="77777777" w:rsidR="00E3275B" w:rsidRPr="00901C98" w:rsidRDefault="00E3275B" w:rsidP="00DE52CD">
            <w:pPr>
              <w:ind w:firstLine="0"/>
              <w:rPr>
                <w:sz w:val="22"/>
                <w:szCs w:val="22"/>
              </w:rPr>
            </w:pPr>
            <w:r w:rsidRPr="00901C98">
              <w:rPr>
                <w:bCs/>
                <w:sz w:val="22"/>
                <w:szCs w:val="22"/>
              </w:rPr>
              <w:t>Likus ne mažiau kaip</w:t>
            </w:r>
            <w:r w:rsidRPr="00901C98">
              <w:rPr>
                <w:b/>
                <w:sz w:val="22"/>
                <w:szCs w:val="22"/>
              </w:rPr>
              <w:t xml:space="preserve"> 1 darbo dienai</w:t>
            </w:r>
            <w:r w:rsidRPr="00901C98">
              <w:rPr>
                <w:sz w:val="22"/>
                <w:szCs w:val="22"/>
              </w:rPr>
              <w:t xml:space="preserve"> iki pasiūlymų pateikimo termino pabaigos.</w:t>
            </w:r>
          </w:p>
        </w:tc>
        <w:tc>
          <w:tcPr>
            <w:tcW w:w="3424" w:type="dxa"/>
          </w:tcPr>
          <w:p w14:paraId="1108ED0B" w14:textId="77777777" w:rsidR="00E3275B" w:rsidRPr="00901C98" w:rsidRDefault="00E3275B" w:rsidP="00DE52CD">
            <w:pPr>
              <w:ind w:firstLine="0"/>
              <w:rPr>
                <w:color w:val="7030A0"/>
                <w:sz w:val="22"/>
                <w:szCs w:val="22"/>
              </w:rPr>
            </w:pPr>
            <w:r w:rsidRPr="00901C98">
              <w:rPr>
                <w:color w:val="000000"/>
                <w:sz w:val="22"/>
                <w:szCs w:val="22"/>
              </w:rPr>
              <w:t xml:space="preserve">Jei paaiškinimai ar patikslinimai teikiami perkančiosios organizacijos iniciatyva, jų pateikimo terminas nesikeičia. </w:t>
            </w:r>
          </w:p>
          <w:p w14:paraId="1E7A7852" w14:textId="77777777" w:rsidR="00E3275B" w:rsidRPr="00901C98" w:rsidRDefault="00E3275B" w:rsidP="00DE52CD">
            <w:pPr>
              <w:ind w:firstLine="34"/>
              <w:rPr>
                <w:color w:val="7030A0"/>
                <w:sz w:val="22"/>
                <w:szCs w:val="22"/>
              </w:rPr>
            </w:pPr>
          </w:p>
        </w:tc>
      </w:tr>
      <w:tr w:rsidR="00E3275B" w:rsidRPr="00901C98" w14:paraId="07FA121D" w14:textId="77777777" w:rsidTr="00DE52CD">
        <w:trPr>
          <w:trHeight w:val="1055"/>
        </w:trPr>
        <w:tc>
          <w:tcPr>
            <w:tcW w:w="600" w:type="dxa"/>
          </w:tcPr>
          <w:p w14:paraId="0937065A" w14:textId="77777777" w:rsidR="00E3275B" w:rsidRPr="00901C98" w:rsidRDefault="00E3275B" w:rsidP="00DE52CD">
            <w:pPr>
              <w:ind w:firstLine="0"/>
              <w:rPr>
                <w:bCs/>
                <w:sz w:val="22"/>
                <w:szCs w:val="22"/>
              </w:rPr>
            </w:pPr>
            <w:r w:rsidRPr="00901C98">
              <w:rPr>
                <w:bCs/>
                <w:sz w:val="22"/>
                <w:szCs w:val="22"/>
              </w:rPr>
              <w:t>4.</w:t>
            </w:r>
          </w:p>
        </w:tc>
        <w:tc>
          <w:tcPr>
            <w:tcW w:w="2660" w:type="dxa"/>
            <w:hideMark/>
          </w:tcPr>
          <w:p w14:paraId="1EFB6FC8" w14:textId="77777777" w:rsidR="00E3275B" w:rsidRPr="00901C98" w:rsidRDefault="00E3275B" w:rsidP="00763D8B">
            <w:pPr>
              <w:ind w:firstLine="0"/>
              <w:jc w:val="left"/>
              <w:rPr>
                <w:sz w:val="22"/>
                <w:szCs w:val="22"/>
              </w:rPr>
            </w:pPr>
            <w:r w:rsidRPr="00901C98">
              <w:rPr>
                <w:sz w:val="22"/>
                <w:szCs w:val="22"/>
              </w:rPr>
              <w:t>Pradinis susipažinimas su CVP IS priemonėmis gautais pasiūlymais</w:t>
            </w:r>
          </w:p>
        </w:tc>
        <w:tc>
          <w:tcPr>
            <w:tcW w:w="3685" w:type="dxa"/>
            <w:hideMark/>
          </w:tcPr>
          <w:p w14:paraId="2EFC1144" w14:textId="77777777" w:rsidR="00E3275B" w:rsidRPr="00901C98" w:rsidRDefault="00E3275B" w:rsidP="00DE52CD">
            <w:pPr>
              <w:ind w:firstLine="34"/>
              <w:rPr>
                <w:sz w:val="22"/>
                <w:szCs w:val="22"/>
              </w:rPr>
            </w:pPr>
            <w:r w:rsidRPr="00901C98">
              <w:rPr>
                <w:sz w:val="22"/>
                <w:szCs w:val="22"/>
              </w:rPr>
              <w:t xml:space="preserve">Pradedamas ne anksčiau nei </w:t>
            </w:r>
            <w:r w:rsidRPr="00901C98">
              <w:rPr>
                <w:color w:val="000000" w:themeColor="text1"/>
                <w:sz w:val="22"/>
                <w:szCs w:val="22"/>
              </w:rPr>
              <w:t>po 30 minučių</w:t>
            </w:r>
            <w:r w:rsidRPr="00901C98">
              <w:rPr>
                <w:sz w:val="22"/>
                <w:szCs w:val="22"/>
              </w:rPr>
              <w:t xml:space="preserve"> po galutinių pasiūlymų pateikimo termino pabaigos</w:t>
            </w:r>
          </w:p>
        </w:tc>
        <w:tc>
          <w:tcPr>
            <w:tcW w:w="3424" w:type="dxa"/>
            <w:hideMark/>
          </w:tcPr>
          <w:p w14:paraId="172F2DBB" w14:textId="77777777" w:rsidR="00E3275B" w:rsidRPr="00901C98" w:rsidRDefault="00E3275B" w:rsidP="00DE52CD">
            <w:pPr>
              <w:ind w:firstLine="34"/>
              <w:rPr>
                <w:iCs/>
                <w:sz w:val="22"/>
                <w:szCs w:val="22"/>
              </w:rPr>
            </w:pPr>
          </w:p>
        </w:tc>
      </w:tr>
      <w:tr w:rsidR="00E3275B" w:rsidRPr="00901C98" w14:paraId="70291095" w14:textId="77777777" w:rsidTr="00DE52CD">
        <w:trPr>
          <w:trHeight w:val="20"/>
        </w:trPr>
        <w:tc>
          <w:tcPr>
            <w:tcW w:w="600" w:type="dxa"/>
          </w:tcPr>
          <w:p w14:paraId="1F959856" w14:textId="77777777" w:rsidR="00E3275B" w:rsidRPr="00901C98" w:rsidRDefault="00E3275B" w:rsidP="00DE52CD">
            <w:pPr>
              <w:ind w:firstLine="0"/>
              <w:rPr>
                <w:bCs/>
                <w:sz w:val="22"/>
                <w:szCs w:val="22"/>
              </w:rPr>
            </w:pPr>
            <w:r w:rsidRPr="00901C98">
              <w:rPr>
                <w:bCs/>
                <w:sz w:val="22"/>
                <w:szCs w:val="22"/>
              </w:rPr>
              <w:t>5.</w:t>
            </w:r>
          </w:p>
        </w:tc>
        <w:tc>
          <w:tcPr>
            <w:tcW w:w="2660" w:type="dxa"/>
          </w:tcPr>
          <w:p w14:paraId="4901DEC1" w14:textId="77777777" w:rsidR="00E3275B" w:rsidRPr="00901C98" w:rsidRDefault="00E3275B" w:rsidP="00763D8B">
            <w:pPr>
              <w:ind w:firstLine="0"/>
              <w:jc w:val="left"/>
              <w:rPr>
                <w:sz w:val="22"/>
                <w:szCs w:val="22"/>
              </w:rPr>
            </w:pPr>
            <w:r w:rsidRPr="00901C98">
              <w:rPr>
                <w:bCs/>
                <w:sz w:val="22"/>
                <w:szCs w:val="22"/>
              </w:rPr>
              <w:t>Pasiūlymo galiojimo ir pasiūlymo galiojimo užtikrinimo (jei taikoma) terminas ne trumpesnis kaip</w:t>
            </w:r>
          </w:p>
        </w:tc>
        <w:tc>
          <w:tcPr>
            <w:tcW w:w="3685" w:type="dxa"/>
          </w:tcPr>
          <w:p w14:paraId="67CB5ED6" w14:textId="77777777" w:rsidR="00E3275B" w:rsidRPr="00901C98" w:rsidRDefault="00E3275B" w:rsidP="00DE52CD">
            <w:pPr>
              <w:ind w:firstLine="34"/>
              <w:rPr>
                <w:sz w:val="22"/>
                <w:szCs w:val="22"/>
              </w:rPr>
            </w:pPr>
            <w:r w:rsidRPr="00901C98">
              <w:rPr>
                <w:sz w:val="22"/>
                <w:szCs w:val="22"/>
              </w:rPr>
              <w:t xml:space="preserve">90 (devyniasdešimt) dienų nuo pasiūlymų pateikimo galutinio termino pabaigos. </w:t>
            </w:r>
          </w:p>
        </w:tc>
        <w:tc>
          <w:tcPr>
            <w:tcW w:w="3424" w:type="dxa"/>
          </w:tcPr>
          <w:p w14:paraId="000237F3" w14:textId="77777777" w:rsidR="00E3275B" w:rsidRPr="00901C98" w:rsidRDefault="00E3275B" w:rsidP="00DE52CD">
            <w:pPr>
              <w:ind w:firstLine="34"/>
              <w:rPr>
                <w:sz w:val="22"/>
                <w:szCs w:val="22"/>
              </w:rPr>
            </w:pPr>
          </w:p>
        </w:tc>
      </w:tr>
      <w:tr w:rsidR="00E3275B" w:rsidRPr="00901C98" w14:paraId="11EA65BA" w14:textId="77777777" w:rsidTr="00DE52CD">
        <w:trPr>
          <w:trHeight w:val="20"/>
        </w:trPr>
        <w:tc>
          <w:tcPr>
            <w:tcW w:w="600" w:type="dxa"/>
          </w:tcPr>
          <w:p w14:paraId="726E23E1" w14:textId="77777777" w:rsidR="00E3275B" w:rsidRPr="00901C98" w:rsidRDefault="00E3275B" w:rsidP="00DE52CD">
            <w:pPr>
              <w:ind w:firstLine="0"/>
              <w:rPr>
                <w:bCs/>
                <w:sz w:val="22"/>
                <w:szCs w:val="22"/>
              </w:rPr>
            </w:pPr>
            <w:r w:rsidRPr="00901C98">
              <w:rPr>
                <w:bCs/>
                <w:sz w:val="22"/>
                <w:szCs w:val="22"/>
              </w:rPr>
              <w:t>6.</w:t>
            </w:r>
          </w:p>
        </w:tc>
        <w:tc>
          <w:tcPr>
            <w:tcW w:w="2660" w:type="dxa"/>
          </w:tcPr>
          <w:p w14:paraId="06637131" w14:textId="77777777" w:rsidR="00E3275B" w:rsidRPr="00901C98" w:rsidRDefault="00E3275B" w:rsidP="00763D8B">
            <w:pPr>
              <w:ind w:firstLine="0"/>
              <w:jc w:val="left"/>
              <w:rPr>
                <w:sz w:val="22"/>
                <w:szCs w:val="22"/>
              </w:rPr>
            </w:pPr>
            <w:r w:rsidRPr="00901C98">
              <w:rPr>
                <w:rFonts w:eastAsia="Arial"/>
                <w:sz w:val="22"/>
                <w:szCs w:val="22"/>
              </w:rPr>
              <w:t>Perkančioji organizacija</w:t>
            </w:r>
            <w:r w:rsidRPr="00901C98">
              <w:rPr>
                <w:sz w:val="22"/>
                <w:szCs w:val="22"/>
              </w:rPr>
              <w:t xml:space="preserve"> atsako dalyviui, ar jis sutinka priimti dalyvio siūlomą pasiūlymo galiojimo užtikrinimą patvirtinantį dokumentą ne vėliau kaip per</w:t>
            </w:r>
          </w:p>
        </w:tc>
        <w:tc>
          <w:tcPr>
            <w:tcW w:w="3685" w:type="dxa"/>
          </w:tcPr>
          <w:p w14:paraId="2FFA216B" w14:textId="1F864706" w:rsidR="00E3275B" w:rsidRPr="00901C98" w:rsidRDefault="00E3275B" w:rsidP="00DE52CD">
            <w:pPr>
              <w:ind w:firstLine="34"/>
              <w:rPr>
                <w:sz w:val="22"/>
                <w:szCs w:val="22"/>
              </w:rPr>
            </w:pPr>
            <w:r w:rsidRPr="00901C98">
              <w:rPr>
                <w:iCs/>
                <w:sz w:val="22"/>
                <w:szCs w:val="22"/>
              </w:rPr>
              <w:t>NETAIKOMA</w:t>
            </w:r>
          </w:p>
          <w:p w14:paraId="29E0DDB0" w14:textId="77777777" w:rsidR="00E3275B" w:rsidRPr="00901C98" w:rsidRDefault="00E3275B" w:rsidP="00DE52CD">
            <w:pPr>
              <w:ind w:firstLine="34"/>
              <w:rPr>
                <w:sz w:val="22"/>
                <w:szCs w:val="22"/>
              </w:rPr>
            </w:pPr>
          </w:p>
        </w:tc>
        <w:tc>
          <w:tcPr>
            <w:tcW w:w="3424" w:type="dxa"/>
          </w:tcPr>
          <w:p w14:paraId="32A57E48" w14:textId="4A47083A" w:rsidR="00E3275B" w:rsidRPr="00901C98" w:rsidRDefault="00E3275B" w:rsidP="00DE52CD">
            <w:pPr>
              <w:ind w:firstLine="34"/>
              <w:rPr>
                <w:sz w:val="22"/>
                <w:szCs w:val="22"/>
              </w:rPr>
            </w:pPr>
          </w:p>
        </w:tc>
      </w:tr>
      <w:tr w:rsidR="00E3275B" w:rsidRPr="00901C98" w14:paraId="2DF9333C" w14:textId="77777777" w:rsidTr="00DE52CD">
        <w:trPr>
          <w:trHeight w:val="20"/>
        </w:trPr>
        <w:tc>
          <w:tcPr>
            <w:tcW w:w="600" w:type="dxa"/>
          </w:tcPr>
          <w:p w14:paraId="684D54AE" w14:textId="77777777" w:rsidR="00E3275B" w:rsidRPr="00901C98" w:rsidRDefault="00E3275B" w:rsidP="00DE52CD">
            <w:pPr>
              <w:ind w:firstLine="0"/>
              <w:rPr>
                <w:bCs/>
                <w:sz w:val="22"/>
                <w:szCs w:val="22"/>
              </w:rPr>
            </w:pPr>
            <w:r w:rsidRPr="00901C98">
              <w:rPr>
                <w:bCs/>
                <w:sz w:val="22"/>
                <w:szCs w:val="22"/>
              </w:rPr>
              <w:t>7.</w:t>
            </w:r>
          </w:p>
        </w:tc>
        <w:tc>
          <w:tcPr>
            <w:tcW w:w="2660" w:type="dxa"/>
          </w:tcPr>
          <w:p w14:paraId="79B67551" w14:textId="77777777" w:rsidR="00E3275B" w:rsidRPr="00901C98" w:rsidRDefault="00E3275B" w:rsidP="00763D8B">
            <w:pPr>
              <w:ind w:firstLine="0"/>
              <w:jc w:val="left"/>
              <w:rPr>
                <w:sz w:val="22"/>
                <w:szCs w:val="22"/>
              </w:rPr>
            </w:pPr>
            <w:r w:rsidRPr="00901C98">
              <w:rPr>
                <w:sz w:val="22"/>
                <w:szCs w:val="22"/>
              </w:rPr>
              <w:t>Pasiūlymo galiojimo užtikrinimas pirkimo dalyviui grąžinamas (arba atsisakoma teisių į jį) per</w:t>
            </w:r>
          </w:p>
        </w:tc>
        <w:tc>
          <w:tcPr>
            <w:tcW w:w="3685" w:type="dxa"/>
          </w:tcPr>
          <w:p w14:paraId="67BFAA05" w14:textId="6591FA72" w:rsidR="00E3275B" w:rsidRPr="00901C98" w:rsidRDefault="00E3275B" w:rsidP="00DE52CD">
            <w:pPr>
              <w:ind w:firstLine="34"/>
              <w:rPr>
                <w:sz w:val="22"/>
                <w:szCs w:val="22"/>
              </w:rPr>
            </w:pPr>
            <w:r w:rsidRPr="00901C98">
              <w:rPr>
                <w:iCs/>
                <w:sz w:val="22"/>
                <w:szCs w:val="22"/>
              </w:rPr>
              <w:t>NETAIKOMA</w:t>
            </w:r>
          </w:p>
          <w:p w14:paraId="3EEA7CED" w14:textId="77777777" w:rsidR="00E3275B" w:rsidRPr="00901C98" w:rsidRDefault="00E3275B" w:rsidP="00DE52CD">
            <w:pPr>
              <w:ind w:firstLine="34"/>
              <w:rPr>
                <w:sz w:val="22"/>
                <w:szCs w:val="22"/>
              </w:rPr>
            </w:pPr>
          </w:p>
        </w:tc>
        <w:tc>
          <w:tcPr>
            <w:tcW w:w="3424" w:type="dxa"/>
          </w:tcPr>
          <w:p w14:paraId="44C75448" w14:textId="2C41C30E" w:rsidR="00E3275B" w:rsidRPr="00901C98" w:rsidRDefault="00E3275B" w:rsidP="00DE52CD">
            <w:pPr>
              <w:ind w:firstLine="34"/>
              <w:rPr>
                <w:sz w:val="22"/>
                <w:szCs w:val="22"/>
              </w:rPr>
            </w:pPr>
          </w:p>
        </w:tc>
      </w:tr>
      <w:tr w:rsidR="00E3275B" w:rsidRPr="00901C98" w14:paraId="40A2740C" w14:textId="77777777" w:rsidTr="00DE52CD">
        <w:trPr>
          <w:trHeight w:val="20"/>
        </w:trPr>
        <w:tc>
          <w:tcPr>
            <w:tcW w:w="600" w:type="dxa"/>
          </w:tcPr>
          <w:p w14:paraId="4C2F5FE9" w14:textId="77777777" w:rsidR="00E3275B" w:rsidRPr="00901C98" w:rsidRDefault="00E3275B" w:rsidP="00DE52CD">
            <w:pPr>
              <w:ind w:firstLine="0"/>
              <w:rPr>
                <w:bCs/>
                <w:sz w:val="22"/>
                <w:szCs w:val="22"/>
              </w:rPr>
            </w:pPr>
            <w:r w:rsidRPr="00901C98">
              <w:rPr>
                <w:bCs/>
                <w:sz w:val="22"/>
                <w:szCs w:val="22"/>
              </w:rPr>
              <w:t>8.</w:t>
            </w:r>
          </w:p>
        </w:tc>
        <w:tc>
          <w:tcPr>
            <w:tcW w:w="2660" w:type="dxa"/>
          </w:tcPr>
          <w:p w14:paraId="507F42B0" w14:textId="77777777" w:rsidR="00E3275B" w:rsidRPr="00901C98" w:rsidRDefault="00E3275B" w:rsidP="00763D8B">
            <w:pPr>
              <w:ind w:firstLine="0"/>
              <w:jc w:val="left"/>
              <w:rPr>
                <w:sz w:val="22"/>
                <w:szCs w:val="22"/>
              </w:rPr>
            </w:pPr>
            <w:r w:rsidRPr="00901C98">
              <w:rPr>
                <w:rFonts w:eastAsia="Arial"/>
                <w:sz w:val="22"/>
                <w:szCs w:val="22"/>
              </w:rPr>
              <w:t>Perkančioji organizacija</w:t>
            </w:r>
            <w:r w:rsidRPr="00901C98">
              <w:rPr>
                <w:sz w:val="22"/>
                <w:szCs w:val="22"/>
              </w:rPr>
              <w:t xml:space="preserve"> informuoja dalyvius apie EBVPD vertinimo rezultatus, jeigu taikoma, ne vėliau kaip per</w:t>
            </w:r>
          </w:p>
        </w:tc>
        <w:tc>
          <w:tcPr>
            <w:tcW w:w="3685" w:type="dxa"/>
          </w:tcPr>
          <w:p w14:paraId="3D2E39FF" w14:textId="77777777" w:rsidR="00E3275B" w:rsidRPr="00901C98" w:rsidRDefault="00E3275B" w:rsidP="00DE52CD">
            <w:pPr>
              <w:ind w:firstLine="34"/>
              <w:rPr>
                <w:sz w:val="22"/>
                <w:szCs w:val="22"/>
              </w:rPr>
            </w:pPr>
            <w:r w:rsidRPr="00901C98">
              <w:rPr>
                <w:bCs/>
                <w:sz w:val="22"/>
                <w:szCs w:val="22"/>
              </w:rPr>
              <w:t>3 (tris) darbo dienas nuo sprendimo priėmimo dienos</w:t>
            </w:r>
          </w:p>
        </w:tc>
        <w:tc>
          <w:tcPr>
            <w:tcW w:w="3424" w:type="dxa"/>
          </w:tcPr>
          <w:p w14:paraId="3173C03B" w14:textId="77777777" w:rsidR="00E3275B" w:rsidRPr="00901C98" w:rsidRDefault="00E3275B" w:rsidP="00DE52CD">
            <w:pPr>
              <w:ind w:firstLine="34"/>
              <w:rPr>
                <w:sz w:val="22"/>
                <w:szCs w:val="22"/>
              </w:rPr>
            </w:pPr>
          </w:p>
        </w:tc>
      </w:tr>
      <w:tr w:rsidR="00E3275B" w:rsidRPr="00901C98" w14:paraId="3949E659" w14:textId="77777777" w:rsidTr="00DE52CD">
        <w:trPr>
          <w:trHeight w:val="20"/>
        </w:trPr>
        <w:tc>
          <w:tcPr>
            <w:tcW w:w="600" w:type="dxa"/>
          </w:tcPr>
          <w:p w14:paraId="334AB751" w14:textId="77777777" w:rsidR="00E3275B" w:rsidRPr="00901C98" w:rsidRDefault="00E3275B" w:rsidP="00DE52CD">
            <w:pPr>
              <w:ind w:firstLine="0"/>
              <w:rPr>
                <w:bCs/>
                <w:sz w:val="22"/>
                <w:szCs w:val="22"/>
              </w:rPr>
            </w:pPr>
            <w:r w:rsidRPr="00901C98">
              <w:rPr>
                <w:bCs/>
                <w:sz w:val="22"/>
                <w:szCs w:val="22"/>
              </w:rPr>
              <w:t>9.</w:t>
            </w:r>
          </w:p>
        </w:tc>
        <w:tc>
          <w:tcPr>
            <w:tcW w:w="2660" w:type="dxa"/>
            <w:hideMark/>
          </w:tcPr>
          <w:p w14:paraId="546778CA" w14:textId="77777777" w:rsidR="00E3275B" w:rsidRPr="00901C98" w:rsidRDefault="00E3275B" w:rsidP="00763D8B">
            <w:pPr>
              <w:ind w:firstLine="0"/>
              <w:jc w:val="left"/>
              <w:rPr>
                <w:sz w:val="22"/>
                <w:szCs w:val="22"/>
              </w:rPr>
            </w:pPr>
            <w:r w:rsidRPr="00901C98">
              <w:rPr>
                <w:rFonts w:eastAsia="Arial"/>
                <w:sz w:val="22"/>
                <w:szCs w:val="22"/>
              </w:rPr>
              <w:t>Perkančioji organizacija</w:t>
            </w:r>
            <w:r w:rsidRPr="00901C98">
              <w:rPr>
                <w:sz w:val="22"/>
                <w:szCs w:val="22"/>
              </w:rPr>
              <w:t xml:space="preserve"> dalyviams praneša apie priimtą sprendimą nustatyti laimėjusį pasiūlymą, dėl kurio bus sudaroma sutartis ne vėliau kaip per</w:t>
            </w:r>
          </w:p>
        </w:tc>
        <w:tc>
          <w:tcPr>
            <w:tcW w:w="3685" w:type="dxa"/>
            <w:hideMark/>
          </w:tcPr>
          <w:p w14:paraId="2091B979" w14:textId="77777777" w:rsidR="00E3275B" w:rsidRPr="00901C98" w:rsidRDefault="00E3275B" w:rsidP="00DE52CD">
            <w:pPr>
              <w:ind w:firstLine="34"/>
              <w:rPr>
                <w:bCs/>
                <w:sz w:val="22"/>
                <w:szCs w:val="22"/>
              </w:rPr>
            </w:pPr>
            <w:r w:rsidRPr="00901C98">
              <w:rPr>
                <w:bCs/>
                <w:sz w:val="22"/>
                <w:szCs w:val="22"/>
              </w:rPr>
              <w:t>3 (tris) darbo dienas nuo sprendimo priėmimo dienos</w:t>
            </w:r>
          </w:p>
        </w:tc>
        <w:tc>
          <w:tcPr>
            <w:tcW w:w="3424" w:type="dxa"/>
            <w:hideMark/>
          </w:tcPr>
          <w:p w14:paraId="11851381" w14:textId="77777777" w:rsidR="00E3275B" w:rsidRPr="00901C98" w:rsidRDefault="00E3275B" w:rsidP="00DE52CD">
            <w:pPr>
              <w:ind w:firstLine="34"/>
              <w:rPr>
                <w:sz w:val="22"/>
                <w:szCs w:val="22"/>
              </w:rPr>
            </w:pPr>
          </w:p>
        </w:tc>
      </w:tr>
      <w:tr w:rsidR="00E3275B" w:rsidRPr="00901C98" w14:paraId="76BC51C8" w14:textId="77777777" w:rsidTr="00DE52CD">
        <w:trPr>
          <w:trHeight w:val="20"/>
        </w:trPr>
        <w:tc>
          <w:tcPr>
            <w:tcW w:w="600" w:type="dxa"/>
          </w:tcPr>
          <w:p w14:paraId="6316BDCB" w14:textId="77777777" w:rsidR="00E3275B" w:rsidRPr="00901C98" w:rsidRDefault="00E3275B" w:rsidP="00DE52CD">
            <w:pPr>
              <w:ind w:firstLine="0"/>
              <w:rPr>
                <w:bCs/>
                <w:sz w:val="22"/>
                <w:szCs w:val="22"/>
              </w:rPr>
            </w:pPr>
            <w:r w:rsidRPr="00901C98">
              <w:rPr>
                <w:bCs/>
                <w:sz w:val="22"/>
                <w:szCs w:val="22"/>
              </w:rPr>
              <w:lastRenderedPageBreak/>
              <w:t>10.</w:t>
            </w:r>
          </w:p>
        </w:tc>
        <w:tc>
          <w:tcPr>
            <w:tcW w:w="2660" w:type="dxa"/>
            <w:hideMark/>
          </w:tcPr>
          <w:p w14:paraId="7A7C104D" w14:textId="77777777" w:rsidR="00E3275B" w:rsidRPr="00901C98" w:rsidRDefault="00E3275B" w:rsidP="00763D8B">
            <w:pPr>
              <w:ind w:firstLine="0"/>
              <w:jc w:val="left"/>
              <w:rPr>
                <w:color w:val="000000"/>
                <w:sz w:val="22"/>
                <w:szCs w:val="22"/>
                <w:shd w:val="clear" w:color="auto" w:fill="FFFFFF"/>
              </w:rPr>
            </w:pPr>
            <w:r w:rsidRPr="00901C98">
              <w:rPr>
                <w:color w:val="000000"/>
                <w:sz w:val="22"/>
                <w:szCs w:val="22"/>
                <w:shd w:val="clear" w:color="auto" w:fill="FFFFFF"/>
              </w:rPr>
              <w:t xml:space="preserve">Dalyvis turi teisę pateikti pretenziją </w:t>
            </w:r>
            <w:r w:rsidRPr="00901C98">
              <w:rPr>
                <w:rFonts w:eastAsia="Arial"/>
                <w:sz w:val="22"/>
                <w:szCs w:val="22"/>
              </w:rPr>
              <w:t xml:space="preserve">perkančiajai organizacijai </w:t>
            </w:r>
            <w:r w:rsidRPr="00901C98">
              <w:rPr>
                <w:sz w:val="22"/>
                <w:szCs w:val="22"/>
                <w:shd w:val="clear" w:color="auto" w:fill="FFFFFF"/>
              </w:rPr>
              <w:t xml:space="preserve">pateikti prašymą ar </w:t>
            </w:r>
            <w:r w:rsidRPr="00901C98">
              <w:rPr>
                <w:color w:val="000000"/>
                <w:sz w:val="22"/>
                <w:szCs w:val="22"/>
                <w:shd w:val="clear" w:color="auto" w:fill="FFFFFF"/>
              </w:rPr>
              <w:t xml:space="preserve">pareikšti ieškinį teismui </w:t>
            </w:r>
            <w:r w:rsidRPr="00901C98">
              <w:rPr>
                <w:sz w:val="22"/>
                <w:szCs w:val="22"/>
              </w:rPr>
              <w:t>ne vėliau kaip per</w:t>
            </w:r>
          </w:p>
        </w:tc>
        <w:tc>
          <w:tcPr>
            <w:tcW w:w="3685" w:type="dxa"/>
            <w:hideMark/>
          </w:tcPr>
          <w:p w14:paraId="048A47F9" w14:textId="77777777" w:rsidR="00E3275B" w:rsidRPr="00901C98" w:rsidRDefault="00E3275B" w:rsidP="00DE52CD">
            <w:pPr>
              <w:ind w:firstLine="34"/>
              <w:rPr>
                <w:sz w:val="22"/>
                <w:szCs w:val="22"/>
              </w:rPr>
            </w:pPr>
            <w:r w:rsidRPr="00901C98">
              <w:rPr>
                <w:sz w:val="22"/>
                <w:szCs w:val="22"/>
              </w:rPr>
              <w:t>5 (penkias) darbo dienas</w:t>
            </w:r>
          </w:p>
          <w:p w14:paraId="47F7C172" w14:textId="77777777" w:rsidR="00E3275B" w:rsidRPr="00901C98" w:rsidRDefault="00E3275B" w:rsidP="00DE52CD">
            <w:pPr>
              <w:ind w:firstLine="34"/>
              <w:rPr>
                <w:sz w:val="22"/>
                <w:szCs w:val="22"/>
              </w:rPr>
            </w:pPr>
          </w:p>
          <w:p w14:paraId="06C50FC7" w14:textId="77777777" w:rsidR="00E3275B" w:rsidRPr="00901C98" w:rsidRDefault="00E3275B" w:rsidP="00DE52CD">
            <w:pPr>
              <w:ind w:firstLine="34"/>
              <w:rPr>
                <w:sz w:val="22"/>
                <w:szCs w:val="22"/>
              </w:rPr>
            </w:pPr>
            <w:r w:rsidRPr="00901C98">
              <w:rPr>
                <w:sz w:val="22"/>
                <w:szCs w:val="22"/>
              </w:rPr>
              <w:t xml:space="preserve">nuo </w:t>
            </w:r>
            <w:r w:rsidRPr="00901C98">
              <w:rPr>
                <w:rFonts w:eastAsia="Arial"/>
                <w:sz w:val="22"/>
                <w:szCs w:val="22"/>
              </w:rPr>
              <w:t xml:space="preserve">perkančiosios organizacijos </w:t>
            </w:r>
            <w:r w:rsidRPr="00901C98">
              <w:rPr>
                <w:sz w:val="22"/>
                <w:szCs w:val="22"/>
              </w:rPr>
              <w:t xml:space="preserve">pranešimo raštu apie jos priimtą sprendimą išsiuntimo tiekėjams dienos arba nuo paskelbimo apie </w:t>
            </w:r>
            <w:r w:rsidRPr="00901C98">
              <w:rPr>
                <w:rFonts w:eastAsia="Arial"/>
                <w:sz w:val="22"/>
                <w:szCs w:val="22"/>
              </w:rPr>
              <w:t xml:space="preserve"> perkančiosios organizacijos </w:t>
            </w:r>
            <w:r w:rsidRPr="00901C98">
              <w:rPr>
                <w:sz w:val="22"/>
                <w:szCs w:val="22"/>
              </w:rPr>
              <w:t xml:space="preserve">priimtus sprendimus dienos, jei VPĮ nenumato reikalavimo raštu informuoti tiekėjus apie </w:t>
            </w:r>
            <w:r w:rsidRPr="00901C98">
              <w:rPr>
                <w:rFonts w:eastAsia="Arial"/>
                <w:sz w:val="22"/>
                <w:szCs w:val="22"/>
              </w:rPr>
              <w:t xml:space="preserve"> perkančiosios organizacijos </w:t>
            </w:r>
            <w:r w:rsidRPr="00901C98">
              <w:rPr>
                <w:sz w:val="22"/>
                <w:szCs w:val="22"/>
              </w:rPr>
              <w:t>priimtus sprendimus;</w:t>
            </w:r>
          </w:p>
          <w:p w14:paraId="50FB0535" w14:textId="77777777" w:rsidR="00E3275B" w:rsidRPr="00901C98" w:rsidRDefault="00E3275B" w:rsidP="00DE52CD">
            <w:pPr>
              <w:ind w:firstLine="34"/>
              <w:rPr>
                <w:sz w:val="22"/>
                <w:szCs w:val="22"/>
              </w:rPr>
            </w:pPr>
          </w:p>
          <w:p w14:paraId="490399C5" w14:textId="77777777" w:rsidR="00E3275B" w:rsidRPr="00901C98" w:rsidRDefault="00E3275B" w:rsidP="00DE52CD">
            <w:pPr>
              <w:ind w:firstLine="34"/>
              <w:rPr>
                <w:sz w:val="22"/>
                <w:szCs w:val="22"/>
              </w:rPr>
            </w:pPr>
            <w:r w:rsidRPr="00901C98">
              <w:rPr>
                <w:sz w:val="22"/>
                <w:szCs w:val="22"/>
              </w:rPr>
              <w:t xml:space="preserve">15 (penkiolika) dienų nuo pranešimo išsiuntimo tiekėjams dienos, jeigu šis pranešimas nebuvo siunčiamas elektroninėmis priemonėmis. </w:t>
            </w:r>
          </w:p>
          <w:p w14:paraId="2A2EFA67" w14:textId="77777777" w:rsidR="00E3275B" w:rsidRPr="00901C98" w:rsidRDefault="00E3275B" w:rsidP="00DE52CD">
            <w:pPr>
              <w:ind w:firstLine="34"/>
              <w:rPr>
                <w:sz w:val="22"/>
                <w:szCs w:val="22"/>
              </w:rPr>
            </w:pPr>
          </w:p>
        </w:tc>
        <w:tc>
          <w:tcPr>
            <w:tcW w:w="3424" w:type="dxa"/>
            <w:hideMark/>
          </w:tcPr>
          <w:p w14:paraId="6749011B" w14:textId="77777777" w:rsidR="00E3275B" w:rsidRPr="00901C98" w:rsidRDefault="00E3275B" w:rsidP="00DE52CD">
            <w:pPr>
              <w:ind w:firstLine="34"/>
              <w:rPr>
                <w:bCs/>
                <w:color w:val="7030A0"/>
                <w:sz w:val="22"/>
                <w:szCs w:val="22"/>
              </w:rPr>
            </w:pPr>
          </w:p>
        </w:tc>
      </w:tr>
      <w:tr w:rsidR="00E3275B" w:rsidRPr="00901C98" w14:paraId="1E1C5BCA" w14:textId="77777777" w:rsidTr="00DE52CD">
        <w:trPr>
          <w:trHeight w:val="20"/>
        </w:trPr>
        <w:tc>
          <w:tcPr>
            <w:tcW w:w="600" w:type="dxa"/>
          </w:tcPr>
          <w:p w14:paraId="319A51DB" w14:textId="77777777" w:rsidR="00E3275B" w:rsidRPr="00901C98" w:rsidRDefault="00E3275B" w:rsidP="00DE52CD">
            <w:pPr>
              <w:ind w:firstLine="0"/>
              <w:rPr>
                <w:sz w:val="22"/>
                <w:szCs w:val="22"/>
              </w:rPr>
            </w:pPr>
            <w:r w:rsidRPr="00901C98">
              <w:rPr>
                <w:sz w:val="22"/>
                <w:szCs w:val="22"/>
              </w:rPr>
              <w:t>11.</w:t>
            </w:r>
          </w:p>
        </w:tc>
        <w:tc>
          <w:tcPr>
            <w:tcW w:w="2660" w:type="dxa"/>
            <w:hideMark/>
          </w:tcPr>
          <w:p w14:paraId="0842FD21" w14:textId="77777777" w:rsidR="00E3275B" w:rsidRPr="00901C98" w:rsidRDefault="00E3275B" w:rsidP="00763D8B">
            <w:pPr>
              <w:ind w:firstLine="0"/>
              <w:jc w:val="left"/>
              <w:rPr>
                <w:sz w:val="22"/>
                <w:szCs w:val="22"/>
              </w:rPr>
            </w:pPr>
            <w:r w:rsidRPr="00901C98">
              <w:rPr>
                <w:rFonts w:eastAsia="Arial"/>
                <w:color w:val="0078D4"/>
                <w:sz w:val="22"/>
                <w:szCs w:val="22"/>
              </w:rPr>
              <w:t xml:space="preserve"> </w:t>
            </w:r>
            <w:r w:rsidRPr="00901C98">
              <w:rPr>
                <w:rFonts w:eastAsia="Arial"/>
                <w:sz w:val="22"/>
                <w:szCs w:val="22"/>
              </w:rPr>
              <w:t xml:space="preserve">Perkančioji organizacija </w:t>
            </w:r>
            <w:r w:rsidRPr="00901C9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CF581CE" w14:textId="77777777" w:rsidR="00E3275B" w:rsidRPr="00901C98" w:rsidRDefault="00E3275B" w:rsidP="00DE52CD">
            <w:pPr>
              <w:ind w:firstLine="34"/>
              <w:rPr>
                <w:sz w:val="22"/>
                <w:szCs w:val="22"/>
              </w:rPr>
            </w:pPr>
            <w:r w:rsidRPr="00901C98">
              <w:rPr>
                <w:sz w:val="22"/>
                <w:szCs w:val="22"/>
              </w:rPr>
              <w:t>6 (šešias) darbo dienas nuo pretenzijos gavimo dienos</w:t>
            </w:r>
          </w:p>
        </w:tc>
        <w:tc>
          <w:tcPr>
            <w:tcW w:w="3424" w:type="dxa"/>
            <w:hideMark/>
          </w:tcPr>
          <w:p w14:paraId="418172C2" w14:textId="77777777" w:rsidR="00E3275B" w:rsidRPr="00901C98" w:rsidRDefault="00E3275B" w:rsidP="00DE52CD">
            <w:pPr>
              <w:ind w:firstLine="34"/>
              <w:rPr>
                <w:sz w:val="22"/>
                <w:szCs w:val="22"/>
              </w:rPr>
            </w:pPr>
          </w:p>
        </w:tc>
      </w:tr>
      <w:tr w:rsidR="00E3275B" w:rsidRPr="00901C98" w14:paraId="6E326E29" w14:textId="77777777" w:rsidTr="00DE52CD">
        <w:trPr>
          <w:trHeight w:val="20"/>
        </w:trPr>
        <w:tc>
          <w:tcPr>
            <w:tcW w:w="600" w:type="dxa"/>
          </w:tcPr>
          <w:p w14:paraId="40FA09A8" w14:textId="77777777" w:rsidR="00E3275B" w:rsidRPr="00901C98" w:rsidRDefault="00E3275B" w:rsidP="00DE52CD">
            <w:pPr>
              <w:ind w:firstLine="0"/>
              <w:rPr>
                <w:bCs/>
                <w:sz w:val="22"/>
                <w:szCs w:val="22"/>
              </w:rPr>
            </w:pPr>
            <w:r w:rsidRPr="00901C98">
              <w:rPr>
                <w:bCs/>
                <w:sz w:val="22"/>
                <w:szCs w:val="22"/>
              </w:rPr>
              <w:t>12.</w:t>
            </w:r>
          </w:p>
        </w:tc>
        <w:tc>
          <w:tcPr>
            <w:tcW w:w="2660" w:type="dxa"/>
            <w:hideMark/>
          </w:tcPr>
          <w:p w14:paraId="5351517D" w14:textId="77777777" w:rsidR="00E3275B" w:rsidRPr="00901C98" w:rsidRDefault="00E3275B" w:rsidP="00763D8B">
            <w:pPr>
              <w:ind w:firstLine="0"/>
              <w:jc w:val="left"/>
              <w:rPr>
                <w:sz w:val="22"/>
                <w:szCs w:val="22"/>
              </w:rPr>
            </w:pPr>
            <w:r w:rsidRPr="00901C98">
              <w:rPr>
                <w:sz w:val="22"/>
                <w:szCs w:val="22"/>
              </w:rPr>
              <w:t xml:space="preserve">Jeigu </w:t>
            </w:r>
            <w:r w:rsidRPr="00901C98">
              <w:rPr>
                <w:rFonts w:eastAsia="Arial"/>
                <w:sz w:val="22"/>
                <w:szCs w:val="22"/>
              </w:rPr>
              <w:t xml:space="preserve"> perkančioji organizacija </w:t>
            </w:r>
            <w:r w:rsidRPr="00901C9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1B011FB" w14:textId="77777777" w:rsidR="00E3275B" w:rsidRPr="00901C98" w:rsidRDefault="00E3275B" w:rsidP="00DE52CD">
            <w:pPr>
              <w:ind w:firstLine="34"/>
              <w:rPr>
                <w:sz w:val="22"/>
                <w:szCs w:val="22"/>
                <w:highlight w:val="yellow"/>
              </w:rPr>
            </w:pPr>
            <w:r w:rsidRPr="00901C98">
              <w:rPr>
                <w:sz w:val="22"/>
                <w:szCs w:val="22"/>
              </w:rPr>
              <w:t xml:space="preserve">per 15 (penkiolika) dienų nuo dienos, kurią </w:t>
            </w:r>
            <w:r w:rsidRPr="00901C98">
              <w:rPr>
                <w:rFonts w:eastAsia="Arial"/>
                <w:sz w:val="22"/>
                <w:szCs w:val="22"/>
              </w:rPr>
              <w:t xml:space="preserve">perkančioji organizacija </w:t>
            </w:r>
            <w:r w:rsidRPr="00901C98">
              <w:rPr>
                <w:sz w:val="22"/>
                <w:szCs w:val="22"/>
              </w:rPr>
              <w:t xml:space="preserve">turėjo raštu pranešti apie priimtą sprendimą </w:t>
            </w:r>
          </w:p>
        </w:tc>
        <w:tc>
          <w:tcPr>
            <w:tcW w:w="3424" w:type="dxa"/>
            <w:hideMark/>
          </w:tcPr>
          <w:p w14:paraId="0AAEC7C4" w14:textId="77777777" w:rsidR="00E3275B" w:rsidRPr="00901C98" w:rsidRDefault="00E3275B" w:rsidP="00DE52CD">
            <w:pPr>
              <w:ind w:firstLine="34"/>
              <w:rPr>
                <w:sz w:val="22"/>
                <w:szCs w:val="22"/>
              </w:rPr>
            </w:pPr>
          </w:p>
        </w:tc>
      </w:tr>
    </w:tbl>
    <w:p w14:paraId="1FB9116F" w14:textId="77777777" w:rsidR="00E3275B" w:rsidRPr="00901C98" w:rsidRDefault="00E3275B" w:rsidP="00E3275B">
      <w:pPr>
        <w:spacing w:line="240" w:lineRule="auto"/>
        <w:rPr>
          <w:rFonts w:ascii="Times New Roman" w:hAnsi="Times New Roman" w:cs="Times New Roman"/>
        </w:rPr>
      </w:pPr>
    </w:p>
    <w:p w14:paraId="18B60BE8" w14:textId="2A0DD480" w:rsidR="00DA72A4" w:rsidRPr="00901C98" w:rsidRDefault="00DA72A4">
      <w:pPr>
        <w:rPr>
          <w:rFonts w:ascii="Times New Roman" w:hAnsi="Times New Roman" w:cs="Times New Roman"/>
          <w:sz w:val="22"/>
          <w:szCs w:val="22"/>
        </w:rPr>
      </w:pPr>
      <w:r w:rsidRPr="00901C98">
        <w:rPr>
          <w:rFonts w:ascii="Times New Roman" w:hAnsi="Times New Roman" w:cs="Times New Roman"/>
          <w:sz w:val="22"/>
          <w:szCs w:val="22"/>
        </w:rPr>
        <w:br w:type="page"/>
      </w:r>
    </w:p>
    <w:p w14:paraId="302C5867" w14:textId="77777777" w:rsidR="00DA72A4" w:rsidRPr="00901C98" w:rsidRDefault="00DA72A4" w:rsidP="00DA72A4">
      <w:pPr>
        <w:spacing w:line="360" w:lineRule="atLeast"/>
        <w:jc w:val="right"/>
        <w:rPr>
          <w:rFonts w:ascii="Times New Roman" w:eastAsia="Times New Roman" w:hAnsi="Times New Roman" w:cs="Times New Roman"/>
          <w:color w:val="0A0A0A"/>
          <w:sz w:val="24"/>
          <w:szCs w:val="24"/>
        </w:rPr>
      </w:pPr>
      <w:r w:rsidRPr="00901C98">
        <w:rPr>
          <w:rFonts w:ascii="Times New Roman" w:eastAsia="Times New Roman" w:hAnsi="Times New Roman" w:cs="Times New Roman"/>
          <w:color w:val="0A0A0A"/>
          <w:sz w:val="24"/>
          <w:szCs w:val="24"/>
        </w:rPr>
        <w:lastRenderedPageBreak/>
        <w:t>Pirkimo sąlygų 7 priedas „Atitikties deklaracijos forma“</w:t>
      </w:r>
    </w:p>
    <w:p w14:paraId="30482336" w14:textId="77777777" w:rsidR="00DA72A4" w:rsidRPr="00901C98" w:rsidRDefault="00DA72A4" w:rsidP="00DA72A4">
      <w:pPr>
        <w:spacing w:line="360" w:lineRule="atLeast"/>
        <w:jc w:val="right"/>
        <w:rPr>
          <w:rFonts w:ascii="Times New Roman" w:eastAsia="Times New Roman" w:hAnsi="Times New Roman" w:cs="Times New Roman"/>
          <w:color w:val="0A0A0A"/>
          <w:sz w:val="24"/>
          <w:szCs w:val="24"/>
        </w:rPr>
      </w:pPr>
    </w:p>
    <w:p w14:paraId="5A7BA682" w14:textId="77777777" w:rsidR="00DA72A4" w:rsidRPr="00901C98" w:rsidRDefault="00DA72A4" w:rsidP="00CB2747">
      <w:pPr>
        <w:spacing w:line="360" w:lineRule="atLeast"/>
        <w:ind w:firstLine="0"/>
        <w:jc w:val="center"/>
        <w:rPr>
          <w:rFonts w:ascii="Times New Roman" w:eastAsia="Times New Roman" w:hAnsi="Times New Roman" w:cs="Times New Roman"/>
          <w:color w:val="0A0A0A"/>
          <w:sz w:val="24"/>
          <w:szCs w:val="24"/>
        </w:rPr>
      </w:pPr>
      <w:r w:rsidRPr="00901C98">
        <w:rPr>
          <w:rFonts w:ascii="Times New Roman" w:eastAsia="Times New Roman" w:hAnsi="Times New Roman" w:cs="Times New Roman"/>
          <w:color w:val="0A0A0A"/>
          <w:sz w:val="24"/>
          <w:szCs w:val="24"/>
        </w:rPr>
        <w:t>Lietuvos nacionaliniam dailės muziejui</w:t>
      </w:r>
    </w:p>
    <w:p w14:paraId="54AFA58A" w14:textId="77777777" w:rsidR="00DA72A4" w:rsidRPr="00901C98" w:rsidRDefault="00DA72A4" w:rsidP="00CB2747">
      <w:pPr>
        <w:spacing w:line="360" w:lineRule="atLeast"/>
        <w:ind w:firstLine="0"/>
        <w:jc w:val="center"/>
        <w:rPr>
          <w:rFonts w:ascii="Times New Roman" w:eastAsia="Times New Roman" w:hAnsi="Times New Roman" w:cs="Times New Roman"/>
          <w:color w:val="0A0A0A"/>
          <w:sz w:val="24"/>
          <w:szCs w:val="24"/>
        </w:rPr>
      </w:pPr>
      <w:r w:rsidRPr="00901C98">
        <w:rPr>
          <w:rFonts w:ascii="Times New Roman" w:eastAsia="Times New Roman" w:hAnsi="Times New Roman" w:cs="Times New Roman"/>
          <w:color w:val="0A0A0A"/>
          <w:sz w:val="24"/>
          <w:szCs w:val="24"/>
        </w:rPr>
        <w:t>Didžioji g. 4, Vilnius</w:t>
      </w:r>
    </w:p>
    <w:p w14:paraId="716E7094" w14:textId="77777777" w:rsidR="00DA72A4" w:rsidRPr="00901C98" w:rsidRDefault="00DA72A4" w:rsidP="00CB2747">
      <w:pPr>
        <w:spacing w:line="360" w:lineRule="atLeast"/>
        <w:ind w:firstLine="0"/>
        <w:jc w:val="center"/>
        <w:rPr>
          <w:rFonts w:ascii="Times New Roman" w:eastAsia="Times New Roman" w:hAnsi="Times New Roman" w:cs="Times New Roman"/>
          <w:color w:val="0A0A0A"/>
          <w:sz w:val="24"/>
          <w:szCs w:val="24"/>
        </w:rPr>
      </w:pPr>
    </w:p>
    <w:p w14:paraId="34E1C89D" w14:textId="77777777" w:rsidR="00DA72A4" w:rsidRPr="00901C98" w:rsidRDefault="00DA72A4" w:rsidP="00CB2747">
      <w:pPr>
        <w:spacing w:line="360" w:lineRule="atLeast"/>
        <w:ind w:firstLine="0"/>
        <w:jc w:val="center"/>
        <w:rPr>
          <w:rFonts w:ascii="Times New Roman" w:eastAsia="Times New Roman" w:hAnsi="Times New Roman" w:cs="Times New Roman"/>
          <w:color w:val="0A0A0A"/>
          <w:sz w:val="24"/>
          <w:szCs w:val="24"/>
        </w:rPr>
      </w:pPr>
    </w:p>
    <w:p w14:paraId="54DA09C6" w14:textId="77777777" w:rsidR="00DA72A4" w:rsidRPr="00901C98" w:rsidRDefault="00DA72A4" w:rsidP="00CB2747">
      <w:pPr>
        <w:spacing w:line="360" w:lineRule="atLeast"/>
        <w:ind w:firstLine="0"/>
        <w:jc w:val="center"/>
        <w:rPr>
          <w:rFonts w:ascii="Times New Roman" w:eastAsia="Times New Roman" w:hAnsi="Times New Roman" w:cs="Times New Roman"/>
          <w:color w:val="0A0A0A"/>
          <w:sz w:val="24"/>
          <w:szCs w:val="24"/>
        </w:rPr>
      </w:pPr>
      <w:r w:rsidRPr="00901C98">
        <w:rPr>
          <w:rFonts w:ascii="Times New Roman" w:eastAsia="Times New Roman" w:hAnsi="Times New Roman" w:cs="Times New Roman"/>
          <w:b/>
          <w:bCs/>
          <w:color w:val="0A0A0A"/>
          <w:sz w:val="24"/>
          <w:szCs w:val="24"/>
        </w:rPr>
        <w:t>ATITIKTIES DEKLARACIJA</w:t>
      </w:r>
    </w:p>
    <w:p w14:paraId="72CEC865" w14:textId="77777777" w:rsidR="00DA72A4" w:rsidRPr="00901C98" w:rsidRDefault="00DA72A4" w:rsidP="00CB2747">
      <w:pPr>
        <w:spacing w:line="360" w:lineRule="atLeast"/>
        <w:ind w:firstLine="0"/>
        <w:jc w:val="center"/>
        <w:rPr>
          <w:rFonts w:ascii="Times New Roman" w:eastAsia="Times New Roman" w:hAnsi="Times New Roman" w:cs="Times New Roman"/>
          <w:color w:val="7030A0"/>
          <w:sz w:val="24"/>
          <w:szCs w:val="24"/>
        </w:rPr>
      </w:pPr>
      <w:r w:rsidRPr="00901C98">
        <w:rPr>
          <w:rFonts w:ascii="Times New Roman" w:eastAsia="Times New Roman" w:hAnsi="Times New Roman" w:cs="Times New Roman"/>
          <w:color w:val="7030A0"/>
          <w:sz w:val="24"/>
          <w:szCs w:val="24"/>
        </w:rPr>
        <w:t>[Data]</w:t>
      </w:r>
    </w:p>
    <w:p w14:paraId="4BB5C97F" w14:textId="11F15822" w:rsidR="00DA72A4" w:rsidRPr="00901C98" w:rsidRDefault="00DA72A4" w:rsidP="00CB2747">
      <w:pPr>
        <w:spacing w:line="360" w:lineRule="atLeast"/>
        <w:ind w:firstLine="0"/>
        <w:jc w:val="center"/>
        <w:rPr>
          <w:rFonts w:ascii="Times New Roman" w:eastAsia="Times New Roman" w:hAnsi="Times New Roman" w:cs="Times New Roman"/>
          <w:color w:val="7030A0"/>
          <w:sz w:val="24"/>
          <w:szCs w:val="24"/>
        </w:rPr>
      </w:pPr>
      <w:r w:rsidRPr="00901C98">
        <w:rPr>
          <w:rFonts w:ascii="Times New Roman" w:eastAsia="Times New Roman" w:hAnsi="Times New Roman" w:cs="Times New Roman"/>
          <w:color w:val="7030A0"/>
          <w:sz w:val="24"/>
          <w:szCs w:val="24"/>
        </w:rPr>
        <w:t>[Miestas]</w:t>
      </w:r>
    </w:p>
    <w:p w14:paraId="17FFDB71" w14:textId="77777777" w:rsidR="00DA72A4" w:rsidRPr="00901C98" w:rsidRDefault="00DA72A4" w:rsidP="00CB2747">
      <w:pPr>
        <w:spacing w:line="360" w:lineRule="atLeast"/>
        <w:ind w:firstLine="0"/>
        <w:jc w:val="left"/>
        <w:rPr>
          <w:rFonts w:ascii="Times New Roman" w:eastAsia="Times New Roman" w:hAnsi="Times New Roman" w:cs="Times New Roman"/>
          <w:color w:val="0A0A0A"/>
          <w:sz w:val="24"/>
          <w:szCs w:val="24"/>
        </w:rPr>
      </w:pPr>
    </w:p>
    <w:p w14:paraId="4D922A68" w14:textId="77777777" w:rsidR="00DA72A4" w:rsidRPr="00901C98" w:rsidRDefault="00DA72A4" w:rsidP="00CB2747">
      <w:pPr>
        <w:spacing w:line="360" w:lineRule="atLeast"/>
        <w:ind w:firstLine="993"/>
        <w:jc w:val="left"/>
        <w:rPr>
          <w:rFonts w:ascii="Times New Roman" w:hAnsi="Times New Roman" w:cs="Times New Roman"/>
          <w:sz w:val="24"/>
          <w:szCs w:val="24"/>
        </w:rPr>
      </w:pPr>
      <w:r w:rsidRPr="00901C98">
        <w:rPr>
          <w:rFonts w:ascii="Times New Roman" w:eastAsia="Times New Roman" w:hAnsi="Times New Roman" w:cs="Times New Roman"/>
          <w:color w:val="0A0A0A"/>
          <w:sz w:val="24"/>
          <w:szCs w:val="24"/>
        </w:rPr>
        <w:t>Pirkimo Nr.: [Numeris]</w:t>
      </w:r>
      <w:r w:rsidRPr="00901C98">
        <w:rPr>
          <w:rFonts w:ascii="Times New Roman" w:eastAsia="Times New Roman" w:hAnsi="Times New Roman" w:cs="Times New Roman"/>
          <w:color w:val="0A0A0A"/>
          <w:sz w:val="24"/>
          <w:szCs w:val="24"/>
        </w:rPr>
        <w:br/>
        <w:t xml:space="preserve">Pirkimo pavadinimas: </w:t>
      </w:r>
      <w:r w:rsidRPr="00901C98">
        <w:rPr>
          <w:rFonts w:ascii="Times New Roman" w:hAnsi="Times New Roman" w:cs="Times New Roman"/>
          <w:b/>
          <w:bCs/>
          <w:sz w:val="24"/>
          <w:szCs w:val="24"/>
        </w:rPr>
        <w:t xml:space="preserve">Privalomojo projekto parengimo ir projekto vykdymo priežiūros paslaugų pirkimas </w:t>
      </w:r>
      <w:r w:rsidRPr="00901C98">
        <w:rPr>
          <w:rFonts w:ascii="Times New Roman" w:hAnsi="Times New Roman" w:cs="Times New Roman"/>
          <w:sz w:val="24"/>
          <w:szCs w:val="24"/>
        </w:rPr>
        <w:t>(toliau – Pirkimas).</w:t>
      </w:r>
    </w:p>
    <w:p w14:paraId="7B71C5FF" w14:textId="77777777" w:rsidR="00DA72A4" w:rsidRPr="00901C98" w:rsidRDefault="00DA72A4" w:rsidP="00CB2747">
      <w:pPr>
        <w:spacing w:line="360" w:lineRule="atLeast"/>
        <w:ind w:firstLine="993"/>
        <w:jc w:val="left"/>
        <w:rPr>
          <w:rFonts w:ascii="Times New Roman" w:eastAsia="Times New Roman" w:hAnsi="Times New Roman" w:cs="Times New Roman"/>
          <w:color w:val="0A0A0A"/>
          <w:sz w:val="24"/>
          <w:szCs w:val="24"/>
        </w:rPr>
      </w:pPr>
    </w:p>
    <w:p w14:paraId="56C5CF42" w14:textId="77777777" w:rsidR="00DA72A4" w:rsidRPr="00901C98" w:rsidRDefault="00DA72A4" w:rsidP="00CB2747">
      <w:pPr>
        <w:spacing w:line="360" w:lineRule="atLeast"/>
        <w:ind w:firstLine="993"/>
        <w:jc w:val="left"/>
        <w:rPr>
          <w:rFonts w:ascii="Times New Roman" w:eastAsia="Times New Roman" w:hAnsi="Times New Roman" w:cs="Times New Roman"/>
          <w:color w:val="0A0A0A"/>
          <w:sz w:val="24"/>
          <w:szCs w:val="24"/>
        </w:rPr>
      </w:pPr>
      <w:r w:rsidRPr="00901C98">
        <w:rPr>
          <w:rFonts w:ascii="Times New Roman" w:eastAsia="Times New Roman" w:hAnsi="Times New Roman" w:cs="Times New Roman"/>
          <w:color w:val="0A0A0A"/>
          <w:sz w:val="24"/>
          <w:szCs w:val="24"/>
        </w:rPr>
        <w:t xml:space="preserve">Šia deklaracija patvirtinu, kad </w:t>
      </w:r>
      <w:r w:rsidRPr="00901C98">
        <w:rPr>
          <w:rFonts w:ascii="Times New Roman" w:eastAsia="Times New Roman" w:hAnsi="Times New Roman" w:cs="Times New Roman"/>
          <w:color w:val="7030A0"/>
          <w:sz w:val="24"/>
          <w:szCs w:val="24"/>
        </w:rPr>
        <w:t>[juridiniam asmeniui Tiekėjo pavadinimas, įmonės kodas; fiziniam asmeniui vardas, pavardė, individualios veiklos liudijimo ar verslo liudijimo numeris]:</w:t>
      </w:r>
    </w:p>
    <w:p w14:paraId="7DACE81F" w14:textId="77777777" w:rsidR="00DA72A4" w:rsidRPr="00901C98" w:rsidRDefault="00DA72A4" w:rsidP="00CB2747">
      <w:pPr>
        <w:numPr>
          <w:ilvl w:val="0"/>
          <w:numId w:val="23"/>
        </w:numPr>
        <w:spacing w:line="360" w:lineRule="atLeast"/>
        <w:ind w:left="0" w:firstLine="993"/>
        <w:jc w:val="left"/>
        <w:rPr>
          <w:rFonts w:ascii="Times New Roman" w:eastAsia="Times New Roman" w:hAnsi="Times New Roman" w:cs="Times New Roman"/>
          <w:color w:val="001D35"/>
          <w:sz w:val="24"/>
          <w:szCs w:val="24"/>
        </w:rPr>
      </w:pPr>
      <w:r w:rsidRPr="00901C98">
        <w:rPr>
          <w:rFonts w:ascii="Times New Roman" w:eastAsia="Times New Roman" w:hAnsi="Times New Roman" w:cs="Times New Roman"/>
          <w:color w:val="001D35"/>
          <w:sz w:val="24"/>
          <w:szCs w:val="24"/>
        </w:rPr>
        <w:t>Atitinka visus Lietuvos nacionalinio dailės muziejaus nustatytus minimalius kvalifikacinius reikalavimus, nurodytus pirkimo sąlygų 2 priede „Tiekėjų kvalifikacijos reikalavimai“.</w:t>
      </w:r>
    </w:p>
    <w:p w14:paraId="6D51E299" w14:textId="77777777" w:rsidR="00DA72A4" w:rsidRPr="00901C98" w:rsidRDefault="00DA72A4" w:rsidP="00CB2747">
      <w:pPr>
        <w:numPr>
          <w:ilvl w:val="0"/>
          <w:numId w:val="23"/>
        </w:numPr>
        <w:spacing w:line="360" w:lineRule="atLeast"/>
        <w:ind w:left="0" w:firstLine="993"/>
        <w:jc w:val="left"/>
        <w:rPr>
          <w:rFonts w:ascii="Times New Roman" w:eastAsia="Times New Roman" w:hAnsi="Times New Roman" w:cs="Times New Roman"/>
          <w:color w:val="001D35"/>
          <w:sz w:val="24"/>
          <w:szCs w:val="24"/>
        </w:rPr>
      </w:pPr>
      <w:r w:rsidRPr="00901C98">
        <w:rPr>
          <w:rFonts w:ascii="Times New Roman" w:eastAsia="Times New Roman" w:hAnsi="Times New Roman" w:cs="Times New Roman"/>
          <w:color w:val="001D35"/>
          <w:sz w:val="24"/>
          <w:szCs w:val="24"/>
        </w:rPr>
        <w:t xml:space="preserve">Nėra pašalinimo pagrindų, nurodytų pirkimo sąlygų 1 priede </w:t>
      </w:r>
      <w:r w:rsidRPr="00901C98">
        <w:rPr>
          <w:rFonts w:ascii="Times New Roman" w:hAnsi="Times New Roman" w:cs="Times New Roman"/>
        </w:rPr>
        <w:t>„Tiekėjų pašalinimo pagrindai“</w:t>
      </w:r>
    </w:p>
    <w:p w14:paraId="796EF2CD" w14:textId="77777777" w:rsidR="00DA72A4" w:rsidRPr="00901C98" w:rsidRDefault="00DA72A4" w:rsidP="00CB2747">
      <w:pPr>
        <w:numPr>
          <w:ilvl w:val="0"/>
          <w:numId w:val="23"/>
        </w:numPr>
        <w:spacing w:line="360" w:lineRule="atLeast"/>
        <w:ind w:left="0" w:firstLine="993"/>
        <w:jc w:val="left"/>
        <w:rPr>
          <w:rFonts w:ascii="Times New Roman" w:eastAsia="Times New Roman" w:hAnsi="Times New Roman" w:cs="Times New Roman"/>
          <w:color w:val="001D35"/>
          <w:sz w:val="24"/>
          <w:szCs w:val="24"/>
        </w:rPr>
      </w:pPr>
      <w:r w:rsidRPr="00901C98">
        <w:rPr>
          <w:rFonts w:ascii="Times New Roman" w:eastAsia="Times New Roman" w:hAnsi="Times New Roman" w:cs="Times New Roman"/>
          <w:color w:val="001D35"/>
          <w:sz w:val="24"/>
          <w:szCs w:val="24"/>
        </w:rPr>
        <w:t>Turi teisę verstis veikla, kuri reikalinga pirkimo sutarčiai įvykdyti.</w:t>
      </w:r>
    </w:p>
    <w:p w14:paraId="30659FFB" w14:textId="77777777" w:rsidR="00DA72A4" w:rsidRPr="00901C98" w:rsidRDefault="00DA72A4" w:rsidP="00CB2747">
      <w:pPr>
        <w:numPr>
          <w:ilvl w:val="0"/>
          <w:numId w:val="23"/>
        </w:numPr>
        <w:spacing w:line="360" w:lineRule="atLeast"/>
        <w:ind w:left="0" w:firstLine="993"/>
        <w:jc w:val="left"/>
        <w:rPr>
          <w:rFonts w:ascii="Times New Roman" w:eastAsia="Times New Roman" w:hAnsi="Times New Roman" w:cs="Times New Roman"/>
          <w:color w:val="001D35"/>
          <w:sz w:val="24"/>
          <w:szCs w:val="24"/>
        </w:rPr>
      </w:pPr>
      <w:r w:rsidRPr="00901C98">
        <w:rPr>
          <w:rFonts w:ascii="Times New Roman" w:eastAsia="Times New Roman" w:hAnsi="Times New Roman" w:cs="Times New Roman"/>
          <w:color w:val="001D35"/>
          <w:sz w:val="24"/>
          <w:szCs w:val="24"/>
        </w:rPr>
        <w:t>Visa šiame pasiūlyme pateikta informacija yra teisinga ir tiksli.</w:t>
      </w:r>
    </w:p>
    <w:p w14:paraId="45B71D40" w14:textId="77777777" w:rsidR="00DA72A4" w:rsidRPr="00901C98" w:rsidRDefault="00DA72A4" w:rsidP="00CB2747">
      <w:pPr>
        <w:spacing w:line="360" w:lineRule="atLeast"/>
        <w:ind w:firstLine="0"/>
        <w:jc w:val="left"/>
        <w:rPr>
          <w:rFonts w:ascii="Times New Roman" w:eastAsia="Times New Roman" w:hAnsi="Times New Roman" w:cs="Times New Roman"/>
          <w:color w:val="001D35"/>
          <w:sz w:val="24"/>
          <w:szCs w:val="24"/>
        </w:rPr>
      </w:pPr>
    </w:p>
    <w:p w14:paraId="1CE9FB84" w14:textId="77777777" w:rsidR="00DA72A4" w:rsidRPr="00901C98" w:rsidRDefault="00DA72A4" w:rsidP="00CB2747">
      <w:pPr>
        <w:spacing w:line="360" w:lineRule="atLeast"/>
        <w:ind w:firstLine="0"/>
        <w:jc w:val="left"/>
        <w:rPr>
          <w:rFonts w:ascii="Times New Roman" w:eastAsia="Times New Roman" w:hAnsi="Times New Roman" w:cs="Times New Roman"/>
          <w:color w:val="001D35"/>
          <w:sz w:val="24"/>
          <w:szCs w:val="24"/>
        </w:rPr>
      </w:pPr>
    </w:p>
    <w:p w14:paraId="6F9DF722" w14:textId="01070EBD" w:rsidR="00007B12" w:rsidRPr="00901C98" w:rsidRDefault="00DA72A4" w:rsidP="00970F6C">
      <w:pPr>
        <w:spacing w:line="360" w:lineRule="atLeast"/>
        <w:ind w:firstLine="0"/>
        <w:jc w:val="left"/>
        <w:rPr>
          <w:rFonts w:ascii="Times New Roman" w:eastAsia="Times New Roman" w:hAnsi="Times New Roman" w:cs="Times New Roman"/>
          <w:color w:val="7030A0"/>
          <w:sz w:val="24"/>
          <w:szCs w:val="24"/>
        </w:rPr>
      </w:pPr>
      <w:r w:rsidRPr="00901C98">
        <w:rPr>
          <w:rFonts w:ascii="Times New Roman" w:eastAsia="Times New Roman" w:hAnsi="Times New Roman" w:cs="Times New Roman"/>
          <w:color w:val="7030A0"/>
          <w:sz w:val="24"/>
          <w:szCs w:val="24"/>
        </w:rPr>
        <w:t>[Vadovo ar įgalioto asmens pareigos]</w:t>
      </w:r>
      <w:r w:rsidRPr="00901C98">
        <w:rPr>
          <w:rFonts w:ascii="Times New Roman" w:eastAsia="Times New Roman" w:hAnsi="Times New Roman" w:cs="Times New Roman"/>
          <w:color w:val="7030A0"/>
          <w:sz w:val="24"/>
          <w:szCs w:val="24"/>
        </w:rPr>
        <w:br/>
        <w:t>[Parašas]</w:t>
      </w:r>
      <w:r w:rsidRPr="00901C98">
        <w:rPr>
          <w:rFonts w:ascii="Times New Roman" w:eastAsia="Times New Roman" w:hAnsi="Times New Roman" w:cs="Times New Roman"/>
          <w:color w:val="7030A0"/>
          <w:sz w:val="24"/>
          <w:szCs w:val="24"/>
        </w:rPr>
        <w:br/>
        <w:t>[Vardas, pavardė]</w:t>
      </w:r>
    </w:p>
    <w:p w14:paraId="06CD0E0E" w14:textId="77777777" w:rsidR="00007B12" w:rsidRPr="00901C98" w:rsidRDefault="00007B12">
      <w:pPr>
        <w:rPr>
          <w:rFonts w:ascii="Times New Roman" w:eastAsia="Times New Roman" w:hAnsi="Times New Roman" w:cs="Times New Roman"/>
          <w:color w:val="7030A0"/>
          <w:sz w:val="24"/>
          <w:szCs w:val="24"/>
        </w:rPr>
      </w:pPr>
      <w:r w:rsidRPr="00901C98">
        <w:rPr>
          <w:rFonts w:ascii="Times New Roman" w:eastAsia="Times New Roman" w:hAnsi="Times New Roman" w:cs="Times New Roman"/>
          <w:color w:val="7030A0"/>
          <w:sz w:val="24"/>
          <w:szCs w:val="24"/>
        </w:rPr>
        <w:br w:type="page"/>
      </w:r>
    </w:p>
    <w:p w14:paraId="691A41C5" w14:textId="77777777" w:rsidR="00007B12" w:rsidRPr="00901C98" w:rsidRDefault="00007B12" w:rsidP="00007B12">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sz w:val="24"/>
          <w:szCs w:val="24"/>
          <w:lang w:eastAsia="en-US"/>
        </w:rPr>
      </w:pPr>
      <w:r w:rsidRPr="00901C98">
        <w:rPr>
          <w:rFonts w:ascii="Times New Roman" w:eastAsia="Times New Roman" w:hAnsi="Times New Roman" w:cs="Times New Roman"/>
          <w:b/>
          <w:bCs/>
          <w:caps/>
          <w:sz w:val="24"/>
          <w:szCs w:val="24"/>
          <w:lang w:eastAsia="en-US"/>
        </w:rPr>
        <w:lastRenderedPageBreak/>
        <w:t>paslaugų pirkimo-pardavimo sutarties Specialiosios sąlygos</w:t>
      </w:r>
    </w:p>
    <w:p w14:paraId="2F5A0878" w14:textId="77777777" w:rsidR="00007B12" w:rsidRPr="00901C98" w:rsidRDefault="00007B12" w:rsidP="00007B12">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b/>
          <w:bCs/>
          <w:caps/>
          <w:sz w:val="24"/>
          <w:szCs w:val="24"/>
          <w:lang w:eastAsia="en-US"/>
        </w:rPr>
      </w:pPr>
    </w:p>
    <w:p w14:paraId="2C03BEA2" w14:textId="77777777" w:rsidR="00007B12" w:rsidRPr="00901C98" w:rsidRDefault="00007B12" w:rsidP="00007B12">
      <w:pPr>
        <w:tabs>
          <w:tab w:val="left" w:pos="5400"/>
        </w:tabs>
        <w:spacing w:line="240" w:lineRule="auto"/>
        <w:textAlignment w:val="center"/>
        <w:rPr>
          <w:rFonts w:ascii="Times New Roman" w:eastAsia="Times New Roman" w:hAnsi="Times New Roman" w:cs="Times New Roman"/>
          <w:sz w:val="24"/>
          <w:szCs w:val="24"/>
          <w:lang w:eastAsia="en-US"/>
        </w:rPr>
      </w:pPr>
    </w:p>
    <w:p w14:paraId="26B51AEE" w14:textId="77777777" w:rsidR="00007B12" w:rsidRPr="00901C98" w:rsidRDefault="00007B12" w:rsidP="00007B12">
      <w:pPr>
        <w:widowControl w:val="0"/>
        <w:pBdr>
          <w:top w:val="nil"/>
          <w:left w:val="nil"/>
          <w:bottom w:val="nil"/>
          <w:right w:val="nil"/>
          <w:between w:val="nil"/>
        </w:pBdr>
        <w:tabs>
          <w:tab w:val="left" w:pos="567"/>
          <w:tab w:val="left" w:pos="851"/>
        </w:tabs>
        <w:spacing w:line="240" w:lineRule="auto"/>
        <w:jc w:val="center"/>
        <w:rPr>
          <w:rFonts w:ascii="Times New Roman" w:eastAsia="Times New Roman" w:hAnsi="Times New Roman" w:cs="Times New Roman"/>
          <w:caps/>
          <w:sz w:val="24"/>
          <w:szCs w:val="24"/>
          <w:lang w:eastAsia="en-US"/>
        </w:rPr>
      </w:pPr>
    </w:p>
    <w:p w14:paraId="0CD6DA48" w14:textId="77777777" w:rsidR="00007B12" w:rsidRPr="00901C98" w:rsidRDefault="00007B12" w:rsidP="00007B12">
      <w:pPr>
        <w:spacing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7B12" w:rsidRPr="00901C98" w14:paraId="52C60745" w14:textId="77777777" w:rsidTr="00DE52CD">
        <w:tc>
          <w:tcPr>
            <w:tcW w:w="2448" w:type="dxa"/>
          </w:tcPr>
          <w:p w14:paraId="2980AA04" w14:textId="77777777" w:rsidR="00007B12" w:rsidRPr="00901C98" w:rsidRDefault="00007B12" w:rsidP="004254EF">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Sutarties pavadinimas</w:t>
            </w:r>
          </w:p>
        </w:tc>
        <w:tc>
          <w:tcPr>
            <w:tcW w:w="7110" w:type="dxa"/>
            <w:gridSpan w:val="3"/>
          </w:tcPr>
          <w:p w14:paraId="48071539" w14:textId="77777777" w:rsidR="00007B12" w:rsidRPr="00901C98" w:rsidRDefault="00007B12" w:rsidP="004254EF">
            <w:pPr>
              <w:spacing w:line="240" w:lineRule="auto"/>
              <w:ind w:firstLine="0"/>
              <w:rPr>
                <w:rFonts w:ascii="Times New Roman" w:eastAsia="Times New Roman" w:hAnsi="Times New Roman" w:cs="Times New Roman"/>
                <w:kern w:val="2"/>
                <w:sz w:val="24"/>
                <w:szCs w:val="24"/>
                <w:lang w:eastAsia="en-US"/>
              </w:rPr>
            </w:pPr>
            <w:r w:rsidRPr="00901C98">
              <w:rPr>
                <w:rFonts w:ascii="Times New Roman" w:hAnsi="Times New Roman" w:cs="Times New Roman"/>
                <w:b/>
                <w:bCs/>
                <w:sz w:val="22"/>
                <w:szCs w:val="22"/>
              </w:rPr>
              <w:t>Privalomojo projekto parengimo ir projekto vykdymo priežiūros paslaugas Didžioji g. 4, Vilnius</w:t>
            </w:r>
          </w:p>
        </w:tc>
      </w:tr>
      <w:tr w:rsidR="00007B12" w:rsidRPr="00901C98" w14:paraId="3D19EA76" w14:textId="77777777" w:rsidTr="00DE52CD">
        <w:tc>
          <w:tcPr>
            <w:tcW w:w="2448" w:type="dxa"/>
          </w:tcPr>
          <w:p w14:paraId="1211BA8F"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Sutarties data</w:t>
            </w:r>
          </w:p>
        </w:tc>
        <w:tc>
          <w:tcPr>
            <w:tcW w:w="2177" w:type="dxa"/>
            <w:shd w:val="clear" w:color="auto" w:fill="FFFFFF" w:themeFill="background1"/>
          </w:tcPr>
          <w:p w14:paraId="4D2EC748" w14:textId="1AEC2154" w:rsidR="00007B12" w:rsidRPr="00901C98" w:rsidRDefault="004254EF"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2026-</w:t>
            </w:r>
          </w:p>
        </w:tc>
        <w:tc>
          <w:tcPr>
            <w:tcW w:w="2362" w:type="dxa"/>
          </w:tcPr>
          <w:p w14:paraId="169FEC00"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Sutarties numeris</w:t>
            </w:r>
          </w:p>
        </w:tc>
        <w:tc>
          <w:tcPr>
            <w:tcW w:w="2571" w:type="dxa"/>
            <w:shd w:val="clear" w:color="auto" w:fill="FFFFFF" w:themeFill="background1"/>
          </w:tcPr>
          <w:p w14:paraId="102D837C"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r>
    </w:tbl>
    <w:p w14:paraId="26449679"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3177"/>
        <w:gridCol w:w="3401"/>
      </w:tblGrid>
      <w:tr w:rsidR="00007B12" w:rsidRPr="00901C98" w14:paraId="234706D3" w14:textId="77777777" w:rsidTr="00DE52CD">
        <w:tc>
          <w:tcPr>
            <w:tcW w:w="9350" w:type="dxa"/>
            <w:gridSpan w:val="3"/>
          </w:tcPr>
          <w:p w14:paraId="304D5F1F"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 SUTARTIES ŠALYS</w:t>
            </w:r>
          </w:p>
        </w:tc>
      </w:tr>
      <w:tr w:rsidR="00007B12" w:rsidRPr="00901C98" w14:paraId="60FA7C2B" w14:textId="77777777" w:rsidTr="00DE52CD">
        <w:tc>
          <w:tcPr>
            <w:tcW w:w="2772" w:type="dxa"/>
            <w:vMerge w:val="restart"/>
          </w:tcPr>
          <w:p w14:paraId="76DD88F7" w14:textId="77777777" w:rsidR="00007B12" w:rsidRPr="00901C98" w:rsidRDefault="00007B12" w:rsidP="00E81DA6">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1.1. Pirkėjas</w:t>
            </w:r>
          </w:p>
        </w:tc>
        <w:tc>
          <w:tcPr>
            <w:tcW w:w="3177" w:type="dxa"/>
          </w:tcPr>
          <w:p w14:paraId="2BDC7467"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1.1.1. Pavadinimas</w:t>
            </w:r>
          </w:p>
        </w:tc>
        <w:tc>
          <w:tcPr>
            <w:tcW w:w="3401" w:type="dxa"/>
            <w:shd w:val="clear" w:color="auto" w:fill="FFFFFF" w:themeFill="background1"/>
          </w:tcPr>
          <w:p w14:paraId="436A52E2"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Lietuvos nacionalinis dailės muziejus</w:t>
            </w:r>
          </w:p>
        </w:tc>
      </w:tr>
      <w:tr w:rsidR="00007B12" w:rsidRPr="00901C98" w14:paraId="675F9409" w14:textId="77777777" w:rsidTr="00DE52CD">
        <w:tc>
          <w:tcPr>
            <w:tcW w:w="2772" w:type="dxa"/>
            <w:vMerge/>
          </w:tcPr>
          <w:p w14:paraId="047A762F"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6914A683"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1.1.2. Juridinio asmens kodas</w:t>
            </w:r>
          </w:p>
        </w:tc>
        <w:tc>
          <w:tcPr>
            <w:tcW w:w="3401" w:type="dxa"/>
            <w:shd w:val="clear" w:color="auto" w:fill="FFFFFF" w:themeFill="background1"/>
          </w:tcPr>
          <w:p w14:paraId="5844EDB1"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190756087</w:t>
            </w:r>
          </w:p>
        </w:tc>
      </w:tr>
      <w:tr w:rsidR="00007B12" w:rsidRPr="00901C98" w14:paraId="5111B68F" w14:textId="77777777" w:rsidTr="00DE52CD">
        <w:tc>
          <w:tcPr>
            <w:tcW w:w="2772" w:type="dxa"/>
            <w:vMerge/>
          </w:tcPr>
          <w:p w14:paraId="58BF1D52"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36D4BCE3"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1.1.3. Adresas</w:t>
            </w:r>
          </w:p>
        </w:tc>
        <w:tc>
          <w:tcPr>
            <w:tcW w:w="3401" w:type="dxa"/>
            <w:shd w:val="clear" w:color="auto" w:fill="FFFFFF" w:themeFill="background1"/>
          </w:tcPr>
          <w:p w14:paraId="1A5F3219"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Didžioji g. 4, Vilnius</w:t>
            </w:r>
          </w:p>
        </w:tc>
      </w:tr>
      <w:tr w:rsidR="00007B12" w:rsidRPr="00901C98" w14:paraId="2316957D" w14:textId="77777777" w:rsidTr="00DE52CD">
        <w:tc>
          <w:tcPr>
            <w:tcW w:w="2772" w:type="dxa"/>
            <w:vMerge/>
          </w:tcPr>
          <w:p w14:paraId="2F955EBF"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10609437"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1.1.4. PVM mokėtojo kodas</w:t>
            </w:r>
          </w:p>
        </w:tc>
        <w:tc>
          <w:tcPr>
            <w:tcW w:w="3401" w:type="dxa"/>
            <w:shd w:val="clear" w:color="auto" w:fill="FFFFFF" w:themeFill="background1"/>
          </w:tcPr>
          <w:p w14:paraId="6422B8C0"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LT907560811</w:t>
            </w:r>
          </w:p>
        </w:tc>
      </w:tr>
      <w:tr w:rsidR="00007B12" w:rsidRPr="00901C98" w14:paraId="0AD95E35" w14:textId="77777777" w:rsidTr="00DE52CD">
        <w:tc>
          <w:tcPr>
            <w:tcW w:w="2772" w:type="dxa"/>
            <w:vMerge/>
          </w:tcPr>
          <w:p w14:paraId="347199ED"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052AF7D0"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1.1.5. Atsiskaitomoji sąskaita</w:t>
            </w:r>
          </w:p>
        </w:tc>
        <w:tc>
          <w:tcPr>
            <w:tcW w:w="3401" w:type="dxa"/>
            <w:shd w:val="clear" w:color="auto" w:fill="FFFFFF" w:themeFill="background1"/>
          </w:tcPr>
          <w:p w14:paraId="5C718A74"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sz w:val="22"/>
                <w:szCs w:val="22"/>
              </w:rPr>
              <w:t>A/s LT 787044 0600 0790 8074</w:t>
            </w:r>
          </w:p>
        </w:tc>
      </w:tr>
      <w:tr w:rsidR="00007B12" w:rsidRPr="00901C98" w14:paraId="495C8BB9" w14:textId="77777777" w:rsidTr="00DE52CD">
        <w:tc>
          <w:tcPr>
            <w:tcW w:w="2772" w:type="dxa"/>
            <w:vMerge/>
          </w:tcPr>
          <w:p w14:paraId="4FFFD778"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24F9E39F"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1.1.6. Bankas, banko kodas</w:t>
            </w:r>
          </w:p>
        </w:tc>
        <w:tc>
          <w:tcPr>
            <w:tcW w:w="3401" w:type="dxa"/>
            <w:shd w:val="clear" w:color="auto" w:fill="FFFFFF" w:themeFill="background1"/>
          </w:tcPr>
          <w:p w14:paraId="219E1A1D"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AB „SEB bankas“ 70440</w:t>
            </w:r>
          </w:p>
        </w:tc>
      </w:tr>
      <w:tr w:rsidR="00007B12" w:rsidRPr="00901C98" w14:paraId="026458AD" w14:textId="77777777" w:rsidTr="00DE52CD">
        <w:tc>
          <w:tcPr>
            <w:tcW w:w="2772" w:type="dxa"/>
            <w:vMerge/>
          </w:tcPr>
          <w:p w14:paraId="7E691317"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200E6639"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1.1.7. Telefonas</w:t>
            </w:r>
          </w:p>
        </w:tc>
        <w:tc>
          <w:tcPr>
            <w:tcW w:w="3401" w:type="dxa"/>
            <w:shd w:val="clear" w:color="auto" w:fill="FFFFFF" w:themeFill="background1"/>
          </w:tcPr>
          <w:p w14:paraId="63745EC3"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0 5 262 80 30</w:t>
            </w:r>
          </w:p>
        </w:tc>
      </w:tr>
      <w:tr w:rsidR="00007B12" w:rsidRPr="00901C98" w14:paraId="356E499D" w14:textId="77777777" w:rsidTr="00DE52CD">
        <w:tc>
          <w:tcPr>
            <w:tcW w:w="2772" w:type="dxa"/>
            <w:vMerge/>
          </w:tcPr>
          <w:p w14:paraId="5EAAA5A9"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53A222CE"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1.1.8. El. paštas</w:t>
            </w:r>
          </w:p>
        </w:tc>
        <w:tc>
          <w:tcPr>
            <w:tcW w:w="3401" w:type="dxa"/>
            <w:shd w:val="clear" w:color="auto" w:fill="FFFFFF" w:themeFill="background1"/>
          </w:tcPr>
          <w:p w14:paraId="0E1E2496"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val="en-US" w:eastAsia="en-US"/>
              </w:rPr>
            </w:pPr>
            <w:r w:rsidRPr="00901C98">
              <w:rPr>
                <w:rFonts w:ascii="Times New Roman" w:hAnsi="Times New Roman" w:cs="Times New Roman"/>
                <w:kern w:val="2"/>
                <w:sz w:val="22"/>
                <w:szCs w:val="22"/>
              </w:rPr>
              <w:t>muziejus@lndm.lt</w:t>
            </w:r>
          </w:p>
        </w:tc>
      </w:tr>
      <w:tr w:rsidR="00007B12" w:rsidRPr="00901C98" w14:paraId="742FD00D" w14:textId="77777777" w:rsidTr="00DE52CD">
        <w:tc>
          <w:tcPr>
            <w:tcW w:w="2772" w:type="dxa"/>
            <w:vMerge/>
          </w:tcPr>
          <w:p w14:paraId="630ACB93"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3030A171"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1.1.9. Šalies atstovas</w:t>
            </w:r>
          </w:p>
        </w:tc>
        <w:tc>
          <w:tcPr>
            <w:tcW w:w="3401" w:type="dxa"/>
            <w:shd w:val="clear" w:color="auto" w:fill="FFFFFF" w:themeFill="background1"/>
          </w:tcPr>
          <w:p w14:paraId="54AE3A20" w14:textId="77777777" w:rsidR="00007B12" w:rsidRPr="00901C98" w:rsidRDefault="00007B12" w:rsidP="004E3FF7">
            <w:pPr>
              <w:ind w:firstLine="0"/>
              <w:jc w:val="center"/>
              <w:rPr>
                <w:rFonts w:ascii="Times New Roman" w:hAnsi="Times New Roman" w:cs="Times New Roman"/>
                <w:kern w:val="2"/>
                <w:sz w:val="22"/>
                <w:szCs w:val="22"/>
              </w:rPr>
            </w:pPr>
            <w:r w:rsidRPr="00901C98">
              <w:rPr>
                <w:rFonts w:ascii="Times New Roman" w:hAnsi="Times New Roman" w:cs="Times New Roman"/>
                <w:kern w:val="2"/>
                <w:sz w:val="22"/>
                <w:szCs w:val="22"/>
              </w:rPr>
              <w:t>Generalinis direktorius</w:t>
            </w:r>
          </w:p>
          <w:p w14:paraId="3AF8C1CE"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Arūnas Gelūnas</w:t>
            </w:r>
          </w:p>
        </w:tc>
      </w:tr>
      <w:tr w:rsidR="00007B12" w:rsidRPr="00901C98" w14:paraId="7BA1AD26" w14:textId="77777777" w:rsidTr="00DE52CD">
        <w:tc>
          <w:tcPr>
            <w:tcW w:w="2772" w:type="dxa"/>
            <w:vMerge/>
          </w:tcPr>
          <w:p w14:paraId="694D8937"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c>
          <w:tcPr>
            <w:tcW w:w="3177" w:type="dxa"/>
          </w:tcPr>
          <w:p w14:paraId="5E9604FB"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1.1.10. Atstovavimo pagrindas</w:t>
            </w:r>
          </w:p>
        </w:tc>
        <w:tc>
          <w:tcPr>
            <w:tcW w:w="3401" w:type="dxa"/>
            <w:shd w:val="clear" w:color="auto" w:fill="FFFFFF" w:themeFill="background1"/>
          </w:tcPr>
          <w:p w14:paraId="3C49F0A5" w14:textId="77777777" w:rsidR="00007B12" w:rsidRPr="00901C98" w:rsidRDefault="00007B12" w:rsidP="004E3FF7">
            <w:pPr>
              <w:spacing w:line="240" w:lineRule="auto"/>
              <w:ind w:firstLine="0"/>
              <w:jc w:val="center"/>
              <w:rPr>
                <w:rFonts w:ascii="Times New Roman" w:eastAsia="Times New Roman" w:hAnsi="Times New Roman" w:cs="Times New Roman"/>
                <w:kern w:val="2"/>
                <w:sz w:val="24"/>
                <w:szCs w:val="24"/>
                <w:lang w:eastAsia="en-US"/>
              </w:rPr>
            </w:pPr>
            <w:r w:rsidRPr="00901C98">
              <w:rPr>
                <w:rFonts w:ascii="Times New Roman" w:hAnsi="Times New Roman" w:cs="Times New Roman"/>
                <w:kern w:val="2"/>
                <w:sz w:val="22"/>
                <w:szCs w:val="22"/>
              </w:rPr>
              <w:t>Nuostatai</w:t>
            </w:r>
          </w:p>
        </w:tc>
      </w:tr>
      <w:tr w:rsidR="00007B12" w:rsidRPr="00901C98" w14:paraId="376B3FCC" w14:textId="77777777" w:rsidTr="00DE52CD">
        <w:tc>
          <w:tcPr>
            <w:tcW w:w="2772" w:type="dxa"/>
            <w:vMerge w:val="restart"/>
          </w:tcPr>
          <w:p w14:paraId="047C8863" w14:textId="77777777" w:rsidR="00007B12" w:rsidRPr="00901C98" w:rsidRDefault="00007B12" w:rsidP="00E81DA6">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1.2. Tiekėjas</w:t>
            </w:r>
          </w:p>
          <w:p w14:paraId="388901ED" w14:textId="77777777" w:rsidR="00007B12" w:rsidRPr="00901C98" w:rsidRDefault="00007B12" w:rsidP="00E81DA6">
            <w:pPr>
              <w:spacing w:line="240" w:lineRule="auto"/>
              <w:ind w:firstLine="0"/>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color w:val="4472C4"/>
                <w:kern w:val="2"/>
                <w:sz w:val="24"/>
                <w:szCs w:val="24"/>
                <w:lang w:eastAsia="en-US"/>
              </w:rPr>
              <w:t>(jei Tiekėjas yra fizinis asmuo, skiltys atitinkamai pakoreguojamos.</w:t>
            </w:r>
          </w:p>
          <w:p w14:paraId="7B1BB145" w14:textId="77777777" w:rsidR="00007B12" w:rsidRPr="00901C98" w:rsidRDefault="00007B12" w:rsidP="00DE52CD">
            <w:pPr>
              <w:spacing w:line="240" w:lineRule="auto"/>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706C8B8A"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0F32277E"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 xml:space="preserve">1.2.1. Pavadinimas </w:t>
            </w:r>
            <w:r w:rsidRPr="00901C98">
              <w:rPr>
                <w:rFonts w:ascii="Times New Roman" w:eastAsia="Times New Roman" w:hAnsi="Times New Roman" w:cs="Times New Roman"/>
                <w:color w:val="FF0000"/>
                <w:kern w:val="2"/>
                <w:sz w:val="24"/>
                <w:szCs w:val="24"/>
                <w:lang w:eastAsia="en-US"/>
              </w:rPr>
              <w:t xml:space="preserve">arba </w:t>
            </w:r>
            <w:r w:rsidRPr="00901C98">
              <w:rPr>
                <w:rFonts w:ascii="Times New Roman" w:eastAsia="Times New Roman" w:hAnsi="Times New Roman" w:cs="Times New Roman"/>
                <w:kern w:val="2"/>
                <w:sz w:val="24"/>
                <w:szCs w:val="24"/>
                <w:lang w:eastAsia="en-US"/>
              </w:rPr>
              <w:t>Vardas ir pavardė</w:t>
            </w:r>
          </w:p>
        </w:tc>
        <w:tc>
          <w:tcPr>
            <w:tcW w:w="3401" w:type="dxa"/>
            <w:shd w:val="clear" w:color="auto" w:fill="FFFFFF" w:themeFill="background1"/>
          </w:tcPr>
          <w:p w14:paraId="1221D814"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4A510C81" w14:textId="77777777" w:rsidTr="00DE52CD">
        <w:tc>
          <w:tcPr>
            <w:tcW w:w="2772" w:type="dxa"/>
            <w:vMerge/>
          </w:tcPr>
          <w:p w14:paraId="287B485B"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1C939D55"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 xml:space="preserve">1.2.2. Juridinio asmens kodas </w:t>
            </w:r>
            <w:r w:rsidRPr="00901C98">
              <w:rPr>
                <w:rFonts w:ascii="Times New Roman" w:eastAsia="Times New Roman" w:hAnsi="Times New Roman" w:cs="Times New Roman"/>
                <w:color w:val="FF0000"/>
                <w:kern w:val="2"/>
                <w:sz w:val="24"/>
                <w:szCs w:val="24"/>
                <w:lang w:eastAsia="en-US"/>
              </w:rPr>
              <w:t xml:space="preserve">arba </w:t>
            </w:r>
            <w:r w:rsidRPr="00901C98">
              <w:rPr>
                <w:rFonts w:ascii="Times New Roman" w:eastAsia="Times New Roman" w:hAnsi="Times New Roman" w:cs="Times New Roman"/>
                <w:kern w:val="2"/>
                <w:sz w:val="24"/>
                <w:szCs w:val="24"/>
                <w:lang w:eastAsia="en-US"/>
              </w:rPr>
              <w:t>Asmens kodas</w:t>
            </w:r>
          </w:p>
        </w:tc>
        <w:tc>
          <w:tcPr>
            <w:tcW w:w="3401" w:type="dxa"/>
            <w:shd w:val="clear" w:color="auto" w:fill="FFFFFF" w:themeFill="background1"/>
          </w:tcPr>
          <w:p w14:paraId="66078A49"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5087331B" w14:textId="77777777" w:rsidTr="00DE52CD">
        <w:tc>
          <w:tcPr>
            <w:tcW w:w="2772" w:type="dxa"/>
            <w:vMerge/>
          </w:tcPr>
          <w:p w14:paraId="22597F9D"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5E818033"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1.2.3. Adresas</w:t>
            </w:r>
          </w:p>
        </w:tc>
        <w:tc>
          <w:tcPr>
            <w:tcW w:w="3401" w:type="dxa"/>
            <w:shd w:val="clear" w:color="auto" w:fill="FFFFFF" w:themeFill="background1"/>
          </w:tcPr>
          <w:p w14:paraId="29202063"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160BE14C" w14:textId="77777777" w:rsidTr="00DE52CD">
        <w:tc>
          <w:tcPr>
            <w:tcW w:w="2772" w:type="dxa"/>
            <w:vMerge/>
          </w:tcPr>
          <w:p w14:paraId="6DC0750A"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0B56DF7F"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1.2.4. PVM mokėtojo kodas</w:t>
            </w:r>
          </w:p>
        </w:tc>
        <w:tc>
          <w:tcPr>
            <w:tcW w:w="3401" w:type="dxa"/>
            <w:shd w:val="clear" w:color="auto" w:fill="FFFFFF" w:themeFill="background1"/>
          </w:tcPr>
          <w:p w14:paraId="1EC8BD1E"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0CE87E4D" w14:textId="77777777" w:rsidTr="00DE52CD">
        <w:tc>
          <w:tcPr>
            <w:tcW w:w="2772" w:type="dxa"/>
            <w:vMerge/>
          </w:tcPr>
          <w:p w14:paraId="60CED954"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7A74589C"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1.2.5. Atsiskaitomoji sąskaita</w:t>
            </w:r>
          </w:p>
        </w:tc>
        <w:tc>
          <w:tcPr>
            <w:tcW w:w="3401" w:type="dxa"/>
            <w:shd w:val="clear" w:color="auto" w:fill="FFFFFF" w:themeFill="background1"/>
          </w:tcPr>
          <w:p w14:paraId="5C78447E"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3C447D33" w14:textId="77777777" w:rsidTr="00DE52CD">
        <w:tc>
          <w:tcPr>
            <w:tcW w:w="2772" w:type="dxa"/>
            <w:vMerge/>
          </w:tcPr>
          <w:p w14:paraId="4E42125C"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57C72AB6"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1.2.6. Bankas, banko kodas</w:t>
            </w:r>
          </w:p>
        </w:tc>
        <w:tc>
          <w:tcPr>
            <w:tcW w:w="3401" w:type="dxa"/>
            <w:shd w:val="clear" w:color="auto" w:fill="FFFFFF" w:themeFill="background1"/>
          </w:tcPr>
          <w:p w14:paraId="0EBE7969"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221A5E8A" w14:textId="77777777" w:rsidTr="00DE52CD">
        <w:tc>
          <w:tcPr>
            <w:tcW w:w="2772" w:type="dxa"/>
            <w:vMerge/>
          </w:tcPr>
          <w:p w14:paraId="2A83CF04"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1DA99CDB"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1.2.7. Telefonas</w:t>
            </w:r>
          </w:p>
        </w:tc>
        <w:tc>
          <w:tcPr>
            <w:tcW w:w="3401" w:type="dxa"/>
            <w:shd w:val="clear" w:color="auto" w:fill="FFFFFF" w:themeFill="background1"/>
          </w:tcPr>
          <w:p w14:paraId="0EF32D37"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7D41A21B" w14:textId="77777777" w:rsidTr="00DE52CD">
        <w:tc>
          <w:tcPr>
            <w:tcW w:w="2772" w:type="dxa"/>
            <w:vMerge/>
          </w:tcPr>
          <w:p w14:paraId="68A99984"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4D733E6F"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1.2.8. El. paštas</w:t>
            </w:r>
          </w:p>
        </w:tc>
        <w:tc>
          <w:tcPr>
            <w:tcW w:w="3401" w:type="dxa"/>
            <w:shd w:val="clear" w:color="auto" w:fill="FFFFFF" w:themeFill="background1"/>
          </w:tcPr>
          <w:p w14:paraId="592F0E3A"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7AE0B59A" w14:textId="77777777" w:rsidTr="00DE52CD">
        <w:tc>
          <w:tcPr>
            <w:tcW w:w="2772" w:type="dxa"/>
            <w:vMerge/>
          </w:tcPr>
          <w:p w14:paraId="59F4DA3F"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21658738"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1.2.9. Šalies atstovas</w:t>
            </w:r>
          </w:p>
        </w:tc>
        <w:tc>
          <w:tcPr>
            <w:tcW w:w="3401" w:type="dxa"/>
            <w:shd w:val="clear" w:color="auto" w:fill="FFFFFF" w:themeFill="background1"/>
          </w:tcPr>
          <w:p w14:paraId="4F012B23"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r w:rsidR="00007B12" w:rsidRPr="00901C98" w14:paraId="380E6C09" w14:textId="77777777" w:rsidTr="00DE52CD">
        <w:tc>
          <w:tcPr>
            <w:tcW w:w="2772" w:type="dxa"/>
            <w:vMerge/>
          </w:tcPr>
          <w:p w14:paraId="19A3D79F" w14:textId="77777777" w:rsidR="00007B12" w:rsidRPr="00901C98" w:rsidRDefault="00007B12" w:rsidP="00DE52CD">
            <w:pPr>
              <w:spacing w:line="240" w:lineRule="auto"/>
              <w:rPr>
                <w:rFonts w:ascii="Times New Roman" w:eastAsia="Times New Roman" w:hAnsi="Times New Roman" w:cs="Times New Roman"/>
                <w:b/>
                <w:kern w:val="2"/>
                <w:sz w:val="24"/>
                <w:szCs w:val="24"/>
                <w:lang w:eastAsia="en-US"/>
              </w:rPr>
            </w:pPr>
          </w:p>
        </w:tc>
        <w:tc>
          <w:tcPr>
            <w:tcW w:w="3177" w:type="dxa"/>
          </w:tcPr>
          <w:p w14:paraId="3D93C036" w14:textId="77777777" w:rsidR="00007B12" w:rsidRPr="00901C98" w:rsidRDefault="00007B12" w:rsidP="0052358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1.2.10. Atstovavimo pagrindas</w:t>
            </w:r>
          </w:p>
        </w:tc>
        <w:tc>
          <w:tcPr>
            <w:tcW w:w="3401" w:type="dxa"/>
            <w:shd w:val="clear" w:color="auto" w:fill="FFFFFF" w:themeFill="background1"/>
          </w:tcPr>
          <w:p w14:paraId="68419C19"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p>
        </w:tc>
      </w:tr>
    </w:tbl>
    <w:p w14:paraId="1C535FE7"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07B12" w:rsidRPr="00901C98" w14:paraId="2C6C7E0E" w14:textId="77777777" w:rsidTr="00DE52CD">
        <w:trPr>
          <w:trHeight w:val="300"/>
        </w:trPr>
        <w:tc>
          <w:tcPr>
            <w:tcW w:w="9535" w:type="dxa"/>
            <w:gridSpan w:val="4"/>
          </w:tcPr>
          <w:p w14:paraId="4592D119"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2. ATSAKINGI ASMENYS</w:t>
            </w:r>
          </w:p>
        </w:tc>
      </w:tr>
      <w:tr w:rsidR="00007B12" w:rsidRPr="00901C98" w14:paraId="142353EC" w14:textId="77777777" w:rsidTr="00DE52CD">
        <w:trPr>
          <w:trHeight w:val="300"/>
        </w:trPr>
        <w:tc>
          <w:tcPr>
            <w:tcW w:w="3094" w:type="dxa"/>
            <w:gridSpan w:val="2"/>
          </w:tcPr>
          <w:p w14:paraId="592CADFC"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2.1. Pirkėjo kontaktiniai asmenys, atsakingi už Sutarties vykdymą, </w:t>
            </w:r>
            <w:r w:rsidRPr="00901C98">
              <w:rPr>
                <w:rFonts w:ascii="Times New Roman" w:eastAsia="Times New Roman" w:hAnsi="Times New Roman" w:cs="Times New Roman"/>
                <w:b/>
                <w:sz w:val="24"/>
                <w:szCs w:val="24"/>
                <w:lang w:eastAsia="en-US"/>
              </w:rPr>
              <w:t>Paslaugų</w:t>
            </w:r>
            <w:r w:rsidRPr="00901C98">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551DC57C" w14:textId="1DFBE5EE" w:rsidR="006F2ACF" w:rsidRPr="00901C98" w:rsidRDefault="00007B12" w:rsidP="004E3FF7">
            <w:pPr>
              <w:spacing w:line="240" w:lineRule="auto"/>
              <w:ind w:firstLine="0"/>
              <w:rPr>
                <w:rFonts w:ascii="Times New Roman" w:hAnsi="Times New Roman" w:cs="Times New Roman"/>
                <w:kern w:val="2"/>
                <w:sz w:val="24"/>
                <w:szCs w:val="24"/>
              </w:rPr>
            </w:pPr>
            <w:r w:rsidRPr="00901C98">
              <w:rPr>
                <w:rFonts w:ascii="Times New Roman" w:hAnsi="Times New Roman" w:cs="Times New Roman"/>
                <w:kern w:val="2"/>
                <w:sz w:val="24"/>
                <w:szCs w:val="24"/>
              </w:rPr>
              <w:t>Už sutarties vykdymą atsakingas Strateginio planavimo ir investicijų skyriaus</w:t>
            </w:r>
            <w:r w:rsidR="00F72F2C" w:rsidRPr="00901C98">
              <w:rPr>
                <w:rFonts w:ascii="Times New Roman" w:hAnsi="Times New Roman" w:cs="Times New Roman"/>
                <w:kern w:val="2"/>
                <w:sz w:val="24"/>
                <w:szCs w:val="24"/>
              </w:rPr>
              <w:t xml:space="preserve"> l. e. p vedėjas, vyr. architektas  Mindaugas </w:t>
            </w:r>
            <w:proofErr w:type="spellStart"/>
            <w:r w:rsidR="00F72F2C" w:rsidRPr="00901C98">
              <w:rPr>
                <w:rFonts w:ascii="Times New Roman" w:hAnsi="Times New Roman" w:cs="Times New Roman"/>
                <w:kern w:val="2"/>
                <w:sz w:val="24"/>
                <w:szCs w:val="24"/>
              </w:rPr>
              <w:t>Staniūnas</w:t>
            </w:r>
            <w:proofErr w:type="spellEnd"/>
            <w:r w:rsidR="00F72F2C" w:rsidRPr="00901C98">
              <w:rPr>
                <w:rFonts w:ascii="Times New Roman" w:hAnsi="Times New Roman" w:cs="Times New Roman"/>
                <w:kern w:val="2"/>
                <w:sz w:val="24"/>
                <w:szCs w:val="24"/>
              </w:rPr>
              <w:t>, tel. 0</w:t>
            </w:r>
            <w:r w:rsidR="006F2ACF" w:rsidRPr="00901C98">
              <w:rPr>
                <w:rFonts w:ascii="Times New Roman" w:hAnsi="Times New Roman" w:cs="Times New Roman"/>
                <w:kern w:val="2"/>
                <w:sz w:val="24"/>
                <w:szCs w:val="24"/>
              </w:rPr>
              <w:t> </w:t>
            </w:r>
            <w:r w:rsidR="00F72F2C" w:rsidRPr="00901C98">
              <w:rPr>
                <w:rFonts w:ascii="Times New Roman" w:hAnsi="Times New Roman" w:cs="Times New Roman"/>
                <w:kern w:val="2"/>
                <w:sz w:val="24"/>
                <w:szCs w:val="24"/>
              </w:rPr>
              <w:t>659</w:t>
            </w:r>
            <w:r w:rsidR="006F2ACF" w:rsidRPr="00901C98">
              <w:rPr>
                <w:rFonts w:ascii="Times New Roman" w:hAnsi="Times New Roman" w:cs="Times New Roman"/>
                <w:kern w:val="2"/>
                <w:sz w:val="24"/>
                <w:szCs w:val="24"/>
              </w:rPr>
              <w:t xml:space="preserve"> </w:t>
            </w:r>
            <w:r w:rsidR="00F72F2C" w:rsidRPr="00901C98">
              <w:rPr>
                <w:rFonts w:ascii="Times New Roman" w:hAnsi="Times New Roman" w:cs="Times New Roman"/>
                <w:kern w:val="2"/>
                <w:sz w:val="24"/>
                <w:szCs w:val="24"/>
              </w:rPr>
              <w:t>51776</w:t>
            </w:r>
            <w:r w:rsidR="006F2ACF" w:rsidRPr="00901C98">
              <w:rPr>
                <w:rFonts w:ascii="Times New Roman" w:hAnsi="Times New Roman" w:cs="Times New Roman"/>
                <w:kern w:val="2"/>
                <w:sz w:val="24"/>
                <w:szCs w:val="24"/>
              </w:rPr>
              <w:t xml:space="preserve">; el. p. </w:t>
            </w:r>
            <w:hyperlink r:id="rId15" w:history="1">
              <w:r w:rsidR="006F2ACF" w:rsidRPr="00901C98">
                <w:rPr>
                  <w:rStyle w:val="Hyperlink"/>
                  <w:rFonts w:ascii="Times New Roman" w:hAnsi="Times New Roman" w:cs="Times New Roman"/>
                  <w:kern w:val="2"/>
                  <w:sz w:val="24"/>
                  <w:szCs w:val="24"/>
                </w:rPr>
                <w:t>mindaugas.staniunas@lndm.lt</w:t>
              </w:r>
            </w:hyperlink>
            <w:r w:rsidR="006F2ACF" w:rsidRPr="00901C98">
              <w:rPr>
                <w:rFonts w:ascii="Times New Roman" w:hAnsi="Times New Roman" w:cs="Times New Roman"/>
                <w:kern w:val="2"/>
                <w:sz w:val="24"/>
                <w:szCs w:val="24"/>
              </w:rPr>
              <w:t>;</w:t>
            </w:r>
          </w:p>
          <w:p w14:paraId="221B80A7" w14:textId="04D72A8E" w:rsidR="00007B12" w:rsidRPr="00901C98" w:rsidRDefault="00007B12" w:rsidP="004E3FF7">
            <w:pPr>
              <w:spacing w:line="240" w:lineRule="auto"/>
              <w:ind w:firstLine="0"/>
              <w:rPr>
                <w:rFonts w:ascii="Times New Roman" w:eastAsia="Times New Roman" w:hAnsi="Times New Roman" w:cs="Times New Roman"/>
                <w:color w:val="4472C4"/>
                <w:kern w:val="2"/>
                <w:sz w:val="24"/>
                <w:szCs w:val="24"/>
                <w:lang w:eastAsia="en-US"/>
              </w:rPr>
            </w:pPr>
            <w:r w:rsidRPr="00901C98">
              <w:rPr>
                <w:rFonts w:ascii="Times New Roman" w:hAnsi="Times New Roman" w:cs="Times New Roman"/>
                <w:kern w:val="2"/>
                <w:sz w:val="24"/>
                <w:szCs w:val="24"/>
              </w:rPr>
              <w:t xml:space="preserve">už sąskaitų priėmimą Viešųjų pirkimų ir teisės skyriaus vyr. specialistė Danutė </w:t>
            </w:r>
            <w:proofErr w:type="spellStart"/>
            <w:r w:rsidRPr="00901C98">
              <w:rPr>
                <w:rFonts w:ascii="Times New Roman" w:hAnsi="Times New Roman" w:cs="Times New Roman"/>
                <w:kern w:val="2"/>
                <w:sz w:val="24"/>
                <w:szCs w:val="24"/>
              </w:rPr>
              <w:t>Viskontienė</w:t>
            </w:r>
            <w:proofErr w:type="spellEnd"/>
            <w:r w:rsidRPr="00901C98">
              <w:rPr>
                <w:rFonts w:ascii="Times New Roman" w:hAnsi="Times New Roman" w:cs="Times New Roman"/>
                <w:kern w:val="2"/>
                <w:sz w:val="24"/>
                <w:szCs w:val="24"/>
              </w:rPr>
              <w:t>, tel. 0 686 68025; el. p. danute.viskontiene@lndm.lt</w:t>
            </w:r>
            <w:r w:rsidRPr="00901C98">
              <w:rPr>
                <w:rFonts w:ascii="Times New Roman" w:eastAsia="Times New Roman" w:hAnsi="Times New Roman" w:cs="Times New Roman"/>
                <w:color w:val="4472C4"/>
                <w:kern w:val="2"/>
                <w:sz w:val="24"/>
                <w:szCs w:val="24"/>
                <w:lang w:eastAsia="en-US"/>
              </w:rPr>
              <w:t xml:space="preserve"> </w:t>
            </w:r>
          </w:p>
        </w:tc>
      </w:tr>
      <w:tr w:rsidR="00007B12" w:rsidRPr="00901C98" w14:paraId="57550C13" w14:textId="77777777" w:rsidTr="00DE52CD">
        <w:trPr>
          <w:trHeight w:val="300"/>
        </w:trPr>
        <w:tc>
          <w:tcPr>
            <w:tcW w:w="3094" w:type="dxa"/>
            <w:gridSpan w:val="2"/>
          </w:tcPr>
          <w:p w14:paraId="2A5742A0" w14:textId="77777777" w:rsidR="00007B12" w:rsidRPr="00901C98" w:rsidRDefault="00007B12" w:rsidP="004E3FF7">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70A3CF4F" w14:textId="77777777" w:rsidR="00007B12" w:rsidRPr="00901C98" w:rsidRDefault="00007B12" w:rsidP="00DE52CD">
            <w:pPr>
              <w:spacing w:line="240" w:lineRule="auto"/>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007B12" w:rsidRPr="00901C98" w14:paraId="143BDD14" w14:textId="77777777" w:rsidTr="00DE52CD">
        <w:trPr>
          <w:trHeight w:val="300"/>
        </w:trPr>
        <w:tc>
          <w:tcPr>
            <w:tcW w:w="9535" w:type="dxa"/>
            <w:gridSpan w:val="4"/>
          </w:tcPr>
          <w:p w14:paraId="74BD10D6"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3. SUTARTIES DALYKAS</w:t>
            </w:r>
          </w:p>
        </w:tc>
      </w:tr>
      <w:tr w:rsidR="00007B12" w:rsidRPr="00901C98" w14:paraId="1C802BEE" w14:textId="77777777" w:rsidTr="00DE52CD">
        <w:trPr>
          <w:trHeight w:val="300"/>
        </w:trPr>
        <w:tc>
          <w:tcPr>
            <w:tcW w:w="3094" w:type="dxa"/>
            <w:gridSpan w:val="2"/>
          </w:tcPr>
          <w:p w14:paraId="579CFB24" w14:textId="77777777" w:rsidR="00007B12" w:rsidRPr="00901C98" w:rsidRDefault="00007B12" w:rsidP="004E3FF7">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lastRenderedPageBreak/>
              <w:t>3.1. Sutarties dalykas</w:t>
            </w:r>
          </w:p>
        </w:tc>
        <w:tc>
          <w:tcPr>
            <w:tcW w:w="6441" w:type="dxa"/>
            <w:gridSpan w:val="2"/>
          </w:tcPr>
          <w:p w14:paraId="3C5B7ABB" w14:textId="3DAEBDCA" w:rsidR="00007B12" w:rsidRPr="00901C98" w:rsidRDefault="00007B12" w:rsidP="004E3FF7">
            <w:pPr>
              <w:spacing w:line="240" w:lineRule="auto"/>
              <w:ind w:firstLine="0"/>
              <w:rPr>
                <w:rFonts w:ascii="Times New Roman" w:eastAsia="Times New Roman" w:hAnsi="Times New Roman" w:cs="Times New Roman"/>
                <w:color w:val="000000"/>
                <w:kern w:val="2"/>
                <w:sz w:val="24"/>
                <w:szCs w:val="24"/>
                <w:lang w:eastAsia="en-US"/>
              </w:rPr>
            </w:pPr>
            <w:r w:rsidRPr="00901C98">
              <w:rPr>
                <w:rFonts w:ascii="Times New Roman" w:eastAsia="Times New Roman" w:hAnsi="Times New Roman" w:cs="Times New Roman"/>
                <w:kern w:val="2"/>
                <w:sz w:val="24"/>
                <w:szCs w:val="24"/>
                <w:lang w:eastAsia="en-US"/>
              </w:rPr>
              <w:t xml:space="preserve">Tiekėjas įsipareigoja Sutartyje numatytomis sąlygomis suteikti Pirkėjui </w:t>
            </w:r>
            <w:r w:rsidR="006F2ACF" w:rsidRPr="00901C98">
              <w:rPr>
                <w:rFonts w:ascii="Times New Roman" w:eastAsia="Times New Roman" w:hAnsi="Times New Roman" w:cs="Times New Roman"/>
                <w:kern w:val="2"/>
                <w:sz w:val="24"/>
                <w:szCs w:val="24"/>
                <w:lang w:eastAsia="en-US"/>
              </w:rPr>
              <w:t>p</w:t>
            </w:r>
            <w:r w:rsidRPr="00901C98">
              <w:rPr>
                <w:rFonts w:ascii="Times New Roman" w:eastAsia="Times New Roman" w:hAnsi="Times New Roman" w:cs="Times New Roman"/>
                <w:kern w:val="2"/>
                <w:sz w:val="24"/>
                <w:szCs w:val="24"/>
                <w:lang w:eastAsia="en-US"/>
              </w:rPr>
              <w:t xml:space="preserve">aslaugas </w:t>
            </w:r>
            <w:r w:rsidR="006F2ACF" w:rsidRPr="00901C98">
              <w:rPr>
                <w:rFonts w:ascii="Times New Roman" w:eastAsia="Times New Roman" w:hAnsi="Times New Roman" w:cs="Times New Roman"/>
                <w:kern w:val="2"/>
                <w:sz w:val="24"/>
                <w:szCs w:val="24"/>
                <w:lang w:eastAsia="en-US"/>
              </w:rPr>
              <w:t xml:space="preserve">- </w:t>
            </w:r>
            <w:r w:rsidRPr="00901C98">
              <w:rPr>
                <w:rFonts w:ascii="Times New Roman" w:hAnsi="Times New Roman" w:cs="Times New Roman"/>
                <w:sz w:val="24"/>
                <w:szCs w:val="24"/>
              </w:rPr>
              <w:t xml:space="preserve">Chodkevičių rūmų </w:t>
            </w:r>
            <w:proofErr w:type="spellStart"/>
            <w:r w:rsidRPr="00901C98">
              <w:rPr>
                <w:rFonts w:ascii="Times New Roman" w:hAnsi="Times New Roman" w:cs="Times New Roman"/>
                <w:sz w:val="24"/>
                <w:szCs w:val="24"/>
              </w:rPr>
              <w:t>vežiminių</w:t>
            </w:r>
            <w:proofErr w:type="spellEnd"/>
            <w:r w:rsidRPr="00901C98">
              <w:rPr>
                <w:rFonts w:ascii="Times New Roman" w:hAnsi="Times New Roman" w:cs="Times New Roman"/>
                <w:sz w:val="24"/>
                <w:szCs w:val="24"/>
              </w:rPr>
              <w:t xml:space="preserve"> pastato</w:t>
            </w:r>
            <w:r w:rsidR="006F2ACF" w:rsidRPr="00901C98">
              <w:rPr>
                <w:rFonts w:ascii="Times New Roman" w:hAnsi="Times New Roman" w:cs="Times New Roman"/>
                <w:sz w:val="24"/>
                <w:szCs w:val="24"/>
              </w:rPr>
              <w:t>,</w:t>
            </w:r>
            <w:r w:rsidRPr="00901C98">
              <w:rPr>
                <w:rFonts w:ascii="Times New Roman" w:hAnsi="Times New Roman" w:cs="Times New Roman"/>
                <w:sz w:val="24"/>
                <w:szCs w:val="24"/>
              </w:rPr>
              <w:t xml:space="preserve">  esančio Didžiojoje g. 4, Vilniuje, unikalus Nr. 1094-0054-0058 projekto parengimo ir projekto vykdymo priežiūros paslaugas.</w:t>
            </w:r>
            <w:r w:rsidRPr="00901C98">
              <w:rPr>
                <w:rFonts w:ascii="Times New Roman" w:hAnsi="Times New Roman" w:cs="Times New Roman"/>
                <w:b/>
                <w:bCs/>
                <w:sz w:val="24"/>
                <w:szCs w:val="24"/>
              </w:rPr>
              <w:t xml:space="preserve"> </w:t>
            </w:r>
            <w:r w:rsidRPr="00901C98">
              <w:rPr>
                <w:rFonts w:ascii="Times New Roman" w:eastAsia="Times New Roman" w:hAnsi="Times New Roman" w:cs="Times New Roman"/>
                <w:color w:val="000000"/>
                <w:kern w:val="2"/>
                <w:sz w:val="24"/>
                <w:szCs w:val="24"/>
                <w:lang w:eastAsia="en-US"/>
              </w:rPr>
              <w:t xml:space="preserve">Išsamus </w:t>
            </w:r>
            <w:r w:rsidRPr="00901C98">
              <w:rPr>
                <w:rFonts w:ascii="Times New Roman" w:eastAsia="Times New Roman" w:hAnsi="Times New Roman" w:cs="Times New Roman"/>
                <w:color w:val="000000"/>
                <w:sz w:val="24"/>
                <w:szCs w:val="24"/>
                <w:lang w:eastAsia="en-US"/>
              </w:rPr>
              <w:t>Paslaugų</w:t>
            </w:r>
            <w:r w:rsidRPr="00901C98">
              <w:rPr>
                <w:rFonts w:ascii="Times New Roman" w:eastAsia="Times New Roman" w:hAnsi="Times New Roman" w:cs="Times New Roman"/>
                <w:color w:val="000000"/>
                <w:kern w:val="2"/>
                <w:sz w:val="24"/>
                <w:szCs w:val="24"/>
                <w:lang w:eastAsia="en-US"/>
              </w:rPr>
              <w:t xml:space="preserve"> aprašymas ir kiti reikalavimai teikiamoms </w:t>
            </w:r>
            <w:r w:rsidRPr="00901C98">
              <w:rPr>
                <w:rFonts w:ascii="Times New Roman" w:eastAsia="Times New Roman" w:hAnsi="Times New Roman" w:cs="Times New Roman"/>
                <w:color w:val="000000"/>
                <w:sz w:val="24"/>
                <w:szCs w:val="24"/>
                <w:lang w:eastAsia="en-US"/>
              </w:rPr>
              <w:t>Paslaugoms</w:t>
            </w:r>
            <w:r w:rsidRPr="00901C98">
              <w:rPr>
                <w:rFonts w:ascii="Times New Roman" w:eastAsia="Times New Roman" w:hAnsi="Times New Roman" w:cs="Times New Roman"/>
                <w:color w:val="000000"/>
                <w:kern w:val="2"/>
                <w:sz w:val="24"/>
                <w:szCs w:val="24"/>
                <w:lang w:eastAsia="en-US"/>
              </w:rPr>
              <w:t xml:space="preserve"> nustatyti Sutarties priede Nr.  2  „Projektavimo užduotis“ (toliau – Techninė specifikacija) ir Sutarties priede Nr.  1 „Pasiūlymas“.</w:t>
            </w:r>
          </w:p>
        </w:tc>
      </w:tr>
      <w:tr w:rsidR="00007B12" w:rsidRPr="00901C98" w14:paraId="588274BA" w14:textId="77777777" w:rsidTr="00DE52CD">
        <w:trPr>
          <w:trHeight w:val="300"/>
        </w:trPr>
        <w:tc>
          <w:tcPr>
            <w:tcW w:w="3094" w:type="dxa"/>
            <w:gridSpan w:val="2"/>
          </w:tcPr>
          <w:p w14:paraId="7C2214B0" w14:textId="77777777" w:rsidR="00007B12" w:rsidRPr="00901C98" w:rsidRDefault="00007B12" w:rsidP="004E3FF7">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3.2. Pirkimo pavadinimas ir numeris</w:t>
            </w:r>
          </w:p>
        </w:tc>
        <w:tc>
          <w:tcPr>
            <w:tcW w:w="6441" w:type="dxa"/>
            <w:gridSpan w:val="2"/>
          </w:tcPr>
          <w:p w14:paraId="42808BDD" w14:textId="47EE779A" w:rsidR="00007B12" w:rsidRPr="00901C98" w:rsidRDefault="004254EF" w:rsidP="004254EF">
            <w:pPr>
              <w:spacing w:line="240" w:lineRule="auto"/>
              <w:ind w:firstLine="0"/>
              <w:rPr>
                <w:rFonts w:ascii="Times New Roman" w:eastAsia="Times New Roman" w:hAnsi="Times New Roman" w:cs="Times New Roman"/>
                <w:kern w:val="2"/>
                <w:sz w:val="24"/>
                <w:szCs w:val="24"/>
                <w:lang w:eastAsia="en-US"/>
              </w:rPr>
            </w:pPr>
            <w:r w:rsidRPr="00901C98">
              <w:rPr>
                <w:rFonts w:ascii="Times New Roman" w:hAnsi="Times New Roman" w:cs="Times New Roman"/>
                <w:sz w:val="22"/>
                <w:szCs w:val="22"/>
              </w:rPr>
              <w:t xml:space="preserve">Privalomojo projekto parengimo ir projekto vykdymo priežiūros paslaugas. Pirkimo Nr. </w:t>
            </w:r>
            <w:r w:rsidRPr="00901C98">
              <w:rPr>
                <w:rFonts w:ascii="Times New Roman" w:hAnsi="Times New Roman" w:cs="Times New Roman"/>
                <w:color w:val="FF0000"/>
                <w:sz w:val="22"/>
                <w:szCs w:val="22"/>
              </w:rPr>
              <w:t>[]</w:t>
            </w:r>
          </w:p>
        </w:tc>
      </w:tr>
      <w:tr w:rsidR="00007B12" w:rsidRPr="00901C98" w14:paraId="43A088BD" w14:textId="77777777" w:rsidTr="00DE52CD">
        <w:trPr>
          <w:trHeight w:val="300"/>
        </w:trPr>
        <w:tc>
          <w:tcPr>
            <w:tcW w:w="3094" w:type="dxa"/>
            <w:gridSpan w:val="2"/>
          </w:tcPr>
          <w:p w14:paraId="1FC4DC70"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5E49787F" w14:textId="77777777" w:rsidR="00007B12" w:rsidRPr="00901C98" w:rsidRDefault="00007B12" w:rsidP="004E3FF7">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289760A0" w14:textId="77777777" w:rsidTr="00DE52CD">
        <w:trPr>
          <w:trHeight w:val="300"/>
        </w:trPr>
        <w:tc>
          <w:tcPr>
            <w:tcW w:w="9535" w:type="dxa"/>
            <w:gridSpan w:val="4"/>
          </w:tcPr>
          <w:p w14:paraId="00AA8405"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4. PASLAUGŲ SUTEIKIMO TERMINAI IR PASLAUGŲ PERDAVIMO </w:t>
            </w:r>
            <w:r w:rsidRPr="00901C98">
              <w:rPr>
                <w:rFonts w:ascii="Times New Roman" w:eastAsia="Times New Roman" w:hAnsi="Times New Roman" w:cs="Times New Roman"/>
                <w:color w:val="000000"/>
                <w:kern w:val="2"/>
                <w:sz w:val="24"/>
                <w:szCs w:val="24"/>
                <w:lang w:eastAsia="en-US"/>
              </w:rPr>
              <w:t>–</w:t>
            </w:r>
            <w:r w:rsidRPr="00901C98">
              <w:rPr>
                <w:rFonts w:ascii="Times New Roman" w:eastAsia="Times New Roman" w:hAnsi="Times New Roman" w:cs="Times New Roman"/>
                <w:b/>
                <w:kern w:val="2"/>
                <w:sz w:val="24"/>
                <w:szCs w:val="24"/>
                <w:lang w:eastAsia="en-US"/>
              </w:rPr>
              <w:t xml:space="preserve"> PRIĖMIMO TVARKA</w:t>
            </w:r>
          </w:p>
        </w:tc>
      </w:tr>
      <w:tr w:rsidR="00007B12" w:rsidRPr="00901C98" w14:paraId="16AAFE5F" w14:textId="77777777" w:rsidTr="00DE52CD">
        <w:trPr>
          <w:trHeight w:val="300"/>
        </w:trPr>
        <w:tc>
          <w:tcPr>
            <w:tcW w:w="3094" w:type="dxa"/>
            <w:gridSpan w:val="2"/>
          </w:tcPr>
          <w:p w14:paraId="5262A56E"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4.1. </w:t>
            </w:r>
            <w:r w:rsidRPr="00901C98">
              <w:rPr>
                <w:rFonts w:ascii="Times New Roman" w:eastAsia="Times New Roman" w:hAnsi="Times New Roman" w:cs="Times New Roman"/>
                <w:b/>
                <w:sz w:val="24"/>
                <w:szCs w:val="24"/>
                <w:lang w:eastAsia="en-US"/>
              </w:rPr>
              <w:t>Paslaugų</w:t>
            </w:r>
            <w:r w:rsidRPr="00901C98">
              <w:rPr>
                <w:rFonts w:ascii="Times New Roman" w:eastAsia="Times New Roman" w:hAnsi="Times New Roman" w:cs="Times New Roman"/>
                <w:b/>
                <w:kern w:val="2"/>
                <w:sz w:val="24"/>
                <w:szCs w:val="24"/>
                <w:lang w:eastAsia="en-US"/>
              </w:rPr>
              <w:t xml:space="preserve"> </w:t>
            </w:r>
            <w:r w:rsidRPr="00901C98">
              <w:rPr>
                <w:rFonts w:ascii="Times New Roman" w:eastAsia="Times New Roman" w:hAnsi="Times New Roman" w:cs="Times New Roman"/>
                <w:b/>
                <w:sz w:val="24"/>
                <w:szCs w:val="24"/>
                <w:lang w:eastAsia="en-US"/>
              </w:rPr>
              <w:t>suteikimo</w:t>
            </w:r>
            <w:r w:rsidRPr="00901C98">
              <w:rPr>
                <w:rFonts w:ascii="Times New Roman" w:eastAsia="Times New Roman" w:hAnsi="Times New Roman" w:cs="Times New Roman"/>
                <w:b/>
                <w:kern w:val="2"/>
                <w:sz w:val="24"/>
                <w:szCs w:val="24"/>
                <w:lang w:eastAsia="en-US"/>
              </w:rPr>
              <w:t xml:space="preserve"> terminas, kai </w:t>
            </w:r>
            <w:r w:rsidRPr="00901C98">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06131448" w14:textId="77777777" w:rsidR="00200CAC" w:rsidRPr="00901C98" w:rsidRDefault="00012B4B" w:rsidP="00763D8B">
            <w:pPr>
              <w:spacing w:line="240" w:lineRule="auto"/>
              <w:ind w:firstLine="0"/>
              <w:rPr>
                <w:rFonts w:ascii="Times New Roman" w:hAnsi="Times New Roman" w:cs="Times New Roman"/>
                <w:sz w:val="24"/>
                <w:szCs w:val="24"/>
              </w:rPr>
            </w:pPr>
            <w:r w:rsidRPr="00901C98">
              <w:rPr>
                <w:rFonts w:ascii="Times New Roman" w:hAnsi="Times New Roman" w:cs="Times New Roman"/>
                <w:sz w:val="24"/>
                <w:szCs w:val="24"/>
              </w:rPr>
              <w:t xml:space="preserve">Projektas turi būti parengtas per 6 mėnesiai (į šį laiką neįskaitytas projekto ekspertizių atlikimo laikas (pirkimui ir pirminėms pastaboms) ir terminai, kurie gali atsirasti dėl sutartyje numatytų sustabdymo galimybės, pertraukos ir (ar) kitų nenumatytų aplinkybių, taip pat Pirkėjo įsipareigojimai atsiskaityti). </w:t>
            </w:r>
          </w:p>
          <w:p w14:paraId="6CD73221" w14:textId="4CEB9DD7" w:rsidR="00007B12" w:rsidRPr="00901C98" w:rsidRDefault="00DA37F7" w:rsidP="00763D8B">
            <w:pPr>
              <w:spacing w:line="240" w:lineRule="auto"/>
              <w:ind w:firstLine="0"/>
              <w:rPr>
                <w:rFonts w:ascii="Times New Roman" w:eastAsia="Times New Roman" w:hAnsi="Times New Roman" w:cs="Times New Roman"/>
                <w:color w:val="4472C4"/>
                <w:sz w:val="24"/>
                <w:szCs w:val="24"/>
                <w:lang w:eastAsia="en-US"/>
              </w:rPr>
            </w:pPr>
            <w:r w:rsidRPr="00901C98">
              <w:rPr>
                <w:rFonts w:ascii="Times New Roman" w:hAnsi="Times New Roman" w:cs="Times New Roman"/>
                <w:sz w:val="24"/>
                <w:szCs w:val="24"/>
              </w:rPr>
              <w:t xml:space="preserve">Bendras paslaugų suteikimo terminas – 37 mėnesiai nuo sutarties sudarymo, įskaitant LNDM įsipareigojimą apmokėti (1 </w:t>
            </w:r>
            <w:proofErr w:type="spellStart"/>
            <w:r w:rsidRPr="00901C98">
              <w:rPr>
                <w:rFonts w:ascii="Times New Roman" w:hAnsi="Times New Roman" w:cs="Times New Roman"/>
                <w:sz w:val="24"/>
                <w:szCs w:val="24"/>
              </w:rPr>
              <w:t>mėn</w:t>
            </w:r>
            <w:proofErr w:type="spellEnd"/>
            <w:r w:rsidRPr="00901C98">
              <w:rPr>
                <w:rFonts w:ascii="Times New Roman" w:hAnsi="Times New Roman" w:cs="Times New Roman"/>
                <w:sz w:val="24"/>
                <w:szCs w:val="24"/>
              </w:rPr>
              <w:t xml:space="preserve">). </w:t>
            </w:r>
          </w:p>
        </w:tc>
      </w:tr>
      <w:tr w:rsidR="00007B12" w:rsidRPr="00901C98" w14:paraId="663B850B" w14:textId="77777777" w:rsidTr="00DE52CD">
        <w:trPr>
          <w:trHeight w:val="300"/>
        </w:trPr>
        <w:tc>
          <w:tcPr>
            <w:tcW w:w="3094" w:type="dxa"/>
            <w:gridSpan w:val="2"/>
          </w:tcPr>
          <w:p w14:paraId="38ED4905" w14:textId="77777777" w:rsidR="00007B12" w:rsidRPr="00901C98" w:rsidRDefault="00007B12" w:rsidP="004F4883">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02171BBD" w14:textId="77777777" w:rsidR="00007B12" w:rsidRPr="00901C98" w:rsidRDefault="00007B12" w:rsidP="00D4161D">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 xml:space="preserve">Tiekėjas turi teisę į </w:t>
            </w:r>
            <w:r w:rsidRPr="00901C98">
              <w:rPr>
                <w:rFonts w:ascii="Times New Roman" w:eastAsia="Times New Roman" w:hAnsi="Times New Roman" w:cs="Times New Roman"/>
                <w:kern w:val="2"/>
                <w:sz w:val="24"/>
                <w:szCs w:val="24"/>
                <w:u w:val="single"/>
                <w:lang w:eastAsia="en-US"/>
              </w:rPr>
              <w:t>projekto parengimo</w:t>
            </w:r>
            <w:r w:rsidRPr="00901C98">
              <w:rPr>
                <w:rFonts w:ascii="Times New Roman" w:eastAsia="Times New Roman" w:hAnsi="Times New Roman" w:cs="Times New Roman"/>
                <w:kern w:val="2"/>
                <w:sz w:val="24"/>
                <w:szCs w:val="24"/>
                <w:lang w:eastAsia="en-US"/>
              </w:rPr>
              <w:t xml:space="preserve">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p w14:paraId="4B8FC9BF" w14:textId="77777777" w:rsidR="00007B12" w:rsidRPr="00901C98" w:rsidRDefault="00007B12" w:rsidP="00DE52CD">
            <w:pPr>
              <w:spacing w:line="240" w:lineRule="auto"/>
              <w:rPr>
                <w:rFonts w:ascii="Times New Roman" w:eastAsia="Times New Roman" w:hAnsi="Times New Roman" w:cs="Times New Roman"/>
                <w:sz w:val="24"/>
                <w:szCs w:val="24"/>
                <w:lang w:eastAsia="en-US"/>
              </w:rPr>
            </w:pPr>
          </w:p>
        </w:tc>
      </w:tr>
      <w:tr w:rsidR="00007B12" w:rsidRPr="00901C98" w14:paraId="2AA06EE1" w14:textId="77777777" w:rsidTr="00DE52CD">
        <w:trPr>
          <w:trHeight w:val="300"/>
        </w:trPr>
        <w:tc>
          <w:tcPr>
            <w:tcW w:w="3094" w:type="dxa"/>
            <w:gridSpan w:val="2"/>
          </w:tcPr>
          <w:p w14:paraId="146BF3FB" w14:textId="77777777" w:rsidR="00007B12" w:rsidRPr="00901C98" w:rsidRDefault="00007B12" w:rsidP="00BB3C2C">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4.3. Užsakymų teikimo tvarka</w:t>
            </w:r>
          </w:p>
        </w:tc>
        <w:tc>
          <w:tcPr>
            <w:tcW w:w="6441" w:type="dxa"/>
            <w:gridSpan w:val="2"/>
          </w:tcPr>
          <w:p w14:paraId="0C7B96C3" w14:textId="77777777" w:rsidR="00007B12" w:rsidRPr="00901C98" w:rsidRDefault="00007B12" w:rsidP="00060576">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Netaikoma</w:t>
            </w:r>
          </w:p>
          <w:p w14:paraId="7C53819D" w14:textId="77777777" w:rsidR="00007B12" w:rsidRPr="00901C98" w:rsidRDefault="00007B12" w:rsidP="00DE52CD">
            <w:pPr>
              <w:spacing w:line="240" w:lineRule="auto"/>
              <w:rPr>
                <w:rFonts w:ascii="Times New Roman" w:eastAsia="Times New Roman" w:hAnsi="Times New Roman" w:cs="Times New Roman"/>
                <w:sz w:val="24"/>
                <w:szCs w:val="24"/>
                <w:lang w:eastAsia="en-US"/>
              </w:rPr>
            </w:pPr>
          </w:p>
        </w:tc>
      </w:tr>
      <w:tr w:rsidR="00007B12" w:rsidRPr="00901C98" w14:paraId="3680BF7A" w14:textId="77777777" w:rsidTr="00DE52CD">
        <w:trPr>
          <w:trHeight w:val="1133"/>
        </w:trPr>
        <w:tc>
          <w:tcPr>
            <w:tcW w:w="3094" w:type="dxa"/>
            <w:gridSpan w:val="2"/>
            <w:tcBorders>
              <w:top w:val="single" w:sz="4" w:space="0" w:color="auto"/>
              <w:left w:val="single" w:sz="4" w:space="0" w:color="auto"/>
              <w:bottom w:val="single" w:sz="4" w:space="0" w:color="auto"/>
              <w:right w:val="single" w:sz="4" w:space="0" w:color="auto"/>
            </w:tcBorders>
          </w:tcPr>
          <w:p w14:paraId="67CA778A" w14:textId="77777777" w:rsidR="00007B12" w:rsidRPr="00901C98" w:rsidRDefault="00007B12" w:rsidP="00BB3C2C">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58E61D" w14:textId="77777777" w:rsidR="00007B12" w:rsidRPr="00901C98" w:rsidRDefault="00007B12" w:rsidP="00060576">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64883B0A" w14:textId="77777777" w:rsidTr="00DE52CD">
        <w:trPr>
          <w:trHeight w:val="300"/>
        </w:trPr>
        <w:tc>
          <w:tcPr>
            <w:tcW w:w="3094" w:type="dxa"/>
            <w:gridSpan w:val="2"/>
          </w:tcPr>
          <w:p w14:paraId="043E761A" w14:textId="77777777" w:rsidR="00007B12" w:rsidRPr="00901C98" w:rsidRDefault="00007B12" w:rsidP="00BB3C2C">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4.5. Pateikiami dokumentai</w:t>
            </w:r>
          </w:p>
        </w:tc>
        <w:tc>
          <w:tcPr>
            <w:tcW w:w="6441" w:type="dxa"/>
            <w:gridSpan w:val="2"/>
          </w:tcPr>
          <w:p w14:paraId="6B45818F" w14:textId="77777777" w:rsidR="00007B12" w:rsidRPr="00901C98" w:rsidRDefault="00007B12" w:rsidP="00763D8B">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 xml:space="preserve">Turi būti pateikiami šie dokumentai: Paslaugų perdavimo-priėmimo aktas ir Sąskaita. Tiekėjui nepateikus nurodytų </w:t>
            </w:r>
            <w:r w:rsidRPr="00901C98">
              <w:rPr>
                <w:rFonts w:ascii="Times New Roman" w:eastAsia="Times New Roman" w:hAnsi="Times New Roman" w:cs="Times New Roman"/>
                <w:kern w:val="2"/>
                <w:sz w:val="24"/>
                <w:szCs w:val="24"/>
                <w:lang w:eastAsia="en-US"/>
              </w:rPr>
              <w:lastRenderedPageBreak/>
              <w:t>dokumentų, laikoma, kad Paslaugos neatitinka Sutartyje nustatytų reikalavimų.</w:t>
            </w:r>
          </w:p>
        </w:tc>
      </w:tr>
      <w:tr w:rsidR="00007B12" w:rsidRPr="00901C98" w14:paraId="1C496B01" w14:textId="77777777" w:rsidTr="00DE52CD">
        <w:trPr>
          <w:trHeight w:val="300"/>
        </w:trPr>
        <w:tc>
          <w:tcPr>
            <w:tcW w:w="9535" w:type="dxa"/>
            <w:gridSpan w:val="4"/>
          </w:tcPr>
          <w:p w14:paraId="594DE4A5"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lastRenderedPageBreak/>
              <w:t>5. SUTARTIES KAINA IR ATSISKAITYMO TVARKA</w:t>
            </w:r>
          </w:p>
        </w:tc>
      </w:tr>
      <w:tr w:rsidR="00007B12" w:rsidRPr="00901C98" w14:paraId="7B07ADD8" w14:textId="77777777" w:rsidTr="00DE52CD">
        <w:trPr>
          <w:trHeight w:val="300"/>
        </w:trPr>
        <w:tc>
          <w:tcPr>
            <w:tcW w:w="3094" w:type="dxa"/>
            <w:gridSpan w:val="2"/>
          </w:tcPr>
          <w:p w14:paraId="479ACFC4"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19217A35" w14:textId="77777777" w:rsidR="00007B12" w:rsidRPr="00901C98" w:rsidRDefault="00007B12" w:rsidP="00BB3C2C">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Fiksuotos kainos kainodara</w:t>
            </w:r>
          </w:p>
          <w:p w14:paraId="3459FB3A" w14:textId="77777777" w:rsidR="00007B12" w:rsidRPr="00901C98" w:rsidRDefault="00007B12" w:rsidP="00DE52CD">
            <w:pPr>
              <w:spacing w:line="240" w:lineRule="auto"/>
              <w:rPr>
                <w:rFonts w:ascii="Times New Roman" w:eastAsia="Times New Roman" w:hAnsi="Times New Roman" w:cs="Times New Roman"/>
                <w:color w:val="4472C4"/>
                <w:kern w:val="2"/>
                <w:sz w:val="24"/>
                <w:szCs w:val="24"/>
                <w:lang w:eastAsia="en-US"/>
              </w:rPr>
            </w:pPr>
          </w:p>
        </w:tc>
      </w:tr>
      <w:tr w:rsidR="00007B12" w:rsidRPr="00901C98" w14:paraId="5C612681" w14:textId="77777777" w:rsidTr="00DE52CD">
        <w:trPr>
          <w:trHeight w:val="300"/>
        </w:trPr>
        <w:tc>
          <w:tcPr>
            <w:tcW w:w="3094" w:type="dxa"/>
            <w:gridSpan w:val="2"/>
          </w:tcPr>
          <w:p w14:paraId="70A52623"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5.2. Pradinės Sutarties vertė ir Sutarties kaina, kai taikoma </w:t>
            </w:r>
            <w:r w:rsidRPr="00901C98">
              <w:rPr>
                <w:rFonts w:ascii="Times New Roman" w:eastAsia="Times New Roman" w:hAnsi="Times New Roman" w:cs="Times New Roman"/>
                <w:b/>
                <w:kern w:val="2"/>
                <w:sz w:val="24"/>
                <w:szCs w:val="24"/>
                <w:u w:val="single"/>
                <w:lang w:eastAsia="en-US"/>
              </w:rPr>
              <w:t>fiksuotos kainos</w:t>
            </w:r>
            <w:r w:rsidRPr="00901C98">
              <w:rPr>
                <w:rFonts w:ascii="Times New Roman" w:eastAsia="Times New Roman" w:hAnsi="Times New Roman" w:cs="Times New Roman"/>
                <w:b/>
                <w:kern w:val="2"/>
                <w:sz w:val="24"/>
                <w:szCs w:val="24"/>
                <w:lang w:eastAsia="en-US"/>
              </w:rPr>
              <w:t xml:space="preserve"> kainodara</w:t>
            </w:r>
          </w:p>
          <w:p w14:paraId="0AB4F17F" w14:textId="77777777" w:rsidR="00007B12" w:rsidRPr="00901C98" w:rsidRDefault="00007B12" w:rsidP="00763D8B">
            <w:pPr>
              <w:spacing w:line="240" w:lineRule="auto"/>
              <w:jc w:val="left"/>
              <w:rPr>
                <w:rFonts w:ascii="Times New Roman" w:eastAsia="Times New Roman" w:hAnsi="Times New Roman" w:cs="Times New Roman"/>
                <w:b/>
                <w:kern w:val="2"/>
                <w:sz w:val="24"/>
                <w:szCs w:val="24"/>
                <w:lang w:eastAsia="en-US"/>
              </w:rPr>
            </w:pPr>
          </w:p>
          <w:p w14:paraId="5AA15473" w14:textId="77777777" w:rsidR="00007B12" w:rsidRPr="00901C98" w:rsidRDefault="00007B12" w:rsidP="00763D8B">
            <w:pPr>
              <w:spacing w:line="240" w:lineRule="auto"/>
              <w:jc w:val="left"/>
              <w:rPr>
                <w:rFonts w:ascii="Times New Roman" w:eastAsia="Times New Roman" w:hAnsi="Times New Roman" w:cs="Times New Roman"/>
                <w:b/>
                <w:kern w:val="2"/>
                <w:sz w:val="24"/>
                <w:szCs w:val="24"/>
                <w:lang w:eastAsia="en-US"/>
              </w:rPr>
            </w:pPr>
          </w:p>
          <w:p w14:paraId="7A31AC45" w14:textId="77777777" w:rsidR="00007B12" w:rsidRPr="00901C98" w:rsidRDefault="00007B12" w:rsidP="00763D8B">
            <w:pPr>
              <w:spacing w:line="240" w:lineRule="auto"/>
              <w:jc w:val="left"/>
              <w:rPr>
                <w:rFonts w:ascii="Times New Roman" w:eastAsia="Times New Roman" w:hAnsi="Times New Roman" w:cs="Times New Roman"/>
                <w:b/>
                <w:kern w:val="2"/>
                <w:sz w:val="24"/>
                <w:szCs w:val="24"/>
                <w:lang w:eastAsia="en-US"/>
              </w:rPr>
            </w:pPr>
          </w:p>
          <w:p w14:paraId="5EAAD3DE" w14:textId="77777777" w:rsidR="00007B12" w:rsidRPr="00901C98" w:rsidRDefault="00007B12" w:rsidP="00763D8B">
            <w:pPr>
              <w:spacing w:line="240" w:lineRule="auto"/>
              <w:jc w:val="left"/>
              <w:rPr>
                <w:rFonts w:ascii="Times New Roman" w:eastAsia="Times New Roman" w:hAnsi="Times New Roman" w:cs="Times New Roman"/>
                <w:b/>
                <w:kern w:val="2"/>
                <w:sz w:val="24"/>
                <w:szCs w:val="24"/>
                <w:lang w:eastAsia="en-US"/>
              </w:rPr>
            </w:pPr>
          </w:p>
        </w:tc>
        <w:tc>
          <w:tcPr>
            <w:tcW w:w="6441" w:type="dxa"/>
            <w:gridSpan w:val="2"/>
          </w:tcPr>
          <w:p w14:paraId="5A8ECEC7" w14:textId="77777777" w:rsidR="00007B12" w:rsidRPr="00901C98" w:rsidRDefault="00007B12" w:rsidP="00BB3C2C">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Pradinės Sutarties vertė yra (nurodyti sumą skaičiais) Eur (nurodyti sumą žodžiais) be PVM.</w:t>
            </w:r>
          </w:p>
          <w:p w14:paraId="339F8E0C" w14:textId="77777777" w:rsidR="00007B12" w:rsidRPr="00901C98" w:rsidRDefault="00007B12" w:rsidP="00BB3C2C">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PVM sudaro (nurodyti sumą skaičiais) Eur (nurodyti sumą žodžiais).</w:t>
            </w:r>
          </w:p>
          <w:p w14:paraId="0B192F77" w14:textId="77777777" w:rsidR="00007B12" w:rsidRPr="00901C98" w:rsidRDefault="00007B12" w:rsidP="00BB3C2C">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Sutarties kaina yra (nurodyti sumą skaičiais) Eur (nurodyti sumą žodžiais) su PVM.</w:t>
            </w:r>
          </w:p>
          <w:p w14:paraId="603E982F" w14:textId="77777777" w:rsidR="00007B12" w:rsidRPr="00901C98" w:rsidRDefault="00007B12" w:rsidP="00BB3C2C">
            <w:pPr>
              <w:spacing w:line="240" w:lineRule="auto"/>
              <w:ind w:firstLine="0"/>
              <w:rPr>
                <w:rFonts w:ascii="Times New Roman" w:eastAsia="Times New Roman" w:hAnsi="Times New Roman" w:cs="Times New Roman"/>
                <w:color w:val="FF0000"/>
                <w:kern w:val="2"/>
                <w:sz w:val="24"/>
                <w:szCs w:val="24"/>
                <w:lang w:eastAsia="en-US"/>
              </w:rPr>
            </w:pPr>
            <w:r w:rsidRPr="00901C98">
              <w:rPr>
                <w:rFonts w:ascii="Times New Roman" w:eastAsia="Times New Roman" w:hAnsi="Times New Roman" w:cs="Times New Roman"/>
                <w:kern w:val="2"/>
                <w:sz w:val="24"/>
                <w:szCs w:val="24"/>
                <w:lang w:eastAsia="en-US"/>
              </w:rPr>
              <w:t xml:space="preserve">Šioje Sutartyje Pradinės Sutarties vertė yra lygi Tiekėjo pasiūlymo kainai be PVM, nurodytai </w:t>
            </w:r>
            <w:r w:rsidRPr="00901C98">
              <w:rPr>
                <w:rFonts w:ascii="Times New Roman" w:eastAsia="Times New Roman" w:hAnsi="Times New Roman" w:cs="Times New Roman"/>
                <w:color w:val="000000"/>
                <w:kern w:val="2"/>
                <w:sz w:val="24"/>
                <w:szCs w:val="24"/>
                <w:lang w:eastAsia="en-US"/>
              </w:rPr>
              <w:t>už visą pirkimo dokumentuose ir Sutartyje nurodytą Paslaugų kiekį ir (ar) apimtį</w:t>
            </w:r>
            <w:r w:rsidRPr="00901C98">
              <w:rPr>
                <w:rFonts w:ascii="Times New Roman" w:eastAsia="Times New Roman" w:hAnsi="Times New Roman" w:cs="Times New Roman"/>
                <w:kern w:val="2"/>
                <w:sz w:val="24"/>
                <w:szCs w:val="24"/>
                <w:lang w:eastAsia="en-US"/>
              </w:rPr>
              <w:t>.</w:t>
            </w:r>
          </w:p>
        </w:tc>
      </w:tr>
      <w:tr w:rsidR="00007B12" w:rsidRPr="00901C98" w14:paraId="4AF38298" w14:textId="77777777" w:rsidTr="00DE52CD">
        <w:trPr>
          <w:trHeight w:val="300"/>
        </w:trPr>
        <w:tc>
          <w:tcPr>
            <w:tcW w:w="3094" w:type="dxa"/>
            <w:gridSpan w:val="2"/>
          </w:tcPr>
          <w:p w14:paraId="160EFE21"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5.3. Sutarties kainos / įkainių perskaičiavimas taikant </w:t>
            </w:r>
            <w:r w:rsidRPr="00901C98">
              <w:rPr>
                <w:rFonts w:ascii="Times New Roman" w:eastAsia="Times New Roman" w:hAnsi="Times New Roman" w:cs="Times New Roman"/>
                <w:b/>
                <w:kern w:val="2"/>
                <w:sz w:val="24"/>
                <w:szCs w:val="24"/>
                <w:u w:val="single"/>
                <w:lang w:eastAsia="en-US"/>
              </w:rPr>
              <w:t>peržiūros</w:t>
            </w:r>
            <w:r w:rsidRPr="00901C98">
              <w:rPr>
                <w:rFonts w:ascii="Times New Roman" w:eastAsia="Times New Roman" w:hAnsi="Times New Roman" w:cs="Times New Roman"/>
                <w:b/>
                <w:kern w:val="2"/>
                <w:sz w:val="24"/>
                <w:szCs w:val="24"/>
                <w:lang w:eastAsia="en-US"/>
              </w:rPr>
              <w:t xml:space="preserve"> taisykles</w:t>
            </w:r>
          </w:p>
          <w:p w14:paraId="5837F49B" w14:textId="77777777" w:rsidR="00007B12" w:rsidRPr="00901C98" w:rsidRDefault="00007B12" w:rsidP="00763D8B">
            <w:pPr>
              <w:spacing w:line="240" w:lineRule="auto"/>
              <w:jc w:val="left"/>
              <w:rPr>
                <w:rFonts w:ascii="Times New Roman" w:eastAsia="Times New Roman" w:hAnsi="Times New Roman" w:cs="Times New Roman"/>
                <w:b/>
                <w:kern w:val="2"/>
                <w:sz w:val="24"/>
                <w:szCs w:val="24"/>
                <w:lang w:eastAsia="en-US"/>
              </w:rPr>
            </w:pPr>
          </w:p>
          <w:p w14:paraId="75AFB61F" w14:textId="77777777" w:rsidR="00007B12" w:rsidRPr="00901C98" w:rsidRDefault="00007B12" w:rsidP="00763D8B">
            <w:pPr>
              <w:spacing w:line="240" w:lineRule="auto"/>
              <w:jc w:val="left"/>
              <w:rPr>
                <w:rFonts w:ascii="Times New Roman" w:eastAsia="Times New Roman" w:hAnsi="Times New Roman" w:cs="Times New Roman"/>
                <w:kern w:val="2"/>
                <w:sz w:val="24"/>
                <w:szCs w:val="24"/>
                <w:lang w:eastAsia="en-US"/>
              </w:rPr>
            </w:pPr>
          </w:p>
        </w:tc>
        <w:tc>
          <w:tcPr>
            <w:tcW w:w="6441" w:type="dxa"/>
            <w:gridSpan w:val="2"/>
          </w:tcPr>
          <w:p w14:paraId="70EABEF7" w14:textId="77777777" w:rsidR="00007B12" w:rsidRPr="00901C98" w:rsidRDefault="00007B12" w:rsidP="00DE311F">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Sutarties kaina bus perskaičiuojama:</w:t>
            </w:r>
          </w:p>
          <w:p w14:paraId="78AD05BC" w14:textId="00E76C82" w:rsidR="00007B12" w:rsidRPr="00901C98" w:rsidRDefault="00007B12" w:rsidP="00DE311F">
            <w:pPr>
              <w:spacing w:line="240" w:lineRule="auto"/>
              <w:ind w:firstLine="0"/>
              <w:rPr>
                <w:rFonts w:ascii="Times New Roman" w:eastAsia="Times New Roman" w:hAnsi="Times New Roman" w:cs="Times New Roman"/>
                <w:color w:val="FF0000"/>
                <w:kern w:val="2"/>
                <w:sz w:val="24"/>
                <w:szCs w:val="24"/>
                <w:lang w:eastAsia="en-US"/>
              </w:rPr>
            </w:pPr>
            <w:r w:rsidRPr="00901C98">
              <w:rPr>
                <w:rFonts w:ascii="Times New Roman" w:eastAsia="Times New Roman" w:hAnsi="Times New Roman" w:cs="Times New Roman"/>
                <w:kern w:val="2"/>
                <w:sz w:val="24"/>
                <w:szCs w:val="24"/>
                <w:lang w:eastAsia="en-US"/>
              </w:rPr>
              <w:t>5.3.1. dėl PVM tarifo pasikeitimo</w:t>
            </w:r>
            <w:r w:rsidR="00C45717" w:rsidRPr="00901C98">
              <w:rPr>
                <w:rFonts w:ascii="Times New Roman" w:eastAsia="Times New Roman" w:hAnsi="Times New Roman" w:cs="Times New Roman"/>
                <w:kern w:val="2"/>
                <w:sz w:val="24"/>
                <w:szCs w:val="24"/>
                <w:lang w:eastAsia="en-US"/>
              </w:rPr>
              <w:t>.</w:t>
            </w:r>
          </w:p>
          <w:p w14:paraId="20C1EED1" w14:textId="77777777" w:rsidR="00007B12" w:rsidRPr="00901C98" w:rsidRDefault="00007B12" w:rsidP="00DE52CD">
            <w:pPr>
              <w:spacing w:line="240" w:lineRule="auto"/>
              <w:rPr>
                <w:rFonts w:ascii="Times New Roman" w:eastAsia="Times New Roman" w:hAnsi="Times New Roman" w:cs="Times New Roman"/>
                <w:color w:val="FF0000"/>
                <w:kern w:val="2"/>
                <w:sz w:val="24"/>
                <w:szCs w:val="24"/>
                <w:lang w:eastAsia="en-US"/>
              </w:rPr>
            </w:pPr>
          </w:p>
        </w:tc>
      </w:tr>
      <w:tr w:rsidR="00007B12" w:rsidRPr="00901C98" w14:paraId="2D752456" w14:textId="77777777" w:rsidTr="00DE52CD">
        <w:trPr>
          <w:trHeight w:val="300"/>
        </w:trPr>
        <w:tc>
          <w:tcPr>
            <w:tcW w:w="3094" w:type="dxa"/>
            <w:gridSpan w:val="2"/>
          </w:tcPr>
          <w:p w14:paraId="7AE5E3AC"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605C313F" w14:textId="77777777" w:rsidR="00007B12" w:rsidRPr="00901C98" w:rsidRDefault="00007B12" w:rsidP="00DE311F">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901C98">
              <w:rPr>
                <w:rFonts w:ascii="Times New Roman" w:eastAsia="Times New Roman" w:hAnsi="Times New Roman" w:cs="Times New Roman"/>
                <w:sz w:val="24"/>
                <w:szCs w:val="24"/>
                <w:lang w:eastAsia="en-US"/>
              </w:rPr>
              <w:t>ei</w:t>
            </w:r>
            <w:r w:rsidRPr="00901C98">
              <w:rPr>
                <w:rFonts w:ascii="Times New Roman" w:eastAsia="Times New Roman" w:hAnsi="Times New Roman" w:cs="Times New Roman"/>
                <w:kern w:val="2"/>
                <w:sz w:val="24"/>
                <w:szCs w:val="24"/>
                <w:lang w:eastAsia="en-US"/>
              </w:rPr>
              <w:t>kiamų P</w:t>
            </w:r>
            <w:r w:rsidRPr="00901C98">
              <w:rPr>
                <w:rFonts w:ascii="Times New Roman" w:eastAsia="Times New Roman" w:hAnsi="Times New Roman" w:cs="Times New Roman"/>
                <w:sz w:val="24"/>
                <w:szCs w:val="24"/>
                <w:lang w:eastAsia="en-US"/>
              </w:rPr>
              <w:t>aslaugų</w:t>
            </w:r>
            <w:r w:rsidRPr="00901C98">
              <w:rPr>
                <w:rFonts w:ascii="Times New Roman" w:eastAsia="Times New Roman" w:hAnsi="Times New Roman" w:cs="Times New Roman"/>
                <w:kern w:val="2"/>
                <w:sz w:val="24"/>
                <w:szCs w:val="24"/>
                <w:lang w:eastAsia="en-US"/>
              </w:rPr>
              <w:t xml:space="preserve"> Sutartyje nurodytai kainai, Sutarties kaina perskaičiuojama nekeičiant P</w:t>
            </w:r>
            <w:r w:rsidRPr="00901C98">
              <w:rPr>
                <w:rFonts w:ascii="Times New Roman" w:eastAsia="Times New Roman" w:hAnsi="Times New Roman" w:cs="Times New Roman"/>
                <w:sz w:val="24"/>
                <w:szCs w:val="24"/>
                <w:lang w:eastAsia="en-US"/>
              </w:rPr>
              <w:t>aslaugų</w:t>
            </w:r>
            <w:r w:rsidRPr="00901C98">
              <w:rPr>
                <w:rFonts w:ascii="Times New Roman" w:eastAsia="Times New Roman" w:hAnsi="Times New Roman" w:cs="Times New Roman"/>
                <w:kern w:val="2"/>
                <w:sz w:val="24"/>
                <w:szCs w:val="24"/>
                <w:lang w:eastAsia="en-US"/>
              </w:rPr>
              <w:t xml:space="preserve"> kainos be PVM.</w:t>
            </w:r>
          </w:p>
          <w:p w14:paraId="0C762216"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p w14:paraId="2B065845" w14:textId="77777777" w:rsidR="00007B12" w:rsidRPr="00901C98" w:rsidRDefault="00007B12" w:rsidP="00DE311F">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Perskaičiuota Sutarties kaina įforminama Susitarimu ir turi būti taikoma nuo naujo PVM įvedimo datos (nepriklausomai nuo to, kada pasirašytas Susitarimas).</w:t>
            </w:r>
          </w:p>
        </w:tc>
      </w:tr>
      <w:tr w:rsidR="00007B12" w:rsidRPr="00901C98" w14:paraId="1D1CD19A" w14:textId="77777777" w:rsidTr="00DE52CD">
        <w:trPr>
          <w:trHeight w:val="300"/>
        </w:trPr>
        <w:tc>
          <w:tcPr>
            <w:tcW w:w="3094" w:type="dxa"/>
            <w:gridSpan w:val="2"/>
          </w:tcPr>
          <w:p w14:paraId="01FFC5D9" w14:textId="77777777" w:rsidR="00007B12" w:rsidRPr="00901C98" w:rsidRDefault="00007B12" w:rsidP="00763D8B">
            <w:pPr>
              <w:spacing w:line="240" w:lineRule="auto"/>
              <w:ind w:firstLine="0"/>
              <w:jc w:val="left"/>
              <w:rPr>
                <w:rFonts w:ascii="Times New Roman" w:eastAsia="Times New Roman" w:hAnsi="Times New Roman" w:cs="Times New Roman"/>
                <w:sz w:val="24"/>
                <w:szCs w:val="24"/>
                <w:lang w:eastAsia="en-US"/>
              </w:rPr>
            </w:pPr>
            <w:r w:rsidRPr="00901C98">
              <w:rPr>
                <w:rFonts w:ascii="Times New Roman" w:eastAsia="Times New Roman" w:hAnsi="Times New Roman" w:cs="Times New Roman"/>
                <w:b/>
                <w:bCs/>
                <w:kern w:val="2"/>
                <w:sz w:val="24"/>
                <w:szCs w:val="24"/>
                <w:lang w:eastAsia="en-US"/>
              </w:rPr>
              <w:t>5.3.2.</w:t>
            </w:r>
            <w:r w:rsidRPr="00901C98">
              <w:rPr>
                <w:rFonts w:ascii="Times New Roman" w:eastAsia="Times New Roman" w:hAnsi="Times New Roman" w:cs="Times New Roman"/>
                <w:kern w:val="2"/>
                <w:sz w:val="24"/>
                <w:szCs w:val="24"/>
                <w:lang w:eastAsia="en-US"/>
              </w:rPr>
              <w:t xml:space="preserve"> </w:t>
            </w:r>
            <w:r w:rsidRPr="00901C98">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4C55B7B3" w14:textId="77777777" w:rsidR="00007B12" w:rsidRPr="00901C98" w:rsidRDefault="00007B12" w:rsidP="00DE311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p w14:paraId="0F752BC5" w14:textId="77777777" w:rsidR="00007B12" w:rsidRPr="00901C98" w:rsidRDefault="00007B12" w:rsidP="00DE52CD">
            <w:pPr>
              <w:spacing w:line="240" w:lineRule="auto"/>
              <w:rPr>
                <w:rFonts w:ascii="Times New Roman" w:eastAsia="Times New Roman" w:hAnsi="Times New Roman" w:cs="Times New Roman"/>
                <w:sz w:val="24"/>
                <w:szCs w:val="24"/>
                <w:lang w:eastAsia="en-US"/>
              </w:rPr>
            </w:pPr>
          </w:p>
        </w:tc>
      </w:tr>
      <w:tr w:rsidR="00007B12" w:rsidRPr="00901C98" w14:paraId="3E1DFB20" w14:textId="77777777" w:rsidTr="00DE52CD">
        <w:trPr>
          <w:trHeight w:val="300"/>
        </w:trPr>
        <w:tc>
          <w:tcPr>
            <w:tcW w:w="3094" w:type="dxa"/>
            <w:gridSpan w:val="2"/>
          </w:tcPr>
          <w:p w14:paraId="69F41A73" w14:textId="2392A319" w:rsidR="00007B12" w:rsidRPr="00901C98" w:rsidRDefault="00007B12" w:rsidP="003C4494">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54A7A2D0" w14:textId="77777777" w:rsidR="00007B12" w:rsidRPr="00901C98" w:rsidRDefault="00007B12" w:rsidP="00DE311F">
            <w:pPr>
              <w:spacing w:line="240" w:lineRule="auto"/>
              <w:ind w:firstLine="0"/>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38716951" w14:textId="77777777" w:rsidTr="00DE52CD">
        <w:trPr>
          <w:trHeight w:val="300"/>
        </w:trPr>
        <w:tc>
          <w:tcPr>
            <w:tcW w:w="3094" w:type="dxa"/>
            <w:gridSpan w:val="2"/>
          </w:tcPr>
          <w:p w14:paraId="1F37D43E"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901C98">
              <w:rPr>
                <w:rFonts w:ascii="Times New Roman" w:eastAsia="Times New Roman" w:hAnsi="Times New Roman" w:cs="Times New Roman"/>
                <w:b/>
                <w:bCs/>
                <w:kern w:val="2"/>
                <w:sz w:val="24"/>
                <w:szCs w:val="24"/>
                <w:lang w:eastAsia="en-US"/>
              </w:rPr>
              <w:t>Paslaugų</w:t>
            </w:r>
            <w:r w:rsidRPr="00901C98">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3BD60B4A" w14:textId="77777777" w:rsidR="00007B12" w:rsidRPr="00901C98" w:rsidRDefault="00007B12" w:rsidP="00DE311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p w14:paraId="1D7BFBA3" w14:textId="77777777" w:rsidR="00007B12" w:rsidRPr="00901C98" w:rsidRDefault="00007B12" w:rsidP="00DE52CD">
            <w:pPr>
              <w:spacing w:line="240" w:lineRule="auto"/>
              <w:rPr>
                <w:rFonts w:ascii="Times New Roman" w:eastAsia="Times New Roman" w:hAnsi="Times New Roman" w:cs="Times New Roman"/>
                <w:sz w:val="24"/>
                <w:szCs w:val="24"/>
                <w:lang w:eastAsia="en-US"/>
              </w:rPr>
            </w:pPr>
          </w:p>
        </w:tc>
      </w:tr>
      <w:tr w:rsidR="00007B12" w:rsidRPr="00901C98" w14:paraId="0D692D46" w14:textId="77777777" w:rsidTr="00DE52CD">
        <w:trPr>
          <w:trHeight w:val="300"/>
        </w:trPr>
        <w:tc>
          <w:tcPr>
            <w:tcW w:w="3094" w:type="dxa"/>
            <w:gridSpan w:val="2"/>
          </w:tcPr>
          <w:p w14:paraId="71E21EBE" w14:textId="77777777" w:rsidR="00007B12" w:rsidRPr="00901C98" w:rsidRDefault="00007B12" w:rsidP="00763D8B">
            <w:pPr>
              <w:spacing w:line="240" w:lineRule="auto"/>
              <w:ind w:firstLine="0"/>
              <w:jc w:val="left"/>
              <w:rPr>
                <w:rFonts w:ascii="Times New Roman" w:eastAsia="Times New Roman" w:hAnsi="Times New Roman" w:cs="Times New Roman"/>
                <w:b/>
                <w:bCs/>
                <w:kern w:val="2"/>
                <w:sz w:val="24"/>
                <w:szCs w:val="24"/>
                <w:lang w:eastAsia="en-US"/>
              </w:rPr>
            </w:pPr>
            <w:r w:rsidRPr="00901C98">
              <w:rPr>
                <w:rFonts w:ascii="Times New Roman" w:eastAsia="Times New Roman" w:hAnsi="Times New Roman" w:cs="Times New Roman"/>
                <w:b/>
                <w:bCs/>
                <w:kern w:val="2"/>
                <w:sz w:val="24"/>
                <w:szCs w:val="24"/>
                <w:lang w:eastAsia="en-US"/>
              </w:rPr>
              <w:t xml:space="preserve">5.4. Sutarties kainos / įkainių apskaičiavimas taikant </w:t>
            </w:r>
            <w:r w:rsidRPr="00901C98">
              <w:rPr>
                <w:rFonts w:ascii="Times New Roman" w:eastAsia="Times New Roman" w:hAnsi="Times New Roman" w:cs="Times New Roman"/>
                <w:b/>
                <w:bCs/>
                <w:kern w:val="2"/>
                <w:sz w:val="24"/>
                <w:szCs w:val="24"/>
                <w:u w:val="single"/>
                <w:lang w:eastAsia="en-US"/>
              </w:rPr>
              <w:t>kiekio (apimties)</w:t>
            </w:r>
            <w:r w:rsidRPr="00901C98">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0AC24275" w14:textId="77777777" w:rsidR="00007B12" w:rsidRPr="00901C98" w:rsidRDefault="00007B12" w:rsidP="00DE311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p w14:paraId="597C377A" w14:textId="77777777" w:rsidR="00007B12" w:rsidRPr="00901C98" w:rsidRDefault="00007B12" w:rsidP="00DE52CD">
            <w:pPr>
              <w:spacing w:line="240" w:lineRule="auto"/>
              <w:rPr>
                <w:rFonts w:ascii="Times New Roman" w:eastAsia="Times New Roman" w:hAnsi="Times New Roman" w:cs="Times New Roman"/>
                <w:sz w:val="24"/>
                <w:szCs w:val="24"/>
                <w:lang w:eastAsia="en-US"/>
              </w:rPr>
            </w:pPr>
          </w:p>
        </w:tc>
      </w:tr>
      <w:tr w:rsidR="00007B12" w:rsidRPr="00901C98" w14:paraId="2658774C" w14:textId="77777777" w:rsidTr="00DE52CD">
        <w:trPr>
          <w:trHeight w:val="300"/>
        </w:trPr>
        <w:tc>
          <w:tcPr>
            <w:tcW w:w="3094" w:type="dxa"/>
            <w:gridSpan w:val="2"/>
          </w:tcPr>
          <w:p w14:paraId="16FA83C4" w14:textId="77777777" w:rsidR="00007B12" w:rsidRPr="00901C98" w:rsidRDefault="00007B12" w:rsidP="00DE311F">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239DA58F" w14:textId="77777777" w:rsidR="00007B12" w:rsidRPr="00901C98" w:rsidRDefault="00007B12" w:rsidP="00DE311F">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71E530FE" w14:textId="77777777" w:rsidR="00007B12" w:rsidRPr="00901C98" w:rsidRDefault="00007B12" w:rsidP="00DE52CD">
            <w:pPr>
              <w:spacing w:line="240" w:lineRule="auto"/>
              <w:rPr>
                <w:rFonts w:ascii="Times New Roman" w:eastAsia="Times New Roman" w:hAnsi="Times New Roman" w:cs="Times New Roman"/>
                <w:kern w:val="2"/>
                <w:sz w:val="24"/>
                <w:szCs w:val="24"/>
                <w:shd w:val="clear" w:color="auto" w:fill="FFFFFF"/>
                <w:lang w:eastAsia="en-US"/>
              </w:rPr>
            </w:pPr>
          </w:p>
          <w:p w14:paraId="00957C82"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shd w:val="clear" w:color="auto" w:fill="FFFFFF"/>
                <w:lang w:eastAsia="en-US"/>
              </w:rPr>
            </w:pPr>
            <w:r w:rsidRPr="00901C98">
              <w:rPr>
                <w:rFonts w:ascii="Times New Roman" w:eastAsia="Times New Roman" w:hAnsi="Times New Roman" w:cs="Times New Roman"/>
                <w:kern w:val="2"/>
                <w:sz w:val="24"/>
                <w:szCs w:val="24"/>
                <w:shd w:val="clear" w:color="auto" w:fill="FFFFFF"/>
                <w:lang w:eastAsia="en-US"/>
              </w:rPr>
              <w:lastRenderedPageBreak/>
              <w:t xml:space="preserve">Apmokėjimo sąlygos </w:t>
            </w:r>
            <w:r w:rsidRPr="00901C98">
              <w:rPr>
                <w:rFonts w:ascii="Times New Roman" w:eastAsia="Times New Roman" w:hAnsi="Times New Roman" w:cs="Times New Roman"/>
                <w:color w:val="000000"/>
                <w:kern w:val="2"/>
                <w:sz w:val="24"/>
                <w:szCs w:val="24"/>
                <w:shd w:val="clear" w:color="auto" w:fill="FFFFFF"/>
                <w:lang w:eastAsia="en-US"/>
              </w:rPr>
              <w:t>:</w:t>
            </w:r>
          </w:p>
          <w:p w14:paraId="01D64100"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 xml:space="preserve">5.5.1. projekto parengimo kaina tokia, kokia nurodyta Pasiūlyme bus sumokama kai Statybos įstatymo nustatyta tvarka bus išduotas statybą leidžiantis dokumentas (jeigu jis privalomas vadovaujantis galiojančiais techniniais reglamentais ir Lietuvos Respublikos teisės aktais) ir leidimas atlikti tvarkybos darbus  </w:t>
            </w:r>
          </w:p>
          <w:p w14:paraId="13885234"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ir gavus teigiamas ekspertizės išvadas;</w:t>
            </w:r>
          </w:p>
          <w:p w14:paraId="6FC65284" w14:textId="77777777" w:rsidR="00007B12" w:rsidRPr="00901C98" w:rsidRDefault="00007B12" w:rsidP="00060576">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5.5.3. už statinio projekto vykdymo priežiūrą bus atsiskaitoma užbaigus statybos darbų užbaigimo procedūras.</w:t>
            </w:r>
          </w:p>
        </w:tc>
      </w:tr>
      <w:tr w:rsidR="00007B12" w:rsidRPr="00901C98" w14:paraId="272697E0" w14:textId="77777777" w:rsidTr="00DE52CD">
        <w:trPr>
          <w:trHeight w:val="300"/>
        </w:trPr>
        <w:tc>
          <w:tcPr>
            <w:tcW w:w="3094" w:type="dxa"/>
            <w:gridSpan w:val="2"/>
          </w:tcPr>
          <w:p w14:paraId="2AE558AE" w14:textId="77777777" w:rsidR="00007B12" w:rsidRPr="00901C98" w:rsidRDefault="00007B12" w:rsidP="009116FE">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lastRenderedPageBreak/>
              <w:t>5.6. Avansas</w:t>
            </w:r>
          </w:p>
        </w:tc>
        <w:tc>
          <w:tcPr>
            <w:tcW w:w="6441" w:type="dxa"/>
            <w:gridSpan w:val="2"/>
          </w:tcPr>
          <w:p w14:paraId="661AA486" w14:textId="4B87C0EF" w:rsidR="00007B12" w:rsidRPr="00901C98" w:rsidRDefault="00007B12" w:rsidP="003C4494">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2B79F9FD" w14:textId="77777777" w:rsidTr="00DE52CD">
        <w:trPr>
          <w:trHeight w:val="300"/>
        </w:trPr>
        <w:tc>
          <w:tcPr>
            <w:tcW w:w="3094" w:type="dxa"/>
            <w:gridSpan w:val="2"/>
          </w:tcPr>
          <w:p w14:paraId="0E9D3522" w14:textId="77777777" w:rsidR="00007B12" w:rsidRPr="00901C98" w:rsidRDefault="00007B12" w:rsidP="009116FE">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5.7. Avanso užtikrinimas</w:t>
            </w:r>
          </w:p>
        </w:tc>
        <w:tc>
          <w:tcPr>
            <w:tcW w:w="6441" w:type="dxa"/>
            <w:gridSpan w:val="2"/>
          </w:tcPr>
          <w:p w14:paraId="400C1B24"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r w:rsidRPr="00901C98">
              <w:rPr>
                <w:rFonts w:ascii="Times New Roman" w:eastAsia="Times New Roman" w:hAnsi="Times New Roman" w:cs="Times New Roman"/>
                <w:color w:val="000000"/>
                <w:kern w:val="2"/>
                <w:sz w:val="24"/>
                <w:szCs w:val="24"/>
                <w:shd w:val="clear" w:color="auto" w:fill="FFFFFF"/>
                <w:lang w:eastAsia="en-US"/>
              </w:rPr>
              <w:t xml:space="preserve"> </w:t>
            </w:r>
          </w:p>
        </w:tc>
      </w:tr>
      <w:tr w:rsidR="00007B12" w:rsidRPr="00901C98" w14:paraId="791AF277" w14:textId="77777777" w:rsidTr="00DE52CD">
        <w:trPr>
          <w:trHeight w:val="300"/>
        </w:trPr>
        <w:tc>
          <w:tcPr>
            <w:tcW w:w="9535" w:type="dxa"/>
            <w:gridSpan w:val="4"/>
          </w:tcPr>
          <w:p w14:paraId="01782473"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6. PASLAUGŲ KOKYBĖ IR GARANTINIAI ĮSIPAREIGOJIMAI</w:t>
            </w:r>
          </w:p>
        </w:tc>
      </w:tr>
      <w:tr w:rsidR="00007B12" w:rsidRPr="00901C98" w14:paraId="07F05E46" w14:textId="77777777" w:rsidTr="00DE52CD">
        <w:trPr>
          <w:trHeight w:val="300"/>
        </w:trPr>
        <w:tc>
          <w:tcPr>
            <w:tcW w:w="3094" w:type="dxa"/>
            <w:gridSpan w:val="2"/>
          </w:tcPr>
          <w:p w14:paraId="19D4C342"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6.1. Garantinis terminas</w:t>
            </w:r>
          </w:p>
        </w:tc>
        <w:tc>
          <w:tcPr>
            <w:tcW w:w="6441" w:type="dxa"/>
            <w:gridSpan w:val="2"/>
          </w:tcPr>
          <w:p w14:paraId="27C69289" w14:textId="32017C46" w:rsidR="00007B12" w:rsidRPr="00901C98" w:rsidRDefault="00007B12" w:rsidP="003C4494">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1C922D61" w14:textId="77777777" w:rsidTr="00DE52CD">
        <w:trPr>
          <w:trHeight w:val="300"/>
        </w:trPr>
        <w:tc>
          <w:tcPr>
            <w:tcW w:w="3094" w:type="dxa"/>
            <w:gridSpan w:val="2"/>
          </w:tcPr>
          <w:p w14:paraId="2B5D685E"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sz w:val="24"/>
                <w:szCs w:val="24"/>
                <w:lang w:eastAsia="en-US"/>
              </w:rPr>
              <w:t>6.2. Terminas Paslaugų trūkumams pašalinti</w:t>
            </w:r>
          </w:p>
        </w:tc>
        <w:tc>
          <w:tcPr>
            <w:tcW w:w="6441" w:type="dxa"/>
            <w:gridSpan w:val="2"/>
          </w:tcPr>
          <w:p w14:paraId="397995D2" w14:textId="77777777" w:rsidR="00007B12" w:rsidRPr="00901C98" w:rsidRDefault="00007B12" w:rsidP="00FD3416">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p w14:paraId="0875718F"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r>
      <w:tr w:rsidR="00007B12" w:rsidRPr="00901C98" w14:paraId="23AE49AC" w14:textId="77777777" w:rsidTr="00DE52CD">
        <w:trPr>
          <w:trHeight w:val="300"/>
        </w:trPr>
        <w:tc>
          <w:tcPr>
            <w:tcW w:w="3094" w:type="dxa"/>
            <w:gridSpan w:val="2"/>
          </w:tcPr>
          <w:p w14:paraId="2EE39F15" w14:textId="77777777" w:rsidR="00007B12" w:rsidRPr="00901C98" w:rsidRDefault="00007B12" w:rsidP="00763D8B">
            <w:pPr>
              <w:spacing w:line="240" w:lineRule="auto"/>
              <w:ind w:firstLine="0"/>
              <w:jc w:val="left"/>
              <w:rPr>
                <w:rFonts w:ascii="Times New Roman" w:eastAsia="Times New Roman" w:hAnsi="Times New Roman" w:cs="Times New Roman"/>
                <w:b/>
                <w:sz w:val="24"/>
                <w:szCs w:val="24"/>
                <w:lang w:eastAsia="en-US"/>
              </w:rPr>
            </w:pPr>
            <w:r w:rsidRPr="00901C98">
              <w:rPr>
                <w:rFonts w:ascii="Times New Roman" w:eastAsia="Times New Roman" w:hAnsi="Times New Roman" w:cs="Times New Roman"/>
                <w:b/>
                <w:sz w:val="24"/>
                <w:szCs w:val="24"/>
                <w:lang w:eastAsia="en-US"/>
              </w:rPr>
              <w:t xml:space="preserve">6.3. Kokybinių kriterijų įgyvendinimo </w:t>
            </w:r>
            <w:r w:rsidRPr="00901C98">
              <w:rPr>
                <w:rFonts w:ascii="Times New Roman" w:eastAsia="Times New Roman" w:hAnsi="Times New Roman" w:cs="Times New Roman"/>
                <w:b/>
                <w:bCs/>
                <w:sz w:val="24"/>
                <w:szCs w:val="24"/>
                <w:lang w:eastAsia="en-US"/>
              </w:rPr>
              <w:t xml:space="preserve">ir </w:t>
            </w:r>
            <w:r w:rsidRPr="00901C98">
              <w:rPr>
                <w:rFonts w:ascii="Times New Roman" w:eastAsia="Times New Roman" w:hAnsi="Times New Roman" w:cs="Times New Roman"/>
                <w:b/>
                <w:sz w:val="24"/>
                <w:szCs w:val="24"/>
                <w:lang w:eastAsia="en-US"/>
              </w:rPr>
              <w:t>tikrinimo tvarka</w:t>
            </w:r>
          </w:p>
        </w:tc>
        <w:tc>
          <w:tcPr>
            <w:tcW w:w="6441" w:type="dxa"/>
            <w:gridSpan w:val="2"/>
          </w:tcPr>
          <w:p w14:paraId="6D5AAEFC" w14:textId="77777777" w:rsidR="00007B12" w:rsidRPr="00901C98" w:rsidRDefault="00007B12" w:rsidP="00FD3416">
            <w:pPr>
              <w:spacing w:line="240" w:lineRule="auto"/>
              <w:ind w:firstLine="0"/>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kern w:val="2"/>
                <w:sz w:val="24"/>
                <w:szCs w:val="24"/>
                <w:lang w:eastAsia="en-US"/>
              </w:rPr>
              <w:t xml:space="preserve">Netaikoma </w:t>
            </w:r>
          </w:p>
          <w:p w14:paraId="4AF7E8E4"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r>
      <w:tr w:rsidR="00007B12" w:rsidRPr="00901C98" w14:paraId="57DD7282" w14:textId="77777777" w:rsidTr="00DE52CD">
        <w:trPr>
          <w:trHeight w:val="300"/>
        </w:trPr>
        <w:tc>
          <w:tcPr>
            <w:tcW w:w="9535" w:type="dxa"/>
            <w:gridSpan w:val="4"/>
          </w:tcPr>
          <w:p w14:paraId="704D12F7"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7. SUTARTIES VYKDYMUI PASITELKIAMI SUBTIEKĖJAI IR (AR) SPECIALISTAI</w:t>
            </w:r>
          </w:p>
        </w:tc>
      </w:tr>
      <w:tr w:rsidR="00007B12" w:rsidRPr="00901C98" w14:paraId="5F78D2A6" w14:textId="77777777" w:rsidTr="00DE52CD">
        <w:trPr>
          <w:trHeight w:val="300"/>
        </w:trPr>
        <w:tc>
          <w:tcPr>
            <w:tcW w:w="3094" w:type="dxa"/>
            <w:gridSpan w:val="2"/>
          </w:tcPr>
          <w:p w14:paraId="657ECAE7" w14:textId="77777777" w:rsidR="00007B12" w:rsidRPr="00901C98" w:rsidRDefault="00007B12" w:rsidP="009116FE">
            <w:pPr>
              <w:spacing w:line="240" w:lineRule="auto"/>
              <w:ind w:firstLine="0"/>
              <w:rPr>
                <w:rFonts w:ascii="Times New Roman" w:eastAsia="Times New Roman" w:hAnsi="Times New Roman" w:cs="Times New Roman"/>
                <w:b/>
                <w:bCs/>
                <w:kern w:val="2"/>
                <w:sz w:val="24"/>
                <w:szCs w:val="24"/>
                <w:lang w:eastAsia="en-US"/>
              </w:rPr>
            </w:pPr>
            <w:r w:rsidRPr="00901C98">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4C3AEC6A"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Sutarties vykdymui subtiekėjai ir (ar) specialistai nepasitelkiami.</w:t>
            </w:r>
          </w:p>
          <w:p w14:paraId="0B8C78F3"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p w14:paraId="2708BEF9" w14:textId="77777777" w:rsidR="00007B12" w:rsidRPr="00901C98" w:rsidRDefault="00007B12" w:rsidP="00DE52CD">
            <w:pPr>
              <w:spacing w:line="240" w:lineRule="auto"/>
              <w:rPr>
                <w:rFonts w:ascii="Times New Roman" w:eastAsia="Times New Roman" w:hAnsi="Times New Roman" w:cs="Times New Roman"/>
                <w:color w:val="FF0000"/>
                <w:kern w:val="2"/>
                <w:sz w:val="24"/>
                <w:szCs w:val="24"/>
                <w:lang w:eastAsia="en-US"/>
              </w:rPr>
            </w:pPr>
            <w:r w:rsidRPr="00901C98">
              <w:rPr>
                <w:rFonts w:ascii="Times New Roman" w:eastAsia="Times New Roman" w:hAnsi="Times New Roman" w:cs="Times New Roman"/>
                <w:color w:val="FF0000"/>
                <w:kern w:val="2"/>
                <w:sz w:val="24"/>
                <w:szCs w:val="24"/>
                <w:lang w:eastAsia="en-US"/>
              </w:rPr>
              <w:t>arba</w:t>
            </w:r>
          </w:p>
          <w:p w14:paraId="15930EE2"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p w14:paraId="45AE9EF6"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 xml:space="preserve">Sutarties vykdymui pasitelkiami subtiekėjai ir (ar) specialistai: </w:t>
            </w:r>
          </w:p>
          <w:p w14:paraId="5715194F" w14:textId="77777777" w:rsidR="00007B12" w:rsidRPr="00901C98" w:rsidRDefault="00007B12" w:rsidP="00763D8B">
            <w:pPr>
              <w:spacing w:line="240" w:lineRule="auto"/>
              <w:ind w:firstLine="0"/>
              <w:rPr>
                <w:rFonts w:ascii="Times New Roman" w:eastAsia="Times New Roman" w:hAnsi="Times New Roman" w:cs="Times New Roman"/>
                <w:bCs/>
                <w:kern w:val="2"/>
                <w:sz w:val="24"/>
                <w:szCs w:val="24"/>
                <w:lang w:eastAsia="en-US"/>
              </w:rPr>
            </w:pPr>
            <w:r w:rsidRPr="00901C98">
              <w:rPr>
                <w:rFonts w:ascii="Times New Roman" w:eastAsia="Times New Roman" w:hAnsi="Times New Roman" w:cs="Times New Roman"/>
                <w:bCs/>
                <w:kern w:val="2"/>
                <w:sz w:val="24"/>
                <w:szCs w:val="24"/>
                <w:lang w:eastAsia="en-US"/>
              </w:rPr>
              <w:t>(Subtiekėjo pavadinimas, juridinio asmens kodas, kontaktiniai duomenys ir jo atstovas. Nurodoma, kurią sutarties dalį vykdys atitinkamas subtiekėjas)</w:t>
            </w:r>
          </w:p>
        </w:tc>
      </w:tr>
      <w:tr w:rsidR="00007B12" w:rsidRPr="00901C98" w14:paraId="6B96EB17" w14:textId="77777777" w:rsidTr="00DE52CD">
        <w:trPr>
          <w:trHeight w:val="300"/>
        </w:trPr>
        <w:tc>
          <w:tcPr>
            <w:tcW w:w="9535" w:type="dxa"/>
            <w:gridSpan w:val="4"/>
          </w:tcPr>
          <w:p w14:paraId="39361A2C"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8. PRIEVOLIŲ PAGAL SUTARTĮ ĮVYKDYMO UŽTIKRINIMAS</w:t>
            </w:r>
          </w:p>
        </w:tc>
      </w:tr>
      <w:tr w:rsidR="00007B12" w:rsidRPr="00901C98" w14:paraId="25D17D79" w14:textId="77777777" w:rsidTr="00DE52CD">
        <w:trPr>
          <w:trHeight w:val="300"/>
        </w:trPr>
        <w:tc>
          <w:tcPr>
            <w:tcW w:w="3094" w:type="dxa"/>
            <w:gridSpan w:val="2"/>
          </w:tcPr>
          <w:p w14:paraId="17C5BAC8"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179B5404"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Prievolių pagal Sutartį įvykdymas užtikrinamas:</w:t>
            </w:r>
          </w:p>
          <w:p w14:paraId="3CF2CA43" w14:textId="77777777" w:rsidR="00007B12" w:rsidRPr="00901C98" w:rsidRDefault="00007B12" w:rsidP="009116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Netesybomis (delspinigiais, bauda)</w:t>
            </w:r>
          </w:p>
          <w:p w14:paraId="494637A4"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r>
      <w:tr w:rsidR="00007B12" w:rsidRPr="00901C98" w14:paraId="5FCCE6D1" w14:textId="77777777" w:rsidTr="00DE52CD">
        <w:trPr>
          <w:trHeight w:val="300"/>
        </w:trPr>
        <w:tc>
          <w:tcPr>
            <w:tcW w:w="3094" w:type="dxa"/>
            <w:gridSpan w:val="2"/>
          </w:tcPr>
          <w:p w14:paraId="70C75E33"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2B75C32A" w14:textId="77777777" w:rsidR="00007B12" w:rsidRPr="00901C98" w:rsidRDefault="00007B12" w:rsidP="00FD3416">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2613B681" w14:textId="77777777" w:rsidTr="00DE52CD">
        <w:trPr>
          <w:trHeight w:val="300"/>
        </w:trPr>
        <w:tc>
          <w:tcPr>
            <w:tcW w:w="3094" w:type="dxa"/>
            <w:gridSpan w:val="2"/>
          </w:tcPr>
          <w:p w14:paraId="52BFC17B"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216E788E" w14:textId="77777777" w:rsidR="00007B12" w:rsidRPr="00901C98" w:rsidRDefault="00007B12" w:rsidP="00FD3416">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Netaikoma</w:t>
            </w:r>
          </w:p>
        </w:tc>
      </w:tr>
      <w:tr w:rsidR="00007B12" w:rsidRPr="00901C98" w14:paraId="77CF7AB8" w14:textId="77777777" w:rsidTr="00DE52CD">
        <w:trPr>
          <w:trHeight w:val="300"/>
        </w:trPr>
        <w:tc>
          <w:tcPr>
            <w:tcW w:w="9535" w:type="dxa"/>
            <w:gridSpan w:val="4"/>
          </w:tcPr>
          <w:p w14:paraId="5D4D4150" w14:textId="77777777" w:rsidR="00007B12" w:rsidRPr="00901C98" w:rsidRDefault="00007B12" w:rsidP="00763D8B">
            <w:pPr>
              <w:spacing w:line="240" w:lineRule="auto"/>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9. ŠALIŲ ATSAKOMYBĖ</w:t>
            </w:r>
          </w:p>
        </w:tc>
      </w:tr>
      <w:tr w:rsidR="00007B12" w:rsidRPr="00901C98" w14:paraId="474F5982" w14:textId="77777777" w:rsidTr="00DE52CD">
        <w:trPr>
          <w:trHeight w:val="300"/>
        </w:trPr>
        <w:tc>
          <w:tcPr>
            <w:tcW w:w="3094" w:type="dxa"/>
            <w:gridSpan w:val="2"/>
          </w:tcPr>
          <w:p w14:paraId="6DA3CAD2"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3FA8BC5F" w14:textId="77777777" w:rsidR="00007B12" w:rsidRPr="00901C98" w:rsidRDefault="00007B12" w:rsidP="00FD3416">
            <w:pPr>
              <w:spacing w:line="240" w:lineRule="auto"/>
              <w:ind w:firstLine="0"/>
              <w:rPr>
                <w:rFonts w:ascii="Times New Roman" w:eastAsia="Times New Roman" w:hAnsi="Times New Roman" w:cs="Times New Roman"/>
                <w:color w:val="000000"/>
                <w:kern w:val="2"/>
                <w:sz w:val="24"/>
                <w:szCs w:val="24"/>
                <w:lang w:eastAsia="en-US"/>
              </w:rPr>
            </w:pPr>
            <w:r w:rsidRPr="00901C98">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01C98">
              <w:rPr>
                <w:rFonts w:ascii="Times New Roman" w:eastAsia="Times New Roman" w:hAnsi="Times New Roman" w:cs="Times New Roman"/>
                <w:kern w:val="2"/>
                <w:sz w:val="24"/>
                <w:szCs w:val="24"/>
                <w:lang w:eastAsia="en-US"/>
              </w:rPr>
              <w:t xml:space="preserve">Pirkėjui 0,02 (dvi šimtosios) procento </w:t>
            </w:r>
            <w:r w:rsidRPr="00901C98">
              <w:rPr>
                <w:rFonts w:ascii="Times New Roman" w:eastAsia="Times New Roman" w:hAnsi="Times New Roman" w:cs="Times New Roman"/>
                <w:color w:val="000000"/>
                <w:kern w:val="2"/>
                <w:sz w:val="24"/>
                <w:szCs w:val="24"/>
                <w:lang w:eastAsia="en-US"/>
              </w:rPr>
              <w:t xml:space="preserve">dydžio delspinigius nuo neapmokėtos sumos be PVM už kiekvieną </w:t>
            </w:r>
            <w:r w:rsidRPr="00901C98">
              <w:rPr>
                <w:rFonts w:ascii="Times New Roman" w:eastAsia="Times New Roman" w:hAnsi="Times New Roman" w:cs="Times New Roman"/>
                <w:kern w:val="2"/>
                <w:sz w:val="24"/>
                <w:szCs w:val="24"/>
                <w:lang w:eastAsia="en-US"/>
              </w:rPr>
              <w:t>vėlavimo dieną.</w:t>
            </w:r>
            <w:r w:rsidRPr="00901C98">
              <w:rPr>
                <w:rFonts w:ascii="Times New Roman" w:eastAsia="Times New Roman" w:hAnsi="Times New Roman" w:cs="Times New Roman"/>
                <w:color w:val="000000"/>
                <w:kern w:val="2"/>
                <w:sz w:val="24"/>
                <w:szCs w:val="24"/>
                <w:lang w:eastAsia="en-US"/>
              </w:rPr>
              <w:t>  </w:t>
            </w:r>
          </w:p>
        </w:tc>
      </w:tr>
      <w:tr w:rsidR="00007B12" w:rsidRPr="00901C98" w14:paraId="021D435F" w14:textId="77777777" w:rsidTr="00DE52CD">
        <w:trPr>
          <w:trHeight w:val="300"/>
        </w:trPr>
        <w:tc>
          <w:tcPr>
            <w:tcW w:w="3094" w:type="dxa"/>
            <w:gridSpan w:val="2"/>
          </w:tcPr>
          <w:p w14:paraId="4A29B7A1"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sz w:val="24"/>
                <w:szCs w:val="24"/>
                <w:lang w:eastAsia="en-US"/>
              </w:rPr>
              <w:t>9.2. Tiekėjui taikomos netesybos</w:t>
            </w:r>
          </w:p>
        </w:tc>
        <w:tc>
          <w:tcPr>
            <w:tcW w:w="6441" w:type="dxa"/>
            <w:gridSpan w:val="2"/>
          </w:tcPr>
          <w:p w14:paraId="3D766871" w14:textId="77777777" w:rsidR="00007B12" w:rsidRPr="00901C98" w:rsidRDefault="00007B12" w:rsidP="00FD3416">
            <w:pPr>
              <w:spacing w:line="240" w:lineRule="auto"/>
              <w:ind w:firstLine="0"/>
              <w:rPr>
                <w:rFonts w:ascii="Times New Roman" w:eastAsia="Times New Roman" w:hAnsi="Times New Roman" w:cs="Times New Roman"/>
                <w:color w:val="000000"/>
                <w:kern w:val="2"/>
                <w:sz w:val="24"/>
                <w:szCs w:val="24"/>
                <w:lang w:eastAsia="en-US"/>
              </w:rPr>
            </w:pPr>
            <w:r w:rsidRPr="00901C98">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901C98">
              <w:rPr>
                <w:rFonts w:ascii="Times New Roman" w:eastAsia="Times New Roman" w:hAnsi="Times New Roman" w:cs="Times New Roman"/>
                <w:kern w:val="2"/>
                <w:sz w:val="24"/>
                <w:szCs w:val="24"/>
                <w:lang w:eastAsia="en-US"/>
              </w:rPr>
              <w:t xml:space="preserve">0,02 (dvi šimtosios) procento </w:t>
            </w:r>
            <w:r w:rsidRPr="00901C98">
              <w:rPr>
                <w:rFonts w:ascii="Times New Roman" w:eastAsia="Times New Roman" w:hAnsi="Times New Roman" w:cs="Times New Roman"/>
                <w:color w:val="000000"/>
                <w:kern w:val="2"/>
                <w:sz w:val="24"/>
                <w:szCs w:val="24"/>
                <w:lang w:eastAsia="en-US"/>
              </w:rPr>
              <w:lastRenderedPageBreak/>
              <w:t xml:space="preserve">dydžio delspinigius už kiekvieną uždelstą </w:t>
            </w:r>
            <w:r w:rsidRPr="00901C98">
              <w:rPr>
                <w:rFonts w:ascii="Times New Roman" w:eastAsia="Times New Roman" w:hAnsi="Times New Roman" w:cs="Times New Roman"/>
                <w:kern w:val="2"/>
                <w:sz w:val="24"/>
                <w:szCs w:val="24"/>
                <w:lang w:eastAsia="en-US"/>
              </w:rPr>
              <w:t xml:space="preserve">dieną </w:t>
            </w:r>
            <w:r w:rsidRPr="00901C98">
              <w:rPr>
                <w:rFonts w:ascii="Times New Roman" w:eastAsia="Times New Roman" w:hAnsi="Times New Roman" w:cs="Times New Roman"/>
                <w:color w:val="000000"/>
                <w:kern w:val="2"/>
                <w:sz w:val="24"/>
                <w:szCs w:val="24"/>
                <w:lang w:eastAsia="en-US"/>
              </w:rPr>
              <w:t>nuo laiku nesuteiktų Paslaugų ar kitų sutartinių įsipareigojimų nevykdymo kainos be PVM.</w:t>
            </w:r>
          </w:p>
          <w:p w14:paraId="02917F70" w14:textId="77777777" w:rsidR="00007B12" w:rsidRPr="00901C98" w:rsidRDefault="00007B12" w:rsidP="00DE52CD">
            <w:pPr>
              <w:spacing w:line="240" w:lineRule="auto"/>
              <w:rPr>
                <w:rFonts w:ascii="Times New Roman" w:eastAsia="Times New Roman" w:hAnsi="Times New Roman" w:cs="Times New Roman"/>
                <w:color w:val="000000"/>
                <w:kern w:val="2"/>
                <w:sz w:val="24"/>
                <w:szCs w:val="24"/>
                <w:lang w:eastAsia="en-US"/>
              </w:rPr>
            </w:pPr>
          </w:p>
          <w:p w14:paraId="22D28AA3" w14:textId="77777777" w:rsidR="00007B12" w:rsidRPr="00901C98" w:rsidRDefault="00007B12" w:rsidP="00FD3416">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color w:val="000000"/>
                <w:kern w:val="2"/>
                <w:sz w:val="24"/>
                <w:szCs w:val="24"/>
                <w:lang w:eastAsia="en-US"/>
              </w:rPr>
              <w:t xml:space="preserve">9.2.2. Tiekėjas privalo sumokėti Pirkėjui netesybas per  30 (trisdešimt) kalendorinių dienų  nuo Pirkėjo pareikalavimo, jeigu netesybų suma nėra </w:t>
            </w:r>
            <w:r w:rsidRPr="00901C98">
              <w:rPr>
                <w:rFonts w:ascii="Times New Roman" w:eastAsia="Times New Roman" w:hAnsi="Times New Roman" w:cs="Times New Roman"/>
                <w:sz w:val="24"/>
                <w:szCs w:val="24"/>
                <w:lang w:eastAsia="en-US"/>
              </w:rPr>
              <w:t>išskaitoma iš Tiekėjui mokėtinos sumos.</w:t>
            </w:r>
          </w:p>
        </w:tc>
      </w:tr>
      <w:tr w:rsidR="00007B12" w:rsidRPr="00901C98" w14:paraId="42F2BDAB" w14:textId="77777777" w:rsidTr="00DE52CD">
        <w:trPr>
          <w:trHeight w:val="300"/>
        </w:trPr>
        <w:tc>
          <w:tcPr>
            <w:tcW w:w="3094" w:type="dxa"/>
            <w:gridSpan w:val="2"/>
          </w:tcPr>
          <w:p w14:paraId="37AE47D0"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3405C82A" w14:textId="77777777" w:rsidR="00007B12" w:rsidRPr="00901C98" w:rsidRDefault="00007B12" w:rsidP="00FD3416">
            <w:pPr>
              <w:spacing w:line="240" w:lineRule="auto"/>
              <w:ind w:firstLine="0"/>
              <w:rPr>
                <w:rFonts w:ascii="Times New Roman" w:eastAsia="Times New Roman" w:hAnsi="Times New Roman" w:cs="Times New Roman"/>
                <w:sz w:val="24"/>
                <w:szCs w:val="24"/>
                <w:lang w:eastAsia="en-US"/>
              </w:rPr>
            </w:pPr>
            <w:r w:rsidRPr="00901C98">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5CDCB651" w14:textId="77777777" w:rsidR="00007B12" w:rsidRPr="00901C98" w:rsidRDefault="00007B12" w:rsidP="00DE52CD">
            <w:pPr>
              <w:spacing w:line="240" w:lineRule="auto"/>
              <w:rPr>
                <w:rFonts w:ascii="Times New Roman" w:eastAsia="Times New Roman" w:hAnsi="Times New Roman" w:cs="Times New Roman"/>
                <w:sz w:val="24"/>
                <w:szCs w:val="24"/>
                <w:lang w:eastAsia="en-US"/>
              </w:rPr>
            </w:pPr>
          </w:p>
          <w:p w14:paraId="6FBD0EEE" w14:textId="49B70D68" w:rsidR="00007B12" w:rsidRPr="00901C98" w:rsidRDefault="00007B12" w:rsidP="006B12F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sz w:val="24"/>
                <w:szCs w:val="24"/>
                <w:lang w:eastAsia="en-US"/>
              </w:rPr>
              <w:t xml:space="preserve">9.3.2. Nepagrįstai nutraukus Sutarties vykdymą ne Sutartyje nustatyta tvarka, mokama </w:t>
            </w:r>
            <w:r w:rsidRPr="00901C98">
              <w:rPr>
                <w:rFonts w:ascii="Times New Roman" w:eastAsia="Times New Roman" w:hAnsi="Times New Roman" w:cs="Times New Roman"/>
                <w:kern w:val="2"/>
                <w:sz w:val="24"/>
                <w:szCs w:val="24"/>
                <w:lang w:eastAsia="en-US"/>
              </w:rPr>
              <w:t>10 (dešimt) procentų  dydžio bauda nuo Pradinės Sutarties vertės, nurodytos Specialiųjų sąlygų 5.2 punkte.</w:t>
            </w:r>
          </w:p>
        </w:tc>
      </w:tr>
      <w:tr w:rsidR="00007B12" w:rsidRPr="00901C98" w14:paraId="487868BF" w14:textId="77777777" w:rsidTr="00DE52CD">
        <w:trPr>
          <w:trHeight w:val="300"/>
        </w:trPr>
        <w:tc>
          <w:tcPr>
            <w:tcW w:w="3094" w:type="dxa"/>
            <w:gridSpan w:val="2"/>
          </w:tcPr>
          <w:p w14:paraId="756310AD"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483A897" w14:textId="77777777" w:rsidR="00007B12" w:rsidRPr="00901C98" w:rsidRDefault="00007B12" w:rsidP="00FD3416">
            <w:pPr>
              <w:spacing w:line="240" w:lineRule="auto"/>
              <w:ind w:firstLine="0"/>
              <w:rPr>
                <w:rFonts w:ascii="Times New Roman" w:eastAsia="Times New Roman" w:hAnsi="Times New Roman" w:cs="Times New Roman"/>
                <w:color w:val="000000"/>
                <w:kern w:val="2"/>
                <w:sz w:val="24"/>
                <w:szCs w:val="24"/>
                <w:lang w:eastAsia="en-US"/>
              </w:rPr>
            </w:pPr>
            <w:r w:rsidRPr="00901C98">
              <w:rPr>
                <w:rFonts w:ascii="Times New Roman" w:eastAsia="Times New Roman" w:hAnsi="Times New Roman" w:cs="Times New Roman"/>
                <w:color w:val="000000"/>
                <w:kern w:val="2"/>
                <w:sz w:val="24"/>
                <w:szCs w:val="24"/>
                <w:lang w:eastAsia="en-US"/>
              </w:rPr>
              <w:t>Netaikoma</w:t>
            </w:r>
          </w:p>
          <w:p w14:paraId="79E7B0D9"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r>
      <w:tr w:rsidR="00007B12" w:rsidRPr="00901C98" w14:paraId="0FC4956B" w14:textId="77777777" w:rsidTr="00DE52CD">
        <w:trPr>
          <w:trHeight w:val="300"/>
        </w:trPr>
        <w:tc>
          <w:tcPr>
            <w:tcW w:w="3094" w:type="dxa"/>
            <w:gridSpan w:val="2"/>
          </w:tcPr>
          <w:p w14:paraId="4E57413A"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046E1FBF" w14:textId="75B108C0" w:rsidR="00007B12" w:rsidRPr="00901C98" w:rsidRDefault="0052358F" w:rsidP="002B7A84">
            <w:pPr>
              <w:spacing w:line="240" w:lineRule="auto"/>
              <w:ind w:firstLine="0"/>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kern w:val="2"/>
                <w:sz w:val="24"/>
                <w:szCs w:val="24"/>
                <w:lang w:eastAsia="en-US"/>
              </w:rPr>
              <w:t>100 eurų</w:t>
            </w:r>
          </w:p>
        </w:tc>
      </w:tr>
      <w:tr w:rsidR="00007B12" w:rsidRPr="00901C98" w14:paraId="527986E9" w14:textId="77777777" w:rsidTr="00DE52CD">
        <w:trPr>
          <w:trHeight w:val="300"/>
        </w:trPr>
        <w:tc>
          <w:tcPr>
            <w:tcW w:w="3094" w:type="dxa"/>
            <w:gridSpan w:val="2"/>
          </w:tcPr>
          <w:p w14:paraId="03A4D1BD"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650EE50C" w14:textId="77777777" w:rsidR="00007B12" w:rsidRPr="00901C98" w:rsidRDefault="00007B12" w:rsidP="002B7A84">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p w14:paraId="0775EFB4" w14:textId="77777777" w:rsidR="00007B12" w:rsidRPr="00901C98" w:rsidRDefault="00007B12" w:rsidP="00DE52CD">
            <w:pPr>
              <w:spacing w:line="240" w:lineRule="auto"/>
              <w:rPr>
                <w:rFonts w:ascii="Times New Roman" w:eastAsia="Times New Roman" w:hAnsi="Times New Roman" w:cs="Times New Roman"/>
                <w:color w:val="4472C4"/>
                <w:kern w:val="2"/>
                <w:sz w:val="24"/>
                <w:szCs w:val="24"/>
                <w:lang w:eastAsia="en-US"/>
              </w:rPr>
            </w:pPr>
          </w:p>
        </w:tc>
      </w:tr>
      <w:tr w:rsidR="00007B12" w:rsidRPr="00901C98" w14:paraId="60719DFF" w14:textId="77777777" w:rsidTr="00DE52CD">
        <w:trPr>
          <w:trHeight w:val="300"/>
        </w:trPr>
        <w:tc>
          <w:tcPr>
            <w:tcW w:w="3094" w:type="dxa"/>
            <w:gridSpan w:val="2"/>
          </w:tcPr>
          <w:p w14:paraId="1B396D2B" w14:textId="77777777" w:rsidR="00007B12" w:rsidRPr="00901C98" w:rsidRDefault="00007B12" w:rsidP="00763D8B">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901C98">
              <w:rPr>
                <w:rFonts w:ascii="Times New Roman" w:eastAsia="Times New Roman" w:hAnsi="Times New Roman" w:cs="Times New Roman"/>
                <w:b/>
                <w:kern w:val="2"/>
                <w:sz w:val="24"/>
                <w:szCs w:val="24"/>
                <w:lang w:eastAsia="en-US"/>
              </w:rPr>
              <w:t>nepasiekimo</w:t>
            </w:r>
            <w:proofErr w:type="spellEnd"/>
            <w:r w:rsidRPr="00901C98">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051DB9E8" w14:textId="77777777" w:rsidR="00007B12" w:rsidRPr="00901C98" w:rsidRDefault="00007B12" w:rsidP="002B7A84">
            <w:pPr>
              <w:spacing w:line="240" w:lineRule="auto"/>
              <w:ind w:firstLine="0"/>
              <w:rPr>
                <w:rFonts w:ascii="Times New Roman" w:eastAsia="Times New Roman" w:hAnsi="Times New Roman" w:cs="Times New Roman"/>
                <w:color w:val="4472C4"/>
                <w:sz w:val="24"/>
                <w:szCs w:val="24"/>
                <w:lang w:eastAsia="en-US"/>
              </w:rPr>
            </w:pPr>
            <w:r w:rsidRPr="00901C98">
              <w:rPr>
                <w:rFonts w:ascii="Times New Roman" w:eastAsia="Times New Roman" w:hAnsi="Times New Roman" w:cs="Times New Roman"/>
                <w:sz w:val="24"/>
                <w:szCs w:val="24"/>
                <w:lang w:eastAsia="en-US"/>
              </w:rPr>
              <w:t xml:space="preserve">Netaikoma </w:t>
            </w:r>
          </w:p>
        </w:tc>
      </w:tr>
      <w:tr w:rsidR="00007B12" w:rsidRPr="00901C98" w14:paraId="79897372" w14:textId="77777777" w:rsidTr="00DE52C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1C719A1" w14:textId="77777777" w:rsidR="00007B12" w:rsidRPr="00901C98" w:rsidRDefault="00007B12" w:rsidP="002B7A84">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9.8. Tiekėjui taikomos netesybos dėl Sutarties įvykdymo užtikrinimo </w:t>
            </w:r>
            <w:r w:rsidRPr="00901C98">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2EEEBC" w14:textId="77777777" w:rsidR="00007B12" w:rsidRPr="00901C98" w:rsidRDefault="00007B12" w:rsidP="002B7A84">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436FDABF" w14:textId="77777777" w:rsidTr="00DE52CD">
        <w:trPr>
          <w:trHeight w:val="300"/>
        </w:trPr>
        <w:tc>
          <w:tcPr>
            <w:tcW w:w="3094" w:type="dxa"/>
            <w:gridSpan w:val="2"/>
          </w:tcPr>
          <w:p w14:paraId="291EC265" w14:textId="77777777" w:rsidR="00007B12" w:rsidRPr="00901C98" w:rsidRDefault="00007B12" w:rsidP="002B7A84">
            <w:pPr>
              <w:spacing w:line="240" w:lineRule="auto"/>
              <w:ind w:firstLine="0"/>
              <w:rPr>
                <w:rFonts w:ascii="Times New Roman" w:eastAsia="Times New Roman" w:hAnsi="Times New Roman" w:cs="Times New Roman"/>
                <w:b/>
                <w:bCs/>
                <w:kern w:val="2"/>
                <w:sz w:val="24"/>
                <w:szCs w:val="24"/>
                <w:lang w:eastAsia="en-US"/>
              </w:rPr>
            </w:pPr>
            <w:r w:rsidRPr="00901C98">
              <w:rPr>
                <w:rFonts w:ascii="Times New Roman" w:eastAsia="Times New Roman" w:hAnsi="Times New Roman" w:cs="Times New Roman"/>
                <w:b/>
                <w:bCs/>
                <w:sz w:val="24"/>
                <w:szCs w:val="24"/>
                <w:lang w:eastAsia="en-US"/>
              </w:rPr>
              <w:t xml:space="preserve">9.9. Tiekėjui taikoma bauda dėl Pirkėjo simbolių, pavadinimo ir ženklo reklamoje ar rinkodaroje </w:t>
            </w:r>
            <w:r w:rsidRPr="00901C98">
              <w:rPr>
                <w:rFonts w:ascii="Times New Roman" w:eastAsia="Times New Roman" w:hAnsi="Times New Roman" w:cs="Times New Roman"/>
                <w:b/>
                <w:bCs/>
                <w:sz w:val="24"/>
                <w:szCs w:val="24"/>
                <w:lang w:eastAsia="en-US"/>
              </w:rPr>
              <w:lastRenderedPageBreak/>
              <w:t>naudojimo reikalavimų nesilaikymo bei draudimo naudotis Pirkėjo sukurtais intelektiniais veiklos rezultatais nesilaikymo</w:t>
            </w:r>
          </w:p>
        </w:tc>
        <w:tc>
          <w:tcPr>
            <w:tcW w:w="6441" w:type="dxa"/>
            <w:gridSpan w:val="2"/>
          </w:tcPr>
          <w:p w14:paraId="1C145869" w14:textId="77777777" w:rsidR="00007B12" w:rsidRPr="00901C98" w:rsidRDefault="00007B12" w:rsidP="002B7A84">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lastRenderedPageBreak/>
              <w:t>Netaikoma</w:t>
            </w:r>
          </w:p>
          <w:p w14:paraId="53908511" w14:textId="77777777" w:rsidR="00007B12" w:rsidRPr="00901C98" w:rsidRDefault="00007B12" w:rsidP="00DE52CD">
            <w:pPr>
              <w:spacing w:line="240" w:lineRule="auto"/>
              <w:rPr>
                <w:rFonts w:ascii="Times New Roman" w:eastAsia="Times New Roman" w:hAnsi="Times New Roman" w:cs="Times New Roman"/>
                <w:sz w:val="24"/>
                <w:szCs w:val="24"/>
                <w:lang w:eastAsia="en-US"/>
              </w:rPr>
            </w:pPr>
          </w:p>
          <w:p w14:paraId="6A4DBD9B" w14:textId="77777777" w:rsidR="00007B12" w:rsidRPr="00901C98" w:rsidRDefault="00007B12" w:rsidP="00DE52CD">
            <w:pPr>
              <w:spacing w:line="240" w:lineRule="auto"/>
              <w:rPr>
                <w:rFonts w:ascii="Times New Roman" w:eastAsia="Times New Roman" w:hAnsi="Times New Roman" w:cs="Times New Roman"/>
                <w:color w:val="4472C4"/>
                <w:kern w:val="2"/>
                <w:sz w:val="24"/>
                <w:szCs w:val="24"/>
                <w:lang w:eastAsia="en-US"/>
              </w:rPr>
            </w:pPr>
          </w:p>
        </w:tc>
      </w:tr>
      <w:tr w:rsidR="00007B12" w:rsidRPr="00901C98" w14:paraId="2594537A" w14:textId="77777777" w:rsidTr="00DE52CD">
        <w:trPr>
          <w:trHeight w:val="300"/>
        </w:trPr>
        <w:tc>
          <w:tcPr>
            <w:tcW w:w="3094" w:type="dxa"/>
            <w:gridSpan w:val="2"/>
          </w:tcPr>
          <w:p w14:paraId="35279965" w14:textId="77777777" w:rsidR="00007B12" w:rsidRPr="00901C98" w:rsidRDefault="00007B12" w:rsidP="002B7A84">
            <w:pPr>
              <w:spacing w:line="240" w:lineRule="auto"/>
              <w:ind w:firstLine="0"/>
              <w:rPr>
                <w:rFonts w:ascii="Times New Roman" w:eastAsia="Times New Roman" w:hAnsi="Times New Roman" w:cs="Times New Roman"/>
                <w:b/>
                <w:kern w:val="2"/>
                <w:sz w:val="24"/>
                <w:szCs w:val="24"/>
                <w:lang w:val="en-US" w:eastAsia="en-US"/>
              </w:rPr>
            </w:pPr>
            <w:r w:rsidRPr="00901C98">
              <w:rPr>
                <w:rFonts w:ascii="Times New Roman" w:eastAsia="Times New Roman" w:hAnsi="Times New Roman" w:cs="Times New Roman"/>
                <w:b/>
                <w:kern w:val="2"/>
                <w:sz w:val="24"/>
                <w:szCs w:val="24"/>
                <w:lang w:val="en-US" w:eastAsia="en-US"/>
              </w:rPr>
              <w:t xml:space="preserve">9.9. </w:t>
            </w:r>
            <w:r w:rsidRPr="00901C98">
              <w:rPr>
                <w:rFonts w:ascii="Times New Roman" w:eastAsia="Times New Roman" w:hAnsi="Times New Roman" w:cs="Times New Roman"/>
                <w:b/>
                <w:kern w:val="2"/>
                <w:sz w:val="24"/>
                <w:szCs w:val="24"/>
                <w:lang w:eastAsia="en-US"/>
              </w:rPr>
              <w:t>Kitos netesybos</w:t>
            </w:r>
          </w:p>
        </w:tc>
        <w:tc>
          <w:tcPr>
            <w:tcW w:w="6441" w:type="dxa"/>
            <w:gridSpan w:val="2"/>
          </w:tcPr>
          <w:p w14:paraId="4B348085" w14:textId="77777777" w:rsidR="00007B12" w:rsidRPr="00901C98" w:rsidRDefault="00007B12" w:rsidP="002B7A84">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p w14:paraId="38335D70" w14:textId="77777777" w:rsidR="00007B12" w:rsidRPr="00901C98" w:rsidRDefault="00007B12" w:rsidP="00DE52CD">
            <w:pPr>
              <w:spacing w:line="240" w:lineRule="auto"/>
              <w:rPr>
                <w:rFonts w:ascii="Times New Roman" w:eastAsia="Times New Roman" w:hAnsi="Times New Roman" w:cs="Times New Roman"/>
                <w:color w:val="4472C4"/>
                <w:kern w:val="2"/>
                <w:sz w:val="24"/>
                <w:szCs w:val="24"/>
                <w:lang w:eastAsia="en-US"/>
              </w:rPr>
            </w:pPr>
          </w:p>
        </w:tc>
      </w:tr>
      <w:tr w:rsidR="00007B12" w:rsidRPr="00901C98" w14:paraId="012DDDF9" w14:textId="77777777" w:rsidTr="00DE52CD">
        <w:trPr>
          <w:trHeight w:val="300"/>
        </w:trPr>
        <w:tc>
          <w:tcPr>
            <w:tcW w:w="9535" w:type="dxa"/>
            <w:gridSpan w:val="4"/>
          </w:tcPr>
          <w:p w14:paraId="4653353A" w14:textId="77777777" w:rsidR="00007B12" w:rsidRPr="00901C98" w:rsidRDefault="00007B12" w:rsidP="00DE52CD">
            <w:pPr>
              <w:spacing w:line="240" w:lineRule="auto"/>
              <w:jc w:val="center"/>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b/>
                <w:kern w:val="2"/>
                <w:sz w:val="24"/>
                <w:szCs w:val="24"/>
                <w:lang w:eastAsia="en-US"/>
              </w:rPr>
              <w:t>10. ESMINĖS SUTARTIES SĄLYGOS</w:t>
            </w:r>
          </w:p>
        </w:tc>
      </w:tr>
      <w:tr w:rsidR="00007B12" w:rsidRPr="00901C98" w14:paraId="0C851311" w14:textId="77777777" w:rsidTr="00DE52CD">
        <w:trPr>
          <w:trHeight w:val="300"/>
        </w:trPr>
        <w:tc>
          <w:tcPr>
            <w:tcW w:w="3094" w:type="dxa"/>
            <w:gridSpan w:val="2"/>
          </w:tcPr>
          <w:p w14:paraId="57A93C26" w14:textId="77777777" w:rsidR="00007B12" w:rsidRPr="00901C98" w:rsidRDefault="00007B12" w:rsidP="002B7A84">
            <w:pPr>
              <w:spacing w:line="240" w:lineRule="auto"/>
              <w:ind w:firstLine="0"/>
              <w:rPr>
                <w:rFonts w:ascii="Times New Roman" w:eastAsia="Times New Roman" w:hAnsi="Times New Roman" w:cs="Times New Roman"/>
                <w:b/>
                <w:kern w:val="2"/>
                <w:sz w:val="24"/>
                <w:szCs w:val="24"/>
                <w:lang w:val="en-US" w:eastAsia="en-US"/>
              </w:rPr>
            </w:pPr>
            <w:r w:rsidRPr="00901C98">
              <w:rPr>
                <w:rFonts w:ascii="Times New Roman" w:eastAsia="Times New Roman" w:hAnsi="Times New Roman" w:cs="Times New Roman"/>
                <w:b/>
                <w:kern w:val="2"/>
                <w:sz w:val="24"/>
                <w:szCs w:val="24"/>
                <w:lang w:val="en-US" w:eastAsia="en-US"/>
              </w:rPr>
              <w:t xml:space="preserve">10.1. </w:t>
            </w:r>
            <w:r w:rsidRPr="00901C98">
              <w:rPr>
                <w:rFonts w:ascii="Times New Roman" w:eastAsia="Times New Roman" w:hAnsi="Times New Roman" w:cs="Times New Roman"/>
                <w:b/>
                <w:kern w:val="2"/>
                <w:sz w:val="24"/>
                <w:szCs w:val="24"/>
                <w:lang w:eastAsia="en-US"/>
              </w:rPr>
              <w:t>Esminės Sutarties sąlygos</w:t>
            </w:r>
          </w:p>
        </w:tc>
        <w:tc>
          <w:tcPr>
            <w:tcW w:w="6441" w:type="dxa"/>
            <w:gridSpan w:val="2"/>
          </w:tcPr>
          <w:p w14:paraId="12755B78" w14:textId="77777777" w:rsidR="00007B12" w:rsidRPr="00901C98" w:rsidRDefault="00007B12" w:rsidP="00746E3E">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p w14:paraId="3B42CB7B" w14:textId="77777777" w:rsidR="00007B12" w:rsidRPr="00901C98" w:rsidRDefault="00007B12" w:rsidP="00DE52CD">
            <w:pPr>
              <w:spacing w:line="240" w:lineRule="auto"/>
              <w:rPr>
                <w:rFonts w:ascii="Times New Roman" w:eastAsia="Times New Roman" w:hAnsi="Times New Roman" w:cs="Times New Roman"/>
                <w:color w:val="4472C4"/>
                <w:kern w:val="2"/>
                <w:sz w:val="24"/>
                <w:szCs w:val="24"/>
                <w:lang w:eastAsia="en-US"/>
              </w:rPr>
            </w:pPr>
          </w:p>
        </w:tc>
      </w:tr>
      <w:tr w:rsidR="00007B12" w:rsidRPr="00901C98" w14:paraId="722B163F" w14:textId="77777777" w:rsidTr="00DE52CD">
        <w:trPr>
          <w:trHeight w:val="300"/>
        </w:trPr>
        <w:tc>
          <w:tcPr>
            <w:tcW w:w="9535" w:type="dxa"/>
            <w:gridSpan w:val="4"/>
          </w:tcPr>
          <w:p w14:paraId="68391D6F"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11. SUTARTIES GALIOJIMAS IR KEITIMAS</w:t>
            </w:r>
          </w:p>
        </w:tc>
      </w:tr>
      <w:tr w:rsidR="00007B12" w:rsidRPr="00901C98" w14:paraId="1296EFC6" w14:textId="77777777" w:rsidTr="00DE52CD">
        <w:trPr>
          <w:trHeight w:val="300"/>
        </w:trPr>
        <w:tc>
          <w:tcPr>
            <w:tcW w:w="3094" w:type="dxa"/>
            <w:gridSpan w:val="2"/>
          </w:tcPr>
          <w:p w14:paraId="7A015071" w14:textId="77777777" w:rsidR="00007B12" w:rsidRPr="00901C98" w:rsidRDefault="00007B12" w:rsidP="001435F6">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sz w:val="24"/>
                <w:szCs w:val="24"/>
                <w:lang w:eastAsia="en-US"/>
              </w:rPr>
              <w:t>11.1. Sutarties sudarymas ir įsigaliojimas</w:t>
            </w:r>
          </w:p>
        </w:tc>
        <w:tc>
          <w:tcPr>
            <w:tcW w:w="6441" w:type="dxa"/>
            <w:gridSpan w:val="2"/>
          </w:tcPr>
          <w:p w14:paraId="1F77EC13" w14:textId="77777777" w:rsidR="00007B12" w:rsidRPr="00901C98" w:rsidRDefault="00007B12" w:rsidP="002B7A84">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6A85377" w14:textId="76355D6E" w:rsidR="00007B12" w:rsidRPr="00901C98" w:rsidRDefault="00007B12" w:rsidP="002B7A84">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 xml:space="preserve">Sutartis galioja iki visiško prievolių įvykdymo bet jos terminas negali būti ilgesnis kaip </w:t>
            </w:r>
            <w:r w:rsidR="001435F6" w:rsidRPr="00901C98">
              <w:rPr>
                <w:rFonts w:ascii="Times New Roman" w:eastAsia="Times New Roman" w:hAnsi="Times New Roman" w:cs="Times New Roman"/>
                <w:kern w:val="2"/>
                <w:sz w:val="24"/>
                <w:szCs w:val="24"/>
                <w:lang w:eastAsia="en-US"/>
              </w:rPr>
              <w:t>48</w:t>
            </w:r>
            <w:r w:rsidR="00EC2B79" w:rsidRPr="00901C98">
              <w:rPr>
                <w:rFonts w:ascii="Times New Roman" w:eastAsia="Times New Roman" w:hAnsi="Times New Roman" w:cs="Times New Roman"/>
                <w:kern w:val="2"/>
                <w:sz w:val="24"/>
                <w:szCs w:val="24"/>
                <w:lang w:eastAsia="en-US"/>
              </w:rPr>
              <w:t xml:space="preserve"> </w:t>
            </w:r>
            <w:r w:rsidRPr="00901C98">
              <w:rPr>
                <w:rFonts w:ascii="Times New Roman" w:eastAsia="Times New Roman" w:hAnsi="Times New Roman" w:cs="Times New Roman"/>
                <w:kern w:val="2"/>
                <w:sz w:val="24"/>
                <w:szCs w:val="24"/>
                <w:lang w:eastAsia="en-US"/>
              </w:rPr>
              <w:t>(</w:t>
            </w:r>
            <w:r w:rsidR="001435F6" w:rsidRPr="00901C98">
              <w:rPr>
                <w:rFonts w:ascii="Times New Roman" w:eastAsia="Times New Roman" w:hAnsi="Times New Roman" w:cs="Times New Roman"/>
                <w:kern w:val="2"/>
                <w:sz w:val="24"/>
                <w:szCs w:val="24"/>
                <w:lang w:eastAsia="en-US"/>
              </w:rPr>
              <w:t>keturiasdešimt aštuoni</w:t>
            </w:r>
            <w:r w:rsidRPr="00901C98">
              <w:rPr>
                <w:rFonts w:ascii="Times New Roman" w:eastAsia="Times New Roman" w:hAnsi="Times New Roman" w:cs="Times New Roman"/>
                <w:kern w:val="2"/>
                <w:sz w:val="24"/>
                <w:szCs w:val="24"/>
                <w:lang w:eastAsia="en-US"/>
              </w:rPr>
              <w:t>) mėnesiai.</w:t>
            </w:r>
          </w:p>
        </w:tc>
      </w:tr>
      <w:tr w:rsidR="00007B12" w:rsidRPr="00901C98" w14:paraId="3E72EF80" w14:textId="77777777" w:rsidTr="00DE52CD">
        <w:trPr>
          <w:trHeight w:val="300"/>
        </w:trPr>
        <w:tc>
          <w:tcPr>
            <w:tcW w:w="3094" w:type="dxa"/>
            <w:gridSpan w:val="2"/>
          </w:tcPr>
          <w:p w14:paraId="437935DA" w14:textId="77777777" w:rsidR="00007B12" w:rsidRPr="00901C98" w:rsidRDefault="00007B12" w:rsidP="00EC2B79">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C13CB82" w14:textId="77777777" w:rsidR="00007B12" w:rsidRPr="00901C98" w:rsidRDefault="00007B12" w:rsidP="001435F6">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Netaikoma</w:t>
            </w:r>
          </w:p>
        </w:tc>
      </w:tr>
      <w:tr w:rsidR="00007B12" w:rsidRPr="00901C98" w14:paraId="6B750093" w14:textId="77777777" w:rsidTr="00DE52CD">
        <w:trPr>
          <w:trHeight w:val="300"/>
        </w:trPr>
        <w:tc>
          <w:tcPr>
            <w:tcW w:w="9535" w:type="dxa"/>
            <w:gridSpan w:val="4"/>
          </w:tcPr>
          <w:p w14:paraId="5A5AE0F5"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12. SUTARTIES NUTRAUKIMAS</w:t>
            </w:r>
          </w:p>
        </w:tc>
      </w:tr>
      <w:tr w:rsidR="00007B12" w:rsidRPr="00901C98" w14:paraId="1EA49989" w14:textId="77777777" w:rsidTr="00DE52CD">
        <w:trPr>
          <w:trHeight w:val="300"/>
        </w:trPr>
        <w:tc>
          <w:tcPr>
            <w:tcW w:w="3058" w:type="dxa"/>
            <w:tcBorders>
              <w:top w:val="single" w:sz="4" w:space="0" w:color="auto"/>
              <w:left w:val="single" w:sz="4" w:space="0" w:color="auto"/>
              <w:bottom w:val="single" w:sz="4" w:space="0" w:color="auto"/>
              <w:right w:val="single" w:sz="4" w:space="0" w:color="auto"/>
            </w:tcBorders>
          </w:tcPr>
          <w:p w14:paraId="02A404FC" w14:textId="77777777" w:rsidR="00007B12" w:rsidRPr="00901C98" w:rsidRDefault="00007B12" w:rsidP="00EC2B79">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DCFCA2F" w14:textId="669A12D0" w:rsidR="00007B12" w:rsidRDefault="00007B12" w:rsidP="005D3613">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3FD0A5E1" w14:textId="77777777" w:rsidR="005D3613" w:rsidRDefault="005D3613" w:rsidP="005D3613">
            <w:pPr>
              <w:spacing w:line="240" w:lineRule="auto"/>
              <w:ind w:firstLine="0"/>
              <w:rPr>
                <w:rFonts w:ascii="Times New Roman" w:eastAsia="Times New Roman" w:hAnsi="Times New Roman" w:cs="Times New Roman"/>
                <w:kern w:val="2"/>
                <w:sz w:val="24"/>
                <w:szCs w:val="24"/>
                <w:lang w:eastAsia="en-US"/>
              </w:rPr>
            </w:pPr>
          </w:p>
          <w:p w14:paraId="778C2B1D" w14:textId="77777777" w:rsidR="005D3613" w:rsidRPr="00BB5682" w:rsidRDefault="005D3613" w:rsidP="005D3613">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Pirkėjas turi teisę vienašališkai nutraukti sutartį (informuodamas Tiekėją prieš 10 darbo dienų), jei neturėtų užtikrinto finansavimo projekte numatytiems statybos ir (ar) tvarkybos darbams atlikti.</w:t>
            </w:r>
          </w:p>
          <w:p w14:paraId="22407A68" w14:textId="667767A3" w:rsidR="005D3613" w:rsidRPr="00901C98" w:rsidRDefault="005D3613" w:rsidP="005D3613">
            <w:pPr>
              <w:spacing w:line="240" w:lineRule="auto"/>
              <w:ind w:firstLine="0"/>
              <w:rPr>
                <w:rFonts w:ascii="Times New Roman" w:eastAsia="Times New Roman" w:hAnsi="Times New Roman" w:cs="Times New Roman"/>
                <w:color w:val="4472C4"/>
                <w:kern w:val="2"/>
                <w:sz w:val="24"/>
                <w:szCs w:val="24"/>
                <w:lang w:eastAsia="en-US"/>
              </w:rPr>
            </w:pPr>
          </w:p>
        </w:tc>
      </w:tr>
      <w:tr w:rsidR="00007B12" w:rsidRPr="00901C98" w14:paraId="1A788E37" w14:textId="77777777" w:rsidTr="00DE52CD">
        <w:trPr>
          <w:trHeight w:val="300"/>
        </w:trPr>
        <w:tc>
          <w:tcPr>
            <w:tcW w:w="3058" w:type="dxa"/>
            <w:tcBorders>
              <w:top w:val="single" w:sz="4" w:space="0" w:color="auto"/>
              <w:left w:val="single" w:sz="4" w:space="0" w:color="auto"/>
              <w:bottom w:val="single" w:sz="4" w:space="0" w:color="auto"/>
              <w:right w:val="single" w:sz="4" w:space="0" w:color="auto"/>
            </w:tcBorders>
          </w:tcPr>
          <w:p w14:paraId="2BA2E7A0" w14:textId="77777777" w:rsidR="00007B12" w:rsidRPr="00901C98" w:rsidRDefault="00007B12" w:rsidP="00EC2B79">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12.2. Esminiai Sutarties </w:t>
            </w:r>
            <w:r w:rsidRPr="00901C98">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9CAA36" w14:textId="77777777" w:rsidR="00007B12" w:rsidRPr="00901C98" w:rsidRDefault="00007B12" w:rsidP="00EC2B79">
            <w:pPr>
              <w:spacing w:line="240" w:lineRule="auto"/>
              <w:ind w:firstLine="0"/>
              <w:rPr>
                <w:rFonts w:ascii="Times New Roman" w:eastAsia="Arial" w:hAnsi="Times New Roman" w:cs="Times New Roman"/>
                <w:kern w:val="2"/>
                <w:sz w:val="24"/>
                <w:szCs w:val="24"/>
                <w:lang w:eastAsia="en-US"/>
              </w:rPr>
            </w:pPr>
            <w:r w:rsidRPr="00901C98">
              <w:rPr>
                <w:rFonts w:ascii="Times New Roman" w:eastAsia="Arial" w:hAnsi="Times New Roman" w:cs="Times New Roman"/>
                <w:kern w:val="2"/>
                <w:sz w:val="24"/>
                <w:szCs w:val="24"/>
                <w:lang w:eastAsia="en-US"/>
              </w:rPr>
              <w:t>12.2.1. jeigu Tiekėjas nevykdo prisiimtų įsipareigojimų už Sutartyje nustatytą Sutarties kainą;</w:t>
            </w:r>
          </w:p>
          <w:p w14:paraId="4C3A9F3A" w14:textId="279A707F" w:rsidR="00007B12" w:rsidRPr="00901C98" w:rsidRDefault="00007B12" w:rsidP="00EC2B79">
            <w:pPr>
              <w:spacing w:line="240" w:lineRule="auto"/>
              <w:ind w:firstLine="0"/>
              <w:rPr>
                <w:rFonts w:ascii="Times New Roman" w:eastAsia="Arial" w:hAnsi="Times New Roman" w:cs="Times New Roman"/>
                <w:kern w:val="2"/>
                <w:sz w:val="24"/>
                <w:szCs w:val="24"/>
                <w:lang w:eastAsia="en-US"/>
              </w:rPr>
            </w:pPr>
            <w:r w:rsidRPr="00901C98">
              <w:rPr>
                <w:rFonts w:ascii="Times New Roman" w:eastAsia="Arial" w:hAnsi="Times New Roman" w:cs="Times New Roman"/>
                <w:kern w:val="2"/>
                <w:sz w:val="24"/>
                <w:szCs w:val="24"/>
                <w:lang w:eastAsia="en-US"/>
              </w:rPr>
              <w:t xml:space="preserve">12.2.2. jeigu Tiekėjas vėluoja suteikti Paslaugas daugiau nei </w:t>
            </w:r>
            <w:r w:rsidR="00417D4E">
              <w:rPr>
                <w:rFonts w:ascii="Times New Roman" w:eastAsia="Arial" w:hAnsi="Times New Roman" w:cs="Times New Roman"/>
                <w:kern w:val="2"/>
                <w:sz w:val="24"/>
                <w:szCs w:val="24"/>
                <w:lang w:eastAsia="en-US"/>
              </w:rPr>
              <w:t>2</w:t>
            </w:r>
            <w:r w:rsidRPr="00901C98">
              <w:rPr>
                <w:rFonts w:ascii="Times New Roman" w:eastAsia="Arial" w:hAnsi="Times New Roman" w:cs="Times New Roman"/>
                <w:kern w:val="2"/>
                <w:sz w:val="24"/>
                <w:szCs w:val="24"/>
                <w:lang w:eastAsia="en-US"/>
              </w:rPr>
              <w:t xml:space="preserve"> (</w:t>
            </w:r>
            <w:r w:rsidR="00417D4E">
              <w:rPr>
                <w:rFonts w:ascii="Times New Roman" w:eastAsia="Arial" w:hAnsi="Times New Roman" w:cs="Times New Roman"/>
                <w:kern w:val="2"/>
                <w:sz w:val="24"/>
                <w:szCs w:val="24"/>
                <w:lang w:eastAsia="en-US"/>
              </w:rPr>
              <w:t>du</w:t>
            </w:r>
            <w:r w:rsidRPr="00901C98">
              <w:rPr>
                <w:rFonts w:ascii="Times New Roman" w:eastAsia="Arial" w:hAnsi="Times New Roman" w:cs="Times New Roman"/>
                <w:kern w:val="2"/>
                <w:sz w:val="24"/>
                <w:szCs w:val="24"/>
                <w:lang w:eastAsia="en-US"/>
              </w:rPr>
              <w:t>) mėnes</w:t>
            </w:r>
            <w:r w:rsidR="00417D4E">
              <w:rPr>
                <w:rFonts w:ascii="Times New Roman" w:eastAsia="Arial" w:hAnsi="Times New Roman" w:cs="Times New Roman"/>
                <w:kern w:val="2"/>
                <w:sz w:val="24"/>
                <w:szCs w:val="24"/>
                <w:lang w:eastAsia="en-US"/>
              </w:rPr>
              <w:t>ius</w:t>
            </w:r>
            <w:r w:rsidRPr="00901C98">
              <w:rPr>
                <w:rFonts w:ascii="Times New Roman" w:eastAsia="Arial" w:hAnsi="Times New Roman" w:cs="Times New Roman"/>
                <w:kern w:val="2"/>
                <w:sz w:val="24"/>
                <w:szCs w:val="24"/>
                <w:lang w:eastAsia="en-US"/>
              </w:rPr>
              <w:t xml:space="preserve"> nuo Sutartyje nustatyto Paslaugų suteikimo termino;</w:t>
            </w:r>
          </w:p>
          <w:p w14:paraId="7FFB4417" w14:textId="77777777" w:rsidR="00007B12" w:rsidRPr="00901C98" w:rsidRDefault="00007B12" w:rsidP="00EC2B79">
            <w:pPr>
              <w:spacing w:line="240" w:lineRule="auto"/>
              <w:ind w:firstLine="0"/>
              <w:rPr>
                <w:rFonts w:ascii="Times New Roman" w:eastAsia="Arial" w:hAnsi="Times New Roman" w:cs="Times New Roman"/>
                <w:kern w:val="2"/>
                <w:sz w:val="24"/>
                <w:szCs w:val="24"/>
                <w:lang w:eastAsia="en-US"/>
              </w:rPr>
            </w:pPr>
            <w:r w:rsidRPr="00901C98">
              <w:rPr>
                <w:rFonts w:ascii="Times New Roman" w:eastAsia="Arial" w:hAnsi="Times New Roman" w:cs="Times New Roman"/>
                <w:kern w:val="2"/>
                <w:sz w:val="24"/>
                <w:szCs w:val="24"/>
                <w:lang w:eastAsia="en-US"/>
              </w:rPr>
              <w:t>12.2.3. Tiekėjas pažeidžia Paslaugų suteikimo terminus ir dėl Paslaugų suteikimo vėlavimo Paslaugos tampa nebereikalingos;</w:t>
            </w:r>
          </w:p>
          <w:p w14:paraId="65702642" w14:textId="5DCED2D0" w:rsidR="00007B12" w:rsidRPr="00901C98" w:rsidRDefault="00007B12" w:rsidP="00EC2B79">
            <w:pPr>
              <w:spacing w:line="240" w:lineRule="auto"/>
              <w:ind w:firstLine="0"/>
              <w:rPr>
                <w:rFonts w:ascii="Times New Roman" w:eastAsia="Arial" w:hAnsi="Times New Roman" w:cs="Times New Roman"/>
                <w:kern w:val="2"/>
                <w:sz w:val="24"/>
                <w:szCs w:val="24"/>
                <w:lang w:eastAsia="en-US"/>
              </w:rPr>
            </w:pPr>
            <w:r w:rsidRPr="00901C98">
              <w:rPr>
                <w:rFonts w:ascii="Times New Roman" w:eastAsia="Arial" w:hAnsi="Times New Roman" w:cs="Times New Roman"/>
                <w:kern w:val="2"/>
                <w:sz w:val="24"/>
                <w:szCs w:val="24"/>
                <w:lang w:eastAsia="en-US"/>
              </w:rPr>
              <w:t>12.2.4. Tiekėjas pažeidžia Bendrųjų sąlygų nuostatas dėl Sutarties vykdymui pasitelkiamų naujų subtiekėjų ir (ar) specialistų / esamų subtiekėjų ir (ar) specialistų keitimo</w:t>
            </w:r>
          </w:p>
        </w:tc>
      </w:tr>
      <w:tr w:rsidR="00007B12" w:rsidRPr="00901C98" w14:paraId="4C6FDD79" w14:textId="77777777" w:rsidTr="00DE52CD">
        <w:trPr>
          <w:trHeight w:val="300"/>
        </w:trPr>
        <w:tc>
          <w:tcPr>
            <w:tcW w:w="9535" w:type="dxa"/>
            <w:gridSpan w:val="4"/>
          </w:tcPr>
          <w:p w14:paraId="1DF49E76"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b/>
                <w:kern w:val="2"/>
                <w:sz w:val="24"/>
                <w:szCs w:val="24"/>
                <w:lang w:eastAsia="en-US"/>
              </w:rPr>
              <w:t xml:space="preserve">13. APLINKOS APSAUGOS IR SOCIALINIAI KRITERIJAI </w:t>
            </w:r>
          </w:p>
        </w:tc>
      </w:tr>
      <w:tr w:rsidR="00007B12" w:rsidRPr="00901C98" w14:paraId="45626478" w14:textId="77777777" w:rsidTr="00DE52CD">
        <w:trPr>
          <w:trHeight w:val="300"/>
        </w:trPr>
        <w:tc>
          <w:tcPr>
            <w:tcW w:w="3058" w:type="dxa"/>
          </w:tcPr>
          <w:p w14:paraId="7A90452B" w14:textId="77777777" w:rsidR="00007B12" w:rsidRPr="00901C98" w:rsidRDefault="00007B12" w:rsidP="009123BF">
            <w:pPr>
              <w:spacing w:line="240" w:lineRule="auto"/>
              <w:ind w:firstLine="0"/>
              <w:jc w:val="left"/>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3617F524" w14:textId="11520293" w:rsidR="00733A40" w:rsidRPr="00901C98" w:rsidRDefault="00007B12" w:rsidP="00733A40">
            <w:pPr>
              <w:shd w:val="clear" w:color="auto" w:fill="FFFFFF"/>
              <w:spacing w:line="288" w:lineRule="atLeast"/>
              <w:ind w:firstLine="0"/>
              <w:textAlignment w:val="baseline"/>
              <w:rPr>
                <w:rFonts w:ascii="Times New Roman" w:eastAsia="Times New Roman" w:hAnsi="Times New Roman" w:cs="Times New Roman"/>
                <w:color w:val="000000"/>
                <w:sz w:val="24"/>
                <w:szCs w:val="24"/>
                <w:lang w:val="en-US" w:eastAsia="en-US"/>
              </w:rPr>
            </w:pPr>
            <w:r w:rsidRPr="00901C98">
              <w:rPr>
                <w:rFonts w:ascii="Times New Roman" w:eastAsia="Times New Roman" w:hAnsi="Times New Roman" w:cs="Times New Roman"/>
                <w:kern w:val="2"/>
                <w:sz w:val="24"/>
                <w:szCs w:val="24"/>
                <w:shd w:val="clear" w:color="auto" w:fill="FFFFFF"/>
                <w:lang w:eastAsia="en-US"/>
              </w:rPr>
              <w:t>Paslaugoms aplinkos apsaugos kriterijai nustatomi vadovaujantis aplinkos apsaugos kriterijų taikymo, vykdant žaliuosius pirkimus, tvarkos apraš</w:t>
            </w:r>
            <w:r w:rsidR="008F6510" w:rsidRPr="00901C98">
              <w:rPr>
                <w:rFonts w:ascii="Times New Roman" w:eastAsia="Times New Roman" w:hAnsi="Times New Roman" w:cs="Times New Roman"/>
                <w:kern w:val="2"/>
                <w:sz w:val="24"/>
                <w:szCs w:val="24"/>
                <w:shd w:val="clear" w:color="auto" w:fill="FFFFFF"/>
                <w:lang w:eastAsia="en-US"/>
              </w:rPr>
              <w:t>o</w:t>
            </w:r>
            <w:r w:rsidRPr="00901C98">
              <w:rPr>
                <w:rFonts w:ascii="Times New Roman" w:eastAsia="Times New Roman" w:hAnsi="Times New Roman" w:cs="Times New Roman"/>
                <w:kern w:val="2"/>
                <w:sz w:val="24"/>
                <w:szCs w:val="24"/>
                <w:shd w:val="clear" w:color="auto" w:fill="FFFFFF"/>
                <w:lang w:eastAsia="en-US"/>
              </w:rPr>
              <w:t>, patvirtint</w:t>
            </w:r>
            <w:r w:rsidR="008F6510" w:rsidRPr="00901C98">
              <w:rPr>
                <w:rFonts w:ascii="Times New Roman" w:eastAsia="Times New Roman" w:hAnsi="Times New Roman" w:cs="Times New Roman"/>
                <w:kern w:val="2"/>
                <w:sz w:val="24"/>
                <w:szCs w:val="24"/>
                <w:shd w:val="clear" w:color="auto" w:fill="FFFFFF"/>
                <w:lang w:eastAsia="en-US"/>
              </w:rPr>
              <w:t>o</w:t>
            </w:r>
            <w:r w:rsidRPr="00901C98">
              <w:rPr>
                <w:rFonts w:ascii="Times New Roman" w:eastAsia="Times New Roman" w:hAnsi="Times New Roman" w:cs="Times New Roman"/>
                <w:kern w:val="2"/>
                <w:sz w:val="24"/>
                <w:szCs w:val="24"/>
                <w:shd w:val="clear" w:color="auto" w:fill="FFFFFF"/>
                <w:lang w:eastAsia="en-US"/>
              </w:rPr>
              <w:t xml:space="preserve"> 2011 m. birželio 28 d. Lietuvos Respublikos aplinkos ministro įsakymu Nr. D1-508 „Dėl Aplinkos apsaugos kriterijų taikymo, vykdant žaliuosius pirkimus, tvarkos aprašo patvirtinimo“, </w:t>
            </w:r>
            <w:r w:rsidR="003371DF" w:rsidRPr="00901C98">
              <w:rPr>
                <w:rFonts w:ascii="Times New Roman" w:eastAsia="Times New Roman" w:hAnsi="Times New Roman" w:cs="Times New Roman"/>
                <w:kern w:val="2"/>
                <w:sz w:val="24"/>
                <w:szCs w:val="24"/>
                <w:shd w:val="clear" w:color="auto" w:fill="FFFFFF"/>
                <w:lang w:eastAsia="en-US"/>
              </w:rPr>
              <w:t>4.1. punktu</w:t>
            </w:r>
            <w:r w:rsidR="00D01D56" w:rsidRPr="00901C98">
              <w:rPr>
                <w:rFonts w:ascii="Times New Roman" w:eastAsia="Times New Roman" w:hAnsi="Times New Roman" w:cs="Times New Roman"/>
                <w:kern w:val="2"/>
                <w:sz w:val="24"/>
                <w:szCs w:val="24"/>
                <w:shd w:val="clear" w:color="auto" w:fill="FFFFFF"/>
                <w:lang w:eastAsia="en-US"/>
              </w:rPr>
              <w:t xml:space="preserve"> </w:t>
            </w:r>
            <w:r w:rsidR="00D637C9" w:rsidRPr="00901C98">
              <w:rPr>
                <w:rFonts w:ascii="Times New Roman" w:eastAsia="Times New Roman" w:hAnsi="Times New Roman" w:cs="Times New Roman"/>
                <w:kern w:val="2"/>
                <w:sz w:val="24"/>
                <w:szCs w:val="24"/>
                <w:shd w:val="clear" w:color="auto" w:fill="FFFFFF"/>
                <w:lang w:eastAsia="en-US"/>
              </w:rPr>
              <w:t>(Aprašo</w:t>
            </w:r>
            <w:r w:rsidR="00D01D56" w:rsidRPr="00901C98">
              <w:rPr>
                <w:rFonts w:ascii="Times New Roman" w:eastAsia="Times New Roman" w:hAnsi="Times New Roman" w:cs="Times New Roman"/>
                <w:kern w:val="2"/>
                <w:sz w:val="24"/>
                <w:szCs w:val="24"/>
                <w:shd w:val="clear" w:color="auto" w:fill="FFFFFF"/>
                <w:lang w:eastAsia="en-US"/>
              </w:rPr>
              <w:t xml:space="preserve"> </w:t>
            </w:r>
            <w:r w:rsidR="003371DF" w:rsidRPr="00901C98">
              <w:rPr>
                <w:rFonts w:ascii="Times New Roman" w:eastAsia="Times New Roman" w:hAnsi="Times New Roman" w:cs="Times New Roman"/>
                <w:kern w:val="2"/>
                <w:sz w:val="24"/>
                <w:szCs w:val="24"/>
                <w:shd w:val="clear" w:color="auto" w:fill="FFFFFF"/>
                <w:lang w:eastAsia="en-US"/>
              </w:rPr>
              <w:t xml:space="preserve"> </w:t>
            </w:r>
            <w:r w:rsidRPr="00901C98">
              <w:rPr>
                <w:rFonts w:ascii="Times New Roman" w:eastAsia="Times New Roman" w:hAnsi="Times New Roman" w:cs="Times New Roman"/>
                <w:kern w:val="2"/>
                <w:sz w:val="24"/>
                <w:szCs w:val="24"/>
                <w:shd w:val="clear" w:color="auto" w:fill="FFFFFF"/>
                <w:lang w:eastAsia="en-US"/>
              </w:rPr>
              <w:t xml:space="preserve">2 priedo „Minimalūs aplinkos apsaugos kriterijai“, </w:t>
            </w:r>
            <w:r w:rsidR="00733A40" w:rsidRPr="00901C98">
              <w:rPr>
                <w:rFonts w:ascii="Times New Roman" w:eastAsia="Times New Roman" w:hAnsi="Times New Roman" w:cs="Times New Roman"/>
                <w:color w:val="000000"/>
                <w:sz w:val="24"/>
                <w:szCs w:val="24"/>
                <w:lang w:val="en-US" w:eastAsia="en-US"/>
              </w:rPr>
              <w:t xml:space="preserve">XII </w:t>
            </w:r>
            <w:proofErr w:type="spellStart"/>
            <w:r w:rsidR="00733A40" w:rsidRPr="00901C98">
              <w:rPr>
                <w:rFonts w:ascii="Times New Roman" w:eastAsia="Times New Roman" w:hAnsi="Times New Roman" w:cs="Times New Roman"/>
                <w:color w:val="000000"/>
                <w:sz w:val="24"/>
                <w:szCs w:val="24"/>
                <w:lang w:val="en-US" w:eastAsia="en-US"/>
              </w:rPr>
              <w:t>skyriaus</w:t>
            </w:r>
            <w:proofErr w:type="spellEnd"/>
            <w:r w:rsidR="00733A40" w:rsidRPr="00901C98">
              <w:rPr>
                <w:rFonts w:ascii="Times New Roman" w:eastAsia="Times New Roman" w:hAnsi="Times New Roman" w:cs="Times New Roman"/>
                <w:color w:val="000000"/>
                <w:sz w:val="24"/>
                <w:szCs w:val="24"/>
                <w:lang w:val="en-US" w:eastAsia="en-US"/>
              </w:rPr>
              <w:t xml:space="preserve"> „</w:t>
            </w:r>
            <w:proofErr w:type="spellStart"/>
            <w:r w:rsidR="00733A40" w:rsidRPr="00901C98">
              <w:rPr>
                <w:rFonts w:ascii="Times New Roman" w:eastAsia="Times New Roman" w:hAnsi="Times New Roman" w:cs="Times New Roman"/>
                <w:color w:val="000000"/>
                <w:sz w:val="24"/>
                <w:szCs w:val="24"/>
                <w:lang w:val="en-US" w:eastAsia="en-US"/>
              </w:rPr>
              <w:t>Pastatų</w:t>
            </w:r>
            <w:proofErr w:type="spellEnd"/>
            <w:r w:rsidR="00733A40" w:rsidRPr="00901C98">
              <w:rPr>
                <w:rFonts w:ascii="Times New Roman" w:eastAsia="Times New Roman" w:hAnsi="Times New Roman" w:cs="Times New Roman"/>
                <w:color w:val="000000"/>
                <w:sz w:val="24"/>
                <w:szCs w:val="24"/>
                <w:lang w:val="en-US" w:eastAsia="en-US"/>
              </w:rPr>
              <w:t xml:space="preserve"> </w:t>
            </w:r>
            <w:proofErr w:type="spellStart"/>
            <w:r w:rsidR="00733A40" w:rsidRPr="00901C98">
              <w:rPr>
                <w:rFonts w:ascii="Times New Roman" w:eastAsia="Times New Roman" w:hAnsi="Times New Roman" w:cs="Times New Roman"/>
                <w:color w:val="000000"/>
                <w:sz w:val="24"/>
                <w:szCs w:val="24"/>
                <w:lang w:val="en-US" w:eastAsia="en-US"/>
              </w:rPr>
              <w:t>projektavimo</w:t>
            </w:r>
            <w:proofErr w:type="spellEnd"/>
            <w:r w:rsidR="00733A40" w:rsidRPr="00901C98">
              <w:rPr>
                <w:rFonts w:ascii="Times New Roman" w:eastAsia="Times New Roman" w:hAnsi="Times New Roman" w:cs="Times New Roman"/>
                <w:color w:val="000000"/>
                <w:sz w:val="24"/>
                <w:szCs w:val="24"/>
                <w:lang w:val="en-US" w:eastAsia="en-US"/>
              </w:rPr>
              <w:t xml:space="preserve"> </w:t>
            </w:r>
            <w:proofErr w:type="spellStart"/>
            <w:r w:rsidR="00733A40" w:rsidRPr="00901C98">
              <w:rPr>
                <w:rFonts w:ascii="Times New Roman" w:eastAsia="Times New Roman" w:hAnsi="Times New Roman" w:cs="Times New Roman"/>
                <w:color w:val="000000"/>
                <w:sz w:val="24"/>
                <w:szCs w:val="24"/>
                <w:lang w:val="en-US" w:eastAsia="en-US"/>
              </w:rPr>
              <w:t>paslaugos</w:t>
            </w:r>
            <w:proofErr w:type="spellEnd"/>
            <w:r w:rsidR="00733A40" w:rsidRPr="00901C98">
              <w:rPr>
                <w:rFonts w:ascii="Times New Roman" w:eastAsia="Times New Roman" w:hAnsi="Times New Roman" w:cs="Times New Roman"/>
                <w:color w:val="000000"/>
                <w:sz w:val="24"/>
                <w:szCs w:val="24"/>
                <w:lang w:val="en-US" w:eastAsia="en-US"/>
              </w:rPr>
              <w:t xml:space="preserve"> </w:t>
            </w:r>
            <w:proofErr w:type="spellStart"/>
            <w:r w:rsidR="00733A40" w:rsidRPr="00901C98">
              <w:rPr>
                <w:rFonts w:ascii="Times New Roman" w:eastAsia="Times New Roman" w:hAnsi="Times New Roman" w:cs="Times New Roman"/>
                <w:color w:val="000000"/>
                <w:sz w:val="24"/>
                <w:szCs w:val="24"/>
                <w:lang w:val="en-US" w:eastAsia="en-US"/>
              </w:rPr>
              <w:t>ir</w:t>
            </w:r>
            <w:proofErr w:type="spellEnd"/>
            <w:r w:rsidR="00733A40" w:rsidRPr="00901C98">
              <w:rPr>
                <w:rFonts w:ascii="Times New Roman" w:eastAsia="Times New Roman" w:hAnsi="Times New Roman" w:cs="Times New Roman"/>
                <w:color w:val="000000"/>
                <w:sz w:val="24"/>
                <w:szCs w:val="24"/>
                <w:lang w:val="en-US" w:eastAsia="en-US"/>
              </w:rPr>
              <w:t xml:space="preserve"> </w:t>
            </w:r>
            <w:proofErr w:type="spellStart"/>
            <w:r w:rsidR="00733A40" w:rsidRPr="00901C98">
              <w:rPr>
                <w:rFonts w:ascii="Times New Roman" w:eastAsia="Times New Roman" w:hAnsi="Times New Roman" w:cs="Times New Roman"/>
                <w:color w:val="000000"/>
                <w:sz w:val="24"/>
                <w:szCs w:val="24"/>
                <w:lang w:val="en-US" w:eastAsia="en-US"/>
              </w:rPr>
              <w:t>statybos</w:t>
            </w:r>
            <w:proofErr w:type="spellEnd"/>
            <w:r w:rsidR="00733A40" w:rsidRPr="00901C98">
              <w:rPr>
                <w:rFonts w:ascii="Times New Roman" w:eastAsia="Times New Roman" w:hAnsi="Times New Roman" w:cs="Times New Roman"/>
                <w:color w:val="000000"/>
                <w:sz w:val="24"/>
                <w:szCs w:val="24"/>
                <w:lang w:val="en-US" w:eastAsia="en-US"/>
              </w:rPr>
              <w:t xml:space="preserve"> </w:t>
            </w:r>
            <w:proofErr w:type="spellStart"/>
            <w:r w:rsidR="00733A40" w:rsidRPr="00901C98">
              <w:rPr>
                <w:rFonts w:ascii="Times New Roman" w:eastAsia="Times New Roman" w:hAnsi="Times New Roman" w:cs="Times New Roman"/>
                <w:color w:val="000000"/>
                <w:sz w:val="24"/>
                <w:szCs w:val="24"/>
                <w:lang w:val="en-US" w:eastAsia="en-US"/>
              </w:rPr>
              <w:t>darbai</w:t>
            </w:r>
            <w:proofErr w:type="spellEnd"/>
            <w:r w:rsidR="00733A40" w:rsidRPr="00901C98">
              <w:rPr>
                <w:rFonts w:ascii="Times New Roman" w:eastAsia="Times New Roman" w:hAnsi="Times New Roman" w:cs="Times New Roman"/>
                <w:color w:val="000000"/>
                <w:sz w:val="24"/>
                <w:szCs w:val="24"/>
                <w:lang w:val="en-US" w:eastAsia="en-US"/>
              </w:rPr>
              <w:t xml:space="preserve">“ 15.1  </w:t>
            </w:r>
            <w:proofErr w:type="spellStart"/>
            <w:r w:rsidR="00733A40" w:rsidRPr="00901C98">
              <w:rPr>
                <w:rFonts w:ascii="Times New Roman" w:eastAsia="Times New Roman" w:hAnsi="Times New Roman" w:cs="Times New Roman"/>
                <w:color w:val="000000"/>
                <w:sz w:val="24"/>
                <w:szCs w:val="24"/>
                <w:lang w:val="en-US" w:eastAsia="en-US"/>
              </w:rPr>
              <w:t>papunkčio</w:t>
            </w:r>
            <w:proofErr w:type="spellEnd"/>
            <w:r w:rsidR="00733A40" w:rsidRPr="00901C98">
              <w:rPr>
                <w:rFonts w:ascii="Times New Roman" w:eastAsia="Times New Roman" w:hAnsi="Times New Roman" w:cs="Times New Roman"/>
                <w:color w:val="000000"/>
                <w:sz w:val="24"/>
                <w:szCs w:val="24"/>
                <w:lang w:val="en-US" w:eastAsia="en-US"/>
              </w:rPr>
              <w:t xml:space="preserve"> </w:t>
            </w:r>
            <w:proofErr w:type="spellStart"/>
            <w:r w:rsidR="00733A40" w:rsidRPr="00901C98">
              <w:rPr>
                <w:rFonts w:ascii="Times New Roman" w:eastAsia="Times New Roman" w:hAnsi="Times New Roman" w:cs="Times New Roman"/>
                <w:color w:val="000000"/>
                <w:sz w:val="24"/>
                <w:szCs w:val="24"/>
                <w:lang w:val="en-US" w:eastAsia="en-US"/>
              </w:rPr>
              <w:t>reikalavimais</w:t>
            </w:r>
            <w:proofErr w:type="spellEnd"/>
            <w:r w:rsidR="00733A40" w:rsidRPr="00901C98">
              <w:rPr>
                <w:rFonts w:ascii="Times New Roman" w:eastAsia="Times New Roman" w:hAnsi="Times New Roman" w:cs="Times New Roman"/>
                <w:color w:val="000000"/>
                <w:sz w:val="24"/>
                <w:szCs w:val="24"/>
                <w:lang w:val="en-US" w:eastAsia="en-US"/>
              </w:rPr>
              <w:t>.</w:t>
            </w:r>
            <w:r w:rsidR="00D637C9" w:rsidRPr="00901C98">
              <w:rPr>
                <w:rFonts w:ascii="Times New Roman" w:eastAsia="Times New Roman" w:hAnsi="Times New Roman" w:cs="Times New Roman"/>
                <w:color w:val="000000"/>
                <w:sz w:val="24"/>
                <w:szCs w:val="24"/>
                <w:lang w:val="en-US" w:eastAsia="en-US"/>
              </w:rPr>
              <w:t>)</w:t>
            </w:r>
          </w:p>
          <w:p w14:paraId="0BBA7723" w14:textId="5024368D" w:rsidR="00007B12" w:rsidRPr="00901C98" w:rsidRDefault="00007B12" w:rsidP="00001C12">
            <w:pPr>
              <w:spacing w:line="240" w:lineRule="auto"/>
              <w:ind w:firstLine="0"/>
              <w:rPr>
                <w:rFonts w:ascii="Times New Roman" w:eastAsia="Times New Roman" w:hAnsi="Times New Roman" w:cs="Times New Roman"/>
                <w:kern w:val="2"/>
                <w:sz w:val="24"/>
                <w:szCs w:val="24"/>
                <w:highlight w:val="yellow"/>
                <w:shd w:val="clear" w:color="auto" w:fill="FFFFFF"/>
                <w:lang w:eastAsia="en-US"/>
              </w:rPr>
            </w:pPr>
          </w:p>
          <w:p w14:paraId="6DAABA72" w14:textId="77777777" w:rsidR="00007B12" w:rsidRPr="00901C98" w:rsidRDefault="00007B12" w:rsidP="00001C12">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lastRenderedPageBreak/>
              <w:t xml:space="preserve">Nustačius, kad Tiekėjas šiame papunktyje nustatyto kriterijaus (-jų) nesilaiko, Tiekėjui taikoma Specialiųjų sąlygų 9.5 punkte nurodyto dydžio bauda. </w:t>
            </w:r>
          </w:p>
          <w:p w14:paraId="0B793E94" w14:textId="06650CDA" w:rsidR="00733A40" w:rsidRPr="00901C98" w:rsidRDefault="00733A40" w:rsidP="00733A40">
            <w:pPr>
              <w:shd w:val="clear" w:color="auto" w:fill="FFFFFF"/>
              <w:spacing w:line="288" w:lineRule="atLeast"/>
              <w:ind w:firstLine="0"/>
              <w:textAlignment w:val="baseline"/>
              <w:rPr>
                <w:rFonts w:ascii="Times New Roman" w:eastAsia="Times New Roman" w:hAnsi="Times New Roman" w:cs="Times New Roman"/>
                <w:kern w:val="2"/>
                <w:sz w:val="24"/>
                <w:szCs w:val="24"/>
                <w:lang w:eastAsia="en-US"/>
              </w:rPr>
            </w:pPr>
          </w:p>
        </w:tc>
      </w:tr>
      <w:tr w:rsidR="00007B12" w:rsidRPr="00901C98" w14:paraId="17D41850" w14:textId="77777777" w:rsidTr="00DE52CD">
        <w:trPr>
          <w:trHeight w:val="300"/>
        </w:trPr>
        <w:tc>
          <w:tcPr>
            <w:tcW w:w="3058" w:type="dxa"/>
          </w:tcPr>
          <w:p w14:paraId="6AB52BFA" w14:textId="77777777" w:rsidR="00007B12" w:rsidRPr="00901C98" w:rsidRDefault="00007B12" w:rsidP="00D76320">
            <w:pPr>
              <w:spacing w:line="240" w:lineRule="auto"/>
              <w:ind w:firstLine="0"/>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43651499" w14:textId="77777777" w:rsidR="00007B12" w:rsidRPr="00901C98" w:rsidRDefault="00007B12" w:rsidP="00684C78">
            <w:pPr>
              <w:spacing w:line="240" w:lineRule="auto"/>
              <w:ind w:firstLine="0"/>
              <w:rPr>
                <w:rFonts w:ascii="Times New Roman" w:eastAsia="Times New Roman" w:hAnsi="Times New Roman" w:cs="Times New Roman"/>
                <w:color w:val="000000"/>
                <w:kern w:val="2"/>
                <w:sz w:val="24"/>
                <w:szCs w:val="24"/>
                <w:highlight w:val="yellow"/>
                <w:shd w:val="clear" w:color="auto" w:fill="FFFFFF"/>
                <w:lang w:eastAsia="en-US"/>
              </w:rPr>
            </w:pPr>
            <w:r w:rsidRPr="00901C98">
              <w:rPr>
                <w:rFonts w:ascii="Times New Roman" w:eastAsia="Times New Roman" w:hAnsi="Times New Roman" w:cs="Times New Roman"/>
                <w:color w:val="000000"/>
                <w:kern w:val="2"/>
                <w:sz w:val="24"/>
                <w:szCs w:val="24"/>
                <w:shd w:val="clear" w:color="auto" w:fill="FFFFFF"/>
                <w:lang w:eastAsia="en-US"/>
              </w:rPr>
              <w:t>Netaikoma</w:t>
            </w:r>
          </w:p>
        </w:tc>
      </w:tr>
      <w:tr w:rsidR="00007B12" w:rsidRPr="00901C98" w14:paraId="2787B796" w14:textId="77777777" w:rsidTr="00DE52CD">
        <w:trPr>
          <w:trHeight w:val="300"/>
        </w:trPr>
        <w:tc>
          <w:tcPr>
            <w:tcW w:w="9535" w:type="dxa"/>
            <w:gridSpan w:val="4"/>
          </w:tcPr>
          <w:p w14:paraId="3EB569AA"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 xml:space="preserve">14. BENDRŲJŲ SĄLYGŲ PAKEITIMAI IR PAPILDYMAI </w:t>
            </w:r>
          </w:p>
          <w:p w14:paraId="50A365DD" w14:textId="77777777" w:rsidR="00007B12" w:rsidRPr="00901C98" w:rsidRDefault="00007B12" w:rsidP="00DE52CD">
            <w:pPr>
              <w:spacing w:line="240" w:lineRule="auto"/>
              <w:jc w:val="center"/>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007B12" w:rsidRPr="00901C98" w14:paraId="09E42739" w14:textId="77777777" w:rsidTr="00DE52CD">
        <w:trPr>
          <w:trHeight w:val="300"/>
        </w:trPr>
        <w:tc>
          <w:tcPr>
            <w:tcW w:w="3058" w:type="dxa"/>
          </w:tcPr>
          <w:p w14:paraId="3F025885" w14:textId="16E0BD03" w:rsidR="00007B12" w:rsidRPr="00901C98" w:rsidRDefault="00007B12" w:rsidP="00DE52CD">
            <w:pPr>
              <w:spacing w:line="240" w:lineRule="auto"/>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14.</w:t>
            </w:r>
            <w:r w:rsidR="00D76320">
              <w:rPr>
                <w:rFonts w:ascii="Times New Roman" w:eastAsia="Times New Roman" w:hAnsi="Times New Roman" w:cs="Times New Roman"/>
                <w:b/>
                <w:kern w:val="2"/>
                <w:sz w:val="24"/>
                <w:szCs w:val="24"/>
                <w:lang w:eastAsia="en-US"/>
              </w:rPr>
              <w:t>1</w:t>
            </w:r>
            <w:r w:rsidRPr="00901C98">
              <w:rPr>
                <w:rFonts w:ascii="Times New Roman" w:eastAsia="Times New Roman" w:hAnsi="Times New Roman" w:cs="Times New Roman"/>
                <w:b/>
                <w:kern w:val="2"/>
                <w:sz w:val="24"/>
                <w:szCs w:val="24"/>
                <w:lang w:eastAsia="en-US"/>
              </w:rPr>
              <w:t>.</w:t>
            </w:r>
          </w:p>
        </w:tc>
        <w:tc>
          <w:tcPr>
            <w:tcW w:w="6477" w:type="dxa"/>
            <w:gridSpan w:val="3"/>
          </w:tcPr>
          <w:p w14:paraId="580AB3F1"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Šalys susitaria papildyti Sutarties Bendrąsias sąlygas nurodytais punktais, tačiau kitų punktų numeracijos nekeisti:</w:t>
            </w:r>
          </w:p>
          <w:p w14:paraId="2DA60549"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 Tiekėjas įsipareigoja:</w:t>
            </w:r>
          </w:p>
          <w:p w14:paraId="5525881A" w14:textId="398995BA"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3.1.4.1. ne vėliau kaip per 5 darbo dienas nuo sutarties įsigaliojimo dienos atvykti į objekto apžiūrą, aptarti Pirkėjo pageidavimus, atsižvelgti į pastabas bei pasiūlymus</w:t>
            </w:r>
            <w:r w:rsidR="00CE551B">
              <w:rPr>
                <w:rFonts w:ascii="Times New Roman" w:eastAsia="Times New Roman" w:hAnsi="Times New Roman" w:cs="Times New Roman"/>
                <w:kern w:val="2"/>
                <w:sz w:val="24"/>
                <w:szCs w:val="24"/>
                <w:lang w:eastAsia="en-US"/>
              </w:rPr>
              <w:t>;</w:t>
            </w:r>
          </w:p>
          <w:p w14:paraId="1BE32B55"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3.1.4.2. ne vėliau kaip per 5 (penkias) dienas nuo Sutarties įsigaliojimo dienos įsakymu paskirti projekto vadovą. Paskyrus kitą projekto vadovą, informuoti Pirkėją per 5 (penkias) darbo dienas;</w:t>
            </w:r>
          </w:p>
          <w:p w14:paraId="6E80A049" w14:textId="25D146F2"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w:t>
            </w:r>
            <w:r w:rsidR="005D3613">
              <w:rPr>
                <w:rFonts w:ascii="Times New Roman" w:eastAsia="Times New Roman" w:hAnsi="Times New Roman" w:cs="Times New Roman"/>
                <w:kern w:val="2"/>
                <w:sz w:val="24"/>
                <w:szCs w:val="24"/>
                <w:lang w:eastAsia="en-US"/>
              </w:rPr>
              <w:t>3</w:t>
            </w:r>
            <w:r w:rsidRPr="00901C98">
              <w:rPr>
                <w:rFonts w:ascii="Times New Roman" w:eastAsia="Times New Roman" w:hAnsi="Times New Roman" w:cs="Times New Roman"/>
                <w:kern w:val="2"/>
                <w:sz w:val="24"/>
                <w:szCs w:val="24"/>
                <w:lang w:eastAsia="en-US"/>
              </w:rPr>
              <w:t xml:space="preserve">. vykdant statybos rangos darbų viešuosius pirkimus, į konkurso dalyvių paklausimus atsakyti per </w:t>
            </w:r>
            <w:r w:rsidR="00BC70A8">
              <w:rPr>
                <w:rFonts w:ascii="Times New Roman" w:eastAsia="Times New Roman" w:hAnsi="Times New Roman" w:cs="Times New Roman"/>
                <w:kern w:val="2"/>
                <w:sz w:val="24"/>
                <w:szCs w:val="24"/>
                <w:lang w:eastAsia="en-US"/>
              </w:rPr>
              <w:t>2 d. d.</w:t>
            </w:r>
            <w:r w:rsidRPr="00901C98">
              <w:rPr>
                <w:rFonts w:ascii="Times New Roman" w:eastAsia="Times New Roman" w:hAnsi="Times New Roman" w:cs="Times New Roman"/>
                <w:kern w:val="2"/>
                <w:sz w:val="24"/>
                <w:szCs w:val="24"/>
                <w:lang w:eastAsia="en-US"/>
              </w:rPr>
              <w:t xml:space="preserve"> nuo gavimo momento, o prireikus, pataisyti projektą;</w:t>
            </w:r>
          </w:p>
          <w:p w14:paraId="5791F30D" w14:textId="3028357D"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w:t>
            </w:r>
            <w:r w:rsidR="005D3613">
              <w:rPr>
                <w:rFonts w:ascii="Times New Roman" w:eastAsia="Times New Roman" w:hAnsi="Times New Roman" w:cs="Times New Roman"/>
                <w:kern w:val="2"/>
                <w:sz w:val="24"/>
                <w:szCs w:val="24"/>
                <w:lang w:eastAsia="en-US"/>
              </w:rPr>
              <w:t>4</w:t>
            </w:r>
            <w:r w:rsidRPr="00901C98">
              <w:rPr>
                <w:rFonts w:ascii="Times New Roman" w:eastAsia="Times New Roman" w:hAnsi="Times New Roman" w:cs="Times New Roman"/>
                <w:kern w:val="2"/>
                <w:sz w:val="24"/>
                <w:szCs w:val="24"/>
                <w:lang w:eastAsia="en-US"/>
              </w:rPr>
              <w:t>. Pirkėjui pakvietus, dalyvauti statybos užbaigimo procese;</w:t>
            </w:r>
          </w:p>
          <w:p w14:paraId="15260E2B" w14:textId="2C88E7A5"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w:t>
            </w:r>
            <w:r w:rsidR="005D3613">
              <w:rPr>
                <w:rFonts w:ascii="Times New Roman" w:eastAsia="Times New Roman" w:hAnsi="Times New Roman" w:cs="Times New Roman"/>
                <w:kern w:val="2"/>
                <w:sz w:val="24"/>
                <w:szCs w:val="24"/>
                <w:lang w:eastAsia="en-US"/>
              </w:rPr>
              <w:t>5</w:t>
            </w:r>
            <w:r w:rsidRPr="00901C98">
              <w:rPr>
                <w:rFonts w:ascii="Times New Roman" w:eastAsia="Times New Roman" w:hAnsi="Times New Roman" w:cs="Times New Roman"/>
                <w:kern w:val="2"/>
                <w:sz w:val="24"/>
                <w:szCs w:val="24"/>
                <w:lang w:eastAsia="en-US"/>
              </w:rPr>
              <w:t xml:space="preserve">.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6FFA564B" w14:textId="69E0278C"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w:t>
            </w:r>
            <w:r w:rsidR="005D3613">
              <w:rPr>
                <w:rFonts w:ascii="Times New Roman" w:eastAsia="Times New Roman" w:hAnsi="Times New Roman" w:cs="Times New Roman"/>
                <w:kern w:val="2"/>
                <w:sz w:val="24"/>
                <w:szCs w:val="24"/>
                <w:lang w:eastAsia="en-US"/>
              </w:rPr>
              <w:t>6</w:t>
            </w:r>
            <w:r w:rsidRPr="00901C98">
              <w:rPr>
                <w:rFonts w:ascii="Times New Roman" w:eastAsia="Times New Roman" w:hAnsi="Times New Roman" w:cs="Times New Roman"/>
                <w:kern w:val="2"/>
                <w:sz w:val="24"/>
                <w:szCs w:val="24"/>
                <w:lang w:eastAsia="en-US"/>
              </w:rPr>
              <w:t>. jeigu darbų vykdymo metu atsirado projekto sprendinių pakeitimai ar projekto klaidos, Tiekėjas neatlygintinai privalo parengti galutinę projekto laidą;</w:t>
            </w:r>
          </w:p>
          <w:p w14:paraId="71CD70CE" w14:textId="37A12EED"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w:t>
            </w:r>
            <w:r w:rsidR="005D3613">
              <w:rPr>
                <w:rFonts w:ascii="Times New Roman" w:eastAsia="Times New Roman" w:hAnsi="Times New Roman" w:cs="Times New Roman"/>
                <w:kern w:val="2"/>
                <w:sz w:val="24"/>
                <w:szCs w:val="24"/>
                <w:lang w:eastAsia="en-US"/>
              </w:rPr>
              <w:t>7</w:t>
            </w:r>
            <w:r w:rsidRPr="00901C98">
              <w:rPr>
                <w:rFonts w:ascii="Times New Roman" w:eastAsia="Times New Roman" w:hAnsi="Times New Roman" w:cs="Times New Roman"/>
                <w:kern w:val="2"/>
                <w:sz w:val="24"/>
                <w:szCs w:val="24"/>
                <w:lang w:eastAsia="en-US"/>
              </w:rPr>
              <w:t>. savo sąskaita ištaisyti projektą pagal ekspertizės metu gautas privalomas pastabas ir pakartotinai</w:t>
            </w:r>
            <w:r w:rsidR="00B90279">
              <w:rPr>
                <w:rFonts w:ascii="Times New Roman" w:eastAsia="Times New Roman" w:hAnsi="Times New Roman" w:cs="Times New Roman"/>
                <w:kern w:val="2"/>
                <w:sz w:val="24"/>
                <w:szCs w:val="24"/>
                <w:lang w:eastAsia="en-US"/>
              </w:rPr>
              <w:t xml:space="preserve"> </w:t>
            </w:r>
            <w:r w:rsidRPr="00901C98">
              <w:rPr>
                <w:rFonts w:ascii="Times New Roman" w:eastAsia="Times New Roman" w:hAnsi="Times New Roman" w:cs="Times New Roman"/>
                <w:kern w:val="2"/>
                <w:sz w:val="24"/>
                <w:szCs w:val="24"/>
                <w:lang w:eastAsia="en-US"/>
              </w:rPr>
              <w:t>pateikti projektą ekspertizės rangovui bei gauti projekto įvertinimą, kad projektas atitinka esminius statinio reikalavimus, projekto rengimo dokumentų ir kitų statybos teisės aktų reikalavimus.</w:t>
            </w:r>
          </w:p>
          <w:p w14:paraId="716D8EE3" w14:textId="27199B1D"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3.1.4.</w:t>
            </w:r>
            <w:r w:rsidR="005D3613">
              <w:rPr>
                <w:rFonts w:ascii="Times New Roman" w:eastAsia="Times New Roman" w:hAnsi="Times New Roman" w:cs="Times New Roman"/>
                <w:kern w:val="2"/>
                <w:sz w:val="24"/>
                <w:szCs w:val="24"/>
                <w:lang w:eastAsia="en-US"/>
              </w:rPr>
              <w:t>8</w:t>
            </w:r>
            <w:r w:rsidRPr="00901C98">
              <w:rPr>
                <w:rFonts w:ascii="Times New Roman" w:eastAsia="Times New Roman" w:hAnsi="Times New Roman" w:cs="Times New Roman"/>
                <w:kern w:val="2"/>
                <w:sz w:val="24"/>
                <w:szCs w:val="24"/>
                <w:lang w:eastAsia="en-US"/>
              </w:rPr>
              <w:t xml:space="preserve">. projekto vykdymo priežiūros metu, tiekėjo paskirtas projekto vykdymo priežiūros vadovas ne </w:t>
            </w:r>
            <w:r w:rsidR="00ED11EA">
              <w:rPr>
                <w:rFonts w:ascii="Times New Roman" w:eastAsia="Times New Roman" w:hAnsi="Times New Roman" w:cs="Times New Roman"/>
                <w:kern w:val="2"/>
                <w:sz w:val="24"/>
                <w:szCs w:val="24"/>
                <w:lang w:eastAsia="en-US"/>
              </w:rPr>
              <w:t>mažiau</w:t>
            </w:r>
            <w:r w:rsidRPr="00901C98">
              <w:rPr>
                <w:rFonts w:ascii="Times New Roman" w:eastAsia="Times New Roman" w:hAnsi="Times New Roman" w:cs="Times New Roman"/>
                <w:kern w:val="2"/>
                <w:sz w:val="24"/>
                <w:szCs w:val="24"/>
                <w:lang w:eastAsia="en-US"/>
              </w:rPr>
              <w:t xml:space="preserve"> kaip </w:t>
            </w:r>
            <w:r w:rsidR="00ED11EA">
              <w:rPr>
                <w:rFonts w:ascii="Times New Roman" w:eastAsia="Times New Roman" w:hAnsi="Times New Roman" w:cs="Times New Roman"/>
                <w:kern w:val="2"/>
                <w:sz w:val="24"/>
                <w:szCs w:val="24"/>
                <w:lang w:eastAsia="en-US"/>
              </w:rPr>
              <w:t>2 valandas per savaitę</w:t>
            </w:r>
            <w:r w:rsidRPr="00901C98">
              <w:rPr>
                <w:rFonts w:ascii="Times New Roman" w:eastAsia="Times New Roman" w:hAnsi="Times New Roman" w:cs="Times New Roman"/>
                <w:kern w:val="2"/>
                <w:sz w:val="24"/>
                <w:szCs w:val="24"/>
                <w:lang w:eastAsia="en-US"/>
              </w:rPr>
              <w:t xml:space="preserve"> privalo dalyvauti objekto statybos dalyvių susirinkimuose.</w:t>
            </w:r>
          </w:p>
          <w:p w14:paraId="130F84A4" w14:textId="397BDDA6"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4.1.</w:t>
            </w:r>
            <w:r w:rsidR="005D3613">
              <w:rPr>
                <w:rFonts w:ascii="Times New Roman" w:eastAsia="Times New Roman" w:hAnsi="Times New Roman" w:cs="Times New Roman"/>
                <w:kern w:val="2"/>
                <w:sz w:val="24"/>
                <w:szCs w:val="24"/>
                <w:lang w:eastAsia="en-US"/>
              </w:rPr>
              <w:t>9</w:t>
            </w:r>
            <w:r w:rsidRPr="00901C98">
              <w:rPr>
                <w:rFonts w:ascii="Times New Roman" w:eastAsia="Times New Roman" w:hAnsi="Times New Roman" w:cs="Times New Roman"/>
                <w:kern w:val="2"/>
                <w:sz w:val="24"/>
                <w:szCs w:val="24"/>
                <w:lang w:eastAsia="en-US"/>
              </w:rPr>
              <w:t>. Pirkėjui paprašius papildomos informacijos, Tiekėjas įsipareigoja per 3 (tris) darbo dienas raštu pranešti apie projektavimo paslaugų eigą ir rezultatus.</w:t>
            </w:r>
          </w:p>
          <w:p w14:paraId="556049E4" w14:textId="77777777" w:rsidR="00007B12" w:rsidRPr="00901C98" w:rsidRDefault="00007B12" w:rsidP="00DE52CD">
            <w:pPr>
              <w:spacing w:line="240" w:lineRule="auto"/>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 xml:space="preserve">13.6. Projekto rengimo stadijoje, tiekėjas įsipareigoja neteikti duomenų apie statinio projektavimą (statinio statybos projektinius sprendinius, statinio statybos skaičiuojamąją kainą ir </w:t>
            </w:r>
            <w:r w:rsidRPr="00901C98">
              <w:rPr>
                <w:rFonts w:ascii="Times New Roman" w:eastAsia="Times New Roman" w:hAnsi="Times New Roman" w:cs="Times New Roman"/>
                <w:kern w:val="2"/>
                <w:sz w:val="24"/>
                <w:szCs w:val="24"/>
                <w:lang w:eastAsia="en-US"/>
              </w:rPr>
              <w:lastRenderedPageBreak/>
              <w:t>kt.) tretiesiems asmenims, išskyrus teisės aktuose numatytus atvejus.</w:t>
            </w:r>
          </w:p>
          <w:p w14:paraId="69FF8026" w14:textId="5B628FE0" w:rsidR="00007B12" w:rsidRPr="00901C98" w:rsidRDefault="00007B12" w:rsidP="00DE52CD">
            <w:pPr>
              <w:spacing w:line="240" w:lineRule="auto"/>
              <w:rPr>
                <w:rFonts w:ascii="Times New Roman" w:eastAsia="Times New Roman" w:hAnsi="Times New Roman" w:cs="Times New Roman"/>
                <w:kern w:val="2"/>
                <w:sz w:val="24"/>
                <w:szCs w:val="24"/>
                <w:lang w:eastAsia="en-US"/>
              </w:rPr>
            </w:pPr>
          </w:p>
        </w:tc>
      </w:tr>
      <w:tr w:rsidR="00007B12" w:rsidRPr="00901C98" w14:paraId="1901A2C6" w14:textId="77777777" w:rsidTr="00DE52CD">
        <w:trPr>
          <w:trHeight w:val="300"/>
        </w:trPr>
        <w:tc>
          <w:tcPr>
            <w:tcW w:w="3058" w:type="dxa"/>
          </w:tcPr>
          <w:p w14:paraId="1D30A4CC" w14:textId="56DC01AA" w:rsidR="00007B12" w:rsidRPr="00901C98" w:rsidRDefault="00007B12" w:rsidP="00DE52CD">
            <w:pPr>
              <w:spacing w:line="240" w:lineRule="auto"/>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lastRenderedPageBreak/>
              <w:t>14.</w:t>
            </w:r>
            <w:r w:rsidR="00CE18FB">
              <w:rPr>
                <w:rFonts w:ascii="Times New Roman" w:eastAsia="Times New Roman" w:hAnsi="Times New Roman" w:cs="Times New Roman"/>
                <w:b/>
                <w:kern w:val="2"/>
                <w:sz w:val="24"/>
                <w:szCs w:val="24"/>
                <w:lang w:eastAsia="en-US"/>
              </w:rPr>
              <w:t>2</w:t>
            </w:r>
            <w:r w:rsidRPr="00901C98">
              <w:rPr>
                <w:rFonts w:ascii="Times New Roman" w:eastAsia="Times New Roman" w:hAnsi="Times New Roman" w:cs="Times New Roman"/>
                <w:b/>
                <w:kern w:val="2"/>
                <w:sz w:val="24"/>
                <w:szCs w:val="24"/>
                <w:lang w:eastAsia="en-US"/>
              </w:rPr>
              <w:t>.</w:t>
            </w:r>
          </w:p>
        </w:tc>
        <w:tc>
          <w:tcPr>
            <w:tcW w:w="6477" w:type="dxa"/>
            <w:gridSpan w:val="3"/>
          </w:tcPr>
          <w:p w14:paraId="6E2EEB31" w14:textId="77777777" w:rsidR="00007B12" w:rsidRPr="00901C98" w:rsidRDefault="00007B12" w:rsidP="00CE18FB">
            <w:pPr>
              <w:spacing w:line="240" w:lineRule="auto"/>
              <w:ind w:firstLine="0"/>
              <w:rPr>
                <w:rFonts w:ascii="Times New Roman" w:eastAsia="Times New Roman" w:hAnsi="Times New Roman" w:cs="Times New Roman"/>
                <w:kern w:val="2"/>
                <w:sz w:val="24"/>
                <w:szCs w:val="24"/>
                <w:lang w:eastAsia="en-US"/>
              </w:rPr>
            </w:pPr>
            <w:r w:rsidRPr="00901C98">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007B12" w:rsidRPr="00901C98" w14:paraId="7CC72B0C" w14:textId="77777777" w:rsidTr="00DE52CD">
        <w:trPr>
          <w:trHeight w:val="300"/>
        </w:trPr>
        <w:tc>
          <w:tcPr>
            <w:tcW w:w="9535" w:type="dxa"/>
            <w:gridSpan w:val="4"/>
          </w:tcPr>
          <w:p w14:paraId="6ECE5607"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15. SUTARTIES PRIEDAI</w:t>
            </w:r>
          </w:p>
        </w:tc>
      </w:tr>
      <w:tr w:rsidR="00007B12" w:rsidRPr="00901C98" w14:paraId="14CE4382" w14:textId="77777777" w:rsidTr="00DE52CD">
        <w:trPr>
          <w:trHeight w:val="300"/>
        </w:trPr>
        <w:tc>
          <w:tcPr>
            <w:tcW w:w="3058" w:type="dxa"/>
          </w:tcPr>
          <w:p w14:paraId="7FCB69C3"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15.1. Priedas Nr. 1</w:t>
            </w:r>
          </w:p>
        </w:tc>
        <w:tc>
          <w:tcPr>
            <w:tcW w:w="6477" w:type="dxa"/>
            <w:gridSpan w:val="3"/>
          </w:tcPr>
          <w:p w14:paraId="39A5482A" w14:textId="77777777" w:rsidR="00007B12" w:rsidRPr="007003FD" w:rsidRDefault="00007B12" w:rsidP="00DE52CD">
            <w:pPr>
              <w:spacing w:line="240" w:lineRule="auto"/>
              <w:rPr>
                <w:rFonts w:ascii="Times New Roman" w:eastAsia="Times New Roman" w:hAnsi="Times New Roman" w:cs="Times New Roman"/>
                <w:bCs/>
                <w:kern w:val="2"/>
                <w:sz w:val="24"/>
                <w:szCs w:val="24"/>
                <w:lang w:eastAsia="en-US"/>
              </w:rPr>
            </w:pPr>
            <w:r w:rsidRPr="007003FD">
              <w:rPr>
                <w:rFonts w:ascii="Times New Roman" w:eastAsia="Times New Roman" w:hAnsi="Times New Roman" w:cs="Times New Roman"/>
                <w:bCs/>
                <w:kern w:val="2"/>
                <w:sz w:val="24"/>
                <w:szCs w:val="24"/>
                <w:lang w:eastAsia="en-US"/>
              </w:rPr>
              <w:t>Tiekėjo pasiūlymas</w:t>
            </w:r>
          </w:p>
        </w:tc>
      </w:tr>
      <w:tr w:rsidR="00007B12" w:rsidRPr="00901C98" w14:paraId="212E6C67" w14:textId="77777777" w:rsidTr="00DE52CD">
        <w:trPr>
          <w:trHeight w:val="300"/>
        </w:trPr>
        <w:tc>
          <w:tcPr>
            <w:tcW w:w="3058" w:type="dxa"/>
          </w:tcPr>
          <w:p w14:paraId="2C972B31" w14:textId="7A74FC16"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15.</w:t>
            </w:r>
            <w:r w:rsidR="007003FD">
              <w:rPr>
                <w:rFonts w:ascii="Times New Roman" w:eastAsia="Times New Roman" w:hAnsi="Times New Roman" w:cs="Times New Roman"/>
                <w:b/>
                <w:kern w:val="2"/>
                <w:sz w:val="24"/>
                <w:szCs w:val="24"/>
                <w:lang w:eastAsia="en-US"/>
              </w:rPr>
              <w:t>2</w:t>
            </w:r>
            <w:r w:rsidRPr="00901C98">
              <w:rPr>
                <w:rFonts w:ascii="Times New Roman" w:eastAsia="Times New Roman" w:hAnsi="Times New Roman" w:cs="Times New Roman"/>
                <w:b/>
                <w:kern w:val="2"/>
                <w:sz w:val="24"/>
                <w:szCs w:val="24"/>
                <w:lang w:eastAsia="en-US"/>
              </w:rPr>
              <w:t xml:space="preserve">. Priedas Nr. </w:t>
            </w:r>
            <w:r w:rsidR="007003FD">
              <w:rPr>
                <w:rFonts w:ascii="Times New Roman" w:eastAsia="Times New Roman" w:hAnsi="Times New Roman" w:cs="Times New Roman"/>
                <w:b/>
                <w:kern w:val="2"/>
                <w:sz w:val="24"/>
                <w:szCs w:val="24"/>
                <w:lang w:eastAsia="en-US"/>
              </w:rPr>
              <w:t>2</w:t>
            </w:r>
          </w:p>
        </w:tc>
        <w:tc>
          <w:tcPr>
            <w:tcW w:w="6477" w:type="dxa"/>
            <w:gridSpan w:val="3"/>
          </w:tcPr>
          <w:p w14:paraId="3E60C33A" w14:textId="77777777" w:rsidR="00007B12" w:rsidRPr="007003FD" w:rsidRDefault="00007B12" w:rsidP="00DE52CD">
            <w:pPr>
              <w:spacing w:line="240" w:lineRule="auto"/>
              <w:rPr>
                <w:rFonts w:ascii="Times New Roman" w:eastAsia="Times New Roman" w:hAnsi="Times New Roman" w:cs="Times New Roman"/>
                <w:bCs/>
                <w:kern w:val="2"/>
                <w:sz w:val="24"/>
                <w:szCs w:val="24"/>
                <w:lang w:eastAsia="en-US"/>
              </w:rPr>
            </w:pPr>
            <w:r w:rsidRPr="007003FD">
              <w:rPr>
                <w:rFonts w:ascii="Times New Roman" w:eastAsia="Times New Roman" w:hAnsi="Times New Roman" w:cs="Times New Roman"/>
                <w:bCs/>
                <w:kern w:val="2"/>
                <w:sz w:val="24"/>
                <w:szCs w:val="24"/>
                <w:lang w:eastAsia="en-US"/>
              </w:rPr>
              <w:t>Suteiktų paslaugų priėmimo – perdavimo aktas</w:t>
            </w:r>
          </w:p>
        </w:tc>
      </w:tr>
      <w:tr w:rsidR="00007B12" w:rsidRPr="00901C98" w14:paraId="255A098A" w14:textId="77777777" w:rsidTr="00DE52CD">
        <w:trPr>
          <w:trHeight w:val="300"/>
        </w:trPr>
        <w:tc>
          <w:tcPr>
            <w:tcW w:w="3058" w:type="dxa"/>
          </w:tcPr>
          <w:p w14:paraId="0D016737" w14:textId="636193F8"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15.</w:t>
            </w:r>
            <w:r w:rsidR="007003FD">
              <w:rPr>
                <w:rFonts w:ascii="Times New Roman" w:eastAsia="Times New Roman" w:hAnsi="Times New Roman" w:cs="Times New Roman"/>
                <w:b/>
                <w:kern w:val="2"/>
                <w:sz w:val="24"/>
                <w:szCs w:val="24"/>
                <w:lang w:eastAsia="en-US"/>
              </w:rPr>
              <w:t>3</w:t>
            </w:r>
            <w:r w:rsidRPr="00901C98">
              <w:rPr>
                <w:rFonts w:ascii="Times New Roman" w:eastAsia="Times New Roman" w:hAnsi="Times New Roman" w:cs="Times New Roman"/>
                <w:b/>
                <w:kern w:val="2"/>
                <w:sz w:val="24"/>
                <w:szCs w:val="24"/>
                <w:lang w:eastAsia="en-US"/>
              </w:rPr>
              <w:t xml:space="preserve">. Priedas Nr. </w:t>
            </w:r>
            <w:r w:rsidR="007003FD">
              <w:rPr>
                <w:rFonts w:ascii="Times New Roman" w:eastAsia="Times New Roman" w:hAnsi="Times New Roman" w:cs="Times New Roman"/>
                <w:b/>
                <w:kern w:val="2"/>
                <w:sz w:val="24"/>
                <w:szCs w:val="24"/>
                <w:lang w:eastAsia="en-US"/>
              </w:rPr>
              <w:t>3</w:t>
            </w:r>
          </w:p>
        </w:tc>
        <w:tc>
          <w:tcPr>
            <w:tcW w:w="6477" w:type="dxa"/>
            <w:gridSpan w:val="3"/>
          </w:tcPr>
          <w:p w14:paraId="09E15A83" w14:textId="77777777" w:rsidR="00007B12" w:rsidRPr="007003FD" w:rsidRDefault="00007B12" w:rsidP="00DE52CD">
            <w:pPr>
              <w:spacing w:line="240" w:lineRule="auto"/>
              <w:rPr>
                <w:rFonts w:ascii="Times New Roman" w:eastAsia="Times New Roman" w:hAnsi="Times New Roman" w:cs="Times New Roman"/>
                <w:bCs/>
                <w:kern w:val="2"/>
                <w:sz w:val="24"/>
                <w:szCs w:val="24"/>
                <w:lang w:eastAsia="en-US"/>
              </w:rPr>
            </w:pPr>
            <w:r w:rsidRPr="007003FD">
              <w:rPr>
                <w:rFonts w:ascii="Times New Roman" w:eastAsia="Times New Roman" w:hAnsi="Times New Roman" w:cs="Times New Roman"/>
                <w:bCs/>
                <w:kern w:val="2"/>
                <w:sz w:val="24"/>
                <w:szCs w:val="24"/>
                <w:lang w:eastAsia="en-US"/>
              </w:rPr>
              <w:t xml:space="preserve">Specialistų sąrašas </w:t>
            </w:r>
          </w:p>
        </w:tc>
      </w:tr>
      <w:tr w:rsidR="00007B12" w:rsidRPr="00901C98" w14:paraId="727E4C9C" w14:textId="77777777" w:rsidTr="00DE52CD">
        <w:tc>
          <w:tcPr>
            <w:tcW w:w="9535" w:type="dxa"/>
            <w:gridSpan w:val="4"/>
          </w:tcPr>
          <w:p w14:paraId="0A2CC495"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16. ŠALIŲ ATSTOVŲ PARAŠAI</w:t>
            </w:r>
          </w:p>
        </w:tc>
      </w:tr>
      <w:tr w:rsidR="00007B12" w:rsidRPr="00901C98" w14:paraId="02A47B9B" w14:textId="77777777" w:rsidTr="00DE52CD">
        <w:tc>
          <w:tcPr>
            <w:tcW w:w="5224" w:type="dxa"/>
            <w:gridSpan w:val="3"/>
          </w:tcPr>
          <w:p w14:paraId="724DFD9F"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PIRKĖJAS</w:t>
            </w:r>
          </w:p>
        </w:tc>
        <w:tc>
          <w:tcPr>
            <w:tcW w:w="4311" w:type="dxa"/>
          </w:tcPr>
          <w:p w14:paraId="3507ADD4"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b/>
                <w:kern w:val="2"/>
                <w:sz w:val="24"/>
                <w:szCs w:val="24"/>
                <w:lang w:eastAsia="en-US"/>
              </w:rPr>
              <w:t>TIEKĖJAS</w:t>
            </w:r>
          </w:p>
        </w:tc>
      </w:tr>
      <w:tr w:rsidR="00007B12" w:rsidRPr="00901C98" w14:paraId="136F6C06" w14:textId="77777777" w:rsidTr="00DE52CD">
        <w:tc>
          <w:tcPr>
            <w:tcW w:w="5224" w:type="dxa"/>
            <w:gridSpan w:val="3"/>
          </w:tcPr>
          <w:p w14:paraId="7B2697C3" w14:textId="77777777" w:rsidR="00007B12" w:rsidRPr="00901C98" w:rsidRDefault="00007B12" w:rsidP="00DE52CD">
            <w:pPr>
              <w:spacing w:line="240" w:lineRule="auto"/>
              <w:jc w:val="center"/>
              <w:rPr>
                <w:rFonts w:ascii="Times New Roman" w:eastAsia="Times New Roman" w:hAnsi="Times New Roman" w:cs="Times New Roman"/>
                <w:color w:val="4472C4"/>
                <w:kern w:val="2"/>
                <w:sz w:val="24"/>
                <w:szCs w:val="24"/>
                <w:lang w:eastAsia="en-US"/>
              </w:rPr>
            </w:pPr>
            <w:r w:rsidRPr="00901C98">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1299055D" w14:textId="77777777" w:rsidR="00007B12" w:rsidRPr="00901C98" w:rsidRDefault="00007B12" w:rsidP="00DE52CD">
            <w:pPr>
              <w:spacing w:line="240" w:lineRule="auto"/>
              <w:jc w:val="center"/>
              <w:rPr>
                <w:rFonts w:ascii="Times New Roman" w:eastAsia="Times New Roman" w:hAnsi="Times New Roman" w:cs="Times New Roman"/>
                <w:b/>
                <w:kern w:val="2"/>
                <w:sz w:val="24"/>
                <w:szCs w:val="24"/>
                <w:lang w:eastAsia="en-US"/>
              </w:rPr>
            </w:pPr>
            <w:r w:rsidRPr="00901C98">
              <w:rPr>
                <w:rFonts w:ascii="Times New Roman" w:eastAsia="Times New Roman" w:hAnsi="Times New Roman" w:cs="Times New Roman"/>
                <w:color w:val="4472C4"/>
                <w:kern w:val="2"/>
                <w:sz w:val="24"/>
                <w:szCs w:val="24"/>
                <w:lang w:eastAsia="en-US"/>
              </w:rPr>
              <w:t>(nurodomos atstovo pareigos, vardas, pavardė)</w:t>
            </w:r>
          </w:p>
        </w:tc>
      </w:tr>
      <w:tr w:rsidR="00007B12" w:rsidRPr="00901C98" w14:paraId="72B9165C" w14:textId="77777777" w:rsidTr="00DE52CD">
        <w:tc>
          <w:tcPr>
            <w:tcW w:w="5224" w:type="dxa"/>
            <w:gridSpan w:val="3"/>
          </w:tcPr>
          <w:p w14:paraId="348FCE3D" w14:textId="77777777" w:rsidR="00007B12" w:rsidRPr="00901C98" w:rsidRDefault="00007B12" w:rsidP="00DE52CD">
            <w:pPr>
              <w:spacing w:line="240" w:lineRule="auto"/>
              <w:jc w:val="center"/>
              <w:rPr>
                <w:rFonts w:ascii="Times New Roman" w:eastAsia="Times New Roman" w:hAnsi="Times New Roman" w:cs="Times New Roman"/>
                <w:b/>
                <w:color w:val="4472C4"/>
                <w:kern w:val="2"/>
                <w:sz w:val="24"/>
                <w:szCs w:val="24"/>
                <w:lang w:eastAsia="en-US"/>
              </w:rPr>
            </w:pPr>
          </w:p>
          <w:p w14:paraId="0BE7CC83" w14:textId="77777777" w:rsidR="00007B12" w:rsidRPr="00901C98" w:rsidRDefault="00007B12" w:rsidP="00DE52CD">
            <w:pPr>
              <w:spacing w:line="240" w:lineRule="auto"/>
              <w:jc w:val="center"/>
              <w:rPr>
                <w:rFonts w:ascii="Times New Roman" w:eastAsia="Times New Roman" w:hAnsi="Times New Roman" w:cs="Times New Roman"/>
                <w:b/>
                <w:color w:val="4472C4"/>
                <w:kern w:val="2"/>
                <w:sz w:val="24"/>
                <w:szCs w:val="24"/>
                <w:lang w:eastAsia="en-US"/>
              </w:rPr>
            </w:pPr>
            <w:r w:rsidRPr="00901C98">
              <w:rPr>
                <w:rFonts w:ascii="Times New Roman" w:eastAsia="Times New Roman" w:hAnsi="Times New Roman" w:cs="Times New Roman"/>
                <w:b/>
                <w:color w:val="4472C4"/>
                <w:kern w:val="2"/>
                <w:sz w:val="24"/>
                <w:szCs w:val="24"/>
                <w:lang w:eastAsia="en-US"/>
              </w:rPr>
              <w:t>(parašas)</w:t>
            </w:r>
          </w:p>
          <w:p w14:paraId="569D629A" w14:textId="77777777" w:rsidR="00007B12" w:rsidRPr="00901C98" w:rsidRDefault="00007B12" w:rsidP="00DE52CD">
            <w:pPr>
              <w:spacing w:line="240" w:lineRule="auto"/>
              <w:jc w:val="center"/>
              <w:rPr>
                <w:rFonts w:ascii="Times New Roman" w:eastAsia="Times New Roman" w:hAnsi="Times New Roman" w:cs="Times New Roman"/>
                <w:b/>
                <w:color w:val="4472C4"/>
                <w:kern w:val="2"/>
                <w:sz w:val="24"/>
                <w:szCs w:val="24"/>
                <w:lang w:eastAsia="en-US"/>
              </w:rPr>
            </w:pPr>
          </w:p>
          <w:p w14:paraId="6EDCA3CE" w14:textId="77777777" w:rsidR="00007B12" w:rsidRPr="00901C98" w:rsidRDefault="00007B12" w:rsidP="00DE52CD">
            <w:pPr>
              <w:spacing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21850B53" w14:textId="77777777" w:rsidR="00007B12" w:rsidRPr="00901C98" w:rsidRDefault="00007B12" w:rsidP="00DE52CD">
            <w:pPr>
              <w:spacing w:line="240" w:lineRule="auto"/>
              <w:jc w:val="center"/>
              <w:rPr>
                <w:rFonts w:ascii="Times New Roman" w:eastAsia="Times New Roman" w:hAnsi="Times New Roman" w:cs="Times New Roman"/>
                <w:b/>
                <w:color w:val="4472C4"/>
                <w:kern w:val="2"/>
                <w:sz w:val="24"/>
                <w:szCs w:val="24"/>
                <w:lang w:eastAsia="en-US"/>
              </w:rPr>
            </w:pPr>
          </w:p>
          <w:p w14:paraId="081041CD" w14:textId="77777777" w:rsidR="00007B12" w:rsidRPr="00901C98" w:rsidRDefault="00007B12" w:rsidP="00DE52CD">
            <w:pPr>
              <w:spacing w:line="240" w:lineRule="auto"/>
              <w:jc w:val="center"/>
              <w:rPr>
                <w:rFonts w:ascii="Times New Roman" w:eastAsia="Times New Roman" w:hAnsi="Times New Roman" w:cs="Times New Roman"/>
                <w:b/>
                <w:color w:val="4472C4"/>
                <w:kern w:val="2"/>
                <w:sz w:val="24"/>
                <w:szCs w:val="24"/>
                <w:lang w:eastAsia="en-US"/>
              </w:rPr>
            </w:pPr>
            <w:r w:rsidRPr="00901C98">
              <w:rPr>
                <w:rFonts w:ascii="Times New Roman" w:eastAsia="Times New Roman" w:hAnsi="Times New Roman" w:cs="Times New Roman"/>
                <w:b/>
                <w:color w:val="4472C4"/>
                <w:kern w:val="2"/>
                <w:sz w:val="24"/>
                <w:szCs w:val="24"/>
                <w:lang w:eastAsia="en-US"/>
              </w:rPr>
              <w:t>(parašas)</w:t>
            </w:r>
          </w:p>
        </w:tc>
      </w:tr>
    </w:tbl>
    <w:p w14:paraId="419BACCD" w14:textId="77777777" w:rsidR="00007B12" w:rsidRPr="00901C98" w:rsidRDefault="00007B12" w:rsidP="00007B12">
      <w:pPr>
        <w:tabs>
          <w:tab w:val="left" w:pos="5400"/>
        </w:tabs>
        <w:spacing w:line="240" w:lineRule="auto"/>
        <w:jc w:val="center"/>
        <w:textAlignment w:val="center"/>
        <w:rPr>
          <w:rFonts w:ascii="Times New Roman" w:eastAsia="Times New Roman" w:hAnsi="Times New Roman" w:cs="Times New Roman"/>
          <w:b/>
          <w:bCs/>
          <w:sz w:val="24"/>
          <w:szCs w:val="24"/>
          <w:lang w:eastAsia="en-US"/>
        </w:rPr>
      </w:pPr>
      <w:r w:rsidRPr="00901C98">
        <w:rPr>
          <w:rFonts w:ascii="Times New Roman" w:eastAsia="Times New Roman" w:hAnsi="Times New Roman" w:cs="Times New Roman"/>
          <w:b/>
          <w:bCs/>
          <w:sz w:val="24"/>
          <w:szCs w:val="24"/>
          <w:lang w:eastAsia="en-US"/>
        </w:rPr>
        <w:t>__</w:t>
      </w:r>
    </w:p>
    <w:p w14:paraId="0C41052D" w14:textId="77777777" w:rsidR="00007B12" w:rsidRPr="00901C98" w:rsidRDefault="00007B12" w:rsidP="00007B12">
      <w:pPr>
        <w:spacing w:line="259" w:lineRule="auto"/>
        <w:rPr>
          <w:rFonts w:ascii="Times New Roman" w:hAnsi="Times New Roman" w:cs="Times New Roman"/>
        </w:rPr>
      </w:pPr>
      <w:r w:rsidRPr="00901C98">
        <w:rPr>
          <w:rFonts w:ascii="Times New Roman" w:hAnsi="Times New Roman" w:cs="Times New Roman"/>
        </w:rPr>
        <w:br w:type="page"/>
      </w:r>
    </w:p>
    <w:p w14:paraId="35703483" w14:textId="77777777" w:rsidR="00007B12" w:rsidRPr="00901C98" w:rsidRDefault="00007B12" w:rsidP="00007B12">
      <w:pPr>
        <w:spacing w:line="240" w:lineRule="auto"/>
        <w:jc w:val="center"/>
        <w:rPr>
          <w:rFonts w:ascii="Times New Roman" w:eastAsia="Times New Roman" w:hAnsi="Times New Roman" w:cs="Times New Roman"/>
          <w:b/>
          <w:bCs/>
          <w:caps/>
          <w:sz w:val="24"/>
          <w:szCs w:val="24"/>
          <w:lang w:eastAsia="en-US"/>
        </w:rPr>
      </w:pPr>
      <w:r w:rsidRPr="00901C98">
        <w:rPr>
          <w:rFonts w:ascii="Times New Roman" w:eastAsia="Times New Roman" w:hAnsi="Times New Roman" w:cs="Times New Roman"/>
          <w:b/>
          <w:bCs/>
          <w:caps/>
          <w:sz w:val="24"/>
          <w:szCs w:val="24"/>
          <w:lang w:eastAsia="en-US"/>
        </w:rPr>
        <w:lastRenderedPageBreak/>
        <w:t>PASLAUGŲ pirkimo</w:t>
      </w:r>
      <w:r w:rsidRPr="00901C98">
        <w:rPr>
          <w:rFonts w:ascii="Times New Roman" w:eastAsia="Arial" w:hAnsi="Times New Roman" w:cs="Times New Roman"/>
          <w:b/>
          <w:bCs/>
          <w:caps/>
          <w:sz w:val="24"/>
          <w:szCs w:val="24"/>
          <w:lang w:eastAsia="en-US"/>
        </w:rPr>
        <w:t>–</w:t>
      </w:r>
      <w:r w:rsidRPr="00901C98">
        <w:rPr>
          <w:rFonts w:ascii="Times New Roman" w:eastAsia="Times New Roman" w:hAnsi="Times New Roman" w:cs="Times New Roman"/>
          <w:b/>
          <w:bCs/>
          <w:caps/>
          <w:sz w:val="24"/>
          <w:szCs w:val="24"/>
          <w:lang w:eastAsia="en-US"/>
        </w:rPr>
        <w:t>pardavimo sutarties Bendrosios sąlygos</w:t>
      </w:r>
    </w:p>
    <w:p w14:paraId="2C9B6307" w14:textId="77777777" w:rsidR="00007B12" w:rsidRPr="00901C98" w:rsidRDefault="00007B12" w:rsidP="00007B12">
      <w:pPr>
        <w:spacing w:line="240" w:lineRule="auto"/>
        <w:jc w:val="center"/>
        <w:rPr>
          <w:rFonts w:ascii="Times New Roman" w:eastAsia="Times New Roman" w:hAnsi="Times New Roman" w:cs="Times New Roman"/>
          <w:b/>
          <w:bCs/>
          <w:sz w:val="24"/>
          <w:szCs w:val="24"/>
          <w:lang w:eastAsia="en-US"/>
        </w:rPr>
      </w:pPr>
    </w:p>
    <w:p w14:paraId="6032CA6C" w14:textId="77777777" w:rsidR="00007B12" w:rsidRPr="00901C98" w:rsidRDefault="00007B12" w:rsidP="00007B12">
      <w:pPr>
        <w:tabs>
          <w:tab w:val="left" w:pos="284"/>
        </w:tabs>
        <w:spacing w:line="240" w:lineRule="auto"/>
        <w:jc w:val="center"/>
        <w:rPr>
          <w:rFonts w:ascii="Times New Roman" w:eastAsia="Cambria" w:hAnsi="Times New Roman" w:cs="Times New Roman"/>
          <w:b/>
          <w:bCs/>
          <w:caps/>
          <w:sz w:val="24"/>
          <w:szCs w:val="24"/>
          <w:lang w:eastAsia="en-US"/>
          <w14:numSpacing w14:val="tabular"/>
        </w:rPr>
      </w:pPr>
      <w:r w:rsidRPr="00901C98">
        <w:rPr>
          <w:rFonts w:ascii="Times New Roman" w:eastAsia="Cambria" w:hAnsi="Times New Roman" w:cs="Times New Roman"/>
          <w:b/>
          <w:bCs/>
          <w:sz w:val="24"/>
          <w:szCs w:val="24"/>
          <w:lang w:eastAsia="en-US"/>
          <w14:numSpacing w14:val="tabular"/>
        </w:rPr>
        <w:t>1.</w:t>
      </w:r>
      <w:r w:rsidRPr="00901C98">
        <w:rPr>
          <w:rFonts w:ascii="Times New Roman" w:eastAsia="Cambria" w:hAnsi="Times New Roman" w:cs="Times New Roman"/>
          <w:b/>
          <w:bCs/>
          <w:sz w:val="24"/>
          <w:szCs w:val="24"/>
          <w:lang w:eastAsia="en-US"/>
          <w14:numSpacing w14:val="tabular"/>
        </w:rPr>
        <w:tab/>
      </w:r>
      <w:r w:rsidRPr="00901C98">
        <w:rPr>
          <w:rFonts w:ascii="Times New Roman" w:eastAsia="Cambria" w:hAnsi="Times New Roman" w:cs="Times New Roman"/>
          <w:b/>
          <w:bCs/>
          <w:caps/>
          <w:sz w:val="24"/>
          <w:szCs w:val="24"/>
          <w:lang w:eastAsia="en-US"/>
          <w14:numSpacing w14:val="tabular"/>
        </w:rPr>
        <w:t>Pagrindinės sąvokos ir Sutarties aiškinimas</w:t>
      </w:r>
    </w:p>
    <w:p w14:paraId="178C8AFF" w14:textId="77777777" w:rsidR="00007B12" w:rsidRPr="00901C98" w:rsidRDefault="00007B12" w:rsidP="00007B12">
      <w:pPr>
        <w:tabs>
          <w:tab w:val="left" w:pos="284"/>
        </w:tabs>
        <w:spacing w:line="240" w:lineRule="auto"/>
        <w:jc w:val="center"/>
        <w:rPr>
          <w:rFonts w:ascii="Times New Roman" w:eastAsia="Cambria" w:hAnsi="Times New Roman" w:cs="Times New Roman"/>
          <w:b/>
          <w:bCs/>
          <w:sz w:val="24"/>
          <w:szCs w:val="24"/>
          <w:lang w:eastAsia="en-US"/>
          <w14:numSpacing w14:val="tabular"/>
        </w:rPr>
      </w:pPr>
    </w:p>
    <w:p w14:paraId="05BD127C" w14:textId="77777777" w:rsidR="00007B12" w:rsidRPr="00901C98" w:rsidRDefault="00007B12" w:rsidP="00007B12">
      <w:pPr>
        <w:tabs>
          <w:tab w:val="left" w:pos="284"/>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1.1.</w:t>
      </w:r>
      <w:r w:rsidRPr="00901C98">
        <w:rPr>
          <w:rFonts w:ascii="Times New Roman" w:eastAsia="Arial" w:hAnsi="Times New Roman" w:cs="Times New Roman"/>
          <w:b/>
          <w:bCs/>
          <w:sz w:val="24"/>
          <w:szCs w:val="24"/>
          <w:lang w:eastAsia="en-US"/>
        </w:rPr>
        <w:tab/>
        <w:t>Sąvokos</w:t>
      </w:r>
    </w:p>
    <w:p w14:paraId="417ADB37" w14:textId="77777777" w:rsidR="00007B12" w:rsidRPr="00901C98" w:rsidRDefault="00007B12" w:rsidP="00007B12">
      <w:pPr>
        <w:spacing w:line="240" w:lineRule="auto"/>
        <w:jc w:val="center"/>
        <w:rPr>
          <w:rFonts w:ascii="Times New Roman" w:eastAsia="Arial" w:hAnsi="Times New Roman" w:cs="Times New Roman"/>
          <w:b/>
          <w:bCs/>
          <w:sz w:val="24"/>
          <w:szCs w:val="24"/>
          <w:lang w:eastAsia="en-US"/>
        </w:rPr>
      </w:pPr>
    </w:p>
    <w:p w14:paraId="2138A15A" w14:textId="77777777" w:rsidR="00007B12" w:rsidRPr="00901C98" w:rsidRDefault="00007B12" w:rsidP="00007B12">
      <w:pPr>
        <w:widowControl w:val="0"/>
        <w:tabs>
          <w:tab w:val="left" w:pos="567"/>
        </w:tabs>
        <w:spacing w:line="240" w:lineRule="auto"/>
        <w:rPr>
          <w:rFonts w:ascii="Times New Roman" w:eastAsia="Cambria" w:hAnsi="Times New Roman" w:cs="Times New Roman"/>
          <w:b/>
          <w:bCs/>
          <w:sz w:val="24"/>
          <w:szCs w:val="24"/>
          <w:lang w:eastAsia="en-US"/>
        </w:rPr>
      </w:pPr>
      <w:r w:rsidRPr="00901C98">
        <w:rPr>
          <w:rFonts w:ascii="Times New Roman" w:eastAsia="Cambria" w:hAnsi="Times New Roman" w:cs="Times New Roman"/>
          <w:sz w:val="24"/>
          <w:szCs w:val="24"/>
          <w:lang w:eastAsia="en-US"/>
        </w:rPr>
        <w:t>1.1.1. Šioje Sutartyje didžiąja raide rašomos sąvokos turi šias nurodytas reikšmes:</w:t>
      </w:r>
    </w:p>
    <w:p w14:paraId="1492C168"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b/>
          <w:bCs/>
          <w:sz w:val="24"/>
          <w:szCs w:val="24"/>
          <w:lang w:eastAsia="en-US"/>
        </w:rPr>
        <w:t>Bendrosios sąlygos</w:t>
      </w:r>
      <w:r w:rsidRPr="00901C98">
        <w:rPr>
          <w:rFonts w:ascii="Times New Roman" w:eastAsia="Arial" w:hAnsi="Times New Roman" w:cs="Times New Roman"/>
          <w:sz w:val="24"/>
          <w:szCs w:val="24"/>
          <w:lang w:eastAsia="en-US"/>
        </w:rPr>
        <w:t xml:space="preserve"> – Sutarties dalis, kuri vadinasi „Paslaugų pirkimo–pardavimo sutarties Bendrosios sąlygos“;</w:t>
      </w:r>
    </w:p>
    <w:p w14:paraId="5D125FBD"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1.1.1.2.</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bCs/>
          <w:sz w:val="24"/>
          <w:szCs w:val="24"/>
          <w:lang w:eastAsia="en-US"/>
        </w:rPr>
        <w:t>Pirkėjas</w:t>
      </w:r>
      <w:r w:rsidRPr="00901C98">
        <w:rPr>
          <w:rFonts w:ascii="Times New Roman" w:eastAsia="Arial" w:hAnsi="Times New Roman" w:cs="Times New Roman"/>
          <w:sz w:val="24"/>
          <w:szCs w:val="24"/>
          <w:lang w:eastAsia="en-US"/>
        </w:rPr>
        <w:t xml:space="preserve"> – asmuo, kuris Specialiosiose sąlygose yra įvardytas kaip Pirkėjas, </w:t>
      </w:r>
      <w:r w:rsidRPr="00901C98">
        <w:rPr>
          <w:rFonts w:ascii="Times New Roman" w:eastAsia="Times New Roman" w:hAnsi="Times New Roman" w:cs="Times New Roman"/>
          <w:sz w:val="24"/>
          <w:szCs w:val="24"/>
          <w:lang w:eastAsia="en-US"/>
        </w:rPr>
        <w:t>įsigyjantis Specialiosiose sąlygose ir Sutarties prieduose nurodytas Paslaugas</w:t>
      </w:r>
      <w:r w:rsidRPr="00901C98">
        <w:rPr>
          <w:rFonts w:ascii="Times New Roman" w:eastAsia="Arial" w:hAnsi="Times New Roman" w:cs="Times New Roman"/>
          <w:sz w:val="24"/>
          <w:szCs w:val="24"/>
          <w:lang w:eastAsia="en-US"/>
        </w:rPr>
        <w:t>;</w:t>
      </w:r>
    </w:p>
    <w:p w14:paraId="24EFAEE7"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r w:rsidRPr="00901C98">
        <w:rPr>
          <w:rFonts w:ascii="Times New Roman" w:eastAsia="Arial" w:hAnsi="Times New Roman" w:cs="Times New Roman"/>
          <w:sz w:val="24"/>
          <w:szCs w:val="24"/>
          <w:lang w:eastAsia="en-US"/>
        </w:rPr>
        <w:t>1.1.1.3.</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bCs/>
          <w:sz w:val="24"/>
          <w:szCs w:val="24"/>
          <w:lang w:eastAsia="en-US"/>
        </w:rPr>
        <w:t xml:space="preserve">Pradinės sutarties vertė </w:t>
      </w:r>
      <w:r w:rsidRPr="00901C98">
        <w:rPr>
          <w:rFonts w:ascii="Times New Roman" w:eastAsia="Arial" w:hAnsi="Times New Roman" w:cs="Times New Roman"/>
          <w:sz w:val="24"/>
          <w:szCs w:val="24"/>
          <w:lang w:eastAsia="en-US"/>
        </w:rPr>
        <w:t>– Specialiosiose sąlygose nurodyta</w:t>
      </w:r>
      <w:r w:rsidRPr="00901C98">
        <w:rPr>
          <w:rFonts w:ascii="Times New Roman" w:eastAsia="Arial" w:hAnsi="Times New Roman" w:cs="Times New Roman"/>
          <w:b/>
          <w:bCs/>
          <w:sz w:val="24"/>
          <w:szCs w:val="24"/>
          <w:lang w:eastAsia="en-US"/>
        </w:rPr>
        <w:t xml:space="preserve"> </w:t>
      </w:r>
      <w:r w:rsidRPr="00901C98">
        <w:rPr>
          <w:rFonts w:ascii="Times New Roman" w:eastAsia="Arial" w:hAnsi="Times New Roman" w:cs="Times New Roman"/>
          <w:sz w:val="24"/>
          <w:szCs w:val="24"/>
          <w:lang w:eastAsia="en-US"/>
        </w:rPr>
        <w:t>vertė be pridėtinės vertės mokesčio (toliau – PVM);</w:t>
      </w:r>
    </w:p>
    <w:p w14:paraId="1A159436"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1.1.1.4. </w:t>
      </w:r>
      <w:r w:rsidRPr="00901C98">
        <w:rPr>
          <w:rFonts w:ascii="Times New Roman" w:eastAsia="Arial" w:hAnsi="Times New Roman" w:cs="Times New Roman"/>
          <w:b/>
          <w:bCs/>
          <w:sz w:val="24"/>
          <w:szCs w:val="24"/>
          <w:lang w:eastAsia="en-US"/>
        </w:rPr>
        <w:t>Paslaugos</w:t>
      </w:r>
      <w:r w:rsidRPr="00901C98">
        <w:rPr>
          <w:rFonts w:ascii="Times New Roman" w:eastAsia="Arial" w:hAnsi="Times New Roman" w:cs="Times New Roman"/>
          <w:sz w:val="24"/>
          <w:szCs w:val="24"/>
          <w:lang w:eastAsia="en-US"/>
        </w:rPr>
        <w:t xml:space="preserve"> – </w:t>
      </w:r>
      <w:r w:rsidRPr="00901C98">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8E38940"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Times New Roman" w:hAnsi="Times New Roman" w:cs="Times New Roman"/>
          <w:sz w:val="24"/>
          <w:szCs w:val="24"/>
          <w:lang w:eastAsia="en-US"/>
        </w:rPr>
        <w:t>1.1.1.5.</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b/>
          <w:bCs/>
          <w:sz w:val="24"/>
          <w:szCs w:val="24"/>
          <w:lang w:eastAsia="en-US"/>
        </w:rPr>
        <w:t xml:space="preserve">Paslaugų perdavimo–priėmimo aktas </w:t>
      </w:r>
      <w:r w:rsidRPr="00901C98">
        <w:rPr>
          <w:rFonts w:ascii="Times New Roman" w:eastAsia="Arial" w:hAnsi="Times New Roman" w:cs="Times New Roman"/>
          <w:sz w:val="24"/>
          <w:szCs w:val="24"/>
          <w:lang w:eastAsia="en-US"/>
        </w:rPr>
        <w:t>– dokumentas,</w:t>
      </w:r>
      <w:r w:rsidRPr="00901C98">
        <w:rPr>
          <w:rFonts w:ascii="Times New Roman" w:eastAsia="Arial" w:hAnsi="Times New Roman" w:cs="Times New Roman"/>
          <w:b/>
          <w:bCs/>
          <w:sz w:val="24"/>
          <w:szCs w:val="24"/>
          <w:lang w:eastAsia="en-US"/>
        </w:rPr>
        <w:t xml:space="preserve"> </w:t>
      </w:r>
      <w:r w:rsidRPr="00901C98">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15277A" w14:textId="77777777" w:rsidR="00007B12" w:rsidRPr="00901C98" w:rsidRDefault="00007B12" w:rsidP="00007B12">
      <w:pPr>
        <w:tabs>
          <w:tab w:val="left" w:pos="284"/>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1.1.1.6.</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bCs/>
          <w:sz w:val="24"/>
          <w:szCs w:val="24"/>
          <w:lang w:eastAsia="en-US"/>
        </w:rPr>
        <w:t>Paslaugų trūkumai</w:t>
      </w:r>
      <w:r w:rsidRPr="00901C98">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985B3F"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sz w:val="24"/>
          <w:szCs w:val="24"/>
          <w:lang w:eastAsia="en-US"/>
        </w:rPr>
      </w:pPr>
      <w:r w:rsidRPr="00901C98">
        <w:rPr>
          <w:rFonts w:ascii="Times New Roman" w:eastAsia="Arial" w:hAnsi="Times New Roman" w:cs="Times New Roman"/>
          <w:sz w:val="24"/>
          <w:szCs w:val="24"/>
          <w:lang w:eastAsia="en-US"/>
        </w:rPr>
        <w:t>1.1.1.7.</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sz w:val="24"/>
          <w:szCs w:val="24"/>
          <w:lang w:eastAsia="en-US"/>
        </w:rPr>
        <w:t xml:space="preserve">Sąskaita </w:t>
      </w:r>
      <w:r w:rsidRPr="00901C98">
        <w:rPr>
          <w:rFonts w:ascii="Times New Roman" w:eastAsia="Arial" w:hAnsi="Times New Roman" w:cs="Times New Roman"/>
          <w:sz w:val="24"/>
          <w:szCs w:val="24"/>
          <w:lang w:eastAsia="en-US"/>
        </w:rPr>
        <w:t>–</w:t>
      </w:r>
      <w:r w:rsidRPr="00901C98">
        <w:rPr>
          <w:rFonts w:ascii="Times New Roman" w:eastAsia="Arial" w:hAnsi="Times New Roman" w:cs="Times New Roman"/>
          <w:b/>
          <w:sz w:val="24"/>
          <w:szCs w:val="24"/>
          <w:lang w:eastAsia="en-US"/>
        </w:rPr>
        <w:t xml:space="preserve"> </w:t>
      </w:r>
      <w:r w:rsidRPr="00901C98">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901C98">
        <w:rPr>
          <w:rFonts w:ascii="Times New Roman" w:eastAsia="Arial" w:hAnsi="Times New Roman" w:cs="Times New Roman"/>
          <w:sz w:val="24"/>
          <w:szCs w:val="24"/>
          <w:lang w:eastAsia="en-US"/>
        </w:rPr>
        <w:t>Paslaugas</w:t>
      </w:r>
      <w:r w:rsidRPr="00901C98">
        <w:rPr>
          <w:rFonts w:ascii="Times New Roman" w:eastAsia="Times New Roman" w:hAnsi="Times New Roman" w:cs="Times New Roman"/>
          <w:sz w:val="24"/>
          <w:szCs w:val="24"/>
          <w:lang w:eastAsia="en-US"/>
        </w:rPr>
        <w:t xml:space="preserve">. </w:t>
      </w:r>
      <w:r w:rsidRPr="00901C98">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19F15741"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1.1.1.8.</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bCs/>
          <w:sz w:val="24"/>
          <w:szCs w:val="24"/>
          <w:lang w:eastAsia="en-US"/>
        </w:rPr>
        <w:t>Specialiosios sąlygos</w:t>
      </w:r>
      <w:r w:rsidRPr="00901C98">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AD2A82"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r w:rsidRPr="00901C98">
        <w:rPr>
          <w:rFonts w:ascii="Times New Roman" w:eastAsia="Arial" w:hAnsi="Times New Roman" w:cs="Times New Roman"/>
          <w:sz w:val="24"/>
          <w:szCs w:val="24"/>
          <w:lang w:eastAsia="en-US"/>
        </w:rPr>
        <w:t>1.1.1.9.</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bCs/>
          <w:sz w:val="24"/>
          <w:szCs w:val="24"/>
          <w:lang w:eastAsia="en-US"/>
        </w:rPr>
        <w:t xml:space="preserve">Susitarimas </w:t>
      </w:r>
      <w:r w:rsidRPr="00901C98">
        <w:rPr>
          <w:rFonts w:ascii="Times New Roman" w:eastAsia="Arial" w:hAnsi="Times New Roman" w:cs="Times New Roman"/>
          <w:sz w:val="24"/>
          <w:szCs w:val="24"/>
          <w:lang w:eastAsia="en-US"/>
        </w:rPr>
        <w:t>– tai dokumentas, kurį Šalys sudaro keisdamos Sutarties sąlygas VPĮ leidžiama apimtimi;</w:t>
      </w:r>
    </w:p>
    <w:p w14:paraId="4044AB85"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r w:rsidRPr="00901C98">
        <w:rPr>
          <w:rFonts w:ascii="Times New Roman" w:eastAsia="Arial" w:hAnsi="Times New Roman" w:cs="Times New Roman"/>
          <w:sz w:val="24"/>
          <w:szCs w:val="24"/>
          <w:lang w:eastAsia="en-US"/>
        </w:rPr>
        <w:t>1.1.1.10.</w:t>
      </w:r>
      <w:r w:rsidRPr="00901C98">
        <w:rPr>
          <w:rFonts w:ascii="Times New Roman" w:eastAsia="Arial" w:hAnsi="Times New Roman" w:cs="Times New Roman"/>
          <w:sz w:val="24"/>
          <w:szCs w:val="24"/>
          <w:lang w:eastAsia="en-US"/>
        </w:rPr>
        <w:tab/>
        <w:t xml:space="preserve"> </w:t>
      </w:r>
      <w:r w:rsidRPr="00901C98">
        <w:rPr>
          <w:rFonts w:ascii="Times New Roman" w:eastAsia="Arial" w:hAnsi="Times New Roman" w:cs="Times New Roman"/>
          <w:b/>
          <w:bCs/>
          <w:sz w:val="24"/>
          <w:szCs w:val="24"/>
          <w:lang w:eastAsia="en-US"/>
        </w:rPr>
        <w:t>Sutarties kaina</w:t>
      </w:r>
      <w:r w:rsidRPr="00901C98">
        <w:rPr>
          <w:rFonts w:ascii="Times New Roman" w:eastAsia="Arial" w:hAnsi="Times New Roman" w:cs="Times New Roman"/>
          <w:sz w:val="24"/>
          <w:szCs w:val="24"/>
          <w:lang w:eastAsia="en-US"/>
        </w:rPr>
        <w:t xml:space="preserve"> – pagal Sutartį Tiekėjui mokėtina suma, įskaitant visus privalomus mokesčius ir išlaidas;</w:t>
      </w:r>
    </w:p>
    <w:p w14:paraId="2574F58B"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1.1.1.11.</w:t>
      </w:r>
      <w:r w:rsidRPr="00901C98">
        <w:rPr>
          <w:rFonts w:ascii="Times New Roman" w:eastAsia="Arial" w:hAnsi="Times New Roman" w:cs="Times New Roman"/>
          <w:sz w:val="24"/>
          <w:szCs w:val="24"/>
          <w:lang w:eastAsia="en-US"/>
        </w:rPr>
        <w:tab/>
        <w:t xml:space="preserve"> </w:t>
      </w:r>
      <w:r w:rsidRPr="00901C98">
        <w:rPr>
          <w:rFonts w:ascii="Times New Roman" w:eastAsia="Arial" w:hAnsi="Times New Roman" w:cs="Times New Roman"/>
          <w:b/>
          <w:bCs/>
          <w:sz w:val="24"/>
          <w:szCs w:val="24"/>
          <w:lang w:eastAsia="en-US"/>
        </w:rPr>
        <w:t xml:space="preserve">Sutarties sąlygos </w:t>
      </w:r>
      <w:r w:rsidRPr="00901C98">
        <w:rPr>
          <w:rFonts w:ascii="Times New Roman" w:eastAsia="Arial" w:hAnsi="Times New Roman" w:cs="Times New Roman"/>
          <w:sz w:val="24"/>
          <w:szCs w:val="24"/>
          <w:lang w:eastAsia="en-US"/>
        </w:rPr>
        <w:t>– Bendrosios sąlygos ir Specialiosios sąlygos kartu;</w:t>
      </w:r>
    </w:p>
    <w:p w14:paraId="12FCA260"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1.1.1.12.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 </w:t>
      </w:r>
      <w:r w:rsidRPr="00901C98">
        <w:rPr>
          <w:rFonts w:ascii="Times New Roman" w:eastAsia="Arial" w:hAnsi="Times New Roman" w:cs="Times New Roman"/>
          <w:b/>
          <w:bCs/>
          <w:sz w:val="24"/>
          <w:szCs w:val="24"/>
          <w:lang w:eastAsia="en-US"/>
        </w:rPr>
        <w:t xml:space="preserve">Sutartis </w:t>
      </w:r>
      <w:r w:rsidRPr="00901C98">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00EDFE4B"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1.1.1.13. </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bCs/>
          <w:sz w:val="24"/>
          <w:szCs w:val="24"/>
          <w:lang w:eastAsia="en-US"/>
        </w:rPr>
        <w:t>Šalis</w:t>
      </w:r>
      <w:r w:rsidRPr="00901C98">
        <w:rPr>
          <w:rFonts w:ascii="Times New Roman" w:eastAsia="Arial" w:hAnsi="Times New Roman" w:cs="Times New Roman"/>
          <w:sz w:val="24"/>
          <w:szCs w:val="24"/>
          <w:lang w:eastAsia="en-US"/>
        </w:rPr>
        <w:t xml:space="preserve"> – Pirkėjas arba Tiekėjas, kiekvienas atskirai, priklausomai nuo konteksto;</w:t>
      </w:r>
    </w:p>
    <w:p w14:paraId="45412650"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1.1.1.14. </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
          <w:bCs/>
          <w:sz w:val="24"/>
          <w:szCs w:val="24"/>
          <w:lang w:eastAsia="en-US"/>
        </w:rPr>
        <w:t>Šalys</w:t>
      </w:r>
      <w:r w:rsidRPr="00901C98">
        <w:rPr>
          <w:rFonts w:ascii="Times New Roman" w:eastAsia="Arial" w:hAnsi="Times New Roman" w:cs="Times New Roman"/>
          <w:sz w:val="24"/>
          <w:szCs w:val="24"/>
          <w:lang w:eastAsia="en-US"/>
        </w:rPr>
        <w:t xml:space="preserve"> – Pirkėjas ir Tiekėjas kartu;</w:t>
      </w:r>
    </w:p>
    <w:p w14:paraId="6F67A53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1.1.1.15.</w:t>
      </w:r>
      <w:r w:rsidRPr="00901C98">
        <w:rPr>
          <w:rFonts w:ascii="Times New Roman" w:eastAsia="Times New Roman" w:hAnsi="Times New Roman" w:cs="Times New Roman"/>
          <w:sz w:val="24"/>
          <w:szCs w:val="24"/>
          <w:lang w:eastAsia="en-US"/>
        </w:rPr>
        <w:tab/>
        <w:t xml:space="preserve"> </w:t>
      </w:r>
      <w:r w:rsidRPr="00901C98">
        <w:rPr>
          <w:rFonts w:ascii="Times New Roman" w:eastAsia="Arial" w:hAnsi="Times New Roman" w:cs="Times New Roman"/>
          <w:b/>
          <w:sz w:val="24"/>
          <w:szCs w:val="24"/>
          <w:lang w:eastAsia="en-US"/>
        </w:rPr>
        <w:t>Tiekėjas</w:t>
      </w:r>
      <w:r w:rsidRPr="00901C98">
        <w:rPr>
          <w:rFonts w:ascii="Times New Roman" w:eastAsia="Arial" w:hAnsi="Times New Roman" w:cs="Times New Roman"/>
          <w:sz w:val="24"/>
          <w:szCs w:val="24"/>
          <w:lang w:eastAsia="en-US"/>
        </w:rPr>
        <w:t xml:space="preserve"> – asmuo, kuris Specialiosiose sąlygose yra įvardytas kaip Tiekėjas, </w:t>
      </w:r>
      <w:r w:rsidRPr="00901C98">
        <w:rPr>
          <w:rFonts w:ascii="Times New Roman" w:eastAsia="Times New Roman" w:hAnsi="Times New Roman" w:cs="Times New Roman"/>
          <w:sz w:val="24"/>
          <w:szCs w:val="24"/>
          <w:lang w:eastAsia="en-US"/>
        </w:rPr>
        <w:t xml:space="preserve">teikiantis </w:t>
      </w:r>
      <w:r w:rsidRPr="00901C98">
        <w:rPr>
          <w:rFonts w:ascii="Times New Roman" w:eastAsia="Times New Roman" w:hAnsi="Times New Roman" w:cs="Times New Roman"/>
          <w:sz w:val="24"/>
          <w:szCs w:val="24"/>
          <w:lang w:eastAsia="en-US"/>
        </w:rPr>
        <w:lastRenderedPageBreak/>
        <w:t xml:space="preserve">Specialiosiose sąlygose nurodytas </w:t>
      </w:r>
      <w:r w:rsidRPr="00901C98">
        <w:rPr>
          <w:rFonts w:ascii="Times New Roman" w:eastAsia="Arial" w:hAnsi="Times New Roman" w:cs="Times New Roman"/>
          <w:sz w:val="24"/>
          <w:szCs w:val="24"/>
          <w:lang w:eastAsia="en-US"/>
        </w:rPr>
        <w:t>Paslaugas</w:t>
      </w:r>
      <w:r w:rsidRPr="00901C98">
        <w:rPr>
          <w:rFonts w:ascii="Times New Roman" w:eastAsia="Times New Roman" w:hAnsi="Times New Roman" w:cs="Times New Roman"/>
          <w:sz w:val="24"/>
          <w:szCs w:val="24"/>
          <w:lang w:eastAsia="en-US"/>
        </w:rPr>
        <w:t>;</w:t>
      </w:r>
    </w:p>
    <w:p w14:paraId="76398E89"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1.1.1.16. </w:t>
      </w:r>
      <w:r w:rsidRPr="00901C98">
        <w:rPr>
          <w:rFonts w:ascii="Times New Roman" w:eastAsia="Times New Roman" w:hAnsi="Times New Roman" w:cs="Times New Roman"/>
          <w:b/>
          <w:bCs/>
          <w:sz w:val="24"/>
          <w:szCs w:val="24"/>
          <w:lang w:eastAsia="en-US"/>
        </w:rPr>
        <w:t xml:space="preserve">Užsakymas </w:t>
      </w:r>
      <w:r w:rsidRPr="00901C98">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1E0519"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r w:rsidRPr="00901C98">
        <w:rPr>
          <w:rFonts w:ascii="Times New Roman" w:eastAsia="Arial" w:hAnsi="Times New Roman" w:cs="Times New Roman"/>
          <w:sz w:val="24"/>
          <w:szCs w:val="24"/>
          <w:lang w:eastAsia="en-US"/>
        </w:rPr>
        <w:t>1.1.1.17.</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 </w:t>
      </w:r>
      <w:r w:rsidRPr="00901C98">
        <w:rPr>
          <w:rFonts w:ascii="Times New Roman" w:eastAsia="Arial" w:hAnsi="Times New Roman" w:cs="Times New Roman"/>
          <w:b/>
          <w:bCs/>
          <w:sz w:val="24"/>
          <w:szCs w:val="24"/>
          <w:lang w:eastAsia="en-US"/>
        </w:rPr>
        <w:t xml:space="preserve">VPĮ </w:t>
      </w:r>
      <w:r w:rsidRPr="00901C98">
        <w:rPr>
          <w:rFonts w:ascii="Times New Roman" w:eastAsia="Arial" w:hAnsi="Times New Roman" w:cs="Times New Roman"/>
          <w:sz w:val="24"/>
          <w:szCs w:val="24"/>
          <w:lang w:eastAsia="en-US"/>
        </w:rPr>
        <w:t>– Lietuvos Respublikos viešųjų pirkimų įstatymas.</w:t>
      </w:r>
    </w:p>
    <w:p w14:paraId="2FB65624"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1.1.1.18.</w:t>
      </w:r>
      <w:r w:rsidRPr="00901C98">
        <w:rPr>
          <w:rFonts w:ascii="Times New Roman" w:eastAsia="Arial" w:hAnsi="Times New Roman" w:cs="Times New Roman"/>
          <w:sz w:val="24"/>
          <w:szCs w:val="24"/>
          <w:lang w:eastAsia="en-US"/>
        </w:rPr>
        <w:tab/>
        <w:t xml:space="preserve"> Kitų Sutartyje didžiąja raide rašomų sąvokų reikšmės yra nurodytos Sutarties tekste.</w:t>
      </w:r>
    </w:p>
    <w:p w14:paraId="0113768D" w14:textId="77777777" w:rsidR="00007B12" w:rsidRPr="00901C98" w:rsidRDefault="00007B12" w:rsidP="00007B12">
      <w:pPr>
        <w:widowControl w:val="0"/>
        <w:tabs>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Sutartyje neapibrėžtos sąvokos suprantamos ir aiškinamos taip, kaip jas apibrėžia VPĮ ir kiti </w:t>
      </w:r>
      <w:r w:rsidRPr="00901C98">
        <w:rPr>
          <w:rFonts w:ascii="Times New Roman" w:eastAsia="Times New Roman" w:hAnsi="Times New Roman" w:cs="Times New Roman"/>
          <w:sz w:val="24"/>
          <w:szCs w:val="24"/>
          <w:lang w:eastAsia="en-US"/>
        </w:rPr>
        <w:t>įstatymai bei teisės aktai</w:t>
      </w:r>
      <w:r w:rsidRPr="00901C98">
        <w:rPr>
          <w:rFonts w:ascii="Times New Roman" w:eastAsia="Arial" w:hAnsi="Times New Roman" w:cs="Times New Roman"/>
          <w:sz w:val="24"/>
          <w:szCs w:val="24"/>
          <w:lang w:eastAsia="en-US"/>
        </w:rPr>
        <w:t>, galiojantys Sutarties sudarymo ir vykdymo metu.</w:t>
      </w:r>
    </w:p>
    <w:p w14:paraId="62B7C009" w14:textId="77777777" w:rsidR="00007B12" w:rsidRPr="00901C98" w:rsidRDefault="00007B12" w:rsidP="00007B12">
      <w:pPr>
        <w:widowControl w:val="0"/>
        <w:tabs>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1.1.3.</w:t>
      </w:r>
      <w:r w:rsidRPr="00901C98">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3E4EF7AE"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7680AE6A" w14:textId="77777777" w:rsidR="00007B12" w:rsidRPr="00901C98" w:rsidRDefault="00007B12" w:rsidP="00007B12">
      <w:pPr>
        <w:keepNext/>
        <w:keepLines/>
        <w:tabs>
          <w:tab w:val="left" w:pos="567"/>
        </w:tabs>
        <w:spacing w:line="240" w:lineRule="auto"/>
        <w:jc w:val="center"/>
        <w:rPr>
          <w:rFonts w:ascii="Times New Roman" w:eastAsia="Cambria" w:hAnsi="Times New Roman" w:cs="Times New Roman"/>
          <w:b/>
          <w:bCs/>
          <w:sz w:val="24"/>
          <w:szCs w:val="24"/>
          <w:lang w:eastAsia="en-US"/>
          <w14:numSpacing w14:val="tabular"/>
        </w:rPr>
      </w:pPr>
      <w:r w:rsidRPr="00901C98">
        <w:rPr>
          <w:rFonts w:ascii="Times New Roman" w:eastAsia="Cambria" w:hAnsi="Times New Roman" w:cs="Times New Roman"/>
          <w:b/>
          <w:bCs/>
          <w:sz w:val="24"/>
          <w:szCs w:val="24"/>
          <w:lang w:eastAsia="en-US"/>
          <w14:numSpacing w14:val="tabular"/>
        </w:rPr>
        <w:t>1.2.</w:t>
      </w:r>
      <w:r w:rsidRPr="00901C98">
        <w:rPr>
          <w:rFonts w:ascii="Times New Roman" w:eastAsia="Cambria" w:hAnsi="Times New Roman" w:cs="Times New Roman"/>
          <w:b/>
          <w:bCs/>
          <w:sz w:val="24"/>
          <w:szCs w:val="24"/>
          <w:lang w:eastAsia="en-US"/>
          <w14:numSpacing w14:val="tabular"/>
        </w:rPr>
        <w:tab/>
        <w:t>Sutarties aiškinimas</w:t>
      </w:r>
    </w:p>
    <w:p w14:paraId="41B02167" w14:textId="77777777" w:rsidR="00007B12" w:rsidRPr="00901C98" w:rsidRDefault="00007B12" w:rsidP="00007B12">
      <w:pPr>
        <w:keepNext/>
        <w:keepLines/>
        <w:tabs>
          <w:tab w:val="left" w:pos="567"/>
        </w:tabs>
        <w:spacing w:line="240" w:lineRule="auto"/>
        <w:rPr>
          <w:rFonts w:ascii="Times New Roman" w:eastAsia="Cambria" w:hAnsi="Times New Roman" w:cs="Times New Roman"/>
          <w:b/>
          <w:bCs/>
          <w:sz w:val="24"/>
          <w:szCs w:val="24"/>
          <w:lang w:eastAsia="en-US"/>
          <w14:numSpacing w14:val="tabular"/>
        </w:rPr>
      </w:pPr>
    </w:p>
    <w:p w14:paraId="1CFE40DD"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1.2.1.</w:t>
      </w:r>
      <w:r w:rsidRPr="00901C98">
        <w:rPr>
          <w:rFonts w:ascii="Times New Roman" w:eastAsia="Arial" w:hAnsi="Times New Roman" w:cs="Times New Roman"/>
          <w:sz w:val="24"/>
          <w:szCs w:val="24"/>
          <w:lang w:eastAsia="en-US"/>
        </w:rPr>
        <w:tab/>
        <w:t>Sutartis yra sudaryta ir turi būti aiškinama pagal Lietuvos Respublikos teisės aktus.</w:t>
      </w:r>
    </w:p>
    <w:p w14:paraId="610B2CF5"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w:t>
      </w:r>
      <w:r w:rsidRPr="00901C98">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04C8A892"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1.2.3.</w:t>
      </w:r>
      <w:r w:rsidRPr="00901C98">
        <w:rPr>
          <w:rFonts w:ascii="Times New Roman" w:eastAsia="Arial" w:hAnsi="Times New Roman" w:cs="Times New Roman"/>
          <w:sz w:val="24"/>
          <w:szCs w:val="24"/>
          <w:lang w:eastAsia="en-US"/>
        </w:rPr>
        <w:tab/>
        <w:t>Diena Sutartyje reiškia kalendorinę dieną.</w:t>
      </w:r>
    </w:p>
    <w:p w14:paraId="20F79C4B"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1.2.4.</w:t>
      </w:r>
      <w:r w:rsidRPr="00901C98">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5633A60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1.2.5.</w:t>
      </w:r>
      <w:r w:rsidRPr="00901C98">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1674A6D8"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1.2.6.</w:t>
      </w:r>
      <w:r w:rsidRPr="00901C98">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1431799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1.2.7.</w:t>
      </w:r>
      <w:r w:rsidRPr="00901C98">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11AC5B"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1.2.8.</w:t>
      </w:r>
      <w:r w:rsidRPr="00901C98">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460E027D"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1.2.9.</w:t>
      </w:r>
      <w:r w:rsidRPr="00901C98">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228250AD"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1.2.10.</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5DB976"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1.2.11.</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32A0E20C"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1.2.12.</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610CBBB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4089BDF6"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1.3.</w:t>
      </w:r>
      <w:r w:rsidRPr="00901C98">
        <w:rPr>
          <w:rFonts w:ascii="Times New Roman" w:eastAsia="Arial" w:hAnsi="Times New Roman" w:cs="Times New Roman"/>
          <w:b/>
          <w:bCs/>
          <w:sz w:val="24"/>
          <w:szCs w:val="24"/>
          <w:lang w:eastAsia="en-US"/>
        </w:rPr>
        <w:tab/>
        <w:t>Dokumentų viršenybė</w:t>
      </w:r>
    </w:p>
    <w:p w14:paraId="7F494A79"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39BB086E"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1.3.1.</w:t>
      </w:r>
      <w:r w:rsidRPr="00901C98">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73F4332" w14:textId="77777777" w:rsidR="00007B12" w:rsidRPr="00901C98" w:rsidRDefault="00007B12" w:rsidP="00007B12">
      <w:pPr>
        <w:tabs>
          <w:tab w:val="left" w:pos="709"/>
          <w:tab w:val="left" w:pos="851"/>
          <w:tab w:val="left" w:pos="993"/>
        </w:tabs>
        <w:spacing w:line="240" w:lineRule="auto"/>
        <w:rPr>
          <w:rFonts w:ascii="Times New Roman" w:eastAsia="Trebuchet MS" w:hAnsi="Times New Roman" w:cs="Times New Roman"/>
          <w:sz w:val="24"/>
          <w:szCs w:val="24"/>
          <w:lang w:eastAsia="en-US"/>
        </w:rPr>
      </w:pPr>
      <w:r w:rsidRPr="00901C98">
        <w:rPr>
          <w:rFonts w:ascii="Times New Roman" w:eastAsia="Trebuchet MS" w:hAnsi="Times New Roman" w:cs="Times New Roman"/>
          <w:sz w:val="24"/>
          <w:szCs w:val="24"/>
          <w:lang w:eastAsia="en-US"/>
        </w:rPr>
        <w:t>1.3.1.1. Techninė specifikacija;</w:t>
      </w:r>
    </w:p>
    <w:p w14:paraId="3101A9D6" w14:textId="77777777" w:rsidR="00007B12" w:rsidRPr="00901C98" w:rsidRDefault="00007B12" w:rsidP="00007B12">
      <w:pPr>
        <w:tabs>
          <w:tab w:val="left" w:pos="709"/>
          <w:tab w:val="left" w:pos="851"/>
          <w:tab w:val="left" w:pos="993"/>
        </w:tabs>
        <w:spacing w:line="240" w:lineRule="auto"/>
        <w:rPr>
          <w:rFonts w:ascii="Times New Roman" w:eastAsia="Trebuchet MS" w:hAnsi="Times New Roman" w:cs="Times New Roman"/>
          <w:sz w:val="24"/>
          <w:szCs w:val="24"/>
          <w:lang w:eastAsia="en-US"/>
        </w:rPr>
      </w:pPr>
      <w:r w:rsidRPr="00901C98">
        <w:rPr>
          <w:rFonts w:ascii="Times New Roman" w:eastAsia="Trebuchet MS" w:hAnsi="Times New Roman" w:cs="Times New Roman"/>
          <w:sz w:val="24"/>
          <w:szCs w:val="24"/>
          <w:lang w:eastAsia="en-US"/>
        </w:rPr>
        <w:t>1.3.1.2. Specialiosios sąlygos;</w:t>
      </w:r>
    </w:p>
    <w:p w14:paraId="27DD33F6" w14:textId="77777777" w:rsidR="00007B12" w:rsidRPr="00901C98" w:rsidRDefault="00007B12" w:rsidP="00007B12">
      <w:pPr>
        <w:tabs>
          <w:tab w:val="left" w:pos="709"/>
          <w:tab w:val="left" w:pos="851"/>
          <w:tab w:val="left" w:pos="993"/>
        </w:tabs>
        <w:spacing w:line="240" w:lineRule="auto"/>
        <w:rPr>
          <w:rFonts w:ascii="Times New Roman" w:eastAsia="Trebuchet MS" w:hAnsi="Times New Roman" w:cs="Times New Roman"/>
          <w:sz w:val="24"/>
          <w:szCs w:val="24"/>
          <w:lang w:eastAsia="en-US"/>
        </w:rPr>
      </w:pPr>
      <w:r w:rsidRPr="00901C98">
        <w:rPr>
          <w:rFonts w:ascii="Times New Roman" w:eastAsia="Trebuchet MS" w:hAnsi="Times New Roman" w:cs="Times New Roman"/>
          <w:sz w:val="24"/>
          <w:szCs w:val="24"/>
          <w:lang w:eastAsia="en-US"/>
        </w:rPr>
        <w:t>1.3.1.3. Bendrosios sąlygos;</w:t>
      </w:r>
    </w:p>
    <w:p w14:paraId="6C1F2733" w14:textId="77777777" w:rsidR="00007B12" w:rsidRPr="00901C98" w:rsidRDefault="00007B12" w:rsidP="00007B12">
      <w:pPr>
        <w:tabs>
          <w:tab w:val="left" w:pos="709"/>
          <w:tab w:val="left" w:pos="851"/>
          <w:tab w:val="left" w:pos="993"/>
        </w:tabs>
        <w:spacing w:line="240" w:lineRule="auto"/>
        <w:rPr>
          <w:rFonts w:ascii="Times New Roman" w:eastAsia="Trebuchet MS" w:hAnsi="Times New Roman" w:cs="Times New Roman"/>
          <w:sz w:val="24"/>
          <w:szCs w:val="24"/>
          <w:lang w:eastAsia="en-US"/>
        </w:rPr>
      </w:pPr>
      <w:r w:rsidRPr="00901C98">
        <w:rPr>
          <w:rFonts w:ascii="Times New Roman" w:eastAsia="Trebuchet MS" w:hAnsi="Times New Roman" w:cs="Times New Roman"/>
          <w:sz w:val="24"/>
          <w:szCs w:val="24"/>
          <w:lang w:eastAsia="en-US"/>
        </w:rPr>
        <w:lastRenderedPageBreak/>
        <w:t>1.3.1.4. Pirkimo dokumentai (išskyrus techninę specifikaciją);</w:t>
      </w:r>
    </w:p>
    <w:p w14:paraId="022FD0A2" w14:textId="77777777" w:rsidR="00007B12" w:rsidRPr="00901C98" w:rsidRDefault="00007B12" w:rsidP="00007B12">
      <w:pPr>
        <w:tabs>
          <w:tab w:val="left" w:pos="709"/>
          <w:tab w:val="left" w:pos="851"/>
          <w:tab w:val="left" w:pos="993"/>
        </w:tabs>
        <w:spacing w:line="240" w:lineRule="auto"/>
        <w:rPr>
          <w:rFonts w:ascii="Times New Roman" w:eastAsia="Trebuchet MS" w:hAnsi="Times New Roman" w:cs="Times New Roman"/>
          <w:sz w:val="24"/>
          <w:szCs w:val="24"/>
          <w:lang w:eastAsia="en-US"/>
        </w:rPr>
      </w:pPr>
      <w:r w:rsidRPr="00901C98">
        <w:rPr>
          <w:rFonts w:ascii="Times New Roman" w:eastAsia="Trebuchet MS" w:hAnsi="Times New Roman" w:cs="Times New Roman"/>
          <w:sz w:val="24"/>
          <w:szCs w:val="24"/>
          <w:lang w:eastAsia="en-US"/>
        </w:rPr>
        <w:t>1.3.1.5. Pasiūlymas;</w:t>
      </w:r>
    </w:p>
    <w:p w14:paraId="7F638920" w14:textId="77777777" w:rsidR="00007B12" w:rsidRPr="00901C98" w:rsidRDefault="00007B12" w:rsidP="00007B12">
      <w:pPr>
        <w:tabs>
          <w:tab w:val="left" w:pos="709"/>
          <w:tab w:val="left" w:pos="851"/>
          <w:tab w:val="left" w:pos="993"/>
        </w:tabs>
        <w:spacing w:line="240" w:lineRule="auto"/>
        <w:rPr>
          <w:rFonts w:ascii="Times New Roman" w:eastAsia="Trebuchet MS" w:hAnsi="Times New Roman" w:cs="Times New Roman"/>
          <w:sz w:val="24"/>
          <w:szCs w:val="24"/>
          <w:lang w:eastAsia="en-US"/>
        </w:rPr>
      </w:pPr>
      <w:r w:rsidRPr="00901C98">
        <w:rPr>
          <w:rFonts w:ascii="Times New Roman" w:eastAsia="Trebuchet MS" w:hAnsi="Times New Roman" w:cs="Times New Roman"/>
          <w:sz w:val="24"/>
          <w:szCs w:val="24"/>
          <w:lang w:eastAsia="en-US"/>
        </w:rPr>
        <w:t>1.3.1.6. Kiti Specialiosiose sąlygose išvardinti priedai.</w:t>
      </w:r>
    </w:p>
    <w:p w14:paraId="28908C43" w14:textId="77777777" w:rsidR="00007B12" w:rsidRPr="00901C98" w:rsidRDefault="00007B12" w:rsidP="00007B12">
      <w:pPr>
        <w:tabs>
          <w:tab w:val="left" w:pos="709"/>
          <w:tab w:val="left" w:pos="851"/>
          <w:tab w:val="left" w:pos="993"/>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1.3.2.</w:t>
      </w:r>
      <w:r w:rsidRPr="00901C98">
        <w:rPr>
          <w:rFonts w:ascii="Times New Roman" w:eastAsia="Cambria" w:hAnsi="Times New Roman" w:cs="Times New Roman"/>
          <w:sz w:val="24"/>
          <w:szCs w:val="24"/>
          <w:lang w:eastAsia="en-US"/>
        </w:rPr>
        <w:tab/>
        <w:t>Tuo atveju, kai Šalių Susitarimu yra keičiamos Sutarties sąlygos, naujai sutartos Sutarties sąlygos turi viršenybę prieš pakeistąsias.</w:t>
      </w:r>
    </w:p>
    <w:p w14:paraId="4C61A5A7" w14:textId="77777777" w:rsidR="00007B12" w:rsidRPr="00901C98" w:rsidRDefault="00007B12" w:rsidP="00007B12">
      <w:pPr>
        <w:tabs>
          <w:tab w:val="left" w:pos="709"/>
          <w:tab w:val="left" w:pos="851"/>
          <w:tab w:val="left" w:pos="993"/>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1.3.3.</w:t>
      </w:r>
      <w:r w:rsidRPr="00901C98">
        <w:rPr>
          <w:rFonts w:ascii="Times New Roman" w:eastAsia="Times New Roman" w:hAnsi="Times New Roman" w:cs="Times New Roman"/>
          <w:sz w:val="24"/>
          <w:szCs w:val="24"/>
          <w:lang w:eastAsia="en-US"/>
        </w:rPr>
        <w:tab/>
      </w:r>
      <w:r w:rsidRPr="00901C98">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91CE42A" w14:textId="77777777" w:rsidR="00007B12" w:rsidRPr="00901C98" w:rsidRDefault="00007B12" w:rsidP="00007B12">
      <w:pPr>
        <w:tabs>
          <w:tab w:val="left" w:pos="709"/>
          <w:tab w:val="left" w:pos="851"/>
          <w:tab w:val="left" w:pos="993"/>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1.3.4.</w:t>
      </w:r>
      <w:r w:rsidRPr="00901C98">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01C98">
        <w:rPr>
          <w:rFonts w:ascii="Times New Roman" w:eastAsia="Arial" w:hAnsi="Times New Roman" w:cs="Times New Roman"/>
          <w:sz w:val="24"/>
          <w:szCs w:val="24"/>
          <w:vertAlign w:val="superscript"/>
          <w:lang w:eastAsia="en-US"/>
        </w:rPr>
        <w:t>1</w:t>
      </w:r>
      <w:r w:rsidRPr="00901C98">
        <w:rPr>
          <w:rFonts w:ascii="Times New Roman" w:eastAsia="Arial" w:hAnsi="Times New Roman" w:cs="Times New Roman"/>
          <w:sz w:val="24"/>
          <w:szCs w:val="24"/>
          <w:lang w:eastAsia="en-US"/>
        </w:rPr>
        <w:t>).</w:t>
      </w:r>
    </w:p>
    <w:p w14:paraId="4469F9B2"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309D04B8"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caps/>
          <w:sz w:val="24"/>
          <w:szCs w:val="24"/>
          <w:lang w:eastAsia="en-US"/>
        </w:rPr>
        <w:t>2.</w:t>
      </w:r>
      <w:r w:rsidRPr="00901C98">
        <w:rPr>
          <w:rFonts w:ascii="Times New Roman" w:eastAsia="Arial" w:hAnsi="Times New Roman" w:cs="Times New Roman"/>
          <w:b/>
          <w:caps/>
          <w:sz w:val="24"/>
          <w:szCs w:val="24"/>
          <w:lang w:eastAsia="en-US"/>
        </w:rPr>
        <w:tab/>
        <w:t>Sutarties dalykas</w:t>
      </w:r>
    </w:p>
    <w:p w14:paraId="12CAE5A2"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0CD822B7" w14:textId="77777777" w:rsidR="00007B12" w:rsidRPr="00901C98" w:rsidRDefault="00007B12" w:rsidP="00007B12">
      <w:pPr>
        <w:widowControl w:val="0"/>
        <w:tabs>
          <w:tab w:val="left" w:pos="426"/>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2.1.</w:t>
      </w:r>
      <w:r w:rsidRPr="00901C98">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01C98">
        <w:rPr>
          <w:rFonts w:ascii="Times New Roman" w:eastAsia="Arial" w:hAnsi="Times New Roman" w:cs="Times New Roman"/>
          <w:sz w:val="24"/>
          <w:szCs w:val="24"/>
          <w:lang w:eastAsia="en-US"/>
        </w:rPr>
        <w:t>Paslaugas</w:t>
      </w:r>
      <w:r w:rsidRPr="00901C98">
        <w:rPr>
          <w:rFonts w:ascii="Times New Roman" w:eastAsia="Cambria" w:hAnsi="Times New Roman" w:cs="Times New Roman"/>
          <w:sz w:val="24"/>
          <w:szCs w:val="24"/>
          <w:lang w:eastAsia="en-US"/>
        </w:rPr>
        <w:t xml:space="preserve"> bei sumokėti Tiekėjui Sutartyje nurodytą kainą Sutartyje nustatytomis sąlygomis ir tvarka.</w:t>
      </w:r>
    </w:p>
    <w:p w14:paraId="5AB8760F" w14:textId="77777777" w:rsidR="00007B12" w:rsidRPr="00901C98" w:rsidRDefault="00007B12" w:rsidP="00007B12">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2.2.</w:t>
      </w:r>
      <w:r w:rsidRPr="00901C98">
        <w:rPr>
          <w:rFonts w:ascii="Times New Roman" w:eastAsia="Arial" w:hAnsi="Times New Roman" w:cs="Times New Roman"/>
          <w:sz w:val="24"/>
          <w:szCs w:val="24"/>
          <w:lang w:eastAsia="en-US"/>
        </w:rPr>
        <w:tab/>
        <w:t xml:space="preserve">Šalys, vykdydamos Sutartį, įsipareigoja laikytis visų Sutarties vykdymui taikytinų </w:t>
      </w:r>
      <w:r w:rsidRPr="00901C98">
        <w:rPr>
          <w:rFonts w:ascii="Times New Roman" w:eastAsia="Times New Roman" w:hAnsi="Times New Roman" w:cs="Times New Roman"/>
          <w:sz w:val="24"/>
          <w:szCs w:val="24"/>
          <w:lang w:eastAsia="en-US"/>
        </w:rPr>
        <w:t>įstatymų bei kitų teisės aktų</w:t>
      </w:r>
      <w:r w:rsidRPr="00901C98">
        <w:rPr>
          <w:rFonts w:ascii="Times New Roman" w:eastAsia="Arial" w:hAnsi="Times New Roman" w:cs="Times New Roman"/>
          <w:sz w:val="24"/>
          <w:szCs w:val="24"/>
          <w:lang w:eastAsia="en-US"/>
        </w:rPr>
        <w:t xml:space="preserve"> reikalavimų. Šalis turi teisę reikalauti, kad kita Šalis įvykdytų visus</w:t>
      </w:r>
      <w:r w:rsidRPr="00901C98">
        <w:rPr>
          <w:rFonts w:ascii="Times New Roman" w:eastAsia="Times New Roman" w:hAnsi="Times New Roman" w:cs="Times New Roman"/>
          <w:sz w:val="24"/>
          <w:szCs w:val="24"/>
          <w:lang w:eastAsia="en-US"/>
        </w:rPr>
        <w:t xml:space="preserve"> įstatymų bei kitų teisės aktų</w:t>
      </w:r>
      <w:r w:rsidRPr="00901C98">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901C98">
        <w:rPr>
          <w:rFonts w:ascii="Times New Roman" w:eastAsia="Times New Roman" w:hAnsi="Times New Roman" w:cs="Times New Roman"/>
          <w:sz w:val="24"/>
          <w:szCs w:val="24"/>
          <w:lang w:eastAsia="en-US"/>
        </w:rPr>
        <w:t>įstatymuose bei kituose teisės aktuose</w:t>
      </w:r>
      <w:r w:rsidRPr="00901C98">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901C98">
        <w:rPr>
          <w:rFonts w:ascii="Times New Roman" w:eastAsia="Times New Roman" w:hAnsi="Times New Roman" w:cs="Times New Roman"/>
          <w:sz w:val="24"/>
          <w:szCs w:val="24"/>
          <w:lang w:eastAsia="en-US"/>
        </w:rPr>
        <w:t>įstatymuose bei kituose teisės aktuose</w:t>
      </w:r>
      <w:r w:rsidRPr="00901C98">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71960466" w14:textId="77777777" w:rsidR="00007B12" w:rsidRPr="00901C98" w:rsidRDefault="00007B12" w:rsidP="00007B12">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2.3.</w:t>
      </w:r>
      <w:r w:rsidRPr="00901C98">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33ACED" w14:textId="77777777" w:rsidR="00007B12" w:rsidRPr="00901C98" w:rsidRDefault="00007B12" w:rsidP="00007B12">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lang w:eastAsia="en-US"/>
        </w:rPr>
      </w:pPr>
    </w:p>
    <w:p w14:paraId="107DBAEB"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caps/>
          <w:sz w:val="24"/>
          <w:szCs w:val="24"/>
          <w:lang w:eastAsia="en-US"/>
        </w:rPr>
        <w:t>3.</w:t>
      </w:r>
      <w:r w:rsidRPr="00901C98">
        <w:rPr>
          <w:rFonts w:ascii="Times New Roman" w:eastAsia="Arial" w:hAnsi="Times New Roman" w:cs="Times New Roman"/>
          <w:b/>
          <w:caps/>
          <w:sz w:val="24"/>
          <w:szCs w:val="24"/>
          <w:lang w:eastAsia="en-US"/>
        </w:rPr>
        <w:tab/>
        <w:t>TIEKĖJAS ir kiti Sutarties vykdymui pasitelkiami asmenys</w:t>
      </w:r>
    </w:p>
    <w:p w14:paraId="42789367"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26BB9B94"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3.1.</w:t>
      </w:r>
      <w:r w:rsidRPr="00901C98">
        <w:rPr>
          <w:rFonts w:ascii="Times New Roman" w:eastAsia="Arial" w:hAnsi="Times New Roman" w:cs="Times New Roman"/>
          <w:b/>
          <w:bCs/>
          <w:sz w:val="24"/>
          <w:szCs w:val="24"/>
          <w:lang w:eastAsia="en-US"/>
        </w:rPr>
        <w:tab/>
        <w:t>Kvalifikacija ir kiti Tiekėjo pasiūlymu prisiimti įsipareigojimai</w:t>
      </w:r>
    </w:p>
    <w:p w14:paraId="064C4959" w14:textId="77777777" w:rsidR="00007B12" w:rsidRPr="00901C98" w:rsidRDefault="00007B12" w:rsidP="00007B1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37A680DF"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3.1.1.</w:t>
      </w:r>
      <w:r w:rsidRPr="00901C98">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9AAC4EE"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3.1.1.1.</w:t>
      </w:r>
      <w:r w:rsidRPr="00901C98">
        <w:rPr>
          <w:rFonts w:ascii="Times New Roman" w:eastAsia="Arial" w:hAnsi="Times New Roman" w:cs="Times New Roman"/>
          <w:sz w:val="24"/>
          <w:szCs w:val="24"/>
          <w:lang w:eastAsia="en-US"/>
        </w:rPr>
        <w:tab/>
        <w:t>turėtų teisę verstis ta veikla, kuri yra reikalinga Sutarčiai įvykdyti.</w:t>
      </w:r>
      <w:r w:rsidRPr="00901C98">
        <w:rPr>
          <w:rFonts w:ascii="Times New Roman" w:eastAsia="Times New Roman" w:hAnsi="Times New Roman" w:cs="Times New Roman"/>
          <w:sz w:val="24"/>
          <w:szCs w:val="24"/>
          <w:lang w:eastAsia="en-US"/>
        </w:rPr>
        <w:t xml:space="preserve"> </w:t>
      </w:r>
      <w:r w:rsidRPr="00901C98">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775190BC"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3.1.1.2.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0F2A77EF"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3.1.1.3.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901C98">
        <w:rPr>
          <w:rFonts w:ascii="Times New Roman" w:eastAsia="Arial" w:hAnsi="Times New Roman" w:cs="Times New Roman"/>
          <w:b/>
          <w:bCs/>
          <w:sz w:val="24"/>
          <w:szCs w:val="24"/>
          <w:lang w:eastAsia="en-US"/>
        </w:rPr>
        <w:t>kokybiniai kriterijai</w:t>
      </w:r>
      <w:r w:rsidRPr="00901C98">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6B47B43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3.1.1.4.</w:t>
      </w:r>
      <w:r w:rsidRPr="00901C98">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38D951C9"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lastRenderedPageBreak/>
        <w:t xml:space="preserve">3.1.1.5. </w:t>
      </w:r>
      <w:r w:rsidRPr="00901C98">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01C98">
        <w:rPr>
          <w:rFonts w:ascii="Times New Roman" w:eastAsia="Times New Roman" w:hAnsi="Times New Roman" w:cs="Times New Roman"/>
          <w:sz w:val="24"/>
          <w:szCs w:val="24"/>
          <w:lang w:eastAsia="en-US"/>
        </w:rPr>
        <w:t>.</w:t>
      </w:r>
    </w:p>
    <w:p w14:paraId="042361A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3.1.2.</w:t>
      </w:r>
      <w:r w:rsidRPr="00901C98">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901C98">
        <w:rPr>
          <w:rFonts w:ascii="Times New Roman" w:eastAsia="Arial" w:hAnsi="Times New Roman" w:cs="Times New Roman"/>
          <w:sz w:val="24"/>
          <w:szCs w:val="24"/>
          <w:shd w:val="clear" w:color="auto" w:fill="FFFFFF"/>
          <w:lang w:eastAsia="en-US"/>
        </w:rPr>
        <w:t xml:space="preserve">Jeigu Tiekėjas remiasi </w:t>
      </w:r>
      <w:r w:rsidRPr="00901C98">
        <w:rPr>
          <w:rFonts w:ascii="Times New Roman" w:eastAsia="Arial" w:hAnsi="Times New Roman" w:cs="Times New Roman"/>
          <w:sz w:val="24"/>
          <w:szCs w:val="24"/>
          <w:lang w:eastAsia="en-US"/>
        </w:rPr>
        <w:t xml:space="preserve">ūkio </w:t>
      </w:r>
      <w:r w:rsidRPr="00901C98">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901C98">
        <w:rPr>
          <w:rFonts w:ascii="Times New Roman" w:eastAsia="Arial" w:hAnsi="Times New Roman" w:cs="Times New Roman"/>
          <w:sz w:val="24"/>
          <w:szCs w:val="24"/>
          <w:lang w:eastAsia="en-US"/>
        </w:rPr>
        <w:t xml:space="preserve">ūkio </w:t>
      </w:r>
      <w:r w:rsidRPr="00901C98">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5C6681D6"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3.1.3.</w:t>
      </w:r>
      <w:r w:rsidRPr="00901C98">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901C98">
        <w:rPr>
          <w:rFonts w:ascii="Times New Roman" w:eastAsia="Times New Roman" w:hAnsi="Times New Roman" w:cs="Times New Roman"/>
          <w:sz w:val="24"/>
          <w:szCs w:val="24"/>
          <w:lang w:eastAsia="en-US"/>
        </w:rPr>
        <w:t>įstatymų bei kitų teisės aktų</w:t>
      </w:r>
      <w:r w:rsidRPr="00901C98">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638FC8BB"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bCs/>
          <w:sz w:val="24"/>
          <w:szCs w:val="24"/>
          <w:lang w:eastAsia="en-US"/>
        </w:rPr>
      </w:pPr>
    </w:p>
    <w:p w14:paraId="1E148D8B"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3.2.</w:t>
      </w:r>
      <w:r w:rsidRPr="00901C98">
        <w:rPr>
          <w:rFonts w:ascii="Times New Roman" w:eastAsia="Times New Roman" w:hAnsi="Times New Roman" w:cs="Times New Roman"/>
          <w:b/>
          <w:bCs/>
          <w:sz w:val="24"/>
          <w:szCs w:val="24"/>
          <w:lang w:eastAsia="en-US"/>
        </w:rPr>
        <w:tab/>
      </w:r>
      <w:r w:rsidRPr="00901C98">
        <w:rPr>
          <w:rFonts w:ascii="Times New Roman" w:eastAsia="Arial" w:hAnsi="Times New Roman" w:cs="Times New Roman"/>
          <w:b/>
          <w:bCs/>
          <w:sz w:val="24"/>
          <w:szCs w:val="24"/>
          <w:lang w:eastAsia="en-US"/>
        </w:rPr>
        <w:t>Subtiekėjų bei specialistų pasitelkimas ir keitimas</w:t>
      </w:r>
    </w:p>
    <w:p w14:paraId="1586DEA5"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bCs/>
          <w:sz w:val="24"/>
          <w:szCs w:val="24"/>
          <w:lang w:eastAsia="en-US"/>
        </w:rPr>
      </w:pPr>
    </w:p>
    <w:p w14:paraId="72182EEA"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lang w:eastAsia="en-US"/>
        </w:rPr>
        <w:t>3.2.1.</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901C98">
        <w:rPr>
          <w:rFonts w:ascii="Times New Roman" w:eastAsia="Arial" w:hAnsi="Times New Roman" w:cs="Times New Roman"/>
          <w:sz w:val="24"/>
          <w:szCs w:val="24"/>
          <w:lang w:eastAsia="en-US"/>
        </w:rPr>
        <w:t>jos</w:t>
      </w:r>
      <w:r w:rsidRPr="00901C98">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01C98">
        <w:rPr>
          <w:rFonts w:ascii="Times New Roman" w:eastAsia="Arial" w:hAnsi="Times New Roman" w:cs="Times New Roman"/>
          <w:sz w:val="24"/>
          <w:szCs w:val="24"/>
          <w:lang w:eastAsia="en-US"/>
        </w:rPr>
        <w:t xml:space="preserve">ir specialistų </w:t>
      </w:r>
      <w:r w:rsidRPr="00901C98">
        <w:rPr>
          <w:rFonts w:ascii="Times New Roman" w:eastAsia="Arial" w:hAnsi="Times New Roman" w:cs="Times New Roman"/>
          <w:sz w:val="24"/>
          <w:szCs w:val="24"/>
          <w:shd w:val="clear" w:color="auto" w:fill="FFFFFF"/>
          <w:lang w:eastAsia="en-US"/>
        </w:rPr>
        <w:t>veiksmus ar neveikimą.</w:t>
      </w:r>
    </w:p>
    <w:p w14:paraId="24CCB21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lang w:eastAsia="en-US"/>
        </w:rPr>
        <w:t>3.2.2.</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5BD898D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3.2.3.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1F6C0EFA" w14:textId="77777777" w:rsidR="00007B12" w:rsidRPr="00901C98" w:rsidRDefault="00007B12" w:rsidP="00007B12">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shd w:val="clear" w:color="auto" w:fill="FFFFFF"/>
          <w:lang w:eastAsia="en-US"/>
        </w:rPr>
      </w:pPr>
      <w:r w:rsidRPr="00901C98">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0F87605E" w14:textId="77777777" w:rsidR="00007B12" w:rsidRPr="00901C98" w:rsidRDefault="00007B12" w:rsidP="00007B12">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01C98">
        <w:rPr>
          <w:rFonts w:ascii="Times New Roman" w:eastAsia="Cambria" w:hAnsi="Times New Roman" w:cs="Times New Roman"/>
          <w:sz w:val="24"/>
          <w:szCs w:val="24"/>
          <w:lang w:eastAsia="en-US"/>
        </w:rPr>
        <w:t>,</w:t>
      </w:r>
      <w:r w:rsidRPr="00901C98">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901C98">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901C98">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901C98">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901C98">
        <w:rPr>
          <w:rFonts w:ascii="Times New Roman" w:eastAsia="Cambria" w:hAnsi="Times New Roman" w:cs="Times New Roman"/>
          <w:sz w:val="24"/>
          <w:szCs w:val="24"/>
          <w:shd w:val="clear" w:color="auto" w:fill="FFFFFF"/>
          <w:lang w:eastAsia="en-US"/>
        </w:rPr>
        <w:t>, Tiekėjui taikoma Specialiosiose sąlygose nustatyto dydžio bauda.</w:t>
      </w:r>
    </w:p>
    <w:p w14:paraId="5788BDEE" w14:textId="77777777" w:rsidR="00007B12" w:rsidRPr="00901C98" w:rsidRDefault="00007B12" w:rsidP="00007B12">
      <w:pPr>
        <w:widowControl w:val="0"/>
        <w:tabs>
          <w:tab w:val="left" w:pos="993"/>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901C98">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33EB2DC0" w14:textId="77777777" w:rsidR="00007B12" w:rsidRPr="00901C98" w:rsidRDefault="00007B12" w:rsidP="00007B12">
      <w:pPr>
        <w:widowControl w:val="0"/>
        <w:tabs>
          <w:tab w:val="left" w:pos="993"/>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01C98">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01C98">
        <w:rPr>
          <w:rFonts w:ascii="Times New Roman" w:eastAsia="Arial" w:hAnsi="Times New Roman" w:cs="Times New Roman"/>
          <w:sz w:val="24"/>
          <w:szCs w:val="24"/>
          <w:shd w:val="clear" w:color="auto" w:fill="FFFFFF"/>
          <w:lang w:eastAsia="en-US"/>
        </w:rPr>
        <w:t xml:space="preserve"> pavadinimus, </w:t>
      </w:r>
      <w:r w:rsidRPr="00901C98">
        <w:rPr>
          <w:rFonts w:ascii="Times New Roman" w:eastAsia="Arial" w:hAnsi="Times New Roman" w:cs="Times New Roman"/>
          <w:sz w:val="24"/>
          <w:szCs w:val="24"/>
          <w:lang w:eastAsia="en-US"/>
        </w:rPr>
        <w:t xml:space="preserve">juridinio asmens kodą, </w:t>
      </w:r>
      <w:r w:rsidRPr="00901C98">
        <w:rPr>
          <w:rFonts w:ascii="Times New Roman" w:eastAsia="Arial" w:hAnsi="Times New Roman" w:cs="Times New Roman"/>
          <w:sz w:val="24"/>
          <w:szCs w:val="24"/>
          <w:shd w:val="clear" w:color="auto" w:fill="FFFFFF"/>
          <w:lang w:eastAsia="en-US"/>
        </w:rPr>
        <w:t>kontaktinius duomenis</w:t>
      </w:r>
      <w:r w:rsidRPr="00901C98">
        <w:rPr>
          <w:rFonts w:ascii="Times New Roman" w:eastAsia="Arial" w:hAnsi="Times New Roman" w:cs="Times New Roman"/>
          <w:sz w:val="24"/>
          <w:szCs w:val="24"/>
          <w:lang w:eastAsia="en-US"/>
        </w:rPr>
        <w:t>,</w:t>
      </w:r>
      <w:r w:rsidRPr="00901C98">
        <w:rPr>
          <w:rFonts w:ascii="Times New Roman" w:eastAsia="Arial" w:hAnsi="Times New Roman" w:cs="Times New Roman"/>
          <w:sz w:val="24"/>
          <w:szCs w:val="24"/>
          <w:shd w:val="clear" w:color="auto" w:fill="FFFFFF"/>
          <w:lang w:eastAsia="en-US"/>
        </w:rPr>
        <w:t xml:space="preserve"> jų atstovus.</w:t>
      </w:r>
    </w:p>
    <w:p w14:paraId="6046F3DE" w14:textId="77777777" w:rsidR="00007B12" w:rsidRPr="00901C98" w:rsidRDefault="00007B12" w:rsidP="00007B12">
      <w:pPr>
        <w:widowControl w:val="0"/>
        <w:tabs>
          <w:tab w:val="left" w:pos="993"/>
        </w:tabs>
        <w:spacing w:line="240" w:lineRule="auto"/>
        <w:rPr>
          <w:rFonts w:ascii="Times New Roman" w:eastAsia="Cambria" w:hAnsi="Times New Roman" w:cs="Times New Roman"/>
          <w:sz w:val="24"/>
          <w:szCs w:val="24"/>
          <w:shd w:val="clear" w:color="auto" w:fill="FFFFFF"/>
          <w:lang w:eastAsia="en-US"/>
        </w:rPr>
      </w:pPr>
      <w:r w:rsidRPr="00901C98">
        <w:rPr>
          <w:rFonts w:ascii="Times New Roman" w:eastAsia="Arial" w:hAnsi="Times New Roman" w:cs="Times New Roman"/>
          <w:sz w:val="24"/>
          <w:szCs w:val="24"/>
          <w:shd w:val="clear" w:color="auto" w:fill="FFFFFF"/>
          <w:lang w:eastAsia="en-US"/>
        </w:rPr>
        <w:t>3.2.8. Tiekėjas, bet kuriuo Sutarties vykdymo metu,</w:t>
      </w:r>
      <w:r w:rsidRPr="00901C98">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1D0672AD" w14:textId="77777777" w:rsidR="00007B12" w:rsidRPr="00901C98" w:rsidRDefault="00007B12" w:rsidP="00007B12">
      <w:pPr>
        <w:widowControl w:val="0"/>
        <w:pBdr>
          <w:top w:val="nil"/>
          <w:left w:val="nil"/>
          <w:bottom w:val="nil"/>
          <w:right w:val="nil"/>
          <w:between w:val="nil"/>
        </w:pBdr>
        <w:tabs>
          <w:tab w:val="left" w:pos="993"/>
        </w:tabs>
        <w:spacing w:line="240" w:lineRule="auto"/>
        <w:rPr>
          <w:rFonts w:ascii="Times New Roman" w:eastAsia="Cambria" w:hAnsi="Times New Roman" w:cs="Times New Roman"/>
          <w:sz w:val="24"/>
          <w:szCs w:val="24"/>
          <w:lang w:eastAsia="en-US"/>
        </w:rPr>
      </w:pPr>
      <w:r w:rsidRPr="00901C98">
        <w:rPr>
          <w:rFonts w:ascii="Times New Roman" w:eastAsia="Arial" w:hAnsi="Times New Roman" w:cs="Times New Roman"/>
          <w:sz w:val="24"/>
          <w:szCs w:val="24"/>
          <w:shd w:val="clear" w:color="auto" w:fill="FFFFFF"/>
          <w:lang w:eastAsia="en-US"/>
        </w:rPr>
        <w:t>3.2.9. Tiekėjas</w:t>
      </w:r>
      <w:r w:rsidRPr="00901C98">
        <w:rPr>
          <w:rFonts w:ascii="Times New Roman" w:eastAsia="Arial" w:hAnsi="Times New Roman" w:cs="Times New Roman"/>
          <w:sz w:val="24"/>
          <w:szCs w:val="24"/>
          <w:lang w:eastAsia="en-US"/>
        </w:rPr>
        <w:t>,</w:t>
      </w:r>
      <w:r w:rsidRPr="00901C98">
        <w:rPr>
          <w:rFonts w:ascii="Times New Roman" w:eastAsia="Arial" w:hAnsi="Times New Roman" w:cs="Times New Roman"/>
          <w:sz w:val="24"/>
          <w:szCs w:val="24"/>
          <w:shd w:val="clear" w:color="auto" w:fill="FFFFFF"/>
          <w:lang w:eastAsia="en-US"/>
        </w:rPr>
        <w:t xml:space="preserve"> </w:t>
      </w:r>
      <w:r w:rsidRPr="00901C98">
        <w:rPr>
          <w:rFonts w:ascii="Times New Roman" w:eastAsia="Arial" w:hAnsi="Times New Roman" w:cs="Times New Roman"/>
          <w:sz w:val="24"/>
          <w:szCs w:val="24"/>
          <w:lang w:eastAsia="en-US"/>
        </w:rPr>
        <w:t>bet kuriuo Sutarties vykdymo metu,</w:t>
      </w:r>
      <w:r w:rsidRPr="00901C98">
        <w:rPr>
          <w:rFonts w:ascii="Times New Roman" w:eastAsia="Cambria" w:hAnsi="Times New Roman" w:cs="Times New Roman"/>
          <w:sz w:val="24"/>
          <w:szCs w:val="24"/>
          <w:lang w:eastAsia="en-US"/>
        </w:rPr>
        <w:t xml:space="preserve"> </w:t>
      </w:r>
      <w:r w:rsidRPr="00901C98">
        <w:rPr>
          <w:rFonts w:ascii="Times New Roman" w:eastAsia="Cambria" w:hAnsi="Times New Roman" w:cs="Times New Roman"/>
          <w:sz w:val="24"/>
          <w:szCs w:val="24"/>
          <w:shd w:val="clear" w:color="auto" w:fill="FFFFFF"/>
          <w:lang w:eastAsia="en-US"/>
        </w:rPr>
        <w:t>ne vėliau nei prieš 5 (penkias) darbo dienas</w:t>
      </w:r>
      <w:r w:rsidRPr="00901C98">
        <w:rPr>
          <w:rFonts w:ascii="Times New Roman" w:eastAsia="Arial" w:hAnsi="Times New Roman" w:cs="Times New Roman"/>
          <w:sz w:val="24"/>
          <w:szCs w:val="24"/>
          <w:shd w:val="clear" w:color="auto" w:fill="FFFFFF"/>
          <w:lang w:eastAsia="en-US"/>
        </w:rPr>
        <w:t xml:space="preserve"> iki numatomo naujo subtiekėjo, kurio pajėgumais Tiekėjas </w:t>
      </w:r>
      <w:r w:rsidRPr="00901C98">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901C98">
        <w:rPr>
          <w:rFonts w:ascii="Times New Roman" w:eastAsia="Arial" w:hAnsi="Times New Roman" w:cs="Times New Roman"/>
          <w:sz w:val="24"/>
          <w:szCs w:val="24"/>
          <w:shd w:val="clear" w:color="auto" w:fill="FFFFFF"/>
          <w:lang w:eastAsia="en-US"/>
        </w:rPr>
        <w:t xml:space="preserve"> pasitelkimo</w:t>
      </w:r>
      <w:r w:rsidRPr="00901C98">
        <w:rPr>
          <w:rFonts w:ascii="Times New Roman" w:eastAsia="Arial" w:hAnsi="Times New Roman" w:cs="Times New Roman"/>
          <w:sz w:val="24"/>
          <w:szCs w:val="24"/>
          <w:lang w:eastAsia="en-US"/>
        </w:rPr>
        <w:t xml:space="preserve"> ir (arba) keitimo</w:t>
      </w:r>
      <w:r w:rsidRPr="00901C98">
        <w:rPr>
          <w:rFonts w:ascii="Times New Roman" w:eastAsia="Arial" w:hAnsi="Times New Roman" w:cs="Times New Roman"/>
          <w:sz w:val="24"/>
          <w:szCs w:val="24"/>
          <w:shd w:val="clear" w:color="auto" w:fill="FFFFFF"/>
          <w:lang w:eastAsia="en-US"/>
        </w:rPr>
        <w:t xml:space="preserve"> apie tai privalo informuoti </w:t>
      </w:r>
      <w:r w:rsidRPr="00901C98">
        <w:rPr>
          <w:rFonts w:ascii="Times New Roman" w:eastAsia="Times New Roman" w:hAnsi="Times New Roman" w:cs="Times New Roman"/>
          <w:sz w:val="24"/>
          <w:szCs w:val="24"/>
          <w:lang w:eastAsia="en-US"/>
        </w:rPr>
        <w:t>Pirkėją</w:t>
      </w:r>
      <w:r w:rsidRPr="00901C98">
        <w:rPr>
          <w:rFonts w:ascii="Times New Roman" w:eastAsia="Arial" w:hAnsi="Times New Roman" w:cs="Times New Roman"/>
          <w:sz w:val="24"/>
          <w:szCs w:val="24"/>
          <w:shd w:val="clear" w:color="auto" w:fill="FFFFFF"/>
          <w:lang w:eastAsia="en-US"/>
        </w:rPr>
        <w:t xml:space="preserve">. </w:t>
      </w:r>
      <w:r w:rsidRPr="00901C98">
        <w:rPr>
          <w:rFonts w:ascii="Times New Roman" w:eastAsia="Times New Roman" w:hAnsi="Times New Roman" w:cs="Times New Roman"/>
          <w:sz w:val="24"/>
          <w:szCs w:val="24"/>
          <w:lang w:eastAsia="en-US"/>
        </w:rPr>
        <w:t xml:space="preserve">Pirkėjas (jeigu buvo taikoma pirkimo dokumentuose) turi patikrinti, ar nėra </w:t>
      </w:r>
      <w:r w:rsidRPr="00901C98">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901C98">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01C98">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901C98">
        <w:rPr>
          <w:rFonts w:ascii="Times New Roman" w:eastAsia="Times New Roman" w:hAnsi="Times New Roman" w:cs="Times New Roman"/>
          <w:sz w:val="24"/>
          <w:szCs w:val="24"/>
          <w:lang w:eastAsia="en-US"/>
        </w:rPr>
        <w:t xml:space="preserve"> </w:t>
      </w:r>
      <w:r w:rsidRPr="00901C98">
        <w:rPr>
          <w:rFonts w:ascii="Times New Roman" w:eastAsia="Cambria" w:hAnsi="Times New Roman" w:cs="Times New Roman"/>
          <w:sz w:val="24"/>
          <w:szCs w:val="24"/>
          <w:lang w:eastAsia="en-US"/>
        </w:rPr>
        <w:t>Pirkėjas</w:t>
      </w:r>
      <w:r w:rsidRPr="00901C98">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w:t>
      </w:r>
      <w:r w:rsidRPr="00901C98">
        <w:rPr>
          <w:rFonts w:ascii="Times New Roman" w:eastAsia="Times New Roman" w:hAnsi="Times New Roman" w:cs="Times New Roman"/>
          <w:sz w:val="24"/>
          <w:szCs w:val="24"/>
          <w:lang w:eastAsia="en-US"/>
        </w:rPr>
        <w:lastRenderedPageBreak/>
        <w:t xml:space="preserve">pagrįsti. </w:t>
      </w:r>
      <w:r w:rsidRPr="00901C98">
        <w:rPr>
          <w:rFonts w:ascii="Times New Roman" w:eastAsia="Cambria" w:hAnsi="Times New Roman" w:cs="Times New Roman"/>
          <w:sz w:val="24"/>
          <w:szCs w:val="24"/>
          <w:lang w:eastAsia="en-US"/>
        </w:rPr>
        <w:t>Pirkėjui sutikus, Šalys pasirašo Susitarimą, kuris laikomas neatsiejama Sutarties dalimi.</w:t>
      </w:r>
    </w:p>
    <w:p w14:paraId="1B6A2753" w14:textId="77777777" w:rsidR="00007B12" w:rsidRPr="00901C98" w:rsidRDefault="00007B12" w:rsidP="00007B12">
      <w:pPr>
        <w:widowControl w:val="0"/>
        <w:pBdr>
          <w:top w:val="nil"/>
          <w:left w:val="nil"/>
          <w:bottom w:val="nil"/>
          <w:right w:val="nil"/>
          <w:between w:val="nil"/>
        </w:pBdr>
        <w:tabs>
          <w:tab w:val="left" w:pos="0"/>
          <w:tab w:val="left" w:pos="993"/>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lang w:eastAsia="en-US"/>
        </w:rPr>
        <w:t>3.2.10. Subtiekėjai</w:t>
      </w:r>
      <w:r w:rsidRPr="00901C98">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901C98">
        <w:rPr>
          <w:rFonts w:ascii="Times New Roman" w:eastAsia="Arial" w:hAnsi="Times New Roman" w:cs="Times New Roman"/>
          <w:sz w:val="24"/>
          <w:szCs w:val="24"/>
          <w:lang w:eastAsia="en-US"/>
        </w:rPr>
        <w:t xml:space="preserve">keičiami </w:t>
      </w:r>
      <w:r w:rsidRPr="00901C98">
        <w:rPr>
          <w:rFonts w:ascii="Times New Roman" w:eastAsia="Arial" w:hAnsi="Times New Roman" w:cs="Times New Roman"/>
          <w:sz w:val="24"/>
          <w:szCs w:val="24"/>
          <w:shd w:val="clear" w:color="auto" w:fill="FFFFFF"/>
          <w:lang w:eastAsia="en-US"/>
        </w:rPr>
        <w:t>tik šiais atvejais:</w:t>
      </w:r>
    </w:p>
    <w:p w14:paraId="527351C6" w14:textId="77777777" w:rsidR="00007B12" w:rsidRPr="00901C98" w:rsidRDefault="00007B12" w:rsidP="00007B12">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 xml:space="preserve">3.2.10.1. kai subtiekėjui </w:t>
      </w:r>
      <w:r w:rsidRPr="00901C98">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01C98">
        <w:rPr>
          <w:rFonts w:ascii="Times New Roman" w:eastAsia="Cambria" w:hAnsi="Times New Roman" w:cs="Times New Roman"/>
          <w:sz w:val="24"/>
          <w:szCs w:val="24"/>
          <w:shd w:val="clear" w:color="auto" w:fill="FFFFFF"/>
          <w:lang w:eastAsia="en-US"/>
        </w:rPr>
        <w:t>;</w:t>
      </w:r>
    </w:p>
    <w:p w14:paraId="2D1502BB" w14:textId="77777777" w:rsidR="00007B12" w:rsidRPr="00901C98" w:rsidRDefault="00007B12" w:rsidP="00007B12">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A1685B2" w14:textId="77777777" w:rsidR="00007B12" w:rsidRPr="00901C98" w:rsidRDefault="00007B12" w:rsidP="00007B12">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 xml:space="preserve">3.2.10.3. </w:t>
      </w:r>
      <w:r w:rsidRPr="00901C98">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6D13B542" w14:textId="77777777" w:rsidR="00007B12" w:rsidRPr="00901C98" w:rsidRDefault="00007B12" w:rsidP="00007B12">
      <w:pPr>
        <w:widowControl w:val="0"/>
        <w:pBdr>
          <w:top w:val="nil"/>
          <w:left w:val="nil"/>
          <w:bottom w:val="nil"/>
          <w:right w:val="nil"/>
          <w:between w:val="nil"/>
        </w:pBdr>
        <w:tabs>
          <w:tab w:val="left" w:pos="993"/>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3.2.11.</w:t>
      </w:r>
      <w:r w:rsidRPr="00901C98">
        <w:rPr>
          <w:rFonts w:ascii="Times New Roman" w:eastAsia="Cambria" w:hAnsi="Times New Roman" w:cs="Times New Roman"/>
          <w:sz w:val="24"/>
          <w:szCs w:val="24"/>
          <w:lang w:eastAsia="en-US"/>
        </w:rPr>
        <w:tab/>
      </w:r>
      <w:r w:rsidRPr="00901C98">
        <w:rPr>
          <w:rFonts w:ascii="Times New Roman" w:eastAsia="Cambria" w:hAnsi="Times New Roman" w:cs="Times New Roman"/>
          <w:sz w:val="24"/>
          <w:szCs w:val="24"/>
          <w:shd w:val="clear" w:color="auto" w:fill="FFFFFF"/>
          <w:lang w:eastAsia="en-US"/>
        </w:rPr>
        <w:t>Tiekėjo (ar subtiekėjų) specialista</w:t>
      </w:r>
      <w:r w:rsidRPr="00901C98">
        <w:rPr>
          <w:rFonts w:ascii="Times New Roman" w:eastAsia="Cambria" w:hAnsi="Times New Roman" w:cs="Times New Roman"/>
          <w:sz w:val="24"/>
          <w:szCs w:val="24"/>
          <w:lang w:eastAsia="en-US"/>
        </w:rPr>
        <w:t>i,</w:t>
      </w:r>
      <w:r w:rsidRPr="00901C98">
        <w:rPr>
          <w:rFonts w:ascii="Times New Roman" w:eastAsia="Cambria" w:hAnsi="Times New Roman" w:cs="Times New Roman"/>
          <w:sz w:val="24"/>
          <w:szCs w:val="24"/>
          <w:shd w:val="clear" w:color="auto" w:fill="FFFFFF"/>
          <w:lang w:eastAsia="en-US"/>
        </w:rPr>
        <w:t xml:space="preserve"> vykd</w:t>
      </w:r>
      <w:r w:rsidRPr="00901C98">
        <w:rPr>
          <w:rFonts w:ascii="Times New Roman" w:eastAsia="Cambria" w:hAnsi="Times New Roman" w:cs="Times New Roman"/>
          <w:sz w:val="24"/>
          <w:szCs w:val="24"/>
          <w:lang w:eastAsia="en-US"/>
        </w:rPr>
        <w:t>antys</w:t>
      </w:r>
      <w:r w:rsidRPr="00901C98">
        <w:rPr>
          <w:rFonts w:ascii="Times New Roman" w:eastAsia="Cambria" w:hAnsi="Times New Roman" w:cs="Times New Roman"/>
          <w:sz w:val="24"/>
          <w:szCs w:val="24"/>
          <w:shd w:val="clear" w:color="auto" w:fill="FFFFFF"/>
          <w:lang w:eastAsia="en-US"/>
        </w:rPr>
        <w:t xml:space="preserve"> Sutartį, gali būti keičiami šiais atvejais:</w:t>
      </w:r>
    </w:p>
    <w:p w14:paraId="281D9CA4" w14:textId="77777777" w:rsidR="00007B12" w:rsidRPr="00901C98" w:rsidRDefault="00007B12" w:rsidP="00007B12">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EF634" w14:textId="77777777" w:rsidR="00007B12" w:rsidRPr="00901C98" w:rsidRDefault="00007B12" w:rsidP="00007B12">
      <w:pPr>
        <w:widowControl w:val="0"/>
        <w:pBdr>
          <w:top w:val="nil"/>
          <w:left w:val="nil"/>
          <w:bottom w:val="nil"/>
          <w:right w:val="nil"/>
          <w:between w:val="nil"/>
        </w:pBdr>
        <w:tabs>
          <w:tab w:val="left" w:pos="1134"/>
          <w:tab w:val="left" w:pos="1418"/>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4007EC54" w14:textId="77777777" w:rsidR="00007B12" w:rsidRPr="00901C98" w:rsidRDefault="00007B12" w:rsidP="00007B12">
      <w:pPr>
        <w:widowControl w:val="0"/>
        <w:pBdr>
          <w:top w:val="nil"/>
          <w:left w:val="nil"/>
          <w:bottom w:val="nil"/>
          <w:right w:val="nil"/>
          <w:between w:val="nil"/>
        </w:pBdr>
        <w:tabs>
          <w:tab w:val="left" w:pos="1134"/>
          <w:tab w:val="left" w:pos="1276"/>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 xml:space="preserve">3.2.11.3. </w:t>
      </w:r>
      <w:r w:rsidRPr="00901C98">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0B021847" w14:textId="77777777" w:rsidR="00007B12" w:rsidRPr="00901C98" w:rsidRDefault="00007B12" w:rsidP="00007B12">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color w:val="000000"/>
          <w:sz w:val="24"/>
          <w:szCs w:val="24"/>
          <w:shd w:val="clear" w:color="auto" w:fill="FFFFFF"/>
          <w:lang w:eastAsia="en-US"/>
        </w:rPr>
        <w:t>3.2.12. Naujas specialistas</w:t>
      </w:r>
      <w:r w:rsidRPr="00901C98">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901C98">
        <w:rPr>
          <w:rFonts w:ascii="Times New Roman" w:eastAsia="Cambria" w:hAnsi="Times New Roman" w:cs="Times New Roman"/>
          <w:color w:val="000000"/>
          <w:sz w:val="24"/>
          <w:szCs w:val="24"/>
          <w:shd w:val="clear" w:color="auto" w:fill="FFFFFF"/>
          <w:lang w:eastAsia="en-US"/>
        </w:rPr>
        <w:t xml:space="preserve"> turi atitikti pirkimo dokumentuose </w:t>
      </w:r>
      <w:r w:rsidRPr="00901C98">
        <w:rPr>
          <w:rFonts w:ascii="Times New Roman" w:eastAsia="Cambria" w:hAnsi="Times New Roman" w:cs="Times New Roman"/>
          <w:color w:val="000000"/>
          <w:sz w:val="24"/>
          <w:szCs w:val="24"/>
          <w:lang w:eastAsia="en-US"/>
        </w:rPr>
        <w:t>specialistui ir (ar) subtiekėjui keliamus reikalavimus.</w:t>
      </w:r>
    </w:p>
    <w:p w14:paraId="6A6A1363" w14:textId="77777777" w:rsidR="00007B12" w:rsidRPr="00901C98" w:rsidRDefault="00007B12" w:rsidP="00007B12">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901C98">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01C98">
        <w:rPr>
          <w:rFonts w:ascii="Times New Roman" w:eastAsia="Cambria" w:hAnsi="Times New Roman" w:cs="Times New Roman"/>
          <w:sz w:val="24"/>
          <w:szCs w:val="24"/>
          <w:shd w:val="clear" w:color="auto" w:fill="FFFFFF"/>
          <w:lang w:eastAsia="en-US"/>
        </w:rPr>
        <w:t xml:space="preserve"> </w:t>
      </w:r>
      <w:r w:rsidRPr="00901C98">
        <w:rPr>
          <w:rFonts w:ascii="Times New Roman" w:eastAsia="Arial" w:hAnsi="Times New Roman" w:cs="Times New Roman"/>
          <w:sz w:val="24"/>
          <w:szCs w:val="24"/>
          <w:shd w:val="clear" w:color="auto" w:fill="FFFFFF"/>
          <w:lang w:eastAsia="en-US"/>
        </w:rPr>
        <w:t xml:space="preserve">ir (ar) specialisto </w:t>
      </w:r>
      <w:r w:rsidRPr="00901C98">
        <w:rPr>
          <w:rFonts w:ascii="Times New Roman" w:eastAsia="Cambria" w:hAnsi="Times New Roman" w:cs="Times New Roman"/>
          <w:sz w:val="24"/>
          <w:szCs w:val="24"/>
          <w:shd w:val="clear" w:color="auto" w:fill="FFFFFF"/>
          <w:lang w:eastAsia="en-US"/>
        </w:rPr>
        <w:t>keitimo pateikti Pirkėjui šiuos dokumentus:</w:t>
      </w:r>
    </w:p>
    <w:p w14:paraId="0276B4A1" w14:textId="77777777" w:rsidR="00007B12" w:rsidRPr="00901C98" w:rsidRDefault="00007B12" w:rsidP="00007B12">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EFC3B0A" w14:textId="77777777" w:rsidR="00007B12" w:rsidRPr="00901C98" w:rsidRDefault="00007B12" w:rsidP="00007B12">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 xml:space="preserve">3.2.13.2. </w:t>
      </w:r>
      <w:r w:rsidRPr="00901C98">
        <w:rPr>
          <w:rFonts w:ascii="Times New Roman" w:eastAsia="Cambria" w:hAnsi="Times New Roman" w:cs="Times New Roman"/>
          <w:sz w:val="24"/>
          <w:szCs w:val="24"/>
          <w:lang w:eastAsia="en-US"/>
        </w:rPr>
        <w:t xml:space="preserve">naujo subtiekėjo ir (ar) specialisto kvalifikaciją, atitiktį </w:t>
      </w:r>
      <w:r w:rsidRPr="00901C98">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901C98">
        <w:rPr>
          <w:rFonts w:ascii="Times New Roman" w:eastAsia="Cambria" w:hAnsi="Times New Roman" w:cs="Times New Roman"/>
          <w:sz w:val="24"/>
          <w:szCs w:val="24"/>
          <w:lang w:eastAsia="en-US"/>
        </w:rPr>
        <w:t xml:space="preserve">pašalinimo pagrindų nebuvimą ir atitiktį </w:t>
      </w:r>
      <w:r w:rsidRPr="00901C98">
        <w:rPr>
          <w:rFonts w:ascii="Times New Roman" w:eastAsia="Arial" w:hAnsi="Times New Roman" w:cs="Times New Roman"/>
          <w:sz w:val="24"/>
          <w:szCs w:val="24"/>
          <w:shd w:val="clear" w:color="auto" w:fill="FFFFFF"/>
          <w:lang w:eastAsia="en-US"/>
        </w:rPr>
        <w:t>nacionalinio saugumo interesams bei reikalavimams</w:t>
      </w:r>
      <w:r w:rsidRPr="00901C98">
        <w:rPr>
          <w:rFonts w:ascii="Times New Roman" w:eastAsia="Cambria" w:hAnsi="Times New Roman" w:cs="Times New Roman"/>
          <w:sz w:val="24"/>
          <w:szCs w:val="24"/>
          <w:lang w:eastAsia="en-US"/>
        </w:rPr>
        <w:t xml:space="preserve"> </w:t>
      </w:r>
      <w:r w:rsidRPr="00901C98">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01C98">
        <w:rPr>
          <w:rFonts w:ascii="Times New Roman" w:eastAsia="Cambria" w:hAnsi="Times New Roman" w:cs="Times New Roman"/>
          <w:sz w:val="24"/>
          <w:szCs w:val="24"/>
          <w:lang w:eastAsia="en-US"/>
        </w:rPr>
        <w:t xml:space="preserve"> (jei taikoma) įrodančius dokumentus pagal Sutarties reikalavimus.</w:t>
      </w:r>
    </w:p>
    <w:p w14:paraId="4D71AB1A" w14:textId="77777777" w:rsidR="00007B12" w:rsidRPr="00901C98" w:rsidRDefault="00007B12" w:rsidP="00007B12">
      <w:pPr>
        <w:widowControl w:val="0"/>
        <w:pBdr>
          <w:top w:val="nil"/>
          <w:left w:val="nil"/>
          <w:bottom w:val="nil"/>
          <w:right w:val="nil"/>
          <w:between w:val="nil"/>
        </w:pBdr>
        <w:tabs>
          <w:tab w:val="left" w:pos="567"/>
          <w:tab w:val="left" w:pos="851"/>
          <w:tab w:val="left" w:pos="992"/>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01C98">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901C98">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1CBDE554"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b/>
          <w:bCs/>
          <w:sz w:val="24"/>
          <w:szCs w:val="24"/>
          <w:shd w:val="clear" w:color="auto" w:fill="FFFFFF"/>
          <w:lang w:eastAsia="en-US"/>
        </w:rPr>
      </w:pPr>
    </w:p>
    <w:p w14:paraId="3C139C09"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sz w:val="24"/>
          <w:szCs w:val="24"/>
          <w:lang w:eastAsia="en-US"/>
        </w:rPr>
      </w:pPr>
      <w:r w:rsidRPr="00901C98">
        <w:rPr>
          <w:rFonts w:ascii="Times New Roman" w:eastAsia="Cambria" w:hAnsi="Times New Roman" w:cs="Times New Roman"/>
          <w:b/>
          <w:bCs/>
          <w:sz w:val="24"/>
          <w:szCs w:val="24"/>
          <w:lang w:eastAsia="en-US"/>
        </w:rPr>
        <w:t>3.3. Jungtinės veiklos partnerių keitimas</w:t>
      </w:r>
    </w:p>
    <w:p w14:paraId="5755DAE9" w14:textId="77777777" w:rsidR="00007B12" w:rsidRPr="00901C98" w:rsidRDefault="00007B12" w:rsidP="00007B12">
      <w:pPr>
        <w:widowControl w:val="0"/>
        <w:pBdr>
          <w:top w:val="nil"/>
          <w:left w:val="nil"/>
          <w:bottom w:val="nil"/>
          <w:right w:val="nil"/>
          <w:between w:val="nil"/>
        </w:pBdr>
        <w:tabs>
          <w:tab w:val="left" w:pos="567"/>
        </w:tabs>
        <w:spacing w:line="240" w:lineRule="auto"/>
        <w:rPr>
          <w:rFonts w:ascii="Times New Roman" w:eastAsia="Cambria" w:hAnsi="Times New Roman" w:cs="Times New Roman"/>
          <w:b/>
          <w:bCs/>
          <w:sz w:val="24"/>
          <w:szCs w:val="24"/>
          <w:lang w:eastAsia="en-US"/>
        </w:rPr>
      </w:pPr>
    </w:p>
    <w:p w14:paraId="13BC0E17" w14:textId="77777777" w:rsidR="00007B12" w:rsidRPr="00901C98" w:rsidRDefault="00007B12" w:rsidP="00007B12">
      <w:pPr>
        <w:widowControl w:val="0"/>
        <w:pBdr>
          <w:top w:val="nil"/>
          <w:left w:val="nil"/>
          <w:bottom w:val="nil"/>
          <w:right w:val="nil"/>
          <w:between w:val="nil"/>
        </w:pBdr>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 xml:space="preserve">3.3.1. Tiekėjas, vykdantis Sutartį </w:t>
      </w:r>
      <w:r w:rsidRPr="00901C98">
        <w:rPr>
          <w:rFonts w:ascii="Times New Roman" w:eastAsia="Cambria" w:hAnsi="Times New Roman" w:cs="Times New Roman"/>
          <w:sz w:val="24"/>
          <w:szCs w:val="24"/>
          <w:lang w:eastAsia="en-US"/>
        </w:rPr>
        <w:t xml:space="preserve">kaip tiekėjų grupė, veikianti </w:t>
      </w:r>
      <w:r w:rsidRPr="00901C98">
        <w:rPr>
          <w:rFonts w:ascii="Times New Roman" w:eastAsia="Cambria" w:hAnsi="Times New Roman" w:cs="Times New Roman"/>
          <w:sz w:val="24"/>
          <w:szCs w:val="24"/>
          <w:shd w:val="clear" w:color="auto" w:fill="FFFFFF"/>
          <w:lang w:eastAsia="en-US"/>
        </w:rPr>
        <w:t>jungtinės veiklos</w:t>
      </w:r>
      <w:r w:rsidRPr="00901C98">
        <w:rPr>
          <w:rFonts w:ascii="Times New Roman" w:eastAsia="Cambria" w:hAnsi="Times New Roman" w:cs="Times New Roman"/>
          <w:sz w:val="24"/>
          <w:szCs w:val="24"/>
          <w:lang w:eastAsia="en-US"/>
        </w:rPr>
        <w:t xml:space="preserve"> sutarties</w:t>
      </w:r>
      <w:r w:rsidRPr="00901C98">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901C98">
        <w:rPr>
          <w:rFonts w:ascii="Times New Roman" w:eastAsia="Cambria" w:hAnsi="Times New Roman" w:cs="Times New Roman"/>
          <w:sz w:val="24"/>
          <w:szCs w:val="24"/>
          <w:lang w:eastAsia="en-US"/>
        </w:rPr>
        <w:t>P</w:t>
      </w:r>
      <w:r w:rsidRPr="00901C98">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753BF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w:t>
      </w:r>
      <w:r w:rsidRPr="00901C98">
        <w:rPr>
          <w:rFonts w:ascii="Times New Roman" w:eastAsia="Cambria" w:hAnsi="Times New Roman" w:cs="Times New Roman"/>
          <w:sz w:val="24"/>
          <w:szCs w:val="24"/>
          <w:shd w:val="clear" w:color="auto" w:fill="FFFFFF"/>
          <w:lang w:eastAsia="en-US"/>
        </w:rPr>
        <w:lastRenderedPageBreak/>
        <w:t>esminių Sutarties pakeitimų ir taip negali būti siekiama išvengti VPĮ ir kitų teisės aktų taikymo.</w:t>
      </w:r>
    </w:p>
    <w:p w14:paraId="1C8AEBC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18849BE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325D6F2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7E895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901C98">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901C98">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1C98">
        <w:rPr>
          <w:rFonts w:ascii="Times New Roman" w:eastAsia="Cambria" w:hAnsi="Times New Roman" w:cs="Times New Roman"/>
          <w:sz w:val="24"/>
          <w:szCs w:val="24"/>
          <w:lang w:eastAsia="en-US"/>
        </w:rPr>
        <w:t xml:space="preserve">nacionalinio saugumo interesams bei reikalavimams </w:t>
      </w:r>
      <w:r w:rsidRPr="00901C98">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901C98">
        <w:rPr>
          <w:rFonts w:ascii="Times New Roman" w:eastAsia="Cambria" w:hAnsi="Times New Roman" w:cs="Times New Roman"/>
          <w:sz w:val="24"/>
          <w:szCs w:val="24"/>
          <w:shd w:val="clear" w:color="auto" w:fill="FFFFFF"/>
          <w:lang w:eastAsia="en-US"/>
        </w:rPr>
        <w:t xml:space="preserve"> (jei taikoma).</w:t>
      </w:r>
    </w:p>
    <w:p w14:paraId="22674B03"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shd w:val="clear" w:color="auto" w:fill="FFFFFF"/>
          <w:lang w:eastAsia="en-US"/>
        </w:rPr>
      </w:pPr>
      <w:r w:rsidRPr="00901C98">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01C98">
        <w:rPr>
          <w:rFonts w:ascii="Times New Roman" w:eastAsia="Cambria" w:hAnsi="Times New Roman" w:cs="Times New Roman"/>
          <w:sz w:val="24"/>
          <w:szCs w:val="24"/>
          <w:lang w:eastAsia="en-US"/>
        </w:rPr>
        <w:t xml:space="preserve">sutikimą </w:t>
      </w:r>
      <w:r w:rsidRPr="00901C98">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FB5705A"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b/>
          <w:bCs/>
          <w:sz w:val="24"/>
          <w:szCs w:val="24"/>
          <w:lang w:eastAsia="en-US"/>
        </w:rPr>
      </w:pPr>
    </w:p>
    <w:p w14:paraId="1EA42ABA"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3.4.</w:t>
      </w:r>
      <w:r w:rsidRPr="00901C98">
        <w:rPr>
          <w:rFonts w:ascii="Times New Roman" w:eastAsia="Arial" w:hAnsi="Times New Roman" w:cs="Times New Roman"/>
          <w:b/>
          <w:bCs/>
          <w:sz w:val="24"/>
          <w:szCs w:val="24"/>
          <w:lang w:eastAsia="en-US"/>
        </w:rPr>
        <w:tab/>
        <w:t>Susitarimai dėl tiesioginio atsiskaitymo su subtiekėjais</w:t>
      </w:r>
    </w:p>
    <w:p w14:paraId="1B07E921"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19875C60"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3.4.1.</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8EF89FE"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3.4.1.1.</w:t>
      </w:r>
      <w:r w:rsidRPr="00901C98">
        <w:rPr>
          <w:rFonts w:ascii="Times New Roman" w:eastAsia="Cambria" w:hAnsi="Times New Roman" w:cs="Times New Roman"/>
          <w:sz w:val="24"/>
          <w:szCs w:val="24"/>
          <w:lang w:eastAsia="en-US"/>
        </w:rPr>
        <w:tab/>
      </w:r>
      <w:r w:rsidRPr="00901C98">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8DBB2E"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3.4.1.2.</w:t>
      </w:r>
      <w:r w:rsidRPr="00901C98">
        <w:rPr>
          <w:rFonts w:ascii="Times New Roman" w:eastAsia="Cambria" w:hAnsi="Times New Roman" w:cs="Times New Roman"/>
          <w:sz w:val="24"/>
          <w:szCs w:val="24"/>
          <w:lang w:eastAsia="en-US"/>
        </w:rPr>
        <w:tab/>
      </w:r>
      <w:r w:rsidRPr="00901C98">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0528864"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3.4.1.3.</w:t>
      </w:r>
      <w:r w:rsidRPr="00901C98">
        <w:rPr>
          <w:rFonts w:ascii="Times New Roman" w:eastAsia="Cambria" w:hAnsi="Times New Roman" w:cs="Times New Roman"/>
          <w:sz w:val="24"/>
          <w:szCs w:val="24"/>
          <w:lang w:eastAsia="en-US"/>
        </w:rPr>
        <w:tab/>
      </w:r>
      <w:r w:rsidRPr="00901C98">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01C98">
        <w:rPr>
          <w:rFonts w:ascii="Times New Roman" w:eastAsia="Cambria" w:hAnsi="Times New Roman" w:cs="Times New Roman"/>
          <w:sz w:val="24"/>
          <w:szCs w:val="24"/>
          <w:shd w:val="clear" w:color="auto" w:fill="FFFFFF"/>
          <w:lang w:eastAsia="en-US"/>
        </w:rPr>
        <w:t>subtiekimo</w:t>
      </w:r>
      <w:proofErr w:type="spellEnd"/>
      <w:r w:rsidRPr="00901C98">
        <w:rPr>
          <w:rFonts w:ascii="Times New Roman" w:eastAsia="Cambria" w:hAnsi="Times New Roman" w:cs="Times New Roman"/>
          <w:sz w:val="24"/>
          <w:szCs w:val="24"/>
          <w:shd w:val="clear" w:color="auto" w:fill="FFFFFF"/>
          <w:lang w:eastAsia="en-US"/>
        </w:rPr>
        <w:t xml:space="preserve"> sutartyje nustatytus reikalavimus;</w:t>
      </w:r>
    </w:p>
    <w:p w14:paraId="49470C0A"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3.4.1.4.</w:t>
      </w:r>
      <w:r w:rsidRPr="00901C98">
        <w:rPr>
          <w:rFonts w:ascii="Times New Roman" w:eastAsia="Cambria" w:hAnsi="Times New Roman" w:cs="Times New Roman"/>
          <w:sz w:val="24"/>
          <w:szCs w:val="24"/>
          <w:lang w:eastAsia="en-US"/>
        </w:rPr>
        <w:tab/>
      </w:r>
      <w:r w:rsidRPr="00901C98">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45A5BFD0"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b/>
          <w:bCs/>
          <w:sz w:val="24"/>
          <w:szCs w:val="24"/>
          <w:lang w:eastAsia="en-US"/>
        </w:rPr>
      </w:pPr>
    </w:p>
    <w:p w14:paraId="02BC62C9"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caps/>
          <w:sz w:val="24"/>
          <w:szCs w:val="24"/>
          <w:lang w:eastAsia="en-US"/>
        </w:rPr>
        <w:t>4.</w:t>
      </w:r>
      <w:r w:rsidRPr="00901C98">
        <w:rPr>
          <w:rFonts w:ascii="Times New Roman" w:eastAsia="Arial" w:hAnsi="Times New Roman" w:cs="Times New Roman"/>
          <w:b/>
          <w:caps/>
          <w:sz w:val="24"/>
          <w:szCs w:val="24"/>
          <w:lang w:eastAsia="en-US"/>
        </w:rPr>
        <w:tab/>
        <w:t>Šalių bendradarbiavimas</w:t>
      </w:r>
    </w:p>
    <w:p w14:paraId="102672C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caps/>
          <w:smallCaps/>
          <w:sz w:val="24"/>
          <w:szCs w:val="24"/>
          <w:lang w:eastAsia="en-US"/>
        </w:rPr>
      </w:pPr>
    </w:p>
    <w:p w14:paraId="2E0E8AF3"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4.1.</w:t>
      </w:r>
      <w:r w:rsidRPr="00901C98">
        <w:rPr>
          <w:rFonts w:ascii="Times New Roman" w:eastAsia="Arial" w:hAnsi="Times New Roman" w:cs="Times New Roman"/>
          <w:b/>
          <w:bCs/>
          <w:sz w:val="24"/>
          <w:szCs w:val="24"/>
          <w:lang w:eastAsia="en-US"/>
        </w:rPr>
        <w:tab/>
        <w:t>Šalių bendradarbiavimo pareiga</w:t>
      </w:r>
    </w:p>
    <w:p w14:paraId="7EF55567"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24DA5B69"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4.1.1.</w:t>
      </w:r>
      <w:r w:rsidRPr="00901C98">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F1A2E2"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lastRenderedPageBreak/>
        <w:t>4.1.2.</w:t>
      </w:r>
      <w:r w:rsidRPr="00901C98">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3C02ACD7"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4.1.3.</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sz w:val="24"/>
          <w:szCs w:val="24"/>
          <w:shd w:val="clear" w:color="auto" w:fill="FFFFFF"/>
          <w:lang w:eastAsia="en-US"/>
        </w:rPr>
        <w:t xml:space="preserve">Jeigu Šalis susiduria su </w:t>
      </w:r>
      <w:r w:rsidRPr="00901C98">
        <w:rPr>
          <w:rFonts w:ascii="Times New Roman" w:eastAsia="Arial" w:hAnsi="Times New Roman" w:cs="Times New Roman"/>
          <w:sz w:val="24"/>
          <w:szCs w:val="24"/>
          <w:lang w:eastAsia="en-US"/>
        </w:rPr>
        <w:t>S</w:t>
      </w:r>
      <w:r w:rsidRPr="00901C98">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901C98">
        <w:rPr>
          <w:rFonts w:ascii="Times New Roman" w:eastAsia="Arial" w:hAnsi="Times New Roman" w:cs="Times New Roman"/>
          <w:sz w:val="24"/>
          <w:szCs w:val="24"/>
          <w:lang w:eastAsia="en-US"/>
        </w:rPr>
        <w:t>s</w:t>
      </w:r>
      <w:r w:rsidRPr="00901C98">
        <w:rPr>
          <w:rFonts w:ascii="Times New Roman" w:eastAsia="Arial" w:hAnsi="Times New Roman" w:cs="Times New Roman"/>
          <w:sz w:val="24"/>
          <w:szCs w:val="24"/>
          <w:shd w:val="clear" w:color="auto" w:fill="FFFFFF"/>
          <w:lang w:eastAsia="en-US"/>
        </w:rPr>
        <w:t xml:space="preserve"> kliūtis</w:t>
      </w:r>
      <w:r w:rsidRPr="00901C98">
        <w:rPr>
          <w:rFonts w:ascii="Times New Roman" w:eastAsia="Arial" w:hAnsi="Times New Roman" w:cs="Times New Roman"/>
          <w:sz w:val="24"/>
          <w:szCs w:val="24"/>
          <w:lang w:eastAsia="en-US"/>
        </w:rPr>
        <w:t xml:space="preserve"> ir imtis visų nuo jos priklausančių protingų priemonių toms kliūtims pašalinti.</w:t>
      </w:r>
    </w:p>
    <w:p w14:paraId="4DAD8DC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16258ED9"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4.2.</w:t>
      </w:r>
      <w:r w:rsidRPr="00901C98">
        <w:rPr>
          <w:rFonts w:ascii="Times New Roman" w:eastAsia="Times New Roman" w:hAnsi="Times New Roman" w:cs="Times New Roman"/>
          <w:b/>
          <w:bCs/>
          <w:sz w:val="24"/>
          <w:szCs w:val="24"/>
          <w:lang w:eastAsia="en-US"/>
        </w:rPr>
        <w:tab/>
      </w:r>
      <w:r w:rsidRPr="00901C98">
        <w:rPr>
          <w:rFonts w:ascii="Times New Roman" w:eastAsia="Arial" w:hAnsi="Times New Roman" w:cs="Times New Roman"/>
          <w:b/>
          <w:bCs/>
          <w:sz w:val="24"/>
          <w:szCs w:val="24"/>
          <w:lang w:eastAsia="en-US"/>
        </w:rPr>
        <w:t>Kontaktiniai asmenys</w:t>
      </w:r>
    </w:p>
    <w:p w14:paraId="39E5D61A"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415370EC"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4.2.1.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1FE088"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4.2.2.</w:t>
      </w:r>
      <w:r w:rsidRPr="00901C98">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01C98">
        <w:rPr>
          <w:rFonts w:ascii="Times New Roman" w:eastAsia="Times New Roman" w:hAnsi="Times New Roman" w:cs="Times New Roman"/>
          <w:sz w:val="24"/>
          <w:szCs w:val="24"/>
          <w:lang w:eastAsia="en-US"/>
        </w:rPr>
        <w:t xml:space="preserve"> </w:t>
      </w:r>
      <w:r w:rsidRPr="00901C98">
        <w:rPr>
          <w:rFonts w:ascii="Times New Roman" w:eastAsia="Arial" w:hAnsi="Times New Roman" w:cs="Times New Roman"/>
          <w:sz w:val="24"/>
          <w:szCs w:val="24"/>
          <w:lang w:eastAsia="en-US"/>
        </w:rPr>
        <w:t>vardą, pavardę, el. paštą ir telefono numerį.</w:t>
      </w:r>
    </w:p>
    <w:p w14:paraId="16F5903C"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4.2.3.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AB0491"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b/>
          <w:bCs/>
          <w:sz w:val="24"/>
          <w:szCs w:val="24"/>
          <w:lang w:eastAsia="en-US"/>
        </w:rPr>
      </w:pPr>
    </w:p>
    <w:p w14:paraId="6CDB2669"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lang w:eastAsia="en-US"/>
        </w:rPr>
      </w:pPr>
      <w:r w:rsidRPr="00901C98">
        <w:rPr>
          <w:rFonts w:ascii="Times New Roman" w:eastAsia="Arial" w:hAnsi="Times New Roman" w:cs="Times New Roman"/>
          <w:b/>
          <w:bCs/>
          <w:caps/>
          <w:sz w:val="24"/>
          <w:szCs w:val="24"/>
          <w:lang w:eastAsia="en-US"/>
        </w:rPr>
        <w:t>5.</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b/>
          <w:bCs/>
          <w:caps/>
          <w:sz w:val="24"/>
          <w:szCs w:val="24"/>
          <w:lang w:eastAsia="en-US"/>
        </w:rPr>
        <w:t>SUTARTIES VYKDYMO METU PATEIKIAMI dokumentai</w:t>
      </w:r>
    </w:p>
    <w:p w14:paraId="2E5D6E06" w14:textId="77777777" w:rsidR="00007B12" w:rsidRPr="00901C98" w:rsidRDefault="00007B12" w:rsidP="00007B12">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5152BAF7"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5.1.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DDB66F3"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5.2.</w:t>
      </w:r>
      <w:r w:rsidRPr="00901C98">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097496"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5.3.</w:t>
      </w:r>
      <w:r w:rsidRPr="00901C98">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CA5F28"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b/>
          <w:bCs/>
          <w:sz w:val="24"/>
          <w:szCs w:val="24"/>
          <w:lang w:eastAsia="en-US"/>
        </w:rPr>
      </w:pPr>
    </w:p>
    <w:p w14:paraId="3CB15201"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caps/>
          <w:sz w:val="24"/>
          <w:szCs w:val="24"/>
          <w:lang w:eastAsia="en-US"/>
        </w:rPr>
        <w:t>6.</w:t>
      </w:r>
      <w:r w:rsidRPr="00901C98">
        <w:rPr>
          <w:rFonts w:ascii="Times New Roman" w:eastAsia="Arial" w:hAnsi="Times New Roman" w:cs="Times New Roman"/>
          <w:b/>
          <w:caps/>
          <w:sz w:val="24"/>
          <w:szCs w:val="24"/>
          <w:lang w:eastAsia="en-US"/>
        </w:rPr>
        <w:tab/>
      </w:r>
      <w:r w:rsidRPr="00901C98">
        <w:rPr>
          <w:rFonts w:ascii="Times New Roman" w:eastAsia="Arial" w:hAnsi="Times New Roman" w:cs="Times New Roman"/>
          <w:b/>
          <w:bCs/>
          <w:sz w:val="24"/>
          <w:szCs w:val="24"/>
          <w:lang w:eastAsia="en-US"/>
        </w:rPr>
        <w:t>PASLAUGŲ</w:t>
      </w:r>
      <w:r w:rsidRPr="00901C98">
        <w:rPr>
          <w:rFonts w:ascii="Times New Roman" w:eastAsia="Arial" w:hAnsi="Times New Roman" w:cs="Times New Roman"/>
          <w:b/>
          <w:caps/>
          <w:sz w:val="24"/>
          <w:szCs w:val="24"/>
          <w:lang w:eastAsia="en-US"/>
        </w:rPr>
        <w:t xml:space="preserve"> </w:t>
      </w:r>
      <w:r w:rsidRPr="00901C98">
        <w:rPr>
          <w:rFonts w:ascii="Times New Roman" w:eastAsia="Arial" w:hAnsi="Times New Roman" w:cs="Times New Roman"/>
          <w:b/>
          <w:bCs/>
          <w:sz w:val="24"/>
          <w:szCs w:val="24"/>
          <w:lang w:eastAsia="en-US"/>
        </w:rPr>
        <w:t>TEIKIMO</w:t>
      </w:r>
      <w:r w:rsidRPr="00901C98">
        <w:rPr>
          <w:rFonts w:ascii="Times New Roman" w:eastAsia="Arial" w:hAnsi="Times New Roman" w:cs="Times New Roman"/>
          <w:b/>
          <w:caps/>
          <w:sz w:val="24"/>
          <w:szCs w:val="24"/>
          <w:lang w:eastAsia="en-US"/>
        </w:rPr>
        <w:t xml:space="preserve"> PABAIGA IR </w:t>
      </w:r>
      <w:r w:rsidRPr="00901C98">
        <w:rPr>
          <w:rFonts w:ascii="Times New Roman" w:eastAsia="Arial" w:hAnsi="Times New Roman" w:cs="Times New Roman"/>
          <w:b/>
          <w:bCs/>
          <w:sz w:val="24"/>
          <w:szCs w:val="24"/>
          <w:lang w:eastAsia="en-US"/>
        </w:rPr>
        <w:t>PASLAUGŲ REZULTATO</w:t>
      </w:r>
      <w:r w:rsidRPr="00901C98">
        <w:rPr>
          <w:rFonts w:ascii="Times New Roman" w:eastAsia="Arial" w:hAnsi="Times New Roman" w:cs="Times New Roman"/>
          <w:b/>
          <w:sz w:val="24"/>
          <w:szCs w:val="24"/>
          <w:lang w:eastAsia="en-US"/>
        </w:rPr>
        <w:t xml:space="preserve"> </w:t>
      </w:r>
      <w:r w:rsidRPr="00901C98">
        <w:rPr>
          <w:rFonts w:ascii="Times New Roman" w:eastAsia="Arial" w:hAnsi="Times New Roman" w:cs="Times New Roman"/>
          <w:b/>
          <w:caps/>
          <w:sz w:val="24"/>
          <w:szCs w:val="24"/>
          <w:lang w:eastAsia="en-US"/>
        </w:rPr>
        <w:t>priėmimas</w:t>
      </w:r>
    </w:p>
    <w:p w14:paraId="79A3CD59"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1C09B922"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6.1.</w:t>
      </w:r>
      <w:r w:rsidRPr="00901C98">
        <w:rPr>
          <w:rFonts w:ascii="Times New Roman" w:eastAsia="Arial" w:hAnsi="Times New Roman" w:cs="Times New Roman"/>
          <w:b/>
          <w:bCs/>
          <w:sz w:val="24"/>
          <w:szCs w:val="24"/>
          <w:lang w:eastAsia="en-US"/>
        </w:rPr>
        <w:tab/>
        <w:t>Paslaugų teikimo pabaiga</w:t>
      </w:r>
    </w:p>
    <w:p w14:paraId="3C10131C"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4FB9F722"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6.1.1.</w:t>
      </w:r>
      <w:r w:rsidRPr="00901C98">
        <w:rPr>
          <w:rFonts w:ascii="Times New Roman" w:eastAsia="Arial" w:hAnsi="Times New Roman" w:cs="Times New Roman"/>
          <w:sz w:val="24"/>
          <w:szCs w:val="24"/>
          <w:lang w:eastAsia="en-US"/>
        </w:rPr>
        <w:tab/>
        <w:t>Paslaugų teikimas laikomas užbaigtu, kai yra įvykdytos visos šios sąlygos:</w:t>
      </w:r>
    </w:p>
    <w:p w14:paraId="2C4AA4A6"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6.1.1.1.</w:t>
      </w:r>
      <w:r w:rsidRPr="00901C98">
        <w:rPr>
          <w:rFonts w:ascii="Times New Roman" w:eastAsia="Arial" w:hAnsi="Times New Roman" w:cs="Times New Roman"/>
          <w:sz w:val="24"/>
          <w:szCs w:val="24"/>
          <w:lang w:eastAsia="en-US"/>
        </w:rPr>
        <w:tab/>
        <w:t xml:space="preserve">Tiekėjas suteikė visas Paslaugas pagal Sutarties ir </w:t>
      </w:r>
      <w:r w:rsidRPr="00901C98">
        <w:rPr>
          <w:rFonts w:ascii="Times New Roman" w:eastAsia="Times New Roman" w:hAnsi="Times New Roman" w:cs="Times New Roman"/>
          <w:sz w:val="24"/>
          <w:szCs w:val="24"/>
          <w:lang w:eastAsia="en-US"/>
        </w:rPr>
        <w:t>įstatymų bei kitų teisės aktų</w:t>
      </w:r>
      <w:r w:rsidRPr="00901C98">
        <w:rPr>
          <w:rFonts w:ascii="Times New Roman" w:eastAsia="Arial" w:hAnsi="Times New Roman" w:cs="Times New Roman"/>
          <w:sz w:val="24"/>
          <w:szCs w:val="24"/>
          <w:lang w:eastAsia="en-US"/>
        </w:rPr>
        <w:t xml:space="preserve"> reikalavimus;</w:t>
      </w:r>
    </w:p>
    <w:p w14:paraId="469B5137"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6.1.1.2.</w:t>
      </w:r>
      <w:r w:rsidRPr="00901C98">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4F878DCF"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6.1.1.3.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Tiekėjas apmokė Pirkėjo personalą, kaip naudotis Paslaugų rezultatu (jeigu to reikalaujama);</w:t>
      </w:r>
    </w:p>
    <w:p w14:paraId="1E582E72"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6.1.1.4.</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7FA82A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6.1.1.5.</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Tiekėjas įvykdė kitas sąlygas, numatytas </w:t>
      </w:r>
      <w:r w:rsidRPr="00901C98">
        <w:rPr>
          <w:rFonts w:ascii="Times New Roman" w:eastAsia="Times New Roman" w:hAnsi="Times New Roman" w:cs="Times New Roman"/>
          <w:sz w:val="24"/>
          <w:szCs w:val="24"/>
          <w:lang w:eastAsia="en-US"/>
        </w:rPr>
        <w:t>įstatymuose bei kituose teisės aktuose</w:t>
      </w:r>
      <w:r w:rsidRPr="00901C98">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0727C09"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630D306C"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6.2.</w:t>
      </w:r>
      <w:r w:rsidRPr="00901C98">
        <w:rPr>
          <w:rFonts w:ascii="Times New Roman" w:eastAsia="Times New Roman" w:hAnsi="Times New Roman" w:cs="Times New Roman"/>
          <w:b/>
          <w:bCs/>
          <w:sz w:val="24"/>
          <w:szCs w:val="24"/>
          <w:lang w:eastAsia="en-US"/>
        </w:rPr>
        <w:tab/>
      </w:r>
      <w:r w:rsidRPr="00901C98">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0C078032"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16CDB34B"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Tiekėjas privalo </w:t>
      </w:r>
      <w:r w:rsidRPr="00901C98">
        <w:rPr>
          <w:rFonts w:ascii="Times New Roman" w:eastAsia="Times New Roman" w:hAnsi="Times New Roman" w:cs="Times New Roman"/>
          <w:sz w:val="24"/>
          <w:szCs w:val="24"/>
          <w:lang w:eastAsia="en-US"/>
        </w:rPr>
        <w:t>suteikti Paslaugas ir perduoti Paslaugų rezultatą (jei taikoma) Pirkėjui</w:t>
      </w:r>
      <w:r w:rsidRPr="00901C98">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6C63EF67"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E4343C"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6.2.3.</w:t>
      </w:r>
      <w:r w:rsidRPr="00901C98">
        <w:rPr>
          <w:rFonts w:ascii="Times New Roman" w:eastAsia="Arial" w:hAnsi="Times New Roman" w:cs="Times New Roman"/>
          <w:sz w:val="24"/>
          <w:szCs w:val="24"/>
          <w:lang w:eastAsia="en-US"/>
        </w:rPr>
        <w:tab/>
        <w:t>Tiekėjui suteikus Paslaugas, Pirkėjas atlieka jų patikrinimą ir privalo:</w:t>
      </w:r>
    </w:p>
    <w:p w14:paraId="5DB4B856"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6.2.3.1.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910B39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6.2.3.2.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01C98">
        <w:rPr>
          <w:rFonts w:ascii="Times New Roman" w:eastAsia="Arial" w:hAnsi="Times New Roman" w:cs="Times New Roman"/>
          <w:b/>
          <w:bCs/>
          <w:sz w:val="24"/>
          <w:szCs w:val="24"/>
          <w:lang w:eastAsia="en-US"/>
        </w:rPr>
        <w:t>toliau – Defektų aktas</w:t>
      </w:r>
      <w:r w:rsidRPr="00901C98">
        <w:rPr>
          <w:rFonts w:ascii="Times New Roman" w:eastAsia="Arial" w:hAnsi="Times New Roman" w:cs="Times New Roman"/>
          <w:sz w:val="24"/>
          <w:szCs w:val="24"/>
          <w:lang w:eastAsia="en-US"/>
        </w:rPr>
        <w:t>); arba</w:t>
      </w:r>
    </w:p>
    <w:p w14:paraId="10C603AB"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6.2.3.3.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178774F1"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6.2.4.</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429DEF68"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6.2.5.</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F648EA"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6.2.6.</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66581491"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6.2.7.</w:t>
      </w:r>
      <w:r w:rsidRPr="00901C98">
        <w:rPr>
          <w:rFonts w:ascii="Times New Roman" w:eastAsia="Times New Roman" w:hAnsi="Times New Roman" w:cs="Times New Roman"/>
          <w:sz w:val="24"/>
          <w:szCs w:val="24"/>
          <w:lang w:eastAsia="en-US"/>
        </w:rPr>
        <w:tab/>
        <w:t xml:space="preserve">Su Paslaugomis susijusių prekių </w:t>
      </w:r>
      <w:r w:rsidRPr="00901C98">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5C19FD87"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6.2.8.</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Pirkėjas turi teisę naudotis Paslaugų rezultatu (jei taikoma) tik po Paslaugų perdavimo–priėmimo akto pasirašymo.</w:t>
      </w:r>
    </w:p>
    <w:p w14:paraId="6C2011BC"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555681"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b/>
          <w:bCs/>
          <w:sz w:val="24"/>
          <w:szCs w:val="24"/>
          <w:lang w:eastAsia="en-US"/>
        </w:rPr>
      </w:pPr>
    </w:p>
    <w:p w14:paraId="55E45A6B"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6.3.</w:t>
      </w:r>
      <w:r w:rsidRPr="00901C98">
        <w:rPr>
          <w:rFonts w:ascii="Times New Roman" w:eastAsia="Arial" w:hAnsi="Times New Roman" w:cs="Times New Roman"/>
          <w:b/>
          <w:bCs/>
          <w:sz w:val="24"/>
          <w:szCs w:val="24"/>
          <w:lang w:eastAsia="en-US"/>
        </w:rPr>
        <w:tab/>
        <w:t>Paslaugų, kurios teikiamos etapais, perdavimas–priėmimas</w:t>
      </w:r>
    </w:p>
    <w:p w14:paraId="346DA69E"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bCs/>
          <w:sz w:val="24"/>
          <w:szCs w:val="24"/>
          <w:lang w:eastAsia="en-US"/>
        </w:rPr>
      </w:pPr>
    </w:p>
    <w:p w14:paraId="6D9DDCE1" w14:textId="77777777" w:rsidR="00007B12" w:rsidRPr="00901C98" w:rsidRDefault="00007B12" w:rsidP="00007B12">
      <w:pPr>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6.3.1. Tiekėjas privalo teikti Paslaugas ir perduoti Paslaugų rezultatą Pirkėjui etapais, o Pirkėjas privalo konkrečiame etape kokybiškai suteiktas ir Sutarties bei įstatymų ir kitų teisės aktų reikalavimus atitinkančias </w:t>
      </w:r>
      <w:r w:rsidRPr="00901C98">
        <w:rPr>
          <w:rFonts w:ascii="Times New Roman" w:eastAsia="Arial" w:hAnsi="Times New Roman" w:cs="Times New Roman"/>
          <w:sz w:val="24"/>
          <w:szCs w:val="24"/>
          <w:lang w:eastAsia="en-US"/>
        </w:rPr>
        <w:lastRenderedPageBreak/>
        <w:t>Paslaugas priimti. Paslaugos teikiamos etapais laikantis Specialiosiose sąlygose nurodytų etapų eiliškumo ir terminų.</w:t>
      </w:r>
    </w:p>
    <w:p w14:paraId="5C2F89A4"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C0339E" w14:textId="77777777" w:rsidR="00007B12" w:rsidRPr="00901C98" w:rsidRDefault="00007B12" w:rsidP="00007B12">
      <w:pPr>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3689027A" w14:textId="77777777" w:rsidR="00007B12" w:rsidRPr="00901C98" w:rsidRDefault="00007B12" w:rsidP="00007B12">
      <w:pPr>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4130C023"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6.3.5.</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Tiekėjui suteikus Paslaugas konkrečiame etape, Pirkėjas atlieka Paslaugų rezultato patikrinimą ir privalo:</w:t>
      </w:r>
    </w:p>
    <w:p w14:paraId="0647D2F0"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0C73FAF6"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6.3.5.2.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01C98">
        <w:rPr>
          <w:rFonts w:ascii="Times New Roman" w:eastAsia="Arial" w:hAnsi="Times New Roman" w:cs="Times New Roman"/>
          <w:b/>
          <w:bCs/>
          <w:sz w:val="24"/>
          <w:szCs w:val="24"/>
          <w:lang w:eastAsia="en-US"/>
        </w:rPr>
        <w:t>Defektų aktas</w:t>
      </w:r>
      <w:r w:rsidRPr="00901C98">
        <w:rPr>
          <w:rFonts w:ascii="Times New Roman" w:eastAsia="Arial" w:hAnsi="Times New Roman" w:cs="Times New Roman"/>
          <w:sz w:val="24"/>
          <w:szCs w:val="24"/>
          <w:lang w:eastAsia="en-US"/>
        </w:rPr>
        <w:t>); arba</w:t>
      </w:r>
    </w:p>
    <w:p w14:paraId="586F6491"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4471E72B"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6.3.6.</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60BE23F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6.3.7.</w:t>
      </w:r>
      <w:r w:rsidRPr="00901C98">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761E7B"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6.3.8.</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37C4287"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6.3.9.</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901C98">
        <w:rPr>
          <w:rFonts w:ascii="Times New Roman" w:eastAsia="Times New Roman" w:hAnsi="Times New Roman" w:cs="Times New Roman"/>
          <w:sz w:val="24"/>
          <w:szCs w:val="24"/>
          <w:lang w:eastAsia="en-US"/>
        </w:rPr>
        <w:t>jeigu kitaip nenumatyta Specialiosiose sąlygose.</w:t>
      </w:r>
    </w:p>
    <w:p w14:paraId="111119F9" w14:textId="77777777" w:rsidR="00007B12" w:rsidRPr="00901C98" w:rsidRDefault="00007B12" w:rsidP="00007B12">
      <w:pPr>
        <w:keepNext/>
        <w:keepLines/>
        <w:tabs>
          <w:tab w:val="left" w:pos="567"/>
          <w:tab w:val="left" w:pos="851"/>
          <w:tab w:val="left" w:pos="992"/>
          <w:tab w:val="left" w:pos="1134"/>
        </w:tabs>
        <w:spacing w:line="240" w:lineRule="auto"/>
        <w:rPr>
          <w:rFonts w:ascii="Times New Roman" w:eastAsia="Arial" w:hAnsi="Times New Roman" w:cs="Times New Roman"/>
          <w:bCs/>
          <w:sz w:val="24"/>
          <w:szCs w:val="24"/>
          <w:lang w:eastAsia="en-US"/>
        </w:rPr>
      </w:pPr>
      <w:r w:rsidRPr="00901C98">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81E32A2"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894E24"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43877406"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lang w:eastAsia="en-US"/>
        </w:rPr>
      </w:pPr>
      <w:r w:rsidRPr="00901C98">
        <w:rPr>
          <w:rFonts w:ascii="Times New Roman" w:eastAsia="Arial" w:hAnsi="Times New Roman" w:cs="Times New Roman"/>
          <w:b/>
          <w:bCs/>
          <w:caps/>
          <w:sz w:val="24"/>
          <w:szCs w:val="24"/>
          <w:lang w:eastAsia="en-US"/>
        </w:rPr>
        <w:t>7.</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b/>
          <w:bCs/>
          <w:caps/>
          <w:sz w:val="24"/>
          <w:szCs w:val="24"/>
          <w:lang w:eastAsia="en-US"/>
        </w:rPr>
        <w:t>Tiekėjo garantiniai įsipareigojimai</w:t>
      </w:r>
    </w:p>
    <w:p w14:paraId="3E7AE5D1"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0BCF6263" w14:textId="77777777" w:rsidR="00007B12" w:rsidRPr="00901C98" w:rsidRDefault="00007B12" w:rsidP="00007B12">
      <w:pPr>
        <w:tabs>
          <w:tab w:val="left" w:pos="567"/>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7.1.</w:t>
      </w:r>
      <w:r w:rsidRPr="00901C98">
        <w:rPr>
          <w:rFonts w:ascii="Times New Roman" w:eastAsia="Arial" w:hAnsi="Times New Roman" w:cs="Times New Roman"/>
          <w:b/>
          <w:sz w:val="24"/>
          <w:szCs w:val="24"/>
          <w:lang w:eastAsia="en-US"/>
        </w:rPr>
        <w:tab/>
        <w:t>Garantiniai terminai (jei taikoma)</w:t>
      </w:r>
    </w:p>
    <w:p w14:paraId="2DFE332D"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0BFE1C91" w14:textId="77777777" w:rsidR="00007B12" w:rsidRPr="00901C98" w:rsidRDefault="00007B12" w:rsidP="00007B12">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7.1.1.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9AAAA3" w14:textId="77777777" w:rsidR="00007B12" w:rsidRPr="00901C98" w:rsidRDefault="00007B12" w:rsidP="00007B12">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7.1.2.</w:t>
      </w:r>
      <w:r w:rsidRPr="00901C98">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90FF62" w14:textId="77777777" w:rsidR="00007B12" w:rsidRPr="00901C98" w:rsidRDefault="00007B12" w:rsidP="00007B12">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7.1.3.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A26072" w14:textId="77777777" w:rsidR="00007B12" w:rsidRPr="00901C98" w:rsidRDefault="00007B12" w:rsidP="00007B12">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b/>
          <w:bCs/>
          <w:sz w:val="24"/>
          <w:szCs w:val="24"/>
          <w:lang w:eastAsia="en-US"/>
        </w:rPr>
      </w:pPr>
    </w:p>
    <w:p w14:paraId="3F5AA30C"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7.2.</w:t>
      </w:r>
      <w:r w:rsidRPr="00901C98">
        <w:rPr>
          <w:rFonts w:ascii="Times New Roman" w:eastAsia="Times New Roman" w:hAnsi="Times New Roman" w:cs="Times New Roman"/>
          <w:b/>
          <w:bCs/>
          <w:sz w:val="24"/>
          <w:szCs w:val="24"/>
          <w:lang w:eastAsia="en-US"/>
        </w:rPr>
        <w:tab/>
      </w:r>
      <w:r w:rsidRPr="00901C98">
        <w:rPr>
          <w:rFonts w:ascii="Times New Roman" w:eastAsia="Arial" w:hAnsi="Times New Roman" w:cs="Times New Roman"/>
          <w:b/>
          <w:bCs/>
          <w:sz w:val="24"/>
          <w:szCs w:val="24"/>
          <w:lang w:eastAsia="en-US"/>
        </w:rPr>
        <w:t>Pretenzijos dėl Paslaugų trūkumų</w:t>
      </w:r>
    </w:p>
    <w:p w14:paraId="132DCE97"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5F5B386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7.2.1.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990383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7.2.2.</w:t>
      </w:r>
      <w:r w:rsidRPr="00901C98">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CCA4E0F" w14:textId="77777777" w:rsidR="00007B12" w:rsidRPr="00901C98" w:rsidRDefault="00007B12" w:rsidP="00007B12">
      <w:pPr>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7.2.3. Jei Tiekėjas nepripažįsta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215D62" w14:textId="77777777" w:rsidR="00007B12" w:rsidRPr="00901C98" w:rsidRDefault="00007B12" w:rsidP="00007B12">
      <w:pPr>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7.2.3.1. jei </w:t>
      </w:r>
      <w:r w:rsidRPr="00901C98">
        <w:rPr>
          <w:rFonts w:ascii="Times New Roman" w:eastAsia="Arial" w:hAnsi="Times New Roman" w:cs="Times New Roman"/>
          <w:sz w:val="24"/>
          <w:szCs w:val="24"/>
          <w:lang w:eastAsia="en-US"/>
        </w:rPr>
        <w:t>Paslaugų rezultatas</w:t>
      </w:r>
      <w:r w:rsidRPr="00901C98">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73083A76" w14:textId="77777777" w:rsidR="00007B12" w:rsidRPr="00901C98" w:rsidRDefault="00007B12" w:rsidP="00007B12">
      <w:pPr>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7.2.3.2. jei </w:t>
      </w:r>
      <w:r w:rsidRPr="00901C98">
        <w:rPr>
          <w:rFonts w:ascii="Times New Roman" w:eastAsia="Arial" w:hAnsi="Times New Roman" w:cs="Times New Roman"/>
          <w:sz w:val="24"/>
          <w:szCs w:val="24"/>
          <w:lang w:eastAsia="en-US"/>
        </w:rPr>
        <w:t>Paslaugų rezultatas</w:t>
      </w:r>
      <w:r w:rsidRPr="00901C98">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1DB7B41C" w14:textId="77777777" w:rsidR="00007B12" w:rsidRPr="00901C98" w:rsidRDefault="00007B12" w:rsidP="00007B12">
      <w:pPr>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7.2.4. Ekspertizės išvados Šalims yra privalomos.</w:t>
      </w:r>
    </w:p>
    <w:p w14:paraId="2B8557BC" w14:textId="77777777" w:rsidR="00007B12" w:rsidRPr="00901C98" w:rsidRDefault="00007B12" w:rsidP="00007B12">
      <w:pPr>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5839EAA" w14:textId="77777777" w:rsidR="00007B12" w:rsidRPr="00901C98" w:rsidRDefault="00007B12" w:rsidP="00007B12">
      <w:pP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156AB1A8" w14:textId="77777777" w:rsidR="00007B12" w:rsidRPr="00901C98" w:rsidRDefault="00007B12" w:rsidP="00007B12">
      <w:pPr>
        <w:tabs>
          <w:tab w:val="left" w:pos="709"/>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7.3.</w:t>
      </w:r>
      <w:r w:rsidRPr="00901C98">
        <w:rPr>
          <w:rFonts w:ascii="Times New Roman" w:eastAsia="Arial" w:hAnsi="Times New Roman" w:cs="Times New Roman"/>
          <w:b/>
          <w:sz w:val="24"/>
          <w:szCs w:val="24"/>
          <w:lang w:eastAsia="en-US"/>
        </w:rPr>
        <w:tab/>
        <w:t>Paslaugų trūkumų šalinimas</w:t>
      </w:r>
    </w:p>
    <w:p w14:paraId="392E41F7"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3EA56298"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7.3.1.</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Tiekėjas privalo nemokamai pašalinti Paslaugų rezultato trūkumus. Jeigu nustatomi s</w:t>
      </w:r>
      <w:r w:rsidRPr="00901C98">
        <w:rPr>
          <w:rFonts w:ascii="Times New Roman" w:eastAsia="Times New Roman" w:hAnsi="Times New Roman" w:cs="Times New Roman"/>
          <w:sz w:val="24"/>
          <w:szCs w:val="24"/>
          <w:lang w:eastAsia="en-US"/>
        </w:rPr>
        <w:t xml:space="preserve">u Paslaugomis susijusių prekių trūkumai, Tiekėjas privalo </w:t>
      </w:r>
      <w:r w:rsidRPr="00901C98">
        <w:rPr>
          <w:rFonts w:ascii="Times New Roman" w:eastAsia="Arial" w:hAnsi="Times New Roman" w:cs="Times New Roman"/>
          <w:sz w:val="24"/>
          <w:szCs w:val="24"/>
          <w:lang w:eastAsia="en-US"/>
        </w:rPr>
        <w:t xml:space="preserve">pašalinti </w:t>
      </w:r>
      <w:r w:rsidRPr="00901C98">
        <w:rPr>
          <w:rFonts w:ascii="Times New Roman" w:eastAsia="Times New Roman" w:hAnsi="Times New Roman" w:cs="Times New Roman"/>
          <w:sz w:val="24"/>
          <w:szCs w:val="24"/>
          <w:lang w:eastAsia="en-US"/>
        </w:rPr>
        <w:t>jų</w:t>
      </w:r>
      <w:r w:rsidRPr="00901C98">
        <w:rPr>
          <w:rFonts w:ascii="Times New Roman" w:eastAsia="Arial" w:hAnsi="Times New Roman" w:cs="Times New Roman"/>
          <w:sz w:val="24"/>
          <w:szCs w:val="24"/>
          <w:lang w:eastAsia="en-US"/>
        </w:rPr>
        <w:t xml:space="preserve"> trūkumus, sutaisydamas prekes ar jų dalį arba pakeisdamas prekę nauja preke ar jos dalimi.</w:t>
      </w:r>
    </w:p>
    <w:p w14:paraId="69C42E18"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7.3.2.</w:t>
      </w:r>
      <w:r w:rsidRPr="00901C98">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29367F"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7.3.3.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161C6F92"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7.3.4.</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 xml:space="preserve">Pašalinus Paslaugų rezultato trūkumus, garantinis terminas Paslaugų rezultatui (ar su Paslaugomis susijusioms sutaisytoms ar naujoms prekėms ar jų daliai) vėl pradedamas skaičiuoti nuo tinkamai </w:t>
      </w:r>
      <w:r w:rsidRPr="00901C98">
        <w:rPr>
          <w:rFonts w:ascii="Times New Roman" w:eastAsia="Arial" w:hAnsi="Times New Roman" w:cs="Times New Roman"/>
          <w:sz w:val="24"/>
          <w:szCs w:val="24"/>
          <w:lang w:eastAsia="en-US"/>
        </w:rPr>
        <w:lastRenderedPageBreak/>
        <w:t>suteiktų Paslaugų (ar su Paslaugomis susijusių prekių) perdavimo Pirkėjui dienos.</w:t>
      </w:r>
    </w:p>
    <w:p w14:paraId="5BF0E7D0"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7.3.5.</w:t>
      </w:r>
      <w:r w:rsidRPr="00901C98">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FA041C"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7.3.6.</w:t>
      </w:r>
      <w:r w:rsidRPr="00901C98">
        <w:rPr>
          <w:rFonts w:ascii="Times New Roman" w:eastAsia="Arial" w:hAnsi="Times New Roman" w:cs="Times New Roman"/>
          <w:sz w:val="24"/>
          <w:szCs w:val="24"/>
          <w:lang w:eastAsia="en-US"/>
        </w:rPr>
        <w:tab/>
        <w:t>Tiekėjas, pašalinęs visus Paslaugų trūkumus, privalo apie tai informuoti Pirkėją.</w:t>
      </w:r>
    </w:p>
    <w:p w14:paraId="697C6F1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7.3.7.</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BE21FD"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4A2ACAF0" w14:textId="77777777" w:rsidR="00007B12" w:rsidRPr="00901C98" w:rsidRDefault="00007B12" w:rsidP="00007B12">
      <w:pPr>
        <w:tabs>
          <w:tab w:val="left" w:pos="567"/>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7.4.</w:t>
      </w:r>
      <w:r w:rsidRPr="00901C98">
        <w:rPr>
          <w:rFonts w:ascii="Times New Roman" w:eastAsia="Times New Roman" w:hAnsi="Times New Roman" w:cs="Times New Roman"/>
          <w:b/>
          <w:bCs/>
          <w:sz w:val="24"/>
          <w:szCs w:val="24"/>
          <w:lang w:eastAsia="en-US"/>
        </w:rPr>
        <w:tab/>
      </w:r>
      <w:r w:rsidRPr="00901C98">
        <w:rPr>
          <w:rFonts w:ascii="Times New Roman" w:eastAsia="Arial" w:hAnsi="Times New Roman" w:cs="Times New Roman"/>
          <w:b/>
          <w:bCs/>
          <w:sz w:val="24"/>
          <w:szCs w:val="24"/>
          <w:lang w:eastAsia="en-US"/>
        </w:rPr>
        <w:t>Pirkėjo teisės, Tiekėjui nepašalinus Paslaugų trūkumų</w:t>
      </w:r>
    </w:p>
    <w:p w14:paraId="66B845D5"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465BE4C1"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7.4.1.</w:t>
      </w:r>
      <w:r w:rsidRPr="00901C98">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4E639AE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7.4.1.1.</w:t>
      </w:r>
      <w:r w:rsidRPr="00901C98">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3B55A1"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trike/>
          <w:sz w:val="24"/>
          <w:szCs w:val="24"/>
          <w:lang w:eastAsia="en-US"/>
        </w:rPr>
      </w:pPr>
      <w:r w:rsidRPr="00901C98">
        <w:rPr>
          <w:rFonts w:ascii="Times New Roman" w:eastAsia="Arial" w:hAnsi="Times New Roman" w:cs="Times New Roman"/>
          <w:sz w:val="24"/>
          <w:szCs w:val="24"/>
          <w:lang w:eastAsia="en-US"/>
        </w:rPr>
        <w:t>7.4.1.2.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50F208"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2D61F001"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7.4.2.</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411AB3"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7.4.3.</w:t>
      </w:r>
      <w:r w:rsidRPr="00901C98">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9AA11AE"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7.4.4.</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6C751314"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6269E26C"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bCs/>
          <w:caps/>
          <w:sz w:val="24"/>
          <w:szCs w:val="24"/>
          <w:lang w:eastAsia="en-US"/>
        </w:rPr>
      </w:pPr>
      <w:r w:rsidRPr="00901C98">
        <w:rPr>
          <w:rFonts w:ascii="Times New Roman" w:eastAsia="Arial" w:hAnsi="Times New Roman" w:cs="Times New Roman"/>
          <w:b/>
          <w:bCs/>
          <w:caps/>
          <w:sz w:val="24"/>
          <w:szCs w:val="24"/>
          <w:lang w:eastAsia="en-US"/>
        </w:rPr>
        <w:t>8.</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b/>
          <w:bCs/>
          <w:caps/>
          <w:sz w:val="24"/>
          <w:szCs w:val="24"/>
          <w:lang w:eastAsia="en-US"/>
        </w:rPr>
        <w:t>PASLAUGŲ SUTEIKIMO TERMINAI</w:t>
      </w:r>
    </w:p>
    <w:p w14:paraId="13202254"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52D1A2DE" w14:textId="77777777" w:rsidR="00007B12" w:rsidRPr="00901C98" w:rsidRDefault="00007B12" w:rsidP="00007B12">
      <w:pPr>
        <w:tabs>
          <w:tab w:val="left" w:pos="567"/>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8.1.</w:t>
      </w:r>
      <w:r w:rsidRPr="00901C98">
        <w:rPr>
          <w:rFonts w:ascii="Times New Roman" w:eastAsia="Times New Roman" w:hAnsi="Times New Roman" w:cs="Times New Roman"/>
          <w:b/>
          <w:sz w:val="24"/>
          <w:szCs w:val="24"/>
          <w:lang w:eastAsia="en-US"/>
        </w:rPr>
        <w:tab/>
      </w:r>
      <w:r w:rsidRPr="00901C98">
        <w:rPr>
          <w:rFonts w:ascii="Times New Roman" w:eastAsia="Arial" w:hAnsi="Times New Roman" w:cs="Times New Roman"/>
          <w:b/>
          <w:sz w:val="24"/>
          <w:szCs w:val="24"/>
          <w:lang w:eastAsia="en-US"/>
        </w:rPr>
        <w:t>Paslaugų terminai ir teikimo grafikas</w:t>
      </w:r>
    </w:p>
    <w:p w14:paraId="4F61FAE2" w14:textId="77777777" w:rsidR="00007B12" w:rsidRPr="00901C98" w:rsidRDefault="00007B12" w:rsidP="00007B12">
      <w:pPr>
        <w:rPr>
          <w:rFonts w:ascii="Times New Roman" w:eastAsia="Arial" w:hAnsi="Times New Roman" w:cs="Times New Roman"/>
          <w:b/>
          <w:sz w:val="24"/>
          <w:szCs w:val="24"/>
          <w:lang w:eastAsia="en-US"/>
        </w:rPr>
      </w:pPr>
    </w:p>
    <w:p w14:paraId="7CE2A0F1"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8.1.1.</w:t>
      </w:r>
      <w:r w:rsidRPr="00901C98">
        <w:rPr>
          <w:rFonts w:ascii="Times New Roman" w:eastAsia="Arial" w:hAnsi="Times New Roman" w:cs="Times New Roman"/>
          <w:sz w:val="24"/>
          <w:szCs w:val="24"/>
          <w:lang w:eastAsia="en-US"/>
        </w:rPr>
        <w:tab/>
        <w:t>Tiekėjas privalo suteikti Paslaugas laikydamasis terminų, nurodytų Specialiosiose sąlygose.</w:t>
      </w:r>
    </w:p>
    <w:p w14:paraId="1D452C86"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8.1.2.</w:t>
      </w:r>
      <w:r w:rsidRPr="00901C98">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01C98">
        <w:rPr>
          <w:rFonts w:ascii="Times New Roman" w:eastAsia="Arial" w:hAnsi="Times New Roman" w:cs="Times New Roman"/>
          <w:b/>
          <w:bCs/>
          <w:sz w:val="24"/>
          <w:szCs w:val="24"/>
          <w:lang w:eastAsia="en-US"/>
        </w:rPr>
        <w:t>Grafikas</w:t>
      </w:r>
      <w:r w:rsidRPr="00901C98">
        <w:rPr>
          <w:rFonts w:ascii="Times New Roman" w:eastAsia="Arial" w:hAnsi="Times New Roman" w:cs="Times New Roman"/>
          <w:sz w:val="24"/>
          <w:szCs w:val="24"/>
          <w:lang w:eastAsia="en-US"/>
        </w:rPr>
        <w:t>).</w:t>
      </w:r>
    </w:p>
    <w:p w14:paraId="01C9C49C"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8.1.3.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3488436E"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6A8F93A0" w14:textId="77777777" w:rsidR="00007B12" w:rsidRPr="00901C98" w:rsidRDefault="00007B12" w:rsidP="00007B12">
      <w:pPr>
        <w:tabs>
          <w:tab w:val="left" w:pos="567"/>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8.2.</w:t>
      </w:r>
      <w:r w:rsidRPr="00901C98">
        <w:rPr>
          <w:rFonts w:ascii="Times New Roman" w:eastAsia="Arial" w:hAnsi="Times New Roman" w:cs="Times New Roman"/>
          <w:b/>
          <w:sz w:val="24"/>
          <w:szCs w:val="24"/>
          <w:lang w:eastAsia="en-US"/>
        </w:rPr>
        <w:tab/>
        <w:t>Netesybos už Paslaugų teikimo vėlavimą</w:t>
      </w:r>
    </w:p>
    <w:p w14:paraId="211F489A" w14:textId="77777777" w:rsidR="00007B12" w:rsidRPr="00901C98" w:rsidRDefault="00007B12" w:rsidP="00007B12">
      <w:pPr>
        <w:keepNext/>
        <w:keepLines/>
        <w:widowControl w:val="0"/>
        <w:pBdr>
          <w:top w:val="nil"/>
          <w:left w:val="nil"/>
          <w:bottom w:val="nil"/>
          <w:right w:val="nil"/>
          <w:between w:val="nil"/>
        </w:pBdr>
        <w:tabs>
          <w:tab w:val="left" w:pos="709"/>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48310FDD" w14:textId="77777777" w:rsidR="00007B12" w:rsidRPr="00901C98" w:rsidRDefault="00007B12" w:rsidP="00007B12">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8.2.1.</w:t>
      </w:r>
      <w:r w:rsidRPr="00901C98">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1D3A7BE9" w14:textId="77777777" w:rsidR="00007B12" w:rsidRPr="00901C98" w:rsidRDefault="00007B12" w:rsidP="00007B12">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lastRenderedPageBreak/>
        <w:t>8.2.2.</w:t>
      </w:r>
      <w:r w:rsidRPr="00901C98">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B05F53"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8.2.3. Jei Tiekėjui pagal šią Sutartį yra priskaičiuotos netesybos, Pirkėjo už </w:t>
      </w:r>
      <w:r w:rsidRPr="00901C98">
        <w:rPr>
          <w:rFonts w:ascii="Times New Roman" w:eastAsia="Arial" w:hAnsi="Times New Roman" w:cs="Times New Roman"/>
          <w:sz w:val="24"/>
          <w:szCs w:val="24"/>
          <w:lang w:eastAsia="en-US"/>
        </w:rPr>
        <w:t>Paslaugas</w:t>
      </w:r>
      <w:r w:rsidRPr="00901C98">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45F081"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3A2880A5"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9.</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Prievolių pagal Sutartį įvykdymo užtikrinimo būdai</w:t>
      </w:r>
    </w:p>
    <w:p w14:paraId="3EDC167A" w14:textId="77777777" w:rsidR="00007B12" w:rsidRPr="00901C98" w:rsidRDefault="00007B12" w:rsidP="00007B12">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1C572CA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59A0F8"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248125CF"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10.</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Sutarties įvykdymo užtikrinimas (JEI TAIKOMA)</w:t>
      </w:r>
    </w:p>
    <w:p w14:paraId="09943644"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15F28DCC"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901C98">
        <w:rPr>
          <w:rFonts w:ascii="Times New Roman" w:eastAsia="Cambria" w:hAnsi="Times New Roman" w:cs="Times New Roman"/>
          <w:sz w:val="24"/>
          <w:szCs w:val="24"/>
          <w:shd w:val="clear" w:color="auto" w:fill="FFFFFF"/>
          <w:lang w:eastAsia="en-US"/>
        </w:rPr>
        <w:t xml:space="preserve">pirmo pareikalavimo </w:t>
      </w:r>
      <w:r w:rsidRPr="00901C98">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15367C57"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r w:rsidRPr="00901C98">
        <w:rPr>
          <w:rFonts w:ascii="Times New Roman" w:eastAsia="Times New Roman" w:hAnsi="Times New Roman" w:cs="Times New Roman"/>
          <w:b/>
          <w:bCs/>
          <w:sz w:val="24"/>
          <w:szCs w:val="24"/>
          <w:lang w:eastAsia="en-US"/>
        </w:rPr>
        <w:t>Pastaba.</w:t>
      </w:r>
      <w:r w:rsidRPr="00901C98">
        <w:rPr>
          <w:rFonts w:ascii="Times New Roman" w:eastAsia="Times New Roman" w:hAnsi="Times New Roman" w:cs="Times New Roman"/>
          <w:sz w:val="24"/>
          <w:szCs w:val="24"/>
          <w:lang w:eastAsia="en-US"/>
        </w:rPr>
        <w:t xml:space="preserve"> </w:t>
      </w:r>
      <w:r w:rsidRPr="00901C98">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4CD60B" w14:textId="77777777" w:rsidR="00007B12" w:rsidRPr="00901C98" w:rsidRDefault="00007B12" w:rsidP="00007B12">
      <w:pPr>
        <w:tabs>
          <w:tab w:val="left" w:pos="567"/>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01C98">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01C98">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901C98">
        <w:rPr>
          <w:rFonts w:ascii="Times New Roman" w:eastAsia="Cambria" w:hAnsi="Times New Roman" w:cs="Times New Roman"/>
          <w:b/>
          <w:bCs/>
          <w:sz w:val="24"/>
          <w:szCs w:val="24"/>
          <w:shd w:val="clear" w:color="auto" w:fill="FFFFFF"/>
          <w:lang w:eastAsia="en-US"/>
        </w:rPr>
        <w:t>Sutarties įvykdymo užtikrinimas</w:t>
      </w:r>
      <w:r w:rsidRPr="00901C98">
        <w:rPr>
          <w:rFonts w:ascii="Times New Roman" w:eastAsia="Cambria" w:hAnsi="Times New Roman" w:cs="Times New Roman"/>
          <w:sz w:val="24"/>
          <w:szCs w:val="24"/>
          <w:shd w:val="clear" w:color="auto" w:fill="FFFFFF"/>
          <w:lang w:eastAsia="en-US"/>
        </w:rPr>
        <w:t>).</w:t>
      </w:r>
    </w:p>
    <w:p w14:paraId="2CBC45E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D37E72"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A6C41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BD76A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w:t>
      </w:r>
      <w:r w:rsidRPr="00901C98">
        <w:rPr>
          <w:rFonts w:ascii="Times New Roman" w:eastAsia="Times New Roman" w:hAnsi="Times New Roman" w:cs="Times New Roman"/>
          <w:sz w:val="24"/>
          <w:szCs w:val="24"/>
          <w:lang w:eastAsia="en-US"/>
        </w:rPr>
        <w:lastRenderedPageBreak/>
        <w:t>Sutartį ir pateikdamas Sutarties įvykdymo užtikrinimą, patvirtina, kad Sutarties įvykdymo užtikrinimo suma laikytina minimaliais neįrodinėjamais Pirkėjo nuostoliais.</w:t>
      </w:r>
    </w:p>
    <w:p w14:paraId="647EC042"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10.7. Sutarties įvykdymo užtikrinimas turi įsigalioti ne vėliau negu jo pateikimo Pirkėjui dieną.</w:t>
      </w:r>
    </w:p>
    <w:p w14:paraId="6DA29604"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10.8. Sutarties įvykdymo užtikrinimo suma turi būti nurodoma ir išmokama eurais.</w:t>
      </w:r>
    </w:p>
    <w:p w14:paraId="116202D4"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78133DB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15340A0D"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72436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10.12. Jeigu Sutartyje nustatytomis sąlygomis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901C98">
        <w:rPr>
          <w:rFonts w:ascii="Times New Roman" w:eastAsia="Arial" w:hAnsi="Times New Roman" w:cs="Times New Roman"/>
          <w:sz w:val="24"/>
          <w:szCs w:val="24"/>
          <w:lang w:eastAsia="en-US"/>
        </w:rPr>
        <w:t>Paslaugas</w:t>
      </w:r>
      <w:r w:rsidRPr="00901C98">
        <w:rPr>
          <w:rFonts w:ascii="Times New Roman" w:eastAsia="Times New Roman" w:hAnsi="Times New Roman" w:cs="Times New Roman"/>
          <w:sz w:val="24"/>
          <w:szCs w:val="24"/>
          <w:lang w:eastAsia="en-US"/>
        </w:rPr>
        <w:t xml:space="preserve"> arba taisyti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90A67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4F6AEB" w14:textId="77777777" w:rsidR="00007B12" w:rsidRPr="00901C98" w:rsidRDefault="00007B12" w:rsidP="00007B12">
      <w:pPr>
        <w:tabs>
          <w:tab w:val="left" w:pos="567"/>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C56F9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057EDB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08478636"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10.16.1. Tiekėjas neįvykdė, nevykdo arba netinkamai vykdo savo įsipareigojimus pagal Sutartį;</w:t>
      </w:r>
    </w:p>
    <w:p w14:paraId="3AF47B5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trūkumus;</w:t>
      </w:r>
    </w:p>
    <w:p w14:paraId="502C9B83"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A56C170"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4D47BF2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b/>
          <w:bCs/>
          <w:sz w:val="24"/>
          <w:szCs w:val="24"/>
          <w:lang w:eastAsia="en-US"/>
        </w:rPr>
      </w:pPr>
    </w:p>
    <w:p w14:paraId="547D105C" w14:textId="77777777" w:rsidR="00007B12" w:rsidRPr="00901C98" w:rsidRDefault="00007B12" w:rsidP="00007B12">
      <w:pPr>
        <w:keepNext/>
        <w:keepLines/>
        <w:tabs>
          <w:tab w:val="left" w:pos="567"/>
          <w:tab w:val="left" w:pos="851"/>
          <w:tab w:val="left" w:pos="992"/>
          <w:tab w:val="left" w:pos="1134"/>
        </w:tabs>
        <w:spacing w:line="240" w:lineRule="auto"/>
        <w:jc w:val="center"/>
        <w:rPr>
          <w:rFonts w:ascii="Times New Roman" w:eastAsia="Cambria" w:hAnsi="Times New Roman" w:cs="Times New Roman"/>
          <w:caps/>
          <w:sz w:val="24"/>
          <w:szCs w:val="24"/>
          <w:lang w:eastAsia="en-US"/>
          <w14:numSpacing w14:val="tabular"/>
        </w:rPr>
      </w:pPr>
      <w:r w:rsidRPr="00901C98">
        <w:rPr>
          <w:rFonts w:ascii="Times New Roman" w:eastAsia="Cambria" w:hAnsi="Times New Roman" w:cs="Times New Roman"/>
          <w:b/>
          <w:bCs/>
          <w:caps/>
          <w:sz w:val="24"/>
          <w:szCs w:val="24"/>
          <w:lang w:eastAsia="en-US"/>
          <w14:numSpacing w14:val="tabular"/>
        </w:rPr>
        <w:t>11.</w:t>
      </w:r>
      <w:r w:rsidRPr="00901C98">
        <w:rPr>
          <w:rFonts w:ascii="Times New Roman" w:eastAsia="Cambria" w:hAnsi="Times New Roman" w:cs="Times New Roman"/>
          <w:b/>
          <w:bCs/>
          <w:caps/>
          <w:sz w:val="24"/>
          <w:szCs w:val="24"/>
          <w:lang w:eastAsia="en-US"/>
          <w14:numSpacing w14:val="tabular"/>
        </w:rPr>
        <w:tab/>
        <w:t>SUTARTIES KAINA IR JOS PERSKAIČIAVIMAS</w:t>
      </w:r>
    </w:p>
    <w:p w14:paraId="5CE9876A"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05FCE03A"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32C811"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11.2. Pradinės sutarties vertė yra nurodyta Specialiosiose sąlygose.</w:t>
      </w:r>
    </w:p>
    <w:p w14:paraId="24321A74"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2DABA8"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11.4. Sutarties kainos peržiūra atliekama Specialiosiose sąlygose nustatyta tvarka.</w:t>
      </w:r>
    </w:p>
    <w:p w14:paraId="401F2BD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06E2A357" w14:textId="77777777" w:rsidR="00007B12" w:rsidRPr="00901C98" w:rsidRDefault="00007B12" w:rsidP="00007B12">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lang w:eastAsia="en-US"/>
          <w14:numSpacing w14:val="tabular"/>
        </w:rPr>
      </w:pPr>
      <w:r w:rsidRPr="00901C98">
        <w:rPr>
          <w:rFonts w:ascii="Times New Roman" w:eastAsia="Cambria" w:hAnsi="Times New Roman" w:cs="Times New Roman"/>
          <w:b/>
          <w:bCs/>
          <w:caps/>
          <w:sz w:val="24"/>
          <w:szCs w:val="24"/>
          <w:lang w:eastAsia="en-US"/>
          <w14:numSpacing w14:val="tabular"/>
        </w:rPr>
        <w:t>12.</w:t>
      </w:r>
      <w:r w:rsidRPr="00901C98">
        <w:rPr>
          <w:rFonts w:ascii="Times New Roman" w:eastAsia="Cambria" w:hAnsi="Times New Roman" w:cs="Times New Roman"/>
          <w:b/>
          <w:bCs/>
          <w:caps/>
          <w:sz w:val="24"/>
          <w:szCs w:val="24"/>
          <w:lang w:eastAsia="en-US"/>
          <w14:numSpacing w14:val="tabular"/>
        </w:rPr>
        <w:tab/>
        <w:t>ATSISKAITYMO TVARKA</w:t>
      </w:r>
    </w:p>
    <w:p w14:paraId="3FA10338" w14:textId="77777777" w:rsidR="00007B12" w:rsidRPr="00901C98" w:rsidRDefault="00007B12" w:rsidP="00007B12">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lang w:eastAsia="en-US"/>
          <w14:numSpacing w14:val="tabular"/>
        </w:rPr>
      </w:pPr>
    </w:p>
    <w:p w14:paraId="1F05412E" w14:textId="77777777" w:rsidR="00007B12" w:rsidRPr="00901C98" w:rsidRDefault="00007B12" w:rsidP="00007B12">
      <w:pPr>
        <w:tabs>
          <w:tab w:val="left" w:pos="709"/>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12.1.</w:t>
      </w:r>
      <w:r w:rsidRPr="00901C98">
        <w:rPr>
          <w:rFonts w:ascii="Times New Roman" w:eastAsia="Times New Roman" w:hAnsi="Times New Roman" w:cs="Times New Roman"/>
          <w:b/>
          <w:bCs/>
          <w:sz w:val="24"/>
          <w:szCs w:val="24"/>
          <w:lang w:eastAsia="en-US"/>
        </w:rPr>
        <w:tab/>
      </w:r>
      <w:r w:rsidRPr="00901C98">
        <w:rPr>
          <w:rFonts w:ascii="Times New Roman" w:eastAsia="Arial" w:hAnsi="Times New Roman" w:cs="Times New Roman"/>
          <w:b/>
          <w:bCs/>
          <w:sz w:val="24"/>
          <w:szCs w:val="24"/>
          <w:lang w:eastAsia="en-US"/>
        </w:rPr>
        <w:t>Išankstinis mokėjimas (avansas) (jei taikoma)</w:t>
      </w:r>
    </w:p>
    <w:p w14:paraId="27A24047"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1688B0F9"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901C98">
        <w:rPr>
          <w:rFonts w:ascii="Times New Roman" w:eastAsia="Times New Roman" w:hAnsi="Times New Roman" w:cs="Times New Roman"/>
          <w:b/>
          <w:bCs/>
          <w:sz w:val="24"/>
          <w:szCs w:val="24"/>
          <w:lang w:eastAsia="en-US"/>
        </w:rPr>
        <w:t xml:space="preserve"> Avansas</w:t>
      </w:r>
      <w:r w:rsidRPr="00901C98">
        <w:rPr>
          <w:rFonts w:ascii="Times New Roman" w:eastAsia="Times New Roman" w:hAnsi="Times New Roman" w:cs="Times New Roman"/>
          <w:sz w:val="24"/>
          <w:szCs w:val="24"/>
          <w:lang w:eastAsia="en-US"/>
        </w:rPr>
        <w:t>).</w:t>
      </w:r>
    </w:p>
    <w:p w14:paraId="14F9F762"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12.1.2. Pirkėjas sumoka Tiekėjui ne didesnį kaip Specialiosiose sąlygose nurodyto dydžio Avansą.</w:t>
      </w:r>
    </w:p>
    <w:p w14:paraId="5494238C"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01C98">
        <w:rPr>
          <w:rFonts w:ascii="Times New Roman" w:eastAsia="Times New Roman" w:hAnsi="Times New Roman" w:cs="Times New Roman"/>
          <w:b/>
          <w:sz w:val="24"/>
          <w:szCs w:val="24"/>
          <w:lang w:eastAsia="en-US"/>
        </w:rPr>
        <w:t>Avanso užtikrinimas</w:t>
      </w:r>
      <w:r w:rsidRPr="00901C98">
        <w:rPr>
          <w:rFonts w:ascii="Times New Roman" w:eastAsia="Times New Roman" w:hAnsi="Times New Roman" w:cs="Times New Roman"/>
          <w:sz w:val="24"/>
          <w:szCs w:val="24"/>
          <w:lang w:eastAsia="en-US"/>
        </w:rPr>
        <w:t>).</w:t>
      </w:r>
    </w:p>
    <w:p w14:paraId="52248D7F"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b/>
          <w:bCs/>
          <w:sz w:val="24"/>
          <w:szCs w:val="24"/>
          <w:lang w:eastAsia="en-US"/>
        </w:rPr>
        <w:t>Pastaba.</w:t>
      </w:r>
      <w:r w:rsidRPr="00901C98">
        <w:rPr>
          <w:rFonts w:ascii="Times New Roman" w:eastAsia="Times New Roman" w:hAnsi="Times New Roman" w:cs="Times New Roman"/>
          <w:sz w:val="24"/>
          <w:szCs w:val="24"/>
          <w:lang w:eastAsia="en-US"/>
        </w:rPr>
        <w:t xml:space="preserve"> </w:t>
      </w:r>
      <w:r w:rsidRPr="00901C98">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01C98">
        <w:rPr>
          <w:rFonts w:ascii="Times New Roman" w:eastAsia="Times New Roman" w:hAnsi="Times New Roman" w:cs="Times New Roman"/>
          <w:sz w:val="24"/>
          <w:szCs w:val="24"/>
          <w:lang w:eastAsia="en-US"/>
        </w:rPr>
        <w:t xml:space="preserve"> </w:t>
      </w:r>
      <w:r w:rsidRPr="00901C98">
        <w:rPr>
          <w:rFonts w:ascii="Times New Roman" w:eastAsia="Arial" w:hAnsi="Times New Roman" w:cs="Times New Roman"/>
          <w:sz w:val="24"/>
          <w:szCs w:val="24"/>
          <w:shd w:val="clear" w:color="auto" w:fill="FFFFFF"/>
          <w:lang w:eastAsia="en-US"/>
        </w:rPr>
        <w:t>įstatymų bei kitų teisės aktų</w:t>
      </w:r>
      <w:r w:rsidRPr="00901C98">
        <w:rPr>
          <w:rFonts w:ascii="Times New Roman" w:eastAsia="Arial" w:hAnsi="Times New Roman" w:cs="Times New Roman"/>
          <w:sz w:val="24"/>
          <w:szCs w:val="24"/>
          <w:lang w:eastAsia="en-US"/>
        </w:rPr>
        <w:t xml:space="preserve"> </w:t>
      </w:r>
      <w:r w:rsidRPr="00901C98">
        <w:rPr>
          <w:rFonts w:ascii="Times New Roman" w:eastAsia="Arial" w:hAnsi="Times New Roman" w:cs="Times New Roman"/>
          <w:sz w:val="24"/>
          <w:szCs w:val="24"/>
          <w:shd w:val="clear" w:color="auto" w:fill="FFFFFF"/>
          <w:lang w:eastAsia="en-US"/>
        </w:rPr>
        <w:t>nuostatas.</w:t>
      </w:r>
    </w:p>
    <w:p w14:paraId="5F55209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D050CB"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B852F6"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5391B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12.1.7. Avanso užtikrinimo suma turi būti nurodoma ir išmokama eurais.</w:t>
      </w:r>
    </w:p>
    <w:p w14:paraId="70090379"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24D7206F"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6C04165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D91304"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9BB6860"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901C98">
        <w:rPr>
          <w:rFonts w:ascii="Times New Roman" w:eastAsia="Arial" w:hAnsi="Times New Roman" w:cs="Times New Roman"/>
          <w:sz w:val="24"/>
          <w:szCs w:val="24"/>
          <w:lang w:eastAsia="en-US"/>
        </w:rPr>
        <w:t>Paslaugų yra suteikta</w:t>
      </w:r>
      <w:r w:rsidRPr="00901C98">
        <w:rPr>
          <w:rFonts w:ascii="Times New Roman" w:eastAsia="Times New Roman" w:hAnsi="Times New Roman" w:cs="Times New Roman"/>
          <w:sz w:val="24"/>
          <w:szCs w:val="24"/>
          <w:lang w:eastAsia="en-US"/>
        </w:rPr>
        <w:t xml:space="preserve">, Pirkėjas jas yra priėmęs ir </w:t>
      </w:r>
      <w:r w:rsidRPr="00901C98">
        <w:rPr>
          <w:rFonts w:ascii="Times New Roman" w:eastAsia="Arial" w:hAnsi="Times New Roman" w:cs="Times New Roman"/>
          <w:sz w:val="24"/>
          <w:szCs w:val="24"/>
          <w:lang w:eastAsia="en-US"/>
        </w:rPr>
        <w:t>Paslaugų rezultatu</w:t>
      </w:r>
      <w:r w:rsidRPr="00901C98">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w:t>
      </w:r>
      <w:r w:rsidRPr="00901C98">
        <w:rPr>
          <w:rFonts w:ascii="Times New Roman" w:eastAsia="Times New Roman" w:hAnsi="Times New Roman" w:cs="Times New Roman"/>
          <w:sz w:val="24"/>
          <w:szCs w:val="24"/>
          <w:lang w:eastAsia="en-US"/>
        </w:rPr>
        <w:lastRenderedPageBreak/>
        <w:t>12.1.3 punktas, Tiekėjas turi sumokėti Specialiosiose sąlygose nurodyto dydžio netesybas, skaičiuojamas nuo grąžintinos Avanso sumos už laikotarpį nuo Avanso išmokėjimo iki jo grąžinimo.</w:t>
      </w:r>
    </w:p>
    <w:p w14:paraId="55A028A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p>
    <w:p w14:paraId="7C457413" w14:textId="77777777" w:rsidR="00007B12" w:rsidRPr="00901C98" w:rsidRDefault="00007B12" w:rsidP="00007B12">
      <w:pPr>
        <w:tabs>
          <w:tab w:val="left" w:pos="709"/>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12.2.</w:t>
      </w:r>
      <w:r w:rsidRPr="00901C98">
        <w:rPr>
          <w:rFonts w:ascii="Times New Roman" w:eastAsia="Arial" w:hAnsi="Times New Roman" w:cs="Times New Roman"/>
          <w:b/>
          <w:sz w:val="24"/>
          <w:szCs w:val="24"/>
          <w:lang w:eastAsia="en-US"/>
        </w:rPr>
        <w:tab/>
        <w:t>Mokėjimų tvarka</w:t>
      </w:r>
    </w:p>
    <w:p w14:paraId="0F82E714"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2BE7AC94"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12.2.1.</w:t>
      </w:r>
      <w:r w:rsidRPr="00901C98">
        <w:rPr>
          <w:rFonts w:ascii="Times New Roman" w:eastAsia="Arial" w:hAnsi="Times New Roman" w:cs="Times New Roman"/>
          <w:sz w:val="24"/>
          <w:szCs w:val="24"/>
          <w:lang w:eastAsia="en-US"/>
        </w:rPr>
        <w:tab/>
      </w:r>
      <w:r w:rsidRPr="00901C98">
        <w:rPr>
          <w:rFonts w:ascii="Times New Roman" w:eastAsia="Times New Roman" w:hAnsi="Times New Roman" w:cs="Times New Roman"/>
          <w:sz w:val="24"/>
          <w:szCs w:val="24"/>
          <w:lang w:eastAsia="en-US"/>
        </w:rPr>
        <w:t xml:space="preserve">Tiekėjas išrašo Sąskaitą tik Šalims pasirašius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perdavimo–priėmimo aktą, jeigu kitaip nenumatyta Specialiosiose sąlygose</w:t>
      </w:r>
      <w:r w:rsidRPr="00901C98">
        <w:rPr>
          <w:rFonts w:ascii="Times New Roman" w:eastAsia="Arial" w:hAnsi="Times New Roman" w:cs="Times New Roman"/>
          <w:sz w:val="24"/>
          <w:szCs w:val="24"/>
          <w:lang w:eastAsia="en-US"/>
        </w:rPr>
        <w:t>:</w:t>
      </w:r>
    </w:p>
    <w:p w14:paraId="71D47A16"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12.2.1.1.</w:t>
      </w:r>
      <w:r w:rsidRPr="00901C98">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5C9367"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12.2.1.2. </w:t>
      </w:r>
      <w:r w:rsidRPr="00901C98">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D8FC889"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12.2.2.</w:t>
      </w:r>
      <w:r w:rsidRPr="00901C98">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0CFBD3"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12.2.3.</w:t>
      </w:r>
      <w:r w:rsidRPr="00901C98">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7D258F23"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12.2.4.</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Pirkėjas atlieka mokėjimus už Paslaugas Specialiosiose sąlygose nustatytais terminais.</w:t>
      </w:r>
    </w:p>
    <w:p w14:paraId="24F1287A"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12.2.5.</w:t>
      </w:r>
      <w:r w:rsidRPr="00901C98">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52AAA669"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12.2.6.</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7BEFF08" w14:textId="77777777" w:rsidR="00007B12" w:rsidRPr="00901C98" w:rsidRDefault="00007B12" w:rsidP="00007B12">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12.2.7.</w:t>
      </w:r>
      <w:r w:rsidRPr="00901C98">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4ABD87"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4F55EC56" w14:textId="77777777" w:rsidR="00007B12" w:rsidRPr="00901C98" w:rsidRDefault="00007B12" w:rsidP="00007B12">
      <w:pPr>
        <w:tabs>
          <w:tab w:val="left" w:pos="567"/>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12.3.</w:t>
      </w:r>
      <w:r w:rsidRPr="00901C98">
        <w:rPr>
          <w:rFonts w:ascii="Times New Roman" w:eastAsia="Arial" w:hAnsi="Times New Roman" w:cs="Times New Roman"/>
          <w:b/>
          <w:sz w:val="24"/>
          <w:szCs w:val="24"/>
          <w:lang w:eastAsia="en-US"/>
        </w:rPr>
        <w:tab/>
        <w:t>Kiti atsiskaitymo klausimai</w:t>
      </w:r>
    </w:p>
    <w:p w14:paraId="2E5888AB"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157FD167"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12.3.1.</w:t>
      </w:r>
      <w:r w:rsidRPr="00901C98">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6391289E"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12.3.2.</w:t>
      </w:r>
      <w:r w:rsidRPr="00901C98">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D02B2F"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12.3.3.</w:t>
      </w:r>
      <w:r w:rsidRPr="00901C98">
        <w:rPr>
          <w:rFonts w:ascii="Times New Roman" w:eastAsia="Arial" w:hAnsi="Times New Roman" w:cs="Times New Roman"/>
          <w:sz w:val="24"/>
          <w:szCs w:val="24"/>
          <w:lang w:eastAsia="en-US"/>
        </w:rPr>
        <w:tab/>
        <w:t>Visi mokėjimai pagal Sutartį atliekami eurais.</w:t>
      </w:r>
    </w:p>
    <w:p w14:paraId="17159899"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12.3.4.</w:t>
      </w:r>
      <w:r w:rsidRPr="00901C98">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328BD5F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399D0B6D"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13.</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Konfidenciali informacija</w:t>
      </w:r>
    </w:p>
    <w:p w14:paraId="58CC1722"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28A0589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13.1.</w:t>
      </w:r>
      <w:r w:rsidRPr="00901C98">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730ED1"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lastRenderedPageBreak/>
        <w:t>13.2.</w:t>
      </w:r>
      <w:r w:rsidRPr="00901C98">
        <w:rPr>
          <w:rFonts w:ascii="Times New Roman" w:eastAsia="Arial" w:hAnsi="Times New Roman" w:cs="Times New Roman"/>
          <w:sz w:val="24"/>
          <w:szCs w:val="24"/>
          <w:lang w:eastAsia="en-US"/>
        </w:rPr>
        <w:tab/>
        <w:t>Šalis turi teisę atskleisti kitos Šalies konfidencialią informaciją šiais atvejais:</w:t>
      </w:r>
    </w:p>
    <w:p w14:paraId="1B0C34B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13.2.1.</w:t>
      </w:r>
      <w:r w:rsidRPr="00901C98">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4FA461"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13.2.2.</w:t>
      </w:r>
      <w:r w:rsidRPr="00901C98">
        <w:rPr>
          <w:rFonts w:ascii="Times New Roman" w:eastAsia="Arial" w:hAnsi="Times New Roman" w:cs="Times New Roman"/>
          <w:sz w:val="24"/>
          <w:szCs w:val="24"/>
          <w:lang w:eastAsia="en-US"/>
        </w:rPr>
        <w:tab/>
        <w:t xml:space="preserve">konfidencialią informaciją yra būtina atskleisti pagal </w:t>
      </w:r>
      <w:r w:rsidRPr="00901C98">
        <w:rPr>
          <w:rFonts w:ascii="Times New Roman" w:eastAsia="Times New Roman" w:hAnsi="Times New Roman" w:cs="Times New Roman"/>
          <w:sz w:val="24"/>
          <w:szCs w:val="24"/>
          <w:lang w:eastAsia="en-US"/>
        </w:rPr>
        <w:t>įstatymų bei kitų teisės aktų</w:t>
      </w:r>
      <w:r w:rsidRPr="00901C98">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1061EACB"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13.3.</w:t>
      </w:r>
      <w:r w:rsidRPr="00901C98">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901C98">
        <w:rPr>
          <w:rFonts w:ascii="Times New Roman" w:eastAsia="Times New Roman" w:hAnsi="Times New Roman" w:cs="Times New Roman"/>
          <w:sz w:val="24"/>
          <w:szCs w:val="24"/>
          <w:lang w:eastAsia="en-US"/>
        </w:rPr>
        <w:t>įstatymus bei kitus teisės aktus</w:t>
      </w:r>
      <w:r w:rsidRPr="00901C98">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17792126"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13.4.</w:t>
      </w:r>
      <w:r w:rsidRPr="00901C98">
        <w:rPr>
          <w:rFonts w:ascii="Times New Roman" w:eastAsia="Arial" w:hAnsi="Times New Roman" w:cs="Times New Roman"/>
          <w:sz w:val="24"/>
          <w:szCs w:val="24"/>
          <w:lang w:eastAsia="en-US"/>
        </w:rPr>
        <w:tab/>
        <w:t>Šalis atsako:</w:t>
      </w:r>
    </w:p>
    <w:p w14:paraId="1CF97983"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13.4.1.</w:t>
      </w:r>
      <w:r w:rsidRPr="00901C98">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9B74DB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13.4.2.</w:t>
      </w:r>
      <w:r w:rsidRPr="00901C98">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82E1982"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13.5.</w:t>
      </w:r>
      <w:r w:rsidRPr="00901C98">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1B9585DE"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523D5004"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14.</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Asmens duomenų apsauga</w:t>
      </w:r>
    </w:p>
    <w:p w14:paraId="15339667"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771DA4F0"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14.1.</w:t>
      </w:r>
      <w:r w:rsidRPr="00901C98">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4D7BE1" w14:textId="77777777" w:rsidR="00007B12" w:rsidRPr="00901C98" w:rsidRDefault="00007B12" w:rsidP="00007B12">
      <w:pPr>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14.2.</w:t>
      </w:r>
      <w:r w:rsidRPr="00901C98">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9647C6" w14:textId="77777777" w:rsidR="00007B12" w:rsidRPr="00901C98" w:rsidRDefault="00007B12" w:rsidP="00007B12">
      <w:pPr>
        <w:tabs>
          <w:tab w:val="left" w:pos="0"/>
          <w:tab w:val="left" w:pos="851"/>
          <w:tab w:val="left" w:pos="992"/>
          <w:tab w:val="left" w:pos="1134"/>
        </w:tabs>
        <w:spacing w:line="240" w:lineRule="auto"/>
        <w:rPr>
          <w:rFonts w:ascii="Times New Roman" w:eastAsia="Arial" w:hAnsi="Times New Roman" w:cs="Times New Roman"/>
          <w:b/>
          <w:bCs/>
          <w:sz w:val="24"/>
          <w:szCs w:val="24"/>
          <w:lang w:eastAsia="en-US"/>
        </w:rPr>
      </w:pPr>
    </w:p>
    <w:p w14:paraId="5A4C3305"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caps/>
          <w:sz w:val="24"/>
          <w:szCs w:val="24"/>
          <w:lang w:eastAsia="en-US"/>
        </w:rPr>
      </w:pPr>
      <w:r w:rsidRPr="00901C98">
        <w:rPr>
          <w:rFonts w:ascii="Times New Roman" w:eastAsia="Arial" w:hAnsi="Times New Roman" w:cs="Times New Roman"/>
          <w:b/>
          <w:bCs/>
          <w:caps/>
          <w:sz w:val="24"/>
          <w:szCs w:val="24"/>
          <w:lang w:eastAsia="en-US"/>
        </w:rPr>
        <w:t>15.</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INTELEKTINĖ NUOSAVYBĖ</w:t>
      </w:r>
    </w:p>
    <w:p w14:paraId="384E3A95"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caps/>
          <w:sz w:val="24"/>
          <w:szCs w:val="24"/>
          <w:lang w:eastAsia="en-US"/>
        </w:rPr>
      </w:pPr>
    </w:p>
    <w:p w14:paraId="2C2A48F6"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pobūdžio ar (ir) išimtinių teisių, patentų ir kt.</w:t>
      </w:r>
    </w:p>
    <w:p w14:paraId="6D3DCF3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01C98">
        <w:rPr>
          <w:rFonts w:ascii="Times New Roman" w:eastAsia="Times New Roman" w:hAnsi="Times New Roman" w:cs="Times New Roman"/>
          <w:sz w:val="24"/>
          <w:szCs w:val="24"/>
          <w:lang w:eastAsia="en-US"/>
        </w:rPr>
        <w:t>sui</w:t>
      </w:r>
      <w:proofErr w:type="spellEnd"/>
      <w:r w:rsidRPr="00901C98">
        <w:rPr>
          <w:rFonts w:ascii="Times New Roman" w:eastAsia="Times New Roman" w:hAnsi="Times New Roman" w:cs="Times New Roman"/>
          <w:sz w:val="24"/>
          <w:szCs w:val="24"/>
          <w:lang w:eastAsia="en-US"/>
        </w:rPr>
        <w:t xml:space="preserve"> </w:t>
      </w:r>
      <w:proofErr w:type="spellStart"/>
      <w:r w:rsidRPr="00901C98">
        <w:rPr>
          <w:rFonts w:ascii="Times New Roman" w:eastAsia="Times New Roman" w:hAnsi="Times New Roman" w:cs="Times New Roman"/>
          <w:sz w:val="24"/>
          <w:szCs w:val="24"/>
          <w:lang w:eastAsia="en-US"/>
        </w:rPr>
        <w:t>generis</w:t>
      </w:r>
      <w:proofErr w:type="spellEnd"/>
      <w:r w:rsidRPr="00901C98">
        <w:rPr>
          <w:rFonts w:ascii="Times New Roman" w:eastAsia="Times New Roman" w:hAnsi="Times New Roman" w:cs="Times New Roman"/>
          <w:sz w:val="24"/>
          <w:szCs w:val="24"/>
          <w:lang w:eastAsia="en-US"/>
        </w:rPr>
        <w:t xml:space="preserve">) teisės, firmų, įmonių, organizacijų, verslo pavadinimų ar vardų savininkų ir kitos panašios teisės ar įsipareigojimai, nepriklausomai nuo to, ar jie </w:t>
      </w:r>
      <w:r w:rsidRPr="00901C98">
        <w:rPr>
          <w:rFonts w:ascii="Times New Roman" w:eastAsia="Times New Roman" w:hAnsi="Times New Roman" w:cs="Times New Roman"/>
          <w:sz w:val="24"/>
          <w:szCs w:val="24"/>
          <w:lang w:eastAsia="en-US"/>
        </w:rPr>
        <w:lastRenderedPageBreak/>
        <w:t>registruoti Lietuvos Respublikoje, ar kitose šalyse, ar neregistruotini, išskyrus atvejus, kai toks pažeidimas atsiranda dėl Pirkėjo kaltės.</w:t>
      </w:r>
    </w:p>
    <w:p w14:paraId="7744817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27D3D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b/>
          <w:bCs/>
          <w:sz w:val="24"/>
          <w:szCs w:val="24"/>
          <w:lang w:eastAsia="en-US"/>
        </w:rPr>
      </w:pPr>
    </w:p>
    <w:p w14:paraId="04F72465"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16.</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Pareiškimai ir garantijos</w:t>
      </w:r>
    </w:p>
    <w:p w14:paraId="183BF423"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4F119418"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16.1. Kiekviena iš Šalių pareiškia ir garantuoja kitai Šaliai, kad:</w:t>
      </w:r>
    </w:p>
    <w:p w14:paraId="706B2B17"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5A611168"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16.1.2. sudarydama Sutartį, Šalis neviršija savo kompetencijos ir nepažeidžia jai taikomų </w:t>
      </w:r>
      <w:r w:rsidRPr="00901C98">
        <w:rPr>
          <w:rFonts w:ascii="Times New Roman" w:eastAsia="Times New Roman" w:hAnsi="Times New Roman" w:cs="Times New Roman"/>
          <w:sz w:val="24"/>
          <w:szCs w:val="24"/>
          <w:lang w:eastAsia="en-US"/>
        </w:rPr>
        <w:t>įstatymų bei kitų teisės aktų</w:t>
      </w:r>
      <w:r w:rsidRPr="00901C98">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8E5ACF4"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8F53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5514E2"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0ECEFC"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06276BD2"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901C98">
        <w:rPr>
          <w:rFonts w:ascii="Times New Roman" w:eastAsia="Times New Roman" w:hAnsi="Times New Roman" w:cs="Times New Roman"/>
          <w:sz w:val="24"/>
          <w:szCs w:val="24"/>
          <w:lang w:eastAsia="en-US"/>
        </w:rPr>
        <w:t>įstatymuose bei kituose teisės aktuose</w:t>
      </w:r>
      <w:r w:rsidRPr="00901C98">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1601BB3"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shd w:val="clear" w:color="auto" w:fill="FFFFFF"/>
          <w:lang w:eastAsia="en-US"/>
        </w:rPr>
        <w:t xml:space="preserve">16.3. </w:t>
      </w:r>
      <w:r w:rsidRPr="00901C98">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901C98">
        <w:rPr>
          <w:rFonts w:ascii="Times New Roman" w:eastAsia="Arial" w:hAnsi="Times New Roman" w:cs="Times New Roman"/>
          <w:sz w:val="24"/>
          <w:szCs w:val="24"/>
          <w:lang w:eastAsia="en-US"/>
        </w:rPr>
        <w:t xml:space="preserve"> </w:t>
      </w:r>
      <w:r w:rsidRPr="00901C98">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901C98">
        <w:rPr>
          <w:rFonts w:ascii="Times New Roman" w:eastAsia="Arial" w:hAnsi="Times New Roman" w:cs="Times New Roman"/>
          <w:sz w:val="24"/>
          <w:szCs w:val="24"/>
          <w:lang w:eastAsia="en-US"/>
        </w:rPr>
        <w:t>Paslaugų rezultatą</w:t>
      </w:r>
      <w:r w:rsidRPr="00901C98">
        <w:rPr>
          <w:rFonts w:ascii="Times New Roman" w:eastAsia="Arial" w:hAnsi="Times New Roman" w:cs="Times New Roman"/>
          <w:sz w:val="24"/>
          <w:szCs w:val="24"/>
          <w:shd w:val="clear" w:color="auto" w:fill="FFFFFF"/>
          <w:lang w:eastAsia="en-US"/>
        </w:rPr>
        <w:t>.</w:t>
      </w:r>
    </w:p>
    <w:p w14:paraId="4F1375A6"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Arial" w:hAnsi="Times New Roman" w:cs="Times New Roman"/>
          <w:sz w:val="24"/>
          <w:szCs w:val="24"/>
          <w:lang w:eastAsia="en-US"/>
        </w:rPr>
        <w:t>16.4. T</w:t>
      </w:r>
      <w:r w:rsidRPr="00901C98">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895300E"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p>
    <w:p w14:paraId="4E615F41"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17.</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Bendrieji atsakomybės klausimai</w:t>
      </w:r>
    </w:p>
    <w:p w14:paraId="0890161C"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p>
    <w:p w14:paraId="1AACED51"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7718F84A"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01C98">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3FA341C"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17.3. Tuo atveju, jei paaiškėja, kad kuris nors iš šioje Sutartyje pateiktų pareiškimų ar garantijų buvo iš esmės neteisingas, melagingas ar klaidinantis, Šalis pažeidėja nukentėjusiai Šaliai privalo atlyginti visus </w:t>
      </w:r>
      <w:r w:rsidRPr="00901C98">
        <w:rPr>
          <w:rFonts w:ascii="Times New Roman" w:eastAsia="Arial" w:hAnsi="Times New Roman" w:cs="Times New Roman"/>
          <w:sz w:val="24"/>
          <w:szCs w:val="24"/>
          <w:lang w:eastAsia="en-US"/>
        </w:rPr>
        <w:lastRenderedPageBreak/>
        <w:t>nuostolius, kuriuos nukentėjusioji Šalis patyrė dėl tokio neteisingo, melagingo ar klaidinančio pareiškimo ar garantijos.</w:t>
      </w:r>
    </w:p>
    <w:p w14:paraId="00ADC827"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25E43991"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812866"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F7A34A"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p>
    <w:p w14:paraId="2F4021F4"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18.</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Nenugalima jėga (FORCE MAJEURE)</w:t>
      </w:r>
    </w:p>
    <w:p w14:paraId="4A635FD6"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6160788C"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18.1.</w:t>
      </w:r>
      <w:r w:rsidRPr="00901C98">
        <w:rPr>
          <w:rFonts w:ascii="Times New Roman" w:eastAsia="Arial" w:hAnsi="Times New Roman" w:cs="Times New Roman"/>
          <w:b/>
          <w:bCs/>
          <w:sz w:val="24"/>
          <w:szCs w:val="24"/>
          <w:lang w:eastAsia="en-US"/>
        </w:rPr>
        <w:tab/>
      </w:r>
      <w:r w:rsidRPr="00901C98">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4CFD6A9A"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18.1.1.</w:t>
      </w:r>
      <w:r w:rsidRPr="00901C98">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EF6452"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E8777A"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18.2.</w:t>
      </w:r>
      <w:r w:rsidRPr="00901C98">
        <w:rPr>
          <w:rFonts w:ascii="Times New Roman" w:eastAsia="Arial" w:hAnsi="Times New Roman" w:cs="Times New Roman"/>
          <w:b/>
          <w:bCs/>
          <w:sz w:val="24"/>
          <w:szCs w:val="24"/>
          <w:lang w:eastAsia="en-US"/>
        </w:rPr>
        <w:tab/>
      </w:r>
      <w:r w:rsidRPr="00901C98">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3C6D6A" w14:textId="77777777" w:rsidR="00007B12" w:rsidRPr="00901C98" w:rsidRDefault="00007B12" w:rsidP="00007B12">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18.3.</w:t>
      </w:r>
      <w:r w:rsidRPr="00901C98">
        <w:rPr>
          <w:rFonts w:ascii="Times New Roman" w:eastAsia="Arial" w:hAnsi="Times New Roman" w:cs="Times New Roman"/>
          <w:b/>
          <w:bCs/>
          <w:sz w:val="24"/>
          <w:szCs w:val="24"/>
          <w:lang w:eastAsia="en-US"/>
        </w:rPr>
        <w:tab/>
      </w:r>
      <w:r w:rsidRPr="00901C98">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3E8380"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18.4.</w:t>
      </w:r>
      <w:r w:rsidRPr="00901C98">
        <w:rPr>
          <w:rFonts w:ascii="Times New Roman" w:eastAsia="Arial" w:hAnsi="Times New Roman" w:cs="Times New Roman"/>
          <w:sz w:val="24"/>
          <w:szCs w:val="24"/>
          <w:lang w:eastAsia="en-US"/>
        </w:rPr>
        <w:tab/>
        <w:t>Jeigu nenugalimos jėgos (</w:t>
      </w:r>
      <w:r w:rsidRPr="00901C98">
        <w:rPr>
          <w:rFonts w:ascii="Times New Roman" w:eastAsia="Arial" w:hAnsi="Times New Roman" w:cs="Times New Roman"/>
          <w:iCs/>
          <w:sz w:val="24"/>
          <w:szCs w:val="24"/>
          <w:lang w:eastAsia="en-US"/>
        </w:rPr>
        <w:t>force majeure</w:t>
      </w:r>
      <w:r w:rsidRPr="00901C98">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7B96A"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3FA0F159"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19.</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Sutarties nuostatų negaliojimas</w:t>
      </w:r>
    </w:p>
    <w:p w14:paraId="1C57B502"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6BC7C0C0"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19.1.</w:t>
      </w:r>
      <w:r w:rsidRPr="00901C98">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01C98">
        <w:rPr>
          <w:rFonts w:ascii="Times New Roman" w:eastAsia="Times New Roman" w:hAnsi="Times New Roman" w:cs="Times New Roman"/>
          <w:sz w:val="24"/>
          <w:szCs w:val="24"/>
          <w:lang w:eastAsia="en-US"/>
        </w:rPr>
        <w:t>įstatymų bei kitų teisės aktų</w:t>
      </w:r>
      <w:r w:rsidRPr="00901C98">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693A7A56"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19.2.</w:t>
      </w:r>
      <w:r w:rsidRPr="00901C98">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74275D"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1A16C067"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20.</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Sutarties pakeitimai</w:t>
      </w:r>
    </w:p>
    <w:p w14:paraId="75DFE9EF"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2A1E70B5" w14:textId="77777777" w:rsidR="00007B12" w:rsidRPr="00901C98" w:rsidRDefault="00007B12" w:rsidP="00007B12">
      <w:pPr>
        <w:tabs>
          <w:tab w:val="left" w:pos="284"/>
          <w:tab w:val="left" w:pos="567"/>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CD6A56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20.2. Sutarties pakeitimai įforminami Šalims sudarant Susitarimą.</w:t>
      </w:r>
    </w:p>
    <w:p w14:paraId="01940523"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01C98">
        <w:rPr>
          <w:rFonts w:ascii="Times New Roman" w:eastAsia="Times New Roman" w:hAnsi="Times New Roman" w:cs="Times New Roman"/>
          <w:sz w:val="24"/>
          <w:szCs w:val="24"/>
          <w:lang w:eastAsia="en-US"/>
        </w:rPr>
        <w:t>įstatymų bei kitų teisės aktų</w:t>
      </w:r>
      <w:r w:rsidRPr="00901C98">
        <w:rPr>
          <w:rFonts w:ascii="Times New Roman" w:eastAsia="Arial" w:hAnsi="Times New Roman" w:cs="Times New Roman"/>
          <w:sz w:val="24"/>
          <w:szCs w:val="24"/>
          <w:lang w:eastAsia="en-US"/>
        </w:rPr>
        <w:t xml:space="preserve"> nuostatomis.</w:t>
      </w:r>
    </w:p>
    <w:p w14:paraId="2695C37E"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5A797FF5"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2EAE6A"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53E5D08E"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21.</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Sutarties sUSTABDYMAS</w:t>
      </w:r>
    </w:p>
    <w:p w14:paraId="327EAC55"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40A6141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(jų dalies) teikimo sustabdymą iki atitinkamų aplinkybių pasibaigimo.</w:t>
      </w:r>
    </w:p>
    <w:p w14:paraId="3E5CAC30"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21.2.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(jų dalies) teikimas gali būti stabdomas esant bent vienai iš šių aplinkybių:</w:t>
      </w:r>
    </w:p>
    <w:p w14:paraId="0446896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10FCD9"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3C0C38F"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351B1DA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6C4DDEF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0270A71F"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36C7F2A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2FB4D8D2"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47EECD33"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21.3. Jei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43005C"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21.4. Jei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71934D"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lastRenderedPageBreak/>
        <w:t>21.5. Sutartinių įsipareigojimų vykdymas gali būti stabdomas tik Sutarties galiojimo laikotarpiu tokia tvarka:</w:t>
      </w:r>
    </w:p>
    <w:p w14:paraId="782CCE8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FD18C4"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AC08B9"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BD75BCD"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9A2F6"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11D88E3"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195E4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42C69F"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1CAB34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4C8BC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b/>
          <w:bCs/>
          <w:sz w:val="24"/>
          <w:szCs w:val="24"/>
          <w:lang w:eastAsia="en-US"/>
        </w:rPr>
      </w:pPr>
    </w:p>
    <w:p w14:paraId="4B9A203D"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22.</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Sutarties nutraukimas</w:t>
      </w:r>
    </w:p>
    <w:p w14:paraId="72D395AE"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3A222607" w14:textId="77777777" w:rsidR="00007B12" w:rsidRPr="00901C98" w:rsidRDefault="00007B12" w:rsidP="00007B12">
      <w:pPr>
        <w:tabs>
          <w:tab w:val="left" w:pos="567"/>
          <w:tab w:val="left" w:pos="851"/>
          <w:tab w:val="left" w:pos="992"/>
          <w:tab w:val="left" w:pos="1134"/>
        </w:tabs>
        <w:spacing w:line="240" w:lineRule="auto"/>
        <w:rPr>
          <w:rFonts w:ascii="Times New Roman" w:eastAsia="Cambria" w:hAnsi="Times New Roman" w:cs="Times New Roman"/>
          <w:b/>
          <w:bCs/>
          <w:sz w:val="24"/>
          <w:szCs w:val="24"/>
          <w:lang w:eastAsia="en-US"/>
        </w:rPr>
      </w:pPr>
      <w:r w:rsidRPr="00901C98">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4B19B116" w14:textId="77777777" w:rsidR="00007B12" w:rsidRPr="00901C98" w:rsidRDefault="00007B12" w:rsidP="00007B12">
      <w:pPr>
        <w:tabs>
          <w:tab w:val="left" w:pos="567"/>
          <w:tab w:val="left" w:pos="851"/>
          <w:tab w:val="left" w:pos="992"/>
          <w:tab w:val="left" w:pos="1134"/>
        </w:tabs>
        <w:spacing w:line="240" w:lineRule="auto"/>
        <w:rPr>
          <w:rFonts w:ascii="Times New Roman" w:eastAsia="Cambria" w:hAnsi="Times New Roman" w:cs="Times New Roman"/>
          <w:b/>
          <w:bCs/>
          <w:sz w:val="24"/>
          <w:szCs w:val="24"/>
          <w:lang w:eastAsia="en-US"/>
        </w:rPr>
      </w:pPr>
    </w:p>
    <w:p w14:paraId="33AB6AF7" w14:textId="77777777" w:rsidR="00007B12" w:rsidRPr="00901C98" w:rsidRDefault="00007B12" w:rsidP="00007B12">
      <w:pPr>
        <w:tabs>
          <w:tab w:val="left" w:pos="567"/>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22.1.</w:t>
      </w:r>
      <w:r w:rsidRPr="00901C98">
        <w:rPr>
          <w:rFonts w:ascii="Times New Roman" w:eastAsia="Arial" w:hAnsi="Times New Roman" w:cs="Times New Roman"/>
          <w:b/>
          <w:sz w:val="24"/>
          <w:szCs w:val="24"/>
          <w:lang w:eastAsia="en-US"/>
        </w:rPr>
        <w:tab/>
        <w:t>Pretenzijos dėl Sutarties pažeidimų</w:t>
      </w:r>
    </w:p>
    <w:p w14:paraId="523354A1"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1642889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7EFC79"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01C98">
        <w:rPr>
          <w:rFonts w:ascii="Times New Roman" w:eastAsia="Times New Roman" w:hAnsi="Times New Roman" w:cs="Times New Roman"/>
          <w:bCs/>
          <w:sz w:val="24"/>
          <w:szCs w:val="24"/>
          <w:lang w:eastAsia="en-US"/>
        </w:rPr>
        <w:t xml:space="preserve"> </w:t>
      </w:r>
      <w:r w:rsidRPr="00901C98">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4FA86BD9"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b/>
          <w:bCs/>
          <w:sz w:val="24"/>
          <w:szCs w:val="24"/>
          <w:lang w:eastAsia="en-US"/>
        </w:rPr>
      </w:pPr>
    </w:p>
    <w:p w14:paraId="0B3E3F06" w14:textId="77777777" w:rsidR="00007B12" w:rsidRPr="00901C98" w:rsidRDefault="00007B12" w:rsidP="00007B12">
      <w:pPr>
        <w:tabs>
          <w:tab w:val="left" w:pos="567"/>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22.2.</w:t>
      </w:r>
      <w:r w:rsidRPr="00901C98">
        <w:rPr>
          <w:rFonts w:ascii="Times New Roman" w:eastAsia="Arial" w:hAnsi="Times New Roman" w:cs="Times New Roman"/>
          <w:b/>
          <w:sz w:val="24"/>
          <w:szCs w:val="24"/>
          <w:lang w:eastAsia="en-US"/>
        </w:rPr>
        <w:tab/>
        <w:t>Sutarties nutraukimas Pirkėjo iniciatyva</w:t>
      </w:r>
    </w:p>
    <w:p w14:paraId="6E047ED3"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3D8266F4"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EB473AF"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7BC6E0A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901C98">
        <w:rPr>
          <w:rFonts w:ascii="Times New Roman" w:eastAsia="Times New Roman" w:hAnsi="Times New Roman" w:cs="Times New Roman"/>
          <w:bCs/>
          <w:sz w:val="24"/>
          <w:szCs w:val="24"/>
          <w:lang w:eastAsia="en-US"/>
        </w:rPr>
        <w:t xml:space="preserve"> </w:t>
      </w:r>
      <w:r w:rsidRPr="00901C98">
        <w:rPr>
          <w:rFonts w:ascii="Times New Roman" w:eastAsia="Times New Roman" w:hAnsi="Times New Roman" w:cs="Times New Roman"/>
          <w:sz w:val="24"/>
          <w:szCs w:val="24"/>
          <w:lang w:eastAsia="en-US"/>
        </w:rPr>
        <w:t>įstatymuose ir kituose teisės aktuose nustatyta tvarka analogiška situacija</w:t>
      </w:r>
      <w:r w:rsidRPr="00901C98">
        <w:rPr>
          <w:rFonts w:ascii="Times New Roman" w:eastAsia="Times New Roman" w:hAnsi="Times New Roman" w:cs="Times New Roman"/>
          <w:sz w:val="24"/>
          <w:szCs w:val="24"/>
          <w:shd w:val="clear" w:color="auto" w:fill="FFFFFF"/>
          <w:lang w:eastAsia="en-US"/>
        </w:rPr>
        <w:t>;</w:t>
      </w:r>
    </w:p>
    <w:p w14:paraId="17A47B73" w14:textId="77777777" w:rsidR="00007B12" w:rsidRPr="00901C98" w:rsidRDefault="00007B12" w:rsidP="00007B12">
      <w:pPr>
        <w:tabs>
          <w:tab w:val="left" w:pos="567"/>
        </w:tabs>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22.2.2.2. Tiekėjo padėtis pasikeičia ir jis atitinka pirkimo dokumentuose nustatytą pašalinimo pagrindą;</w:t>
      </w:r>
    </w:p>
    <w:p w14:paraId="1C20A11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2AD1305F"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363982C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22.2.2.5. Pirkėjo valdymo organas priima sprendimą, dėl kurio Sutarties poreikis išnyksta;</w:t>
      </w:r>
    </w:p>
    <w:p w14:paraId="575A0293"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3321A0C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2C2221A0"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22.2.2.8. nebelieka perkamų </w:t>
      </w:r>
      <w:r w:rsidRPr="00901C98">
        <w:rPr>
          <w:rFonts w:ascii="Times New Roman" w:eastAsia="Arial" w:hAnsi="Times New Roman" w:cs="Times New Roman"/>
          <w:sz w:val="24"/>
          <w:szCs w:val="24"/>
          <w:lang w:eastAsia="en-US"/>
        </w:rPr>
        <w:t>Paslaugų</w:t>
      </w:r>
      <w:r w:rsidRPr="00901C98">
        <w:rPr>
          <w:rFonts w:ascii="Times New Roman" w:eastAsia="Times New Roman" w:hAnsi="Times New Roman" w:cs="Times New Roman"/>
          <w:sz w:val="24"/>
          <w:szCs w:val="24"/>
          <w:lang w:eastAsia="en-US"/>
        </w:rPr>
        <w:t xml:space="preserve"> poreikio;</w:t>
      </w:r>
    </w:p>
    <w:p w14:paraId="3470D27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6746E2D0"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5783F9F" w14:textId="77777777" w:rsidR="00007B12" w:rsidRPr="00901C98" w:rsidRDefault="00007B12" w:rsidP="00007B12">
      <w:pPr>
        <w:tabs>
          <w:tab w:val="left" w:pos="567"/>
        </w:tabs>
        <w:spacing w:line="240" w:lineRule="auto"/>
        <w:textAlignment w:val="baseline"/>
        <w:rPr>
          <w:rFonts w:ascii="Times New Roman" w:eastAsia="Arial" w:hAnsi="Times New Roman" w:cs="Times New Roman"/>
          <w:sz w:val="24"/>
          <w:szCs w:val="24"/>
          <w:lang w:eastAsia="en-US"/>
        </w:rPr>
      </w:pPr>
      <w:r w:rsidRPr="00901C98">
        <w:rPr>
          <w:rFonts w:ascii="Times New Roman" w:eastAsia="Times New Roman" w:hAnsi="Times New Roman" w:cs="Times New Roman"/>
          <w:sz w:val="24"/>
          <w:szCs w:val="24"/>
          <w:lang w:eastAsia="en-US"/>
        </w:rPr>
        <w:t>22.2.2.11.</w:t>
      </w:r>
      <w:r w:rsidRPr="00901C98">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112D8C7C"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1B731CBC"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iCs/>
          <w:sz w:val="24"/>
          <w:szCs w:val="24"/>
          <w:lang w:eastAsia="en-US"/>
        </w:rPr>
      </w:pPr>
      <w:r w:rsidRPr="00901C98">
        <w:rPr>
          <w:rFonts w:ascii="Times New Roman" w:eastAsia="Times New Roman" w:hAnsi="Times New Roman" w:cs="Times New Roman"/>
          <w:sz w:val="24"/>
          <w:szCs w:val="24"/>
          <w:lang w:eastAsia="en-US"/>
        </w:rPr>
        <w:t xml:space="preserve">22.2.2.13. </w:t>
      </w:r>
      <w:r w:rsidRPr="00901C98">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2207C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iCs/>
          <w:sz w:val="24"/>
          <w:szCs w:val="24"/>
          <w:lang w:eastAsia="en-US"/>
        </w:rPr>
      </w:pPr>
      <w:r w:rsidRPr="00901C98">
        <w:rPr>
          <w:rFonts w:ascii="Times New Roman" w:eastAsia="Times New Roman" w:hAnsi="Times New Roman" w:cs="Times New Roman"/>
          <w:iCs/>
          <w:sz w:val="24"/>
          <w:szCs w:val="24"/>
          <w:lang w:eastAsia="en-US"/>
        </w:rPr>
        <w:t>22.2.2.14. paaiškėja VPĮ 37 straipsnio 8 dalyje ir (ar) 47 straipsnio 8 dalyje nurodytos aplinkybės.</w:t>
      </w:r>
    </w:p>
    <w:p w14:paraId="76922374"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22.2.3. Sutartis laikoma niekine ir negaliojančia, jei nustatoma, kad Sutarties vykdymas prieštarauja Lietuvos Respublikoje įgyvendinamoms privalomoms tarptautinėms sankcijoms, kaip tai apibrėžta Sankcijų </w:t>
      </w:r>
      <w:r w:rsidRPr="00901C98">
        <w:rPr>
          <w:rFonts w:ascii="Times New Roman" w:eastAsia="Times New Roman" w:hAnsi="Times New Roman" w:cs="Times New Roman"/>
          <w:sz w:val="24"/>
          <w:szCs w:val="24"/>
          <w:lang w:eastAsia="en-US"/>
        </w:rPr>
        <w:lastRenderedPageBreak/>
        <w:t>įstatyme ir kituose tarptautiniuose, Europos Sąjungos ir Lietuvos Respublikos teisės aktuose (bent vienai iš taikomų sankcijų). Sutarties negaliojimo momentas nustatomas vadovaujantis minėtu įstatymu.</w:t>
      </w:r>
    </w:p>
    <w:p w14:paraId="5F670D21"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6F8BB9"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54FFEC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28EE6945"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5D494665"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F1E71B9"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b/>
          <w:bCs/>
          <w:sz w:val="24"/>
          <w:szCs w:val="24"/>
          <w:lang w:eastAsia="en-US"/>
        </w:rPr>
      </w:pPr>
    </w:p>
    <w:p w14:paraId="2DFDA8AA"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lang w:eastAsia="en-US"/>
        </w:rPr>
      </w:pPr>
      <w:r w:rsidRPr="00901C98">
        <w:rPr>
          <w:rFonts w:ascii="Times New Roman" w:eastAsia="Arial" w:hAnsi="Times New Roman" w:cs="Times New Roman"/>
          <w:b/>
          <w:bCs/>
          <w:sz w:val="24"/>
          <w:szCs w:val="24"/>
          <w:lang w:eastAsia="en-US"/>
        </w:rPr>
        <w:t>22.3.</w:t>
      </w:r>
      <w:r w:rsidRPr="00901C98">
        <w:rPr>
          <w:rFonts w:ascii="Times New Roman" w:eastAsia="Arial" w:hAnsi="Times New Roman" w:cs="Times New Roman"/>
          <w:b/>
          <w:bCs/>
          <w:sz w:val="24"/>
          <w:szCs w:val="24"/>
          <w:lang w:eastAsia="en-US"/>
        </w:rPr>
        <w:tab/>
        <w:t>Sutarties nutraukimas Tiekėjo iniciatyva</w:t>
      </w:r>
    </w:p>
    <w:p w14:paraId="773C4F28" w14:textId="77777777" w:rsidR="00007B12" w:rsidRPr="00901C98" w:rsidRDefault="00007B12" w:rsidP="00007B1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lang w:eastAsia="en-US"/>
        </w:rPr>
      </w:pPr>
    </w:p>
    <w:p w14:paraId="5FB5A3B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656C32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59898BE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C9FE5C"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3C2FBB2E"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0E2CB08D"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637DC6B8"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3D7534"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lastRenderedPageBreak/>
        <w:t>22.3.6. Sutartis laikoma nutraukta kitą dieną po to, kai pasibaigia įspėjimo apie Sutarties nutraukimą terminas.</w:t>
      </w:r>
    </w:p>
    <w:p w14:paraId="2FC64F77"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E36092"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b/>
          <w:bCs/>
          <w:sz w:val="24"/>
          <w:szCs w:val="24"/>
          <w:lang w:eastAsia="en-US"/>
        </w:rPr>
      </w:pPr>
    </w:p>
    <w:p w14:paraId="5EFCA0CC" w14:textId="77777777" w:rsidR="00007B12" w:rsidRPr="00901C98" w:rsidRDefault="00007B12" w:rsidP="00007B12">
      <w:pPr>
        <w:tabs>
          <w:tab w:val="left" w:pos="709"/>
        </w:tabs>
        <w:spacing w:line="240" w:lineRule="auto"/>
        <w:jc w:val="center"/>
        <w:rPr>
          <w:rFonts w:ascii="Times New Roman" w:eastAsia="Arial" w:hAnsi="Times New Roman" w:cs="Times New Roman"/>
          <w:b/>
          <w:sz w:val="24"/>
          <w:szCs w:val="24"/>
          <w:lang w:eastAsia="en-US"/>
        </w:rPr>
      </w:pPr>
      <w:r w:rsidRPr="00901C98">
        <w:rPr>
          <w:rFonts w:ascii="Times New Roman" w:eastAsia="Arial" w:hAnsi="Times New Roman" w:cs="Times New Roman"/>
          <w:b/>
          <w:sz w:val="24"/>
          <w:szCs w:val="24"/>
          <w:lang w:eastAsia="en-US"/>
        </w:rPr>
        <w:t>22.4.</w:t>
      </w:r>
      <w:r w:rsidRPr="00901C98">
        <w:rPr>
          <w:rFonts w:ascii="Times New Roman" w:eastAsia="Arial" w:hAnsi="Times New Roman" w:cs="Times New Roman"/>
          <w:b/>
          <w:sz w:val="24"/>
          <w:szCs w:val="24"/>
          <w:lang w:eastAsia="en-US"/>
        </w:rPr>
        <w:tab/>
        <w:t>Šalių teisės ir pareigos Sutarties nutraukimo atveju</w:t>
      </w:r>
    </w:p>
    <w:p w14:paraId="1CB19132" w14:textId="77777777" w:rsidR="00007B12" w:rsidRPr="00901C98" w:rsidRDefault="00007B12" w:rsidP="00007B12">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lang w:eastAsia="en-US"/>
        </w:rPr>
      </w:pPr>
    </w:p>
    <w:p w14:paraId="631BF1E5"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21BCA03"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22.4.2. Nutraukus Sutartį, Šalys privalo:</w:t>
      </w:r>
    </w:p>
    <w:p w14:paraId="3F21BD8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22.4.2.1. įsitikinti, jog iki Sutarties nutraukimo dienos suteiktos </w:t>
      </w:r>
      <w:r w:rsidRPr="00901C98">
        <w:rPr>
          <w:rFonts w:ascii="Times New Roman" w:eastAsia="Arial" w:hAnsi="Times New Roman" w:cs="Times New Roman"/>
          <w:sz w:val="24"/>
          <w:szCs w:val="24"/>
          <w:lang w:eastAsia="en-US"/>
        </w:rPr>
        <w:t>Paslaugos</w:t>
      </w:r>
      <w:r w:rsidRPr="00901C98">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0C7138EB"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22.4.2.2. atsiskaityti už iki Sutarties nutraukimo suteiktas </w:t>
      </w:r>
      <w:r w:rsidRPr="00901C98">
        <w:rPr>
          <w:rFonts w:ascii="Times New Roman" w:eastAsia="Arial" w:hAnsi="Times New Roman" w:cs="Times New Roman"/>
          <w:sz w:val="24"/>
          <w:szCs w:val="24"/>
          <w:lang w:eastAsia="en-US"/>
        </w:rPr>
        <w:t>Paslaugas</w:t>
      </w:r>
      <w:r w:rsidRPr="00901C98">
        <w:rPr>
          <w:rFonts w:ascii="Times New Roman" w:eastAsia="Times New Roman" w:hAnsi="Times New Roman" w:cs="Times New Roman"/>
          <w:sz w:val="24"/>
          <w:szCs w:val="24"/>
          <w:lang w:eastAsia="en-US"/>
        </w:rPr>
        <w:t>, atitinkančias Sutarties reikalavimus;</w:t>
      </w:r>
    </w:p>
    <w:p w14:paraId="6EA1446B"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BCAADCA" w14:textId="77777777" w:rsidR="00007B12" w:rsidRPr="00901C98" w:rsidRDefault="00007B12" w:rsidP="00007B12">
      <w:pPr>
        <w:tabs>
          <w:tab w:val="left" w:pos="567"/>
        </w:tabs>
        <w:spacing w:line="240" w:lineRule="auto"/>
        <w:textAlignment w:val="baseline"/>
        <w:rPr>
          <w:rFonts w:ascii="Times New Roman" w:eastAsia="Times New Roman" w:hAnsi="Times New Roman" w:cs="Times New Roman"/>
          <w:b/>
          <w:bCs/>
          <w:sz w:val="24"/>
          <w:szCs w:val="24"/>
          <w:lang w:eastAsia="en-US"/>
        </w:rPr>
      </w:pPr>
    </w:p>
    <w:p w14:paraId="6979EE08"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bCs/>
          <w:caps/>
          <w:sz w:val="24"/>
          <w:szCs w:val="24"/>
          <w:lang w:eastAsia="en-US"/>
        </w:rPr>
      </w:pPr>
      <w:r w:rsidRPr="00901C98">
        <w:rPr>
          <w:rFonts w:ascii="Times New Roman" w:eastAsia="Arial" w:hAnsi="Times New Roman" w:cs="Times New Roman"/>
          <w:b/>
          <w:bCs/>
          <w:caps/>
          <w:sz w:val="24"/>
          <w:szCs w:val="24"/>
          <w:lang w:eastAsia="en-US"/>
        </w:rPr>
        <w:t>23.</w:t>
      </w:r>
      <w:r w:rsidRPr="00901C98">
        <w:rPr>
          <w:rFonts w:ascii="Times New Roman" w:eastAsia="Times New Roman" w:hAnsi="Times New Roman" w:cs="Times New Roman"/>
          <w:sz w:val="24"/>
          <w:szCs w:val="24"/>
          <w:lang w:eastAsia="en-US"/>
        </w:rPr>
        <w:tab/>
      </w:r>
      <w:r w:rsidRPr="00901C98">
        <w:rPr>
          <w:rFonts w:ascii="Times New Roman" w:eastAsia="Arial" w:hAnsi="Times New Roman" w:cs="Times New Roman"/>
          <w:b/>
          <w:bCs/>
          <w:caps/>
          <w:sz w:val="24"/>
          <w:szCs w:val="24"/>
          <w:lang w:eastAsia="en-US"/>
        </w:rPr>
        <w:t>PREKIŲ MODELIO AR GAMINTOJO KEITIMAS</w:t>
      </w:r>
    </w:p>
    <w:p w14:paraId="05AD85F9"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6CF9457F"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Arial" w:hAnsi="Times New Roman" w:cs="Times New Roman"/>
          <w:caps/>
          <w:sz w:val="24"/>
          <w:szCs w:val="24"/>
          <w:lang w:eastAsia="en-US"/>
        </w:rPr>
        <w:t xml:space="preserve">23.1. </w:t>
      </w:r>
      <w:r w:rsidRPr="00901C98">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31EC0123"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01C98">
        <w:rPr>
          <w:rFonts w:ascii="Times New Roman" w:eastAsia="Times New Roman" w:hAnsi="Times New Roman" w:cs="Times New Roman"/>
          <w:sz w:val="24"/>
          <w:szCs w:val="24"/>
          <w:vertAlign w:val="superscript"/>
          <w:lang w:eastAsia="en-US"/>
        </w:rPr>
        <w:t xml:space="preserve">1 </w:t>
      </w:r>
      <w:r w:rsidRPr="00901C98">
        <w:rPr>
          <w:rFonts w:ascii="Times New Roman" w:eastAsia="Times New Roman" w:hAnsi="Times New Roman" w:cs="Times New Roman"/>
          <w:sz w:val="24"/>
          <w:szCs w:val="24"/>
          <w:lang w:eastAsia="en-US"/>
        </w:rPr>
        <w:t>dalies nuostatų;</w:t>
      </w:r>
    </w:p>
    <w:p w14:paraId="45F47A0D"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FB127F"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01C98">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901C98">
        <w:rPr>
          <w:rFonts w:ascii="Times New Roman" w:eastAsia="Times New Roman" w:hAnsi="Times New Roman" w:cs="Times New Roman"/>
          <w:sz w:val="24"/>
          <w:szCs w:val="24"/>
          <w:lang w:eastAsia="en-US"/>
        </w:rPr>
        <w:t>;</w:t>
      </w:r>
    </w:p>
    <w:p w14:paraId="110180CF"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23.1.4. Šalys sudarė rašytinį Susitarimą prie Sutarties dėl prekių keitimo.</w:t>
      </w:r>
    </w:p>
    <w:p w14:paraId="01B7438B" w14:textId="77777777" w:rsidR="00007B12" w:rsidRPr="00901C98" w:rsidRDefault="00007B12" w:rsidP="00007B12">
      <w:pPr>
        <w:spacing w:line="240" w:lineRule="auto"/>
        <w:rPr>
          <w:rFonts w:ascii="Times New Roman" w:eastAsia="Times New Roman" w:hAnsi="Times New Roman" w:cs="Times New Roman"/>
          <w:sz w:val="24"/>
          <w:szCs w:val="24"/>
          <w:lang w:eastAsia="en-US"/>
        </w:rPr>
      </w:pPr>
      <w:r w:rsidRPr="00901C98">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6EA6E3C4"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Times New Roman" w:hAnsi="Times New Roman" w:cs="Times New Roman"/>
          <w:sz w:val="24"/>
          <w:szCs w:val="24"/>
          <w:lang w:eastAsia="en-US"/>
        </w:rPr>
      </w:pPr>
    </w:p>
    <w:p w14:paraId="137CBFDB"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24.</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Bendravimo tvarka ir kalba</w:t>
      </w:r>
    </w:p>
    <w:p w14:paraId="33D90376"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2766839C" w14:textId="77777777" w:rsidR="00007B12" w:rsidRPr="00901C98" w:rsidRDefault="00007B12" w:rsidP="00007B12">
      <w:pP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lang w:eastAsia="en-US"/>
        </w:rPr>
      </w:pPr>
      <w:r w:rsidRPr="00901C98">
        <w:rPr>
          <w:rFonts w:ascii="Times New Roman" w:eastAsia="Arial" w:hAnsi="Times New Roman" w:cs="Times New Roman"/>
          <w:sz w:val="24"/>
          <w:szCs w:val="24"/>
          <w:lang w:eastAsia="en-US"/>
        </w:rPr>
        <w:t>24.1.</w:t>
      </w:r>
      <w:r w:rsidRPr="00901C98">
        <w:rPr>
          <w:rFonts w:ascii="Times New Roman" w:eastAsia="Arial" w:hAnsi="Times New Roman" w:cs="Times New Roman"/>
          <w:sz w:val="24"/>
          <w:szCs w:val="24"/>
          <w:lang w:eastAsia="en-US"/>
        </w:rPr>
        <w:tab/>
      </w:r>
      <w:r w:rsidRPr="00901C98">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901C98">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22D3C4ED" w14:textId="77777777" w:rsidR="00007B12" w:rsidRPr="00901C98" w:rsidRDefault="00007B12" w:rsidP="00007B12">
      <w:pPr>
        <w:widowControl w:val="0"/>
        <w:tabs>
          <w:tab w:val="left" w:pos="567"/>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 xml:space="preserve">24.2. Jeigu Šalis praneša kitai Šaliai apie savo naujus kontaktinius duomenis, tai po to, kai kita Šalis </w:t>
      </w:r>
      <w:r w:rsidRPr="00901C98">
        <w:rPr>
          <w:rFonts w:ascii="Times New Roman" w:eastAsia="Arial" w:hAnsi="Times New Roman" w:cs="Times New Roman"/>
          <w:sz w:val="24"/>
          <w:szCs w:val="24"/>
          <w:lang w:eastAsia="en-US"/>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3675FD" w14:textId="77777777" w:rsidR="00007B12" w:rsidRPr="00901C98" w:rsidRDefault="00007B12" w:rsidP="00007B12">
      <w:pPr>
        <w:widowControl w:val="0"/>
        <w:tabs>
          <w:tab w:val="left" w:pos="0"/>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1159461A" w14:textId="77777777" w:rsidR="00007B12" w:rsidRPr="00901C98" w:rsidRDefault="00007B12" w:rsidP="00007B12">
      <w:pPr>
        <w:widowControl w:val="0"/>
        <w:tabs>
          <w:tab w:val="left" w:pos="0"/>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24.4. Jeigu pranešimas siunčiamas el. paštu, laikoma, kad Šalis jį gavo kitą darbo dieną.</w:t>
      </w:r>
    </w:p>
    <w:p w14:paraId="28E30919" w14:textId="77777777" w:rsidR="00007B12" w:rsidRPr="00901C98" w:rsidRDefault="00007B12" w:rsidP="00007B12">
      <w:pPr>
        <w:widowControl w:val="0"/>
        <w:tabs>
          <w:tab w:val="left" w:pos="0"/>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28E0B9A8" w14:textId="77777777" w:rsidR="00007B12" w:rsidRPr="00901C98" w:rsidRDefault="00007B12" w:rsidP="00007B12">
      <w:pPr>
        <w:widowControl w:val="0"/>
        <w:tabs>
          <w:tab w:val="left" w:pos="0"/>
          <w:tab w:val="left" w:pos="851"/>
          <w:tab w:val="left" w:pos="992"/>
          <w:tab w:val="left" w:pos="1134"/>
        </w:tabs>
        <w:spacing w:line="240" w:lineRule="auto"/>
        <w:rPr>
          <w:rFonts w:ascii="Times New Roman" w:eastAsia="Arial" w:hAnsi="Times New Roman" w:cs="Times New Roman"/>
          <w:b/>
          <w:bCs/>
          <w:sz w:val="24"/>
          <w:szCs w:val="24"/>
          <w:lang w:eastAsia="en-US"/>
        </w:rPr>
      </w:pPr>
    </w:p>
    <w:p w14:paraId="503F3700"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lang w:eastAsia="en-US"/>
        </w:rPr>
      </w:pPr>
      <w:r w:rsidRPr="00901C98">
        <w:rPr>
          <w:rFonts w:ascii="Times New Roman" w:eastAsia="Arial" w:hAnsi="Times New Roman" w:cs="Times New Roman"/>
          <w:b/>
          <w:bCs/>
          <w:caps/>
          <w:sz w:val="24"/>
          <w:szCs w:val="24"/>
          <w:lang w:eastAsia="en-US"/>
        </w:rPr>
        <w:t>25.</w:t>
      </w:r>
      <w:r w:rsidRPr="00901C98">
        <w:rPr>
          <w:rFonts w:ascii="Times New Roman" w:eastAsia="Arial" w:hAnsi="Times New Roman" w:cs="Times New Roman"/>
          <w:b/>
          <w:bCs/>
          <w:caps/>
          <w:sz w:val="24"/>
          <w:szCs w:val="24"/>
          <w:lang w:eastAsia="en-US"/>
        </w:rPr>
        <w:tab/>
      </w:r>
      <w:r w:rsidRPr="00901C98">
        <w:rPr>
          <w:rFonts w:ascii="Times New Roman" w:eastAsia="Arial" w:hAnsi="Times New Roman" w:cs="Times New Roman"/>
          <w:b/>
          <w:caps/>
          <w:sz w:val="24"/>
          <w:szCs w:val="24"/>
          <w:lang w:eastAsia="en-US"/>
        </w:rPr>
        <w:t>Pretenzijos ir ginčų sprendimas</w:t>
      </w:r>
    </w:p>
    <w:p w14:paraId="242DD417" w14:textId="77777777" w:rsidR="00007B12" w:rsidRPr="00901C98" w:rsidRDefault="00007B12" w:rsidP="00007B12">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lang w:eastAsia="en-US"/>
        </w:rPr>
      </w:pPr>
    </w:p>
    <w:p w14:paraId="0D2E4F13" w14:textId="77777777" w:rsidR="00007B12" w:rsidRPr="00901C98" w:rsidRDefault="00007B12" w:rsidP="00007B12">
      <w:pPr>
        <w:widowControl w:val="0"/>
        <w:tabs>
          <w:tab w:val="left" w:pos="0"/>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49C41C7" w14:textId="77777777" w:rsidR="00007B12" w:rsidRPr="00901C98" w:rsidRDefault="00007B12" w:rsidP="00007B12">
      <w:pPr>
        <w:widowControl w:val="0"/>
        <w:tabs>
          <w:tab w:val="left" w:pos="142"/>
          <w:tab w:val="left" w:pos="851"/>
          <w:tab w:val="left" w:pos="992"/>
          <w:tab w:val="left" w:pos="1134"/>
        </w:tabs>
        <w:spacing w:line="240" w:lineRule="auto"/>
        <w:rPr>
          <w:rFonts w:ascii="Times New Roman" w:eastAsia="Cambria" w:hAnsi="Times New Roman" w:cs="Times New Roman"/>
          <w:sz w:val="24"/>
          <w:szCs w:val="24"/>
          <w:lang w:eastAsia="en-US"/>
        </w:rPr>
      </w:pPr>
      <w:r w:rsidRPr="00901C98">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01C98">
        <w:rPr>
          <w:rFonts w:ascii="Times New Roman" w:eastAsia="Times New Roman" w:hAnsi="Times New Roman" w:cs="Times New Roman"/>
          <w:sz w:val="24"/>
          <w:szCs w:val="24"/>
          <w:lang w:eastAsia="en-US"/>
        </w:rPr>
        <w:t xml:space="preserve"> </w:t>
      </w:r>
      <w:r w:rsidRPr="00901C98">
        <w:rPr>
          <w:rFonts w:ascii="Times New Roman" w:eastAsia="Cambria" w:hAnsi="Times New Roman" w:cs="Times New Roman"/>
          <w:sz w:val="24"/>
          <w:szCs w:val="24"/>
          <w:lang w:eastAsia="en-US"/>
        </w:rPr>
        <w:t>Lietuvos Respublikos įstatymuose nustatyta tvarka.</w:t>
      </w:r>
    </w:p>
    <w:p w14:paraId="399439C6" w14:textId="77777777" w:rsidR="00007B12" w:rsidRPr="00901C98" w:rsidRDefault="00007B12" w:rsidP="00007B12">
      <w:pPr>
        <w:widowControl w:val="0"/>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r w:rsidRPr="00901C98">
        <w:rPr>
          <w:rFonts w:ascii="Times New Roman" w:eastAsia="Arial" w:hAnsi="Times New Roman" w:cs="Times New Roman"/>
          <w:sz w:val="24"/>
          <w:szCs w:val="24"/>
          <w:lang w:eastAsia="en-US"/>
        </w:rPr>
        <w:t>25.3. Kilę ginčai nesudaro pagrindo Šalims atsisakyti vykdyti savo prievoles pagal Sutartį.</w:t>
      </w:r>
    </w:p>
    <w:p w14:paraId="0679298A" w14:textId="77777777" w:rsidR="00007B12" w:rsidRPr="00901C98" w:rsidRDefault="00007B12" w:rsidP="00007B12">
      <w:pPr>
        <w:widowControl w:val="0"/>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lang w:eastAsia="en-US"/>
        </w:rPr>
      </w:pPr>
    </w:p>
    <w:p w14:paraId="713B46FB" w14:textId="77777777" w:rsidR="00007B12" w:rsidRPr="00901C98" w:rsidRDefault="00007B12" w:rsidP="00007B12">
      <w:pPr>
        <w:widowControl w:val="0"/>
        <w:tabs>
          <w:tab w:val="left" w:pos="426"/>
          <w:tab w:val="left" w:pos="567"/>
          <w:tab w:val="left" w:pos="709"/>
          <w:tab w:val="left" w:pos="851"/>
          <w:tab w:val="left" w:pos="992"/>
          <w:tab w:val="left" w:pos="1134"/>
        </w:tabs>
        <w:spacing w:line="240" w:lineRule="auto"/>
        <w:jc w:val="center"/>
        <w:rPr>
          <w:rFonts w:ascii="Times New Roman" w:eastAsia="Times New Roman" w:hAnsi="Times New Roman" w:cs="Times New Roman"/>
          <w:bCs/>
          <w:caps/>
          <w:sz w:val="24"/>
          <w:szCs w:val="24"/>
          <w:lang w:eastAsia="en-US"/>
        </w:rPr>
      </w:pPr>
      <w:r w:rsidRPr="00901C98">
        <w:rPr>
          <w:rFonts w:ascii="Times New Roman" w:eastAsia="Times New Roman" w:hAnsi="Times New Roman" w:cs="Times New Roman"/>
          <w:b/>
          <w:bCs/>
          <w:sz w:val="24"/>
          <w:szCs w:val="24"/>
          <w:lang w:eastAsia="en-US"/>
        </w:rPr>
        <w:t>______________</w:t>
      </w:r>
    </w:p>
    <w:p w14:paraId="0A1EFFB3" w14:textId="77777777" w:rsidR="00007B12" w:rsidRPr="00901C98" w:rsidRDefault="00007B12" w:rsidP="00007B12">
      <w:pPr>
        <w:rPr>
          <w:rFonts w:ascii="Times New Roman" w:hAnsi="Times New Roman" w:cs="Times New Roman"/>
        </w:rPr>
      </w:pPr>
    </w:p>
    <w:bookmarkEnd w:id="10"/>
    <w:bookmarkEnd w:id="45"/>
    <w:p w14:paraId="7A71F669" w14:textId="77777777" w:rsidR="003A3917" w:rsidRPr="00901C98" w:rsidRDefault="003A3917" w:rsidP="00970F6C">
      <w:pPr>
        <w:spacing w:line="360" w:lineRule="atLeast"/>
        <w:ind w:firstLine="0"/>
        <w:jc w:val="left"/>
        <w:rPr>
          <w:rFonts w:ascii="Times New Roman" w:hAnsi="Times New Roman" w:cs="Times New Roman"/>
          <w:sz w:val="22"/>
          <w:szCs w:val="22"/>
        </w:rPr>
      </w:pPr>
    </w:p>
    <w:sectPr w:rsidR="003A3917" w:rsidRPr="00901C98" w:rsidSect="00870A2C">
      <w:headerReference w:type="default" r:id="rId16"/>
      <w:footerReference w:type="default" r:id="rId17"/>
      <w:headerReference w:type="first" r:id="rId18"/>
      <w:footerReference w:type="first" r:id="rId19"/>
      <w:pgSz w:w="12240" w:h="15840"/>
      <w:pgMar w:top="1134"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1733" w14:textId="77777777" w:rsidR="00834FDB" w:rsidRDefault="00834FDB" w:rsidP="00D05666">
      <w:r>
        <w:separator/>
      </w:r>
    </w:p>
  </w:endnote>
  <w:endnote w:type="continuationSeparator" w:id="0">
    <w:p w14:paraId="0C8165DC" w14:textId="77777777" w:rsidR="00834FDB" w:rsidRDefault="00834FDB" w:rsidP="00D05666">
      <w:r>
        <w:continuationSeparator/>
      </w:r>
    </w:p>
  </w:endnote>
  <w:endnote w:type="continuationNotice" w:id="1">
    <w:p w14:paraId="782A279A" w14:textId="77777777" w:rsidR="00834FDB" w:rsidRDefault="00834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FB16" w14:textId="77777777" w:rsidR="00834FDB" w:rsidRDefault="00834FDB" w:rsidP="00D05666">
      <w:r>
        <w:separator/>
      </w:r>
    </w:p>
  </w:footnote>
  <w:footnote w:type="continuationSeparator" w:id="0">
    <w:p w14:paraId="7A50F25C" w14:textId="77777777" w:rsidR="00834FDB" w:rsidRDefault="00834FDB" w:rsidP="00D05666">
      <w:r>
        <w:continuationSeparator/>
      </w:r>
    </w:p>
  </w:footnote>
  <w:footnote w:type="continuationNotice" w:id="1">
    <w:p w14:paraId="4921651C" w14:textId="77777777" w:rsidR="00834FDB" w:rsidRDefault="00834F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C75A33"/>
    <w:multiLevelType w:val="hybridMultilevel"/>
    <w:tmpl w:val="1BE814B8"/>
    <w:lvl w:ilvl="0" w:tplc="3B2EB1E6">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3A7FB4"/>
    <w:multiLevelType w:val="multilevel"/>
    <w:tmpl w:val="F902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F12CD21E"/>
    <w:lvl w:ilvl="0">
      <w:start w:val="2"/>
      <w:numFmt w:val="decimal"/>
      <w:lvlText w:val="%1."/>
      <w:lvlJc w:val="left"/>
      <w:pPr>
        <w:ind w:left="360" w:hanging="360"/>
      </w:pPr>
      <w:rPr>
        <w:rFonts w:eastAsia="Calibri" w:hint="default"/>
        <w:color w:val="7030A0"/>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0967C3B"/>
    <w:multiLevelType w:val="multilevel"/>
    <w:tmpl w:val="6C3C9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5"/>
  </w:num>
  <w:num w:numId="3">
    <w:abstractNumId w:val="8"/>
  </w:num>
  <w:num w:numId="4">
    <w:abstractNumId w:val="23"/>
  </w:num>
  <w:num w:numId="5">
    <w:abstractNumId w:val="4"/>
  </w:num>
  <w:num w:numId="6">
    <w:abstractNumId w:val="2"/>
  </w:num>
  <w:num w:numId="7">
    <w:abstractNumId w:val="9"/>
  </w:num>
  <w:num w:numId="8">
    <w:abstractNumId w:val="0"/>
  </w:num>
  <w:num w:numId="9">
    <w:abstractNumId w:val="21"/>
  </w:num>
  <w:num w:numId="10">
    <w:abstractNumId w:val="22"/>
  </w:num>
  <w:num w:numId="11">
    <w:abstractNumId w:val="18"/>
  </w:num>
  <w:num w:numId="12">
    <w:abstractNumId w:val="10"/>
  </w:num>
  <w:num w:numId="13">
    <w:abstractNumId w:val="6"/>
  </w:num>
  <w:num w:numId="14">
    <w:abstractNumId w:val="14"/>
  </w:num>
  <w:num w:numId="15">
    <w:abstractNumId w:val="12"/>
  </w:num>
  <w:num w:numId="16">
    <w:abstractNumId w:val="17"/>
  </w:num>
  <w:num w:numId="17">
    <w:abstractNumId w:val="13"/>
  </w:num>
  <w:num w:numId="18">
    <w:abstractNumId w:val="16"/>
  </w:num>
  <w:num w:numId="19">
    <w:abstractNumId w:val="1"/>
  </w:num>
  <w:num w:numId="20">
    <w:abstractNumId w:val="11"/>
  </w:num>
  <w:num w:numId="21">
    <w:abstractNumId w:val="19"/>
  </w:num>
  <w:num w:numId="22">
    <w:abstractNumId w:val="5"/>
  </w:num>
  <w:num w:numId="23">
    <w:abstractNumId w:val="20"/>
  </w:num>
  <w:num w:numId="2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AEA"/>
    <w:rsid w:val="00000E02"/>
    <w:rsid w:val="00000F53"/>
    <w:rsid w:val="00001073"/>
    <w:rsid w:val="000010DA"/>
    <w:rsid w:val="00001C12"/>
    <w:rsid w:val="00001CCF"/>
    <w:rsid w:val="00003568"/>
    <w:rsid w:val="000039B9"/>
    <w:rsid w:val="00003A3F"/>
    <w:rsid w:val="00003AF9"/>
    <w:rsid w:val="00004A08"/>
    <w:rsid w:val="00005D3D"/>
    <w:rsid w:val="0000615F"/>
    <w:rsid w:val="000064F3"/>
    <w:rsid w:val="00006991"/>
    <w:rsid w:val="0000731B"/>
    <w:rsid w:val="000074A0"/>
    <w:rsid w:val="00007B12"/>
    <w:rsid w:val="00007D23"/>
    <w:rsid w:val="00007EC9"/>
    <w:rsid w:val="000104DC"/>
    <w:rsid w:val="0001089B"/>
    <w:rsid w:val="00010A88"/>
    <w:rsid w:val="00010B64"/>
    <w:rsid w:val="00010EAD"/>
    <w:rsid w:val="00011A8D"/>
    <w:rsid w:val="00011B40"/>
    <w:rsid w:val="00012B4B"/>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335"/>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AF6"/>
    <w:rsid w:val="000543B5"/>
    <w:rsid w:val="000546BD"/>
    <w:rsid w:val="00054712"/>
    <w:rsid w:val="00055235"/>
    <w:rsid w:val="000561CC"/>
    <w:rsid w:val="000571AD"/>
    <w:rsid w:val="00057346"/>
    <w:rsid w:val="000578C9"/>
    <w:rsid w:val="000601F5"/>
    <w:rsid w:val="0006040C"/>
    <w:rsid w:val="00060576"/>
    <w:rsid w:val="000605C5"/>
    <w:rsid w:val="000608EF"/>
    <w:rsid w:val="00060B51"/>
    <w:rsid w:val="00061466"/>
    <w:rsid w:val="00061579"/>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627"/>
    <w:rsid w:val="00082EA1"/>
    <w:rsid w:val="00082F6A"/>
    <w:rsid w:val="000835F4"/>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6E9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251"/>
    <w:rsid w:val="000B4E6D"/>
    <w:rsid w:val="000B6976"/>
    <w:rsid w:val="000B7223"/>
    <w:rsid w:val="000C006A"/>
    <w:rsid w:val="000C017C"/>
    <w:rsid w:val="000C02F3"/>
    <w:rsid w:val="000C12E1"/>
    <w:rsid w:val="000C12FD"/>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6628"/>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C74"/>
    <w:rsid w:val="000F46E5"/>
    <w:rsid w:val="000F4AA3"/>
    <w:rsid w:val="000F513D"/>
    <w:rsid w:val="000F5865"/>
    <w:rsid w:val="000F6EDF"/>
    <w:rsid w:val="000F7102"/>
    <w:rsid w:val="00100B38"/>
    <w:rsid w:val="001010F7"/>
    <w:rsid w:val="00101313"/>
    <w:rsid w:val="0010148D"/>
    <w:rsid w:val="00101C48"/>
    <w:rsid w:val="0010270D"/>
    <w:rsid w:val="00103049"/>
    <w:rsid w:val="00103CEC"/>
    <w:rsid w:val="00103E66"/>
    <w:rsid w:val="001045C0"/>
    <w:rsid w:val="00105DAD"/>
    <w:rsid w:val="001072BE"/>
    <w:rsid w:val="00107599"/>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5F6"/>
    <w:rsid w:val="00143940"/>
    <w:rsid w:val="00143F3F"/>
    <w:rsid w:val="00143F8C"/>
    <w:rsid w:val="0014414A"/>
    <w:rsid w:val="0014541E"/>
    <w:rsid w:val="00146095"/>
    <w:rsid w:val="00146BC9"/>
    <w:rsid w:val="00147397"/>
    <w:rsid w:val="00147A63"/>
    <w:rsid w:val="00147A8C"/>
    <w:rsid w:val="00150260"/>
    <w:rsid w:val="00150492"/>
    <w:rsid w:val="0015057D"/>
    <w:rsid w:val="001509E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59F"/>
    <w:rsid w:val="00175C5F"/>
    <w:rsid w:val="00176FD3"/>
    <w:rsid w:val="00177AFE"/>
    <w:rsid w:val="00177F10"/>
    <w:rsid w:val="001801B7"/>
    <w:rsid w:val="00180340"/>
    <w:rsid w:val="00180466"/>
    <w:rsid w:val="0018069E"/>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51"/>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21"/>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F65"/>
    <w:rsid w:val="001C1AD0"/>
    <w:rsid w:val="001C1CC5"/>
    <w:rsid w:val="001C1D32"/>
    <w:rsid w:val="001C24BC"/>
    <w:rsid w:val="001C256F"/>
    <w:rsid w:val="001C25C7"/>
    <w:rsid w:val="001C2B0F"/>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5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AF1"/>
    <w:rsid w:val="001F7C60"/>
    <w:rsid w:val="00200101"/>
    <w:rsid w:val="00200212"/>
    <w:rsid w:val="00200B47"/>
    <w:rsid w:val="00200CA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872"/>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732"/>
    <w:rsid w:val="00276A15"/>
    <w:rsid w:val="00277655"/>
    <w:rsid w:val="00280265"/>
    <w:rsid w:val="00280AF0"/>
    <w:rsid w:val="00280D3D"/>
    <w:rsid w:val="00281252"/>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83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A84"/>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DFC"/>
    <w:rsid w:val="003230AA"/>
    <w:rsid w:val="003232C3"/>
    <w:rsid w:val="0032350D"/>
    <w:rsid w:val="00323A6C"/>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1DF"/>
    <w:rsid w:val="00337F10"/>
    <w:rsid w:val="003406FD"/>
    <w:rsid w:val="003407EC"/>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5EF9"/>
    <w:rsid w:val="00346410"/>
    <w:rsid w:val="003468EC"/>
    <w:rsid w:val="003477AB"/>
    <w:rsid w:val="0035041E"/>
    <w:rsid w:val="0035091B"/>
    <w:rsid w:val="0035241D"/>
    <w:rsid w:val="00352626"/>
    <w:rsid w:val="00352C40"/>
    <w:rsid w:val="00352F01"/>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0B8"/>
    <w:rsid w:val="00382455"/>
    <w:rsid w:val="00382939"/>
    <w:rsid w:val="00382B76"/>
    <w:rsid w:val="00384837"/>
    <w:rsid w:val="003849A9"/>
    <w:rsid w:val="00384F5A"/>
    <w:rsid w:val="00386A7C"/>
    <w:rsid w:val="003878F0"/>
    <w:rsid w:val="003903FB"/>
    <w:rsid w:val="0039114B"/>
    <w:rsid w:val="003918AE"/>
    <w:rsid w:val="00392458"/>
    <w:rsid w:val="0039299B"/>
    <w:rsid w:val="003943EC"/>
    <w:rsid w:val="00394B3D"/>
    <w:rsid w:val="00394C27"/>
    <w:rsid w:val="00397706"/>
    <w:rsid w:val="003977E2"/>
    <w:rsid w:val="00397E1C"/>
    <w:rsid w:val="00397EA9"/>
    <w:rsid w:val="003A050E"/>
    <w:rsid w:val="003A050F"/>
    <w:rsid w:val="003A1229"/>
    <w:rsid w:val="003A15A3"/>
    <w:rsid w:val="003A1CC3"/>
    <w:rsid w:val="003A1FAD"/>
    <w:rsid w:val="003A20CF"/>
    <w:rsid w:val="003A2F4F"/>
    <w:rsid w:val="003A30C5"/>
    <w:rsid w:val="003A3917"/>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494"/>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B1D"/>
    <w:rsid w:val="003D5A05"/>
    <w:rsid w:val="003D5EC9"/>
    <w:rsid w:val="003D6258"/>
    <w:rsid w:val="003D6501"/>
    <w:rsid w:val="003D73C2"/>
    <w:rsid w:val="003D747B"/>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EE8"/>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17D4E"/>
    <w:rsid w:val="004204D8"/>
    <w:rsid w:val="00424C4C"/>
    <w:rsid w:val="004252AF"/>
    <w:rsid w:val="004254EF"/>
    <w:rsid w:val="00426B56"/>
    <w:rsid w:val="004270CD"/>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D70"/>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8AF"/>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135"/>
    <w:rsid w:val="004C34F4"/>
    <w:rsid w:val="004C3894"/>
    <w:rsid w:val="004C40E5"/>
    <w:rsid w:val="004C42C8"/>
    <w:rsid w:val="004C4413"/>
    <w:rsid w:val="004C5A9C"/>
    <w:rsid w:val="004C7DC4"/>
    <w:rsid w:val="004C7E0B"/>
    <w:rsid w:val="004C7E53"/>
    <w:rsid w:val="004D017C"/>
    <w:rsid w:val="004D0866"/>
    <w:rsid w:val="004D1010"/>
    <w:rsid w:val="004D164C"/>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3FF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88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4E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58F"/>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7C9"/>
    <w:rsid w:val="00533C4A"/>
    <w:rsid w:val="005357BB"/>
    <w:rsid w:val="00536E98"/>
    <w:rsid w:val="005377B5"/>
    <w:rsid w:val="005379E7"/>
    <w:rsid w:val="00540094"/>
    <w:rsid w:val="00540C9A"/>
    <w:rsid w:val="0054132A"/>
    <w:rsid w:val="00541A24"/>
    <w:rsid w:val="005420ED"/>
    <w:rsid w:val="00542247"/>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8F"/>
    <w:rsid w:val="00560AD2"/>
    <w:rsid w:val="00561265"/>
    <w:rsid w:val="00561332"/>
    <w:rsid w:val="00561DBA"/>
    <w:rsid w:val="00562B41"/>
    <w:rsid w:val="00562C4E"/>
    <w:rsid w:val="0056365F"/>
    <w:rsid w:val="0056375F"/>
    <w:rsid w:val="00563B8D"/>
    <w:rsid w:val="00563DE6"/>
    <w:rsid w:val="0056412E"/>
    <w:rsid w:val="00564379"/>
    <w:rsid w:val="0056444E"/>
    <w:rsid w:val="00564AAD"/>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BD"/>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1E"/>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61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3D"/>
    <w:rsid w:val="005E554F"/>
    <w:rsid w:val="005E5976"/>
    <w:rsid w:val="005E5FE0"/>
    <w:rsid w:val="005E655D"/>
    <w:rsid w:val="005F0E6E"/>
    <w:rsid w:val="005F13F0"/>
    <w:rsid w:val="005F1501"/>
    <w:rsid w:val="005F24DD"/>
    <w:rsid w:val="005F28E9"/>
    <w:rsid w:val="005F2D7B"/>
    <w:rsid w:val="005F348F"/>
    <w:rsid w:val="005F35B9"/>
    <w:rsid w:val="005F3DEF"/>
    <w:rsid w:val="005F3FEB"/>
    <w:rsid w:val="005F425F"/>
    <w:rsid w:val="005F4419"/>
    <w:rsid w:val="005F4815"/>
    <w:rsid w:val="005F4A5E"/>
    <w:rsid w:val="005F4C14"/>
    <w:rsid w:val="005F55FD"/>
    <w:rsid w:val="005F5F2C"/>
    <w:rsid w:val="005F68D4"/>
    <w:rsid w:val="005F68EF"/>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962"/>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D35"/>
    <w:rsid w:val="006250F6"/>
    <w:rsid w:val="006258F1"/>
    <w:rsid w:val="00626341"/>
    <w:rsid w:val="006264F8"/>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5F5"/>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981"/>
    <w:rsid w:val="00684C78"/>
    <w:rsid w:val="00685C49"/>
    <w:rsid w:val="00687997"/>
    <w:rsid w:val="00687E47"/>
    <w:rsid w:val="0069058D"/>
    <w:rsid w:val="006905C0"/>
    <w:rsid w:val="006912EA"/>
    <w:rsid w:val="00692635"/>
    <w:rsid w:val="00693C7B"/>
    <w:rsid w:val="00693E9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905"/>
    <w:rsid w:val="006A614E"/>
    <w:rsid w:val="006A61B1"/>
    <w:rsid w:val="006A6750"/>
    <w:rsid w:val="006A675A"/>
    <w:rsid w:val="006A6A5B"/>
    <w:rsid w:val="006A7476"/>
    <w:rsid w:val="006B0550"/>
    <w:rsid w:val="006B1131"/>
    <w:rsid w:val="006B12FE"/>
    <w:rsid w:val="006B1A30"/>
    <w:rsid w:val="006B1E60"/>
    <w:rsid w:val="006B257C"/>
    <w:rsid w:val="006B3563"/>
    <w:rsid w:val="006B3FBF"/>
    <w:rsid w:val="006B4773"/>
    <w:rsid w:val="006B4B0E"/>
    <w:rsid w:val="006B4D7E"/>
    <w:rsid w:val="006B5492"/>
    <w:rsid w:val="006B5692"/>
    <w:rsid w:val="006B56F2"/>
    <w:rsid w:val="006B70AE"/>
    <w:rsid w:val="006C0152"/>
    <w:rsid w:val="006C176F"/>
    <w:rsid w:val="006C1CEA"/>
    <w:rsid w:val="006C2287"/>
    <w:rsid w:val="006C29FF"/>
    <w:rsid w:val="006C2ED7"/>
    <w:rsid w:val="006C3A89"/>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ACF"/>
    <w:rsid w:val="006F2CFA"/>
    <w:rsid w:val="006F2F71"/>
    <w:rsid w:val="006F486C"/>
    <w:rsid w:val="006F5A63"/>
    <w:rsid w:val="006F631C"/>
    <w:rsid w:val="006F6DAA"/>
    <w:rsid w:val="006F7115"/>
    <w:rsid w:val="006F7332"/>
    <w:rsid w:val="006F73A9"/>
    <w:rsid w:val="007003FD"/>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6A"/>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40"/>
    <w:rsid w:val="00734BBA"/>
    <w:rsid w:val="00735BCF"/>
    <w:rsid w:val="00735C0D"/>
    <w:rsid w:val="00735E40"/>
    <w:rsid w:val="0073602A"/>
    <w:rsid w:val="00736E69"/>
    <w:rsid w:val="00736EA4"/>
    <w:rsid w:val="00736ECE"/>
    <w:rsid w:val="00737072"/>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273"/>
    <w:rsid w:val="00745317"/>
    <w:rsid w:val="0074590D"/>
    <w:rsid w:val="00746011"/>
    <w:rsid w:val="00746BAF"/>
    <w:rsid w:val="00746E3E"/>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C4A"/>
    <w:rsid w:val="00755F3B"/>
    <w:rsid w:val="007560A1"/>
    <w:rsid w:val="007566CB"/>
    <w:rsid w:val="00757947"/>
    <w:rsid w:val="007603C2"/>
    <w:rsid w:val="00760692"/>
    <w:rsid w:val="007611E9"/>
    <w:rsid w:val="00761429"/>
    <w:rsid w:val="0076284D"/>
    <w:rsid w:val="00763D8B"/>
    <w:rsid w:val="00764170"/>
    <w:rsid w:val="00764FD6"/>
    <w:rsid w:val="007654C6"/>
    <w:rsid w:val="00765F24"/>
    <w:rsid w:val="00766211"/>
    <w:rsid w:val="00766335"/>
    <w:rsid w:val="00766380"/>
    <w:rsid w:val="007713AD"/>
    <w:rsid w:val="00771A27"/>
    <w:rsid w:val="00771EC8"/>
    <w:rsid w:val="007720C2"/>
    <w:rsid w:val="007724D3"/>
    <w:rsid w:val="007731F0"/>
    <w:rsid w:val="007740AD"/>
    <w:rsid w:val="00774FA3"/>
    <w:rsid w:val="0077554C"/>
    <w:rsid w:val="007763E1"/>
    <w:rsid w:val="00777670"/>
    <w:rsid w:val="007818FF"/>
    <w:rsid w:val="00781C07"/>
    <w:rsid w:val="00782BF8"/>
    <w:rsid w:val="00782C3E"/>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117"/>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AE0"/>
    <w:rsid w:val="008040CB"/>
    <w:rsid w:val="008043C9"/>
    <w:rsid w:val="00805177"/>
    <w:rsid w:val="00806044"/>
    <w:rsid w:val="00807185"/>
    <w:rsid w:val="00807219"/>
    <w:rsid w:val="00807B75"/>
    <w:rsid w:val="00810237"/>
    <w:rsid w:val="00810AF3"/>
    <w:rsid w:val="00813105"/>
    <w:rsid w:val="008131F9"/>
    <w:rsid w:val="00813B3B"/>
    <w:rsid w:val="00814153"/>
    <w:rsid w:val="0081425E"/>
    <w:rsid w:val="008142E7"/>
    <w:rsid w:val="00814A84"/>
    <w:rsid w:val="00814F72"/>
    <w:rsid w:val="008150F0"/>
    <w:rsid w:val="008152F0"/>
    <w:rsid w:val="00816837"/>
    <w:rsid w:val="008176D9"/>
    <w:rsid w:val="00817AB9"/>
    <w:rsid w:val="00820787"/>
    <w:rsid w:val="0082094F"/>
    <w:rsid w:val="00821BB1"/>
    <w:rsid w:val="008221D5"/>
    <w:rsid w:val="00822A9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03"/>
    <w:rsid w:val="008339CC"/>
    <w:rsid w:val="00833AB8"/>
    <w:rsid w:val="00833C48"/>
    <w:rsid w:val="008340CC"/>
    <w:rsid w:val="008344ED"/>
    <w:rsid w:val="008349ED"/>
    <w:rsid w:val="00834CBF"/>
    <w:rsid w:val="00834D3E"/>
    <w:rsid w:val="00834EEC"/>
    <w:rsid w:val="00834FDB"/>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049"/>
    <w:rsid w:val="00846788"/>
    <w:rsid w:val="00846D55"/>
    <w:rsid w:val="008475C6"/>
    <w:rsid w:val="00851498"/>
    <w:rsid w:val="00851768"/>
    <w:rsid w:val="00851A48"/>
    <w:rsid w:val="00852885"/>
    <w:rsid w:val="00852F58"/>
    <w:rsid w:val="0085360B"/>
    <w:rsid w:val="008536DF"/>
    <w:rsid w:val="008537D3"/>
    <w:rsid w:val="00854A1C"/>
    <w:rsid w:val="00854EFE"/>
    <w:rsid w:val="008563C3"/>
    <w:rsid w:val="00856DBF"/>
    <w:rsid w:val="00857079"/>
    <w:rsid w:val="00857680"/>
    <w:rsid w:val="008576A8"/>
    <w:rsid w:val="00857DE3"/>
    <w:rsid w:val="00860F5E"/>
    <w:rsid w:val="00860F76"/>
    <w:rsid w:val="00861205"/>
    <w:rsid w:val="00861C17"/>
    <w:rsid w:val="00861F49"/>
    <w:rsid w:val="0086202D"/>
    <w:rsid w:val="00862ABA"/>
    <w:rsid w:val="00863604"/>
    <w:rsid w:val="008638DF"/>
    <w:rsid w:val="00863A3C"/>
    <w:rsid w:val="008640B1"/>
    <w:rsid w:val="00864390"/>
    <w:rsid w:val="008643DD"/>
    <w:rsid w:val="008656E1"/>
    <w:rsid w:val="00866474"/>
    <w:rsid w:val="00866E87"/>
    <w:rsid w:val="0086727C"/>
    <w:rsid w:val="008675EC"/>
    <w:rsid w:val="00867806"/>
    <w:rsid w:val="008678E4"/>
    <w:rsid w:val="0087058B"/>
    <w:rsid w:val="00870A2C"/>
    <w:rsid w:val="008715AB"/>
    <w:rsid w:val="0087164F"/>
    <w:rsid w:val="00871691"/>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546"/>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E9F"/>
    <w:rsid w:val="00894FEF"/>
    <w:rsid w:val="00895592"/>
    <w:rsid w:val="00895FDB"/>
    <w:rsid w:val="008969D4"/>
    <w:rsid w:val="00896DB0"/>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E7"/>
    <w:rsid w:val="008B12C0"/>
    <w:rsid w:val="008B1FB2"/>
    <w:rsid w:val="008B2A33"/>
    <w:rsid w:val="008B2E27"/>
    <w:rsid w:val="008B31B9"/>
    <w:rsid w:val="008B34B1"/>
    <w:rsid w:val="008B374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3F"/>
    <w:rsid w:val="008C5658"/>
    <w:rsid w:val="008C6767"/>
    <w:rsid w:val="008C6D60"/>
    <w:rsid w:val="008C798C"/>
    <w:rsid w:val="008C7B15"/>
    <w:rsid w:val="008C7CA2"/>
    <w:rsid w:val="008C7CB3"/>
    <w:rsid w:val="008D07EC"/>
    <w:rsid w:val="008D13AC"/>
    <w:rsid w:val="008D1798"/>
    <w:rsid w:val="008D277C"/>
    <w:rsid w:val="008D2D3D"/>
    <w:rsid w:val="008D3AE8"/>
    <w:rsid w:val="008D6F67"/>
    <w:rsid w:val="008D704D"/>
    <w:rsid w:val="008D7A4D"/>
    <w:rsid w:val="008E180C"/>
    <w:rsid w:val="008E2035"/>
    <w:rsid w:val="008E3081"/>
    <w:rsid w:val="008E31B9"/>
    <w:rsid w:val="008E3864"/>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35E"/>
    <w:rsid w:val="008F5556"/>
    <w:rsid w:val="008F5D7E"/>
    <w:rsid w:val="008F6510"/>
    <w:rsid w:val="008F677F"/>
    <w:rsid w:val="008F6A15"/>
    <w:rsid w:val="008F6D6B"/>
    <w:rsid w:val="008F7226"/>
    <w:rsid w:val="008F7BC1"/>
    <w:rsid w:val="008F7CC2"/>
    <w:rsid w:val="009003B1"/>
    <w:rsid w:val="00901552"/>
    <w:rsid w:val="00901C98"/>
    <w:rsid w:val="00901FB3"/>
    <w:rsid w:val="00902DD7"/>
    <w:rsid w:val="009030AA"/>
    <w:rsid w:val="009032BE"/>
    <w:rsid w:val="0090339F"/>
    <w:rsid w:val="0090375F"/>
    <w:rsid w:val="00903EB2"/>
    <w:rsid w:val="00903F2F"/>
    <w:rsid w:val="009040B8"/>
    <w:rsid w:val="00904BC4"/>
    <w:rsid w:val="0090544A"/>
    <w:rsid w:val="0090570A"/>
    <w:rsid w:val="00905F9E"/>
    <w:rsid w:val="009116FE"/>
    <w:rsid w:val="009122A7"/>
    <w:rsid w:val="009123BF"/>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FF"/>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09"/>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FA"/>
    <w:rsid w:val="009700A8"/>
    <w:rsid w:val="00970BA8"/>
    <w:rsid w:val="00970F6C"/>
    <w:rsid w:val="00971170"/>
    <w:rsid w:val="009716FC"/>
    <w:rsid w:val="00971D98"/>
    <w:rsid w:val="00973E16"/>
    <w:rsid w:val="0097609B"/>
    <w:rsid w:val="0097613A"/>
    <w:rsid w:val="009761D3"/>
    <w:rsid w:val="0097687E"/>
    <w:rsid w:val="009773F1"/>
    <w:rsid w:val="00980CB2"/>
    <w:rsid w:val="00980D68"/>
    <w:rsid w:val="0098109C"/>
    <w:rsid w:val="009816E0"/>
    <w:rsid w:val="009823C1"/>
    <w:rsid w:val="00983A43"/>
    <w:rsid w:val="009841CD"/>
    <w:rsid w:val="00984F6B"/>
    <w:rsid w:val="009855D4"/>
    <w:rsid w:val="00985A84"/>
    <w:rsid w:val="00985BB8"/>
    <w:rsid w:val="00985F55"/>
    <w:rsid w:val="009861F7"/>
    <w:rsid w:val="00986CE1"/>
    <w:rsid w:val="00986E85"/>
    <w:rsid w:val="00986FE3"/>
    <w:rsid w:val="00987609"/>
    <w:rsid w:val="00987DE7"/>
    <w:rsid w:val="009905AD"/>
    <w:rsid w:val="009909E5"/>
    <w:rsid w:val="00990A2D"/>
    <w:rsid w:val="009910A4"/>
    <w:rsid w:val="0099144E"/>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307"/>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DED"/>
    <w:rsid w:val="009C1796"/>
    <w:rsid w:val="009C19E0"/>
    <w:rsid w:val="009C1B9B"/>
    <w:rsid w:val="009C1D19"/>
    <w:rsid w:val="009C2357"/>
    <w:rsid w:val="009C2518"/>
    <w:rsid w:val="009C2E5C"/>
    <w:rsid w:val="009C30B3"/>
    <w:rsid w:val="009C3882"/>
    <w:rsid w:val="009C415C"/>
    <w:rsid w:val="009C436F"/>
    <w:rsid w:val="009C4A6D"/>
    <w:rsid w:val="009C4B4E"/>
    <w:rsid w:val="009C4E0B"/>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58"/>
    <w:rsid w:val="009D08A3"/>
    <w:rsid w:val="009D0DC5"/>
    <w:rsid w:val="009D1038"/>
    <w:rsid w:val="009D168C"/>
    <w:rsid w:val="009D184C"/>
    <w:rsid w:val="009D2DCC"/>
    <w:rsid w:val="009D2E13"/>
    <w:rsid w:val="009D2F4F"/>
    <w:rsid w:val="009D35B0"/>
    <w:rsid w:val="009D363B"/>
    <w:rsid w:val="009D41AE"/>
    <w:rsid w:val="009D4ABF"/>
    <w:rsid w:val="009D57A5"/>
    <w:rsid w:val="009D7222"/>
    <w:rsid w:val="009D7294"/>
    <w:rsid w:val="009D7770"/>
    <w:rsid w:val="009D779F"/>
    <w:rsid w:val="009E0C45"/>
    <w:rsid w:val="009E1FFB"/>
    <w:rsid w:val="009E20B7"/>
    <w:rsid w:val="009E2403"/>
    <w:rsid w:val="009E2820"/>
    <w:rsid w:val="009E3A5C"/>
    <w:rsid w:val="009E3D03"/>
    <w:rsid w:val="009E43D5"/>
    <w:rsid w:val="009E46BC"/>
    <w:rsid w:val="009E4CDE"/>
    <w:rsid w:val="009E7C3A"/>
    <w:rsid w:val="009F024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A8B"/>
    <w:rsid w:val="00A11E57"/>
    <w:rsid w:val="00A12346"/>
    <w:rsid w:val="00A1297F"/>
    <w:rsid w:val="00A130D3"/>
    <w:rsid w:val="00A13EAF"/>
    <w:rsid w:val="00A144B6"/>
    <w:rsid w:val="00A147C9"/>
    <w:rsid w:val="00A14833"/>
    <w:rsid w:val="00A1516A"/>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37"/>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25"/>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406"/>
    <w:rsid w:val="00A94866"/>
    <w:rsid w:val="00A94DAC"/>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1EE"/>
    <w:rsid w:val="00AC2788"/>
    <w:rsid w:val="00AC2A50"/>
    <w:rsid w:val="00AC32A3"/>
    <w:rsid w:val="00AC59AF"/>
    <w:rsid w:val="00AC6CCC"/>
    <w:rsid w:val="00AC6F14"/>
    <w:rsid w:val="00AC7575"/>
    <w:rsid w:val="00AC7BAF"/>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36"/>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26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AE4"/>
    <w:rsid w:val="00B05A03"/>
    <w:rsid w:val="00B06374"/>
    <w:rsid w:val="00B07665"/>
    <w:rsid w:val="00B076FD"/>
    <w:rsid w:val="00B0798F"/>
    <w:rsid w:val="00B07D65"/>
    <w:rsid w:val="00B1096B"/>
    <w:rsid w:val="00B1123C"/>
    <w:rsid w:val="00B1192A"/>
    <w:rsid w:val="00B12512"/>
    <w:rsid w:val="00B12852"/>
    <w:rsid w:val="00B14544"/>
    <w:rsid w:val="00B15032"/>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BAF"/>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AB9"/>
    <w:rsid w:val="00B35B28"/>
    <w:rsid w:val="00B35FC1"/>
    <w:rsid w:val="00B36625"/>
    <w:rsid w:val="00B3691F"/>
    <w:rsid w:val="00B3699E"/>
    <w:rsid w:val="00B37893"/>
    <w:rsid w:val="00B411DB"/>
    <w:rsid w:val="00B413C6"/>
    <w:rsid w:val="00B436DE"/>
    <w:rsid w:val="00B43C15"/>
    <w:rsid w:val="00B4460C"/>
    <w:rsid w:val="00B4694C"/>
    <w:rsid w:val="00B4698A"/>
    <w:rsid w:val="00B4722C"/>
    <w:rsid w:val="00B47C05"/>
    <w:rsid w:val="00B47EC3"/>
    <w:rsid w:val="00B50760"/>
    <w:rsid w:val="00B50962"/>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95"/>
    <w:rsid w:val="00B64DF4"/>
    <w:rsid w:val="00B6522C"/>
    <w:rsid w:val="00B672BA"/>
    <w:rsid w:val="00B6737C"/>
    <w:rsid w:val="00B712C7"/>
    <w:rsid w:val="00B7172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208"/>
    <w:rsid w:val="00B8671F"/>
    <w:rsid w:val="00B87FE9"/>
    <w:rsid w:val="00B90279"/>
    <w:rsid w:val="00B90504"/>
    <w:rsid w:val="00B9060D"/>
    <w:rsid w:val="00B912E5"/>
    <w:rsid w:val="00B9137D"/>
    <w:rsid w:val="00B917A8"/>
    <w:rsid w:val="00B91FB8"/>
    <w:rsid w:val="00B9241A"/>
    <w:rsid w:val="00B937E7"/>
    <w:rsid w:val="00B93A46"/>
    <w:rsid w:val="00B946B2"/>
    <w:rsid w:val="00B95A24"/>
    <w:rsid w:val="00B9652B"/>
    <w:rsid w:val="00B96C66"/>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2C"/>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B9B"/>
    <w:rsid w:val="00BC7052"/>
    <w:rsid w:val="00BC70A8"/>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FAD"/>
    <w:rsid w:val="00C160A1"/>
    <w:rsid w:val="00C16987"/>
    <w:rsid w:val="00C16C88"/>
    <w:rsid w:val="00C16D04"/>
    <w:rsid w:val="00C17335"/>
    <w:rsid w:val="00C179C4"/>
    <w:rsid w:val="00C17D3C"/>
    <w:rsid w:val="00C20A77"/>
    <w:rsid w:val="00C20C40"/>
    <w:rsid w:val="00C20E68"/>
    <w:rsid w:val="00C21A30"/>
    <w:rsid w:val="00C23D73"/>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717"/>
    <w:rsid w:val="00C458E8"/>
    <w:rsid w:val="00C468E9"/>
    <w:rsid w:val="00C476D8"/>
    <w:rsid w:val="00C47CE7"/>
    <w:rsid w:val="00C47DD8"/>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E7"/>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472"/>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2747"/>
    <w:rsid w:val="00CB3E24"/>
    <w:rsid w:val="00CB46BF"/>
    <w:rsid w:val="00CB5907"/>
    <w:rsid w:val="00CB5C1D"/>
    <w:rsid w:val="00CB5CA0"/>
    <w:rsid w:val="00CB5FF7"/>
    <w:rsid w:val="00CB607B"/>
    <w:rsid w:val="00CB6B3C"/>
    <w:rsid w:val="00CB70A1"/>
    <w:rsid w:val="00CB748D"/>
    <w:rsid w:val="00CB7F9E"/>
    <w:rsid w:val="00CC045F"/>
    <w:rsid w:val="00CC0C98"/>
    <w:rsid w:val="00CC0E35"/>
    <w:rsid w:val="00CC0E46"/>
    <w:rsid w:val="00CC179E"/>
    <w:rsid w:val="00CC1E27"/>
    <w:rsid w:val="00CC3925"/>
    <w:rsid w:val="00CC41D0"/>
    <w:rsid w:val="00CC45EE"/>
    <w:rsid w:val="00CC4E78"/>
    <w:rsid w:val="00CC4EEC"/>
    <w:rsid w:val="00CC60FF"/>
    <w:rsid w:val="00CC654F"/>
    <w:rsid w:val="00CC6A12"/>
    <w:rsid w:val="00CC6C5E"/>
    <w:rsid w:val="00CC7588"/>
    <w:rsid w:val="00CC7C6B"/>
    <w:rsid w:val="00CD0287"/>
    <w:rsid w:val="00CD03A8"/>
    <w:rsid w:val="00CD03AD"/>
    <w:rsid w:val="00CD0435"/>
    <w:rsid w:val="00CD0C2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8FB"/>
    <w:rsid w:val="00CE275A"/>
    <w:rsid w:val="00CE2A25"/>
    <w:rsid w:val="00CE3247"/>
    <w:rsid w:val="00CE498D"/>
    <w:rsid w:val="00CE551B"/>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58B"/>
    <w:rsid w:val="00D01D56"/>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A8"/>
    <w:rsid w:val="00D37664"/>
    <w:rsid w:val="00D406BD"/>
    <w:rsid w:val="00D4094C"/>
    <w:rsid w:val="00D41091"/>
    <w:rsid w:val="00D41416"/>
    <w:rsid w:val="00D41480"/>
    <w:rsid w:val="00D4161D"/>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47A9B"/>
    <w:rsid w:val="00D5020B"/>
    <w:rsid w:val="00D50C54"/>
    <w:rsid w:val="00D526C8"/>
    <w:rsid w:val="00D53BF4"/>
    <w:rsid w:val="00D54149"/>
    <w:rsid w:val="00D5456D"/>
    <w:rsid w:val="00D551E2"/>
    <w:rsid w:val="00D5520A"/>
    <w:rsid w:val="00D55F6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C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320"/>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342"/>
    <w:rsid w:val="00DA37F7"/>
    <w:rsid w:val="00DA3A07"/>
    <w:rsid w:val="00DA4A0C"/>
    <w:rsid w:val="00DA4AC1"/>
    <w:rsid w:val="00DA4DC6"/>
    <w:rsid w:val="00DA5ED0"/>
    <w:rsid w:val="00DA62B5"/>
    <w:rsid w:val="00DA72A4"/>
    <w:rsid w:val="00DA758B"/>
    <w:rsid w:val="00DB0683"/>
    <w:rsid w:val="00DB0BDF"/>
    <w:rsid w:val="00DB0E4B"/>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85C"/>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0EA"/>
    <w:rsid w:val="00DD0202"/>
    <w:rsid w:val="00DD078D"/>
    <w:rsid w:val="00DD1047"/>
    <w:rsid w:val="00DD10C2"/>
    <w:rsid w:val="00DD14CC"/>
    <w:rsid w:val="00DD1593"/>
    <w:rsid w:val="00DD21DA"/>
    <w:rsid w:val="00DD2736"/>
    <w:rsid w:val="00DD296F"/>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11F"/>
    <w:rsid w:val="00DE3558"/>
    <w:rsid w:val="00DE37BE"/>
    <w:rsid w:val="00DE3D84"/>
    <w:rsid w:val="00DE4696"/>
    <w:rsid w:val="00DE4BE1"/>
    <w:rsid w:val="00DE515C"/>
    <w:rsid w:val="00DE5711"/>
    <w:rsid w:val="00DE6E2B"/>
    <w:rsid w:val="00DF0690"/>
    <w:rsid w:val="00DF0C27"/>
    <w:rsid w:val="00DF1318"/>
    <w:rsid w:val="00DF144A"/>
    <w:rsid w:val="00DF1498"/>
    <w:rsid w:val="00DF16A4"/>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470"/>
    <w:rsid w:val="00DF75AC"/>
    <w:rsid w:val="00DF7D38"/>
    <w:rsid w:val="00DF7D95"/>
    <w:rsid w:val="00DF7FC3"/>
    <w:rsid w:val="00E00053"/>
    <w:rsid w:val="00E00181"/>
    <w:rsid w:val="00E00224"/>
    <w:rsid w:val="00E0152E"/>
    <w:rsid w:val="00E01599"/>
    <w:rsid w:val="00E02035"/>
    <w:rsid w:val="00E02425"/>
    <w:rsid w:val="00E0288C"/>
    <w:rsid w:val="00E03B45"/>
    <w:rsid w:val="00E03BE7"/>
    <w:rsid w:val="00E0425D"/>
    <w:rsid w:val="00E04919"/>
    <w:rsid w:val="00E0493C"/>
    <w:rsid w:val="00E04BA4"/>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75B"/>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DA6"/>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CE8"/>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B79"/>
    <w:rsid w:val="00EC3339"/>
    <w:rsid w:val="00EC42F8"/>
    <w:rsid w:val="00EC4A1B"/>
    <w:rsid w:val="00EC5BB8"/>
    <w:rsid w:val="00EC6361"/>
    <w:rsid w:val="00EC6C73"/>
    <w:rsid w:val="00EC702A"/>
    <w:rsid w:val="00EC790E"/>
    <w:rsid w:val="00ED0C16"/>
    <w:rsid w:val="00ED0DC7"/>
    <w:rsid w:val="00ED11EA"/>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99"/>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B4D"/>
    <w:rsid w:val="00EE7D60"/>
    <w:rsid w:val="00EF01FE"/>
    <w:rsid w:val="00EF13E9"/>
    <w:rsid w:val="00EF2D08"/>
    <w:rsid w:val="00EF3105"/>
    <w:rsid w:val="00EF32CF"/>
    <w:rsid w:val="00EF393F"/>
    <w:rsid w:val="00EF4018"/>
    <w:rsid w:val="00EF4CB9"/>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06A3B"/>
    <w:rsid w:val="00F06EC0"/>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2F2C"/>
    <w:rsid w:val="00F732E6"/>
    <w:rsid w:val="00F741D6"/>
    <w:rsid w:val="00F75592"/>
    <w:rsid w:val="00F7599F"/>
    <w:rsid w:val="00F7680D"/>
    <w:rsid w:val="00F768B8"/>
    <w:rsid w:val="00F76B1E"/>
    <w:rsid w:val="00F77250"/>
    <w:rsid w:val="00F7725C"/>
    <w:rsid w:val="00F77A5D"/>
    <w:rsid w:val="00F77B99"/>
    <w:rsid w:val="00F80768"/>
    <w:rsid w:val="00F81F56"/>
    <w:rsid w:val="00F8218F"/>
    <w:rsid w:val="00F823EF"/>
    <w:rsid w:val="00F82C3C"/>
    <w:rsid w:val="00F83243"/>
    <w:rsid w:val="00F83398"/>
    <w:rsid w:val="00F84093"/>
    <w:rsid w:val="00F84C15"/>
    <w:rsid w:val="00F85285"/>
    <w:rsid w:val="00F8584B"/>
    <w:rsid w:val="00F85F5F"/>
    <w:rsid w:val="00F869FF"/>
    <w:rsid w:val="00F86D50"/>
    <w:rsid w:val="00F86F43"/>
    <w:rsid w:val="00F87DF1"/>
    <w:rsid w:val="00F90CED"/>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D3"/>
    <w:rsid w:val="00FC2982"/>
    <w:rsid w:val="00FC30FB"/>
    <w:rsid w:val="00FC3D0C"/>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16"/>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6E7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nhideWhenUsed/>
    <w:rsid w:val="00D05666"/>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aliases w:val="Tekstas"/>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grtekstas">
    <w:name w:val="Pagr tekstas"/>
    <w:basedOn w:val="Normal"/>
    <w:qFormat/>
    <w:rsid w:val="00DB0E4B"/>
    <w:pPr>
      <w:spacing w:line="240" w:lineRule="auto"/>
      <w:ind w:firstLine="720"/>
    </w:pPr>
    <w:rPr>
      <w:rFonts w:ascii="Times New Roman" w:eastAsiaTheme="minorHAnsi" w:hAnsi="Times New Roman"/>
      <w:sz w:val="24"/>
      <w:szCs w:val="22"/>
      <w:lang w:eastAsia="en-US"/>
    </w:rPr>
  </w:style>
  <w:style w:type="paragraph" w:customStyle="1" w:styleId="Antrastes">
    <w:name w:val="Antrastes"/>
    <w:basedOn w:val="Pagrtekstas"/>
    <w:qFormat/>
    <w:rsid w:val="00DB0E4B"/>
    <w:pPr>
      <w:ind w:firstLine="0"/>
      <w:jc w:val="center"/>
    </w:pPr>
    <w:rPr>
      <w:b/>
      <w:caps/>
    </w:rPr>
  </w:style>
  <w:style w:type="paragraph" w:customStyle="1" w:styleId="Mazosantrastes">
    <w:name w:val="Mazos antrastes"/>
    <w:basedOn w:val="Pagrtekstas"/>
    <w:qFormat/>
    <w:rsid w:val="00DB0E4B"/>
    <w:pPr>
      <w:spacing w:before="120" w:after="120"/>
      <w:ind w:firstLine="0"/>
    </w:pPr>
    <w:rPr>
      <w:b/>
    </w:rPr>
  </w:style>
  <w:style w:type="paragraph" w:customStyle="1" w:styleId="SLONormal">
    <w:name w:val="SLO Normal"/>
    <w:rsid w:val="00DB0E4B"/>
    <w:pPr>
      <w:suppressAutoHyphens/>
      <w:spacing w:before="120" w:after="120" w:line="240" w:lineRule="auto"/>
      <w:ind w:firstLine="0"/>
    </w:pPr>
    <w:rPr>
      <w:rFonts w:ascii="Times New Roman" w:eastAsia="Lucida Sans Unicode" w:hAnsi="Times New Roman" w:cs="Times New Roman"/>
      <w:kern w:val="1"/>
      <w:sz w:val="24"/>
      <w:szCs w:val="24"/>
      <w:lang w:val="en-GB" w:eastAsia="ar-SA"/>
    </w:rPr>
  </w:style>
  <w:style w:type="paragraph" w:customStyle="1" w:styleId="Lentelsturinys">
    <w:name w:val="Lentelės turinys"/>
    <w:basedOn w:val="Normal"/>
    <w:rsid w:val="003D747B"/>
    <w:pPr>
      <w:suppressLineNumbers/>
      <w:suppressAutoHyphens/>
      <w:spacing w:after="200" w:line="276" w:lineRule="auto"/>
      <w:ind w:firstLine="0"/>
      <w:jc w:val="left"/>
    </w:pPr>
    <w:rPr>
      <w:rFonts w:ascii="Times New Roman" w:eastAsia="Calibri" w:hAnsi="Times New Roman" w:cs="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155544">
      <w:bodyDiv w:val="1"/>
      <w:marLeft w:val="0"/>
      <w:marRight w:val="0"/>
      <w:marTop w:val="0"/>
      <w:marBottom w:val="0"/>
      <w:divBdr>
        <w:top w:val="none" w:sz="0" w:space="0" w:color="auto"/>
        <w:left w:val="none" w:sz="0" w:space="0" w:color="auto"/>
        <w:bottom w:val="none" w:sz="0" w:space="0" w:color="auto"/>
        <w:right w:val="none" w:sz="0" w:space="0" w:color="auto"/>
      </w:divBdr>
      <w:divsChild>
        <w:div w:id="2076005789">
          <w:marLeft w:val="0"/>
          <w:marRight w:val="0"/>
          <w:marTop w:val="0"/>
          <w:marBottom w:val="0"/>
          <w:divBdr>
            <w:top w:val="none" w:sz="0" w:space="0" w:color="auto"/>
            <w:left w:val="none" w:sz="0" w:space="0" w:color="auto"/>
            <w:bottom w:val="none" w:sz="0" w:space="0" w:color="auto"/>
            <w:right w:val="none" w:sz="0" w:space="0" w:color="auto"/>
          </w:divBdr>
        </w:div>
        <w:div w:id="2072654306">
          <w:marLeft w:val="0"/>
          <w:marRight w:val="0"/>
          <w:marTop w:val="0"/>
          <w:marBottom w:val="0"/>
          <w:divBdr>
            <w:top w:val="none" w:sz="0" w:space="0" w:color="auto"/>
            <w:left w:val="none" w:sz="0" w:space="0" w:color="auto"/>
            <w:bottom w:val="none" w:sz="0" w:space="0" w:color="auto"/>
            <w:right w:val="none" w:sz="0" w:space="0" w:color="auto"/>
          </w:divBdr>
        </w:div>
        <w:div w:id="945161134">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175852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indaugas.staniunas@lndm.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512F"/>
    <w:rsid w:val="001251FC"/>
    <w:rsid w:val="00127A9E"/>
    <w:rsid w:val="001A6EE0"/>
    <w:rsid w:val="001C0A94"/>
    <w:rsid w:val="001C7672"/>
    <w:rsid w:val="001E3B26"/>
    <w:rsid w:val="00256A57"/>
    <w:rsid w:val="00295EF8"/>
    <w:rsid w:val="002B602E"/>
    <w:rsid w:val="002C1509"/>
    <w:rsid w:val="003661A6"/>
    <w:rsid w:val="00372672"/>
    <w:rsid w:val="00374DAF"/>
    <w:rsid w:val="00383ACA"/>
    <w:rsid w:val="003E62F1"/>
    <w:rsid w:val="004161F4"/>
    <w:rsid w:val="00430113"/>
    <w:rsid w:val="00460C76"/>
    <w:rsid w:val="0046126A"/>
    <w:rsid w:val="00495A16"/>
    <w:rsid w:val="004C214A"/>
    <w:rsid w:val="004D38E9"/>
    <w:rsid w:val="00515E63"/>
    <w:rsid w:val="00565992"/>
    <w:rsid w:val="005C3D97"/>
    <w:rsid w:val="00652F79"/>
    <w:rsid w:val="00685665"/>
    <w:rsid w:val="006B6E95"/>
    <w:rsid w:val="006D77F5"/>
    <w:rsid w:val="007260B3"/>
    <w:rsid w:val="00731487"/>
    <w:rsid w:val="00737C4C"/>
    <w:rsid w:val="0078514A"/>
    <w:rsid w:val="007904A2"/>
    <w:rsid w:val="007B04C8"/>
    <w:rsid w:val="007C7D73"/>
    <w:rsid w:val="007F25D7"/>
    <w:rsid w:val="00810A25"/>
    <w:rsid w:val="00817717"/>
    <w:rsid w:val="00881536"/>
    <w:rsid w:val="008D6E2A"/>
    <w:rsid w:val="00903EB2"/>
    <w:rsid w:val="00906FC8"/>
    <w:rsid w:val="00915DD0"/>
    <w:rsid w:val="00926BF1"/>
    <w:rsid w:val="009520DA"/>
    <w:rsid w:val="00975C18"/>
    <w:rsid w:val="0097687E"/>
    <w:rsid w:val="00996B24"/>
    <w:rsid w:val="009C5E39"/>
    <w:rsid w:val="009E6FBD"/>
    <w:rsid w:val="00A02E8E"/>
    <w:rsid w:val="00A03CB8"/>
    <w:rsid w:val="00A06325"/>
    <w:rsid w:val="00A447B7"/>
    <w:rsid w:val="00A55596"/>
    <w:rsid w:val="00A77544"/>
    <w:rsid w:val="00A87851"/>
    <w:rsid w:val="00AA2D30"/>
    <w:rsid w:val="00AC07D5"/>
    <w:rsid w:val="00AC2C17"/>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61567"/>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53</Pages>
  <Words>22368</Words>
  <Characters>127504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149573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Aušrinė Mačėnienė</cp:lastModifiedBy>
  <cp:revision>25</cp:revision>
  <cp:lastPrinted>2021-11-03T05:49:00Z</cp:lastPrinted>
  <dcterms:created xsi:type="dcterms:W3CDTF">2025-11-26T13:41:00Z</dcterms:created>
  <dcterms:modified xsi:type="dcterms:W3CDTF">2026-04-24T06:51:00Z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