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5D46" w14:textId="577A62F5" w:rsidR="00B767F3" w:rsidRDefault="004716F2" w:rsidP="004716F2">
      <w:pPr>
        <w:jc w:val="right"/>
        <w:textAlignment w:val="baseline"/>
        <w:rPr>
          <w:sz w:val="18"/>
          <w:szCs w:val="18"/>
        </w:rPr>
      </w:pPr>
      <w:r>
        <w:rPr>
          <w:sz w:val="18"/>
          <w:szCs w:val="18"/>
        </w:rPr>
        <w:t>Specialiųjų pirkimo sąlygų 10 priedas</w:t>
      </w:r>
    </w:p>
    <w:p w14:paraId="006F6197" w14:textId="3A36F410" w:rsidR="004716F2" w:rsidRDefault="009279E2" w:rsidP="004716F2">
      <w:pPr>
        <w:jc w:val="right"/>
        <w:textAlignment w:val="baseline"/>
        <w:rPr>
          <w:sz w:val="18"/>
          <w:szCs w:val="18"/>
        </w:rPr>
      </w:pPr>
      <w:r>
        <w:rPr>
          <w:sz w:val="18"/>
          <w:szCs w:val="18"/>
        </w:rPr>
        <w:t>„Sutarties projektas“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9A6DD49" w:rsidR="00B767F3" w:rsidRPr="00437BD0" w:rsidRDefault="00437BD0" w:rsidP="001D3AE3">
            <w:pPr>
              <w:jc w:val="both"/>
              <w:rPr>
                <w:kern w:val="2"/>
                <w:szCs w:val="24"/>
              </w:rPr>
            </w:pPr>
            <w:r>
              <w:rPr>
                <w:rFonts w:eastAsia="Calibri"/>
                <w:szCs w:val="24"/>
                <w:lang w:eastAsia="lt-LT"/>
              </w:rPr>
              <w:t>D</w:t>
            </w:r>
            <w:r w:rsidRPr="00437BD0">
              <w:rPr>
                <w:rFonts w:eastAsia="Calibri"/>
                <w:szCs w:val="24"/>
                <w:lang w:eastAsia="lt-LT"/>
              </w:rPr>
              <w:t>antų protezavimo medžiag</w:t>
            </w:r>
            <w:r>
              <w:rPr>
                <w:rFonts w:eastAsia="Calibri"/>
                <w:szCs w:val="24"/>
                <w:lang w:eastAsia="lt-LT"/>
              </w:rPr>
              <w:t>os</w:t>
            </w:r>
            <w:r w:rsidRPr="00437BD0">
              <w:rPr>
                <w:rFonts w:eastAsia="Calibri"/>
                <w:szCs w:val="24"/>
                <w:lang w:eastAsia="lt-LT"/>
              </w:rPr>
              <w:t xml:space="preserve"> ir priemon</w:t>
            </w:r>
            <w:r>
              <w:rPr>
                <w:rFonts w:eastAsia="Calibri"/>
                <w:szCs w:val="24"/>
                <w:lang w:eastAsia="lt-LT"/>
              </w:rPr>
              <w:t>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E53A7A0" w:rsidR="00B767F3" w:rsidRDefault="00566CC5">
            <w:pPr>
              <w:jc w:val="both"/>
              <w:rPr>
                <w:kern w:val="2"/>
                <w:szCs w:val="24"/>
              </w:rPr>
            </w:pPr>
            <w:r>
              <w:rPr>
                <w:kern w:val="2"/>
                <w:szCs w:val="24"/>
              </w:rPr>
              <w:t>202</w:t>
            </w:r>
            <w:r w:rsidR="00234875">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37BD0" w14:paraId="3344BE00" w14:textId="77777777">
        <w:tc>
          <w:tcPr>
            <w:tcW w:w="2808" w:type="dxa"/>
            <w:vMerge w:val="restart"/>
          </w:tcPr>
          <w:p w14:paraId="6455DD5F" w14:textId="77777777" w:rsidR="00437BD0" w:rsidRDefault="00437BD0" w:rsidP="00437BD0">
            <w:pPr>
              <w:jc w:val="center"/>
              <w:rPr>
                <w:b/>
                <w:bCs/>
                <w:kern w:val="2"/>
                <w:szCs w:val="24"/>
              </w:rPr>
            </w:pPr>
          </w:p>
          <w:p w14:paraId="4D1A8138" w14:textId="77777777" w:rsidR="00437BD0" w:rsidRDefault="00437BD0" w:rsidP="00437BD0">
            <w:pPr>
              <w:jc w:val="center"/>
              <w:rPr>
                <w:b/>
                <w:bCs/>
                <w:kern w:val="2"/>
                <w:szCs w:val="24"/>
              </w:rPr>
            </w:pPr>
          </w:p>
          <w:p w14:paraId="0CDC16EA" w14:textId="77777777" w:rsidR="00437BD0" w:rsidRDefault="00437BD0" w:rsidP="00437BD0">
            <w:pPr>
              <w:jc w:val="center"/>
              <w:rPr>
                <w:b/>
                <w:bCs/>
                <w:kern w:val="2"/>
                <w:szCs w:val="24"/>
              </w:rPr>
            </w:pPr>
          </w:p>
          <w:p w14:paraId="7267D31D" w14:textId="77777777" w:rsidR="00437BD0" w:rsidRDefault="00437BD0" w:rsidP="00437BD0">
            <w:pPr>
              <w:rPr>
                <w:b/>
                <w:bCs/>
                <w:kern w:val="2"/>
                <w:szCs w:val="24"/>
              </w:rPr>
            </w:pPr>
          </w:p>
          <w:p w14:paraId="141B0403" w14:textId="77777777" w:rsidR="00437BD0" w:rsidRDefault="00437BD0" w:rsidP="00437BD0">
            <w:pPr>
              <w:rPr>
                <w:b/>
                <w:bCs/>
                <w:kern w:val="2"/>
                <w:szCs w:val="24"/>
              </w:rPr>
            </w:pPr>
            <w:r>
              <w:rPr>
                <w:b/>
                <w:bCs/>
                <w:kern w:val="2"/>
                <w:szCs w:val="24"/>
              </w:rPr>
              <w:t>1.1. Pirkėjas</w:t>
            </w:r>
          </w:p>
        </w:tc>
        <w:tc>
          <w:tcPr>
            <w:tcW w:w="3240" w:type="dxa"/>
          </w:tcPr>
          <w:p w14:paraId="6B759FF5" w14:textId="77777777" w:rsidR="00437BD0" w:rsidRDefault="00437BD0" w:rsidP="00437BD0">
            <w:pPr>
              <w:rPr>
                <w:kern w:val="2"/>
                <w:szCs w:val="24"/>
              </w:rPr>
            </w:pPr>
            <w:r>
              <w:rPr>
                <w:kern w:val="2"/>
                <w:szCs w:val="24"/>
              </w:rPr>
              <w:t>1.1.1. Pavadinimas</w:t>
            </w:r>
          </w:p>
        </w:tc>
        <w:tc>
          <w:tcPr>
            <w:tcW w:w="3510" w:type="dxa"/>
          </w:tcPr>
          <w:p w14:paraId="1A86750A" w14:textId="7E8262FA" w:rsidR="00437BD0" w:rsidRDefault="00437BD0" w:rsidP="00437BD0">
            <w:pPr>
              <w:jc w:val="center"/>
              <w:rPr>
                <w:kern w:val="2"/>
                <w:szCs w:val="24"/>
              </w:rPr>
            </w:pPr>
            <w:r>
              <w:rPr>
                <w:i/>
                <w:iCs/>
                <w:szCs w:val="24"/>
              </w:rPr>
              <w:t>Viešoji įstaiga Panevėžio rajono savivaldybės poliklinika</w:t>
            </w:r>
          </w:p>
        </w:tc>
      </w:tr>
      <w:tr w:rsidR="00437BD0" w14:paraId="3C548A23" w14:textId="77777777">
        <w:tc>
          <w:tcPr>
            <w:tcW w:w="2808" w:type="dxa"/>
            <w:vMerge/>
          </w:tcPr>
          <w:p w14:paraId="6F39D6C5" w14:textId="77777777" w:rsidR="00437BD0" w:rsidRDefault="00437BD0" w:rsidP="00437BD0">
            <w:pPr>
              <w:rPr>
                <w:kern w:val="2"/>
                <w:szCs w:val="24"/>
              </w:rPr>
            </w:pPr>
          </w:p>
        </w:tc>
        <w:tc>
          <w:tcPr>
            <w:tcW w:w="3240" w:type="dxa"/>
          </w:tcPr>
          <w:p w14:paraId="18F13C6E" w14:textId="77777777" w:rsidR="00437BD0" w:rsidRDefault="00437BD0" w:rsidP="00437BD0">
            <w:pPr>
              <w:rPr>
                <w:kern w:val="2"/>
                <w:szCs w:val="24"/>
              </w:rPr>
            </w:pPr>
            <w:r>
              <w:rPr>
                <w:kern w:val="2"/>
                <w:szCs w:val="24"/>
              </w:rPr>
              <w:t>1.1.2. Juridinio asmens kodas</w:t>
            </w:r>
          </w:p>
        </w:tc>
        <w:tc>
          <w:tcPr>
            <w:tcW w:w="3510" w:type="dxa"/>
          </w:tcPr>
          <w:p w14:paraId="79A7FAFC" w14:textId="2C05A4B0" w:rsidR="00437BD0" w:rsidRDefault="00437BD0" w:rsidP="00437BD0">
            <w:pPr>
              <w:jc w:val="center"/>
              <w:rPr>
                <w:kern w:val="2"/>
                <w:szCs w:val="24"/>
              </w:rPr>
            </w:pPr>
            <w:r>
              <w:rPr>
                <w:i/>
                <w:iCs/>
                <w:szCs w:val="24"/>
              </w:rPr>
              <w:t>302705738</w:t>
            </w:r>
          </w:p>
        </w:tc>
      </w:tr>
      <w:tr w:rsidR="00437BD0" w14:paraId="7E406A40" w14:textId="77777777">
        <w:tc>
          <w:tcPr>
            <w:tcW w:w="2808" w:type="dxa"/>
            <w:vMerge/>
          </w:tcPr>
          <w:p w14:paraId="12442C78" w14:textId="77777777" w:rsidR="00437BD0" w:rsidRDefault="00437BD0" w:rsidP="00437BD0">
            <w:pPr>
              <w:rPr>
                <w:kern w:val="2"/>
                <w:szCs w:val="24"/>
              </w:rPr>
            </w:pPr>
          </w:p>
        </w:tc>
        <w:tc>
          <w:tcPr>
            <w:tcW w:w="3240" w:type="dxa"/>
          </w:tcPr>
          <w:p w14:paraId="5C6AC392" w14:textId="77777777" w:rsidR="00437BD0" w:rsidRDefault="00437BD0" w:rsidP="00437BD0">
            <w:pPr>
              <w:rPr>
                <w:kern w:val="2"/>
                <w:szCs w:val="24"/>
              </w:rPr>
            </w:pPr>
            <w:r>
              <w:rPr>
                <w:kern w:val="2"/>
                <w:szCs w:val="24"/>
              </w:rPr>
              <w:t>1.1.3. Adresas</w:t>
            </w:r>
          </w:p>
        </w:tc>
        <w:tc>
          <w:tcPr>
            <w:tcW w:w="3510" w:type="dxa"/>
          </w:tcPr>
          <w:p w14:paraId="06DD98ED" w14:textId="5F7F32B1" w:rsidR="00437BD0" w:rsidRDefault="00437BD0" w:rsidP="00437BD0">
            <w:pPr>
              <w:jc w:val="center"/>
              <w:rPr>
                <w:kern w:val="2"/>
                <w:szCs w:val="24"/>
              </w:rPr>
            </w:pPr>
            <w:r>
              <w:rPr>
                <w:i/>
                <w:iCs/>
                <w:szCs w:val="24"/>
              </w:rPr>
              <w:t>A. Jakšto g. 4, Panevėžys</w:t>
            </w:r>
          </w:p>
        </w:tc>
      </w:tr>
      <w:tr w:rsidR="00437BD0" w14:paraId="3B5E3967" w14:textId="77777777">
        <w:tc>
          <w:tcPr>
            <w:tcW w:w="2808" w:type="dxa"/>
            <w:vMerge/>
          </w:tcPr>
          <w:p w14:paraId="08391543" w14:textId="77777777" w:rsidR="00437BD0" w:rsidRDefault="00437BD0" w:rsidP="00437BD0">
            <w:pPr>
              <w:rPr>
                <w:kern w:val="2"/>
                <w:szCs w:val="24"/>
              </w:rPr>
            </w:pPr>
          </w:p>
        </w:tc>
        <w:tc>
          <w:tcPr>
            <w:tcW w:w="3240" w:type="dxa"/>
          </w:tcPr>
          <w:p w14:paraId="10F15022" w14:textId="77777777" w:rsidR="00437BD0" w:rsidRDefault="00437BD0" w:rsidP="00437BD0">
            <w:pPr>
              <w:rPr>
                <w:kern w:val="2"/>
                <w:szCs w:val="24"/>
              </w:rPr>
            </w:pPr>
            <w:r>
              <w:rPr>
                <w:kern w:val="2"/>
                <w:szCs w:val="24"/>
              </w:rPr>
              <w:t>1.1.4. PVM mokėtojo kodas</w:t>
            </w:r>
          </w:p>
        </w:tc>
        <w:tc>
          <w:tcPr>
            <w:tcW w:w="3510" w:type="dxa"/>
          </w:tcPr>
          <w:p w14:paraId="149BE2F3" w14:textId="2DC88BA4" w:rsidR="00437BD0" w:rsidRDefault="00437BD0" w:rsidP="00437BD0">
            <w:pPr>
              <w:jc w:val="center"/>
              <w:rPr>
                <w:kern w:val="2"/>
                <w:szCs w:val="24"/>
              </w:rPr>
            </w:pPr>
          </w:p>
        </w:tc>
      </w:tr>
      <w:tr w:rsidR="00437BD0" w14:paraId="0320FC63" w14:textId="77777777">
        <w:tc>
          <w:tcPr>
            <w:tcW w:w="2808" w:type="dxa"/>
            <w:vMerge/>
          </w:tcPr>
          <w:p w14:paraId="28CCF5F1" w14:textId="77777777" w:rsidR="00437BD0" w:rsidRDefault="00437BD0" w:rsidP="00437BD0">
            <w:pPr>
              <w:rPr>
                <w:kern w:val="2"/>
                <w:szCs w:val="24"/>
              </w:rPr>
            </w:pPr>
          </w:p>
        </w:tc>
        <w:tc>
          <w:tcPr>
            <w:tcW w:w="3240" w:type="dxa"/>
          </w:tcPr>
          <w:p w14:paraId="5A03EA01" w14:textId="77777777" w:rsidR="00437BD0" w:rsidRDefault="00437BD0" w:rsidP="00437BD0">
            <w:pPr>
              <w:rPr>
                <w:kern w:val="2"/>
                <w:szCs w:val="24"/>
              </w:rPr>
            </w:pPr>
            <w:r>
              <w:rPr>
                <w:kern w:val="2"/>
                <w:szCs w:val="24"/>
              </w:rPr>
              <w:t>1.1.5. Atsiskaitomoji sąskaita</w:t>
            </w:r>
          </w:p>
        </w:tc>
        <w:tc>
          <w:tcPr>
            <w:tcW w:w="3510" w:type="dxa"/>
          </w:tcPr>
          <w:p w14:paraId="6334FED4" w14:textId="38A1DCF4" w:rsidR="00437BD0" w:rsidRDefault="00437BD0" w:rsidP="00437BD0">
            <w:pPr>
              <w:jc w:val="center"/>
              <w:rPr>
                <w:kern w:val="2"/>
                <w:szCs w:val="24"/>
              </w:rPr>
            </w:pPr>
            <w:r>
              <w:rPr>
                <w:i/>
                <w:iCs/>
                <w:szCs w:val="24"/>
              </w:rPr>
              <w:t>LT944010041200000046</w:t>
            </w:r>
          </w:p>
        </w:tc>
      </w:tr>
      <w:tr w:rsidR="00437BD0" w14:paraId="1FDDE4A8" w14:textId="77777777">
        <w:tc>
          <w:tcPr>
            <w:tcW w:w="2808" w:type="dxa"/>
            <w:vMerge/>
          </w:tcPr>
          <w:p w14:paraId="237F0EA0" w14:textId="77777777" w:rsidR="00437BD0" w:rsidRDefault="00437BD0" w:rsidP="00437BD0">
            <w:pPr>
              <w:rPr>
                <w:kern w:val="2"/>
                <w:szCs w:val="24"/>
              </w:rPr>
            </w:pPr>
          </w:p>
        </w:tc>
        <w:tc>
          <w:tcPr>
            <w:tcW w:w="3240" w:type="dxa"/>
          </w:tcPr>
          <w:p w14:paraId="5C60CD7E" w14:textId="77777777" w:rsidR="00437BD0" w:rsidRDefault="00437BD0" w:rsidP="00437BD0">
            <w:pPr>
              <w:rPr>
                <w:kern w:val="2"/>
                <w:szCs w:val="24"/>
              </w:rPr>
            </w:pPr>
            <w:r>
              <w:rPr>
                <w:kern w:val="2"/>
                <w:szCs w:val="24"/>
              </w:rPr>
              <w:t>1.1.6. Bankas, banko kodas</w:t>
            </w:r>
          </w:p>
        </w:tc>
        <w:tc>
          <w:tcPr>
            <w:tcW w:w="3510" w:type="dxa"/>
          </w:tcPr>
          <w:p w14:paraId="08B8428E" w14:textId="6BB270EE" w:rsidR="00437BD0" w:rsidRDefault="00437BD0" w:rsidP="00437BD0">
            <w:pPr>
              <w:jc w:val="center"/>
              <w:rPr>
                <w:kern w:val="2"/>
                <w:szCs w:val="24"/>
              </w:rPr>
            </w:pPr>
            <w:proofErr w:type="spellStart"/>
            <w:r>
              <w:rPr>
                <w:i/>
                <w:iCs/>
                <w:szCs w:val="24"/>
              </w:rPr>
              <w:t>Luminor</w:t>
            </w:r>
            <w:proofErr w:type="spellEnd"/>
            <w:r>
              <w:rPr>
                <w:i/>
                <w:iCs/>
                <w:szCs w:val="24"/>
              </w:rPr>
              <w:t xml:space="preserve"> Bank AS, 40100</w:t>
            </w:r>
          </w:p>
        </w:tc>
      </w:tr>
      <w:tr w:rsidR="00437BD0" w14:paraId="708A92F3" w14:textId="77777777">
        <w:tc>
          <w:tcPr>
            <w:tcW w:w="2808" w:type="dxa"/>
            <w:vMerge/>
          </w:tcPr>
          <w:p w14:paraId="1E99B4CF" w14:textId="77777777" w:rsidR="00437BD0" w:rsidRDefault="00437BD0" w:rsidP="00437BD0">
            <w:pPr>
              <w:rPr>
                <w:kern w:val="2"/>
                <w:szCs w:val="24"/>
              </w:rPr>
            </w:pPr>
          </w:p>
        </w:tc>
        <w:tc>
          <w:tcPr>
            <w:tcW w:w="3240" w:type="dxa"/>
          </w:tcPr>
          <w:p w14:paraId="09BA3062" w14:textId="77777777" w:rsidR="00437BD0" w:rsidRDefault="00437BD0" w:rsidP="00437BD0">
            <w:pPr>
              <w:rPr>
                <w:kern w:val="2"/>
                <w:szCs w:val="24"/>
              </w:rPr>
            </w:pPr>
            <w:r>
              <w:rPr>
                <w:kern w:val="2"/>
                <w:szCs w:val="24"/>
              </w:rPr>
              <w:t>1.1.7. Telefonas</w:t>
            </w:r>
          </w:p>
        </w:tc>
        <w:tc>
          <w:tcPr>
            <w:tcW w:w="3510" w:type="dxa"/>
          </w:tcPr>
          <w:p w14:paraId="46DEE882" w14:textId="0F0E1233" w:rsidR="00437BD0" w:rsidRDefault="00437BD0" w:rsidP="00437BD0">
            <w:pPr>
              <w:jc w:val="center"/>
              <w:rPr>
                <w:kern w:val="2"/>
                <w:szCs w:val="24"/>
              </w:rPr>
            </w:pPr>
            <w:r>
              <w:rPr>
                <w:i/>
                <w:iCs/>
                <w:szCs w:val="24"/>
              </w:rPr>
              <w:t>+37045502210</w:t>
            </w:r>
          </w:p>
        </w:tc>
      </w:tr>
      <w:tr w:rsidR="00437BD0" w14:paraId="78C537A6" w14:textId="77777777">
        <w:tc>
          <w:tcPr>
            <w:tcW w:w="2808" w:type="dxa"/>
            <w:vMerge/>
          </w:tcPr>
          <w:p w14:paraId="0F34584F" w14:textId="77777777" w:rsidR="00437BD0" w:rsidRDefault="00437BD0" w:rsidP="00437BD0">
            <w:pPr>
              <w:rPr>
                <w:kern w:val="2"/>
                <w:szCs w:val="24"/>
              </w:rPr>
            </w:pPr>
          </w:p>
        </w:tc>
        <w:tc>
          <w:tcPr>
            <w:tcW w:w="3240" w:type="dxa"/>
          </w:tcPr>
          <w:p w14:paraId="662C950E" w14:textId="77777777" w:rsidR="00437BD0" w:rsidRDefault="00437BD0" w:rsidP="00437BD0">
            <w:pPr>
              <w:rPr>
                <w:kern w:val="2"/>
                <w:szCs w:val="24"/>
              </w:rPr>
            </w:pPr>
            <w:r>
              <w:rPr>
                <w:kern w:val="2"/>
                <w:szCs w:val="24"/>
              </w:rPr>
              <w:t>1.1.8. El. paštas</w:t>
            </w:r>
          </w:p>
        </w:tc>
        <w:tc>
          <w:tcPr>
            <w:tcW w:w="3510" w:type="dxa"/>
          </w:tcPr>
          <w:p w14:paraId="575F296E" w14:textId="1BE51A5F" w:rsidR="00437BD0" w:rsidRDefault="00437BD0" w:rsidP="00437BD0">
            <w:pPr>
              <w:jc w:val="center"/>
              <w:rPr>
                <w:kern w:val="2"/>
                <w:szCs w:val="24"/>
              </w:rPr>
            </w:pPr>
            <w:hyperlink r:id="rId9" w:history="1">
              <w:r w:rsidRPr="0046360B">
                <w:rPr>
                  <w:rStyle w:val="Hipersaitas"/>
                  <w:i/>
                  <w:iCs/>
                  <w:szCs w:val="24"/>
                </w:rPr>
                <w:t>info@prsp.lt</w:t>
              </w:r>
            </w:hyperlink>
            <w:r>
              <w:rPr>
                <w:i/>
                <w:iCs/>
                <w:szCs w:val="24"/>
              </w:rPr>
              <w:t xml:space="preserve"> </w:t>
            </w:r>
          </w:p>
        </w:tc>
      </w:tr>
      <w:tr w:rsidR="00437BD0" w14:paraId="75BE758F" w14:textId="77777777">
        <w:tc>
          <w:tcPr>
            <w:tcW w:w="2808" w:type="dxa"/>
            <w:vMerge/>
          </w:tcPr>
          <w:p w14:paraId="40F4E194" w14:textId="77777777" w:rsidR="00437BD0" w:rsidRDefault="00437BD0" w:rsidP="00437BD0">
            <w:pPr>
              <w:rPr>
                <w:kern w:val="2"/>
                <w:szCs w:val="24"/>
              </w:rPr>
            </w:pPr>
          </w:p>
        </w:tc>
        <w:tc>
          <w:tcPr>
            <w:tcW w:w="3240" w:type="dxa"/>
          </w:tcPr>
          <w:p w14:paraId="0D7EB16D" w14:textId="77777777" w:rsidR="00437BD0" w:rsidRDefault="00437BD0" w:rsidP="00437BD0">
            <w:pPr>
              <w:rPr>
                <w:kern w:val="2"/>
                <w:szCs w:val="24"/>
              </w:rPr>
            </w:pPr>
            <w:r>
              <w:rPr>
                <w:kern w:val="2"/>
                <w:szCs w:val="24"/>
              </w:rPr>
              <w:t>1.1.9. Šalies atstovas</w:t>
            </w:r>
          </w:p>
        </w:tc>
        <w:tc>
          <w:tcPr>
            <w:tcW w:w="3510" w:type="dxa"/>
          </w:tcPr>
          <w:p w14:paraId="50696116" w14:textId="332798BC" w:rsidR="00437BD0" w:rsidRDefault="00437BD0" w:rsidP="00437BD0">
            <w:pPr>
              <w:jc w:val="center"/>
              <w:rPr>
                <w:kern w:val="2"/>
                <w:szCs w:val="24"/>
              </w:rPr>
            </w:pPr>
            <w:r>
              <w:rPr>
                <w:i/>
                <w:iCs/>
                <w:szCs w:val="24"/>
              </w:rPr>
              <w:t>Vyriausiasis gydytojas</w:t>
            </w:r>
          </w:p>
        </w:tc>
      </w:tr>
      <w:tr w:rsidR="00437BD0" w14:paraId="10B903FF" w14:textId="77777777">
        <w:tc>
          <w:tcPr>
            <w:tcW w:w="2808" w:type="dxa"/>
            <w:vMerge/>
          </w:tcPr>
          <w:p w14:paraId="26B0F6B9" w14:textId="77777777" w:rsidR="00437BD0" w:rsidRDefault="00437BD0" w:rsidP="00437BD0">
            <w:pPr>
              <w:rPr>
                <w:kern w:val="2"/>
                <w:szCs w:val="24"/>
              </w:rPr>
            </w:pPr>
          </w:p>
        </w:tc>
        <w:tc>
          <w:tcPr>
            <w:tcW w:w="3240" w:type="dxa"/>
          </w:tcPr>
          <w:p w14:paraId="6DF5CFC7" w14:textId="77777777" w:rsidR="00437BD0" w:rsidRDefault="00437BD0" w:rsidP="00437BD0">
            <w:pPr>
              <w:rPr>
                <w:kern w:val="2"/>
                <w:szCs w:val="24"/>
              </w:rPr>
            </w:pPr>
            <w:r>
              <w:rPr>
                <w:kern w:val="2"/>
                <w:szCs w:val="24"/>
              </w:rPr>
              <w:t>1.1.10. Atstovavimo pagrindas</w:t>
            </w:r>
          </w:p>
        </w:tc>
        <w:tc>
          <w:tcPr>
            <w:tcW w:w="3510" w:type="dxa"/>
          </w:tcPr>
          <w:p w14:paraId="0A30E475" w14:textId="7399BFCE" w:rsidR="00437BD0" w:rsidRDefault="00437BD0" w:rsidP="00437BD0">
            <w:pPr>
              <w:jc w:val="center"/>
              <w:rPr>
                <w:kern w:val="2"/>
                <w:szCs w:val="24"/>
              </w:rPr>
            </w:pPr>
            <w:r w:rsidRPr="009B7816">
              <w:rPr>
                <w:rFonts w:eastAsia="Calibri"/>
                <w:i/>
                <w:iCs/>
                <w:sz w:val="22"/>
              </w:rPr>
              <w:t>Įstaigos įstatai</w:t>
            </w:r>
          </w:p>
        </w:tc>
      </w:tr>
      <w:tr w:rsidR="006C6367" w14:paraId="297540DE" w14:textId="77777777">
        <w:tc>
          <w:tcPr>
            <w:tcW w:w="2808" w:type="dxa"/>
            <w:vMerge w:val="restart"/>
          </w:tcPr>
          <w:p w14:paraId="24DAF68D" w14:textId="77777777" w:rsidR="006C6367" w:rsidRDefault="006C6367" w:rsidP="006C6367">
            <w:pPr>
              <w:rPr>
                <w:b/>
                <w:bCs/>
                <w:kern w:val="2"/>
                <w:szCs w:val="24"/>
              </w:rPr>
            </w:pPr>
          </w:p>
          <w:p w14:paraId="7F313970" w14:textId="77777777" w:rsidR="006C6367" w:rsidRDefault="006C6367" w:rsidP="006C6367">
            <w:pPr>
              <w:rPr>
                <w:b/>
                <w:bCs/>
                <w:kern w:val="2"/>
                <w:szCs w:val="24"/>
              </w:rPr>
            </w:pPr>
          </w:p>
          <w:p w14:paraId="1E758310" w14:textId="77777777" w:rsidR="006C6367" w:rsidRDefault="006C6367" w:rsidP="006C6367">
            <w:pPr>
              <w:rPr>
                <w:b/>
                <w:bCs/>
                <w:color w:val="FF0000"/>
                <w:kern w:val="2"/>
                <w:szCs w:val="24"/>
              </w:rPr>
            </w:pPr>
          </w:p>
          <w:p w14:paraId="1D31BC94" w14:textId="77777777" w:rsidR="006C6367" w:rsidRDefault="006C6367" w:rsidP="006C6367">
            <w:pPr>
              <w:rPr>
                <w:b/>
                <w:bCs/>
                <w:kern w:val="2"/>
                <w:szCs w:val="24"/>
              </w:rPr>
            </w:pPr>
            <w:r>
              <w:rPr>
                <w:b/>
                <w:bCs/>
                <w:kern w:val="2"/>
                <w:szCs w:val="24"/>
              </w:rPr>
              <w:t>1.2. Tiekėjas</w:t>
            </w:r>
          </w:p>
          <w:p w14:paraId="511CF9A0" w14:textId="6CA0DE08" w:rsidR="006C6367" w:rsidRDefault="006C6367" w:rsidP="006C6367">
            <w:pPr>
              <w:rPr>
                <w:b/>
                <w:bCs/>
                <w:kern w:val="2"/>
                <w:szCs w:val="24"/>
              </w:rPr>
            </w:pPr>
          </w:p>
        </w:tc>
        <w:tc>
          <w:tcPr>
            <w:tcW w:w="3240" w:type="dxa"/>
          </w:tcPr>
          <w:p w14:paraId="5FA15E2B" w14:textId="77777777" w:rsidR="006C6367" w:rsidRDefault="006C6367" w:rsidP="006C6367">
            <w:pPr>
              <w:rPr>
                <w:kern w:val="2"/>
                <w:szCs w:val="24"/>
              </w:rPr>
            </w:pPr>
            <w:r>
              <w:rPr>
                <w:kern w:val="2"/>
                <w:szCs w:val="24"/>
              </w:rPr>
              <w:t>1.2.1. Pavadinimas</w:t>
            </w:r>
          </w:p>
        </w:tc>
        <w:tc>
          <w:tcPr>
            <w:tcW w:w="3510" w:type="dxa"/>
          </w:tcPr>
          <w:p w14:paraId="4CA678CD" w14:textId="77777777" w:rsidR="006C6367" w:rsidRDefault="006C6367" w:rsidP="006C6367">
            <w:pPr>
              <w:jc w:val="center"/>
              <w:rPr>
                <w:kern w:val="2"/>
                <w:szCs w:val="24"/>
              </w:rPr>
            </w:pPr>
          </w:p>
        </w:tc>
      </w:tr>
      <w:tr w:rsidR="006C6367" w14:paraId="5A1F4414" w14:textId="77777777">
        <w:tc>
          <w:tcPr>
            <w:tcW w:w="2808" w:type="dxa"/>
            <w:vMerge/>
          </w:tcPr>
          <w:p w14:paraId="124649CF" w14:textId="77777777" w:rsidR="006C6367" w:rsidRDefault="006C6367" w:rsidP="006C6367">
            <w:pPr>
              <w:rPr>
                <w:b/>
                <w:bCs/>
                <w:kern w:val="2"/>
                <w:szCs w:val="24"/>
              </w:rPr>
            </w:pPr>
          </w:p>
        </w:tc>
        <w:tc>
          <w:tcPr>
            <w:tcW w:w="3240" w:type="dxa"/>
          </w:tcPr>
          <w:p w14:paraId="2D8A56C7" w14:textId="77777777" w:rsidR="006C6367" w:rsidRDefault="006C6367" w:rsidP="006C6367">
            <w:pPr>
              <w:rPr>
                <w:kern w:val="2"/>
                <w:szCs w:val="24"/>
              </w:rPr>
            </w:pPr>
            <w:r>
              <w:rPr>
                <w:kern w:val="2"/>
                <w:szCs w:val="24"/>
              </w:rPr>
              <w:t>1.2.2. Juridinio asmens kodas</w:t>
            </w:r>
          </w:p>
        </w:tc>
        <w:tc>
          <w:tcPr>
            <w:tcW w:w="3510" w:type="dxa"/>
          </w:tcPr>
          <w:p w14:paraId="2F2FDC32" w14:textId="77777777" w:rsidR="006C6367" w:rsidRDefault="006C6367" w:rsidP="006C6367">
            <w:pPr>
              <w:jc w:val="center"/>
              <w:rPr>
                <w:kern w:val="2"/>
                <w:szCs w:val="24"/>
              </w:rPr>
            </w:pPr>
          </w:p>
        </w:tc>
      </w:tr>
      <w:tr w:rsidR="006C6367" w14:paraId="677DD19F" w14:textId="77777777">
        <w:tc>
          <w:tcPr>
            <w:tcW w:w="2808" w:type="dxa"/>
            <w:vMerge/>
          </w:tcPr>
          <w:p w14:paraId="7C838BE7" w14:textId="77777777" w:rsidR="006C6367" w:rsidRDefault="006C6367" w:rsidP="006C6367">
            <w:pPr>
              <w:rPr>
                <w:b/>
                <w:bCs/>
                <w:kern w:val="2"/>
                <w:szCs w:val="24"/>
              </w:rPr>
            </w:pPr>
          </w:p>
        </w:tc>
        <w:tc>
          <w:tcPr>
            <w:tcW w:w="3240" w:type="dxa"/>
          </w:tcPr>
          <w:p w14:paraId="5D9B188C" w14:textId="77777777" w:rsidR="006C6367" w:rsidRDefault="006C6367" w:rsidP="006C6367">
            <w:pPr>
              <w:rPr>
                <w:kern w:val="2"/>
                <w:szCs w:val="24"/>
              </w:rPr>
            </w:pPr>
            <w:r>
              <w:rPr>
                <w:kern w:val="2"/>
                <w:szCs w:val="24"/>
              </w:rPr>
              <w:t>1.2.3. Adresas</w:t>
            </w:r>
          </w:p>
        </w:tc>
        <w:tc>
          <w:tcPr>
            <w:tcW w:w="3510" w:type="dxa"/>
          </w:tcPr>
          <w:p w14:paraId="2209A7F9" w14:textId="77777777" w:rsidR="006C6367" w:rsidRDefault="006C6367" w:rsidP="006C6367">
            <w:pPr>
              <w:jc w:val="center"/>
              <w:rPr>
                <w:kern w:val="2"/>
                <w:szCs w:val="24"/>
              </w:rPr>
            </w:pPr>
          </w:p>
        </w:tc>
      </w:tr>
      <w:tr w:rsidR="006C6367" w14:paraId="6997CCAA" w14:textId="77777777">
        <w:tc>
          <w:tcPr>
            <w:tcW w:w="2808" w:type="dxa"/>
            <w:vMerge/>
          </w:tcPr>
          <w:p w14:paraId="60DFBC9E" w14:textId="77777777" w:rsidR="006C6367" w:rsidRDefault="006C6367" w:rsidP="006C6367">
            <w:pPr>
              <w:rPr>
                <w:b/>
                <w:bCs/>
                <w:kern w:val="2"/>
                <w:szCs w:val="24"/>
              </w:rPr>
            </w:pPr>
          </w:p>
        </w:tc>
        <w:tc>
          <w:tcPr>
            <w:tcW w:w="3240" w:type="dxa"/>
          </w:tcPr>
          <w:p w14:paraId="0253DCE8" w14:textId="77777777" w:rsidR="006C6367" w:rsidRDefault="006C6367" w:rsidP="006C6367">
            <w:pPr>
              <w:rPr>
                <w:kern w:val="2"/>
                <w:szCs w:val="24"/>
              </w:rPr>
            </w:pPr>
            <w:r>
              <w:rPr>
                <w:kern w:val="2"/>
                <w:szCs w:val="24"/>
              </w:rPr>
              <w:t>1.2.4. PVM mokėtojo kodas</w:t>
            </w:r>
          </w:p>
        </w:tc>
        <w:tc>
          <w:tcPr>
            <w:tcW w:w="3510" w:type="dxa"/>
          </w:tcPr>
          <w:p w14:paraId="664E6C26" w14:textId="77777777" w:rsidR="006C6367" w:rsidRDefault="006C6367" w:rsidP="006C6367">
            <w:pPr>
              <w:jc w:val="center"/>
              <w:rPr>
                <w:kern w:val="2"/>
                <w:szCs w:val="24"/>
              </w:rPr>
            </w:pPr>
          </w:p>
        </w:tc>
      </w:tr>
      <w:tr w:rsidR="006C6367" w14:paraId="56511B3F" w14:textId="77777777">
        <w:tc>
          <w:tcPr>
            <w:tcW w:w="2808" w:type="dxa"/>
            <w:vMerge/>
          </w:tcPr>
          <w:p w14:paraId="7F9384F3" w14:textId="77777777" w:rsidR="006C6367" w:rsidRDefault="006C6367" w:rsidP="006C6367">
            <w:pPr>
              <w:rPr>
                <w:b/>
                <w:bCs/>
                <w:kern w:val="2"/>
                <w:szCs w:val="24"/>
              </w:rPr>
            </w:pPr>
          </w:p>
        </w:tc>
        <w:tc>
          <w:tcPr>
            <w:tcW w:w="3240" w:type="dxa"/>
          </w:tcPr>
          <w:p w14:paraId="59604D65" w14:textId="77777777" w:rsidR="006C6367" w:rsidRDefault="006C6367" w:rsidP="006C6367">
            <w:pPr>
              <w:rPr>
                <w:kern w:val="2"/>
                <w:szCs w:val="24"/>
              </w:rPr>
            </w:pPr>
            <w:r>
              <w:rPr>
                <w:kern w:val="2"/>
                <w:szCs w:val="24"/>
              </w:rPr>
              <w:t>1.2.5. Atsiskaitomoji sąskaita</w:t>
            </w:r>
          </w:p>
        </w:tc>
        <w:tc>
          <w:tcPr>
            <w:tcW w:w="3510" w:type="dxa"/>
          </w:tcPr>
          <w:p w14:paraId="5E8603EA" w14:textId="77777777" w:rsidR="006C6367" w:rsidRDefault="006C6367" w:rsidP="006C6367">
            <w:pPr>
              <w:jc w:val="center"/>
              <w:rPr>
                <w:kern w:val="2"/>
                <w:szCs w:val="24"/>
              </w:rPr>
            </w:pPr>
          </w:p>
        </w:tc>
      </w:tr>
      <w:tr w:rsidR="006C6367" w14:paraId="76D25D72" w14:textId="77777777">
        <w:tc>
          <w:tcPr>
            <w:tcW w:w="2808" w:type="dxa"/>
            <w:vMerge/>
          </w:tcPr>
          <w:p w14:paraId="008F27AB" w14:textId="77777777" w:rsidR="006C6367" w:rsidRDefault="006C6367" w:rsidP="006C6367">
            <w:pPr>
              <w:rPr>
                <w:b/>
                <w:bCs/>
                <w:kern w:val="2"/>
                <w:szCs w:val="24"/>
              </w:rPr>
            </w:pPr>
          </w:p>
        </w:tc>
        <w:tc>
          <w:tcPr>
            <w:tcW w:w="3240" w:type="dxa"/>
          </w:tcPr>
          <w:p w14:paraId="0EF16E31" w14:textId="77777777" w:rsidR="006C6367" w:rsidRDefault="006C6367" w:rsidP="006C6367">
            <w:pPr>
              <w:rPr>
                <w:kern w:val="2"/>
                <w:szCs w:val="24"/>
              </w:rPr>
            </w:pPr>
            <w:r>
              <w:rPr>
                <w:kern w:val="2"/>
                <w:szCs w:val="24"/>
              </w:rPr>
              <w:t>1.2.6. Bankas, banko kodas</w:t>
            </w:r>
          </w:p>
        </w:tc>
        <w:tc>
          <w:tcPr>
            <w:tcW w:w="3510" w:type="dxa"/>
          </w:tcPr>
          <w:p w14:paraId="5F1D0193" w14:textId="77777777" w:rsidR="006C6367" w:rsidRDefault="006C6367" w:rsidP="006C6367">
            <w:pPr>
              <w:jc w:val="center"/>
              <w:rPr>
                <w:kern w:val="2"/>
                <w:szCs w:val="24"/>
              </w:rPr>
            </w:pPr>
          </w:p>
        </w:tc>
      </w:tr>
      <w:tr w:rsidR="006C6367" w14:paraId="76CF2E45" w14:textId="77777777">
        <w:tc>
          <w:tcPr>
            <w:tcW w:w="2808" w:type="dxa"/>
            <w:vMerge/>
          </w:tcPr>
          <w:p w14:paraId="7F57DC4A" w14:textId="77777777" w:rsidR="006C6367" w:rsidRDefault="006C6367" w:rsidP="006C6367">
            <w:pPr>
              <w:rPr>
                <w:b/>
                <w:bCs/>
                <w:kern w:val="2"/>
                <w:szCs w:val="24"/>
              </w:rPr>
            </w:pPr>
          </w:p>
        </w:tc>
        <w:tc>
          <w:tcPr>
            <w:tcW w:w="3240" w:type="dxa"/>
          </w:tcPr>
          <w:p w14:paraId="68AB0914" w14:textId="77777777" w:rsidR="006C6367" w:rsidRDefault="006C6367" w:rsidP="006C6367">
            <w:pPr>
              <w:rPr>
                <w:kern w:val="2"/>
                <w:szCs w:val="24"/>
              </w:rPr>
            </w:pPr>
            <w:r>
              <w:rPr>
                <w:kern w:val="2"/>
                <w:szCs w:val="24"/>
              </w:rPr>
              <w:t>1.2.7. Telefonas</w:t>
            </w:r>
          </w:p>
        </w:tc>
        <w:tc>
          <w:tcPr>
            <w:tcW w:w="3510" w:type="dxa"/>
          </w:tcPr>
          <w:p w14:paraId="04882A66" w14:textId="77777777" w:rsidR="006C6367" w:rsidRDefault="006C6367" w:rsidP="006C6367">
            <w:pPr>
              <w:jc w:val="center"/>
              <w:rPr>
                <w:kern w:val="2"/>
                <w:szCs w:val="24"/>
              </w:rPr>
            </w:pPr>
          </w:p>
        </w:tc>
      </w:tr>
      <w:tr w:rsidR="006C6367" w14:paraId="269EEE8D" w14:textId="77777777">
        <w:tc>
          <w:tcPr>
            <w:tcW w:w="2808" w:type="dxa"/>
            <w:vMerge/>
          </w:tcPr>
          <w:p w14:paraId="052EF525" w14:textId="77777777" w:rsidR="006C6367" w:rsidRDefault="006C6367" w:rsidP="006C6367">
            <w:pPr>
              <w:rPr>
                <w:b/>
                <w:bCs/>
                <w:kern w:val="2"/>
                <w:szCs w:val="24"/>
              </w:rPr>
            </w:pPr>
          </w:p>
        </w:tc>
        <w:tc>
          <w:tcPr>
            <w:tcW w:w="3240" w:type="dxa"/>
          </w:tcPr>
          <w:p w14:paraId="757F4B74" w14:textId="77777777" w:rsidR="006C6367" w:rsidRDefault="006C6367" w:rsidP="006C6367">
            <w:pPr>
              <w:rPr>
                <w:kern w:val="2"/>
                <w:szCs w:val="24"/>
              </w:rPr>
            </w:pPr>
            <w:r>
              <w:rPr>
                <w:kern w:val="2"/>
                <w:szCs w:val="24"/>
              </w:rPr>
              <w:t>1.2.8. El. paštas</w:t>
            </w:r>
          </w:p>
        </w:tc>
        <w:tc>
          <w:tcPr>
            <w:tcW w:w="3510" w:type="dxa"/>
          </w:tcPr>
          <w:p w14:paraId="2F7E9821" w14:textId="77777777" w:rsidR="006C6367" w:rsidRDefault="006C6367" w:rsidP="006C6367">
            <w:pPr>
              <w:jc w:val="center"/>
              <w:rPr>
                <w:kern w:val="2"/>
                <w:szCs w:val="24"/>
              </w:rPr>
            </w:pPr>
          </w:p>
        </w:tc>
      </w:tr>
      <w:tr w:rsidR="006C6367" w14:paraId="0CC1CDFC" w14:textId="77777777">
        <w:tc>
          <w:tcPr>
            <w:tcW w:w="2808" w:type="dxa"/>
            <w:vMerge/>
          </w:tcPr>
          <w:p w14:paraId="3A32526B" w14:textId="77777777" w:rsidR="006C6367" w:rsidRDefault="006C6367" w:rsidP="006C6367">
            <w:pPr>
              <w:rPr>
                <w:b/>
                <w:bCs/>
                <w:kern w:val="2"/>
                <w:szCs w:val="24"/>
              </w:rPr>
            </w:pPr>
          </w:p>
        </w:tc>
        <w:tc>
          <w:tcPr>
            <w:tcW w:w="3240" w:type="dxa"/>
          </w:tcPr>
          <w:p w14:paraId="37909961" w14:textId="77777777" w:rsidR="006C6367" w:rsidRDefault="006C6367" w:rsidP="006C6367">
            <w:pPr>
              <w:rPr>
                <w:kern w:val="2"/>
                <w:szCs w:val="24"/>
              </w:rPr>
            </w:pPr>
            <w:r>
              <w:rPr>
                <w:kern w:val="2"/>
                <w:szCs w:val="24"/>
              </w:rPr>
              <w:t>1.2.9. Šalies atstovas</w:t>
            </w:r>
          </w:p>
        </w:tc>
        <w:tc>
          <w:tcPr>
            <w:tcW w:w="3510" w:type="dxa"/>
          </w:tcPr>
          <w:p w14:paraId="4158F528" w14:textId="77777777" w:rsidR="006C6367" w:rsidRDefault="006C6367" w:rsidP="006C6367">
            <w:pPr>
              <w:jc w:val="center"/>
              <w:rPr>
                <w:kern w:val="2"/>
                <w:szCs w:val="24"/>
              </w:rPr>
            </w:pPr>
          </w:p>
        </w:tc>
      </w:tr>
      <w:tr w:rsidR="006C6367" w14:paraId="5CEC3529" w14:textId="77777777">
        <w:tc>
          <w:tcPr>
            <w:tcW w:w="2808" w:type="dxa"/>
            <w:vMerge/>
          </w:tcPr>
          <w:p w14:paraId="0207F6D8" w14:textId="77777777" w:rsidR="006C6367" w:rsidRDefault="006C6367" w:rsidP="006C6367">
            <w:pPr>
              <w:rPr>
                <w:b/>
                <w:bCs/>
                <w:kern w:val="2"/>
                <w:szCs w:val="24"/>
              </w:rPr>
            </w:pPr>
          </w:p>
        </w:tc>
        <w:tc>
          <w:tcPr>
            <w:tcW w:w="3240" w:type="dxa"/>
          </w:tcPr>
          <w:p w14:paraId="06957C16" w14:textId="77777777" w:rsidR="006C6367" w:rsidRDefault="006C6367" w:rsidP="006C6367">
            <w:pPr>
              <w:rPr>
                <w:kern w:val="2"/>
                <w:szCs w:val="24"/>
              </w:rPr>
            </w:pPr>
            <w:r>
              <w:rPr>
                <w:kern w:val="2"/>
                <w:szCs w:val="24"/>
              </w:rPr>
              <w:t>1.2.10. Atstovavimo pagrindas</w:t>
            </w:r>
          </w:p>
        </w:tc>
        <w:tc>
          <w:tcPr>
            <w:tcW w:w="3510" w:type="dxa"/>
          </w:tcPr>
          <w:p w14:paraId="2FC613A4" w14:textId="77777777" w:rsidR="006C6367" w:rsidRDefault="006C6367" w:rsidP="006C636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5"/>
        <w:gridCol w:w="4748"/>
      </w:tblGrid>
      <w:tr w:rsidR="00B767F3" w14:paraId="3EFEA890" w14:textId="77777777" w:rsidTr="00146690">
        <w:trPr>
          <w:trHeight w:val="300"/>
        </w:trPr>
        <w:tc>
          <w:tcPr>
            <w:tcW w:w="9535" w:type="dxa"/>
            <w:gridSpan w:val="3"/>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4A957015" w14:textId="77777777" w:rsidR="00B767F3" w:rsidRDefault="00DD7479" w:rsidP="00146690">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2"/>
            <w:tcBorders>
              <w:top w:val="single" w:sz="4" w:space="0" w:color="auto"/>
              <w:left w:val="single" w:sz="4" w:space="0" w:color="auto"/>
              <w:bottom w:val="single" w:sz="4" w:space="0" w:color="auto"/>
              <w:right w:val="single" w:sz="4" w:space="0" w:color="auto"/>
            </w:tcBorders>
          </w:tcPr>
          <w:p w14:paraId="30D898D2" w14:textId="3B7D434B" w:rsidR="00146690" w:rsidRPr="00146690" w:rsidRDefault="00146690" w:rsidP="00146690">
            <w:pPr>
              <w:jc w:val="both"/>
              <w:rPr>
                <w:color w:val="4472C4"/>
                <w:kern w:val="2"/>
                <w:szCs w:val="24"/>
              </w:rPr>
            </w:pPr>
          </w:p>
          <w:p w14:paraId="61F9B250" w14:textId="29A47A52" w:rsidR="00B767F3" w:rsidRDefault="00836635" w:rsidP="00146690">
            <w:pPr>
              <w:jc w:val="both"/>
              <w:rPr>
                <w:color w:val="4472C4"/>
                <w:kern w:val="2"/>
                <w:szCs w:val="24"/>
              </w:rPr>
            </w:pPr>
            <w:r>
              <w:rPr>
                <w:color w:val="4472C4"/>
                <w:kern w:val="2"/>
                <w:szCs w:val="24"/>
              </w:rPr>
              <w:t>(nurodyti padalinį / skyrių, pareigas, vardą, pavardę, tel., el. paštą)</w:t>
            </w:r>
          </w:p>
        </w:tc>
      </w:tr>
      <w:tr w:rsidR="00B767F3" w14:paraId="79A5CFAF"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3A66A1F0" w14:textId="77777777" w:rsidR="00B767F3" w:rsidRDefault="00DD7479" w:rsidP="00146690">
            <w:pPr>
              <w:jc w:val="both"/>
              <w:rPr>
                <w:b/>
                <w:bCs/>
                <w:kern w:val="2"/>
                <w:szCs w:val="24"/>
              </w:rPr>
            </w:pPr>
            <w:r>
              <w:rPr>
                <w:b/>
                <w:bCs/>
                <w:kern w:val="2"/>
                <w:szCs w:val="24"/>
              </w:rPr>
              <w:t>2.2. </w:t>
            </w:r>
            <w:r w:rsidRPr="001C20B3">
              <w:rPr>
                <w:bCs/>
                <w:kern w:val="2"/>
                <w:szCs w:val="24"/>
              </w:rPr>
              <w:t>Tiekėjo kontaktiniai asmenys, atsakingi už Sutarties vykdymą</w:t>
            </w:r>
          </w:p>
        </w:tc>
        <w:tc>
          <w:tcPr>
            <w:tcW w:w="700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146690">
        <w:trPr>
          <w:trHeight w:val="300"/>
        </w:trPr>
        <w:tc>
          <w:tcPr>
            <w:tcW w:w="9535" w:type="dxa"/>
            <w:gridSpan w:val="3"/>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7003" w:type="dxa"/>
            <w:gridSpan w:val="2"/>
            <w:tcBorders>
              <w:top w:val="single" w:sz="4" w:space="0" w:color="auto"/>
              <w:left w:val="single" w:sz="4" w:space="0" w:color="auto"/>
              <w:bottom w:val="single" w:sz="4" w:space="0" w:color="auto"/>
              <w:right w:val="single" w:sz="4" w:space="0" w:color="auto"/>
            </w:tcBorders>
          </w:tcPr>
          <w:p w14:paraId="50E29BDE" w14:textId="62380AA8" w:rsidR="0069610D" w:rsidRDefault="00DD7479" w:rsidP="0069610D">
            <w:pPr>
              <w:jc w:val="both"/>
              <w:rPr>
                <w:b/>
                <w:i/>
                <w:iCs/>
                <w:kern w:val="2"/>
                <w:szCs w:val="24"/>
              </w:rPr>
            </w:pPr>
            <w:r>
              <w:rPr>
                <w:kern w:val="2"/>
                <w:szCs w:val="24"/>
              </w:rPr>
              <w:t>Tiekėjas įsipareigoja Sutartyje numatytomis sąlygomis perduoti Pirkėjui</w:t>
            </w:r>
            <w:r w:rsidR="003F5DCB">
              <w:rPr>
                <w:kern w:val="2"/>
                <w:szCs w:val="24"/>
              </w:rPr>
              <w:t xml:space="preserve"> </w:t>
            </w:r>
            <w:r w:rsidR="00437BD0">
              <w:rPr>
                <w:kern w:val="2"/>
                <w:szCs w:val="24"/>
              </w:rPr>
              <w:t xml:space="preserve">dantų </w:t>
            </w:r>
            <w:r w:rsidR="00146690" w:rsidRPr="00146690">
              <w:rPr>
                <w:b/>
                <w:bCs/>
                <w:kern w:val="2"/>
                <w:szCs w:val="24"/>
              </w:rPr>
              <w:t>protezavim</w:t>
            </w:r>
            <w:r w:rsidR="00437BD0">
              <w:rPr>
                <w:b/>
                <w:bCs/>
                <w:kern w:val="2"/>
                <w:szCs w:val="24"/>
              </w:rPr>
              <w:t>o medžiagas ir priemones</w:t>
            </w:r>
            <w:r w:rsidR="0069610D">
              <w:rPr>
                <w:b/>
                <w:i/>
                <w:iCs/>
                <w:kern w:val="2"/>
                <w:szCs w:val="24"/>
              </w:rPr>
              <w:t>:</w:t>
            </w:r>
          </w:p>
          <w:p w14:paraId="32D38759" w14:textId="21ACF953" w:rsidR="000C70F8" w:rsidRPr="00437BD0" w:rsidRDefault="00437BD0" w:rsidP="000C70F8">
            <w:pPr>
              <w:jc w:val="both"/>
              <w:rPr>
                <w:rFonts w:eastAsiaTheme="minorEastAsia"/>
                <w:b/>
                <w:szCs w:val="24"/>
                <w:lang w:eastAsia="lt-LT"/>
              </w:rPr>
            </w:pPr>
            <w:r>
              <w:rPr>
                <w:rFonts w:eastAsiaTheme="minorEastAsia"/>
                <w:b/>
                <w:szCs w:val="24"/>
                <w:lang w:eastAsia="lt-LT"/>
              </w:rPr>
              <w:t>1</w:t>
            </w:r>
            <w:r w:rsidRPr="00437BD0">
              <w:rPr>
                <w:rFonts w:eastAsiaTheme="minorEastAsia"/>
                <w:b/>
                <w:szCs w:val="24"/>
                <w:lang w:eastAsia="lt-LT"/>
              </w:rPr>
              <w:t xml:space="preserve"> pirkimo objekto </w:t>
            </w:r>
            <w:r w:rsidR="000C70F8" w:rsidRPr="00437BD0">
              <w:rPr>
                <w:rFonts w:eastAsiaTheme="minorEastAsia"/>
                <w:b/>
                <w:szCs w:val="24"/>
                <w:lang w:eastAsia="lt-LT"/>
              </w:rPr>
              <w:t xml:space="preserve">dalis – </w:t>
            </w:r>
            <w:r w:rsidRPr="00437BD0">
              <w:rPr>
                <w:rFonts w:eastAsia="Calibri"/>
                <w:b/>
                <w:sz w:val="20"/>
              </w:rPr>
              <w:t xml:space="preserve">MEDŽIAGOS IR PRIEMONĖS PROTEZŲ APDIRBIMUI, POLIRAVIMUI, FIKSAVIMUI  </w:t>
            </w:r>
            <w:r w:rsidR="000C70F8" w:rsidRPr="00437BD0">
              <w:rPr>
                <w:rFonts w:eastAsiaTheme="minorEastAsia"/>
                <w:b/>
                <w:szCs w:val="24"/>
                <w:lang w:eastAsia="lt-LT"/>
              </w:rPr>
              <w:t>.</w:t>
            </w:r>
          </w:p>
          <w:p w14:paraId="77FC32DA" w14:textId="6D8FEA22" w:rsidR="000C70F8" w:rsidRPr="00437BD0" w:rsidRDefault="00437BD0" w:rsidP="000C70F8">
            <w:pPr>
              <w:jc w:val="both"/>
              <w:rPr>
                <w:rFonts w:eastAsiaTheme="minorEastAsia"/>
                <w:b/>
                <w:szCs w:val="24"/>
                <w:lang w:eastAsia="lt-LT"/>
              </w:rPr>
            </w:pPr>
            <w:r>
              <w:rPr>
                <w:rFonts w:eastAsiaTheme="minorEastAsia"/>
                <w:b/>
                <w:szCs w:val="24"/>
                <w:lang w:eastAsia="lt-LT"/>
              </w:rPr>
              <w:t>2</w:t>
            </w:r>
            <w:r w:rsidR="000C70F8" w:rsidRPr="00437BD0">
              <w:rPr>
                <w:rFonts w:eastAsiaTheme="minorEastAsia"/>
                <w:b/>
                <w:szCs w:val="24"/>
                <w:lang w:eastAsia="lt-LT"/>
              </w:rPr>
              <w:t xml:space="preserve"> </w:t>
            </w:r>
            <w:r w:rsidRPr="00437BD0">
              <w:rPr>
                <w:rFonts w:eastAsiaTheme="minorEastAsia"/>
                <w:b/>
                <w:szCs w:val="24"/>
                <w:lang w:eastAsia="lt-LT"/>
              </w:rPr>
              <w:t>pirkimo objekto dalis</w:t>
            </w:r>
            <w:r w:rsidR="000C70F8" w:rsidRPr="00437BD0">
              <w:rPr>
                <w:rFonts w:eastAsiaTheme="minorEastAsia"/>
                <w:b/>
                <w:szCs w:val="24"/>
                <w:lang w:eastAsia="lt-LT"/>
              </w:rPr>
              <w:t xml:space="preserve"> – </w:t>
            </w:r>
            <w:r w:rsidRPr="00437BD0">
              <w:rPr>
                <w:rFonts w:eastAsia="Calibri"/>
                <w:b/>
                <w:sz w:val="20"/>
              </w:rPr>
              <w:t>MEDŽIAGOS IŠIMAMŲ PROTEZŲ GAMYBAI</w:t>
            </w:r>
            <w:r w:rsidR="000C70F8" w:rsidRPr="00437BD0">
              <w:rPr>
                <w:rFonts w:eastAsiaTheme="minorEastAsia"/>
                <w:b/>
                <w:szCs w:val="24"/>
                <w:lang w:eastAsia="lt-LT"/>
              </w:rPr>
              <w:t>.</w:t>
            </w:r>
          </w:p>
          <w:p w14:paraId="37A29008" w14:textId="5CE82D8A" w:rsidR="000C70F8" w:rsidRPr="00437BD0" w:rsidRDefault="00437BD0" w:rsidP="000C70F8">
            <w:pPr>
              <w:jc w:val="both"/>
              <w:rPr>
                <w:rFonts w:eastAsia="Calibri"/>
                <w:b/>
                <w:sz w:val="20"/>
              </w:rPr>
            </w:pPr>
            <w:r>
              <w:rPr>
                <w:rFonts w:eastAsiaTheme="minorEastAsia"/>
                <w:b/>
                <w:szCs w:val="24"/>
                <w:lang w:eastAsia="lt-LT"/>
              </w:rPr>
              <w:t>3</w:t>
            </w:r>
            <w:r w:rsidR="000C70F8" w:rsidRPr="00437BD0">
              <w:rPr>
                <w:rFonts w:eastAsiaTheme="minorEastAsia"/>
                <w:b/>
                <w:szCs w:val="24"/>
                <w:lang w:eastAsia="lt-LT"/>
              </w:rPr>
              <w:t xml:space="preserve"> </w:t>
            </w:r>
            <w:r w:rsidRPr="00437BD0">
              <w:rPr>
                <w:rFonts w:eastAsiaTheme="minorEastAsia"/>
                <w:b/>
                <w:szCs w:val="24"/>
                <w:lang w:eastAsia="lt-LT"/>
              </w:rPr>
              <w:t>pirkimo objekto dalis</w:t>
            </w:r>
            <w:r w:rsidR="000C70F8" w:rsidRPr="00437BD0">
              <w:rPr>
                <w:rFonts w:eastAsiaTheme="minorEastAsia"/>
                <w:b/>
                <w:szCs w:val="24"/>
                <w:lang w:eastAsia="lt-LT"/>
              </w:rPr>
              <w:t xml:space="preserve"> – </w:t>
            </w:r>
            <w:r w:rsidRPr="00437BD0">
              <w:rPr>
                <w:rFonts w:eastAsia="Calibri"/>
                <w:b/>
                <w:sz w:val="20"/>
              </w:rPr>
              <w:t>TEPALAI ODONTOLOGINIAMS ANTGALIAMS</w:t>
            </w:r>
          </w:p>
          <w:p w14:paraId="520DCB23" w14:textId="2070306E" w:rsidR="00437BD0" w:rsidRDefault="00437BD0" w:rsidP="000C70F8">
            <w:pPr>
              <w:jc w:val="both"/>
              <w:rPr>
                <w:b/>
                <w:sz w:val="20"/>
                <w:lang w:eastAsia="lt-LT"/>
              </w:rPr>
            </w:pPr>
            <w:r>
              <w:rPr>
                <w:rFonts w:eastAsiaTheme="minorEastAsia"/>
                <w:b/>
                <w:szCs w:val="24"/>
                <w:lang w:eastAsia="lt-LT"/>
              </w:rPr>
              <w:t xml:space="preserve">4 </w:t>
            </w:r>
            <w:r w:rsidRPr="00437BD0">
              <w:rPr>
                <w:rFonts w:eastAsiaTheme="minorEastAsia"/>
                <w:b/>
                <w:szCs w:val="24"/>
                <w:lang w:eastAsia="lt-LT"/>
              </w:rPr>
              <w:t xml:space="preserve">pirkimo objekto dalis </w:t>
            </w:r>
            <w:r>
              <w:rPr>
                <w:rFonts w:eastAsiaTheme="minorEastAsia"/>
                <w:b/>
                <w:szCs w:val="24"/>
                <w:lang w:eastAsia="lt-LT"/>
              </w:rPr>
              <w:t xml:space="preserve"> - </w:t>
            </w:r>
            <w:r w:rsidRPr="00437BD0">
              <w:rPr>
                <w:b/>
                <w:sz w:val="20"/>
                <w:lang w:eastAsia="lt-LT"/>
              </w:rPr>
              <w:t>ATSPAUDINĖS MEDŽIAGOS</w:t>
            </w:r>
          </w:p>
          <w:p w14:paraId="706D4DB9" w14:textId="64FDDFF2" w:rsidR="00437BD0" w:rsidRDefault="00437BD0" w:rsidP="000C70F8">
            <w:pPr>
              <w:jc w:val="both"/>
              <w:rPr>
                <w:rFonts w:eastAsia="Calibri"/>
                <w:b/>
                <w:sz w:val="20"/>
              </w:rPr>
            </w:pPr>
            <w:r>
              <w:rPr>
                <w:rFonts w:eastAsiaTheme="minorEastAsia"/>
                <w:b/>
                <w:szCs w:val="24"/>
                <w:lang w:eastAsia="lt-LT"/>
              </w:rPr>
              <w:t xml:space="preserve">5 </w:t>
            </w:r>
            <w:r w:rsidRPr="00437BD0">
              <w:rPr>
                <w:rFonts w:eastAsiaTheme="minorEastAsia"/>
                <w:b/>
                <w:szCs w:val="24"/>
                <w:lang w:eastAsia="lt-LT"/>
              </w:rPr>
              <w:t xml:space="preserve">pirkimo objekto dalis </w:t>
            </w:r>
            <w:r>
              <w:rPr>
                <w:rFonts w:eastAsiaTheme="minorEastAsia"/>
                <w:b/>
                <w:szCs w:val="24"/>
                <w:lang w:eastAsia="lt-LT"/>
              </w:rPr>
              <w:t xml:space="preserve">- </w:t>
            </w:r>
            <w:r w:rsidRPr="00437BD0">
              <w:rPr>
                <w:rFonts w:eastAsia="Calibri"/>
                <w:b/>
                <w:sz w:val="20"/>
              </w:rPr>
              <w:t>MEDŽIAGOS TERMOPLASTINIŲ PLOKŠTELIŲ GAMYBAI</w:t>
            </w:r>
          </w:p>
          <w:p w14:paraId="5D4B5BC4" w14:textId="1ECD4F22" w:rsidR="00437BD0" w:rsidRDefault="00437BD0" w:rsidP="000C70F8">
            <w:pPr>
              <w:jc w:val="both"/>
              <w:rPr>
                <w:rFonts w:eastAsiaTheme="minorEastAsia"/>
                <w:b/>
                <w:color w:val="2E74B5" w:themeColor="accent1" w:themeShade="BF"/>
                <w:sz w:val="20"/>
              </w:rPr>
            </w:pPr>
            <w:r>
              <w:rPr>
                <w:rFonts w:eastAsiaTheme="minorEastAsia"/>
                <w:b/>
                <w:szCs w:val="24"/>
                <w:lang w:eastAsia="lt-LT"/>
              </w:rPr>
              <w:t xml:space="preserve">6 </w:t>
            </w:r>
            <w:r w:rsidRPr="00437BD0">
              <w:rPr>
                <w:rFonts w:eastAsiaTheme="minorEastAsia"/>
                <w:b/>
                <w:szCs w:val="24"/>
                <w:lang w:eastAsia="lt-LT"/>
              </w:rPr>
              <w:t xml:space="preserve">pirkimo objekto dalis </w:t>
            </w:r>
            <w:r>
              <w:rPr>
                <w:rFonts w:eastAsiaTheme="minorEastAsia"/>
                <w:b/>
                <w:szCs w:val="24"/>
                <w:lang w:eastAsia="lt-LT"/>
              </w:rPr>
              <w:t xml:space="preserve">- </w:t>
            </w:r>
            <w:r w:rsidRPr="00437BD0">
              <w:rPr>
                <w:rFonts w:eastAsia="Calibri"/>
                <w:b/>
                <w:sz w:val="20"/>
              </w:rPr>
              <w:t>KITOS MEDŽIAGOS TERMOPLASTINIŲ PLOKŠTELIŲ GAMYBAI</w:t>
            </w:r>
          </w:p>
          <w:p w14:paraId="072BA90A" w14:textId="4BC0B4DB" w:rsidR="00437BD0" w:rsidRDefault="00437BD0" w:rsidP="000C70F8">
            <w:pPr>
              <w:jc w:val="both"/>
              <w:rPr>
                <w:rFonts w:eastAsiaTheme="minorEastAsia"/>
                <w:b/>
                <w:color w:val="2E74B5" w:themeColor="accent1" w:themeShade="BF"/>
                <w:sz w:val="20"/>
              </w:rPr>
            </w:pPr>
            <w:r>
              <w:rPr>
                <w:rFonts w:eastAsiaTheme="minorEastAsia"/>
                <w:b/>
                <w:szCs w:val="24"/>
                <w:lang w:eastAsia="lt-LT"/>
              </w:rPr>
              <w:t xml:space="preserve">7 </w:t>
            </w:r>
            <w:r w:rsidRPr="00437BD0">
              <w:rPr>
                <w:rFonts w:eastAsiaTheme="minorEastAsia"/>
                <w:b/>
                <w:szCs w:val="24"/>
                <w:lang w:eastAsia="lt-LT"/>
              </w:rPr>
              <w:t xml:space="preserve">pirkimo objekto dalis </w:t>
            </w:r>
            <w:r>
              <w:rPr>
                <w:rFonts w:eastAsiaTheme="minorEastAsia"/>
                <w:b/>
                <w:szCs w:val="24"/>
                <w:lang w:eastAsia="lt-LT"/>
              </w:rPr>
              <w:t xml:space="preserve">- </w:t>
            </w:r>
            <w:r w:rsidRPr="00437BD0">
              <w:rPr>
                <w:rFonts w:eastAsia="Calibri"/>
                <w:b/>
                <w:sz w:val="20"/>
              </w:rPr>
              <w:t>MEDŽIAGOS NEIŠIMAMŲ PROTEZŲ GAMYBAI</w:t>
            </w:r>
          </w:p>
          <w:p w14:paraId="7360774E" w14:textId="77777777" w:rsidR="00437BD0" w:rsidRDefault="00437BD0" w:rsidP="00437BD0">
            <w:pPr>
              <w:jc w:val="both"/>
              <w:rPr>
                <w:rFonts w:eastAsia="Calibri"/>
                <w:b/>
                <w:sz w:val="20"/>
              </w:rPr>
            </w:pPr>
            <w:r>
              <w:rPr>
                <w:rFonts w:eastAsiaTheme="minorEastAsia"/>
                <w:b/>
                <w:szCs w:val="24"/>
                <w:lang w:eastAsia="lt-LT"/>
              </w:rPr>
              <w:t xml:space="preserve">8 </w:t>
            </w:r>
            <w:r w:rsidRPr="00437BD0">
              <w:rPr>
                <w:rFonts w:eastAsiaTheme="minorEastAsia"/>
                <w:b/>
                <w:szCs w:val="24"/>
                <w:lang w:eastAsia="lt-LT"/>
              </w:rPr>
              <w:t xml:space="preserve">pirkimo objekto dalis </w:t>
            </w:r>
            <w:r>
              <w:rPr>
                <w:rFonts w:eastAsiaTheme="minorEastAsia"/>
                <w:b/>
                <w:szCs w:val="24"/>
                <w:lang w:eastAsia="lt-LT"/>
              </w:rPr>
              <w:t xml:space="preserve">– </w:t>
            </w:r>
            <w:r w:rsidRPr="00437BD0">
              <w:rPr>
                <w:rFonts w:eastAsia="Calibri"/>
                <w:b/>
                <w:sz w:val="20"/>
              </w:rPr>
              <w:t>GIPSAI</w:t>
            </w:r>
          </w:p>
          <w:p w14:paraId="310477F7" w14:textId="676119E4" w:rsidR="00437BD0" w:rsidRPr="00437BD0" w:rsidRDefault="00437BD0" w:rsidP="00437BD0">
            <w:pPr>
              <w:jc w:val="both"/>
              <w:rPr>
                <w:rFonts w:eastAsiaTheme="minorEastAsia"/>
                <w:b/>
                <w:color w:val="2E74B5" w:themeColor="accent1" w:themeShade="BF"/>
                <w:sz w:val="20"/>
              </w:rPr>
            </w:pPr>
            <w:r>
              <w:rPr>
                <w:rFonts w:eastAsia="Calibri"/>
                <w:b/>
                <w:szCs w:val="24"/>
                <w:lang w:eastAsia="lt-LT"/>
              </w:rPr>
              <w:t xml:space="preserve">9 </w:t>
            </w:r>
            <w:r w:rsidRPr="00437BD0">
              <w:rPr>
                <w:rFonts w:eastAsiaTheme="minorEastAsia"/>
                <w:b/>
                <w:szCs w:val="24"/>
                <w:lang w:eastAsia="lt-LT"/>
              </w:rPr>
              <w:t xml:space="preserve">pirkimo objekto dalis </w:t>
            </w:r>
            <w:r>
              <w:rPr>
                <w:rFonts w:eastAsiaTheme="minorEastAsia"/>
                <w:b/>
                <w:szCs w:val="24"/>
                <w:lang w:eastAsia="lt-LT"/>
              </w:rPr>
              <w:t xml:space="preserve">- </w:t>
            </w:r>
            <w:r w:rsidRPr="00437BD0">
              <w:rPr>
                <w:rFonts w:eastAsia="Calibri"/>
                <w:b/>
                <w:sz w:val="20"/>
              </w:rPr>
              <w:t>ORTODONTINĖ ATSPAUDINĖS MEDŽIAGOS</w:t>
            </w:r>
          </w:p>
          <w:p w14:paraId="5CAD89FC" w14:textId="7B3EDBDA" w:rsidR="00437BD0" w:rsidRDefault="00437BD0" w:rsidP="000C70F8">
            <w:pPr>
              <w:jc w:val="both"/>
              <w:rPr>
                <w:rFonts w:eastAsia="Calibri"/>
                <w:b/>
                <w:sz w:val="20"/>
              </w:rPr>
            </w:pPr>
            <w:r>
              <w:rPr>
                <w:rFonts w:eastAsia="Calibri"/>
                <w:b/>
                <w:szCs w:val="24"/>
                <w:lang w:eastAsia="lt-LT"/>
              </w:rPr>
              <w:t xml:space="preserve">10 </w:t>
            </w:r>
            <w:r w:rsidRPr="00437BD0">
              <w:rPr>
                <w:rFonts w:eastAsiaTheme="minorEastAsia"/>
                <w:b/>
                <w:szCs w:val="24"/>
                <w:lang w:eastAsia="lt-LT"/>
              </w:rPr>
              <w:t xml:space="preserve">pirkimo objekto dalis </w:t>
            </w:r>
            <w:r>
              <w:rPr>
                <w:rFonts w:eastAsiaTheme="minorEastAsia"/>
                <w:b/>
                <w:szCs w:val="24"/>
                <w:lang w:eastAsia="lt-LT"/>
              </w:rPr>
              <w:t xml:space="preserve">- </w:t>
            </w:r>
            <w:r w:rsidRPr="00437BD0">
              <w:rPr>
                <w:rFonts w:eastAsia="Calibri"/>
                <w:b/>
                <w:sz w:val="20"/>
              </w:rPr>
              <w:t>ORTODONTINĖ VIELA</w:t>
            </w:r>
          </w:p>
          <w:p w14:paraId="069C4A77" w14:textId="54FB5755" w:rsidR="00437BD0" w:rsidRDefault="00437BD0" w:rsidP="000C70F8">
            <w:pPr>
              <w:jc w:val="both"/>
              <w:rPr>
                <w:rFonts w:eastAsia="Calibri"/>
                <w:b/>
                <w:sz w:val="20"/>
              </w:rPr>
            </w:pPr>
            <w:r>
              <w:rPr>
                <w:rFonts w:eastAsiaTheme="minorEastAsia"/>
                <w:b/>
                <w:szCs w:val="24"/>
                <w:lang w:eastAsia="lt-LT"/>
              </w:rPr>
              <w:t xml:space="preserve">11 </w:t>
            </w:r>
            <w:r w:rsidRPr="00437BD0">
              <w:rPr>
                <w:rFonts w:eastAsiaTheme="minorEastAsia"/>
                <w:b/>
                <w:szCs w:val="24"/>
                <w:lang w:eastAsia="lt-LT"/>
              </w:rPr>
              <w:t xml:space="preserve">pirkimo objekto dalis </w:t>
            </w:r>
            <w:r>
              <w:rPr>
                <w:rFonts w:eastAsiaTheme="minorEastAsia"/>
                <w:b/>
                <w:szCs w:val="24"/>
                <w:lang w:eastAsia="lt-LT"/>
              </w:rPr>
              <w:t xml:space="preserve">- </w:t>
            </w:r>
            <w:r w:rsidRPr="00437BD0">
              <w:rPr>
                <w:rFonts w:eastAsia="Calibri"/>
                <w:b/>
                <w:sz w:val="20"/>
              </w:rPr>
              <w:t>DANTŲ GYDYMO IR PLOMBAVIMO INSTRUMENTAI</w:t>
            </w:r>
          </w:p>
          <w:p w14:paraId="5538A2AC" w14:textId="5C27387E" w:rsidR="00437BD0" w:rsidRPr="000C70F8" w:rsidRDefault="00437BD0" w:rsidP="000C70F8">
            <w:pPr>
              <w:jc w:val="both"/>
              <w:rPr>
                <w:rFonts w:eastAsiaTheme="minorEastAsia"/>
                <w:b/>
                <w:color w:val="2E74B5" w:themeColor="accent1" w:themeShade="BF"/>
                <w:szCs w:val="24"/>
                <w:lang w:eastAsia="lt-LT"/>
              </w:rPr>
            </w:pPr>
            <w:r>
              <w:rPr>
                <w:rFonts w:eastAsiaTheme="minorEastAsia"/>
                <w:b/>
                <w:szCs w:val="24"/>
                <w:lang w:eastAsia="lt-LT"/>
              </w:rPr>
              <w:t xml:space="preserve">12 </w:t>
            </w:r>
            <w:r w:rsidRPr="00437BD0">
              <w:rPr>
                <w:rFonts w:eastAsiaTheme="minorEastAsia"/>
                <w:b/>
                <w:szCs w:val="24"/>
                <w:lang w:eastAsia="lt-LT"/>
              </w:rPr>
              <w:t xml:space="preserve">pirkimo objekto dalis </w:t>
            </w:r>
            <w:r>
              <w:rPr>
                <w:rFonts w:eastAsiaTheme="minorEastAsia"/>
                <w:b/>
                <w:szCs w:val="24"/>
                <w:lang w:eastAsia="lt-LT"/>
              </w:rPr>
              <w:t xml:space="preserve">- </w:t>
            </w:r>
            <w:r w:rsidRPr="00437BD0">
              <w:rPr>
                <w:rFonts w:eastAsia="Calibri"/>
                <w:b/>
                <w:sz w:val="20"/>
              </w:rPr>
              <w:t>DANTŲ GYDYMO IR PLOMBAVIMO PRIEMONĖS</w:t>
            </w:r>
          </w:p>
          <w:p w14:paraId="48F3CBF5" w14:textId="6977E53F" w:rsidR="0069610D" w:rsidRPr="009E5442" w:rsidRDefault="0069610D" w:rsidP="004E5A42">
            <w:pPr>
              <w:jc w:val="both"/>
              <w:rPr>
                <w:color w:val="000000"/>
                <w:kern w:val="2"/>
                <w:szCs w:val="24"/>
              </w:rPr>
            </w:pPr>
            <w:r w:rsidRPr="009E5442">
              <w:rPr>
                <w:color w:val="000000"/>
                <w:kern w:val="2"/>
                <w:szCs w:val="24"/>
              </w:rPr>
              <w:t>(toliau – Prekės).</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2FF329D4" w14:textId="77777777" w:rsidR="00B767F3" w:rsidRDefault="00DD7479" w:rsidP="00146690">
            <w:pPr>
              <w:jc w:val="both"/>
              <w:rPr>
                <w:b/>
                <w:bCs/>
                <w:kern w:val="2"/>
                <w:szCs w:val="24"/>
              </w:rPr>
            </w:pPr>
            <w:r>
              <w:rPr>
                <w:b/>
                <w:bCs/>
                <w:kern w:val="2"/>
                <w:szCs w:val="24"/>
              </w:rPr>
              <w:t>3.2. </w:t>
            </w:r>
            <w:r w:rsidRPr="001C20B3">
              <w:rPr>
                <w:b/>
                <w:bCs/>
                <w:kern w:val="2"/>
                <w:szCs w:val="24"/>
              </w:rPr>
              <w:t>Pirkimo pavadinimas ir numeris</w:t>
            </w:r>
          </w:p>
        </w:tc>
        <w:tc>
          <w:tcPr>
            <w:tcW w:w="7003" w:type="dxa"/>
            <w:gridSpan w:val="2"/>
            <w:tcBorders>
              <w:top w:val="single" w:sz="4" w:space="0" w:color="auto"/>
              <w:left w:val="single" w:sz="4" w:space="0" w:color="auto"/>
              <w:bottom w:val="single" w:sz="4" w:space="0" w:color="auto"/>
              <w:right w:val="single" w:sz="4" w:space="0" w:color="auto"/>
            </w:tcBorders>
          </w:tcPr>
          <w:p w14:paraId="1E986A9B" w14:textId="091FC99F" w:rsidR="00B767F3" w:rsidRDefault="00437BD0" w:rsidP="004E5A42">
            <w:pPr>
              <w:jc w:val="both"/>
              <w:rPr>
                <w:kern w:val="2"/>
                <w:szCs w:val="24"/>
              </w:rPr>
            </w:pPr>
            <w:r>
              <w:rPr>
                <w:kern w:val="2"/>
                <w:szCs w:val="24"/>
              </w:rPr>
              <w:t>A</w:t>
            </w:r>
            <w:r w:rsidR="00763214">
              <w:rPr>
                <w:kern w:val="2"/>
                <w:szCs w:val="24"/>
              </w:rPr>
              <w:t xml:space="preserve">tviras </w:t>
            </w:r>
            <w:r>
              <w:rPr>
                <w:kern w:val="2"/>
                <w:szCs w:val="24"/>
              </w:rPr>
              <w:t>konkursas</w:t>
            </w:r>
            <w:r w:rsidR="00D10A9E">
              <w:rPr>
                <w:kern w:val="2"/>
                <w:szCs w:val="24"/>
              </w:rPr>
              <w:t xml:space="preserve"> „</w:t>
            </w:r>
            <w:r>
              <w:rPr>
                <w:kern w:val="2"/>
                <w:szCs w:val="24"/>
              </w:rPr>
              <w:t>D</w:t>
            </w:r>
            <w:r w:rsidRPr="00437BD0">
              <w:rPr>
                <w:rFonts w:eastAsia="Calibri"/>
                <w:szCs w:val="24"/>
                <w:lang w:eastAsia="lt-LT"/>
              </w:rPr>
              <w:t>antų protezavimo medžiagų ir priemonių pirkimas</w:t>
            </w:r>
            <w:r w:rsidR="00B66837">
              <w:rPr>
                <w:kern w:val="2"/>
                <w:szCs w:val="24"/>
              </w:rPr>
              <w:t>“</w:t>
            </w:r>
            <w:r w:rsidR="00566CC5">
              <w:rPr>
                <w:kern w:val="2"/>
                <w:szCs w:val="24"/>
              </w:rPr>
              <w:t xml:space="preserve">, </w:t>
            </w:r>
            <w:r w:rsidR="00566CC5" w:rsidRPr="008A165B">
              <w:rPr>
                <w:kern w:val="2"/>
                <w:szCs w:val="24"/>
              </w:rPr>
              <w:t>Nr</w:t>
            </w:r>
            <w:r>
              <w:rPr>
                <w:kern w:val="2"/>
                <w:szCs w:val="24"/>
              </w:rPr>
              <w:t>. ....................</w:t>
            </w:r>
            <w:r w:rsidR="008A165B" w:rsidRPr="008A165B">
              <w:rPr>
                <w:kern w:val="2"/>
                <w:szCs w:val="24"/>
              </w:rPr>
              <w:t>.</w:t>
            </w:r>
          </w:p>
        </w:tc>
      </w:tr>
      <w:tr w:rsidR="00B767F3" w14:paraId="44A63690"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71A05DAB" w14:textId="77777777" w:rsidR="00B767F3" w:rsidRDefault="00DD7479" w:rsidP="00146690">
            <w:pPr>
              <w:jc w:val="both"/>
              <w:rPr>
                <w:b/>
                <w:bCs/>
                <w:kern w:val="2"/>
                <w:szCs w:val="24"/>
              </w:rPr>
            </w:pPr>
            <w:r>
              <w:rPr>
                <w:b/>
                <w:bCs/>
                <w:kern w:val="2"/>
                <w:szCs w:val="24"/>
              </w:rPr>
              <w:t>3.3. Informacija apie Europos Sąjungos lėšomis finansuojamą projektą arba kitą projektą</w:t>
            </w:r>
          </w:p>
        </w:tc>
        <w:tc>
          <w:tcPr>
            <w:tcW w:w="7003" w:type="dxa"/>
            <w:gridSpan w:val="2"/>
            <w:tcBorders>
              <w:top w:val="single" w:sz="4" w:space="0" w:color="auto"/>
              <w:left w:val="single" w:sz="4" w:space="0" w:color="auto"/>
              <w:bottom w:val="single" w:sz="4" w:space="0" w:color="auto"/>
              <w:right w:val="single" w:sz="4" w:space="0" w:color="auto"/>
            </w:tcBorders>
          </w:tcPr>
          <w:p w14:paraId="4FF35239" w14:textId="45DC5455" w:rsidR="00B767F3" w:rsidRDefault="004A24B0" w:rsidP="004E5A42">
            <w:pPr>
              <w:jc w:val="both"/>
              <w:rPr>
                <w:kern w:val="2"/>
                <w:szCs w:val="24"/>
              </w:rPr>
            </w:pPr>
            <w:r>
              <w:t>Netaikoma</w:t>
            </w:r>
          </w:p>
        </w:tc>
      </w:tr>
      <w:tr w:rsidR="00B767F3" w14:paraId="7A8EB718" w14:textId="77777777" w:rsidTr="00146690">
        <w:trPr>
          <w:trHeight w:val="300"/>
        </w:trPr>
        <w:tc>
          <w:tcPr>
            <w:tcW w:w="9535" w:type="dxa"/>
            <w:gridSpan w:val="3"/>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57A63A12" w14:textId="0C22749B"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dalimis</w:t>
            </w:r>
          </w:p>
        </w:tc>
        <w:tc>
          <w:tcPr>
            <w:tcW w:w="7003" w:type="dxa"/>
            <w:gridSpan w:val="2"/>
            <w:tcBorders>
              <w:top w:val="single" w:sz="4" w:space="0" w:color="auto"/>
              <w:left w:val="single" w:sz="4" w:space="0" w:color="auto"/>
              <w:bottom w:val="single" w:sz="4" w:space="0" w:color="auto"/>
              <w:right w:val="single" w:sz="4" w:space="0" w:color="auto"/>
            </w:tcBorders>
          </w:tcPr>
          <w:p w14:paraId="692B09C4" w14:textId="5740D659" w:rsidR="00B767F3" w:rsidRDefault="009A4080" w:rsidP="00146690">
            <w:pPr>
              <w:spacing w:line="256" w:lineRule="auto"/>
              <w:jc w:val="both"/>
              <w:rPr>
                <w:szCs w:val="24"/>
              </w:rPr>
            </w:pPr>
            <w:r w:rsidRPr="009E5442">
              <w:rPr>
                <w:iCs/>
                <w:kern w:val="2"/>
                <w:szCs w:val="24"/>
              </w:rPr>
              <w:t>Tiekėjas įsipareigoja pristatyti Prekes</w:t>
            </w:r>
            <w:r w:rsidRPr="009E5442">
              <w:rPr>
                <w:color w:val="000000"/>
                <w:kern w:val="2"/>
                <w:szCs w:val="24"/>
              </w:rPr>
              <w:t xml:space="preserve"> </w:t>
            </w:r>
            <w:r w:rsidRPr="009E5442">
              <w:rPr>
                <w:iCs/>
                <w:kern w:val="2"/>
                <w:szCs w:val="24"/>
              </w:rPr>
              <w:t xml:space="preserve">ne vėliau kaip </w:t>
            </w:r>
            <w:r w:rsidRPr="00C449DB">
              <w:rPr>
                <w:iCs/>
                <w:kern w:val="2"/>
                <w:szCs w:val="24"/>
              </w:rPr>
              <w:t xml:space="preserve">per </w:t>
            </w:r>
            <w:r w:rsidR="004E5A42" w:rsidRPr="00C449DB">
              <w:rPr>
                <w:iCs/>
                <w:kern w:val="2"/>
                <w:szCs w:val="24"/>
              </w:rPr>
              <w:t>5</w:t>
            </w:r>
            <w:r w:rsidRPr="00C449DB">
              <w:rPr>
                <w:iCs/>
                <w:kern w:val="2"/>
                <w:szCs w:val="24"/>
              </w:rPr>
              <w:t xml:space="preserve"> (</w:t>
            </w:r>
            <w:r w:rsidR="004E5A42" w:rsidRPr="00C449DB">
              <w:rPr>
                <w:iCs/>
                <w:kern w:val="2"/>
                <w:szCs w:val="24"/>
              </w:rPr>
              <w:t>penkias</w:t>
            </w:r>
            <w:r w:rsidRPr="00C449DB">
              <w:rPr>
                <w:iCs/>
                <w:kern w:val="2"/>
                <w:szCs w:val="24"/>
              </w:rPr>
              <w:t xml:space="preserve">) </w:t>
            </w:r>
            <w:r w:rsidR="004E5A42" w:rsidRPr="00C449DB">
              <w:rPr>
                <w:iCs/>
                <w:kern w:val="2"/>
                <w:szCs w:val="24"/>
              </w:rPr>
              <w:t>darbo dienas</w:t>
            </w:r>
            <w:r w:rsidRPr="00C449DB">
              <w:rPr>
                <w:iCs/>
                <w:kern w:val="2"/>
                <w:szCs w:val="24"/>
              </w:rPr>
              <w:t xml:space="preserve"> nuo </w:t>
            </w:r>
            <w:r w:rsidR="004E5A42" w:rsidRPr="00C449DB">
              <w:rPr>
                <w:iCs/>
                <w:kern w:val="2"/>
                <w:szCs w:val="24"/>
              </w:rPr>
              <w:t xml:space="preserve">prekių užsakymo </w:t>
            </w:r>
            <w:r w:rsidRPr="00C449DB">
              <w:rPr>
                <w:iCs/>
                <w:kern w:val="2"/>
                <w:szCs w:val="24"/>
              </w:rPr>
              <w:t>dienos</w:t>
            </w:r>
            <w:r w:rsidRPr="00C449DB">
              <w:rPr>
                <w:iCs/>
                <w:color w:val="000000"/>
                <w:kern w:val="2"/>
                <w:szCs w:val="24"/>
              </w:rPr>
              <w:t xml:space="preserve"> </w:t>
            </w:r>
            <w:r w:rsidR="00146690" w:rsidRPr="00C449DB">
              <w:rPr>
                <w:iCs/>
                <w:color w:val="000000"/>
                <w:kern w:val="2"/>
                <w:szCs w:val="24"/>
              </w:rPr>
              <w:t>į Viešosios įstaigos</w:t>
            </w:r>
            <w:r w:rsidR="00146690" w:rsidRPr="00146690">
              <w:rPr>
                <w:color w:val="000000"/>
                <w:kern w:val="2"/>
                <w:szCs w:val="24"/>
              </w:rPr>
              <w:t xml:space="preserve"> </w:t>
            </w:r>
            <w:r w:rsidR="00437BD0">
              <w:rPr>
                <w:color w:val="000000"/>
                <w:kern w:val="2"/>
                <w:szCs w:val="24"/>
              </w:rPr>
              <w:t>Panevėžio rajono savivaldybės poliklinika</w:t>
            </w:r>
            <w:r w:rsidR="00F84123">
              <w:rPr>
                <w:color w:val="000000"/>
                <w:kern w:val="2"/>
                <w:szCs w:val="24"/>
              </w:rPr>
              <w:t>,</w:t>
            </w:r>
            <w:r w:rsidR="00437BD0">
              <w:rPr>
                <w:color w:val="000000"/>
                <w:kern w:val="2"/>
                <w:szCs w:val="24"/>
              </w:rPr>
              <w:t xml:space="preserve"> </w:t>
            </w:r>
            <w:r w:rsidR="00146690" w:rsidRPr="00146690">
              <w:rPr>
                <w:color w:val="000000"/>
                <w:kern w:val="2"/>
                <w:szCs w:val="24"/>
              </w:rPr>
              <w:t xml:space="preserve">adresu: </w:t>
            </w:r>
            <w:r w:rsidR="00F84123">
              <w:rPr>
                <w:color w:val="000000"/>
                <w:kern w:val="2"/>
                <w:szCs w:val="24"/>
              </w:rPr>
              <w:t>A. Jakšto g. 4 Panevėžys</w:t>
            </w:r>
            <w:r w:rsidR="00146690" w:rsidRPr="00146690">
              <w:rPr>
                <w:color w:val="000000"/>
                <w:kern w:val="2"/>
                <w:szCs w:val="24"/>
              </w:rPr>
              <w:t>.</w:t>
            </w:r>
          </w:p>
        </w:tc>
      </w:tr>
      <w:tr w:rsidR="00B767F3" w14:paraId="561BFE7C"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2"/>
            <w:tcBorders>
              <w:top w:val="single" w:sz="4" w:space="0" w:color="auto"/>
              <w:left w:val="single" w:sz="4" w:space="0" w:color="auto"/>
              <w:bottom w:val="single" w:sz="4" w:space="0" w:color="auto"/>
              <w:right w:val="single" w:sz="4" w:space="0" w:color="auto"/>
            </w:tcBorders>
          </w:tcPr>
          <w:p w14:paraId="2E614854" w14:textId="3D0EE3EA" w:rsidR="00B767F3" w:rsidRPr="00665255" w:rsidRDefault="00780292" w:rsidP="00146690">
            <w:pPr>
              <w:jc w:val="both"/>
              <w:rPr>
                <w:kern w:val="2"/>
                <w:szCs w:val="24"/>
              </w:rPr>
            </w:pPr>
            <w:r w:rsidRPr="00665255">
              <w:rPr>
                <w:kern w:val="2"/>
                <w:szCs w:val="24"/>
              </w:rPr>
              <w:t xml:space="preserve">Užsakymai </w:t>
            </w:r>
            <w:r w:rsidR="00EB63DF">
              <w:rPr>
                <w:kern w:val="2"/>
                <w:szCs w:val="24"/>
              </w:rPr>
              <w:t>teikiami Tiekėjo nurodytu elektroniniu paštu</w:t>
            </w:r>
            <w:r w:rsidR="000F39AF" w:rsidRPr="004804A5">
              <w:rPr>
                <w:b/>
                <w:bCs/>
                <w:kern w:val="2"/>
                <w:szCs w:val="24"/>
              </w:rPr>
              <w:t xml:space="preserve"> </w:t>
            </w:r>
            <w:r w:rsidR="000F39AF" w:rsidRPr="004804A5">
              <w:rPr>
                <w:b/>
                <w:bCs/>
                <w:color w:val="2F5496" w:themeColor="accent5" w:themeShade="BF"/>
                <w:kern w:val="2"/>
                <w:szCs w:val="24"/>
              </w:rPr>
              <w:t>(įrašyti)</w:t>
            </w:r>
            <w:r w:rsidR="00EB63DF" w:rsidRPr="004804A5">
              <w:rPr>
                <w:b/>
                <w:bCs/>
                <w:color w:val="2F5496" w:themeColor="accent5" w:themeShade="BF"/>
                <w:kern w:val="2"/>
                <w:szCs w:val="24"/>
              </w:rPr>
              <w:t xml:space="preserve"> </w:t>
            </w:r>
            <w:r w:rsidR="00EB63DF">
              <w:rPr>
                <w:kern w:val="2"/>
                <w:szCs w:val="24"/>
              </w:rPr>
              <w:t>ir laikomi gautais nedelsiant nuo užsakymo pateikimo</w:t>
            </w:r>
          </w:p>
          <w:p w14:paraId="4F9F0D5E" w14:textId="7EDD3522" w:rsidR="00B767F3" w:rsidRDefault="00B767F3">
            <w:pPr>
              <w:rPr>
                <w:kern w:val="2"/>
                <w:szCs w:val="24"/>
              </w:rPr>
            </w:pPr>
          </w:p>
        </w:tc>
      </w:tr>
      <w:tr w:rsidR="00B767F3" w14:paraId="5806B101"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lastRenderedPageBreak/>
              <w:t xml:space="preserve">4.5. Kartu su Prekėmis pateikiami dokumentai </w:t>
            </w:r>
          </w:p>
        </w:tc>
        <w:tc>
          <w:tcPr>
            <w:tcW w:w="7003"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580A9CE4" w:rsidR="00566CC5" w:rsidRPr="009A4080" w:rsidRDefault="009A4080" w:rsidP="009A4080">
            <w:pPr>
              <w:jc w:val="both"/>
              <w:rPr>
                <w:kern w:val="2"/>
                <w:szCs w:val="24"/>
              </w:rPr>
            </w:pPr>
            <w:r w:rsidRPr="009A4080">
              <w:rPr>
                <w:kern w:val="2"/>
                <w:szCs w:val="24"/>
              </w:rPr>
              <w:t>1.</w:t>
            </w:r>
            <w:r w:rsidR="00C46746" w:rsidRPr="009A4080">
              <w:rPr>
                <w:iCs/>
                <w:kern w:val="2"/>
                <w:szCs w:val="24"/>
              </w:rPr>
              <w:t>Prekių</w:t>
            </w:r>
            <w:r w:rsidR="00FA599D" w:rsidRPr="009A4080">
              <w:rPr>
                <w:iCs/>
                <w:kern w:val="2"/>
                <w:szCs w:val="24"/>
              </w:rPr>
              <w:t xml:space="preserve">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138146F9" w14:textId="526091B1" w:rsidR="009A4080" w:rsidRPr="009A4080" w:rsidRDefault="009A4080" w:rsidP="009A4080">
            <w:pPr>
              <w:jc w:val="both"/>
              <w:rPr>
                <w:iCs/>
                <w:kern w:val="2"/>
                <w:szCs w:val="24"/>
              </w:rPr>
            </w:pPr>
            <w:r w:rsidRPr="009A4080">
              <w:rPr>
                <w:kern w:val="2"/>
                <w:szCs w:val="24"/>
                <w:shd w:val="clear" w:color="auto" w:fill="FFFFFF"/>
              </w:rPr>
              <w:t>2. Prekės antrinės ir/ar tretinės (transportavimo) pakuotės tinkamumą perdirbti (</w:t>
            </w:r>
            <w:proofErr w:type="spellStart"/>
            <w:r w:rsidRPr="009A4080">
              <w:rPr>
                <w:kern w:val="2"/>
                <w:szCs w:val="24"/>
                <w:shd w:val="clear" w:color="auto" w:fill="FFFFFF"/>
              </w:rPr>
              <w:t>perdirbamumą</w:t>
            </w:r>
            <w:proofErr w:type="spellEnd"/>
            <w:r w:rsidRPr="009A4080">
              <w:rPr>
                <w:kern w:val="2"/>
                <w:szCs w:val="24"/>
                <w:shd w:val="clear" w:color="auto" w:fill="FFFFFF"/>
              </w:rPr>
              <w:t>) patvirtinantys dokumentai.</w:t>
            </w:r>
            <w:r w:rsidRPr="009A4080">
              <w:rPr>
                <w:iCs/>
                <w:kern w:val="2"/>
                <w:szCs w:val="24"/>
              </w:rPr>
              <w:t xml:space="preserve"> </w:t>
            </w:r>
          </w:p>
          <w:p w14:paraId="6AE2A282" w14:textId="77777777" w:rsidR="009A4080" w:rsidRPr="009A4080" w:rsidRDefault="009A4080" w:rsidP="009A4080">
            <w:pPr>
              <w:pStyle w:val="Sraopastraipa"/>
              <w:jc w:val="both"/>
              <w:rPr>
                <w:iCs/>
                <w:color w:val="FF0000"/>
                <w:kern w:val="2"/>
                <w:szCs w:val="24"/>
              </w:rPr>
            </w:pP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rsidTr="00146690">
        <w:trPr>
          <w:trHeight w:val="300"/>
        </w:trPr>
        <w:tc>
          <w:tcPr>
            <w:tcW w:w="9535" w:type="dxa"/>
            <w:gridSpan w:val="3"/>
          </w:tcPr>
          <w:p w14:paraId="37A3E3FA" w14:textId="77777777" w:rsidR="00B767F3" w:rsidRPr="009A4080" w:rsidRDefault="00DD7479">
            <w:pPr>
              <w:jc w:val="center"/>
              <w:rPr>
                <w:b/>
                <w:bCs/>
                <w:kern w:val="2"/>
                <w:szCs w:val="24"/>
              </w:rPr>
            </w:pPr>
            <w:r w:rsidRPr="009A4080">
              <w:rPr>
                <w:b/>
                <w:bCs/>
                <w:kern w:val="2"/>
                <w:szCs w:val="24"/>
              </w:rPr>
              <w:t>5. SUTARTIES KAINA IR ATSISKAITYMO TVARKA</w:t>
            </w:r>
          </w:p>
        </w:tc>
      </w:tr>
      <w:tr w:rsidR="00B767F3" w14:paraId="79E7586B"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2"/>
            <w:tcBorders>
              <w:top w:val="single" w:sz="4" w:space="0" w:color="auto"/>
              <w:left w:val="single" w:sz="4" w:space="0" w:color="auto"/>
              <w:bottom w:val="single" w:sz="4" w:space="0" w:color="auto"/>
              <w:right w:val="single" w:sz="4" w:space="0" w:color="auto"/>
            </w:tcBorders>
          </w:tcPr>
          <w:p w14:paraId="7FB9F452" w14:textId="1022635D" w:rsidR="009A4080" w:rsidRPr="009E5442" w:rsidRDefault="009A4080" w:rsidP="009A4080">
            <w:pPr>
              <w:rPr>
                <w:kern w:val="2"/>
                <w:szCs w:val="24"/>
              </w:rPr>
            </w:pPr>
            <w:r w:rsidRPr="009E5442">
              <w:rPr>
                <w:kern w:val="2"/>
                <w:szCs w:val="24"/>
              </w:rPr>
              <w:t>Fiksuoto</w:t>
            </w:r>
            <w:r>
              <w:rPr>
                <w:kern w:val="2"/>
                <w:szCs w:val="24"/>
              </w:rPr>
              <w:t>s</w:t>
            </w:r>
            <w:r w:rsidRPr="009E5442">
              <w:rPr>
                <w:kern w:val="2"/>
                <w:szCs w:val="24"/>
              </w:rPr>
              <w:t xml:space="preserve"> </w:t>
            </w:r>
            <w:r w:rsidR="00ED5B64">
              <w:rPr>
                <w:kern w:val="2"/>
                <w:szCs w:val="24"/>
              </w:rPr>
              <w:t>įkainio</w:t>
            </w:r>
            <w:r w:rsidRPr="009E5442">
              <w:rPr>
                <w:kern w:val="2"/>
                <w:szCs w:val="24"/>
              </w:rPr>
              <w:t xml:space="preserve"> kainodara</w:t>
            </w:r>
          </w:p>
          <w:p w14:paraId="5898D319" w14:textId="4E5DCE23" w:rsidR="00B767F3" w:rsidRPr="009A4080" w:rsidRDefault="00B767F3" w:rsidP="007A1542">
            <w:pPr>
              <w:rPr>
                <w:color w:val="4472C4"/>
                <w:kern w:val="2"/>
              </w:rPr>
            </w:pPr>
          </w:p>
        </w:tc>
      </w:tr>
      <w:tr w:rsidR="00B767F3" w14:paraId="109F3FAF"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3B38081E" w14:textId="65F4CFCF" w:rsidR="00B767F3" w:rsidRDefault="00DD7479">
            <w:pPr>
              <w:rPr>
                <w:b/>
                <w:bCs/>
                <w:kern w:val="2"/>
                <w:szCs w:val="24"/>
              </w:rPr>
            </w:pPr>
            <w:r>
              <w:rPr>
                <w:b/>
                <w:bCs/>
                <w:kern w:val="2"/>
                <w:szCs w:val="24"/>
              </w:rPr>
              <w:t xml:space="preserve">5.2. Pradinės Sutarties vertė ir Sutarties kaina, kai taikoma </w:t>
            </w:r>
            <w:r w:rsidR="00EB63DF">
              <w:rPr>
                <w:b/>
                <w:bCs/>
                <w:kern w:val="2"/>
                <w:szCs w:val="24"/>
                <w:u w:val="single"/>
              </w:rPr>
              <w:t>fiksuoto</w:t>
            </w:r>
            <w:r>
              <w:rPr>
                <w:b/>
                <w:bCs/>
                <w:kern w:val="2"/>
                <w:szCs w:val="24"/>
                <w:u w:val="single"/>
              </w:rPr>
              <w:t xml:space="preserve"> </w:t>
            </w:r>
            <w:r w:rsidR="00EB63DF">
              <w:rPr>
                <w:b/>
                <w:bCs/>
                <w:kern w:val="2"/>
                <w:szCs w:val="24"/>
                <w:u w:val="single"/>
              </w:rPr>
              <w:t>į</w:t>
            </w:r>
            <w:r>
              <w:rPr>
                <w:b/>
                <w:bCs/>
                <w:kern w:val="2"/>
                <w:szCs w:val="24"/>
                <w:u w:val="single"/>
              </w:rPr>
              <w:t>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7003"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A4080" w:rsidRDefault="00DD7479">
            <w:pPr>
              <w:rPr>
                <w:kern w:val="2"/>
                <w:szCs w:val="24"/>
              </w:rPr>
            </w:pPr>
            <w:r w:rsidRPr="009A4080">
              <w:rPr>
                <w:kern w:val="2"/>
                <w:szCs w:val="24"/>
              </w:rPr>
              <w:t xml:space="preserve">Pradinės Sutarties vertė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be pridėtinės vertės mokesčio (toliau – PVM). </w:t>
            </w:r>
          </w:p>
          <w:p w14:paraId="1D335FE5" w14:textId="77777777" w:rsidR="00B767F3" w:rsidRPr="009A4080" w:rsidRDefault="00DD7479" w:rsidP="00146690">
            <w:pPr>
              <w:jc w:val="both"/>
              <w:rPr>
                <w:kern w:val="2"/>
                <w:szCs w:val="24"/>
              </w:rPr>
            </w:pPr>
            <w:r w:rsidRPr="009A4080">
              <w:rPr>
                <w:kern w:val="2"/>
                <w:szCs w:val="24"/>
              </w:rPr>
              <w:t xml:space="preserve">PVM sudaro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w:t>
            </w:r>
          </w:p>
          <w:p w14:paraId="56F2874B" w14:textId="77777777" w:rsidR="00B767F3" w:rsidRPr="009A4080" w:rsidRDefault="00DD7479" w:rsidP="00146690">
            <w:pPr>
              <w:jc w:val="both"/>
              <w:rPr>
                <w:kern w:val="2"/>
                <w:szCs w:val="24"/>
              </w:rPr>
            </w:pPr>
            <w:r w:rsidRPr="009A4080">
              <w:rPr>
                <w:kern w:val="2"/>
                <w:szCs w:val="24"/>
              </w:rPr>
              <w:t xml:space="preserve">Sutarties kaina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Eur su PVM.</w:t>
            </w:r>
          </w:p>
          <w:p w14:paraId="313D1D71" w14:textId="6F3CDA58" w:rsidR="00ED5B64" w:rsidRPr="009A4080" w:rsidRDefault="00DD7479" w:rsidP="00146690">
            <w:pPr>
              <w:jc w:val="both"/>
              <w:rPr>
                <w:color w:val="FF0000"/>
                <w:kern w:val="2"/>
                <w:szCs w:val="24"/>
              </w:rPr>
            </w:pPr>
            <w:r w:rsidRPr="009A4080">
              <w:rPr>
                <w:kern w:val="2"/>
                <w:szCs w:val="24"/>
              </w:rPr>
              <w:t>Šioje Sutartyje P</w:t>
            </w:r>
            <w:r w:rsidRPr="009A4080">
              <w:rPr>
                <w:color w:val="000000"/>
                <w:kern w:val="2"/>
                <w:szCs w:val="24"/>
              </w:rPr>
              <w:t xml:space="preserve">radinės Sutarties vertė yra lygi </w:t>
            </w:r>
            <w:r w:rsidR="00EB63DF">
              <w:rPr>
                <w:color w:val="000000"/>
                <w:kern w:val="2"/>
                <w:szCs w:val="24"/>
              </w:rPr>
              <w:t xml:space="preserve">maksimaliai pirkimui skirtai lėšų sumai be PVM pirkimo dokumentuose ir </w:t>
            </w:r>
            <w:r w:rsidR="00665255">
              <w:rPr>
                <w:color w:val="000000"/>
                <w:kern w:val="2"/>
                <w:szCs w:val="24"/>
              </w:rPr>
              <w:t xml:space="preserve">Sutartyje </w:t>
            </w:r>
            <w:r w:rsidR="00EB63DF">
              <w:rPr>
                <w:color w:val="000000"/>
                <w:kern w:val="2"/>
                <w:szCs w:val="24"/>
              </w:rPr>
              <w:t xml:space="preserve">nurodytų Prekių </w:t>
            </w:r>
            <w:r w:rsidR="00210E19">
              <w:rPr>
                <w:color w:val="000000"/>
                <w:kern w:val="2"/>
                <w:szCs w:val="24"/>
              </w:rPr>
              <w:t xml:space="preserve">įsigijimui Tiekėjo pasiūlyme nurodytais įkainiais be PVM. Pirkėjas perka Prekes pagal poreikį Sutartyje arba jos priede </w:t>
            </w:r>
            <w:r w:rsidR="00665255">
              <w:rPr>
                <w:color w:val="000000"/>
                <w:kern w:val="2"/>
                <w:szCs w:val="24"/>
              </w:rPr>
              <w:t>Nr. 2</w:t>
            </w:r>
            <w:r w:rsidR="00ED5B64">
              <w:rPr>
                <w:color w:val="000000"/>
                <w:kern w:val="2"/>
                <w:szCs w:val="24"/>
              </w:rPr>
              <w:t xml:space="preserve"> nurodytais įkainiais, neviršijant </w:t>
            </w:r>
            <w:r w:rsidR="00210E19">
              <w:rPr>
                <w:color w:val="000000"/>
                <w:kern w:val="2"/>
                <w:szCs w:val="24"/>
              </w:rPr>
              <w:t xml:space="preserve">bendros Sutarties kainos. Sutartyje arba jos priede Nr. 2 atskirose eilutėse nurodytas Prekių kiekis gali būti keičiamas (didėti ar mažėti). </w:t>
            </w:r>
          </w:p>
        </w:tc>
      </w:tr>
      <w:tr w:rsidR="00B767F3" w14:paraId="4E598B63"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2"/>
            <w:tcBorders>
              <w:top w:val="single" w:sz="4" w:space="0" w:color="auto"/>
              <w:left w:val="single" w:sz="4" w:space="0" w:color="auto"/>
              <w:bottom w:val="single" w:sz="4" w:space="0" w:color="auto"/>
              <w:right w:val="single" w:sz="4" w:space="0" w:color="auto"/>
            </w:tcBorders>
          </w:tcPr>
          <w:p w14:paraId="4492D44C" w14:textId="4B3A95B4" w:rsidR="000F5194" w:rsidRPr="009A4080" w:rsidRDefault="00DD7479">
            <w:pPr>
              <w:rPr>
                <w:kern w:val="2"/>
                <w:szCs w:val="24"/>
              </w:rPr>
            </w:pPr>
            <w:r w:rsidRPr="009A4080">
              <w:rPr>
                <w:kern w:val="2"/>
                <w:szCs w:val="24"/>
              </w:rPr>
              <w:t xml:space="preserve">Sutarties </w:t>
            </w:r>
            <w:r w:rsidR="00763214">
              <w:rPr>
                <w:kern w:val="2"/>
                <w:szCs w:val="24"/>
              </w:rPr>
              <w:t>kaina</w:t>
            </w:r>
            <w:r w:rsidR="00FA599D" w:rsidRPr="009A4080">
              <w:rPr>
                <w:kern w:val="2"/>
                <w:szCs w:val="24"/>
              </w:rPr>
              <w:t xml:space="preserve"> </w:t>
            </w:r>
            <w:r w:rsidR="00566CC5" w:rsidRPr="009A4080">
              <w:rPr>
                <w:kern w:val="2"/>
                <w:szCs w:val="24"/>
              </w:rPr>
              <w:t>bus perskaičiuojam</w:t>
            </w:r>
            <w:r w:rsidR="00FA599D" w:rsidRPr="009A4080">
              <w:rPr>
                <w:kern w:val="2"/>
                <w:szCs w:val="24"/>
              </w:rPr>
              <w:t>i</w:t>
            </w:r>
            <w:r w:rsidRPr="009A4080">
              <w:rPr>
                <w:kern w:val="2"/>
                <w:szCs w:val="24"/>
              </w:rPr>
              <w:t>:</w:t>
            </w:r>
            <w:r w:rsidR="00566CC5" w:rsidRPr="009A4080">
              <w:rPr>
                <w:kern w:val="2"/>
                <w:szCs w:val="24"/>
              </w:rPr>
              <w:t xml:space="preserve"> </w:t>
            </w:r>
          </w:p>
          <w:p w14:paraId="1F2303D8" w14:textId="461C5BE8" w:rsidR="00B767F3" w:rsidRDefault="00A62BA6">
            <w:pPr>
              <w:rPr>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210E19">
              <w:rPr>
                <w:kern w:val="2"/>
                <w:szCs w:val="24"/>
              </w:rPr>
              <w:t xml:space="preserve"> tarifo pasikeitimo;</w:t>
            </w:r>
          </w:p>
          <w:p w14:paraId="3CD82D1E" w14:textId="4F0FFDA7" w:rsidR="00210E19" w:rsidRPr="009A4080" w:rsidRDefault="000F39AF">
            <w:pPr>
              <w:rPr>
                <w:color w:val="FF0000"/>
                <w:kern w:val="2"/>
                <w:szCs w:val="24"/>
              </w:rPr>
            </w:pPr>
            <w:r>
              <w:rPr>
                <w:kern w:val="2"/>
                <w:szCs w:val="24"/>
              </w:rPr>
              <w:t>5.3.3</w:t>
            </w:r>
            <w:r w:rsidR="00210E19">
              <w:rPr>
                <w:kern w:val="2"/>
                <w:szCs w:val="24"/>
              </w:rPr>
              <w:t>. dėl kainų lygio pokyčio.</w:t>
            </w:r>
          </w:p>
          <w:p w14:paraId="76D9E7EB" w14:textId="286279C8" w:rsidR="00A62BA6" w:rsidRPr="009A4080" w:rsidRDefault="00A62BA6" w:rsidP="00A62BA6">
            <w:pPr>
              <w:spacing w:line="256" w:lineRule="auto"/>
              <w:rPr>
                <w:kern w:val="2"/>
                <w:szCs w:val="24"/>
                <w14:ligatures w14:val="standardContextual"/>
              </w:rPr>
            </w:pPr>
          </w:p>
          <w:p w14:paraId="7CE73E9A" w14:textId="35A7C182" w:rsidR="00B767F3" w:rsidRPr="009A4080" w:rsidRDefault="00B767F3">
            <w:pPr>
              <w:rPr>
                <w:color w:val="FF0000"/>
                <w:kern w:val="2"/>
              </w:rPr>
            </w:pPr>
          </w:p>
        </w:tc>
      </w:tr>
      <w:tr w:rsidR="00B767F3" w14:paraId="5FAF5543"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7003" w:type="dxa"/>
            <w:gridSpan w:val="2"/>
            <w:tcBorders>
              <w:top w:val="single" w:sz="4" w:space="0" w:color="auto"/>
              <w:left w:val="single" w:sz="4" w:space="0" w:color="auto"/>
              <w:bottom w:val="single" w:sz="4" w:space="0" w:color="auto"/>
              <w:right w:val="single" w:sz="4" w:space="0" w:color="auto"/>
            </w:tcBorders>
          </w:tcPr>
          <w:p w14:paraId="2F2EB34C" w14:textId="03687073"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3B0E92" w:rsidRPr="009A4080">
              <w:rPr>
                <w:kern w:val="2"/>
                <w:szCs w:val="24"/>
              </w:rPr>
              <w:t>/</w:t>
            </w:r>
            <w:r w:rsidR="00FA599D" w:rsidRPr="009A4080">
              <w:rPr>
                <w:kern w:val="2"/>
                <w:szCs w:val="24"/>
              </w:rPr>
              <w:t>paslaugų Sutartyje nurodyt</w:t>
            </w:r>
            <w:r w:rsidR="00763214">
              <w:rPr>
                <w:kern w:val="2"/>
                <w:szCs w:val="24"/>
              </w:rPr>
              <w:t>ai kainai, Sutarties kaina</w:t>
            </w:r>
            <w:r w:rsidRPr="009A4080">
              <w:rPr>
                <w:kern w:val="2"/>
                <w:szCs w:val="24"/>
              </w:rPr>
              <w:t xml:space="preserve">  perskaičiuojam</w:t>
            </w:r>
            <w:r w:rsidR="00763214">
              <w:rPr>
                <w:kern w:val="2"/>
                <w:szCs w:val="24"/>
              </w:rPr>
              <w:t>a</w:t>
            </w:r>
            <w:r w:rsidRPr="009A4080">
              <w:rPr>
                <w:kern w:val="2"/>
                <w:szCs w:val="24"/>
              </w:rPr>
              <w:t xml:space="preserve"> nekeičiant Prekių </w:t>
            </w:r>
            <w:r w:rsidR="00763214">
              <w:rPr>
                <w:kern w:val="2"/>
                <w:szCs w:val="24"/>
              </w:rPr>
              <w:t xml:space="preserve">kainos </w:t>
            </w:r>
            <w:r w:rsidRPr="009A4080">
              <w:rPr>
                <w:kern w:val="2"/>
                <w:szCs w:val="24"/>
              </w:rPr>
              <w:t xml:space="preserve">be PVM. </w:t>
            </w:r>
          </w:p>
          <w:p w14:paraId="2DA12EF2" w14:textId="77777777" w:rsidR="00566CC5" w:rsidRPr="009A4080" w:rsidRDefault="00566CC5" w:rsidP="00566CC5">
            <w:pPr>
              <w:rPr>
                <w:kern w:val="2"/>
                <w:szCs w:val="24"/>
              </w:rPr>
            </w:pPr>
          </w:p>
          <w:p w14:paraId="449693C2" w14:textId="5A376AE8" w:rsidR="00B767F3" w:rsidRPr="009A4080" w:rsidRDefault="00566CC5" w:rsidP="006A292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w:t>
            </w:r>
            <w:proofErr w:type="spellStart"/>
            <w:r w:rsidRPr="009A4080">
              <w:rPr>
                <w:kern w:val="2"/>
              </w:rPr>
              <w:t>as</w:t>
            </w:r>
            <w:proofErr w:type="spellEnd"/>
            <w:r w:rsidRPr="009A4080">
              <w:rPr>
                <w:kern w:val="2"/>
              </w:rPr>
              <w:t>) Sutarties kaina</w:t>
            </w:r>
            <w:r w:rsidRPr="009A4080">
              <w:t xml:space="preserve"> </w:t>
            </w:r>
            <w:r w:rsidRPr="009A4080">
              <w:rPr>
                <w:kern w:val="2"/>
              </w:rPr>
              <w:t>/</w:t>
            </w:r>
            <w:r w:rsidRPr="009A4080">
              <w:t xml:space="preserve"> </w:t>
            </w:r>
            <w:r w:rsidRPr="009A4080">
              <w:rPr>
                <w:kern w:val="2"/>
              </w:rPr>
              <w:t>įkainis taikoma (-</w:t>
            </w:r>
            <w:proofErr w:type="spellStart"/>
            <w:r w:rsidRPr="009A4080">
              <w:rPr>
                <w:kern w:val="2"/>
              </w:rPr>
              <w:t>as</w:t>
            </w:r>
            <w:proofErr w:type="spellEnd"/>
            <w:r w:rsidRPr="009A4080">
              <w:rPr>
                <w:kern w:val="2"/>
              </w:rPr>
              <w:t>) už tą Prekių dalį, kurios bus tiekiamos nuo Šalių pasirašyto Susitarimo įsigaliojimo dienos.</w:t>
            </w:r>
          </w:p>
        </w:tc>
      </w:tr>
      <w:tr w:rsidR="00B767F3" w14:paraId="4560B71B"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7003" w:type="dxa"/>
            <w:gridSpan w:val="2"/>
            <w:tcBorders>
              <w:top w:val="single" w:sz="4" w:space="0" w:color="auto"/>
              <w:left w:val="single" w:sz="4" w:space="0" w:color="auto"/>
              <w:bottom w:val="single" w:sz="4" w:space="0" w:color="auto"/>
              <w:right w:val="single" w:sz="4" w:space="0" w:color="auto"/>
            </w:tcBorders>
          </w:tcPr>
          <w:p w14:paraId="1D495E72" w14:textId="5726140E" w:rsidR="00210E19" w:rsidRPr="001A33CF" w:rsidRDefault="00210E19" w:rsidP="00146690">
            <w:pPr>
              <w:jc w:val="both"/>
              <w:rPr>
                <w:kern w:val="2"/>
                <w:szCs w:val="24"/>
              </w:rPr>
            </w:pPr>
            <w:r w:rsidRPr="001A33CF">
              <w:rPr>
                <w:kern w:val="2"/>
                <w:szCs w:val="24"/>
              </w:rPr>
              <w:t xml:space="preserve">5.3.3.1. Bet kuri Sutarties šalis Sutarties galiojimo metu turi teisę inicijuoti Sutarties įkainių peržiūrą (keitimą) ne anksčiau kaip po </w:t>
            </w:r>
            <w:r w:rsidR="001A33CF" w:rsidRPr="001A33CF">
              <w:rPr>
                <w:kern w:val="2"/>
                <w:szCs w:val="24"/>
              </w:rPr>
              <w:t>12</w:t>
            </w:r>
            <w:r w:rsidRPr="001A33CF">
              <w:rPr>
                <w:kern w:val="2"/>
                <w:szCs w:val="24"/>
              </w:rPr>
              <w:t xml:space="preserve"> (</w:t>
            </w:r>
            <w:r w:rsidR="001A33CF" w:rsidRPr="001A33CF">
              <w:rPr>
                <w:kern w:val="2"/>
                <w:szCs w:val="24"/>
              </w:rPr>
              <w:t>dvylika</w:t>
            </w:r>
            <w:r w:rsidRPr="001A33CF">
              <w:rPr>
                <w:kern w:val="2"/>
                <w:szCs w:val="24"/>
              </w:rPr>
              <w:t>)</w:t>
            </w:r>
            <w:r w:rsidR="00D42BEC" w:rsidRPr="001A33CF">
              <w:rPr>
                <w:kern w:val="2"/>
                <w:szCs w:val="24"/>
              </w:rPr>
              <w:t xml:space="preserve"> mėnesių</w:t>
            </w:r>
            <w:r w:rsidRPr="001A33CF">
              <w:rPr>
                <w:kern w:val="2"/>
                <w:szCs w:val="24"/>
              </w:rPr>
              <w:t xml:space="preserve"> nuo </w:t>
            </w:r>
            <w:r w:rsidRPr="001A33CF">
              <w:rPr>
                <w:szCs w:val="24"/>
              </w:rPr>
              <w:t xml:space="preserve">Sutarties įsigaliojimo dienos </w:t>
            </w:r>
            <w:r w:rsidRPr="001A33CF">
              <w:rPr>
                <w:kern w:val="2"/>
                <w:szCs w:val="24"/>
              </w:rPr>
              <w:t xml:space="preserve">(jeigu peržiūra jau buvo atlikta – nuo Susitarimo dėl paskutinio perskaičiavimo pagal šį </w:t>
            </w:r>
            <w:r w:rsidRPr="001A33CF">
              <w:rPr>
                <w:kern w:val="2"/>
                <w:szCs w:val="24"/>
              </w:rPr>
              <w:lastRenderedPageBreak/>
              <w:t xml:space="preserve">Specialiųjų sąlygų papunktį įsigaliojimo dienos), </w:t>
            </w:r>
            <w:r w:rsidRPr="001A33CF">
              <w:rPr>
                <w:szCs w:val="24"/>
              </w:rPr>
              <w:t xml:space="preserve">jeigu Vartojimo prekių ir paslaugų kainų pokytis (k), apskaičiuotas kaip nustatyta 5.3.3.6 papunktyje, viršija 5 </w:t>
            </w:r>
            <w:r w:rsidR="00793D57" w:rsidRPr="001A33CF">
              <w:rPr>
                <w:szCs w:val="24"/>
              </w:rPr>
              <w:t>procentus.</w:t>
            </w:r>
            <w:r w:rsidR="00793D57" w:rsidRPr="001A33CF">
              <w:rPr>
                <w:kern w:val="2"/>
                <w:szCs w:val="24"/>
              </w:rPr>
              <w:t xml:space="preserve"> Sutarties </w:t>
            </w:r>
            <w:r w:rsidRPr="001A33CF">
              <w:rPr>
                <w:kern w:val="2"/>
                <w:szCs w:val="24"/>
              </w:rPr>
              <w:t xml:space="preserve">įkainių peržiūra atliekama ne rečiau kaip kas </w:t>
            </w:r>
            <w:r w:rsidR="001A33CF" w:rsidRPr="001A33CF">
              <w:rPr>
                <w:kern w:val="2"/>
                <w:szCs w:val="24"/>
              </w:rPr>
              <w:t>12</w:t>
            </w:r>
            <w:r w:rsidR="00793D57" w:rsidRPr="001A33CF">
              <w:rPr>
                <w:kern w:val="2"/>
                <w:szCs w:val="24"/>
              </w:rPr>
              <w:t xml:space="preserve"> (</w:t>
            </w:r>
            <w:r w:rsidR="001A33CF" w:rsidRPr="001A33CF">
              <w:rPr>
                <w:kern w:val="2"/>
                <w:szCs w:val="24"/>
              </w:rPr>
              <w:t>dvylika</w:t>
            </w:r>
            <w:r w:rsidR="00793D57" w:rsidRPr="001A33CF">
              <w:rPr>
                <w:kern w:val="2"/>
                <w:szCs w:val="24"/>
              </w:rPr>
              <w:t>)</w:t>
            </w:r>
            <w:r w:rsidRPr="001A33CF">
              <w:rPr>
                <w:kern w:val="2"/>
                <w:szCs w:val="24"/>
              </w:rPr>
              <w:t xml:space="preserve"> </w:t>
            </w:r>
            <w:r w:rsidR="001A33CF" w:rsidRPr="001A33CF">
              <w:rPr>
                <w:kern w:val="2"/>
                <w:szCs w:val="24"/>
              </w:rPr>
              <w:t>mėnesių</w:t>
            </w:r>
            <w:r w:rsidRPr="001A33CF">
              <w:rPr>
                <w:kern w:val="2"/>
                <w:szCs w:val="24"/>
              </w:rPr>
              <w:t>.</w:t>
            </w:r>
          </w:p>
          <w:p w14:paraId="22B90D76" w14:textId="6B0EB83C" w:rsidR="00210E19" w:rsidRPr="001A33CF" w:rsidRDefault="00210E19" w:rsidP="00146690">
            <w:pPr>
              <w:jc w:val="both"/>
              <w:rPr>
                <w:kern w:val="2"/>
                <w:szCs w:val="24"/>
                <w:shd w:val="clear" w:color="auto" w:fill="FFFFFF"/>
              </w:rPr>
            </w:pPr>
            <w:r w:rsidRPr="001A33CF">
              <w:rPr>
                <w:kern w:val="2"/>
                <w:szCs w:val="24"/>
              </w:rPr>
              <w:t xml:space="preserve">5.3.3.2. Sutarties </w:t>
            </w:r>
            <w:r w:rsidRPr="001A33CF">
              <w:rPr>
                <w:kern w:val="2"/>
                <w:szCs w:val="24"/>
                <w:shd w:val="clear" w:color="auto" w:fill="FFFFFF"/>
              </w:rPr>
              <w:t xml:space="preserve">įkainiai peržiūrimi tik tai Sutarties daliai, kuri nėra išpirkta, t. y., Prekėms, kurios nėra priimtos </w:t>
            </w:r>
            <w:r w:rsidR="00793D57" w:rsidRPr="001A33CF">
              <w:rPr>
                <w:kern w:val="2"/>
                <w:szCs w:val="24"/>
                <w:shd w:val="clear" w:color="auto" w:fill="FFFFFF"/>
              </w:rPr>
              <w:t>ir apmokėtos. Vėlesnė Sutarties</w:t>
            </w:r>
            <w:r w:rsidRPr="001A33CF">
              <w:rPr>
                <w:kern w:val="2"/>
                <w:szCs w:val="24"/>
                <w:shd w:val="clear" w:color="auto" w:fill="FFFFFF"/>
              </w:rPr>
              <w:t xml:space="preserve"> įkainių peržiūra negali apimti laikotarpio, už kurį jau buvo atliktas peržiūra.</w:t>
            </w:r>
          </w:p>
          <w:p w14:paraId="30463DBC" w14:textId="31DD6F5F" w:rsidR="00210E19" w:rsidRPr="001A33CF" w:rsidRDefault="00210E19" w:rsidP="00146690">
            <w:pPr>
              <w:jc w:val="both"/>
              <w:rPr>
                <w:kern w:val="2"/>
                <w:szCs w:val="24"/>
                <w:shd w:val="clear" w:color="auto" w:fill="FFFFFF"/>
              </w:rPr>
            </w:pPr>
            <w:r w:rsidRPr="001A33CF">
              <w:rPr>
                <w:kern w:val="2"/>
                <w:szCs w:val="24"/>
              </w:rPr>
              <w:t>5.3.3.3. </w:t>
            </w:r>
            <w:r w:rsidRPr="001A33CF">
              <w:rPr>
                <w:kern w:val="2"/>
                <w:szCs w:val="24"/>
                <w:shd w:val="clear" w:color="auto" w:fill="FFFFFF"/>
              </w:rPr>
              <w:t>Jeigu Prekių tiekimas vėluoja dėl Tiekėjo kal</w:t>
            </w:r>
            <w:r w:rsidR="00793D57" w:rsidRPr="001A33CF">
              <w:rPr>
                <w:kern w:val="2"/>
                <w:szCs w:val="24"/>
                <w:shd w:val="clear" w:color="auto" w:fill="FFFFFF"/>
              </w:rPr>
              <w:t>tės, uždelstų pristatyti Prekių</w:t>
            </w:r>
            <w:r w:rsidRPr="001A33CF">
              <w:rPr>
                <w:kern w:val="2"/>
                <w:szCs w:val="24"/>
                <w:shd w:val="clear" w:color="auto" w:fill="FFFFFF"/>
              </w:rPr>
              <w:t xml:space="preserve"> įkainiai nėra perskaičiuojami dėl kainų lygio kilimo (gali būti mažinami, tačiau negali būti didinami).</w:t>
            </w:r>
          </w:p>
          <w:p w14:paraId="11BB3548" w14:textId="40DE93FB" w:rsidR="00210E19" w:rsidRPr="001A33CF" w:rsidRDefault="00793D57" w:rsidP="00146690">
            <w:pPr>
              <w:jc w:val="both"/>
              <w:rPr>
                <w:kern w:val="2"/>
                <w:szCs w:val="24"/>
                <w:shd w:val="clear" w:color="auto" w:fill="FFFFFF"/>
              </w:rPr>
            </w:pPr>
            <w:r w:rsidRPr="001A33CF">
              <w:rPr>
                <w:kern w:val="2"/>
                <w:szCs w:val="24"/>
              </w:rPr>
              <w:t>5.3.3.4. Atlikdamos Sutarties</w:t>
            </w:r>
            <w:r w:rsidR="00210E19" w:rsidRPr="001A33CF">
              <w:rPr>
                <w:kern w:val="2"/>
                <w:szCs w:val="24"/>
              </w:rPr>
              <w:t xml:space="preserve"> įkainių peržiūrą </w:t>
            </w:r>
            <w:r w:rsidR="00210E19" w:rsidRPr="001A33CF">
              <w:rPr>
                <w:kern w:val="2"/>
                <w:szCs w:val="24"/>
                <w:shd w:val="clear" w:color="auto" w:fill="FFFFFF"/>
              </w:rPr>
              <w:t>Šalys vadovaujasi Valstybės duomenų agentūros viešai Oficialiosios statistikos portale paskelbtais Rodiklių duomenų bazės duomenimis</w:t>
            </w:r>
            <w:r w:rsidRPr="001A33CF">
              <w:rPr>
                <w:kern w:val="2"/>
                <w:szCs w:val="24"/>
                <w:shd w:val="clear" w:color="auto" w:fill="FFFFFF"/>
              </w:rPr>
              <w:t xml:space="preserve">. </w:t>
            </w:r>
            <w:r w:rsidR="00210E19" w:rsidRPr="001A33CF">
              <w:rPr>
                <w:kern w:val="2"/>
                <w:szCs w:val="24"/>
                <w:shd w:val="clear" w:color="auto" w:fill="FFFFFF"/>
              </w:rPr>
              <w:t>Iš kitos Šalies nereikalaujama pateikti oficialaus Valstybės duomenų agentūros ar kitos institucijos išduoto dokumento ar patvirtinimo</w:t>
            </w:r>
            <w:r w:rsidRPr="001A33CF">
              <w:rPr>
                <w:kern w:val="2"/>
                <w:szCs w:val="24"/>
                <w:shd w:val="clear" w:color="auto" w:fill="FFFFFF"/>
              </w:rPr>
              <w:t>.</w:t>
            </w:r>
          </w:p>
          <w:p w14:paraId="55F7D8C8" w14:textId="7707C7CA" w:rsidR="00210E19" w:rsidRPr="001A33CF" w:rsidRDefault="00210E19" w:rsidP="00210E19">
            <w:pPr>
              <w:rPr>
                <w:kern w:val="2"/>
                <w:szCs w:val="24"/>
                <w:shd w:val="clear" w:color="auto" w:fill="FFFFFF"/>
              </w:rPr>
            </w:pPr>
            <w:r w:rsidRPr="001A33C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0445164" w14:textId="35F1CA67" w:rsidR="00210E19" w:rsidRPr="001A33CF" w:rsidRDefault="00210E19" w:rsidP="00210E19">
            <w:pPr>
              <w:rPr>
                <w:kern w:val="2"/>
                <w:szCs w:val="24"/>
                <w:shd w:val="clear" w:color="auto" w:fill="FFFFFF"/>
              </w:rPr>
            </w:pPr>
            <w:r w:rsidRPr="001A33CF">
              <w:rPr>
                <w:kern w:val="2"/>
                <w:szCs w:val="24"/>
                <w:shd w:val="clear" w:color="auto" w:fill="FFFFFF"/>
              </w:rPr>
              <w:t>5.3.3.6. Nauja Sutarties įkainiai apskaičiuojami pagal žemiau pateiktą formulę:</w:t>
            </w:r>
          </w:p>
          <w:p w14:paraId="77F32FE8" w14:textId="45A4C75C" w:rsidR="00210E19" w:rsidRPr="001A33CF" w:rsidRDefault="00000000" w:rsidP="00210E19">
            <w:pPr>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793D57" w:rsidRPr="001A33CF">
              <w:rPr>
                <w:kern w:val="2"/>
                <w:szCs w:val="24"/>
              </w:rPr>
              <w:t>, kur a –</w:t>
            </w:r>
            <w:r w:rsidR="00210E19" w:rsidRPr="001A33CF">
              <w:rPr>
                <w:kern w:val="2"/>
                <w:szCs w:val="24"/>
              </w:rPr>
              <w:t xml:space="preserve"> įkainis (Eur be PVM)) (jei peržiūra jau buvo atlikta, tai po paskutinio perskaičiavimo) </w:t>
            </w:r>
          </w:p>
          <w:p w14:paraId="4781DB88" w14:textId="62ED4ACF" w:rsidR="00210E19" w:rsidRPr="001A33CF" w:rsidRDefault="00210E19" w:rsidP="00210E19">
            <w:pPr>
              <w:textAlignment w:val="baseline"/>
              <w:rPr>
                <w:kern w:val="2"/>
                <w:szCs w:val="24"/>
              </w:rPr>
            </w:pPr>
            <w:r w:rsidRPr="001A33CF">
              <w:rPr>
                <w:kern w:val="2"/>
                <w:szCs w:val="24"/>
              </w:rPr>
              <w:t>a</w:t>
            </w:r>
            <w:r w:rsidRPr="001A33CF">
              <w:rPr>
                <w:kern w:val="2"/>
                <w:szCs w:val="24"/>
                <w:vertAlign w:val="subscript"/>
              </w:rPr>
              <w:t>1</w:t>
            </w:r>
            <w:r w:rsidR="00793D57" w:rsidRPr="001A33CF">
              <w:rPr>
                <w:kern w:val="2"/>
                <w:szCs w:val="24"/>
              </w:rPr>
              <w:t xml:space="preserve"> – perskaičiuota (pakeista)</w:t>
            </w:r>
            <w:r w:rsidRPr="001A33CF">
              <w:rPr>
                <w:kern w:val="2"/>
                <w:szCs w:val="24"/>
              </w:rPr>
              <w:t xml:space="preserve"> įkainis (Eur be PVM) </w:t>
            </w:r>
          </w:p>
          <w:p w14:paraId="5BCFBACF" w14:textId="400B2AB1" w:rsidR="00210E19" w:rsidRPr="001A33CF" w:rsidRDefault="00210E19" w:rsidP="00210E19">
            <w:pPr>
              <w:textAlignment w:val="baseline"/>
              <w:rPr>
                <w:kern w:val="2"/>
                <w:szCs w:val="24"/>
              </w:rPr>
            </w:pPr>
            <w:r w:rsidRPr="001A33CF">
              <w:rPr>
                <w:kern w:val="2"/>
                <w:szCs w:val="24"/>
              </w:rPr>
              <w:t>k – pagal vartotojų kainų indeksą apskaičiuotas Vartojimo prekių ir paslaugų kainų pokytis (padidėjimas arba sumažėjimas) (%). „k“ reikšmė skaičiuojama pagal formulę:</w:t>
            </w:r>
          </w:p>
          <w:p w14:paraId="4B3E7F33" w14:textId="77777777" w:rsidR="00210E19" w:rsidRPr="001A33CF" w:rsidRDefault="00210E19" w:rsidP="00210E19">
            <w:pPr>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1A33CF">
              <w:rPr>
                <w:kern w:val="2"/>
                <w:szCs w:val="24"/>
              </w:rPr>
              <w:t>, (proc.) kur</w:t>
            </w:r>
          </w:p>
          <w:p w14:paraId="37A2A5DD" w14:textId="42F87150" w:rsidR="00210E19" w:rsidRPr="001A33CF" w:rsidRDefault="00210E19" w:rsidP="00146690">
            <w:pPr>
              <w:jc w:val="both"/>
              <w:textAlignment w:val="baseline"/>
            </w:pPr>
            <w:proofErr w:type="spellStart"/>
            <w:r w:rsidRPr="001A33CF">
              <w:rPr>
                <w:kern w:val="2"/>
              </w:rPr>
              <w:t>Ind</w:t>
            </w:r>
            <w:r w:rsidRPr="001A33CF">
              <w:rPr>
                <w:kern w:val="2"/>
                <w:vertAlign w:val="subscript"/>
              </w:rPr>
              <w:t>naujausias</w:t>
            </w:r>
            <w:proofErr w:type="spellEnd"/>
            <w:r w:rsidRPr="001A33CF">
              <w:rPr>
                <w:kern w:val="2"/>
              </w:rPr>
              <w:t xml:space="preserve"> – kreipimosi dėl įkainių peržiūros išsiuntimo kitai šaliai dieną paskelbtas naujausias vartoj</w:t>
            </w:r>
            <w:r w:rsidR="00793D57" w:rsidRPr="001A33CF">
              <w:rPr>
                <w:kern w:val="2"/>
              </w:rPr>
              <w:t xml:space="preserve">imo prekių ir paslaugų indeksas. </w:t>
            </w:r>
          </w:p>
          <w:p w14:paraId="75C1DD0F" w14:textId="48D55541" w:rsidR="00210E19" w:rsidRPr="001A33CF" w:rsidRDefault="00210E19" w:rsidP="00146690">
            <w:pPr>
              <w:jc w:val="both"/>
            </w:pPr>
            <w:proofErr w:type="spellStart"/>
            <w:r w:rsidRPr="001A33CF">
              <w:rPr>
                <w:kern w:val="2"/>
              </w:rPr>
              <w:t>Ind</w:t>
            </w:r>
            <w:r w:rsidRPr="001A33CF">
              <w:rPr>
                <w:kern w:val="2"/>
                <w:vertAlign w:val="subscript"/>
              </w:rPr>
              <w:t>pradžia</w:t>
            </w:r>
            <w:proofErr w:type="spellEnd"/>
            <w:r w:rsidRPr="001A33CF">
              <w:rPr>
                <w:kern w:val="2"/>
              </w:rPr>
              <w:t xml:space="preserve"> – laikotarpio pradžios datos (mėnesio) vartoj</w:t>
            </w:r>
            <w:r w:rsidR="00793D57" w:rsidRPr="001A33CF">
              <w:rPr>
                <w:kern w:val="2"/>
              </w:rPr>
              <w:t>imo prekių ir paslaugų indeksas</w:t>
            </w:r>
            <w:r w:rsidRPr="001A33CF">
              <w:rPr>
                <w:kern w:val="2"/>
              </w:rPr>
              <w:t xml:space="preserve">. Pirmojo perskaičiavimo atveju laikotarpio pradžia (mėnuo) yra </w:t>
            </w:r>
            <w:r w:rsidRPr="001A33CF">
              <w:rPr>
                <w:szCs w:val="24"/>
              </w:rPr>
              <w:t>Suta</w:t>
            </w:r>
            <w:r w:rsidR="00793D57" w:rsidRPr="001A33CF">
              <w:rPr>
                <w:szCs w:val="24"/>
              </w:rPr>
              <w:t>rties įsigaliojimo dienos mėnuo.</w:t>
            </w:r>
            <w:r w:rsidRPr="001A33CF">
              <w:rPr>
                <w:kern w:val="2"/>
              </w:rPr>
              <w:t xml:space="preserve"> Antrojo ir vėlesnių perskaičiavimų atveju laikotarpio pradžia (mėnuo) yra paskutinio perskaičiavimo metu naudotos paskelbto atitinkamo indekso reikšmės mėnuo.</w:t>
            </w:r>
          </w:p>
          <w:p w14:paraId="294A771F" w14:textId="0ED53E83" w:rsidR="00210E19" w:rsidRPr="001A33CF" w:rsidRDefault="00210E19" w:rsidP="00146690">
            <w:pPr>
              <w:jc w:val="both"/>
              <w:rPr>
                <w:kern w:val="2"/>
                <w:szCs w:val="24"/>
                <w:shd w:val="clear" w:color="auto" w:fill="FFFFFF"/>
              </w:rPr>
            </w:pPr>
            <w:r w:rsidRPr="001A33CF">
              <w:rPr>
                <w:kern w:val="2"/>
                <w:szCs w:val="24"/>
              </w:rPr>
              <w:t>5.3.3.7. </w:t>
            </w:r>
            <w:r w:rsidRPr="001A33CF">
              <w:rPr>
                <w:kern w:val="2"/>
                <w:szCs w:val="24"/>
                <w:shd w:val="clear" w:color="auto" w:fill="FFFFFF"/>
              </w:rPr>
              <w:t xml:space="preserve">Skaičiavimams indeksų reikšmės imamos </w:t>
            </w:r>
            <w:r w:rsidRPr="001A33CF">
              <w:rPr>
                <w:b/>
                <w:bCs/>
                <w:kern w:val="2"/>
                <w:szCs w:val="24"/>
                <w:shd w:val="clear" w:color="auto" w:fill="FFFFFF"/>
              </w:rPr>
              <w:t>keturių</w:t>
            </w:r>
            <w:r w:rsidRPr="001A33CF">
              <w:rPr>
                <w:kern w:val="2"/>
                <w:szCs w:val="24"/>
                <w:shd w:val="clear" w:color="auto" w:fill="FFFFFF"/>
              </w:rPr>
              <w:t xml:space="preserve"> skaitmenų po kablelio tikslumu. Apskaičiuotas pokytis (k) tolimesniems skaičiavimams naudojamas suapvalinus iki </w:t>
            </w:r>
            <w:r w:rsidRPr="001A33CF">
              <w:rPr>
                <w:b/>
                <w:bCs/>
                <w:kern w:val="2"/>
                <w:szCs w:val="24"/>
                <w:shd w:val="clear" w:color="auto" w:fill="FFFFFF"/>
              </w:rPr>
              <w:t>vieno</w:t>
            </w:r>
            <w:r w:rsidRPr="001A33CF">
              <w:rPr>
                <w:kern w:val="2"/>
                <w:szCs w:val="24"/>
                <w:shd w:val="clear" w:color="auto" w:fill="FFFFFF"/>
              </w:rPr>
              <w:t xml:space="preserve">  skaitmens po kablelio, o apskaičiuotas įkainis „a</w:t>
            </w:r>
            <w:r w:rsidRPr="001A33CF">
              <w:rPr>
                <w:kern w:val="2"/>
                <w:szCs w:val="24"/>
                <w:shd w:val="clear" w:color="auto" w:fill="FFFFFF"/>
                <w:vertAlign w:val="subscript"/>
              </w:rPr>
              <w:t>1</w:t>
            </w:r>
            <w:r w:rsidRPr="001A33CF">
              <w:rPr>
                <w:kern w:val="2"/>
                <w:szCs w:val="24"/>
                <w:shd w:val="clear" w:color="auto" w:fill="FFFFFF"/>
              </w:rPr>
              <w:t xml:space="preserve">“ suapvalinamas iki </w:t>
            </w:r>
            <w:r w:rsidRPr="001A33CF">
              <w:rPr>
                <w:b/>
                <w:bCs/>
                <w:kern w:val="2"/>
                <w:szCs w:val="24"/>
                <w:shd w:val="clear" w:color="auto" w:fill="FFFFFF"/>
              </w:rPr>
              <w:t xml:space="preserve">dviejų </w:t>
            </w:r>
            <w:r w:rsidRPr="001A33CF">
              <w:rPr>
                <w:kern w:val="2"/>
                <w:szCs w:val="24"/>
                <w:shd w:val="clear" w:color="auto" w:fill="FFFFFF"/>
              </w:rPr>
              <w:t xml:space="preserve"> skaitmenų po kablelio.</w:t>
            </w:r>
          </w:p>
          <w:p w14:paraId="28C89EAE" w14:textId="577D4DBB" w:rsidR="00210E19" w:rsidRPr="001A33CF" w:rsidRDefault="00210E19" w:rsidP="00146690">
            <w:pPr>
              <w:jc w:val="both"/>
              <w:rPr>
                <w:kern w:val="2"/>
                <w:szCs w:val="24"/>
                <w:shd w:val="clear" w:color="auto" w:fill="FFFFFF"/>
              </w:rPr>
            </w:pPr>
            <w:r w:rsidRPr="001A33CF">
              <w:rPr>
                <w:kern w:val="2"/>
                <w:szCs w:val="24"/>
                <w:shd w:val="clear" w:color="auto" w:fill="FFFFFF"/>
              </w:rPr>
              <w:t>5.3.</w:t>
            </w:r>
            <w:r w:rsidR="00B36EFA" w:rsidRPr="001A33CF">
              <w:rPr>
                <w:kern w:val="2"/>
                <w:szCs w:val="24"/>
                <w:shd w:val="clear" w:color="auto" w:fill="FFFFFF"/>
              </w:rPr>
              <w:t>3.8. Šalis, siekianti Sutarties</w:t>
            </w:r>
            <w:r w:rsidRPr="001A33CF">
              <w:rPr>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A33CF">
              <w:rPr>
                <w:kern w:val="2"/>
                <w:szCs w:val="24"/>
                <w:bdr w:val="none" w:sz="0" w:space="0" w:color="auto" w:frame="1"/>
              </w:rPr>
              <w:t xml:space="preserve">kitus oficialius </w:t>
            </w:r>
            <w:r w:rsidRPr="001A33CF">
              <w:rPr>
                <w:kern w:val="2"/>
                <w:szCs w:val="24"/>
                <w:bdr w:val="none" w:sz="0" w:space="0" w:color="auto" w:frame="1"/>
              </w:rPr>
              <w:lastRenderedPageBreak/>
              <w:t>šaltinių duomenis</w:t>
            </w:r>
            <w:r w:rsidRPr="001A33CF">
              <w:rPr>
                <w:kern w:val="2"/>
                <w:szCs w:val="24"/>
                <w:shd w:val="clear" w:color="auto" w:fill="FFFFFF"/>
              </w:rPr>
              <w:t>, kita svarbi informacija. Prašyme Šalis neturi teisės nurodyti kito indekso ar prašyti perskaičiavimo pagal kitą indeksą nei nurodytas šioje procedūroje.</w:t>
            </w:r>
          </w:p>
          <w:p w14:paraId="337C3874" w14:textId="6D8A183C" w:rsidR="00210E19" w:rsidRPr="001A33CF" w:rsidRDefault="00210E19" w:rsidP="00146690">
            <w:pPr>
              <w:jc w:val="both"/>
              <w:rPr>
                <w:kern w:val="2"/>
                <w:szCs w:val="24"/>
                <w:shd w:val="clear" w:color="auto" w:fill="FFFFFF"/>
              </w:rPr>
            </w:pPr>
            <w:r w:rsidRPr="001A33CF">
              <w:rPr>
                <w:kern w:val="2"/>
                <w:szCs w:val="24"/>
                <w:shd w:val="clear" w:color="auto" w:fill="FFFFFF"/>
              </w:rPr>
              <w:t>5</w:t>
            </w:r>
            <w:r w:rsidRPr="001A33CF">
              <w:rPr>
                <w:kern w:val="2"/>
                <w:szCs w:val="24"/>
              </w:rPr>
              <w:t>.3.3.9. </w:t>
            </w:r>
            <w:r w:rsidRPr="001A33CF">
              <w:rPr>
                <w:kern w:val="2"/>
                <w:szCs w:val="24"/>
                <w:shd w:val="clear" w:color="auto" w:fill="FFFFFF"/>
              </w:rPr>
              <w:t xml:space="preserve">Susitarimas turi būti sudarytas per </w:t>
            </w:r>
            <w:r w:rsidR="001A33CF" w:rsidRPr="001A33CF">
              <w:rPr>
                <w:kern w:val="2"/>
                <w:szCs w:val="24"/>
                <w:shd w:val="clear" w:color="auto" w:fill="FFFFFF"/>
              </w:rPr>
              <w:t>10 darbo dienų</w:t>
            </w:r>
            <w:r w:rsidRPr="001A33CF">
              <w:rPr>
                <w:kern w:val="2"/>
                <w:szCs w:val="24"/>
                <w:shd w:val="clear" w:color="auto" w:fill="FFFFFF"/>
              </w:rPr>
              <w:t xml:space="preserve"> nuo Šalies pateikto tinkamo prašymo perskaičiuoti S</w:t>
            </w:r>
            <w:r w:rsidRPr="001A33CF">
              <w:rPr>
                <w:kern w:val="2"/>
                <w:szCs w:val="24"/>
              </w:rPr>
              <w:t xml:space="preserve">utarties </w:t>
            </w:r>
            <w:r w:rsidRPr="001A33CF">
              <w:rPr>
                <w:kern w:val="2"/>
                <w:szCs w:val="24"/>
                <w:shd w:val="clear" w:color="auto" w:fill="FFFFFF"/>
              </w:rPr>
              <w:t>įkainius gavimo dienos.</w:t>
            </w:r>
          </w:p>
          <w:p w14:paraId="3E0BF6EB" w14:textId="26A41EAE" w:rsidR="009A4080" w:rsidRPr="001A33CF" w:rsidRDefault="00210E19" w:rsidP="00146690">
            <w:pPr>
              <w:jc w:val="both"/>
              <w:rPr>
                <w:kern w:val="2"/>
                <w:szCs w:val="24"/>
                <w:bdr w:val="none" w:sz="0" w:space="0" w:color="auto" w:frame="1"/>
              </w:rPr>
            </w:pPr>
            <w:r w:rsidRPr="001A33CF">
              <w:rPr>
                <w:kern w:val="2"/>
                <w:szCs w:val="24"/>
                <w:shd w:val="clear" w:color="auto" w:fill="FFFFFF"/>
              </w:rPr>
              <w:t>5.3.3.10. </w:t>
            </w:r>
            <w:r w:rsidRPr="001A33CF">
              <w:rPr>
                <w:kern w:val="2"/>
                <w:szCs w:val="24"/>
                <w:bdr w:val="none" w:sz="0" w:space="0" w:color="auto" w:frame="1"/>
              </w:rPr>
              <w:t xml:space="preserve">Susitarimu Šalys neturi teisės keisti procedūroje nurodytos tvarkos ar kitų Sutarties nuostatų, išskyrus, jei keitimas </w:t>
            </w:r>
            <w:r w:rsidR="001A33CF" w:rsidRPr="001A33CF">
              <w:rPr>
                <w:kern w:val="2"/>
                <w:szCs w:val="24"/>
                <w:bdr w:val="none" w:sz="0" w:space="0" w:color="auto" w:frame="1"/>
              </w:rPr>
              <w:t>atliekamas pagal VPĮ nuostatas.</w:t>
            </w:r>
          </w:p>
        </w:tc>
      </w:tr>
      <w:tr w:rsidR="009A4080" w14:paraId="312BC1F5"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t>5.5. Atsiskaitymo su Tiekėju terminas ir tvarka</w:t>
            </w:r>
          </w:p>
        </w:tc>
        <w:tc>
          <w:tcPr>
            <w:tcW w:w="7003" w:type="dxa"/>
            <w:gridSpan w:val="2"/>
            <w:tcBorders>
              <w:top w:val="single" w:sz="4" w:space="0" w:color="auto"/>
              <w:left w:val="single" w:sz="4" w:space="0" w:color="auto"/>
              <w:bottom w:val="single" w:sz="4" w:space="0" w:color="auto"/>
              <w:right w:val="single" w:sz="4" w:space="0" w:color="auto"/>
            </w:tcBorders>
          </w:tcPr>
          <w:p w14:paraId="1D93B9CA" w14:textId="395649FA" w:rsidR="009A4080" w:rsidRDefault="009A4080" w:rsidP="009A4080">
            <w:pPr>
              <w:rPr>
                <w:kern w:val="2"/>
                <w:szCs w:val="24"/>
              </w:rPr>
            </w:pPr>
            <w:r>
              <w:rPr>
                <w:kern w:val="2"/>
                <w:szCs w:val="24"/>
              </w:rPr>
              <w:t>Pirkėjas atsiskaito su Tiekėju ne vėliau kaip per 30 kalendorinių die</w:t>
            </w:r>
            <w:r w:rsidR="00ED5B64">
              <w:rPr>
                <w:kern w:val="2"/>
                <w:szCs w:val="24"/>
              </w:rPr>
              <w:t>nų nuo Sąskaitos gavimo dienos.</w:t>
            </w:r>
          </w:p>
          <w:p w14:paraId="04C22127" w14:textId="1A910D91" w:rsidR="009A4080" w:rsidRDefault="009A4080" w:rsidP="00146690">
            <w:pPr>
              <w:jc w:val="both"/>
              <w:rPr>
                <w:color w:val="000000"/>
                <w:kern w:val="2"/>
                <w:szCs w:val="24"/>
                <w:shd w:val="clear" w:color="auto" w:fill="FFFFFF"/>
              </w:rPr>
            </w:pPr>
            <w:r w:rsidRPr="00ED5B64">
              <w:rPr>
                <w:kern w:val="2"/>
                <w:szCs w:val="24"/>
                <w:shd w:val="clear" w:color="auto" w:fill="FFFFFF"/>
              </w:rPr>
              <w:t xml:space="preserve">Apmokėjimo sąlygos: įvykdžius </w:t>
            </w:r>
            <w:r w:rsidR="00ED5B64" w:rsidRPr="00ED5B64">
              <w:rPr>
                <w:kern w:val="2"/>
                <w:szCs w:val="24"/>
                <w:shd w:val="clear" w:color="auto" w:fill="FFFFFF"/>
              </w:rPr>
              <w:t xml:space="preserve">užsakymą, mokama už konkretų kiekį/apimtį pagal nustatytus įkainius. </w:t>
            </w:r>
          </w:p>
        </w:tc>
      </w:tr>
      <w:tr w:rsidR="009A4080" w14:paraId="235F5A3F"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7003"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t>5.7. Avanso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rsidTr="00146690">
        <w:trPr>
          <w:trHeight w:val="300"/>
        </w:trPr>
        <w:tc>
          <w:tcPr>
            <w:tcW w:w="9535" w:type="dxa"/>
            <w:gridSpan w:val="3"/>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9A4080" w14:paraId="193F6F52"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41C3FCE8" w14:textId="77777777" w:rsidR="009A4080" w:rsidRDefault="009A4080" w:rsidP="009A4080">
            <w:pPr>
              <w:rPr>
                <w:b/>
                <w:bCs/>
                <w:kern w:val="2"/>
                <w:szCs w:val="24"/>
              </w:rPr>
            </w:pPr>
            <w:r>
              <w:rPr>
                <w:b/>
                <w:bCs/>
                <w:kern w:val="2"/>
                <w:szCs w:val="24"/>
              </w:rPr>
              <w:t>6.1. Garantinis terminas</w:t>
            </w:r>
          </w:p>
        </w:tc>
        <w:tc>
          <w:tcPr>
            <w:tcW w:w="7003" w:type="dxa"/>
            <w:gridSpan w:val="2"/>
            <w:tcBorders>
              <w:top w:val="single" w:sz="4" w:space="0" w:color="auto"/>
              <w:left w:val="single" w:sz="4" w:space="0" w:color="auto"/>
              <w:bottom w:val="single" w:sz="4" w:space="0" w:color="auto"/>
              <w:right w:val="single" w:sz="4" w:space="0" w:color="auto"/>
            </w:tcBorders>
          </w:tcPr>
          <w:p w14:paraId="766B6179" w14:textId="7BFFB9AF" w:rsidR="009A4080" w:rsidRDefault="009A4080" w:rsidP="009A4080">
            <w:pPr>
              <w:rPr>
                <w:kern w:val="2"/>
                <w:szCs w:val="24"/>
              </w:rPr>
            </w:pPr>
            <w:r>
              <w:rPr>
                <w:kern w:val="2"/>
                <w:szCs w:val="24"/>
              </w:rPr>
              <w:t>Netaikoma</w:t>
            </w:r>
          </w:p>
          <w:p w14:paraId="5290D4C5" w14:textId="0732D5AE" w:rsidR="003436D8" w:rsidRDefault="003436D8" w:rsidP="00146690">
            <w:pPr>
              <w:jc w:val="both"/>
              <w:rPr>
                <w:kern w:val="2"/>
                <w:szCs w:val="24"/>
              </w:rPr>
            </w:pPr>
          </w:p>
        </w:tc>
      </w:tr>
      <w:tr w:rsidR="009A4080" w14:paraId="7C487E9B"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319E69E4" w14:textId="77777777" w:rsidR="009A4080" w:rsidRDefault="009A4080" w:rsidP="009A4080">
            <w:pPr>
              <w:rPr>
                <w:b/>
                <w:bCs/>
                <w:kern w:val="2"/>
                <w:szCs w:val="24"/>
              </w:rPr>
            </w:pPr>
            <w:r>
              <w:rPr>
                <w:b/>
                <w:bCs/>
                <w:kern w:val="2"/>
                <w:szCs w:val="24"/>
              </w:rPr>
              <w:t>6.2. Garantinė priežiūra</w:t>
            </w:r>
          </w:p>
        </w:tc>
        <w:tc>
          <w:tcPr>
            <w:tcW w:w="7003" w:type="dxa"/>
            <w:gridSpan w:val="2"/>
            <w:tcBorders>
              <w:top w:val="single" w:sz="4" w:space="0" w:color="auto"/>
              <w:left w:val="single" w:sz="4" w:space="0" w:color="auto"/>
              <w:bottom w:val="single" w:sz="4" w:space="0" w:color="auto"/>
              <w:right w:val="single" w:sz="4" w:space="0" w:color="auto"/>
            </w:tcBorders>
          </w:tcPr>
          <w:p w14:paraId="21787E45" w14:textId="77777777" w:rsidR="009A4080" w:rsidRDefault="009A4080" w:rsidP="009A4080">
            <w:pPr>
              <w:rPr>
                <w:kern w:val="2"/>
                <w:szCs w:val="24"/>
              </w:rPr>
            </w:pPr>
            <w:r>
              <w:rPr>
                <w:kern w:val="2"/>
                <w:szCs w:val="24"/>
              </w:rPr>
              <w:t>Netaikoma</w:t>
            </w:r>
          </w:p>
          <w:p w14:paraId="19A8D037" w14:textId="1A13DDDB" w:rsidR="003436D8" w:rsidRDefault="003436D8" w:rsidP="003436D8">
            <w:pPr>
              <w:rPr>
                <w:kern w:val="2"/>
                <w:szCs w:val="24"/>
              </w:rPr>
            </w:pPr>
          </w:p>
        </w:tc>
      </w:tr>
      <w:tr w:rsidR="009A4080" w14:paraId="459ADC55"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042DFC18" w14:textId="77777777" w:rsidR="009A4080" w:rsidRDefault="009A4080" w:rsidP="009A4080">
            <w:pPr>
              <w:rPr>
                <w:b/>
                <w:bCs/>
                <w:kern w:val="2"/>
                <w:szCs w:val="24"/>
              </w:rPr>
            </w:pPr>
            <w:r>
              <w:rPr>
                <w:b/>
                <w:bCs/>
                <w:kern w:val="2"/>
                <w:szCs w:val="24"/>
              </w:rPr>
              <w:t>6.3. Kokybinių kriterijų įgyvendinimo ir tikrinimo tvarka</w:t>
            </w:r>
          </w:p>
        </w:tc>
        <w:tc>
          <w:tcPr>
            <w:tcW w:w="7003" w:type="dxa"/>
            <w:gridSpan w:val="2"/>
            <w:tcBorders>
              <w:top w:val="single" w:sz="4" w:space="0" w:color="auto"/>
              <w:left w:val="single" w:sz="4" w:space="0" w:color="auto"/>
              <w:bottom w:val="single" w:sz="4" w:space="0" w:color="auto"/>
              <w:right w:val="single" w:sz="4" w:space="0" w:color="auto"/>
            </w:tcBorders>
          </w:tcPr>
          <w:p w14:paraId="4D580A95" w14:textId="77D66390" w:rsidR="009A4080" w:rsidRDefault="009A4080" w:rsidP="009A4080">
            <w:pPr>
              <w:jc w:val="both"/>
              <w:rPr>
                <w:kern w:val="2"/>
                <w:szCs w:val="24"/>
              </w:rPr>
            </w:pPr>
            <w:r>
              <w:rPr>
                <w:color w:val="4472C4"/>
                <w:kern w:val="2"/>
                <w:szCs w:val="24"/>
              </w:rPr>
              <w:t xml:space="preserve"> </w:t>
            </w:r>
            <w:r w:rsidRPr="00FF2EC7">
              <w:rPr>
                <w:kern w:val="2"/>
                <w:szCs w:val="24"/>
              </w:rPr>
              <w:t>Netaikoma</w:t>
            </w:r>
          </w:p>
        </w:tc>
      </w:tr>
      <w:tr w:rsidR="009A4080" w14:paraId="5D562E8D" w14:textId="77777777" w:rsidTr="00146690">
        <w:trPr>
          <w:trHeight w:val="300"/>
        </w:trPr>
        <w:tc>
          <w:tcPr>
            <w:tcW w:w="9535" w:type="dxa"/>
            <w:gridSpan w:val="3"/>
          </w:tcPr>
          <w:p w14:paraId="6103796D" w14:textId="77777777" w:rsidR="009A4080" w:rsidRDefault="009A4080" w:rsidP="009A4080">
            <w:pPr>
              <w:jc w:val="center"/>
              <w:rPr>
                <w:b/>
                <w:bCs/>
                <w:kern w:val="2"/>
                <w:szCs w:val="24"/>
              </w:rPr>
            </w:pPr>
            <w:r>
              <w:rPr>
                <w:b/>
                <w:bCs/>
                <w:kern w:val="2"/>
                <w:szCs w:val="24"/>
              </w:rPr>
              <w:t>7. SUTARTIES VYKDYMUI PASITELKIAMI SUBTIEKĖJAI</w:t>
            </w:r>
          </w:p>
        </w:tc>
      </w:tr>
      <w:tr w:rsidR="009A4080" w14:paraId="3110BF25"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4E44BCE6" w14:textId="77777777" w:rsidR="009A4080" w:rsidRDefault="009A4080" w:rsidP="009A4080">
            <w:pPr>
              <w:rPr>
                <w:b/>
                <w:bCs/>
                <w:kern w:val="2"/>
                <w:szCs w:val="24"/>
              </w:rPr>
            </w:pPr>
            <w:r>
              <w:rPr>
                <w:b/>
                <w:bCs/>
                <w:kern w:val="2"/>
                <w:szCs w:val="24"/>
              </w:rPr>
              <w:t>Sutarties vykdymui pasitelkiami subtiekėjai ir (ar) specialistai</w:t>
            </w:r>
          </w:p>
        </w:tc>
        <w:tc>
          <w:tcPr>
            <w:tcW w:w="7003" w:type="dxa"/>
            <w:gridSpan w:val="2"/>
            <w:tcBorders>
              <w:top w:val="single" w:sz="4" w:space="0" w:color="auto"/>
              <w:left w:val="single" w:sz="4" w:space="0" w:color="auto"/>
              <w:bottom w:val="single" w:sz="4" w:space="0" w:color="auto"/>
              <w:right w:val="single" w:sz="4" w:space="0" w:color="auto"/>
            </w:tcBorders>
          </w:tcPr>
          <w:p w14:paraId="3E0FB00D" w14:textId="77777777" w:rsidR="009A4080" w:rsidRDefault="009A4080" w:rsidP="001016E0">
            <w:pPr>
              <w:jc w:val="both"/>
              <w:rPr>
                <w:kern w:val="2"/>
                <w:szCs w:val="24"/>
              </w:rPr>
            </w:pPr>
            <w:r>
              <w:rPr>
                <w:kern w:val="2"/>
                <w:szCs w:val="24"/>
              </w:rPr>
              <w:t>Sutarties vykdymui subtiekėjai ir (ar) specialistai nepasitelkiami.</w:t>
            </w:r>
          </w:p>
          <w:p w14:paraId="7AE1BD28" w14:textId="77777777" w:rsidR="009A4080" w:rsidRPr="008D344C" w:rsidRDefault="009A4080" w:rsidP="001016E0">
            <w:pPr>
              <w:jc w:val="both"/>
              <w:rPr>
                <w:color w:val="2E74B5" w:themeColor="accent1" w:themeShade="BF"/>
                <w:kern w:val="2"/>
                <w:szCs w:val="24"/>
              </w:rPr>
            </w:pPr>
          </w:p>
          <w:p w14:paraId="4122B0F3" w14:textId="77777777" w:rsidR="009A4080" w:rsidRPr="008D344C" w:rsidRDefault="009A4080" w:rsidP="001016E0">
            <w:pPr>
              <w:jc w:val="both"/>
              <w:rPr>
                <w:color w:val="2E74B5" w:themeColor="accent1" w:themeShade="BF"/>
                <w:kern w:val="2"/>
                <w:szCs w:val="24"/>
              </w:rPr>
            </w:pPr>
            <w:r w:rsidRPr="008D344C">
              <w:rPr>
                <w:color w:val="2E74B5" w:themeColor="accent1" w:themeShade="BF"/>
                <w:kern w:val="2"/>
                <w:szCs w:val="24"/>
              </w:rPr>
              <w:t>arba</w:t>
            </w:r>
          </w:p>
          <w:p w14:paraId="6AEB3936" w14:textId="77777777" w:rsidR="009A4080" w:rsidRDefault="009A4080" w:rsidP="001016E0">
            <w:pPr>
              <w:jc w:val="both"/>
              <w:rPr>
                <w:kern w:val="2"/>
                <w:szCs w:val="24"/>
              </w:rPr>
            </w:pPr>
          </w:p>
          <w:p w14:paraId="5CFEABC6" w14:textId="419CFD59" w:rsidR="009A4080" w:rsidRDefault="009A4080" w:rsidP="001016E0">
            <w:pPr>
              <w:jc w:val="both"/>
              <w:rPr>
                <w:b/>
                <w:bCs/>
                <w:kern w:val="2"/>
                <w:szCs w:val="24"/>
              </w:rPr>
            </w:pPr>
            <w:r>
              <w:rPr>
                <w:kern w:val="2"/>
                <w:szCs w:val="24"/>
              </w:rPr>
              <w:t xml:space="preserve">Sutarties vykdymui pasitelkiami subtiekėjai ir (ar) specialistai yra nurodyti Sutarties priede Nr. </w:t>
            </w:r>
            <w:r w:rsidRPr="00665255">
              <w:rPr>
                <w:kern w:val="2"/>
                <w:szCs w:val="24"/>
              </w:rPr>
              <w:t>3</w:t>
            </w:r>
            <w:r>
              <w:rPr>
                <w:kern w:val="2"/>
                <w:szCs w:val="24"/>
              </w:rPr>
              <w:t xml:space="preserve"> „Sutarties vykdymui pasitelkiami subtiekėjai ir (ar) specialistai“.</w:t>
            </w:r>
          </w:p>
        </w:tc>
      </w:tr>
      <w:tr w:rsidR="009A4080" w14:paraId="0E57F611" w14:textId="77777777" w:rsidTr="00146690">
        <w:trPr>
          <w:trHeight w:val="300"/>
        </w:trPr>
        <w:tc>
          <w:tcPr>
            <w:tcW w:w="9535" w:type="dxa"/>
            <w:gridSpan w:val="3"/>
          </w:tcPr>
          <w:p w14:paraId="6A81BDB7" w14:textId="77777777" w:rsidR="009A4080" w:rsidRDefault="009A4080" w:rsidP="009A4080">
            <w:pPr>
              <w:jc w:val="center"/>
              <w:rPr>
                <w:b/>
                <w:bCs/>
                <w:kern w:val="2"/>
                <w:szCs w:val="24"/>
              </w:rPr>
            </w:pPr>
            <w:r>
              <w:rPr>
                <w:b/>
                <w:bCs/>
                <w:kern w:val="2"/>
                <w:szCs w:val="24"/>
              </w:rPr>
              <w:t>8. PRIEVOLIŲ PAGAL SUTARTĮ ĮVYKDYMO UŽTIKRINIMAS</w:t>
            </w:r>
          </w:p>
        </w:tc>
      </w:tr>
      <w:tr w:rsidR="009A4080" w14:paraId="5F1C889E"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5F87A2D2" w14:textId="77777777" w:rsidR="009A4080" w:rsidRDefault="009A4080" w:rsidP="009A4080">
            <w:pPr>
              <w:rPr>
                <w:b/>
                <w:bCs/>
                <w:kern w:val="2"/>
                <w:szCs w:val="24"/>
              </w:rPr>
            </w:pPr>
            <w:r>
              <w:rPr>
                <w:b/>
                <w:bCs/>
                <w:kern w:val="2"/>
                <w:szCs w:val="24"/>
              </w:rPr>
              <w:t>8.1. Prievolių pagal Sutartį įvykdymo užtikrinimas</w:t>
            </w:r>
          </w:p>
        </w:tc>
        <w:tc>
          <w:tcPr>
            <w:tcW w:w="7003" w:type="dxa"/>
            <w:gridSpan w:val="2"/>
            <w:tcBorders>
              <w:top w:val="single" w:sz="4" w:space="0" w:color="auto"/>
              <w:left w:val="single" w:sz="4" w:space="0" w:color="auto"/>
              <w:bottom w:val="single" w:sz="4" w:space="0" w:color="auto"/>
              <w:right w:val="single" w:sz="4" w:space="0" w:color="auto"/>
            </w:tcBorders>
          </w:tcPr>
          <w:p w14:paraId="12472A74" w14:textId="62DC5E27" w:rsidR="009A4080" w:rsidRDefault="009A4080" w:rsidP="001016E0">
            <w:pPr>
              <w:jc w:val="both"/>
              <w:rPr>
                <w:kern w:val="2"/>
                <w:szCs w:val="24"/>
              </w:rPr>
            </w:pPr>
            <w:r>
              <w:rPr>
                <w:kern w:val="2"/>
                <w:szCs w:val="24"/>
              </w:rPr>
              <w:t>Prievolių pagal Sutartį įvykdymas užtikrinamas: Netesybomis (delspinigiais, bauda).</w:t>
            </w:r>
          </w:p>
          <w:p w14:paraId="544E68EF" w14:textId="547A940B" w:rsidR="009A4080" w:rsidRDefault="009A4080" w:rsidP="009A4080">
            <w:pPr>
              <w:rPr>
                <w:kern w:val="2"/>
                <w:szCs w:val="24"/>
              </w:rPr>
            </w:pPr>
          </w:p>
        </w:tc>
      </w:tr>
      <w:tr w:rsidR="009A4080" w14:paraId="57070615"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64B1EF89" w14:textId="77777777" w:rsidR="009A4080" w:rsidRDefault="009A4080" w:rsidP="009A4080">
            <w:pPr>
              <w:rPr>
                <w:b/>
                <w:bCs/>
                <w:kern w:val="2"/>
                <w:szCs w:val="24"/>
              </w:rPr>
            </w:pPr>
            <w:r>
              <w:rPr>
                <w:b/>
                <w:bCs/>
                <w:kern w:val="2"/>
                <w:szCs w:val="24"/>
              </w:rPr>
              <w:lastRenderedPageBreak/>
              <w:t>8.2. Sutarties įvykdymo užtikrinimo galiojimo terminas</w:t>
            </w:r>
          </w:p>
        </w:tc>
        <w:tc>
          <w:tcPr>
            <w:tcW w:w="7003" w:type="dxa"/>
            <w:gridSpan w:val="2"/>
            <w:tcBorders>
              <w:top w:val="single" w:sz="4" w:space="0" w:color="auto"/>
              <w:left w:val="single" w:sz="4" w:space="0" w:color="auto"/>
              <w:bottom w:val="single" w:sz="4" w:space="0" w:color="auto"/>
              <w:right w:val="single" w:sz="4" w:space="0" w:color="auto"/>
            </w:tcBorders>
          </w:tcPr>
          <w:p w14:paraId="193F4851" w14:textId="77777777" w:rsidR="009A4080" w:rsidRDefault="009A4080" w:rsidP="009A4080">
            <w:pPr>
              <w:rPr>
                <w:kern w:val="2"/>
                <w:szCs w:val="24"/>
              </w:rPr>
            </w:pPr>
            <w:r>
              <w:rPr>
                <w:kern w:val="2"/>
                <w:szCs w:val="24"/>
              </w:rPr>
              <w:t>Netaikoma</w:t>
            </w:r>
          </w:p>
          <w:p w14:paraId="2BC61455" w14:textId="77777777" w:rsidR="009A4080" w:rsidRDefault="009A4080" w:rsidP="009A4080">
            <w:pPr>
              <w:rPr>
                <w:kern w:val="2"/>
                <w:szCs w:val="24"/>
              </w:rPr>
            </w:pPr>
          </w:p>
          <w:p w14:paraId="4720F941" w14:textId="3B14DBE7" w:rsidR="009A4080" w:rsidRDefault="009A4080" w:rsidP="009A4080">
            <w:pPr>
              <w:rPr>
                <w:kern w:val="2"/>
                <w:szCs w:val="24"/>
              </w:rPr>
            </w:pPr>
          </w:p>
        </w:tc>
      </w:tr>
      <w:tr w:rsidR="009A4080" w14:paraId="0C2A7468"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43813ACE" w14:textId="77777777" w:rsidR="009A4080" w:rsidRDefault="009A4080" w:rsidP="009A4080">
            <w:pPr>
              <w:rPr>
                <w:b/>
                <w:bCs/>
                <w:kern w:val="2"/>
                <w:szCs w:val="24"/>
              </w:rPr>
            </w:pPr>
            <w:r>
              <w:rPr>
                <w:b/>
                <w:bCs/>
                <w:kern w:val="2"/>
                <w:szCs w:val="24"/>
              </w:rPr>
              <w:t xml:space="preserve">8.3. Sutarties įvykdymo užtikrinimo pateikimas </w:t>
            </w:r>
          </w:p>
        </w:tc>
        <w:tc>
          <w:tcPr>
            <w:tcW w:w="7003" w:type="dxa"/>
            <w:gridSpan w:val="2"/>
            <w:tcBorders>
              <w:top w:val="single" w:sz="4" w:space="0" w:color="auto"/>
              <w:left w:val="single" w:sz="4" w:space="0" w:color="auto"/>
              <w:bottom w:val="single" w:sz="4" w:space="0" w:color="auto"/>
              <w:right w:val="single" w:sz="4" w:space="0" w:color="auto"/>
            </w:tcBorders>
          </w:tcPr>
          <w:p w14:paraId="265078A2" w14:textId="137D4E30" w:rsidR="009A4080" w:rsidRDefault="009A4080" w:rsidP="009A4080">
            <w:pPr>
              <w:rPr>
                <w:kern w:val="2"/>
                <w:szCs w:val="24"/>
              </w:rPr>
            </w:pPr>
            <w:r>
              <w:rPr>
                <w:kern w:val="2"/>
                <w:szCs w:val="24"/>
              </w:rPr>
              <w:t>Netaikoma</w:t>
            </w:r>
          </w:p>
          <w:p w14:paraId="7001B284" w14:textId="367722C2" w:rsidR="009A4080" w:rsidRDefault="009A4080" w:rsidP="009A4080">
            <w:pPr>
              <w:rPr>
                <w:kern w:val="2"/>
                <w:szCs w:val="24"/>
              </w:rPr>
            </w:pPr>
          </w:p>
        </w:tc>
      </w:tr>
      <w:tr w:rsidR="009A4080" w14:paraId="198AFEE0" w14:textId="77777777" w:rsidTr="00146690">
        <w:trPr>
          <w:trHeight w:val="300"/>
        </w:trPr>
        <w:tc>
          <w:tcPr>
            <w:tcW w:w="9535" w:type="dxa"/>
            <w:gridSpan w:val="3"/>
          </w:tcPr>
          <w:p w14:paraId="53C07666" w14:textId="77777777" w:rsidR="009A4080" w:rsidRDefault="009A4080" w:rsidP="009A4080">
            <w:pPr>
              <w:jc w:val="center"/>
              <w:rPr>
                <w:b/>
                <w:bCs/>
                <w:kern w:val="2"/>
                <w:szCs w:val="24"/>
              </w:rPr>
            </w:pPr>
            <w:r>
              <w:rPr>
                <w:b/>
                <w:bCs/>
                <w:kern w:val="2"/>
                <w:szCs w:val="24"/>
              </w:rPr>
              <w:t>9. ŠALIŲ ATSAKOMYBĖ</w:t>
            </w:r>
            <w:r>
              <w:rPr>
                <w:b/>
                <w:bCs/>
                <w:kern w:val="2"/>
                <w:szCs w:val="24"/>
              </w:rPr>
              <w:tab/>
            </w:r>
          </w:p>
        </w:tc>
      </w:tr>
      <w:tr w:rsidR="009A4080" w14:paraId="0C76AE45"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0460865C" w14:textId="77777777" w:rsidR="009A4080" w:rsidRDefault="009A4080" w:rsidP="009A4080">
            <w:pPr>
              <w:rPr>
                <w:b/>
                <w:bCs/>
                <w:kern w:val="2"/>
                <w:szCs w:val="24"/>
              </w:rPr>
            </w:pPr>
            <w:r>
              <w:rPr>
                <w:b/>
                <w:bCs/>
                <w:kern w:val="2"/>
                <w:szCs w:val="24"/>
              </w:rPr>
              <w:t>9.1. Pirkėjui taikomos netesybos už mokėjimų pagal Sutartį vėlavimą</w:t>
            </w:r>
          </w:p>
        </w:tc>
        <w:tc>
          <w:tcPr>
            <w:tcW w:w="7003" w:type="dxa"/>
            <w:gridSpan w:val="2"/>
            <w:tcBorders>
              <w:top w:val="single" w:sz="4" w:space="0" w:color="auto"/>
              <w:left w:val="single" w:sz="4" w:space="0" w:color="auto"/>
              <w:bottom w:val="single" w:sz="4" w:space="0" w:color="auto"/>
              <w:right w:val="single" w:sz="4" w:space="0" w:color="auto"/>
            </w:tcBorders>
          </w:tcPr>
          <w:p w14:paraId="12E8EA71" w14:textId="4824A1DD" w:rsidR="009A4080" w:rsidRDefault="009A4080" w:rsidP="001A33CF">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9A4080" w14:paraId="66B563D2"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40084FE7" w14:textId="77777777" w:rsidR="009A4080" w:rsidRDefault="009A4080" w:rsidP="009A4080">
            <w:pPr>
              <w:rPr>
                <w:b/>
                <w:bCs/>
                <w:kern w:val="2"/>
                <w:szCs w:val="24"/>
              </w:rPr>
            </w:pPr>
            <w:r>
              <w:rPr>
                <w:b/>
                <w:bCs/>
                <w:kern w:val="2"/>
                <w:szCs w:val="24"/>
              </w:rPr>
              <w:t>9.2. Tiekėjui taikomos netesybos</w:t>
            </w:r>
          </w:p>
        </w:tc>
        <w:tc>
          <w:tcPr>
            <w:tcW w:w="7003" w:type="dxa"/>
            <w:gridSpan w:val="2"/>
            <w:tcBorders>
              <w:top w:val="single" w:sz="4" w:space="0" w:color="auto"/>
              <w:left w:val="single" w:sz="4" w:space="0" w:color="auto"/>
              <w:bottom w:val="single" w:sz="4" w:space="0" w:color="auto"/>
              <w:right w:val="single" w:sz="4" w:space="0" w:color="auto"/>
            </w:tcBorders>
          </w:tcPr>
          <w:p w14:paraId="1BF94E9F" w14:textId="5B0C4ED1" w:rsidR="009A4080" w:rsidRPr="007E7C66" w:rsidRDefault="009A4080" w:rsidP="009A4080">
            <w:pPr>
              <w:jc w:val="both"/>
              <w:rPr>
                <w:kern w:val="2"/>
                <w:szCs w:val="24"/>
              </w:rPr>
            </w:pPr>
            <w:r w:rsidRPr="007E7C66">
              <w:rPr>
                <w:kern w:val="2"/>
                <w:szCs w:val="24"/>
              </w:rPr>
              <w:t>9.2.1. Jeigu Tiekėjas vėluoja pristatyti Prekes, ištaisyti pristatytų Prekių trūkumus,  nustatytais terminais, nevykdo kitų sutartinių įsipareigojimų, Pirkėjas, be atskiro įspėjimo, nuo sekančios nei nustatytas terminas dienos Tiekėjui skaičiuoja 0,02 (dvi šimtosios) procento  dydžio delspinigius už kiekvieną uždelstą dieną nuo laiku neperduotų Prekių ar Prekių, turinčių trūkumų, kainos be PVM. Delspinigius Pirkėjas turi teisę išskaičiuoti iš tiekėjui mokėtinų sumų </w:t>
            </w:r>
          </w:p>
          <w:p w14:paraId="5B17B0B7" w14:textId="77777777" w:rsidR="009A4080" w:rsidRPr="007E7C66" w:rsidRDefault="009A4080" w:rsidP="009A4080">
            <w:pPr>
              <w:jc w:val="both"/>
              <w:rPr>
                <w:kern w:val="2"/>
                <w:szCs w:val="24"/>
              </w:rPr>
            </w:pPr>
            <w:r w:rsidRPr="007E7C66">
              <w:rPr>
                <w:kern w:val="2"/>
                <w:szCs w:val="24"/>
              </w:rPr>
              <w:t>9.2.2. Jei Pirkėjas neturi galimybės išskaičiuoti delspinigius iš Tiekėjui mokėtinų sumų, Tiekėjas privalo sumokėti Pirkėjui netesybas per 10 (dešimt) dienų nuo Pirkėjo pareikalavimo.</w:t>
            </w:r>
          </w:p>
          <w:p w14:paraId="63704FE1" w14:textId="3B5DB625" w:rsidR="007B1062" w:rsidRPr="007E7C66" w:rsidRDefault="007B1062" w:rsidP="009A4080">
            <w:pPr>
              <w:jc w:val="both"/>
              <w:rPr>
                <w:bCs/>
                <w:kern w:val="2"/>
              </w:rPr>
            </w:pPr>
            <w:r w:rsidRPr="007E7C66">
              <w:rPr>
                <w:bCs/>
                <w:kern w:val="2"/>
              </w:rPr>
              <w:t>9.2.3. Tiekėjui pristatant nekokybiškas ar Sutarties reikalavimų neatitinkančias Prekes, taikoma 10 % dydžio bauda nuo tokių Prekių vertės.</w:t>
            </w:r>
          </w:p>
        </w:tc>
      </w:tr>
      <w:tr w:rsidR="009A4080" w14:paraId="6CD13A4C"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57C35D82" w14:textId="77777777" w:rsidR="009A4080" w:rsidRDefault="009A4080" w:rsidP="009A408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2"/>
            <w:tcBorders>
              <w:top w:val="single" w:sz="4" w:space="0" w:color="auto"/>
              <w:left w:val="single" w:sz="4" w:space="0" w:color="auto"/>
              <w:bottom w:val="single" w:sz="4" w:space="0" w:color="auto"/>
              <w:right w:val="single" w:sz="4" w:space="0" w:color="auto"/>
            </w:tcBorders>
          </w:tcPr>
          <w:p w14:paraId="586A5AC4" w14:textId="77777777" w:rsidR="001A595C" w:rsidRPr="001016E0" w:rsidRDefault="001A595C" w:rsidP="001A595C">
            <w:pPr>
              <w:jc w:val="both"/>
              <w:rPr>
                <w:kern w:val="2"/>
                <w:szCs w:val="24"/>
              </w:rPr>
            </w:pPr>
            <w:r w:rsidRPr="001016E0">
              <w:rPr>
                <w:kern w:val="2"/>
                <w:szCs w:val="24"/>
              </w:rPr>
              <w:t xml:space="preserve">Nutraukus Sutartį dėl Tiekėjo padaryto esminio Sutarties pažeidimo, nustatyto Sutarties Specialiosiose sąlygose, Tiekėjas privalo sumokėti Pirkėjui 20 (dvidešimt) procentų dydžio baudą nuo Pradinės Sutarties vertės be PVM, nurodytos Specialiųjų sąlygų 5.2 punkte. </w:t>
            </w:r>
          </w:p>
          <w:p w14:paraId="48292084" w14:textId="63B1ECE2" w:rsidR="009A4080" w:rsidRPr="001016E0" w:rsidRDefault="009A4080" w:rsidP="001A595C">
            <w:pPr>
              <w:jc w:val="both"/>
              <w:rPr>
                <w:kern w:val="2"/>
                <w:szCs w:val="24"/>
              </w:rPr>
            </w:pPr>
          </w:p>
        </w:tc>
      </w:tr>
      <w:tr w:rsidR="009A4080" w14:paraId="539B299E"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31B6675A" w14:textId="77777777" w:rsidR="009A4080" w:rsidRDefault="009A4080" w:rsidP="009A408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Borders>
              <w:top w:val="single" w:sz="4" w:space="0" w:color="auto"/>
              <w:left w:val="single" w:sz="4" w:space="0" w:color="auto"/>
              <w:bottom w:val="single" w:sz="4" w:space="0" w:color="auto"/>
              <w:right w:val="single" w:sz="4" w:space="0" w:color="auto"/>
            </w:tcBorders>
          </w:tcPr>
          <w:p w14:paraId="66318807" w14:textId="1667D41B" w:rsidR="009A4080" w:rsidRPr="001A595C" w:rsidRDefault="001A595C" w:rsidP="009A4080">
            <w:pPr>
              <w:rPr>
                <w:kern w:val="2"/>
                <w:szCs w:val="24"/>
              </w:rPr>
            </w:pPr>
            <w:r w:rsidRPr="001A595C">
              <w:rPr>
                <w:kern w:val="2"/>
                <w:szCs w:val="24"/>
              </w:rPr>
              <w:t>Netaikoma</w:t>
            </w:r>
          </w:p>
          <w:p w14:paraId="01953191" w14:textId="77777777" w:rsidR="009A4080" w:rsidRDefault="009A4080" w:rsidP="009A4080">
            <w:pPr>
              <w:rPr>
                <w:kern w:val="2"/>
                <w:szCs w:val="24"/>
              </w:rPr>
            </w:pPr>
          </w:p>
        </w:tc>
      </w:tr>
      <w:tr w:rsidR="009A4080" w14:paraId="3086B7F9"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0298771B" w14:textId="77777777" w:rsidR="009A4080" w:rsidRDefault="009A4080" w:rsidP="009A4080">
            <w:pPr>
              <w:rPr>
                <w:b/>
                <w:bCs/>
                <w:kern w:val="2"/>
                <w:szCs w:val="24"/>
              </w:rPr>
            </w:pPr>
            <w:r>
              <w:rPr>
                <w:b/>
                <w:bCs/>
                <w:kern w:val="2"/>
                <w:szCs w:val="24"/>
              </w:rPr>
              <w:lastRenderedPageBreak/>
              <w:t>9.5. Tiekėjui taikomos baudos dėl aplinkosauginių ir (arba) socialinių kriterijų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7839BAA0" w14:textId="034F23C3" w:rsidR="001A595C" w:rsidRPr="00FF2596" w:rsidRDefault="001A595C" w:rsidP="001A595C">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Pr>
                <w:iCs/>
                <w:kern w:val="2"/>
                <w:szCs w:val="24"/>
              </w:rPr>
              <w:t>5</w:t>
            </w:r>
            <w:r w:rsidRPr="009E5442">
              <w:rPr>
                <w:kern w:val="2"/>
                <w:szCs w:val="24"/>
              </w:rPr>
              <w:t>0</w:t>
            </w:r>
            <w:r>
              <w:rPr>
                <w:kern w:val="2"/>
                <w:szCs w:val="24"/>
              </w:rPr>
              <w:t>,00 (penkiasdešimt</w:t>
            </w:r>
            <w:r w:rsidRPr="006D3986">
              <w:rPr>
                <w:kern w:val="2"/>
                <w:szCs w:val="24"/>
              </w:rPr>
              <w:t>) Eur</w:t>
            </w:r>
            <w:r w:rsidRPr="006D3986">
              <w:rPr>
                <w:iCs/>
                <w:kern w:val="2"/>
                <w:szCs w:val="24"/>
              </w:rPr>
              <w:t xml:space="preserve"> už kiekvieną nesilaikymo atvejį</w:t>
            </w:r>
            <w:r w:rsidR="001016E0">
              <w:rPr>
                <w:iCs/>
                <w:kern w:val="2"/>
                <w:szCs w:val="24"/>
              </w:rPr>
              <w:t>.</w:t>
            </w:r>
          </w:p>
          <w:p w14:paraId="69B3C483" w14:textId="46A6633B" w:rsidR="009A4080" w:rsidRDefault="009A4080" w:rsidP="009A4080">
            <w:pPr>
              <w:jc w:val="both"/>
              <w:rPr>
                <w:color w:val="4472C4"/>
                <w:kern w:val="2"/>
                <w:szCs w:val="24"/>
              </w:rPr>
            </w:pPr>
          </w:p>
        </w:tc>
      </w:tr>
      <w:tr w:rsidR="009A4080" w14:paraId="3F603DB5"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3B4C91E4" w14:textId="77777777" w:rsidR="009A4080" w:rsidRDefault="009A4080" w:rsidP="009A4080">
            <w:pPr>
              <w:rPr>
                <w:b/>
                <w:bCs/>
                <w:kern w:val="2"/>
                <w:szCs w:val="24"/>
              </w:rPr>
            </w:pPr>
            <w:r>
              <w:rPr>
                <w:b/>
                <w:bCs/>
                <w:kern w:val="2"/>
                <w:szCs w:val="24"/>
              </w:rPr>
              <w:t>9.6. Tiekėjui / Pirkėjui taikoma bauda dėl konfidencialumo reikalavimų nesilaikymo</w:t>
            </w:r>
          </w:p>
        </w:tc>
        <w:tc>
          <w:tcPr>
            <w:tcW w:w="7003" w:type="dxa"/>
            <w:gridSpan w:val="2"/>
            <w:tcBorders>
              <w:top w:val="single" w:sz="4" w:space="0" w:color="auto"/>
              <w:left w:val="single" w:sz="4" w:space="0" w:color="auto"/>
              <w:bottom w:val="single" w:sz="4" w:space="0" w:color="auto"/>
              <w:right w:val="single" w:sz="4" w:space="0" w:color="auto"/>
            </w:tcBorders>
          </w:tcPr>
          <w:p w14:paraId="271A84AA" w14:textId="1E6EC8F2" w:rsidR="009A4080" w:rsidRDefault="001A595C" w:rsidP="001A595C">
            <w:pPr>
              <w:spacing w:line="256" w:lineRule="auto"/>
              <w:jc w:val="both"/>
              <w:rPr>
                <w:color w:val="4472C4"/>
                <w:kern w:val="2"/>
                <w:szCs w:val="24"/>
              </w:rPr>
            </w:pPr>
            <w:r w:rsidRPr="001A595C">
              <w:rPr>
                <w:kern w:val="2"/>
                <w:szCs w:val="24"/>
              </w:rPr>
              <w:t>Netaikoma</w:t>
            </w:r>
          </w:p>
        </w:tc>
      </w:tr>
      <w:tr w:rsidR="009A4080" w14:paraId="614E4634"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6A2C1B53" w14:textId="77777777" w:rsidR="009A4080" w:rsidRDefault="009A4080" w:rsidP="009A4080">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2"/>
            <w:tcBorders>
              <w:top w:val="single" w:sz="4" w:space="0" w:color="auto"/>
              <w:left w:val="single" w:sz="4" w:space="0" w:color="auto"/>
              <w:bottom w:val="single" w:sz="4" w:space="0" w:color="auto"/>
              <w:right w:val="single" w:sz="4" w:space="0" w:color="auto"/>
            </w:tcBorders>
          </w:tcPr>
          <w:p w14:paraId="39211F70" w14:textId="60C1DF38" w:rsidR="009A4080" w:rsidRDefault="009A4080" w:rsidP="009A4080">
            <w:pPr>
              <w:rPr>
                <w:color w:val="4472C4"/>
                <w:kern w:val="2"/>
                <w:szCs w:val="24"/>
              </w:rPr>
            </w:pPr>
            <w:r>
              <w:rPr>
                <w:kern w:val="2"/>
                <w:szCs w:val="24"/>
              </w:rPr>
              <w:t xml:space="preserve">Netaikoma </w:t>
            </w:r>
          </w:p>
          <w:p w14:paraId="5C591A2E" w14:textId="1A12B1BC" w:rsidR="009A4080" w:rsidRDefault="009A4080" w:rsidP="009A4080">
            <w:pPr>
              <w:rPr>
                <w:color w:val="4472C4"/>
                <w:kern w:val="2"/>
                <w:szCs w:val="24"/>
              </w:rPr>
            </w:pPr>
          </w:p>
        </w:tc>
      </w:tr>
      <w:tr w:rsidR="009A4080" w14:paraId="11D432F4"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12E81D86" w14:textId="77777777" w:rsidR="009A4080" w:rsidRDefault="009A4080" w:rsidP="009A4080">
            <w:pPr>
              <w:rPr>
                <w:b/>
                <w:bCs/>
                <w:kern w:val="2"/>
                <w:szCs w:val="24"/>
              </w:rPr>
            </w:pPr>
            <w:r>
              <w:rPr>
                <w:b/>
                <w:bCs/>
                <w:kern w:val="2"/>
                <w:szCs w:val="24"/>
              </w:rPr>
              <w:t>9.8. Tiekėjui taikomos netesybos dėl Sutarties įvykdymo užtikrinimo nepratęsimo</w:t>
            </w:r>
          </w:p>
        </w:tc>
        <w:tc>
          <w:tcPr>
            <w:tcW w:w="7003" w:type="dxa"/>
            <w:gridSpan w:val="2"/>
            <w:tcBorders>
              <w:top w:val="single" w:sz="4" w:space="0" w:color="auto"/>
              <w:left w:val="single" w:sz="4" w:space="0" w:color="auto"/>
              <w:bottom w:val="single" w:sz="4" w:space="0" w:color="auto"/>
              <w:right w:val="single" w:sz="4" w:space="0" w:color="auto"/>
            </w:tcBorders>
          </w:tcPr>
          <w:p w14:paraId="2BFFE0F5" w14:textId="19D7A032" w:rsidR="009A4080" w:rsidRDefault="009A4080" w:rsidP="009A4080">
            <w:pPr>
              <w:rPr>
                <w:color w:val="4472C4"/>
                <w:kern w:val="2"/>
                <w:szCs w:val="24"/>
              </w:rPr>
            </w:pPr>
            <w:r>
              <w:rPr>
                <w:kern w:val="2"/>
                <w:szCs w:val="24"/>
              </w:rPr>
              <w:t>Netaikoma</w:t>
            </w:r>
          </w:p>
          <w:p w14:paraId="29DCAC8C" w14:textId="2A4AFCF9" w:rsidR="009A4080" w:rsidRDefault="009A4080" w:rsidP="009A4080">
            <w:pPr>
              <w:rPr>
                <w:color w:val="4472C4"/>
                <w:kern w:val="2"/>
                <w:szCs w:val="24"/>
              </w:rPr>
            </w:pPr>
          </w:p>
        </w:tc>
      </w:tr>
      <w:tr w:rsidR="009A4080" w14:paraId="57850F0C"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14B3880B" w14:textId="77777777" w:rsidR="009A4080" w:rsidRDefault="009A4080" w:rsidP="009A408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Borders>
              <w:top w:val="single" w:sz="4" w:space="0" w:color="auto"/>
              <w:left w:val="single" w:sz="4" w:space="0" w:color="auto"/>
              <w:bottom w:val="single" w:sz="4" w:space="0" w:color="auto"/>
              <w:right w:val="single" w:sz="4" w:space="0" w:color="auto"/>
            </w:tcBorders>
          </w:tcPr>
          <w:p w14:paraId="4676D9D3" w14:textId="77777777" w:rsidR="009A4080" w:rsidRDefault="009A4080" w:rsidP="009A4080">
            <w:pPr>
              <w:spacing w:line="259" w:lineRule="auto"/>
              <w:rPr>
                <w:kern w:val="2"/>
                <w:szCs w:val="24"/>
              </w:rPr>
            </w:pPr>
            <w:r>
              <w:rPr>
                <w:kern w:val="2"/>
                <w:szCs w:val="24"/>
              </w:rPr>
              <w:t>Netaikoma</w:t>
            </w:r>
          </w:p>
          <w:p w14:paraId="588F4699" w14:textId="77777777" w:rsidR="009A4080" w:rsidRDefault="009A4080" w:rsidP="009A4080">
            <w:pPr>
              <w:spacing w:line="259" w:lineRule="auto"/>
              <w:rPr>
                <w:kern w:val="2"/>
                <w:sz w:val="22"/>
                <w:szCs w:val="24"/>
              </w:rPr>
            </w:pPr>
          </w:p>
          <w:p w14:paraId="49FF058F" w14:textId="77777777" w:rsidR="009A4080" w:rsidRDefault="009A4080" w:rsidP="009A4080">
            <w:pPr>
              <w:rPr>
                <w:color w:val="4472C4"/>
                <w:kern w:val="2"/>
                <w:szCs w:val="24"/>
              </w:rPr>
            </w:pPr>
          </w:p>
        </w:tc>
      </w:tr>
      <w:tr w:rsidR="009A4080" w14:paraId="40E1CD30"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269F1FDE" w14:textId="77777777" w:rsidR="009A4080" w:rsidRDefault="009A4080" w:rsidP="009A4080">
            <w:pPr>
              <w:rPr>
                <w:b/>
                <w:bCs/>
                <w:kern w:val="2"/>
                <w:szCs w:val="24"/>
              </w:rPr>
            </w:pPr>
            <w:r>
              <w:rPr>
                <w:b/>
                <w:bCs/>
                <w:kern w:val="2"/>
                <w:szCs w:val="24"/>
              </w:rPr>
              <w:t>9.10. Kitos netesybos</w:t>
            </w:r>
          </w:p>
        </w:tc>
        <w:tc>
          <w:tcPr>
            <w:tcW w:w="7003" w:type="dxa"/>
            <w:gridSpan w:val="2"/>
            <w:tcBorders>
              <w:top w:val="single" w:sz="4" w:space="0" w:color="auto"/>
              <w:left w:val="single" w:sz="4" w:space="0" w:color="auto"/>
              <w:bottom w:val="single" w:sz="4" w:space="0" w:color="auto"/>
              <w:right w:val="single" w:sz="4" w:space="0" w:color="auto"/>
            </w:tcBorders>
          </w:tcPr>
          <w:p w14:paraId="2713BB7F" w14:textId="77777777" w:rsidR="009A4080" w:rsidRPr="001A595C" w:rsidRDefault="009A4080" w:rsidP="009A4080">
            <w:pPr>
              <w:spacing w:line="259" w:lineRule="auto"/>
              <w:rPr>
                <w:kern w:val="2"/>
                <w:szCs w:val="24"/>
              </w:rPr>
            </w:pPr>
            <w:r w:rsidRPr="001A595C">
              <w:rPr>
                <w:kern w:val="2"/>
                <w:szCs w:val="24"/>
              </w:rPr>
              <w:t>Netaikoma</w:t>
            </w:r>
          </w:p>
          <w:p w14:paraId="41965FB0" w14:textId="6BE81DE8" w:rsidR="009A4080" w:rsidRDefault="009A4080" w:rsidP="009A4080">
            <w:pPr>
              <w:spacing w:line="256" w:lineRule="auto"/>
              <w:jc w:val="both"/>
              <w:rPr>
                <w:color w:val="4472C4"/>
                <w:kern w:val="2"/>
                <w:szCs w:val="24"/>
              </w:rPr>
            </w:pPr>
          </w:p>
        </w:tc>
      </w:tr>
      <w:tr w:rsidR="009A4080" w14:paraId="0126462E" w14:textId="77777777" w:rsidTr="00146690">
        <w:trPr>
          <w:trHeight w:val="300"/>
        </w:trPr>
        <w:tc>
          <w:tcPr>
            <w:tcW w:w="9535" w:type="dxa"/>
            <w:gridSpan w:val="3"/>
          </w:tcPr>
          <w:p w14:paraId="318973A5" w14:textId="77777777" w:rsidR="009A4080" w:rsidRDefault="009A4080" w:rsidP="009A4080">
            <w:pPr>
              <w:jc w:val="center"/>
              <w:rPr>
                <w:b/>
                <w:bCs/>
                <w:kern w:val="2"/>
                <w:szCs w:val="24"/>
              </w:rPr>
            </w:pPr>
            <w:r>
              <w:rPr>
                <w:b/>
                <w:kern w:val="2"/>
                <w:szCs w:val="24"/>
              </w:rPr>
              <w:t>10. ESMINĖS SUTARTIES SĄLYGOS</w:t>
            </w:r>
          </w:p>
        </w:tc>
      </w:tr>
      <w:tr w:rsidR="009A4080" w14:paraId="4D59E15A" w14:textId="77777777" w:rsidTr="00146690">
        <w:trPr>
          <w:trHeight w:val="300"/>
        </w:trPr>
        <w:tc>
          <w:tcPr>
            <w:tcW w:w="2532" w:type="dxa"/>
          </w:tcPr>
          <w:p w14:paraId="345EFFE5" w14:textId="77777777" w:rsidR="009A4080" w:rsidRDefault="009A4080" w:rsidP="009A4080">
            <w:pPr>
              <w:rPr>
                <w:b/>
                <w:bCs/>
                <w:kern w:val="2"/>
              </w:rPr>
            </w:pPr>
            <w:r>
              <w:rPr>
                <w:b/>
                <w:bCs/>
              </w:rPr>
              <w:t>10.1. Esminės Sutarties sąlygos</w:t>
            </w:r>
          </w:p>
        </w:tc>
        <w:tc>
          <w:tcPr>
            <w:tcW w:w="7003" w:type="dxa"/>
            <w:gridSpan w:val="2"/>
          </w:tcPr>
          <w:p w14:paraId="2E0BD258" w14:textId="7EB4DA89" w:rsidR="009A4080" w:rsidRPr="00AF054B" w:rsidRDefault="009A4080" w:rsidP="009A4080">
            <w:pPr>
              <w:spacing w:line="256" w:lineRule="auto"/>
              <w:jc w:val="both"/>
              <w:rPr>
                <w:kern w:val="2"/>
                <w14:ligatures w14:val="standardContextual"/>
              </w:rPr>
            </w:pPr>
            <w:r>
              <w:rPr>
                <w:kern w:val="2"/>
                <w:szCs w:val="24"/>
                <w14:ligatures w14:val="standardContextual"/>
              </w:rPr>
              <w:t>10.1.1</w:t>
            </w:r>
            <w:r w:rsidR="001A33CF">
              <w:rPr>
                <w:kern w:val="2"/>
                <w:szCs w:val="24"/>
                <w14:ligatures w14:val="standardContextual"/>
              </w:rPr>
              <w:t>. Sutarties įkainiai, nurodyti Sutarties</w:t>
            </w:r>
            <w:r w:rsidR="0056014F">
              <w:rPr>
                <w:kern w:val="2"/>
                <w:szCs w:val="24"/>
                <w14:ligatures w14:val="standardContextual"/>
              </w:rPr>
              <w:t xml:space="preserve"> priede Nr. 2 „Pasiūlymas“</w:t>
            </w:r>
          </w:p>
          <w:p w14:paraId="0A89E4FE" w14:textId="77777777" w:rsidR="009A4080" w:rsidRDefault="008015F9" w:rsidP="0056014F">
            <w:pPr>
              <w:rPr>
                <w:rFonts w:eastAsia="Arial"/>
                <w:kern w:val="2"/>
                <w:szCs w:val="24"/>
                <w:lang w:val="lt"/>
              </w:rPr>
            </w:pPr>
            <w:r w:rsidRPr="001B5E08">
              <w:rPr>
                <w:rFonts w:eastAsia="Arial"/>
                <w:kern w:val="2"/>
                <w:szCs w:val="24"/>
                <w:lang w:val="lt"/>
              </w:rPr>
              <w:t xml:space="preserve">10.1.2. </w:t>
            </w:r>
            <w:r w:rsidR="0056014F">
              <w:rPr>
                <w:rFonts w:eastAsia="Arial"/>
                <w:kern w:val="2"/>
                <w:szCs w:val="24"/>
                <w:lang w:val="lt"/>
              </w:rPr>
              <w:t>Prekių pristatymo terminas, nurodytas Specialiųjų sąlygų 4.1 punkte;</w:t>
            </w:r>
          </w:p>
          <w:p w14:paraId="3657475F" w14:textId="6CDF3980" w:rsidR="0056014F" w:rsidRDefault="0056014F" w:rsidP="0056014F">
            <w:pPr>
              <w:rPr>
                <w:b/>
                <w:bCs/>
                <w:color w:val="4472C4"/>
                <w:kern w:val="2"/>
                <w:szCs w:val="24"/>
              </w:rPr>
            </w:pPr>
            <w:r>
              <w:rPr>
                <w:rFonts w:eastAsia="Arial"/>
                <w:kern w:val="2"/>
                <w:szCs w:val="24"/>
                <w:lang w:val="lt"/>
              </w:rPr>
              <w:t>10.1.3. Reikalavimai tiekiamoms Prekėms, nustatyti Sutarties priede Nr. 1 „Techninė specifikacija“ ir Sutarties priede Nr. 2 „Pasiūlymas“.</w:t>
            </w:r>
          </w:p>
        </w:tc>
      </w:tr>
      <w:tr w:rsidR="009A4080" w14:paraId="0F5458CF" w14:textId="77777777" w:rsidTr="00146690">
        <w:trPr>
          <w:trHeight w:val="300"/>
        </w:trPr>
        <w:tc>
          <w:tcPr>
            <w:tcW w:w="2532" w:type="dxa"/>
          </w:tcPr>
          <w:p w14:paraId="0C270B5F" w14:textId="77777777" w:rsidR="009A4080" w:rsidRDefault="009A4080" w:rsidP="009A4080">
            <w:pPr>
              <w:rPr>
                <w:b/>
                <w:bCs/>
                <w:kern w:val="2"/>
                <w:szCs w:val="24"/>
              </w:rPr>
            </w:pPr>
            <w:r>
              <w:rPr>
                <w:b/>
                <w:bCs/>
                <w:kern w:val="2"/>
                <w:szCs w:val="24"/>
              </w:rPr>
              <w:t>10.2. Dideli arba nuolatiniai esminės Sutarties sąlygos vykdymo trūkumai</w:t>
            </w:r>
          </w:p>
        </w:tc>
        <w:tc>
          <w:tcPr>
            <w:tcW w:w="7003" w:type="dxa"/>
            <w:gridSpan w:val="2"/>
          </w:tcPr>
          <w:p w14:paraId="27FF7C68" w14:textId="1C36E9BB" w:rsidR="009A4080" w:rsidRDefault="009A4080" w:rsidP="00672AA6">
            <w:pPr>
              <w:jc w:val="both"/>
              <w:rPr>
                <w:kern w:val="2"/>
                <w:szCs w:val="24"/>
              </w:rPr>
            </w:pPr>
            <w:r w:rsidRPr="001B5E08">
              <w:rPr>
                <w:rFonts w:eastAsia="Arial"/>
                <w:kern w:val="2"/>
                <w:szCs w:val="24"/>
                <w:lang w:val="lt"/>
              </w:rPr>
              <w:t xml:space="preserve">10.2.1. </w:t>
            </w:r>
            <w:r w:rsidR="0056014F">
              <w:rPr>
                <w:rFonts w:eastAsia="Arial"/>
                <w:kern w:val="2"/>
                <w:szCs w:val="24"/>
                <w:lang w:val="lt"/>
              </w:rPr>
              <w:t>Jeigu Tiekėjas nesilaiko Sutartyje nustatyto Prekių tiekimo termino ir daugiau kaip 3 (tris) kartus vėluoja pateikti Prekes pagal Specialiųjų sąlygų 4.1 punkte nustatytą Prekių p</w:t>
            </w:r>
            <w:r w:rsidR="00672AA6">
              <w:rPr>
                <w:rFonts w:eastAsia="Arial"/>
                <w:kern w:val="2"/>
                <w:szCs w:val="24"/>
                <w:lang w:val="lt"/>
              </w:rPr>
              <w:t>ristatymo</w:t>
            </w:r>
            <w:r w:rsidR="0056014F">
              <w:rPr>
                <w:rFonts w:eastAsia="Arial"/>
                <w:kern w:val="2"/>
                <w:szCs w:val="24"/>
                <w:lang w:val="lt"/>
              </w:rPr>
              <w:t xml:space="preserve"> terminą daugiau nei 30 dienų.</w:t>
            </w:r>
          </w:p>
        </w:tc>
      </w:tr>
      <w:tr w:rsidR="009A4080" w14:paraId="70836C3F" w14:textId="77777777" w:rsidTr="00146690">
        <w:trPr>
          <w:trHeight w:val="300"/>
        </w:trPr>
        <w:tc>
          <w:tcPr>
            <w:tcW w:w="9535" w:type="dxa"/>
            <w:gridSpan w:val="3"/>
          </w:tcPr>
          <w:p w14:paraId="31DFC488" w14:textId="77777777" w:rsidR="009A4080" w:rsidRDefault="009A4080" w:rsidP="009A4080">
            <w:pPr>
              <w:jc w:val="center"/>
              <w:rPr>
                <w:b/>
                <w:bCs/>
                <w:kern w:val="2"/>
                <w:szCs w:val="24"/>
              </w:rPr>
            </w:pPr>
            <w:r>
              <w:rPr>
                <w:b/>
                <w:bCs/>
                <w:kern w:val="2"/>
                <w:szCs w:val="24"/>
              </w:rPr>
              <w:t>11. SUTARTIES GALIOJIMAS IR KEITIMAS</w:t>
            </w:r>
          </w:p>
        </w:tc>
      </w:tr>
      <w:tr w:rsidR="009A4080" w14:paraId="1E6FEC14"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7CDC9ABA" w14:textId="77777777" w:rsidR="009A4080" w:rsidRDefault="009A4080" w:rsidP="009A4080">
            <w:pPr>
              <w:rPr>
                <w:b/>
                <w:bCs/>
                <w:kern w:val="2"/>
                <w:szCs w:val="24"/>
              </w:rPr>
            </w:pPr>
            <w:r>
              <w:rPr>
                <w:b/>
                <w:bCs/>
                <w:kern w:val="2"/>
                <w:szCs w:val="24"/>
              </w:rPr>
              <w:lastRenderedPageBreak/>
              <w:t>11.1. Sutarties sudarymas ir įsigaliojimas</w:t>
            </w:r>
          </w:p>
        </w:tc>
        <w:tc>
          <w:tcPr>
            <w:tcW w:w="7003" w:type="dxa"/>
            <w:gridSpan w:val="2"/>
            <w:tcBorders>
              <w:top w:val="single" w:sz="4" w:space="0" w:color="auto"/>
              <w:left w:val="single" w:sz="4" w:space="0" w:color="auto"/>
              <w:bottom w:val="single" w:sz="4" w:space="0" w:color="auto"/>
              <w:right w:val="single" w:sz="4" w:space="0" w:color="auto"/>
            </w:tcBorders>
          </w:tcPr>
          <w:p w14:paraId="4D72CC5E" w14:textId="77777777" w:rsidR="009A4080" w:rsidRDefault="009A4080" w:rsidP="008015F9">
            <w:pPr>
              <w:jc w:val="both"/>
              <w:rPr>
                <w:kern w:val="2"/>
                <w:szCs w:val="24"/>
              </w:rPr>
            </w:pPr>
            <w:r>
              <w:rPr>
                <w:kern w:val="2"/>
                <w:szCs w:val="24"/>
              </w:rPr>
              <w:t>Ši Sutartis laikoma sudaryta ir įsigalioja nuo Sutarties pasirašymo dienos (antrosios Šalies pasirašymo dieną).</w:t>
            </w:r>
          </w:p>
          <w:p w14:paraId="0DC01EF2" w14:textId="2DD88BF0" w:rsidR="009A4080" w:rsidRDefault="009A4080" w:rsidP="0056014F">
            <w:pPr>
              <w:jc w:val="both"/>
              <w:rPr>
                <w:color w:val="4472C4"/>
                <w:kern w:val="2"/>
                <w:szCs w:val="24"/>
              </w:rPr>
            </w:pPr>
            <w:r>
              <w:rPr>
                <w:color w:val="000000"/>
                <w:kern w:val="2"/>
                <w:szCs w:val="24"/>
              </w:rPr>
              <w:t>Sutartis galioja iki visiško prievolių įvykdymo (kol bus išnaudota Pradinės Sutarties vertė</w:t>
            </w:r>
            <w:r w:rsidR="001948C9">
              <w:rPr>
                <w:color w:val="000000"/>
                <w:kern w:val="2"/>
                <w:szCs w:val="24"/>
              </w:rPr>
              <w:t>)</w:t>
            </w:r>
            <w:r>
              <w:rPr>
                <w:color w:val="000000"/>
                <w:kern w:val="2"/>
                <w:szCs w:val="24"/>
              </w:rPr>
              <w:t xml:space="preserve">, bet jos terminas negali būti ilgesnis kaip </w:t>
            </w:r>
            <w:r w:rsidR="00F84123">
              <w:rPr>
                <w:color w:val="000000"/>
                <w:kern w:val="2"/>
                <w:szCs w:val="24"/>
              </w:rPr>
              <w:t>24</w:t>
            </w:r>
            <w:r w:rsidR="00D3203D">
              <w:rPr>
                <w:color w:val="000000"/>
                <w:kern w:val="2"/>
                <w:szCs w:val="24"/>
              </w:rPr>
              <w:t xml:space="preserve"> (</w:t>
            </w:r>
            <w:r w:rsidR="00F84123">
              <w:rPr>
                <w:color w:val="000000"/>
                <w:kern w:val="2"/>
                <w:szCs w:val="24"/>
              </w:rPr>
              <w:t>dvidešimt keturi</w:t>
            </w:r>
            <w:r w:rsidR="00D3203D">
              <w:rPr>
                <w:color w:val="000000"/>
                <w:kern w:val="2"/>
                <w:szCs w:val="24"/>
              </w:rPr>
              <w:t>)</w:t>
            </w:r>
            <w:r>
              <w:rPr>
                <w:color w:val="000000"/>
                <w:kern w:val="2"/>
                <w:szCs w:val="24"/>
              </w:rPr>
              <w:t xml:space="preserve"> mėnesiai. </w:t>
            </w:r>
          </w:p>
        </w:tc>
      </w:tr>
      <w:tr w:rsidR="009A4080" w14:paraId="6568EF21" w14:textId="77777777" w:rsidTr="00146690">
        <w:trPr>
          <w:trHeight w:val="300"/>
        </w:trPr>
        <w:tc>
          <w:tcPr>
            <w:tcW w:w="2532" w:type="dxa"/>
            <w:tcBorders>
              <w:top w:val="single" w:sz="4" w:space="0" w:color="auto"/>
              <w:left w:val="single" w:sz="4" w:space="0" w:color="auto"/>
              <w:bottom w:val="single" w:sz="4" w:space="0" w:color="auto"/>
              <w:right w:val="single" w:sz="4" w:space="0" w:color="auto"/>
            </w:tcBorders>
          </w:tcPr>
          <w:p w14:paraId="46C07DA7" w14:textId="77777777" w:rsidR="009A4080" w:rsidRDefault="009A4080" w:rsidP="009A4080">
            <w:pPr>
              <w:rPr>
                <w:b/>
                <w:bCs/>
                <w:kern w:val="2"/>
                <w:szCs w:val="24"/>
              </w:rPr>
            </w:pPr>
            <w:r>
              <w:rPr>
                <w:b/>
                <w:bCs/>
                <w:kern w:val="2"/>
                <w:szCs w:val="24"/>
              </w:rPr>
              <w:t>11.2. Sutarties galiojimo termino pratęsimas</w:t>
            </w:r>
          </w:p>
        </w:tc>
        <w:tc>
          <w:tcPr>
            <w:tcW w:w="7003" w:type="dxa"/>
            <w:gridSpan w:val="2"/>
            <w:tcBorders>
              <w:top w:val="single" w:sz="4" w:space="0" w:color="auto"/>
              <w:left w:val="single" w:sz="4" w:space="0" w:color="auto"/>
              <w:bottom w:val="single" w:sz="4" w:space="0" w:color="auto"/>
              <w:right w:val="single" w:sz="4" w:space="0" w:color="auto"/>
            </w:tcBorders>
          </w:tcPr>
          <w:p w14:paraId="5BFF1F84" w14:textId="3C87D81A" w:rsidR="00E50920" w:rsidRDefault="008E3D89" w:rsidP="00E50920">
            <w:pPr>
              <w:rPr>
                <w:kern w:val="2"/>
                <w:szCs w:val="24"/>
              </w:rPr>
            </w:pPr>
            <w:r>
              <w:rPr>
                <w:kern w:val="2"/>
                <w:szCs w:val="24"/>
              </w:rPr>
              <w:t>Netaikoma</w:t>
            </w:r>
          </w:p>
        </w:tc>
      </w:tr>
      <w:tr w:rsidR="009A4080" w14:paraId="0284242D" w14:textId="77777777" w:rsidTr="00146690">
        <w:trPr>
          <w:trHeight w:val="300"/>
        </w:trPr>
        <w:tc>
          <w:tcPr>
            <w:tcW w:w="9535" w:type="dxa"/>
            <w:gridSpan w:val="3"/>
          </w:tcPr>
          <w:p w14:paraId="05AABF93" w14:textId="77777777" w:rsidR="009A4080" w:rsidRDefault="009A4080" w:rsidP="009A4080">
            <w:pPr>
              <w:jc w:val="center"/>
              <w:rPr>
                <w:b/>
                <w:bCs/>
                <w:kern w:val="2"/>
                <w:szCs w:val="24"/>
              </w:rPr>
            </w:pPr>
            <w:r>
              <w:rPr>
                <w:b/>
                <w:bCs/>
                <w:kern w:val="2"/>
                <w:szCs w:val="24"/>
              </w:rPr>
              <w:t>12. SUTARTIES NUTRAUKIMAS</w:t>
            </w:r>
          </w:p>
        </w:tc>
      </w:tr>
      <w:tr w:rsidR="009A4080" w14:paraId="02CDEAC4" w14:textId="77777777" w:rsidTr="00146690">
        <w:trPr>
          <w:trHeight w:val="300"/>
        </w:trPr>
        <w:tc>
          <w:tcPr>
            <w:tcW w:w="2532" w:type="dxa"/>
          </w:tcPr>
          <w:p w14:paraId="226C878D" w14:textId="77777777" w:rsidR="009A4080" w:rsidRDefault="009A4080" w:rsidP="009A4080">
            <w:pPr>
              <w:rPr>
                <w:b/>
                <w:bCs/>
                <w:kern w:val="2"/>
                <w:szCs w:val="24"/>
              </w:rPr>
            </w:pPr>
            <w:r>
              <w:rPr>
                <w:b/>
                <w:bCs/>
                <w:kern w:val="2"/>
                <w:szCs w:val="24"/>
              </w:rPr>
              <w:t>12.1. Sutarties nutraukimo pagrindai</w:t>
            </w:r>
          </w:p>
        </w:tc>
        <w:tc>
          <w:tcPr>
            <w:tcW w:w="7003" w:type="dxa"/>
            <w:gridSpan w:val="2"/>
          </w:tcPr>
          <w:p w14:paraId="6FAE0A4C" w14:textId="5D4FB1E1" w:rsidR="009A4080" w:rsidRDefault="009A4080" w:rsidP="001A77FF">
            <w:pPr>
              <w:spacing w:line="256" w:lineRule="auto"/>
              <w:jc w:val="both"/>
              <w:rPr>
                <w:color w:val="4472C4"/>
                <w:kern w:val="2"/>
                <w:szCs w:val="24"/>
              </w:rPr>
            </w:pPr>
            <w:r>
              <w:rPr>
                <w:kern w:val="2"/>
                <w:szCs w:val="24"/>
                <w14:ligatures w14:val="standardContextual"/>
              </w:rPr>
              <w:t>Sutartis gali būti nutraukiama rašytiniu Šalių susitarimu arba vienašališkai, Bendrosiose sąlygose nustatyta tvarka.</w:t>
            </w:r>
          </w:p>
        </w:tc>
      </w:tr>
      <w:tr w:rsidR="009A4080" w14:paraId="69CB11D9" w14:textId="77777777" w:rsidTr="00146690">
        <w:trPr>
          <w:trHeight w:val="300"/>
        </w:trPr>
        <w:tc>
          <w:tcPr>
            <w:tcW w:w="2532" w:type="dxa"/>
          </w:tcPr>
          <w:p w14:paraId="30B41D12" w14:textId="77777777" w:rsidR="009A4080" w:rsidRDefault="009A4080" w:rsidP="009A4080">
            <w:pPr>
              <w:rPr>
                <w:b/>
                <w:bCs/>
                <w:kern w:val="2"/>
                <w:szCs w:val="24"/>
              </w:rPr>
            </w:pPr>
            <w:r>
              <w:rPr>
                <w:b/>
                <w:bCs/>
                <w:kern w:val="2"/>
                <w:szCs w:val="24"/>
              </w:rPr>
              <w:t>12.2. Esminiai Sutarties pažeidimai</w:t>
            </w:r>
          </w:p>
          <w:p w14:paraId="08CC1A68" w14:textId="77777777" w:rsidR="009A4080" w:rsidRDefault="009A4080" w:rsidP="009A4080">
            <w:pPr>
              <w:rPr>
                <w:b/>
                <w:bCs/>
                <w:kern w:val="2"/>
                <w:szCs w:val="24"/>
              </w:rPr>
            </w:pPr>
          </w:p>
        </w:tc>
        <w:tc>
          <w:tcPr>
            <w:tcW w:w="7003" w:type="dxa"/>
            <w:gridSpan w:val="2"/>
          </w:tcPr>
          <w:p w14:paraId="280C8009" w14:textId="33A9928C" w:rsidR="001A77FF" w:rsidRDefault="009A4080" w:rsidP="009A4080">
            <w:pPr>
              <w:jc w:val="both"/>
              <w:rPr>
                <w:kern w:val="2"/>
                <w:szCs w:val="24"/>
              </w:rPr>
            </w:pPr>
            <w:r w:rsidRPr="00FF2EC7">
              <w:rPr>
                <w:kern w:val="2"/>
                <w:szCs w:val="24"/>
              </w:rPr>
              <w:t>12.2.1. jeigu Tiekėjas nevykdo prisiimtų įs</w:t>
            </w:r>
            <w:r w:rsidR="001A77FF">
              <w:rPr>
                <w:kern w:val="2"/>
                <w:szCs w:val="24"/>
              </w:rPr>
              <w:t xml:space="preserve">ipareigojimų už Sutarties priede Nr. 2 „Pasiūlymas“ nurodytus </w:t>
            </w:r>
            <w:r>
              <w:rPr>
                <w:kern w:val="2"/>
                <w:szCs w:val="24"/>
              </w:rPr>
              <w:t>įkainius.</w:t>
            </w:r>
          </w:p>
          <w:p w14:paraId="6DE736E0" w14:textId="51D5280B" w:rsidR="009A4080" w:rsidRDefault="009A4080" w:rsidP="00672AA6">
            <w:pPr>
              <w:jc w:val="both"/>
              <w:rPr>
                <w:rFonts w:eastAsia="Arial"/>
                <w:kern w:val="2"/>
                <w:szCs w:val="24"/>
                <w:lang w:val="lt"/>
              </w:rPr>
            </w:pPr>
            <w:r>
              <w:rPr>
                <w:kern w:val="2"/>
                <w:szCs w:val="24"/>
              </w:rPr>
              <w:t xml:space="preserve">12.2.2 </w:t>
            </w:r>
            <w:r w:rsidR="00672AA6">
              <w:rPr>
                <w:kern w:val="2"/>
                <w:szCs w:val="24"/>
              </w:rPr>
              <w:t>jeigu Tiekėjas nesilaiko Sutartyje nustatyto Prekių tiekimo termino ir vėluoja pristatyti Prekes pagal</w:t>
            </w:r>
            <w:r w:rsidR="00672AA6">
              <w:rPr>
                <w:rFonts w:eastAsia="Arial"/>
                <w:kern w:val="2"/>
                <w:szCs w:val="24"/>
                <w:lang w:val="lt"/>
              </w:rPr>
              <w:t xml:space="preserve"> Specialiųjų sąlygų 4.1 punkte nustatytą Prekių pristatymo terminą 2 (du) kartus iš eilės daugiau nei 30 dienų;</w:t>
            </w:r>
          </w:p>
          <w:p w14:paraId="3F0C4EE6" w14:textId="77777777" w:rsidR="00672AA6" w:rsidRDefault="00672AA6" w:rsidP="00672AA6">
            <w:pPr>
              <w:jc w:val="both"/>
              <w:rPr>
                <w:rFonts w:eastAsia="Arial"/>
                <w:kern w:val="2"/>
                <w:szCs w:val="24"/>
                <w:lang w:val="lt"/>
              </w:rPr>
            </w:pPr>
            <w:r>
              <w:rPr>
                <w:rFonts w:eastAsia="Arial"/>
                <w:kern w:val="2"/>
                <w:szCs w:val="24"/>
                <w:lang w:val="lt"/>
              </w:rPr>
              <w:t>12.2.3. Tiekėjas pažeidžia Prekių pristatymo terminus, dėl ko Prekes Pirkėjas turi įsigyti iš trečiųjų asmenų;</w:t>
            </w:r>
          </w:p>
          <w:p w14:paraId="03DDA9E3" w14:textId="1A2BED01" w:rsidR="00672AA6" w:rsidRPr="00FB6954" w:rsidRDefault="00672AA6" w:rsidP="00672AA6">
            <w:pPr>
              <w:jc w:val="both"/>
              <w:rPr>
                <w:kern w:val="2"/>
                <w:szCs w:val="24"/>
              </w:rPr>
            </w:pPr>
            <w:r>
              <w:rPr>
                <w:rFonts w:eastAsia="Arial"/>
                <w:kern w:val="2"/>
                <w:szCs w:val="24"/>
                <w:lang w:val="lt"/>
              </w:rPr>
              <w:t>12.2.4. Tiekėjas pristato Prekes, kurios neatitinka Sutartyje ir (ar) Įstatymuose nustatytų reikalavimų Prekėms.</w:t>
            </w:r>
          </w:p>
        </w:tc>
      </w:tr>
      <w:tr w:rsidR="009A4080" w14:paraId="66C5FB47" w14:textId="77777777" w:rsidTr="00146690">
        <w:trPr>
          <w:trHeight w:val="300"/>
        </w:trPr>
        <w:tc>
          <w:tcPr>
            <w:tcW w:w="9535" w:type="dxa"/>
            <w:gridSpan w:val="3"/>
          </w:tcPr>
          <w:p w14:paraId="2E78AE5D" w14:textId="46C0FF0C" w:rsidR="009A4080" w:rsidRDefault="009A4080" w:rsidP="009A4080">
            <w:pPr>
              <w:jc w:val="center"/>
              <w:rPr>
                <w:kern w:val="2"/>
                <w:szCs w:val="24"/>
              </w:rPr>
            </w:pPr>
            <w:r>
              <w:rPr>
                <w:b/>
                <w:bCs/>
                <w:kern w:val="2"/>
                <w:szCs w:val="24"/>
              </w:rPr>
              <w:t xml:space="preserve">13. APLINKOSAUGINIAI IR SOCIALINIAI KRITERIJAI </w:t>
            </w:r>
          </w:p>
        </w:tc>
      </w:tr>
      <w:tr w:rsidR="00F84123" w14:paraId="2A940830" w14:textId="77777777" w:rsidTr="00146690">
        <w:trPr>
          <w:trHeight w:val="300"/>
        </w:trPr>
        <w:tc>
          <w:tcPr>
            <w:tcW w:w="2532" w:type="dxa"/>
          </w:tcPr>
          <w:p w14:paraId="5445B64C" w14:textId="77777777" w:rsidR="00F84123" w:rsidRDefault="00F84123" w:rsidP="00F84123">
            <w:pPr>
              <w:rPr>
                <w:b/>
                <w:bCs/>
                <w:kern w:val="2"/>
                <w:szCs w:val="24"/>
              </w:rPr>
            </w:pPr>
            <w:r>
              <w:rPr>
                <w:b/>
                <w:bCs/>
                <w:kern w:val="2"/>
                <w:szCs w:val="24"/>
              </w:rPr>
              <w:t>13.1. Aplinkosauginių kriterijų nustatymo teisinis pagrindas</w:t>
            </w:r>
          </w:p>
        </w:tc>
        <w:tc>
          <w:tcPr>
            <w:tcW w:w="7003" w:type="dxa"/>
            <w:gridSpan w:val="2"/>
          </w:tcPr>
          <w:p w14:paraId="28E9FA90" w14:textId="77777777" w:rsidR="00F84123" w:rsidRPr="00F84123" w:rsidRDefault="00F84123" w:rsidP="00F84123">
            <w:pPr>
              <w:jc w:val="both"/>
              <w:rPr>
                <w:rFonts w:eastAsia="Calibri"/>
                <w:color w:val="000000" w:themeColor="text1"/>
              </w:rPr>
            </w:pPr>
            <w:bookmarkStart w:id="0" w:name="_Hlk216882895"/>
            <w:r w:rsidRPr="00F84123">
              <w:rPr>
                <w:rFonts w:eastAsia="Calibri"/>
                <w:color w:val="000000" w:themeColor="text1"/>
              </w:rPr>
              <w:t>Aplinkosauginiai kriterijai Prekėms nustatomi vadovaujantis Aplinkos apsaugos kriterijų taikymo, vykdant žaliuosius pirkimus, tvarkos aprašu, patvirtintu Lietuvos Respublikos aplinkos ministro 2011 m. birželio 28 d. įsakymu Nr. D1-508 (toliau – Tvarkos aprašas):</w:t>
            </w:r>
          </w:p>
          <w:p w14:paraId="333E360A" w14:textId="77777777" w:rsidR="00F84123" w:rsidRPr="00F84123" w:rsidRDefault="00F84123" w:rsidP="00F84123">
            <w:pPr>
              <w:jc w:val="both"/>
              <w:rPr>
                <w:rFonts w:eastAsia="Calibri"/>
                <w:strike/>
                <w:color w:val="000000" w:themeColor="text1"/>
              </w:rPr>
            </w:pPr>
            <w:r w:rsidRPr="00F84123">
              <w:rPr>
                <w:rFonts w:eastAsia="Calibri"/>
                <w:color w:val="000000" w:themeColor="text1"/>
              </w:rPr>
              <w:t>1)</w:t>
            </w:r>
            <w:r w:rsidRPr="00F84123">
              <w:rPr>
                <w:rFonts w:eastAsia="Calibri"/>
                <w:b/>
                <w:bCs/>
                <w:color w:val="000000" w:themeColor="text1"/>
              </w:rPr>
              <w:t xml:space="preserve"> </w:t>
            </w:r>
            <w:r w:rsidRPr="00F84123">
              <w:rPr>
                <w:rFonts w:eastAsia="Calibri"/>
                <w:color w:val="000000" w:themeColor="text1"/>
              </w:rPr>
              <w:t>Vadovaujantis Tvarkos aprašo 4.4.4.1 papunkčiu, siekiant sumažinti gamtos išteklių naudojimą prekių transportavimo etape, tiekėjas privalo pristatyti Prekes ne eismo piko valandomis ir trumpiausiais galimais maršrutais:</w:t>
            </w:r>
          </w:p>
          <w:p w14:paraId="74ABDB4C" w14:textId="77777777" w:rsidR="00F84123" w:rsidRPr="00F84123" w:rsidRDefault="00F84123" w:rsidP="00F84123">
            <w:pPr>
              <w:jc w:val="both"/>
              <w:rPr>
                <w:rFonts w:eastAsia="Calibri"/>
                <w:color w:val="000000" w:themeColor="text1"/>
              </w:rPr>
            </w:pPr>
            <w:r w:rsidRPr="00F84123">
              <w:rPr>
                <w:rFonts w:eastAsia="Calibri"/>
                <w:color w:val="000000" w:themeColor="text1"/>
              </w:rPr>
              <w:t>- Pirmadieniais–ketvirtadieniais: 9:00–11:30 ir 13:30–16:00 val.</w:t>
            </w:r>
          </w:p>
          <w:p w14:paraId="0008DF42" w14:textId="77777777" w:rsidR="00F84123" w:rsidRPr="00F84123" w:rsidRDefault="00F84123" w:rsidP="00F84123">
            <w:pPr>
              <w:jc w:val="both"/>
              <w:rPr>
                <w:rFonts w:eastAsia="Calibri"/>
                <w:color w:val="000000" w:themeColor="text1"/>
              </w:rPr>
            </w:pPr>
            <w:r w:rsidRPr="00F84123">
              <w:rPr>
                <w:rFonts w:eastAsia="Calibri"/>
                <w:color w:val="000000" w:themeColor="text1"/>
              </w:rPr>
              <w:t>- Penktadieniais ir švenčių dienų išvakarėse: 9:00–11:30 ir 13:30–15:00 val.</w:t>
            </w:r>
          </w:p>
          <w:p w14:paraId="6F69A923" w14:textId="77777777" w:rsidR="00F84123" w:rsidRPr="00F84123" w:rsidRDefault="00F84123" w:rsidP="00F84123">
            <w:pPr>
              <w:jc w:val="both"/>
              <w:rPr>
                <w:rFonts w:eastAsia="Calibri"/>
                <w:color w:val="000000" w:themeColor="text1"/>
              </w:rPr>
            </w:pPr>
            <w:r w:rsidRPr="00F84123">
              <w:rPr>
                <w:rFonts w:eastAsia="Calibri"/>
                <w:color w:val="000000" w:themeColor="text1"/>
              </w:rPr>
              <w:t>Atitiktį pagrindžiantys dokumentai (pateikiami su pristatymu): transporto važtaraščiai su atvykimo laiku, ir (arba) maršruto planavimo informacija (pvz., navigacijos spausdinta trajektorija ar tiekėjo paaiškinimas).</w:t>
            </w:r>
          </w:p>
          <w:p w14:paraId="438A8C77" w14:textId="77777777" w:rsidR="00F84123" w:rsidRPr="00F84123" w:rsidRDefault="00F84123" w:rsidP="00F84123">
            <w:pPr>
              <w:jc w:val="both"/>
              <w:rPr>
                <w:rFonts w:eastAsia="Calibri"/>
                <w:color w:val="000000" w:themeColor="text1"/>
              </w:rPr>
            </w:pPr>
            <w:r w:rsidRPr="00F84123">
              <w:rPr>
                <w:rFonts w:eastAsia="Calibri"/>
                <w:color w:val="000000" w:themeColor="text1"/>
              </w:rPr>
              <w:t>Jeigu Prekes pristato kurjerių tarnyba, šis reikalavimas netaikomas.</w:t>
            </w:r>
          </w:p>
          <w:p w14:paraId="353B964F" w14:textId="77777777" w:rsidR="00F84123" w:rsidRPr="00F84123" w:rsidRDefault="00F84123" w:rsidP="00F84123">
            <w:pPr>
              <w:jc w:val="both"/>
              <w:rPr>
                <w:rFonts w:eastAsia="Calibri"/>
                <w:color w:val="000000" w:themeColor="text1"/>
              </w:rPr>
            </w:pPr>
            <w:r w:rsidRPr="00F84123">
              <w:rPr>
                <w:rFonts w:eastAsia="Calibri"/>
                <w:color w:val="000000" w:themeColor="text1"/>
              </w:rPr>
              <w:t>Tikrinimas</w:t>
            </w:r>
            <w:r w:rsidRPr="00F84123">
              <w:rPr>
                <w:rFonts w:eastAsia="Calibri"/>
                <w:b/>
                <w:bCs/>
                <w:color w:val="000000" w:themeColor="text1"/>
              </w:rPr>
              <w:t xml:space="preserve"> </w:t>
            </w:r>
            <w:r w:rsidRPr="00F84123">
              <w:rPr>
                <w:rFonts w:eastAsia="Calibri"/>
                <w:color w:val="000000" w:themeColor="text1"/>
              </w:rPr>
              <w:t>atliekamas per 3 darbo dienas nuo prekių pristatymo.</w:t>
            </w:r>
          </w:p>
          <w:p w14:paraId="4A022FD0" w14:textId="77777777" w:rsidR="00F84123" w:rsidRPr="00F84123" w:rsidRDefault="00F84123" w:rsidP="00F84123">
            <w:pPr>
              <w:jc w:val="both"/>
              <w:rPr>
                <w:rFonts w:eastAsia="Calibri"/>
                <w:color w:val="000000" w:themeColor="text1"/>
              </w:rPr>
            </w:pPr>
            <w:r w:rsidRPr="00F84123">
              <w:rPr>
                <w:rFonts w:eastAsia="Calibri"/>
                <w:color w:val="000000" w:themeColor="text1"/>
              </w:rPr>
              <w:t>2) Vadovaujantis Tvarkos aprašo 4.4.4.5 papunkčiu, siekiant mažinti atliekų susidarymą ir skatinti pakuočių perdirbimą produkto gyvavimo ciklo pabaigoje, prekės turi būti supakuotos į perdirbamąją pakuotę, atitinkančią Lietuvos Respublikos mokesčio už aplinkos teršimą įstatymo nuostatas.</w:t>
            </w:r>
          </w:p>
          <w:p w14:paraId="50F1139B" w14:textId="77777777" w:rsidR="00F84123" w:rsidRPr="00F84123" w:rsidRDefault="00F84123" w:rsidP="00F84123">
            <w:pPr>
              <w:jc w:val="both"/>
              <w:rPr>
                <w:rFonts w:eastAsia="Calibri"/>
                <w:color w:val="000000" w:themeColor="text1"/>
              </w:rPr>
            </w:pPr>
            <w:r w:rsidRPr="00F84123">
              <w:rPr>
                <w:rFonts w:eastAsia="Calibri"/>
                <w:color w:val="000000" w:themeColor="text1"/>
              </w:rPr>
              <w:t xml:space="preserve">Atitiktį pagrindžiantys dokumentai (pateikiami kartu su preke): pakuotės aprašymas ir (arba), techninis dokumentas ir (arba), gamintojo deklaracija ir (arba), dokumentas iš akredituotos laboratorijos ir (arba), </w:t>
            </w:r>
            <w:r w:rsidRPr="00F84123">
              <w:rPr>
                <w:rFonts w:eastAsia="Calibri"/>
                <w:color w:val="000000" w:themeColor="text1"/>
              </w:rPr>
              <w:lastRenderedPageBreak/>
              <w:t>perdirbėjo ar atliekų tvarkytojo patvirtinimas ir (arba) kiti lygiaverčiai objektyvūs įrodymai.</w:t>
            </w:r>
          </w:p>
          <w:p w14:paraId="4B8A015E" w14:textId="77777777" w:rsidR="00F84123" w:rsidRPr="00F84123" w:rsidRDefault="00F84123" w:rsidP="00F84123">
            <w:pPr>
              <w:jc w:val="both"/>
              <w:rPr>
                <w:rFonts w:eastAsia="Calibri"/>
                <w:color w:val="000000" w:themeColor="text1"/>
              </w:rPr>
            </w:pPr>
            <w:r w:rsidRPr="00F84123">
              <w:rPr>
                <w:rFonts w:eastAsia="Calibri"/>
                <w:color w:val="000000" w:themeColor="text1"/>
              </w:rPr>
              <w:t>Tikrinimas</w:t>
            </w:r>
            <w:r w:rsidRPr="00F84123">
              <w:rPr>
                <w:rFonts w:eastAsia="Calibri"/>
                <w:b/>
                <w:bCs/>
                <w:color w:val="000000" w:themeColor="text1"/>
              </w:rPr>
              <w:t xml:space="preserve"> </w:t>
            </w:r>
            <w:r w:rsidRPr="00F84123">
              <w:rPr>
                <w:rFonts w:eastAsia="Calibri"/>
                <w:color w:val="000000" w:themeColor="text1"/>
              </w:rPr>
              <w:t>atliekamas per 3 darbo dienas nuo prekių pristatymo</w:t>
            </w:r>
            <w:bookmarkEnd w:id="0"/>
            <w:r w:rsidRPr="00F84123">
              <w:rPr>
                <w:rFonts w:eastAsia="Calibri"/>
                <w:color w:val="000000" w:themeColor="text1"/>
              </w:rPr>
              <w:t xml:space="preserve">. </w:t>
            </w:r>
          </w:p>
          <w:p w14:paraId="4B6631DF" w14:textId="086347BF" w:rsidR="00F84123" w:rsidRPr="00F84123" w:rsidRDefault="00F84123" w:rsidP="00F84123">
            <w:pPr>
              <w:jc w:val="both"/>
              <w:rPr>
                <w:color w:val="000000"/>
                <w:kern w:val="2"/>
                <w:szCs w:val="24"/>
              </w:rPr>
            </w:pPr>
            <w:r w:rsidRPr="00F84123">
              <w:rPr>
                <w:rFonts w:eastAsia="Calibri"/>
                <w:color w:val="000000" w:themeColor="text1"/>
              </w:rPr>
              <w:t>Nustačius, kad Tiekėjas nesilaiko bet kurio iš šiame punkte nustatytų aplinkosauginių reikalavimų, jam taikoma Specialiųjų sąlygų 9.5 punkte nustatyta bauda.</w:t>
            </w:r>
          </w:p>
        </w:tc>
      </w:tr>
      <w:tr w:rsidR="009A4080" w14:paraId="032072CC" w14:textId="77777777" w:rsidTr="00146690">
        <w:trPr>
          <w:trHeight w:val="300"/>
        </w:trPr>
        <w:tc>
          <w:tcPr>
            <w:tcW w:w="2532" w:type="dxa"/>
          </w:tcPr>
          <w:p w14:paraId="0C0ADA8E" w14:textId="538B7A06" w:rsidR="009A4080" w:rsidRDefault="008F6029" w:rsidP="009A4080">
            <w:pPr>
              <w:rPr>
                <w:b/>
                <w:bCs/>
                <w:kern w:val="2"/>
                <w:szCs w:val="24"/>
              </w:rPr>
            </w:pPr>
            <w:r>
              <w:rPr>
                <w:b/>
                <w:bCs/>
                <w:kern w:val="2"/>
                <w:szCs w:val="24"/>
              </w:rPr>
              <w:lastRenderedPageBreak/>
              <w:t>13.2</w:t>
            </w:r>
            <w:r w:rsidR="009A4080">
              <w:rPr>
                <w:b/>
                <w:bCs/>
                <w:kern w:val="2"/>
                <w:szCs w:val="24"/>
              </w:rPr>
              <w:t>.  Su perkamomis Prekėmis susiję socialiniai kriterijai</w:t>
            </w:r>
          </w:p>
        </w:tc>
        <w:tc>
          <w:tcPr>
            <w:tcW w:w="7003" w:type="dxa"/>
            <w:gridSpan w:val="2"/>
          </w:tcPr>
          <w:p w14:paraId="176F2725" w14:textId="77777777" w:rsidR="009A4080" w:rsidRDefault="009A4080" w:rsidP="009A4080">
            <w:pPr>
              <w:rPr>
                <w:color w:val="000000"/>
                <w:kern w:val="2"/>
                <w:szCs w:val="24"/>
                <w:shd w:val="clear" w:color="auto" w:fill="FFFFFF"/>
              </w:rPr>
            </w:pPr>
            <w:r>
              <w:rPr>
                <w:color w:val="000000"/>
                <w:kern w:val="2"/>
                <w:szCs w:val="24"/>
                <w:shd w:val="clear" w:color="auto" w:fill="FFFFFF"/>
              </w:rPr>
              <w:t>Netaikoma</w:t>
            </w:r>
          </w:p>
          <w:p w14:paraId="1E3D7AB4" w14:textId="77777777" w:rsidR="009A4080" w:rsidRDefault="009A4080" w:rsidP="009A4080">
            <w:pPr>
              <w:rPr>
                <w:color w:val="000000"/>
                <w:kern w:val="2"/>
                <w:szCs w:val="24"/>
                <w:shd w:val="clear" w:color="auto" w:fill="FFFFFF"/>
              </w:rPr>
            </w:pPr>
          </w:p>
          <w:p w14:paraId="7834229A" w14:textId="5DF3CDD7" w:rsidR="009A4080" w:rsidRDefault="009A4080" w:rsidP="009A4080">
            <w:pPr>
              <w:rPr>
                <w:color w:val="0070C0"/>
                <w:kern w:val="2"/>
                <w:szCs w:val="24"/>
              </w:rPr>
            </w:pPr>
          </w:p>
        </w:tc>
      </w:tr>
      <w:tr w:rsidR="009A4080" w14:paraId="07F0FFD0" w14:textId="77777777" w:rsidTr="00146690">
        <w:trPr>
          <w:trHeight w:val="300"/>
        </w:trPr>
        <w:tc>
          <w:tcPr>
            <w:tcW w:w="9535" w:type="dxa"/>
            <w:gridSpan w:val="3"/>
          </w:tcPr>
          <w:p w14:paraId="5D079BCD" w14:textId="6DFAD63B" w:rsidR="009A4080" w:rsidRDefault="009A4080" w:rsidP="009A4080">
            <w:pPr>
              <w:jc w:val="center"/>
              <w:rPr>
                <w:kern w:val="2"/>
                <w:szCs w:val="24"/>
              </w:rPr>
            </w:pPr>
            <w:r>
              <w:rPr>
                <w:b/>
                <w:bCs/>
                <w:kern w:val="2"/>
                <w:szCs w:val="24"/>
              </w:rPr>
              <w:t xml:space="preserve">14. BENDRŲJŲ SĄLYGŲ PAKEITIMAI IR PAPILDYMAI </w:t>
            </w:r>
          </w:p>
        </w:tc>
      </w:tr>
      <w:tr w:rsidR="009A4080" w14:paraId="063A7063" w14:textId="77777777" w:rsidTr="00146690">
        <w:trPr>
          <w:trHeight w:val="300"/>
        </w:trPr>
        <w:tc>
          <w:tcPr>
            <w:tcW w:w="9535" w:type="dxa"/>
            <w:gridSpan w:val="3"/>
          </w:tcPr>
          <w:p w14:paraId="1EC1A743" w14:textId="77777777" w:rsidR="009A4080" w:rsidRDefault="009A4080" w:rsidP="009A4080">
            <w:pPr>
              <w:jc w:val="center"/>
              <w:rPr>
                <w:b/>
                <w:bCs/>
                <w:kern w:val="2"/>
                <w:szCs w:val="24"/>
              </w:rPr>
            </w:pPr>
            <w:r>
              <w:rPr>
                <w:b/>
                <w:bCs/>
                <w:kern w:val="2"/>
                <w:szCs w:val="24"/>
              </w:rPr>
              <w:t>15. SUTARTIES PRIEDAI</w:t>
            </w:r>
          </w:p>
        </w:tc>
      </w:tr>
      <w:tr w:rsidR="009A4080" w14:paraId="1493342A" w14:textId="77777777" w:rsidTr="00146690">
        <w:trPr>
          <w:trHeight w:val="300"/>
        </w:trPr>
        <w:tc>
          <w:tcPr>
            <w:tcW w:w="2532" w:type="dxa"/>
          </w:tcPr>
          <w:p w14:paraId="0AF63E8A" w14:textId="77777777" w:rsidR="009A4080" w:rsidRDefault="009A4080" w:rsidP="009A4080">
            <w:pPr>
              <w:jc w:val="center"/>
              <w:rPr>
                <w:b/>
                <w:bCs/>
                <w:kern w:val="2"/>
                <w:szCs w:val="24"/>
              </w:rPr>
            </w:pPr>
            <w:r>
              <w:rPr>
                <w:b/>
                <w:bCs/>
                <w:kern w:val="2"/>
                <w:szCs w:val="24"/>
              </w:rPr>
              <w:t>15.1. Priedas Nr. 1</w:t>
            </w:r>
          </w:p>
        </w:tc>
        <w:tc>
          <w:tcPr>
            <w:tcW w:w="7003" w:type="dxa"/>
            <w:gridSpan w:val="2"/>
          </w:tcPr>
          <w:p w14:paraId="23C9ECEE" w14:textId="5C00C55B" w:rsidR="009A4080" w:rsidRDefault="009A4080" w:rsidP="00F84123">
            <w:pPr>
              <w:rPr>
                <w:b/>
                <w:bCs/>
                <w:kern w:val="2"/>
                <w:szCs w:val="24"/>
              </w:rPr>
            </w:pPr>
            <w:r w:rsidRPr="00A84329">
              <w:rPr>
                <w:bCs/>
                <w:kern w:val="2"/>
                <w:szCs w:val="24"/>
              </w:rPr>
              <w:t>Techninė specifikacija</w:t>
            </w:r>
          </w:p>
        </w:tc>
      </w:tr>
      <w:tr w:rsidR="009A4080" w14:paraId="4C75E455" w14:textId="77777777" w:rsidTr="00146690">
        <w:trPr>
          <w:trHeight w:val="300"/>
        </w:trPr>
        <w:tc>
          <w:tcPr>
            <w:tcW w:w="2532" w:type="dxa"/>
          </w:tcPr>
          <w:p w14:paraId="6E44F098" w14:textId="77777777" w:rsidR="009A4080" w:rsidRDefault="009A4080" w:rsidP="009A4080">
            <w:pPr>
              <w:jc w:val="center"/>
              <w:rPr>
                <w:b/>
                <w:bCs/>
                <w:kern w:val="2"/>
                <w:szCs w:val="24"/>
              </w:rPr>
            </w:pPr>
            <w:r>
              <w:rPr>
                <w:b/>
                <w:bCs/>
                <w:kern w:val="2"/>
                <w:szCs w:val="24"/>
              </w:rPr>
              <w:t>15.2. Priedas Nr. 2</w:t>
            </w:r>
          </w:p>
        </w:tc>
        <w:tc>
          <w:tcPr>
            <w:tcW w:w="7003" w:type="dxa"/>
            <w:gridSpan w:val="2"/>
          </w:tcPr>
          <w:p w14:paraId="65CEE00B" w14:textId="1C7D6EC0" w:rsidR="009A4080" w:rsidRDefault="008F6029" w:rsidP="00F84123">
            <w:pPr>
              <w:rPr>
                <w:b/>
                <w:bCs/>
                <w:kern w:val="2"/>
                <w:szCs w:val="24"/>
              </w:rPr>
            </w:pPr>
            <w:r>
              <w:rPr>
                <w:bCs/>
                <w:kern w:val="2"/>
                <w:szCs w:val="24"/>
              </w:rPr>
              <w:t>Pasiūlymas</w:t>
            </w:r>
          </w:p>
        </w:tc>
      </w:tr>
      <w:tr w:rsidR="009A4080" w14:paraId="3919AF25" w14:textId="77777777" w:rsidTr="00146690">
        <w:trPr>
          <w:trHeight w:val="300"/>
        </w:trPr>
        <w:tc>
          <w:tcPr>
            <w:tcW w:w="2532" w:type="dxa"/>
          </w:tcPr>
          <w:p w14:paraId="147FB3B1" w14:textId="77777777" w:rsidR="009A4080" w:rsidRDefault="009A4080" w:rsidP="009A4080">
            <w:pPr>
              <w:jc w:val="center"/>
              <w:rPr>
                <w:b/>
                <w:bCs/>
                <w:kern w:val="2"/>
                <w:szCs w:val="24"/>
              </w:rPr>
            </w:pPr>
            <w:r>
              <w:rPr>
                <w:b/>
                <w:bCs/>
                <w:kern w:val="2"/>
                <w:szCs w:val="24"/>
              </w:rPr>
              <w:t>15.3. Priedas Nr. 3</w:t>
            </w:r>
          </w:p>
        </w:tc>
        <w:tc>
          <w:tcPr>
            <w:tcW w:w="7003" w:type="dxa"/>
            <w:gridSpan w:val="2"/>
          </w:tcPr>
          <w:p w14:paraId="021D4CD8" w14:textId="698EDC16" w:rsidR="009A4080" w:rsidRDefault="009A4080" w:rsidP="00F84123">
            <w:pPr>
              <w:rPr>
                <w:b/>
                <w:bCs/>
                <w:kern w:val="2"/>
                <w:szCs w:val="24"/>
              </w:rPr>
            </w:pPr>
            <w:r w:rsidRPr="00780883">
              <w:rPr>
                <w:bCs/>
                <w:kern w:val="2"/>
                <w:szCs w:val="24"/>
              </w:rPr>
              <w:t>Sutarties vykdymui pasitelkiami subtiekėjai ir (ar) specialistai</w:t>
            </w:r>
            <w:r w:rsidR="009279E2">
              <w:rPr>
                <w:bCs/>
                <w:kern w:val="2"/>
                <w:szCs w:val="24"/>
              </w:rPr>
              <w:t xml:space="preserve"> (</w:t>
            </w:r>
            <w:r w:rsidR="009279E2" w:rsidRPr="009279E2">
              <w:rPr>
                <w:bCs/>
                <w:i/>
                <w:iCs/>
                <w:kern w:val="2"/>
                <w:szCs w:val="24"/>
              </w:rPr>
              <w:t>taikoma, jeigu pasitelkiama</w:t>
            </w:r>
            <w:r w:rsidR="009279E2">
              <w:rPr>
                <w:bCs/>
                <w:kern w:val="2"/>
                <w:szCs w:val="24"/>
              </w:rPr>
              <w:t>)</w:t>
            </w:r>
          </w:p>
        </w:tc>
      </w:tr>
      <w:tr w:rsidR="009A4080" w14:paraId="29AA4422" w14:textId="77777777" w:rsidTr="00146690">
        <w:tc>
          <w:tcPr>
            <w:tcW w:w="9535" w:type="dxa"/>
            <w:gridSpan w:val="3"/>
          </w:tcPr>
          <w:p w14:paraId="3ACEC6B8" w14:textId="77777777" w:rsidR="009A4080" w:rsidRDefault="009A4080" w:rsidP="009A4080">
            <w:pPr>
              <w:jc w:val="center"/>
              <w:rPr>
                <w:b/>
                <w:bCs/>
                <w:kern w:val="2"/>
                <w:szCs w:val="24"/>
              </w:rPr>
            </w:pPr>
            <w:r>
              <w:rPr>
                <w:b/>
                <w:bCs/>
                <w:kern w:val="2"/>
                <w:szCs w:val="24"/>
              </w:rPr>
              <w:t>16. ŠALIŲ ATSTOVŲ PARAŠAI</w:t>
            </w:r>
          </w:p>
        </w:tc>
      </w:tr>
      <w:tr w:rsidR="009A4080" w14:paraId="4EDC6BFC" w14:textId="77777777" w:rsidTr="00146690">
        <w:tc>
          <w:tcPr>
            <w:tcW w:w="4787" w:type="dxa"/>
            <w:gridSpan w:val="2"/>
            <w:tcBorders>
              <w:top w:val="single" w:sz="4" w:space="0" w:color="auto"/>
              <w:left w:val="single" w:sz="4" w:space="0" w:color="auto"/>
              <w:bottom w:val="single" w:sz="4" w:space="0" w:color="auto"/>
              <w:right w:val="single" w:sz="4" w:space="0" w:color="auto"/>
            </w:tcBorders>
          </w:tcPr>
          <w:p w14:paraId="0404842D" w14:textId="77777777" w:rsidR="009A4080" w:rsidRDefault="009A4080" w:rsidP="009A408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A4080" w:rsidRDefault="009A4080" w:rsidP="009A4080">
            <w:pPr>
              <w:jc w:val="center"/>
              <w:rPr>
                <w:b/>
                <w:bCs/>
                <w:kern w:val="2"/>
                <w:szCs w:val="24"/>
              </w:rPr>
            </w:pPr>
            <w:r>
              <w:rPr>
                <w:b/>
                <w:bCs/>
                <w:kern w:val="2"/>
                <w:szCs w:val="24"/>
              </w:rPr>
              <w:t>TIEKĖJAS</w:t>
            </w:r>
          </w:p>
        </w:tc>
      </w:tr>
      <w:tr w:rsidR="009A4080" w14:paraId="00A924EC" w14:textId="77777777" w:rsidTr="00146690">
        <w:tc>
          <w:tcPr>
            <w:tcW w:w="4787" w:type="dxa"/>
            <w:gridSpan w:val="2"/>
            <w:tcBorders>
              <w:top w:val="single" w:sz="4" w:space="0" w:color="auto"/>
              <w:left w:val="single" w:sz="4" w:space="0" w:color="auto"/>
              <w:bottom w:val="single" w:sz="4" w:space="0" w:color="auto"/>
              <w:right w:val="single" w:sz="4" w:space="0" w:color="auto"/>
            </w:tcBorders>
          </w:tcPr>
          <w:p w14:paraId="79278680" w14:textId="6B0622BE" w:rsidR="009A4080" w:rsidRDefault="00F84123" w:rsidP="009A4080">
            <w:pPr>
              <w:jc w:val="center"/>
              <w:rPr>
                <w:color w:val="4472C4"/>
                <w:kern w:val="2"/>
                <w:szCs w:val="24"/>
              </w:rPr>
            </w:pPr>
            <w:r>
              <w:rPr>
                <w:kern w:val="2"/>
                <w:szCs w:val="24"/>
              </w:rPr>
              <w:t>Vyriausiasis gydytojas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A4080" w:rsidRDefault="009A4080" w:rsidP="009A4080">
            <w:pPr>
              <w:jc w:val="center"/>
              <w:rPr>
                <w:b/>
                <w:bCs/>
                <w:kern w:val="2"/>
                <w:szCs w:val="24"/>
              </w:rPr>
            </w:pPr>
            <w:r>
              <w:rPr>
                <w:color w:val="4472C4"/>
                <w:kern w:val="2"/>
                <w:szCs w:val="24"/>
              </w:rPr>
              <w:t>(nurodomos atstovo pareigos, vardas, pavardė)</w:t>
            </w:r>
          </w:p>
        </w:tc>
      </w:tr>
      <w:tr w:rsidR="009A4080" w14:paraId="2190A91A" w14:textId="77777777" w:rsidTr="00146690">
        <w:tc>
          <w:tcPr>
            <w:tcW w:w="4787" w:type="dxa"/>
            <w:gridSpan w:val="2"/>
            <w:tcBorders>
              <w:top w:val="single" w:sz="4" w:space="0" w:color="auto"/>
              <w:left w:val="single" w:sz="4" w:space="0" w:color="auto"/>
              <w:bottom w:val="single" w:sz="4" w:space="0" w:color="auto"/>
              <w:right w:val="single" w:sz="4" w:space="0" w:color="auto"/>
            </w:tcBorders>
          </w:tcPr>
          <w:p w14:paraId="73FA2CDA" w14:textId="77777777" w:rsidR="009A4080" w:rsidRDefault="009A4080" w:rsidP="009A4080">
            <w:pPr>
              <w:jc w:val="center"/>
              <w:rPr>
                <w:b/>
                <w:bCs/>
                <w:color w:val="4472C4"/>
                <w:kern w:val="2"/>
                <w:szCs w:val="24"/>
              </w:rPr>
            </w:pPr>
          </w:p>
          <w:p w14:paraId="0CC6C66D" w14:textId="76C55896" w:rsidR="009A4080" w:rsidRDefault="009A4080" w:rsidP="009A4080">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A4080" w:rsidRDefault="009A4080" w:rsidP="009A4080">
            <w:pPr>
              <w:jc w:val="center"/>
              <w:rPr>
                <w:b/>
                <w:bCs/>
                <w:color w:val="4472C4"/>
                <w:kern w:val="2"/>
                <w:szCs w:val="24"/>
              </w:rPr>
            </w:pPr>
          </w:p>
          <w:p w14:paraId="449EF7AE" w14:textId="77777777" w:rsidR="009A4080" w:rsidRDefault="009A4080" w:rsidP="009A4080">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p w14:paraId="263C9E37" w14:textId="11D19151" w:rsidR="00CC4F39" w:rsidRDefault="00CC4F39" w:rsidP="00FF2EC7">
      <w:pPr>
        <w:jc w:val="center"/>
      </w:pPr>
    </w:p>
    <w:p w14:paraId="1F13BFD9" w14:textId="19862DFE" w:rsidR="00CC4F39" w:rsidRDefault="00CC4F39" w:rsidP="00CC4F39"/>
    <w:sectPr w:rsidR="00CC4F39">
      <w:headerReference w:type="even" r:id="rId10"/>
      <w:headerReference w:type="default" r:id="rId11"/>
      <w:footerReference w:type="even" r:id="rId12"/>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68CD" w14:textId="77777777" w:rsidR="005B2516" w:rsidRDefault="005B2516">
      <w:r>
        <w:separator/>
      </w:r>
    </w:p>
  </w:endnote>
  <w:endnote w:type="continuationSeparator" w:id="0">
    <w:p w14:paraId="3A702FD0" w14:textId="77777777" w:rsidR="005B2516" w:rsidRDefault="005B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866D89" w:rsidRDefault="00866D8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866D89" w:rsidRDefault="00866D8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866D89" w:rsidRDefault="00866D8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8CC7" w14:textId="77777777" w:rsidR="005B2516" w:rsidRDefault="005B2516">
      <w:r>
        <w:separator/>
      </w:r>
    </w:p>
  </w:footnote>
  <w:footnote w:type="continuationSeparator" w:id="0">
    <w:p w14:paraId="4811D691" w14:textId="77777777" w:rsidR="005B2516" w:rsidRDefault="005B2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866D89" w:rsidRDefault="00866D8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866D89" w:rsidRDefault="00866D8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F8E"/>
    <w:multiLevelType w:val="hybridMultilevel"/>
    <w:tmpl w:val="DCDC5DB6"/>
    <w:lvl w:ilvl="0" w:tplc="EDC0740E">
      <w:start w:val="8"/>
      <w:numFmt w:val="bullet"/>
      <w:lvlText w:val="-"/>
      <w:lvlJc w:val="left"/>
      <w:pPr>
        <w:ind w:left="720" w:hanging="360"/>
      </w:pPr>
      <w:rPr>
        <w:rFonts w:ascii="Times New Roman" w:eastAsiaTheme="minorEastAsia"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716159">
    <w:abstractNumId w:val="1"/>
  </w:num>
  <w:num w:numId="2" w16cid:durableId="868566757">
    <w:abstractNumId w:val="2"/>
  </w:num>
  <w:num w:numId="3" w16cid:durableId="2015254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F0E"/>
    <w:rsid w:val="00022A92"/>
    <w:rsid w:val="00044D1B"/>
    <w:rsid w:val="0006255B"/>
    <w:rsid w:val="000C70F8"/>
    <w:rsid w:val="000D1321"/>
    <w:rsid w:val="000F39AF"/>
    <w:rsid w:val="000F5194"/>
    <w:rsid w:val="000F69D3"/>
    <w:rsid w:val="001016E0"/>
    <w:rsid w:val="00115A80"/>
    <w:rsid w:val="00146690"/>
    <w:rsid w:val="0016045D"/>
    <w:rsid w:val="001948C9"/>
    <w:rsid w:val="001A33CF"/>
    <w:rsid w:val="001A595C"/>
    <w:rsid w:val="001A77FF"/>
    <w:rsid w:val="001B09FD"/>
    <w:rsid w:val="001B2EB7"/>
    <w:rsid w:val="001C20B3"/>
    <w:rsid w:val="001D3AE3"/>
    <w:rsid w:val="00201517"/>
    <w:rsid w:val="00202E5E"/>
    <w:rsid w:val="00203866"/>
    <w:rsid w:val="00210E19"/>
    <w:rsid w:val="00234875"/>
    <w:rsid w:val="0025429B"/>
    <w:rsid w:val="002757D3"/>
    <w:rsid w:val="002873BD"/>
    <w:rsid w:val="002D4EA6"/>
    <w:rsid w:val="002E13BA"/>
    <w:rsid w:val="002F0B5F"/>
    <w:rsid w:val="003436D8"/>
    <w:rsid w:val="0036039E"/>
    <w:rsid w:val="00366BDC"/>
    <w:rsid w:val="0037770A"/>
    <w:rsid w:val="00382772"/>
    <w:rsid w:val="003B0E92"/>
    <w:rsid w:val="003B2818"/>
    <w:rsid w:val="003D1924"/>
    <w:rsid w:val="003E5D1D"/>
    <w:rsid w:val="003F5DCB"/>
    <w:rsid w:val="00404C40"/>
    <w:rsid w:val="00420490"/>
    <w:rsid w:val="00437BD0"/>
    <w:rsid w:val="00443F9E"/>
    <w:rsid w:val="00453DD0"/>
    <w:rsid w:val="00456999"/>
    <w:rsid w:val="004716F2"/>
    <w:rsid w:val="00471AED"/>
    <w:rsid w:val="004804A5"/>
    <w:rsid w:val="004A24B0"/>
    <w:rsid w:val="004B433C"/>
    <w:rsid w:val="004E5A42"/>
    <w:rsid w:val="00505EA8"/>
    <w:rsid w:val="0056014F"/>
    <w:rsid w:val="00566CC5"/>
    <w:rsid w:val="005828DD"/>
    <w:rsid w:val="00587E3C"/>
    <w:rsid w:val="005B2516"/>
    <w:rsid w:val="00610B3B"/>
    <w:rsid w:val="00610EBB"/>
    <w:rsid w:val="00633C90"/>
    <w:rsid w:val="0064222A"/>
    <w:rsid w:val="00660A22"/>
    <w:rsid w:val="00665255"/>
    <w:rsid w:val="00672AA6"/>
    <w:rsid w:val="0069610D"/>
    <w:rsid w:val="006A292F"/>
    <w:rsid w:val="006B2F38"/>
    <w:rsid w:val="006B7F4E"/>
    <w:rsid w:val="006C6367"/>
    <w:rsid w:val="006D16FC"/>
    <w:rsid w:val="006F1781"/>
    <w:rsid w:val="00705105"/>
    <w:rsid w:val="00752EE9"/>
    <w:rsid w:val="00763214"/>
    <w:rsid w:val="00780292"/>
    <w:rsid w:val="007919E1"/>
    <w:rsid w:val="00793D57"/>
    <w:rsid w:val="007A1542"/>
    <w:rsid w:val="007B1062"/>
    <w:rsid w:val="007E7C66"/>
    <w:rsid w:val="007F2E10"/>
    <w:rsid w:val="007F735A"/>
    <w:rsid w:val="008015F9"/>
    <w:rsid w:val="00812C79"/>
    <w:rsid w:val="00832F32"/>
    <w:rsid w:val="00836635"/>
    <w:rsid w:val="00837D9A"/>
    <w:rsid w:val="008474FC"/>
    <w:rsid w:val="0084754A"/>
    <w:rsid w:val="00854956"/>
    <w:rsid w:val="00863F98"/>
    <w:rsid w:val="00866D89"/>
    <w:rsid w:val="008A165B"/>
    <w:rsid w:val="008A427A"/>
    <w:rsid w:val="008D344C"/>
    <w:rsid w:val="008E23B4"/>
    <w:rsid w:val="008E3D89"/>
    <w:rsid w:val="008F6029"/>
    <w:rsid w:val="009279E2"/>
    <w:rsid w:val="009A4080"/>
    <w:rsid w:val="009C551E"/>
    <w:rsid w:val="009D55D5"/>
    <w:rsid w:val="009E328B"/>
    <w:rsid w:val="00A60F5C"/>
    <w:rsid w:val="00A62BA6"/>
    <w:rsid w:val="00A85CAA"/>
    <w:rsid w:val="00AD35C3"/>
    <w:rsid w:val="00B20F54"/>
    <w:rsid w:val="00B265F6"/>
    <w:rsid w:val="00B36EFA"/>
    <w:rsid w:val="00B51477"/>
    <w:rsid w:val="00B66837"/>
    <w:rsid w:val="00B66F43"/>
    <w:rsid w:val="00B74DA1"/>
    <w:rsid w:val="00B750AC"/>
    <w:rsid w:val="00B767F3"/>
    <w:rsid w:val="00B7784A"/>
    <w:rsid w:val="00C25135"/>
    <w:rsid w:val="00C449DB"/>
    <w:rsid w:val="00C46746"/>
    <w:rsid w:val="00C74131"/>
    <w:rsid w:val="00C908C4"/>
    <w:rsid w:val="00C975DC"/>
    <w:rsid w:val="00CC4F39"/>
    <w:rsid w:val="00D10A9E"/>
    <w:rsid w:val="00D3203D"/>
    <w:rsid w:val="00D353AB"/>
    <w:rsid w:val="00D42BEC"/>
    <w:rsid w:val="00D622E0"/>
    <w:rsid w:val="00DD5AE8"/>
    <w:rsid w:val="00DD7479"/>
    <w:rsid w:val="00E116E7"/>
    <w:rsid w:val="00E32504"/>
    <w:rsid w:val="00E50920"/>
    <w:rsid w:val="00E91B0E"/>
    <w:rsid w:val="00E93106"/>
    <w:rsid w:val="00EB63DF"/>
    <w:rsid w:val="00ED5B64"/>
    <w:rsid w:val="00F10174"/>
    <w:rsid w:val="00F11C28"/>
    <w:rsid w:val="00F11DDD"/>
    <w:rsid w:val="00F43DE5"/>
    <w:rsid w:val="00F72F91"/>
    <w:rsid w:val="00F84123"/>
    <w:rsid w:val="00F85EB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13892DF-1435-4682-8A83-35838889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 w:type="character" w:styleId="Komentaronuoroda">
    <w:name w:val="annotation reference"/>
    <w:basedOn w:val="Numatytasispastraiposriftas"/>
    <w:semiHidden/>
    <w:unhideWhenUsed/>
    <w:rsid w:val="00146690"/>
    <w:rPr>
      <w:sz w:val="16"/>
      <w:szCs w:val="16"/>
    </w:rPr>
  </w:style>
  <w:style w:type="paragraph" w:styleId="Komentarotekstas">
    <w:name w:val="annotation text"/>
    <w:basedOn w:val="prastasis"/>
    <w:link w:val="KomentarotekstasDiagrama"/>
    <w:unhideWhenUsed/>
    <w:rsid w:val="00146690"/>
    <w:rPr>
      <w:sz w:val="20"/>
    </w:rPr>
  </w:style>
  <w:style w:type="character" w:customStyle="1" w:styleId="KomentarotekstasDiagrama">
    <w:name w:val="Komentaro tekstas Diagrama"/>
    <w:basedOn w:val="Numatytasispastraiposriftas"/>
    <w:link w:val="Komentarotekstas"/>
    <w:rsid w:val="00146690"/>
    <w:rPr>
      <w:sz w:val="20"/>
    </w:rPr>
  </w:style>
  <w:style w:type="paragraph" w:styleId="Komentarotema">
    <w:name w:val="annotation subject"/>
    <w:basedOn w:val="Komentarotekstas"/>
    <w:next w:val="Komentarotekstas"/>
    <w:link w:val="KomentarotemaDiagrama"/>
    <w:semiHidden/>
    <w:unhideWhenUsed/>
    <w:rsid w:val="00146690"/>
    <w:rPr>
      <w:b/>
      <w:bCs/>
    </w:rPr>
  </w:style>
  <w:style w:type="character" w:customStyle="1" w:styleId="KomentarotemaDiagrama">
    <w:name w:val="Komentaro tema Diagrama"/>
    <w:basedOn w:val="KomentarotekstasDiagrama"/>
    <w:link w:val="Komentarotema"/>
    <w:semiHidden/>
    <w:rsid w:val="00146690"/>
    <w:rPr>
      <w:b/>
      <w:bCs/>
      <w:sz w:val="20"/>
    </w:rPr>
  </w:style>
  <w:style w:type="paragraph" w:styleId="Antrats">
    <w:name w:val="header"/>
    <w:basedOn w:val="prastasis"/>
    <w:link w:val="AntratsDiagrama"/>
    <w:semiHidden/>
    <w:unhideWhenUsed/>
    <w:rsid w:val="004716F2"/>
    <w:pPr>
      <w:tabs>
        <w:tab w:val="center" w:pos="4819"/>
        <w:tab w:val="right" w:pos="9638"/>
      </w:tabs>
    </w:pPr>
  </w:style>
  <w:style w:type="character" w:customStyle="1" w:styleId="AntratsDiagrama">
    <w:name w:val="Antraštės Diagrama"/>
    <w:basedOn w:val="Numatytasispastraiposriftas"/>
    <w:link w:val="Antrats"/>
    <w:semiHidden/>
    <w:rsid w:val="0047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359256">
      <w:bodyDiv w:val="1"/>
      <w:marLeft w:val="0"/>
      <w:marRight w:val="0"/>
      <w:marTop w:val="0"/>
      <w:marBottom w:val="0"/>
      <w:divBdr>
        <w:top w:val="none" w:sz="0" w:space="0" w:color="auto"/>
        <w:left w:val="none" w:sz="0" w:space="0" w:color="auto"/>
        <w:bottom w:val="none" w:sz="0" w:space="0" w:color="auto"/>
        <w:right w:val="none" w:sz="0" w:space="0" w:color="auto"/>
      </w:divBdr>
    </w:div>
    <w:div w:id="18949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prsp.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11273</Words>
  <Characters>6426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Daiva Noreikienė</dc:creator>
  <cp:lastModifiedBy>JM</cp:lastModifiedBy>
  <cp:revision>2</cp:revision>
  <dcterms:created xsi:type="dcterms:W3CDTF">2026-04-23T11:21:00Z</dcterms:created>
  <dcterms:modified xsi:type="dcterms:W3CDTF">2026-04-23T11:21:00Z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