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2B01D57" w:rsidR="00B767F3" w:rsidRDefault="00D52950">
            <w:pPr>
              <w:jc w:val="both"/>
              <w:rPr>
                <w:kern w:val="2"/>
                <w:szCs w:val="24"/>
              </w:rPr>
            </w:pPr>
            <w:r>
              <w:rPr>
                <w:kern w:val="2"/>
                <w:szCs w:val="24"/>
              </w:rPr>
              <w:t>Diagnostinių reagentų biocheminiams tyrimams pirkimas su analizatoriaus panauda ir technine priežiūra</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609C3AF0" w:rsidR="00B767F3" w:rsidRDefault="005721A6">
            <w:pPr>
              <w:jc w:val="both"/>
              <w:rPr>
                <w:kern w:val="2"/>
                <w:szCs w:val="24"/>
              </w:rPr>
            </w:pPr>
            <w:r>
              <w:rPr>
                <w:kern w:val="2"/>
                <w:szCs w:val="24"/>
              </w:rPr>
              <w:t>202</w:t>
            </w:r>
            <w:r w:rsidR="00D52950">
              <w:rPr>
                <w:kern w:val="2"/>
                <w:szCs w:val="24"/>
              </w:rPr>
              <w:t>6</w:t>
            </w:r>
            <w:r>
              <w:rPr>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5721A6" w14:paraId="3344BE00" w14:textId="77777777">
        <w:tc>
          <w:tcPr>
            <w:tcW w:w="2808" w:type="dxa"/>
            <w:vMerge w:val="restart"/>
          </w:tcPr>
          <w:p w14:paraId="6455DD5F" w14:textId="77777777" w:rsidR="005721A6" w:rsidRDefault="005721A6" w:rsidP="005721A6">
            <w:pPr>
              <w:jc w:val="center"/>
              <w:rPr>
                <w:b/>
                <w:bCs/>
                <w:kern w:val="2"/>
                <w:szCs w:val="24"/>
              </w:rPr>
            </w:pPr>
          </w:p>
          <w:p w14:paraId="4D1A8138" w14:textId="77777777" w:rsidR="005721A6" w:rsidRDefault="005721A6" w:rsidP="005721A6">
            <w:pPr>
              <w:jc w:val="center"/>
              <w:rPr>
                <w:b/>
                <w:bCs/>
                <w:kern w:val="2"/>
                <w:szCs w:val="24"/>
              </w:rPr>
            </w:pPr>
          </w:p>
          <w:p w14:paraId="0CDC16EA" w14:textId="77777777" w:rsidR="005721A6" w:rsidRDefault="005721A6" w:rsidP="005721A6">
            <w:pPr>
              <w:jc w:val="center"/>
              <w:rPr>
                <w:b/>
                <w:bCs/>
                <w:kern w:val="2"/>
                <w:szCs w:val="24"/>
              </w:rPr>
            </w:pPr>
          </w:p>
          <w:p w14:paraId="7267D31D" w14:textId="77777777" w:rsidR="005721A6" w:rsidRDefault="005721A6" w:rsidP="005721A6">
            <w:pPr>
              <w:rPr>
                <w:b/>
                <w:bCs/>
                <w:kern w:val="2"/>
                <w:szCs w:val="24"/>
              </w:rPr>
            </w:pPr>
          </w:p>
          <w:p w14:paraId="141B0403" w14:textId="77777777" w:rsidR="005721A6" w:rsidRDefault="005721A6" w:rsidP="005721A6">
            <w:pPr>
              <w:rPr>
                <w:b/>
                <w:bCs/>
                <w:kern w:val="2"/>
                <w:szCs w:val="24"/>
              </w:rPr>
            </w:pPr>
            <w:r>
              <w:rPr>
                <w:b/>
                <w:bCs/>
                <w:kern w:val="2"/>
                <w:szCs w:val="24"/>
              </w:rPr>
              <w:t>1.1. Pirkėjas</w:t>
            </w:r>
          </w:p>
        </w:tc>
        <w:tc>
          <w:tcPr>
            <w:tcW w:w="3240" w:type="dxa"/>
          </w:tcPr>
          <w:p w14:paraId="6B759FF5" w14:textId="77777777" w:rsidR="005721A6" w:rsidRDefault="005721A6" w:rsidP="005721A6">
            <w:pPr>
              <w:rPr>
                <w:kern w:val="2"/>
                <w:szCs w:val="24"/>
              </w:rPr>
            </w:pPr>
            <w:r>
              <w:rPr>
                <w:kern w:val="2"/>
                <w:szCs w:val="24"/>
              </w:rPr>
              <w:t>1.1.1. Pavadinimas</w:t>
            </w:r>
          </w:p>
        </w:tc>
        <w:tc>
          <w:tcPr>
            <w:tcW w:w="3510" w:type="dxa"/>
          </w:tcPr>
          <w:p w14:paraId="1A86750A" w14:textId="083A3D9E" w:rsidR="005721A6" w:rsidRDefault="005721A6" w:rsidP="005721A6">
            <w:pPr>
              <w:jc w:val="center"/>
              <w:rPr>
                <w:kern w:val="2"/>
                <w:szCs w:val="24"/>
              </w:rPr>
            </w:pPr>
            <w:r w:rsidRPr="009E5442">
              <w:rPr>
                <w:rFonts w:eastAsia="Calibri"/>
                <w:szCs w:val="24"/>
              </w:rPr>
              <w:t>Kretingos rajono savivaldybės viešoji įstaiga Kretingos ligoninė</w:t>
            </w:r>
          </w:p>
        </w:tc>
      </w:tr>
      <w:tr w:rsidR="005721A6" w14:paraId="3C548A23" w14:textId="77777777">
        <w:tc>
          <w:tcPr>
            <w:tcW w:w="2808" w:type="dxa"/>
            <w:vMerge/>
          </w:tcPr>
          <w:p w14:paraId="6F39D6C5" w14:textId="77777777" w:rsidR="005721A6" w:rsidRDefault="005721A6" w:rsidP="005721A6">
            <w:pPr>
              <w:rPr>
                <w:kern w:val="2"/>
                <w:szCs w:val="24"/>
              </w:rPr>
            </w:pPr>
          </w:p>
        </w:tc>
        <w:tc>
          <w:tcPr>
            <w:tcW w:w="3240" w:type="dxa"/>
          </w:tcPr>
          <w:p w14:paraId="18F13C6E" w14:textId="77777777" w:rsidR="005721A6" w:rsidRDefault="005721A6" w:rsidP="005721A6">
            <w:pPr>
              <w:rPr>
                <w:kern w:val="2"/>
                <w:szCs w:val="24"/>
              </w:rPr>
            </w:pPr>
            <w:r>
              <w:rPr>
                <w:kern w:val="2"/>
                <w:szCs w:val="24"/>
              </w:rPr>
              <w:t>1.1.2. Juridinio asmens kodas</w:t>
            </w:r>
          </w:p>
        </w:tc>
        <w:tc>
          <w:tcPr>
            <w:tcW w:w="3510" w:type="dxa"/>
          </w:tcPr>
          <w:p w14:paraId="79A7FAFC" w14:textId="3D5A7EDC" w:rsidR="005721A6" w:rsidRDefault="005721A6" w:rsidP="005721A6">
            <w:pPr>
              <w:jc w:val="center"/>
              <w:rPr>
                <w:kern w:val="2"/>
                <w:szCs w:val="24"/>
              </w:rPr>
            </w:pPr>
            <w:r w:rsidRPr="009E5442">
              <w:rPr>
                <w:rFonts w:eastAsia="Calibri"/>
                <w:szCs w:val="24"/>
              </w:rPr>
              <w:t>190300571</w:t>
            </w:r>
          </w:p>
        </w:tc>
      </w:tr>
      <w:tr w:rsidR="005721A6" w14:paraId="7E406A40" w14:textId="77777777">
        <w:tc>
          <w:tcPr>
            <w:tcW w:w="2808" w:type="dxa"/>
            <w:vMerge/>
          </w:tcPr>
          <w:p w14:paraId="12442C78" w14:textId="77777777" w:rsidR="005721A6" w:rsidRDefault="005721A6" w:rsidP="005721A6">
            <w:pPr>
              <w:rPr>
                <w:kern w:val="2"/>
                <w:szCs w:val="24"/>
              </w:rPr>
            </w:pPr>
          </w:p>
        </w:tc>
        <w:tc>
          <w:tcPr>
            <w:tcW w:w="3240" w:type="dxa"/>
          </w:tcPr>
          <w:p w14:paraId="5C6AC392" w14:textId="77777777" w:rsidR="005721A6" w:rsidRDefault="005721A6" w:rsidP="005721A6">
            <w:pPr>
              <w:rPr>
                <w:kern w:val="2"/>
                <w:szCs w:val="24"/>
              </w:rPr>
            </w:pPr>
            <w:r>
              <w:rPr>
                <w:kern w:val="2"/>
                <w:szCs w:val="24"/>
              </w:rPr>
              <w:t>1.1.3. Adresas</w:t>
            </w:r>
          </w:p>
        </w:tc>
        <w:tc>
          <w:tcPr>
            <w:tcW w:w="3510" w:type="dxa"/>
          </w:tcPr>
          <w:p w14:paraId="06DD98ED" w14:textId="53C19B0F" w:rsidR="005721A6" w:rsidRDefault="005721A6" w:rsidP="005721A6">
            <w:pPr>
              <w:jc w:val="center"/>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5721A6" w14:paraId="3B5E3967" w14:textId="77777777">
        <w:tc>
          <w:tcPr>
            <w:tcW w:w="2808" w:type="dxa"/>
            <w:vMerge/>
          </w:tcPr>
          <w:p w14:paraId="08391543" w14:textId="77777777" w:rsidR="005721A6" w:rsidRDefault="005721A6" w:rsidP="005721A6">
            <w:pPr>
              <w:rPr>
                <w:kern w:val="2"/>
                <w:szCs w:val="24"/>
              </w:rPr>
            </w:pPr>
          </w:p>
        </w:tc>
        <w:tc>
          <w:tcPr>
            <w:tcW w:w="3240" w:type="dxa"/>
          </w:tcPr>
          <w:p w14:paraId="10F15022" w14:textId="77777777" w:rsidR="005721A6" w:rsidRDefault="005721A6" w:rsidP="005721A6">
            <w:pPr>
              <w:rPr>
                <w:kern w:val="2"/>
                <w:szCs w:val="24"/>
              </w:rPr>
            </w:pPr>
            <w:r>
              <w:rPr>
                <w:kern w:val="2"/>
                <w:szCs w:val="24"/>
              </w:rPr>
              <w:t>1.1.4. PVM mokėtojo kodas</w:t>
            </w:r>
          </w:p>
        </w:tc>
        <w:tc>
          <w:tcPr>
            <w:tcW w:w="3510" w:type="dxa"/>
          </w:tcPr>
          <w:p w14:paraId="149BE2F3" w14:textId="45665FD2" w:rsidR="005721A6" w:rsidRDefault="005721A6" w:rsidP="005721A6">
            <w:pPr>
              <w:jc w:val="center"/>
              <w:rPr>
                <w:kern w:val="2"/>
                <w:szCs w:val="24"/>
              </w:rPr>
            </w:pPr>
            <w:r w:rsidRPr="009E5442">
              <w:rPr>
                <w:kern w:val="2"/>
                <w:szCs w:val="24"/>
              </w:rPr>
              <w:t>Ne PVM mokėtojas</w:t>
            </w:r>
          </w:p>
        </w:tc>
      </w:tr>
      <w:tr w:rsidR="005721A6" w14:paraId="0320FC63" w14:textId="77777777">
        <w:tc>
          <w:tcPr>
            <w:tcW w:w="2808" w:type="dxa"/>
            <w:vMerge/>
          </w:tcPr>
          <w:p w14:paraId="28CCF5F1" w14:textId="77777777" w:rsidR="005721A6" w:rsidRDefault="005721A6" w:rsidP="005721A6">
            <w:pPr>
              <w:rPr>
                <w:kern w:val="2"/>
                <w:szCs w:val="24"/>
              </w:rPr>
            </w:pPr>
          </w:p>
        </w:tc>
        <w:tc>
          <w:tcPr>
            <w:tcW w:w="3240" w:type="dxa"/>
          </w:tcPr>
          <w:p w14:paraId="5A03EA01" w14:textId="77777777" w:rsidR="005721A6" w:rsidRDefault="005721A6" w:rsidP="005721A6">
            <w:pPr>
              <w:rPr>
                <w:kern w:val="2"/>
                <w:szCs w:val="24"/>
              </w:rPr>
            </w:pPr>
            <w:r>
              <w:rPr>
                <w:kern w:val="2"/>
                <w:szCs w:val="24"/>
              </w:rPr>
              <w:t>1.1.5. Atsiskaitomoji sąskaita</w:t>
            </w:r>
          </w:p>
        </w:tc>
        <w:tc>
          <w:tcPr>
            <w:tcW w:w="3510" w:type="dxa"/>
          </w:tcPr>
          <w:p w14:paraId="6334FED4" w14:textId="0376DF2C" w:rsidR="005721A6" w:rsidRDefault="005721A6" w:rsidP="005721A6">
            <w:pPr>
              <w:jc w:val="center"/>
              <w:rPr>
                <w:kern w:val="2"/>
                <w:szCs w:val="24"/>
              </w:rPr>
            </w:pPr>
            <w:r w:rsidRPr="009E5442">
              <w:rPr>
                <w:szCs w:val="24"/>
              </w:rPr>
              <w:t>LT14 4010 0418 0008 2189</w:t>
            </w:r>
          </w:p>
        </w:tc>
      </w:tr>
      <w:tr w:rsidR="005721A6" w14:paraId="1FDDE4A8" w14:textId="77777777">
        <w:tc>
          <w:tcPr>
            <w:tcW w:w="2808" w:type="dxa"/>
            <w:vMerge/>
          </w:tcPr>
          <w:p w14:paraId="237F0EA0" w14:textId="77777777" w:rsidR="005721A6" w:rsidRDefault="005721A6" w:rsidP="005721A6">
            <w:pPr>
              <w:rPr>
                <w:kern w:val="2"/>
                <w:szCs w:val="24"/>
              </w:rPr>
            </w:pPr>
          </w:p>
        </w:tc>
        <w:tc>
          <w:tcPr>
            <w:tcW w:w="3240" w:type="dxa"/>
          </w:tcPr>
          <w:p w14:paraId="5C60CD7E" w14:textId="77777777" w:rsidR="005721A6" w:rsidRDefault="005721A6" w:rsidP="005721A6">
            <w:pPr>
              <w:rPr>
                <w:kern w:val="2"/>
                <w:szCs w:val="24"/>
              </w:rPr>
            </w:pPr>
            <w:r>
              <w:rPr>
                <w:kern w:val="2"/>
                <w:szCs w:val="24"/>
              </w:rPr>
              <w:t>1.1.6. Bankas, banko kodas</w:t>
            </w:r>
          </w:p>
        </w:tc>
        <w:tc>
          <w:tcPr>
            <w:tcW w:w="3510" w:type="dxa"/>
          </w:tcPr>
          <w:p w14:paraId="08B8428E" w14:textId="025C5356" w:rsidR="005721A6" w:rsidRDefault="005721A6" w:rsidP="005721A6">
            <w:pPr>
              <w:jc w:val="center"/>
              <w:rPr>
                <w:kern w:val="2"/>
                <w:szCs w:val="24"/>
              </w:rPr>
            </w:pPr>
            <w:proofErr w:type="spellStart"/>
            <w:r w:rsidRPr="009E5442">
              <w:rPr>
                <w:szCs w:val="24"/>
              </w:rPr>
              <w:t>Luminor</w:t>
            </w:r>
            <w:proofErr w:type="spellEnd"/>
            <w:r w:rsidRPr="009E5442">
              <w:rPr>
                <w:szCs w:val="24"/>
              </w:rPr>
              <w:t xml:space="preserve"> Bank</w:t>
            </w:r>
            <w:r>
              <w:rPr>
                <w:szCs w:val="24"/>
              </w:rPr>
              <w:t xml:space="preserve"> AS</w:t>
            </w:r>
            <w:r w:rsidRPr="009E5442">
              <w:rPr>
                <w:szCs w:val="24"/>
              </w:rPr>
              <w:t>, banko  kodas 40100</w:t>
            </w:r>
          </w:p>
        </w:tc>
      </w:tr>
      <w:tr w:rsidR="005721A6" w14:paraId="708A92F3" w14:textId="77777777">
        <w:tc>
          <w:tcPr>
            <w:tcW w:w="2808" w:type="dxa"/>
            <w:vMerge/>
          </w:tcPr>
          <w:p w14:paraId="1E99B4CF" w14:textId="77777777" w:rsidR="005721A6" w:rsidRDefault="005721A6" w:rsidP="005721A6">
            <w:pPr>
              <w:rPr>
                <w:kern w:val="2"/>
                <w:szCs w:val="24"/>
              </w:rPr>
            </w:pPr>
          </w:p>
        </w:tc>
        <w:tc>
          <w:tcPr>
            <w:tcW w:w="3240" w:type="dxa"/>
          </w:tcPr>
          <w:p w14:paraId="09BA3062" w14:textId="77777777" w:rsidR="005721A6" w:rsidRDefault="005721A6" w:rsidP="005721A6">
            <w:pPr>
              <w:rPr>
                <w:kern w:val="2"/>
                <w:szCs w:val="24"/>
              </w:rPr>
            </w:pPr>
            <w:r>
              <w:rPr>
                <w:kern w:val="2"/>
                <w:szCs w:val="24"/>
              </w:rPr>
              <w:t>1.1.7. Telefonas</w:t>
            </w:r>
          </w:p>
        </w:tc>
        <w:tc>
          <w:tcPr>
            <w:tcW w:w="3510" w:type="dxa"/>
          </w:tcPr>
          <w:p w14:paraId="46DEE882" w14:textId="2AF5AE22" w:rsidR="005721A6" w:rsidRDefault="005721A6" w:rsidP="005721A6">
            <w:pPr>
              <w:jc w:val="center"/>
              <w:rPr>
                <w:kern w:val="2"/>
                <w:szCs w:val="24"/>
              </w:rPr>
            </w:pPr>
            <w:r>
              <w:t>+370</w:t>
            </w:r>
            <w:r w:rsidRPr="009E5442">
              <w:t xml:space="preserve"> 445 79016</w:t>
            </w:r>
          </w:p>
        </w:tc>
      </w:tr>
      <w:tr w:rsidR="005721A6" w14:paraId="78C537A6" w14:textId="77777777">
        <w:tc>
          <w:tcPr>
            <w:tcW w:w="2808" w:type="dxa"/>
            <w:vMerge/>
          </w:tcPr>
          <w:p w14:paraId="0F34584F" w14:textId="77777777" w:rsidR="005721A6" w:rsidRDefault="005721A6" w:rsidP="005721A6">
            <w:pPr>
              <w:rPr>
                <w:kern w:val="2"/>
                <w:szCs w:val="24"/>
              </w:rPr>
            </w:pPr>
          </w:p>
        </w:tc>
        <w:tc>
          <w:tcPr>
            <w:tcW w:w="3240" w:type="dxa"/>
          </w:tcPr>
          <w:p w14:paraId="662C950E" w14:textId="77777777" w:rsidR="005721A6" w:rsidRDefault="005721A6" w:rsidP="005721A6">
            <w:pPr>
              <w:rPr>
                <w:kern w:val="2"/>
                <w:szCs w:val="24"/>
              </w:rPr>
            </w:pPr>
            <w:r>
              <w:rPr>
                <w:kern w:val="2"/>
                <w:szCs w:val="24"/>
              </w:rPr>
              <w:t>1.1.8. El. paštas</w:t>
            </w:r>
          </w:p>
        </w:tc>
        <w:tc>
          <w:tcPr>
            <w:tcW w:w="3510" w:type="dxa"/>
          </w:tcPr>
          <w:p w14:paraId="575F296E" w14:textId="2E26286B" w:rsidR="005721A6" w:rsidRDefault="00024F4D" w:rsidP="005721A6">
            <w:pPr>
              <w:jc w:val="center"/>
              <w:rPr>
                <w:kern w:val="2"/>
                <w:szCs w:val="24"/>
              </w:rPr>
            </w:pPr>
            <w:hyperlink r:id="rId10" w:history="1">
              <w:r w:rsidR="005721A6" w:rsidRPr="009E5442">
                <w:rPr>
                  <w:rStyle w:val="Hipersaitas"/>
                </w:rPr>
                <w:t>info@kretingosligonine.lt</w:t>
              </w:r>
            </w:hyperlink>
          </w:p>
        </w:tc>
      </w:tr>
      <w:tr w:rsidR="005721A6" w14:paraId="75BE758F" w14:textId="77777777">
        <w:tc>
          <w:tcPr>
            <w:tcW w:w="2808" w:type="dxa"/>
            <w:vMerge/>
          </w:tcPr>
          <w:p w14:paraId="40F4E194" w14:textId="77777777" w:rsidR="005721A6" w:rsidRDefault="005721A6" w:rsidP="005721A6">
            <w:pPr>
              <w:rPr>
                <w:kern w:val="2"/>
                <w:szCs w:val="24"/>
              </w:rPr>
            </w:pPr>
          </w:p>
        </w:tc>
        <w:tc>
          <w:tcPr>
            <w:tcW w:w="3240" w:type="dxa"/>
          </w:tcPr>
          <w:p w14:paraId="0D7EB16D" w14:textId="77777777" w:rsidR="005721A6" w:rsidRDefault="005721A6" w:rsidP="005721A6">
            <w:pPr>
              <w:rPr>
                <w:kern w:val="2"/>
                <w:szCs w:val="24"/>
              </w:rPr>
            </w:pPr>
            <w:r>
              <w:rPr>
                <w:kern w:val="2"/>
                <w:szCs w:val="24"/>
              </w:rPr>
              <w:t>1.1.9. Šalies atstovas</w:t>
            </w:r>
          </w:p>
        </w:tc>
        <w:tc>
          <w:tcPr>
            <w:tcW w:w="3510" w:type="dxa"/>
          </w:tcPr>
          <w:p w14:paraId="50696116" w14:textId="08E96817" w:rsidR="005721A6" w:rsidRDefault="005721A6" w:rsidP="005721A6">
            <w:pPr>
              <w:jc w:val="center"/>
              <w:rPr>
                <w:kern w:val="2"/>
                <w:szCs w:val="24"/>
              </w:rPr>
            </w:pPr>
            <w:r>
              <w:t>Vyriausiasis gydytojas Romaldas Sakalauskas</w:t>
            </w:r>
          </w:p>
        </w:tc>
      </w:tr>
      <w:tr w:rsidR="005721A6" w14:paraId="10B903FF" w14:textId="77777777">
        <w:tc>
          <w:tcPr>
            <w:tcW w:w="2808" w:type="dxa"/>
            <w:vMerge/>
          </w:tcPr>
          <w:p w14:paraId="26B0F6B9" w14:textId="77777777" w:rsidR="005721A6" w:rsidRDefault="005721A6" w:rsidP="005721A6">
            <w:pPr>
              <w:rPr>
                <w:kern w:val="2"/>
                <w:szCs w:val="24"/>
              </w:rPr>
            </w:pPr>
          </w:p>
        </w:tc>
        <w:tc>
          <w:tcPr>
            <w:tcW w:w="3240" w:type="dxa"/>
          </w:tcPr>
          <w:p w14:paraId="6DF5CFC7" w14:textId="77777777" w:rsidR="005721A6" w:rsidRDefault="005721A6" w:rsidP="005721A6">
            <w:pPr>
              <w:rPr>
                <w:kern w:val="2"/>
                <w:szCs w:val="24"/>
              </w:rPr>
            </w:pPr>
            <w:r>
              <w:rPr>
                <w:kern w:val="2"/>
                <w:szCs w:val="24"/>
              </w:rPr>
              <w:t>1.1.10. Atstovavimo pagrindas</w:t>
            </w:r>
          </w:p>
        </w:tc>
        <w:tc>
          <w:tcPr>
            <w:tcW w:w="3510" w:type="dxa"/>
          </w:tcPr>
          <w:p w14:paraId="0A30E475" w14:textId="44A73544" w:rsidR="005721A6" w:rsidRDefault="006F2474" w:rsidP="005721A6">
            <w:pPr>
              <w:jc w:val="center"/>
              <w:rPr>
                <w:kern w:val="2"/>
                <w:szCs w:val="24"/>
              </w:rPr>
            </w:pPr>
            <w:r>
              <w:rPr>
                <w:kern w:val="2"/>
                <w:szCs w:val="24"/>
              </w:rPr>
              <w:t>į</w:t>
            </w:r>
            <w:r w:rsidR="00227992">
              <w:rPr>
                <w:kern w:val="2"/>
                <w:szCs w:val="24"/>
              </w:rPr>
              <w:t>monės įstatų pagrindu</w:t>
            </w:r>
          </w:p>
        </w:tc>
      </w:tr>
      <w:tr w:rsidR="005721A6" w14:paraId="297540DE" w14:textId="77777777">
        <w:tc>
          <w:tcPr>
            <w:tcW w:w="2808" w:type="dxa"/>
            <w:vMerge w:val="restart"/>
          </w:tcPr>
          <w:p w14:paraId="24DAF68D" w14:textId="77777777" w:rsidR="005721A6" w:rsidRDefault="005721A6" w:rsidP="005721A6">
            <w:pPr>
              <w:rPr>
                <w:b/>
                <w:bCs/>
                <w:kern w:val="2"/>
                <w:szCs w:val="24"/>
              </w:rPr>
            </w:pPr>
          </w:p>
          <w:p w14:paraId="7F313970" w14:textId="77777777" w:rsidR="005721A6" w:rsidRDefault="005721A6" w:rsidP="005721A6">
            <w:pPr>
              <w:rPr>
                <w:b/>
                <w:bCs/>
                <w:kern w:val="2"/>
                <w:szCs w:val="24"/>
              </w:rPr>
            </w:pPr>
          </w:p>
          <w:p w14:paraId="1D31BC94" w14:textId="77777777" w:rsidR="005721A6" w:rsidRDefault="005721A6" w:rsidP="005721A6">
            <w:pPr>
              <w:rPr>
                <w:b/>
                <w:bCs/>
                <w:kern w:val="2"/>
                <w:szCs w:val="24"/>
              </w:rPr>
            </w:pPr>
            <w:r>
              <w:rPr>
                <w:b/>
                <w:bCs/>
                <w:kern w:val="2"/>
                <w:szCs w:val="24"/>
              </w:rPr>
              <w:t>1.2. Tiekėjas</w:t>
            </w:r>
          </w:p>
          <w:p w14:paraId="181C4359" w14:textId="77777777" w:rsidR="005721A6" w:rsidRDefault="005721A6" w:rsidP="005721A6">
            <w:pPr>
              <w:rPr>
                <w:color w:val="0070C0"/>
                <w:kern w:val="2"/>
                <w:szCs w:val="24"/>
              </w:rPr>
            </w:pPr>
            <w:r>
              <w:rPr>
                <w:color w:val="0070C0"/>
                <w:kern w:val="2"/>
                <w:szCs w:val="24"/>
              </w:rPr>
              <w:t>(jei Tiekėjas yra fizinis asmuo, skiltys atitinkamai pakoreguojamos.</w:t>
            </w:r>
          </w:p>
          <w:p w14:paraId="511CF9A0" w14:textId="64AEDA00" w:rsidR="005721A6" w:rsidRDefault="005721A6" w:rsidP="00F547A1">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5721A6" w:rsidRDefault="005721A6" w:rsidP="005721A6">
            <w:pPr>
              <w:rPr>
                <w:kern w:val="2"/>
                <w:szCs w:val="24"/>
              </w:rPr>
            </w:pPr>
            <w:r>
              <w:rPr>
                <w:kern w:val="2"/>
                <w:szCs w:val="24"/>
              </w:rPr>
              <w:t>1.2.1. Pavadinimas</w:t>
            </w:r>
          </w:p>
        </w:tc>
        <w:tc>
          <w:tcPr>
            <w:tcW w:w="3510" w:type="dxa"/>
          </w:tcPr>
          <w:p w14:paraId="4CA678CD" w14:textId="77777777" w:rsidR="005721A6" w:rsidRDefault="005721A6" w:rsidP="005721A6">
            <w:pPr>
              <w:jc w:val="center"/>
              <w:rPr>
                <w:kern w:val="2"/>
                <w:szCs w:val="24"/>
              </w:rPr>
            </w:pPr>
          </w:p>
        </w:tc>
      </w:tr>
      <w:tr w:rsidR="005721A6" w14:paraId="5A1F4414" w14:textId="77777777">
        <w:tc>
          <w:tcPr>
            <w:tcW w:w="2808" w:type="dxa"/>
            <w:vMerge/>
          </w:tcPr>
          <w:p w14:paraId="124649CF" w14:textId="77777777" w:rsidR="005721A6" w:rsidRDefault="005721A6" w:rsidP="005721A6">
            <w:pPr>
              <w:rPr>
                <w:b/>
                <w:bCs/>
                <w:kern w:val="2"/>
                <w:szCs w:val="24"/>
              </w:rPr>
            </w:pPr>
          </w:p>
        </w:tc>
        <w:tc>
          <w:tcPr>
            <w:tcW w:w="3240" w:type="dxa"/>
          </w:tcPr>
          <w:p w14:paraId="2D8A56C7" w14:textId="77777777" w:rsidR="005721A6" w:rsidRDefault="005721A6" w:rsidP="005721A6">
            <w:pPr>
              <w:rPr>
                <w:kern w:val="2"/>
                <w:szCs w:val="24"/>
              </w:rPr>
            </w:pPr>
            <w:r>
              <w:rPr>
                <w:kern w:val="2"/>
                <w:szCs w:val="24"/>
              </w:rPr>
              <w:t>1.2.2. Juridinio asmens kodas</w:t>
            </w:r>
          </w:p>
        </w:tc>
        <w:tc>
          <w:tcPr>
            <w:tcW w:w="3510" w:type="dxa"/>
          </w:tcPr>
          <w:p w14:paraId="2F2FDC32" w14:textId="77777777" w:rsidR="005721A6" w:rsidRDefault="005721A6" w:rsidP="005721A6">
            <w:pPr>
              <w:jc w:val="center"/>
              <w:rPr>
                <w:kern w:val="2"/>
                <w:szCs w:val="24"/>
              </w:rPr>
            </w:pPr>
          </w:p>
        </w:tc>
      </w:tr>
      <w:tr w:rsidR="005721A6" w14:paraId="677DD19F" w14:textId="77777777">
        <w:tc>
          <w:tcPr>
            <w:tcW w:w="2808" w:type="dxa"/>
            <w:vMerge/>
          </w:tcPr>
          <w:p w14:paraId="7C838BE7" w14:textId="77777777" w:rsidR="005721A6" w:rsidRDefault="005721A6" w:rsidP="005721A6">
            <w:pPr>
              <w:rPr>
                <w:b/>
                <w:bCs/>
                <w:kern w:val="2"/>
                <w:szCs w:val="24"/>
              </w:rPr>
            </w:pPr>
          </w:p>
        </w:tc>
        <w:tc>
          <w:tcPr>
            <w:tcW w:w="3240" w:type="dxa"/>
          </w:tcPr>
          <w:p w14:paraId="5D9B188C" w14:textId="77777777" w:rsidR="005721A6" w:rsidRDefault="005721A6" w:rsidP="005721A6">
            <w:pPr>
              <w:rPr>
                <w:kern w:val="2"/>
                <w:szCs w:val="24"/>
              </w:rPr>
            </w:pPr>
            <w:r>
              <w:rPr>
                <w:kern w:val="2"/>
                <w:szCs w:val="24"/>
              </w:rPr>
              <w:t>1.2.3. Adresas</w:t>
            </w:r>
          </w:p>
        </w:tc>
        <w:tc>
          <w:tcPr>
            <w:tcW w:w="3510" w:type="dxa"/>
          </w:tcPr>
          <w:p w14:paraId="2209A7F9" w14:textId="77777777" w:rsidR="005721A6" w:rsidRDefault="005721A6" w:rsidP="005721A6">
            <w:pPr>
              <w:jc w:val="center"/>
              <w:rPr>
                <w:kern w:val="2"/>
                <w:szCs w:val="24"/>
              </w:rPr>
            </w:pPr>
          </w:p>
        </w:tc>
      </w:tr>
      <w:tr w:rsidR="005721A6" w14:paraId="6997CCAA" w14:textId="77777777">
        <w:tc>
          <w:tcPr>
            <w:tcW w:w="2808" w:type="dxa"/>
            <w:vMerge/>
          </w:tcPr>
          <w:p w14:paraId="60DFBC9E" w14:textId="77777777" w:rsidR="005721A6" w:rsidRDefault="005721A6" w:rsidP="005721A6">
            <w:pPr>
              <w:rPr>
                <w:b/>
                <w:bCs/>
                <w:kern w:val="2"/>
                <w:szCs w:val="24"/>
              </w:rPr>
            </w:pPr>
          </w:p>
        </w:tc>
        <w:tc>
          <w:tcPr>
            <w:tcW w:w="3240" w:type="dxa"/>
          </w:tcPr>
          <w:p w14:paraId="0253DCE8" w14:textId="77777777" w:rsidR="005721A6" w:rsidRDefault="005721A6" w:rsidP="005721A6">
            <w:pPr>
              <w:rPr>
                <w:kern w:val="2"/>
                <w:szCs w:val="24"/>
              </w:rPr>
            </w:pPr>
            <w:r>
              <w:rPr>
                <w:kern w:val="2"/>
                <w:szCs w:val="24"/>
              </w:rPr>
              <w:t>1.2.4. PVM mokėtojo kodas</w:t>
            </w:r>
          </w:p>
        </w:tc>
        <w:tc>
          <w:tcPr>
            <w:tcW w:w="3510" w:type="dxa"/>
          </w:tcPr>
          <w:p w14:paraId="664E6C26" w14:textId="77777777" w:rsidR="005721A6" w:rsidRDefault="005721A6" w:rsidP="005721A6">
            <w:pPr>
              <w:jc w:val="center"/>
              <w:rPr>
                <w:kern w:val="2"/>
                <w:szCs w:val="24"/>
              </w:rPr>
            </w:pPr>
          </w:p>
        </w:tc>
      </w:tr>
      <w:tr w:rsidR="005721A6" w14:paraId="56511B3F" w14:textId="77777777">
        <w:tc>
          <w:tcPr>
            <w:tcW w:w="2808" w:type="dxa"/>
            <w:vMerge/>
          </w:tcPr>
          <w:p w14:paraId="7F9384F3" w14:textId="77777777" w:rsidR="005721A6" w:rsidRDefault="005721A6" w:rsidP="005721A6">
            <w:pPr>
              <w:rPr>
                <w:b/>
                <w:bCs/>
                <w:kern w:val="2"/>
                <w:szCs w:val="24"/>
              </w:rPr>
            </w:pPr>
          </w:p>
        </w:tc>
        <w:tc>
          <w:tcPr>
            <w:tcW w:w="3240" w:type="dxa"/>
          </w:tcPr>
          <w:p w14:paraId="59604D65" w14:textId="77777777" w:rsidR="005721A6" w:rsidRDefault="005721A6" w:rsidP="005721A6">
            <w:pPr>
              <w:rPr>
                <w:kern w:val="2"/>
                <w:szCs w:val="24"/>
              </w:rPr>
            </w:pPr>
            <w:r>
              <w:rPr>
                <w:kern w:val="2"/>
                <w:szCs w:val="24"/>
              </w:rPr>
              <w:t>1.2.5. Atsiskaitomoji sąskaita</w:t>
            </w:r>
          </w:p>
        </w:tc>
        <w:tc>
          <w:tcPr>
            <w:tcW w:w="3510" w:type="dxa"/>
          </w:tcPr>
          <w:p w14:paraId="5E8603EA" w14:textId="77777777" w:rsidR="005721A6" w:rsidRDefault="005721A6" w:rsidP="005721A6">
            <w:pPr>
              <w:jc w:val="center"/>
              <w:rPr>
                <w:kern w:val="2"/>
                <w:szCs w:val="24"/>
              </w:rPr>
            </w:pPr>
          </w:p>
        </w:tc>
      </w:tr>
      <w:tr w:rsidR="005721A6" w14:paraId="76D25D72" w14:textId="77777777">
        <w:tc>
          <w:tcPr>
            <w:tcW w:w="2808" w:type="dxa"/>
            <w:vMerge/>
          </w:tcPr>
          <w:p w14:paraId="008F27AB" w14:textId="77777777" w:rsidR="005721A6" w:rsidRDefault="005721A6" w:rsidP="005721A6">
            <w:pPr>
              <w:rPr>
                <w:b/>
                <w:bCs/>
                <w:kern w:val="2"/>
                <w:szCs w:val="24"/>
              </w:rPr>
            </w:pPr>
          </w:p>
        </w:tc>
        <w:tc>
          <w:tcPr>
            <w:tcW w:w="3240" w:type="dxa"/>
          </w:tcPr>
          <w:p w14:paraId="0EF16E31" w14:textId="77777777" w:rsidR="005721A6" w:rsidRDefault="005721A6" w:rsidP="005721A6">
            <w:pPr>
              <w:rPr>
                <w:kern w:val="2"/>
                <w:szCs w:val="24"/>
              </w:rPr>
            </w:pPr>
            <w:r>
              <w:rPr>
                <w:kern w:val="2"/>
                <w:szCs w:val="24"/>
              </w:rPr>
              <w:t>1.2.6. Bankas, banko kodas</w:t>
            </w:r>
          </w:p>
        </w:tc>
        <w:tc>
          <w:tcPr>
            <w:tcW w:w="3510" w:type="dxa"/>
          </w:tcPr>
          <w:p w14:paraId="5F1D0193" w14:textId="77777777" w:rsidR="005721A6" w:rsidRDefault="005721A6" w:rsidP="005721A6">
            <w:pPr>
              <w:jc w:val="center"/>
              <w:rPr>
                <w:kern w:val="2"/>
                <w:szCs w:val="24"/>
              </w:rPr>
            </w:pPr>
          </w:p>
        </w:tc>
      </w:tr>
      <w:tr w:rsidR="005721A6" w14:paraId="76CF2E45" w14:textId="77777777">
        <w:tc>
          <w:tcPr>
            <w:tcW w:w="2808" w:type="dxa"/>
            <w:vMerge/>
          </w:tcPr>
          <w:p w14:paraId="7F57DC4A" w14:textId="77777777" w:rsidR="005721A6" w:rsidRDefault="005721A6" w:rsidP="005721A6">
            <w:pPr>
              <w:rPr>
                <w:b/>
                <w:bCs/>
                <w:kern w:val="2"/>
                <w:szCs w:val="24"/>
              </w:rPr>
            </w:pPr>
          </w:p>
        </w:tc>
        <w:tc>
          <w:tcPr>
            <w:tcW w:w="3240" w:type="dxa"/>
          </w:tcPr>
          <w:p w14:paraId="68AB0914" w14:textId="77777777" w:rsidR="005721A6" w:rsidRDefault="005721A6" w:rsidP="005721A6">
            <w:pPr>
              <w:rPr>
                <w:kern w:val="2"/>
                <w:szCs w:val="24"/>
              </w:rPr>
            </w:pPr>
            <w:r>
              <w:rPr>
                <w:kern w:val="2"/>
                <w:szCs w:val="24"/>
              </w:rPr>
              <w:t>1.2.7. Telefonas</w:t>
            </w:r>
          </w:p>
        </w:tc>
        <w:tc>
          <w:tcPr>
            <w:tcW w:w="3510" w:type="dxa"/>
          </w:tcPr>
          <w:p w14:paraId="04882A66" w14:textId="77777777" w:rsidR="005721A6" w:rsidRDefault="005721A6" w:rsidP="005721A6">
            <w:pPr>
              <w:jc w:val="center"/>
              <w:rPr>
                <w:kern w:val="2"/>
                <w:szCs w:val="24"/>
              </w:rPr>
            </w:pPr>
          </w:p>
        </w:tc>
      </w:tr>
      <w:tr w:rsidR="005721A6" w14:paraId="269EEE8D" w14:textId="77777777">
        <w:tc>
          <w:tcPr>
            <w:tcW w:w="2808" w:type="dxa"/>
            <w:vMerge/>
          </w:tcPr>
          <w:p w14:paraId="052EF525" w14:textId="77777777" w:rsidR="005721A6" w:rsidRDefault="005721A6" w:rsidP="005721A6">
            <w:pPr>
              <w:rPr>
                <w:b/>
                <w:bCs/>
                <w:kern w:val="2"/>
                <w:szCs w:val="24"/>
              </w:rPr>
            </w:pPr>
          </w:p>
        </w:tc>
        <w:tc>
          <w:tcPr>
            <w:tcW w:w="3240" w:type="dxa"/>
          </w:tcPr>
          <w:p w14:paraId="757F4B74" w14:textId="77777777" w:rsidR="005721A6" w:rsidRDefault="005721A6" w:rsidP="005721A6">
            <w:pPr>
              <w:rPr>
                <w:kern w:val="2"/>
                <w:szCs w:val="24"/>
              </w:rPr>
            </w:pPr>
            <w:r>
              <w:rPr>
                <w:kern w:val="2"/>
                <w:szCs w:val="24"/>
              </w:rPr>
              <w:t>1.2.8. El. paštas</w:t>
            </w:r>
          </w:p>
        </w:tc>
        <w:tc>
          <w:tcPr>
            <w:tcW w:w="3510" w:type="dxa"/>
          </w:tcPr>
          <w:p w14:paraId="2F7E9821" w14:textId="77777777" w:rsidR="005721A6" w:rsidRDefault="005721A6" w:rsidP="005721A6">
            <w:pPr>
              <w:jc w:val="center"/>
              <w:rPr>
                <w:kern w:val="2"/>
                <w:szCs w:val="24"/>
              </w:rPr>
            </w:pPr>
          </w:p>
        </w:tc>
      </w:tr>
      <w:tr w:rsidR="005721A6" w14:paraId="0CC1CDFC" w14:textId="77777777">
        <w:tc>
          <w:tcPr>
            <w:tcW w:w="2808" w:type="dxa"/>
            <w:vMerge/>
          </w:tcPr>
          <w:p w14:paraId="3A32526B" w14:textId="77777777" w:rsidR="005721A6" w:rsidRDefault="005721A6" w:rsidP="005721A6">
            <w:pPr>
              <w:rPr>
                <w:b/>
                <w:bCs/>
                <w:kern w:val="2"/>
                <w:szCs w:val="24"/>
              </w:rPr>
            </w:pPr>
          </w:p>
        </w:tc>
        <w:tc>
          <w:tcPr>
            <w:tcW w:w="3240" w:type="dxa"/>
          </w:tcPr>
          <w:p w14:paraId="37909961" w14:textId="77777777" w:rsidR="005721A6" w:rsidRDefault="005721A6" w:rsidP="005721A6">
            <w:pPr>
              <w:rPr>
                <w:kern w:val="2"/>
                <w:szCs w:val="24"/>
              </w:rPr>
            </w:pPr>
            <w:r>
              <w:rPr>
                <w:kern w:val="2"/>
                <w:szCs w:val="24"/>
              </w:rPr>
              <w:t>1.2.9. Šalies atstovas</w:t>
            </w:r>
          </w:p>
        </w:tc>
        <w:tc>
          <w:tcPr>
            <w:tcW w:w="3510" w:type="dxa"/>
          </w:tcPr>
          <w:p w14:paraId="4158F528" w14:textId="77777777" w:rsidR="005721A6" w:rsidRDefault="005721A6" w:rsidP="005721A6">
            <w:pPr>
              <w:jc w:val="center"/>
              <w:rPr>
                <w:kern w:val="2"/>
                <w:szCs w:val="24"/>
              </w:rPr>
            </w:pPr>
          </w:p>
        </w:tc>
      </w:tr>
      <w:tr w:rsidR="005721A6" w14:paraId="5CEC3529" w14:textId="77777777">
        <w:tc>
          <w:tcPr>
            <w:tcW w:w="2808" w:type="dxa"/>
            <w:vMerge/>
          </w:tcPr>
          <w:p w14:paraId="0207F6D8" w14:textId="77777777" w:rsidR="005721A6" w:rsidRDefault="005721A6" w:rsidP="005721A6">
            <w:pPr>
              <w:rPr>
                <w:b/>
                <w:bCs/>
                <w:kern w:val="2"/>
                <w:szCs w:val="24"/>
              </w:rPr>
            </w:pPr>
          </w:p>
        </w:tc>
        <w:tc>
          <w:tcPr>
            <w:tcW w:w="3240" w:type="dxa"/>
          </w:tcPr>
          <w:p w14:paraId="06957C16" w14:textId="77777777" w:rsidR="005721A6" w:rsidRDefault="005721A6" w:rsidP="005721A6">
            <w:pPr>
              <w:rPr>
                <w:kern w:val="2"/>
                <w:szCs w:val="24"/>
              </w:rPr>
            </w:pPr>
            <w:r>
              <w:rPr>
                <w:kern w:val="2"/>
                <w:szCs w:val="24"/>
              </w:rPr>
              <w:t>1.2.10. Atstovavimo pagrindas</w:t>
            </w:r>
          </w:p>
        </w:tc>
        <w:tc>
          <w:tcPr>
            <w:tcW w:w="3510" w:type="dxa"/>
          </w:tcPr>
          <w:p w14:paraId="2FC613A4" w14:textId="77777777" w:rsidR="005721A6" w:rsidRDefault="005721A6" w:rsidP="005721A6">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14:paraId="3EFEA890" w14:textId="77777777" w:rsidTr="00192AF9">
        <w:trPr>
          <w:trHeight w:val="300"/>
        </w:trPr>
        <w:tc>
          <w:tcPr>
            <w:tcW w:w="9535" w:type="dxa"/>
            <w:gridSpan w:val="4"/>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22EE2684" w:rsidR="00B767F3" w:rsidRDefault="00DD7479">
            <w:pPr>
              <w:rPr>
                <w:b/>
                <w:bCs/>
                <w:kern w:val="2"/>
                <w:szCs w:val="24"/>
              </w:rPr>
            </w:pPr>
            <w:r>
              <w:rPr>
                <w:b/>
                <w:bCs/>
                <w:kern w:val="2"/>
                <w:szCs w:val="24"/>
              </w:rPr>
              <w:t xml:space="preserve">2.1. Pirkėjo kontaktiniai asmenys, atsakingi už Sutarties vykdymą, Prekių priėmimą, Sąskaitų per </w:t>
            </w:r>
            <w:proofErr w:type="spellStart"/>
            <w:r>
              <w:rPr>
                <w:b/>
                <w:bCs/>
                <w:kern w:val="2"/>
                <w:szCs w:val="24"/>
              </w:rPr>
              <w:lastRenderedPageBreak/>
              <w:t>nformacinę</w:t>
            </w:r>
            <w:proofErr w:type="spellEnd"/>
            <w:r>
              <w:rPr>
                <w:b/>
                <w:bCs/>
                <w:kern w:val="2"/>
                <w:szCs w:val="24"/>
              </w:rPr>
              <w:t xml:space="preserve">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403E4A2" w14:textId="6D9AA489" w:rsidR="00D52950" w:rsidRPr="001D7FC9" w:rsidRDefault="00D52950" w:rsidP="001D7FC9">
            <w:pPr>
              <w:jc w:val="both"/>
              <w:rPr>
                <w:rStyle w:val="Hipersaitas"/>
                <w:color w:val="auto"/>
                <w:szCs w:val="24"/>
                <w:u w:val="none"/>
                <w:shd w:val="clear" w:color="auto" w:fill="FFFFFF"/>
              </w:rPr>
            </w:pPr>
            <w:r w:rsidRPr="009E5442">
              <w:rPr>
                <w:kern w:val="2"/>
                <w:szCs w:val="24"/>
              </w:rPr>
              <w:lastRenderedPageBreak/>
              <w:t xml:space="preserve">Stasė </w:t>
            </w:r>
            <w:proofErr w:type="spellStart"/>
            <w:r w:rsidRPr="009E5442">
              <w:rPr>
                <w:kern w:val="2"/>
                <w:szCs w:val="24"/>
              </w:rPr>
              <w:t>Bendikienė</w:t>
            </w:r>
            <w:proofErr w:type="spellEnd"/>
            <w:r w:rsidRPr="009E5442">
              <w:rPr>
                <w:kern w:val="2"/>
                <w:szCs w:val="24"/>
              </w:rPr>
              <w:t xml:space="preserve">, </w:t>
            </w:r>
            <w:r w:rsidR="00EC1AB8" w:rsidRPr="001D7FC9">
              <w:rPr>
                <w:kern w:val="2"/>
                <w:szCs w:val="24"/>
              </w:rPr>
              <w:t>medicinos biologė</w:t>
            </w:r>
            <w:r w:rsidRPr="001D7FC9">
              <w:rPr>
                <w:kern w:val="2"/>
                <w:szCs w:val="24"/>
              </w:rPr>
              <w:t xml:space="preserve">, </w:t>
            </w:r>
            <w:r w:rsidRPr="001D7FC9">
              <w:rPr>
                <w:szCs w:val="24"/>
                <w:shd w:val="clear" w:color="auto" w:fill="FFFFFF"/>
              </w:rPr>
              <w:t>tel.: </w:t>
            </w:r>
            <w:hyperlink r:id="rId11" w:history="1">
              <w:r w:rsidRPr="001D7FC9">
                <w:rPr>
                  <w:rStyle w:val="Hipersaitas"/>
                  <w:color w:val="auto"/>
                  <w:szCs w:val="24"/>
                  <w:u w:val="none"/>
                  <w:shd w:val="clear" w:color="auto" w:fill="FFFFFF"/>
                </w:rPr>
                <w:t>+370 445 79022</w:t>
              </w:r>
            </w:hyperlink>
            <w:r w:rsidRPr="001D7FC9">
              <w:rPr>
                <w:szCs w:val="24"/>
                <w:shd w:val="clear" w:color="auto" w:fill="FFFFFF"/>
              </w:rPr>
              <w:t xml:space="preserve">, </w:t>
            </w:r>
            <w:proofErr w:type="spellStart"/>
            <w:r w:rsidRPr="001D7FC9">
              <w:rPr>
                <w:szCs w:val="24"/>
                <w:shd w:val="clear" w:color="auto" w:fill="FFFFFF"/>
              </w:rPr>
              <w:t>el.paštas</w:t>
            </w:r>
            <w:proofErr w:type="spellEnd"/>
            <w:r w:rsidRPr="001D7FC9">
              <w:rPr>
                <w:szCs w:val="24"/>
                <w:shd w:val="clear" w:color="auto" w:fill="FFFFFF"/>
              </w:rPr>
              <w:t>: </w:t>
            </w:r>
            <w:hyperlink r:id="rId12" w:tgtFrame="_blank" w:history="1">
              <w:r w:rsidRPr="001D7FC9">
                <w:rPr>
                  <w:rStyle w:val="Hipersaitas"/>
                  <w:color w:val="auto"/>
                  <w:szCs w:val="24"/>
                  <w:u w:val="none"/>
                  <w:shd w:val="clear" w:color="auto" w:fill="FFFFFF"/>
                </w:rPr>
                <w:t>laboratorija@kretingosligonine.lt</w:t>
              </w:r>
            </w:hyperlink>
          </w:p>
          <w:p w14:paraId="4D48EBAC" w14:textId="77777777" w:rsidR="005721A6" w:rsidRPr="001D7FC9" w:rsidRDefault="005721A6" w:rsidP="005721A6">
            <w:pPr>
              <w:rPr>
                <w:kern w:val="2"/>
                <w:szCs w:val="24"/>
              </w:rPr>
            </w:pPr>
          </w:p>
          <w:p w14:paraId="01F84BFD" w14:textId="0186156E" w:rsidR="005721A6" w:rsidRPr="001D7FC9" w:rsidRDefault="005721A6" w:rsidP="001D7FC9">
            <w:pPr>
              <w:jc w:val="both"/>
              <w:rPr>
                <w:rStyle w:val="Hipersaitas"/>
                <w:color w:val="auto"/>
                <w:kern w:val="2"/>
                <w:szCs w:val="24"/>
                <w:u w:val="none"/>
              </w:rPr>
            </w:pPr>
            <w:r w:rsidRPr="001D7FC9">
              <w:rPr>
                <w:kern w:val="2"/>
                <w:szCs w:val="24"/>
              </w:rPr>
              <w:t xml:space="preserve">Vilija </w:t>
            </w:r>
            <w:proofErr w:type="spellStart"/>
            <w:r w:rsidRPr="001D7FC9">
              <w:rPr>
                <w:kern w:val="2"/>
                <w:szCs w:val="24"/>
              </w:rPr>
              <w:t>Lisovskaja</w:t>
            </w:r>
            <w:proofErr w:type="spellEnd"/>
            <w:r w:rsidRPr="001D7FC9">
              <w:rPr>
                <w:kern w:val="2"/>
                <w:szCs w:val="24"/>
              </w:rPr>
              <w:t xml:space="preserve">, Vyr. buhalterė, +370 615 98070, </w:t>
            </w:r>
            <w:hyperlink r:id="rId13" w:history="1">
              <w:r w:rsidRPr="001D7FC9">
                <w:rPr>
                  <w:rStyle w:val="Hipersaitas"/>
                  <w:color w:val="auto"/>
                  <w:kern w:val="2"/>
                  <w:szCs w:val="24"/>
                  <w:u w:val="none"/>
                </w:rPr>
                <w:t>vilija.lisovskaja@kretingosligonine.lt</w:t>
              </w:r>
            </w:hyperlink>
          </w:p>
          <w:p w14:paraId="41965271" w14:textId="77777777" w:rsidR="00D52950" w:rsidRPr="001D7FC9" w:rsidRDefault="00D52950" w:rsidP="005721A6">
            <w:pPr>
              <w:rPr>
                <w:rStyle w:val="Hipersaitas"/>
                <w:color w:val="auto"/>
                <w:u w:val="none"/>
              </w:rPr>
            </w:pPr>
          </w:p>
          <w:p w14:paraId="3639DD82" w14:textId="77777777" w:rsidR="00D52950" w:rsidRPr="001D7FC9" w:rsidRDefault="00D52950" w:rsidP="001D7FC9">
            <w:pPr>
              <w:jc w:val="both"/>
              <w:rPr>
                <w:kern w:val="2"/>
                <w:szCs w:val="24"/>
              </w:rPr>
            </w:pPr>
            <w:r w:rsidRPr="001D7FC9">
              <w:rPr>
                <w:kern w:val="2"/>
                <w:szCs w:val="24"/>
              </w:rPr>
              <w:lastRenderedPageBreak/>
              <w:t xml:space="preserve">Danguolė Paulauskienė, Viešųjų pirkimų specialistė, </w:t>
            </w:r>
          </w:p>
          <w:p w14:paraId="61F9B250" w14:textId="17B5D328" w:rsidR="00B767F3" w:rsidRDefault="00D52950" w:rsidP="001D7FC9">
            <w:pPr>
              <w:rPr>
                <w:color w:val="4472C4"/>
                <w:kern w:val="2"/>
                <w:szCs w:val="24"/>
              </w:rPr>
            </w:pPr>
            <w:r w:rsidRPr="001D7FC9">
              <w:rPr>
                <w:kern w:val="2"/>
                <w:szCs w:val="24"/>
              </w:rPr>
              <w:t xml:space="preserve">+370 698 08479, </w:t>
            </w:r>
            <w:hyperlink r:id="rId14" w:history="1">
              <w:r w:rsidRPr="001D7FC9">
                <w:rPr>
                  <w:rStyle w:val="Hipersaitas"/>
                  <w:color w:val="auto"/>
                  <w:kern w:val="2"/>
                  <w:szCs w:val="24"/>
                  <w:u w:val="none"/>
                </w:rPr>
                <w:t>danguole.paulauskiene@kretingosligonine.lt</w:t>
              </w:r>
            </w:hyperlink>
          </w:p>
        </w:tc>
      </w:tr>
      <w:tr w:rsidR="00B767F3" w14:paraId="79A5CFA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00192AF9">
        <w:trPr>
          <w:trHeight w:val="300"/>
        </w:trPr>
        <w:tc>
          <w:tcPr>
            <w:tcW w:w="9535" w:type="dxa"/>
            <w:gridSpan w:val="4"/>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CA2ADE1" w14:textId="5CCE08ED" w:rsidR="00D52950" w:rsidRPr="00BD6216" w:rsidRDefault="00D52950" w:rsidP="00D52950">
            <w:pPr>
              <w:jc w:val="both"/>
              <w:rPr>
                <w:color w:val="000000"/>
                <w:kern w:val="2"/>
                <w:szCs w:val="24"/>
              </w:rPr>
            </w:pPr>
            <w:r w:rsidRPr="00BD6216">
              <w:rPr>
                <w:kern w:val="2"/>
                <w:szCs w:val="24"/>
              </w:rPr>
              <w:t xml:space="preserve">Tiekėjas įsipareigoja Sutartyje numatytomis sąlygomis perduoti Pirkėjui </w:t>
            </w:r>
            <w:r w:rsidRPr="00BD6216">
              <w:rPr>
                <w:i/>
                <w:iCs/>
                <w:kern w:val="2"/>
                <w:szCs w:val="24"/>
              </w:rPr>
              <w:t xml:space="preserve">diagnostinius reagentus biocheminiams tyrimams atlikti </w:t>
            </w:r>
            <w:r w:rsidRPr="00BD6216">
              <w:rPr>
                <w:color w:val="000000"/>
                <w:kern w:val="2"/>
                <w:szCs w:val="24"/>
              </w:rPr>
              <w:t>(toliau – Prekė (-ės)).</w:t>
            </w:r>
          </w:p>
          <w:p w14:paraId="74009C55" w14:textId="5C19C66D" w:rsidR="00B767F3" w:rsidRDefault="00D52950" w:rsidP="00510C15">
            <w:pPr>
              <w:pStyle w:val="Body2"/>
              <w:rPr>
                <w:kern w:val="2"/>
                <w:szCs w:val="24"/>
              </w:rPr>
            </w:pPr>
            <w:r w:rsidRPr="00BD6216">
              <w:rPr>
                <w:kern w:val="2"/>
                <w:sz w:val="24"/>
                <w:szCs w:val="24"/>
                <w:lang w:val="lt-LT"/>
              </w:rPr>
              <w:t>Išsamus Prekės (-</w:t>
            </w:r>
            <w:proofErr w:type="spellStart"/>
            <w:r w:rsidRPr="00BD6216">
              <w:rPr>
                <w:kern w:val="2"/>
                <w:sz w:val="24"/>
                <w:szCs w:val="24"/>
                <w:lang w:val="lt-LT"/>
              </w:rPr>
              <w:t>ių</w:t>
            </w:r>
            <w:proofErr w:type="spellEnd"/>
            <w:r w:rsidRPr="00BD6216">
              <w:rPr>
                <w:kern w:val="2"/>
                <w:sz w:val="24"/>
                <w:szCs w:val="24"/>
                <w:lang w:val="lt-LT"/>
              </w:rPr>
              <w:t>) aprašymas ir kiti reikalavimai tiekiamai (-</w:t>
            </w:r>
            <w:proofErr w:type="spellStart"/>
            <w:r w:rsidRPr="00BD6216">
              <w:rPr>
                <w:kern w:val="2"/>
                <w:sz w:val="24"/>
                <w:szCs w:val="24"/>
                <w:lang w:val="lt-LT"/>
              </w:rPr>
              <w:t>oms</w:t>
            </w:r>
            <w:proofErr w:type="spellEnd"/>
            <w:r w:rsidRPr="00BD6216">
              <w:rPr>
                <w:kern w:val="2"/>
                <w:sz w:val="24"/>
                <w:szCs w:val="24"/>
                <w:lang w:val="lt-LT"/>
              </w:rPr>
              <w:t>) Prekei (-</w:t>
            </w:r>
            <w:proofErr w:type="spellStart"/>
            <w:r w:rsidRPr="00BD6216">
              <w:rPr>
                <w:kern w:val="2"/>
                <w:sz w:val="24"/>
                <w:szCs w:val="24"/>
                <w:lang w:val="lt-LT"/>
              </w:rPr>
              <w:t>ėms</w:t>
            </w:r>
            <w:proofErr w:type="spellEnd"/>
            <w:r w:rsidRPr="00BD6216">
              <w:rPr>
                <w:kern w:val="2"/>
                <w:sz w:val="24"/>
                <w:szCs w:val="24"/>
                <w:lang w:val="lt-LT"/>
              </w:rPr>
              <w:t>) nustatyti Sutarties priede Nr. 1 „Techninė specifikacija“ (toliau – Techninė specifikacija) ir Sutarties priede Nr. 2 „Pasiūlymas“.</w:t>
            </w:r>
          </w:p>
        </w:tc>
      </w:tr>
      <w:tr w:rsidR="00B767F3" w14:paraId="583E85D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2A77FA" w:rsidR="00B767F3" w:rsidRDefault="00BD6216" w:rsidP="00BD6216">
            <w:pPr>
              <w:jc w:val="both"/>
              <w:rPr>
                <w:kern w:val="2"/>
                <w:szCs w:val="24"/>
              </w:rPr>
            </w:pPr>
            <w:r>
              <w:rPr>
                <w:kern w:val="2"/>
                <w:szCs w:val="24"/>
              </w:rPr>
              <w:t>Tarptautinis viešasis pirkimas atviro konkurso būdu „Diagnostinių reagentų biocheminiams tyrimams pirkimas su analizatoriaus panauda ir technine priežiūra“, pirkimo ID</w:t>
            </w:r>
            <w:r w:rsidRPr="00AB37F1">
              <w:rPr>
                <w:color w:val="4472C4" w:themeColor="accent5"/>
                <w:kern w:val="2"/>
                <w:szCs w:val="24"/>
              </w:rPr>
              <w:t>.</w:t>
            </w:r>
          </w:p>
        </w:tc>
      </w:tr>
      <w:tr w:rsidR="00B767F3" w14:paraId="44A6369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CC55496" w:rsidR="00B767F3" w:rsidRDefault="00B767F3">
            <w:pPr>
              <w:rPr>
                <w:kern w:val="2"/>
                <w:szCs w:val="24"/>
              </w:rPr>
            </w:pPr>
          </w:p>
        </w:tc>
      </w:tr>
      <w:tr w:rsidR="00B767F3" w14:paraId="7A8EB718" w14:textId="77777777" w:rsidTr="00192AF9">
        <w:trPr>
          <w:trHeight w:val="300"/>
        </w:trPr>
        <w:tc>
          <w:tcPr>
            <w:tcW w:w="9535" w:type="dxa"/>
            <w:gridSpan w:val="4"/>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9E9E5A" w:rsidR="00B767F3" w:rsidRDefault="005721A6" w:rsidP="00510C15">
            <w:pPr>
              <w:jc w:val="both"/>
              <w:rPr>
                <w:color w:val="4472C4"/>
                <w:kern w:val="2"/>
                <w:szCs w:val="24"/>
              </w:rPr>
            </w:pPr>
            <w:r>
              <w:rPr>
                <w:kern w:val="2"/>
                <w:szCs w:val="24"/>
              </w:rPr>
              <w:t xml:space="preserve">Tiekėjas pagal atskirą užsakymą įsipareigoja pristatyti Prekes </w:t>
            </w:r>
            <w:r w:rsidRPr="001B2A00">
              <w:rPr>
                <w:b/>
                <w:iCs/>
                <w:kern w:val="2"/>
                <w:szCs w:val="24"/>
              </w:rPr>
              <w:t xml:space="preserve">ne vėliau kaip per </w:t>
            </w:r>
            <w:r w:rsidR="00BD6216">
              <w:rPr>
                <w:b/>
                <w:iCs/>
                <w:kern w:val="2"/>
                <w:szCs w:val="24"/>
              </w:rPr>
              <w:t>5</w:t>
            </w:r>
            <w:r w:rsidRPr="001B2A00">
              <w:rPr>
                <w:b/>
                <w:i/>
                <w:iCs/>
                <w:kern w:val="2"/>
                <w:szCs w:val="24"/>
              </w:rPr>
              <w:t xml:space="preserve"> (</w:t>
            </w:r>
            <w:r w:rsidR="00BD6216">
              <w:rPr>
                <w:b/>
                <w:i/>
                <w:iCs/>
                <w:kern w:val="2"/>
                <w:szCs w:val="24"/>
              </w:rPr>
              <w:t>penkias</w:t>
            </w:r>
            <w:r w:rsidRPr="001B2A00">
              <w:rPr>
                <w:b/>
                <w:i/>
                <w:iCs/>
                <w:kern w:val="2"/>
                <w:szCs w:val="24"/>
              </w:rPr>
              <w:t xml:space="preserve">) </w:t>
            </w:r>
            <w:r>
              <w:rPr>
                <w:b/>
                <w:i/>
                <w:iCs/>
                <w:kern w:val="2"/>
                <w:szCs w:val="24"/>
              </w:rPr>
              <w:t>darbo dienas</w:t>
            </w:r>
            <w:r w:rsidRPr="009E5442">
              <w:rPr>
                <w:i/>
                <w:iCs/>
                <w:kern w:val="2"/>
                <w:szCs w:val="24"/>
              </w:rPr>
              <w:t xml:space="preserve"> </w:t>
            </w:r>
            <w:r w:rsidRPr="009E5442">
              <w:rPr>
                <w:kern w:val="2"/>
                <w:szCs w:val="24"/>
              </w:rPr>
              <w:t xml:space="preserve">nuo </w:t>
            </w:r>
            <w:r>
              <w:rPr>
                <w:kern w:val="2"/>
                <w:szCs w:val="24"/>
              </w:rPr>
              <w:t>užsakymo pateikimo dienos šiuo</w:t>
            </w:r>
            <w:r w:rsidRPr="009E5442">
              <w:rPr>
                <w:color w:val="000000"/>
                <w:kern w:val="2"/>
                <w:szCs w:val="24"/>
              </w:rPr>
              <w:t xml:space="preserve"> adresu</w:t>
            </w:r>
            <w:r>
              <w:rPr>
                <w:color w:val="000000"/>
                <w:kern w:val="2"/>
                <w:szCs w:val="24"/>
              </w:rPr>
              <w:t>:</w:t>
            </w:r>
            <w:r w:rsidRPr="009E5442">
              <w:rPr>
                <w:color w:val="000000"/>
                <w:kern w:val="2"/>
                <w:szCs w:val="24"/>
              </w:rPr>
              <w:t xml:space="preserve">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 xml:space="preserve">. </w:t>
            </w:r>
          </w:p>
        </w:tc>
      </w:tr>
      <w:tr w:rsidR="00B767F3" w14:paraId="561BFE7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60DF8ED8" w:rsidR="00B767F3" w:rsidRDefault="00B767F3">
            <w:pPr>
              <w:rPr>
                <w:kern w:val="2"/>
                <w:szCs w:val="24"/>
              </w:rPr>
            </w:pPr>
          </w:p>
        </w:tc>
      </w:tr>
      <w:tr w:rsidR="00B767F3" w14:paraId="23D0B5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50C05AD0" w:rsidR="00B767F3" w:rsidRDefault="00434EFA" w:rsidP="00434EFA">
            <w:pPr>
              <w:jc w:val="both"/>
              <w:rPr>
                <w:kern w:val="2"/>
                <w:szCs w:val="24"/>
              </w:rPr>
            </w:pPr>
            <w:r w:rsidRPr="009E5442">
              <w:rPr>
                <w:kern w:val="2"/>
                <w:szCs w:val="24"/>
              </w:rPr>
              <w:t>Užsakymai teikiami</w:t>
            </w:r>
            <w:r w:rsidRPr="009E5442">
              <w:rPr>
                <w:i/>
                <w:color w:val="FF0000"/>
                <w:kern w:val="2"/>
                <w:szCs w:val="24"/>
              </w:rPr>
              <w:t xml:space="preserve"> </w:t>
            </w:r>
            <w:r w:rsidRPr="009E5442">
              <w:rPr>
                <w:color w:val="000000" w:themeColor="text1"/>
                <w:kern w:val="2"/>
                <w:szCs w:val="24"/>
              </w:rPr>
              <w:t>elektroniniu paštu</w:t>
            </w:r>
            <w:r w:rsidRPr="009E5442">
              <w:rPr>
                <w:i/>
                <w:color w:val="000000" w:themeColor="text1"/>
                <w:kern w:val="2"/>
                <w:szCs w:val="24"/>
              </w:rPr>
              <w:t xml:space="preserve"> </w:t>
            </w:r>
            <w:hyperlink r:id="rId15" w:history="1">
              <w:r>
                <w:rPr>
                  <w:rStyle w:val="Hipersaitas"/>
                  <w:i/>
                  <w:kern w:val="2"/>
                  <w:szCs w:val="24"/>
                </w:rPr>
                <w:t>(įrašyti)</w:t>
              </w:r>
            </w:hyperlink>
            <w:r>
              <w:rPr>
                <w:i/>
                <w:color w:val="000000" w:themeColor="text1"/>
                <w:kern w:val="2"/>
                <w:szCs w:val="24"/>
              </w:rPr>
              <w:t xml:space="preserve"> </w:t>
            </w:r>
            <w:r w:rsidRPr="009E5442">
              <w:rPr>
                <w:iCs/>
                <w:kern w:val="2"/>
                <w:szCs w:val="24"/>
              </w:rPr>
              <w:t>ir laikomi gautais po 24 (dvidešimt keturių) valandų nuo užsakymo pateikimo. Tiekėjas pradeda vykdyti užsakymą gavus užsakymą raštu iš Pirkėjo į Tiekėjo elektroninį paštą. Užsakymas laikomas suderintu, kai Tiekėjas raštu patvirtina Pirkėjo užsakymą patiekti Prekes. Jeigu Pirkėjas per 24 valandas negavo iš Tiekėjo Prekių užsakymo patvirtinimo, yra laikoma, kad Tiekėjas iš Pirkėjo gautą Prekių užsakymą patvirtino ir įsipareigojo Pirkėjui patiekti užsakyme nurodytas Prekes laikantis visų Sutarties reikalavimų.</w:t>
            </w:r>
          </w:p>
        </w:tc>
      </w:tr>
      <w:tr w:rsidR="00B767F3" w14:paraId="5806B10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55264B28" w:rsidR="00B767F3" w:rsidRDefault="00B767F3">
            <w:pPr>
              <w:rPr>
                <w:kern w:val="2"/>
                <w:szCs w:val="24"/>
              </w:rPr>
            </w:pPr>
          </w:p>
        </w:tc>
      </w:tr>
      <w:tr w:rsidR="00B767F3" w14:paraId="30B555A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1B4B58A" w14:textId="77777777" w:rsidR="00434EFA" w:rsidRDefault="00434EFA" w:rsidP="00434EFA">
            <w:pPr>
              <w:jc w:val="both"/>
              <w:rPr>
                <w:kern w:val="2"/>
                <w:szCs w:val="24"/>
              </w:rPr>
            </w:pPr>
            <w:r w:rsidRPr="00485869">
              <w:rPr>
                <w:b/>
                <w:kern w:val="2"/>
                <w:szCs w:val="24"/>
              </w:rPr>
              <w:t>Kartu su Prekėmis</w:t>
            </w:r>
            <w:r w:rsidRPr="00485869">
              <w:rPr>
                <w:kern w:val="2"/>
                <w:szCs w:val="24"/>
              </w:rPr>
              <w:t xml:space="preserve"> pateikiami šie dokumentai:</w:t>
            </w:r>
          </w:p>
          <w:p w14:paraId="70204CD8" w14:textId="1D60C55E" w:rsidR="00510C15" w:rsidRPr="0091751D" w:rsidRDefault="00510C15" w:rsidP="0091751D">
            <w:pPr>
              <w:pStyle w:val="Sraopastraipa"/>
              <w:numPr>
                <w:ilvl w:val="0"/>
                <w:numId w:val="1"/>
              </w:numPr>
              <w:jc w:val="both"/>
              <w:rPr>
                <w:i/>
                <w:iCs/>
                <w:kern w:val="2"/>
                <w:szCs w:val="24"/>
              </w:rPr>
            </w:pPr>
            <w:r w:rsidRPr="0091751D">
              <w:rPr>
                <w:i/>
                <w:iCs/>
                <w:kern w:val="2"/>
                <w:szCs w:val="24"/>
              </w:rPr>
              <w:t>Prekių perdavimo-priėmimo aktas;</w:t>
            </w:r>
          </w:p>
          <w:p w14:paraId="5478123E" w14:textId="2A5C8A1F" w:rsidR="0091751D" w:rsidRPr="0091751D" w:rsidRDefault="0091751D" w:rsidP="0091751D">
            <w:pPr>
              <w:jc w:val="both"/>
              <w:rPr>
                <w:i/>
                <w:iCs/>
                <w:kern w:val="2"/>
                <w:szCs w:val="24"/>
              </w:rPr>
            </w:pPr>
            <w:r w:rsidRPr="0091751D">
              <w:rPr>
                <w:i/>
                <w:iCs/>
                <w:kern w:val="2"/>
                <w:szCs w:val="24"/>
              </w:rPr>
              <w:t>2. analizės sertifikatai (</w:t>
            </w:r>
            <w:proofErr w:type="spellStart"/>
            <w:r w:rsidRPr="0091751D">
              <w:rPr>
                <w:i/>
                <w:iCs/>
                <w:kern w:val="2"/>
                <w:szCs w:val="24"/>
              </w:rPr>
              <w:t>CoA</w:t>
            </w:r>
            <w:proofErr w:type="spellEnd"/>
            <w:r w:rsidRPr="0091751D">
              <w:rPr>
                <w:i/>
                <w:iCs/>
                <w:kern w:val="2"/>
                <w:szCs w:val="24"/>
              </w:rPr>
              <w:t>) ir naudojimo instrukcijos lietuvių kalba, kuriose nurodyti stabilumo rodikliai (atidarytos talpos bei paruošto darbinio reagento);</w:t>
            </w:r>
          </w:p>
          <w:p w14:paraId="1018BEED" w14:textId="7846F892" w:rsidR="0091751D" w:rsidRPr="0091751D" w:rsidRDefault="0091751D" w:rsidP="0091751D">
            <w:pPr>
              <w:jc w:val="both"/>
              <w:rPr>
                <w:i/>
                <w:iCs/>
                <w:kern w:val="2"/>
                <w:szCs w:val="24"/>
              </w:rPr>
            </w:pPr>
            <w:r w:rsidRPr="0091751D">
              <w:rPr>
                <w:i/>
                <w:iCs/>
                <w:kern w:val="2"/>
                <w:szCs w:val="24"/>
              </w:rPr>
              <w:lastRenderedPageBreak/>
              <w:t xml:space="preserve">3. atitikties deklaracijas, patvirtinančias, kad prekės atitinka </w:t>
            </w:r>
            <w:proofErr w:type="spellStart"/>
            <w:r w:rsidRPr="0091751D">
              <w:rPr>
                <w:i/>
                <w:iCs/>
                <w:kern w:val="2"/>
                <w:szCs w:val="24"/>
              </w:rPr>
              <w:t>In</w:t>
            </w:r>
            <w:proofErr w:type="spellEnd"/>
            <w:r w:rsidRPr="0091751D">
              <w:rPr>
                <w:i/>
                <w:iCs/>
                <w:kern w:val="2"/>
                <w:szCs w:val="24"/>
              </w:rPr>
              <w:t xml:space="preserve"> </w:t>
            </w:r>
            <w:proofErr w:type="spellStart"/>
            <w:r w:rsidRPr="0091751D">
              <w:rPr>
                <w:i/>
                <w:iCs/>
                <w:kern w:val="2"/>
                <w:szCs w:val="24"/>
              </w:rPr>
              <w:t>vitro</w:t>
            </w:r>
            <w:proofErr w:type="spellEnd"/>
            <w:r w:rsidRPr="0091751D">
              <w:rPr>
                <w:i/>
                <w:iCs/>
                <w:kern w:val="2"/>
                <w:szCs w:val="24"/>
              </w:rPr>
              <w:t xml:space="preserve"> diagnostikos medicinos prietaisų reglamentą (ES) 2017/746 (IVDR) ir yra paženklintos CE ženklu</w:t>
            </w:r>
            <w:r>
              <w:rPr>
                <w:i/>
                <w:iCs/>
                <w:kern w:val="2"/>
                <w:szCs w:val="24"/>
              </w:rPr>
              <w:t>;</w:t>
            </w:r>
          </w:p>
          <w:p w14:paraId="2230E133" w14:textId="7EA2AC2B" w:rsidR="00510C15" w:rsidRDefault="0091751D" w:rsidP="00510C15">
            <w:pPr>
              <w:jc w:val="both"/>
              <w:rPr>
                <w:i/>
                <w:iCs/>
                <w:kern w:val="2"/>
                <w:szCs w:val="24"/>
              </w:rPr>
            </w:pPr>
            <w:r>
              <w:rPr>
                <w:i/>
                <w:iCs/>
                <w:kern w:val="2"/>
                <w:szCs w:val="24"/>
              </w:rPr>
              <w:t>4</w:t>
            </w:r>
            <w:r w:rsidR="00510C15" w:rsidRPr="009E5442">
              <w:rPr>
                <w:i/>
                <w:iCs/>
                <w:kern w:val="2"/>
                <w:szCs w:val="24"/>
              </w:rPr>
              <w:t xml:space="preserve">. </w:t>
            </w:r>
            <w:r w:rsidR="00510C15" w:rsidRPr="009E5442">
              <w:rPr>
                <w:i/>
                <w:kern w:val="2"/>
                <w:szCs w:val="24"/>
                <w:shd w:val="clear" w:color="auto" w:fill="FFFFFF"/>
              </w:rPr>
              <w:t>Prekės antrinės ir/ar tretinės (transportavimo) pakuotės tinkamumą perdirbti (</w:t>
            </w:r>
            <w:proofErr w:type="spellStart"/>
            <w:r w:rsidR="00510C15" w:rsidRPr="009E5442">
              <w:rPr>
                <w:i/>
                <w:kern w:val="2"/>
                <w:szCs w:val="24"/>
                <w:shd w:val="clear" w:color="auto" w:fill="FFFFFF"/>
              </w:rPr>
              <w:t>perdirbamumą</w:t>
            </w:r>
            <w:proofErr w:type="spellEnd"/>
            <w:r w:rsidR="00510C15" w:rsidRPr="009E5442">
              <w:rPr>
                <w:i/>
                <w:kern w:val="2"/>
                <w:szCs w:val="24"/>
                <w:shd w:val="clear" w:color="auto" w:fill="FFFFFF"/>
              </w:rPr>
              <w:t>) patvirtinantys dokumentai.</w:t>
            </w:r>
            <w:r w:rsidR="00510C15" w:rsidRPr="009E5442">
              <w:rPr>
                <w:i/>
                <w:iCs/>
                <w:kern w:val="2"/>
                <w:szCs w:val="24"/>
              </w:rPr>
              <w:t xml:space="preserve"> </w:t>
            </w:r>
          </w:p>
          <w:p w14:paraId="73FFA04B" w14:textId="6882516A" w:rsidR="00B767F3" w:rsidRDefault="00510C15" w:rsidP="00434EFA">
            <w:pPr>
              <w:jc w:val="both"/>
              <w:rPr>
                <w:kern w:val="2"/>
                <w:szCs w:val="24"/>
              </w:rPr>
            </w:pPr>
            <w:r w:rsidRPr="009E5442">
              <w:rPr>
                <w:kern w:val="2"/>
                <w:szCs w:val="24"/>
              </w:rPr>
              <w:t>Tiekėjui nepateikus nurodytų dokumentų, laikoma, kad Prekės neatitinka Sutartyje nustatytų reikalavimų.</w:t>
            </w:r>
          </w:p>
        </w:tc>
      </w:tr>
      <w:tr w:rsidR="00B767F3" w14:paraId="256DAE69" w14:textId="77777777" w:rsidTr="00192AF9">
        <w:trPr>
          <w:trHeight w:val="300"/>
        </w:trPr>
        <w:tc>
          <w:tcPr>
            <w:tcW w:w="9535" w:type="dxa"/>
            <w:gridSpan w:val="4"/>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5898D319" w14:textId="11BE697F" w:rsidR="00B767F3" w:rsidRDefault="00B767F3">
            <w:pPr>
              <w:rPr>
                <w:color w:val="4472C4"/>
                <w:kern w:val="2"/>
              </w:rPr>
            </w:pPr>
          </w:p>
        </w:tc>
      </w:tr>
      <w:tr w:rsidR="00B767F3" w14:paraId="36E44EE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rsidP="005721A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668B921" w14:textId="77777777" w:rsidR="005721A6" w:rsidRDefault="005721A6" w:rsidP="005721A6">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A92E8D9" w14:textId="77777777" w:rsidR="005721A6" w:rsidRDefault="005721A6" w:rsidP="005721A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0FBC013" w14:textId="77777777" w:rsidR="005721A6" w:rsidRDefault="005721A6" w:rsidP="005721A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BEBC9AD" w14:textId="77777777" w:rsidR="0091751D" w:rsidRDefault="0091751D" w:rsidP="005721A6">
            <w:pPr>
              <w:rPr>
                <w:kern w:val="2"/>
                <w:szCs w:val="24"/>
              </w:rPr>
            </w:pPr>
          </w:p>
          <w:p w14:paraId="75045A50" w14:textId="77777777" w:rsidR="005721A6" w:rsidRDefault="005721A6" w:rsidP="005721A6">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poreikį Sutartyje arba jos priede Nr. 2</w:t>
            </w:r>
            <w:r>
              <w:rPr>
                <w:kern w:val="2"/>
                <w:szCs w:val="24"/>
              </w:rPr>
              <w:t xml:space="preserve"> </w:t>
            </w:r>
            <w:r>
              <w:rPr>
                <w:color w:val="000000"/>
                <w:kern w:val="2"/>
                <w:szCs w:val="24"/>
              </w:rPr>
              <w:t xml:space="preserve">nurodytais įkainiais, neviršijant bendros Sutarties kainos. Sutartyje arba jos priede Nr. </w:t>
            </w:r>
            <w:r>
              <w:rPr>
                <w:kern w:val="2"/>
                <w:szCs w:val="24"/>
              </w:rPr>
              <w:t xml:space="preserve">2 </w:t>
            </w:r>
            <w:r>
              <w:rPr>
                <w:color w:val="000000"/>
                <w:kern w:val="2"/>
                <w:szCs w:val="24"/>
              </w:rPr>
              <w:t xml:space="preserve"> atskirose eilutėse nurodytas Prekių kiekis gali būti keičiamas (didėti ar mažėti).</w:t>
            </w:r>
          </w:p>
          <w:p w14:paraId="01BFD1E7" w14:textId="7EC5EA72" w:rsidR="00B767F3" w:rsidRDefault="005721A6" w:rsidP="005721A6">
            <w:pPr>
              <w:rPr>
                <w:color w:val="000000"/>
                <w:kern w:val="2"/>
                <w:szCs w:val="24"/>
              </w:rPr>
            </w:pPr>
            <w:r w:rsidRPr="00D87DBC">
              <w:rPr>
                <w:kern w:val="2"/>
                <w:szCs w:val="24"/>
              </w:rPr>
              <w:t>Pirkėjas neįsipareigoja išpirkti preliminaraus Prekių</w:t>
            </w:r>
            <w:r>
              <w:rPr>
                <w:kern w:val="2"/>
                <w:szCs w:val="24"/>
              </w:rPr>
              <w:t xml:space="preserve"> kiekio ar bet kokios jo dalies.</w:t>
            </w:r>
          </w:p>
        </w:tc>
      </w:tr>
      <w:tr w:rsidR="005721A6" w14:paraId="4E598B6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4CCE03C" w14:textId="6CB1D4BD" w:rsidR="005721A6" w:rsidRDefault="005721A6" w:rsidP="00F547A1">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61BD5E2D" w14:textId="77777777" w:rsidR="005721A6" w:rsidRPr="009E5442" w:rsidRDefault="005721A6" w:rsidP="005721A6">
            <w:pPr>
              <w:rPr>
                <w:kern w:val="2"/>
                <w:szCs w:val="24"/>
              </w:rPr>
            </w:pPr>
            <w:r w:rsidRPr="009E5442">
              <w:rPr>
                <w:kern w:val="2"/>
                <w:szCs w:val="24"/>
              </w:rPr>
              <w:t xml:space="preserve">Sutarties kaina bus </w:t>
            </w:r>
            <w:r>
              <w:rPr>
                <w:kern w:val="2"/>
                <w:szCs w:val="24"/>
              </w:rPr>
              <w:t>perskaičiuojama</w:t>
            </w:r>
            <w:r w:rsidRPr="009E5442">
              <w:rPr>
                <w:kern w:val="2"/>
                <w:szCs w:val="24"/>
              </w:rPr>
              <w:t>:</w:t>
            </w:r>
          </w:p>
          <w:p w14:paraId="38D2DEDB" w14:textId="77777777" w:rsidR="005721A6" w:rsidRDefault="005721A6" w:rsidP="005721A6">
            <w:pPr>
              <w:rPr>
                <w:kern w:val="2"/>
                <w:szCs w:val="24"/>
              </w:rPr>
            </w:pPr>
            <w:r>
              <w:rPr>
                <w:kern w:val="2"/>
                <w:szCs w:val="24"/>
              </w:rPr>
              <w:t>5.3.1. dėl PVM tarifo pasikeitimo;</w:t>
            </w:r>
          </w:p>
          <w:p w14:paraId="7CE73E9A" w14:textId="5AAB4A8F" w:rsidR="005721A6" w:rsidRDefault="005721A6" w:rsidP="00F547A1">
            <w:pPr>
              <w:rPr>
                <w:color w:val="FF0000"/>
                <w:kern w:val="2"/>
              </w:rPr>
            </w:pPr>
            <w:r>
              <w:rPr>
                <w:kern w:val="2"/>
                <w:szCs w:val="24"/>
              </w:rPr>
              <w:t>5.3.3. dėl kainų lygio pokyčio.</w:t>
            </w:r>
          </w:p>
        </w:tc>
      </w:tr>
      <w:tr w:rsidR="005721A6" w14:paraId="5FAF554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5721A6" w:rsidRDefault="005721A6" w:rsidP="005721A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EB3AA6" w14:textId="77777777" w:rsidR="005721A6" w:rsidRPr="009E5442" w:rsidRDefault="005721A6" w:rsidP="005721A6">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2135DE6E" w:rsidR="005721A6" w:rsidRDefault="005721A6" w:rsidP="005721A6">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721A6" w14:paraId="4560B71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5721A6" w:rsidRDefault="005721A6" w:rsidP="005721A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5721A6" w:rsidRDefault="005721A6" w:rsidP="005721A6">
            <w:pPr>
              <w:rPr>
                <w:kern w:val="2"/>
                <w:szCs w:val="24"/>
              </w:rPr>
            </w:pPr>
            <w:r>
              <w:rPr>
                <w:kern w:val="2"/>
                <w:szCs w:val="24"/>
              </w:rPr>
              <w:t>Netaikoma</w:t>
            </w:r>
          </w:p>
          <w:p w14:paraId="7B344973" w14:textId="77777777" w:rsidR="005721A6" w:rsidRDefault="005721A6" w:rsidP="005721A6">
            <w:pPr>
              <w:rPr>
                <w:kern w:val="2"/>
                <w:szCs w:val="24"/>
              </w:rPr>
            </w:pPr>
          </w:p>
          <w:p w14:paraId="4C7F2950" w14:textId="2AA2D9A2" w:rsidR="005721A6" w:rsidRDefault="005721A6" w:rsidP="005721A6"/>
        </w:tc>
      </w:tr>
      <w:tr w:rsidR="0091751D" w14:paraId="6C0C5CB3"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5D66DE" w14:textId="77777777" w:rsidR="0091751D" w:rsidRDefault="0091751D" w:rsidP="0091751D">
            <w:pPr>
              <w:rPr>
                <w:b/>
                <w:bCs/>
                <w:kern w:val="2"/>
                <w:szCs w:val="24"/>
              </w:rPr>
            </w:pPr>
            <w:r>
              <w:rPr>
                <w:b/>
                <w:bCs/>
                <w:kern w:val="2"/>
                <w:szCs w:val="24"/>
              </w:rPr>
              <w:t>5.3.3. Sutarties kainos / įkainių peržiūra dėl kainų lygio pokyčio</w:t>
            </w:r>
          </w:p>
          <w:p w14:paraId="242E5223" w14:textId="2F537D45" w:rsidR="0091751D" w:rsidRDefault="0091751D" w:rsidP="0091751D">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00F76F8" w14:textId="22E6A30C" w:rsidR="0091751D" w:rsidRPr="009E5442" w:rsidRDefault="0091751D" w:rsidP="0091751D">
            <w:pPr>
              <w:jc w:val="both"/>
              <w:rPr>
                <w:kern w:val="2"/>
                <w:szCs w:val="24"/>
              </w:rPr>
            </w:pPr>
            <w:r w:rsidRPr="009E5442">
              <w:rPr>
                <w:kern w:val="2"/>
                <w:szCs w:val="24"/>
              </w:rPr>
              <w:lastRenderedPageBreak/>
              <w:t>5.3.3.</w:t>
            </w:r>
            <w:r w:rsidRPr="00960970">
              <w:rPr>
                <w:kern w:val="2"/>
                <w:szCs w:val="24"/>
              </w:rPr>
              <w:t>1.</w:t>
            </w:r>
            <w:r>
              <w:rPr>
                <w:kern w:val="2"/>
                <w:szCs w:val="24"/>
              </w:rPr>
              <w:t xml:space="preserve"> </w:t>
            </w:r>
            <w:r w:rsidRPr="00960970">
              <w:rPr>
                <w:kern w:val="2"/>
                <w:szCs w:val="24"/>
              </w:rPr>
              <w:t>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Pr>
                <w:kern w:val="2"/>
                <w:szCs w:val="24"/>
              </w:rPr>
              <w:t>6</w:t>
            </w:r>
            <w:r w:rsidRPr="009E5442">
              <w:rPr>
                <w:iCs/>
                <w:kern w:val="2"/>
                <w:szCs w:val="24"/>
              </w:rPr>
              <w:t xml:space="preserve"> (</w:t>
            </w:r>
            <w:r>
              <w:rPr>
                <w:iCs/>
                <w:kern w:val="2"/>
                <w:szCs w:val="24"/>
              </w:rPr>
              <w:t>šešių</w:t>
            </w:r>
            <w:r w:rsidRPr="009E5442">
              <w:rPr>
                <w:iCs/>
                <w:kern w:val="2"/>
                <w:szCs w:val="24"/>
              </w:rPr>
              <w:t>) mėn</w:t>
            </w:r>
            <w:r w:rsidRPr="009E5442">
              <w:rPr>
                <w:iCs/>
                <w:color w:val="4472C4"/>
                <w:kern w:val="2"/>
                <w:szCs w:val="24"/>
              </w:rPr>
              <w:t>.</w:t>
            </w:r>
            <w:r w:rsidRPr="009E5442">
              <w:rPr>
                <w:kern w:val="2"/>
                <w:szCs w:val="24"/>
              </w:rPr>
              <w:t xml:space="preserve"> nuo Sutarties </w:t>
            </w:r>
            <w:r w:rsidRPr="009E5442">
              <w:rPr>
                <w:kern w:val="2"/>
                <w:szCs w:val="24"/>
              </w:rPr>
              <w:lastRenderedPageBreak/>
              <w:t>įsigaliojimo dienos (jeigu peržiūra jau buvo atlikta – nuo Susitarimo dėl paskutinio perskaičiavimo pagal šį Specialiųjų sąlygų punktą įsigaliojimo dienos)</w:t>
            </w:r>
            <w:r>
              <w:rPr>
                <w:kern w:val="2"/>
                <w:szCs w:val="24"/>
              </w:rPr>
              <w:t>, jeigu Vartojimo prekės ir paslaugų kainų pokytis (k), apskaičiuota, kaip nustatyta 5.3.3.6 papunktyje, viršija 5 procentus, S</w:t>
            </w:r>
            <w:r w:rsidRPr="009E5442">
              <w:rPr>
                <w:kern w:val="2"/>
                <w:szCs w:val="24"/>
              </w:rPr>
              <w:t xml:space="preserve">utarties įkainių peržiūra atliekama ne rečiau kaip kas </w:t>
            </w:r>
            <w:r>
              <w:rPr>
                <w:kern w:val="2"/>
                <w:szCs w:val="24"/>
              </w:rPr>
              <w:t>6</w:t>
            </w:r>
            <w:r w:rsidRPr="009E5442">
              <w:rPr>
                <w:iCs/>
                <w:kern w:val="2"/>
                <w:szCs w:val="24"/>
              </w:rPr>
              <w:t xml:space="preserve"> (</w:t>
            </w:r>
            <w:r>
              <w:rPr>
                <w:iCs/>
                <w:kern w:val="2"/>
                <w:szCs w:val="24"/>
              </w:rPr>
              <w:t>šešių</w:t>
            </w:r>
            <w:r w:rsidRPr="009E5442">
              <w:rPr>
                <w:iCs/>
                <w:kern w:val="2"/>
                <w:szCs w:val="24"/>
              </w:rPr>
              <w:t>)</w:t>
            </w:r>
            <w:r w:rsidRPr="009E5442">
              <w:rPr>
                <w:i/>
                <w:iCs/>
                <w:kern w:val="2"/>
                <w:szCs w:val="24"/>
              </w:rPr>
              <w:t xml:space="preserve"> </w:t>
            </w:r>
            <w:r w:rsidRPr="009E5442">
              <w:rPr>
                <w:kern w:val="2"/>
                <w:szCs w:val="24"/>
              </w:rPr>
              <w:t>mėnesi</w:t>
            </w:r>
            <w:r>
              <w:rPr>
                <w:kern w:val="2"/>
                <w:szCs w:val="24"/>
              </w:rPr>
              <w:t>ai</w:t>
            </w:r>
            <w:r w:rsidRPr="009E5442">
              <w:rPr>
                <w:kern w:val="2"/>
                <w:szCs w:val="24"/>
              </w:rPr>
              <w:t>.</w:t>
            </w:r>
          </w:p>
          <w:p w14:paraId="3C53AFCE" w14:textId="77777777" w:rsidR="0091751D" w:rsidRPr="009E5442" w:rsidRDefault="0091751D" w:rsidP="0091751D">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718C5603" w14:textId="77777777" w:rsidR="0091751D" w:rsidRDefault="0091751D" w:rsidP="0091751D">
            <w:pPr>
              <w:jc w:val="both"/>
              <w:rPr>
                <w:color w:val="000000"/>
                <w:kern w:val="2"/>
                <w:szCs w:val="24"/>
                <w:shd w:val="clear" w:color="auto" w:fill="FFFFFF"/>
              </w:rPr>
            </w:pPr>
            <w:r w:rsidRPr="009E5442">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sidRPr="00A4536D">
              <w:rPr>
                <w:kern w:val="2"/>
                <w:szCs w:val="24"/>
                <w:shd w:val="clear" w:color="auto" w:fill="FFFFFF"/>
              </w:rPr>
              <w:t>įkainiai n</w:t>
            </w:r>
            <w:r>
              <w:rPr>
                <w:color w:val="000000"/>
                <w:kern w:val="2"/>
                <w:szCs w:val="24"/>
                <w:shd w:val="clear" w:color="auto" w:fill="FFFFFF"/>
              </w:rPr>
              <w:t>ėra perskaičiuojami dėl kainų lygio kilimo (gali būti mažinami, tačiau negali būti didinami).</w:t>
            </w:r>
          </w:p>
          <w:p w14:paraId="2FCCABAD" w14:textId="77777777" w:rsidR="0091751D" w:rsidRPr="009E5442" w:rsidRDefault="0091751D" w:rsidP="0091751D">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Pr>
                <w:color w:val="000000"/>
                <w:kern w:val="2"/>
                <w:szCs w:val="24"/>
                <w:shd w:val="clear" w:color="auto" w:fill="FFFFFF"/>
              </w:rPr>
              <w:t xml:space="preserve"> Iš kitos Šalies </w:t>
            </w:r>
            <w:r w:rsidRPr="005F7FDF">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59E2C59E" w14:textId="77777777" w:rsidR="0091751D" w:rsidRDefault="0091751D" w:rsidP="0091751D">
            <w:pPr>
              <w:jc w:val="both"/>
              <w:rPr>
                <w:color w:val="000000"/>
                <w:kern w:val="2"/>
                <w:szCs w:val="24"/>
                <w:shd w:val="clear" w:color="auto" w:fill="FFFFFF"/>
              </w:rPr>
            </w:pPr>
            <w:r w:rsidRPr="009E5442">
              <w:rPr>
                <w:color w:val="000000"/>
                <w:kern w:val="2"/>
                <w:szCs w:val="24"/>
                <w:shd w:val="clear" w:color="auto" w:fill="FFFFFF"/>
              </w:rPr>
              <w:t xml:space="preserve">5.3.3.5. </w:t>
            </w:r>
            <w:r>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Pr="005F7FDF">
              <w:rPr>
                <w:kern w:val="2"/>
                <w:szCs w:val="24"/>
                <w:shd w:val="clear" w:color="auto" w:fill="FFFFFF"/>
              </w:rPr>
              <w:t>įkainius</w:t>
            </w:r>
            <w:r>
              <w:rPr>
                <w:color w:val="000000"/>
                <w:kern w:val="2"/>
                <w:szCs w:val="24"/>
                <w:shd w:val="clear" w:color="auto" w:fill="FFFFFF"/>
              </w:rPr>
              <w:t>, perskaičiuotą Pradinės Sutarties vertę.</w:t>
            </w:r>
          </w:p>
          <w:p w14:paraId="6BC419F5" w14:textId="77777777" w:rsidR="0091751D" w:rsidRPr="009E5442" w:rsidRDefault="0091751D" w:rsidP="0091751D">
            <w:pPr>
              <w:jc w:val="both"/>
              <w:rPr>
                <w:color w:val="000000"/>
                <w:kern w:val="2"/>
                <w:szCs w:val="24"/>
                <w:shd w:val="clear" w:color="auto" w:fill="FFFFFF"/>
              </w:rPr>
            </w:pPr>
            <w:r>
              <w:rPr>
                <w:color w:val="000000"/>
                <w:kern w:val="2"/>
                <w:szCs w:val="24"/>
                <w:shd w:val="clear" w:color="auto" w:fill="FFFFFF"/>
              </w:rPr>
              <w:t>5.3.3.6. Nauji</w:t>
            </w:r>
            <w:r w:rsidRPr="009E5442">
              <w:rPr>
                <w:color w:val="000000"/>
                <w:kern w:val="2"/>
                <w:szCs w:val="24"/>
                <w:shd w:val="clear" w:color="auto" w:fill="FFFFFF"/>
              </w:rPr>
              <w:t xml:space="preserve"> Sutarties įkainiai apskaičiuojami pagal žemiau pateiktą formulę:</w:t>
            </w:r>
          </w:p>
          <w:p w14:paraId="5D24CADB" w14:textId="77777777" w:rsidR="0091751D" w:rsidRPr="00FF2596" w:rsidRDefault="00024F4D" w:rsidP="0091751D">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91751D" w:rsidRPr="009E5442">
              <w:rPr>
                <w:i/>
                <w:iCs/>
                <w:kern w:val="2"/>
                <w:szCs w:val="24"/>
              </w:rPr>
              <w:t>, kur a</w:t>
            </w:r>
            <w:r w:rsidR="0091751D">
              <w:rPr>
                <w:kern w:val="2"/>
                <w:szCs w:val="24"/>
              </w:rPr>
              <w:t xml:space="preserve"> –</w:t>
            </w:r>
            <w:r w:rsidR="0091751D" w:rsidRPr="009E5442">
              <w:rPr>
                <w:kern w:val="2"/>
                <w:szCs w:val="24"/>
              </w:rPr>
              <w:t xml:space="preserve"> įkainis (Eur be PVM)) (jei peržiūra jau buvo atlikta, tai po paskutinio perskaičiavimo) </w:t>
            </w:r>
          </w:p>
          <w:p w14:paraId="67872154" w14:textId="77777777" w:rsidR="0091751D" w:rsidRPr="009E5442" w:rsidRDefault="0091751D" w:rsidP="0091751D">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w:t>
            </w:r>
            <w:r>
              <w:rPr>
                <w:kern w:val="2"/>
                <w:szCs w:val="24"/>
              </w:rPr>
              <w:t>s</w:t>
            </w:r>
            <w:r w:rsidRPr="009E5442">
              <w:rPr>
                <w:kern w:val="2"/>
                <w:szCs w:val="24"/>
              </w:rPr>
              <w:t xml:space="preserve"> (pakeista</w:t>
            </w:r>
            <w:r>
              <w:rPr>
                <w:kern w:val="2"/>
                <w:szCs w:val="24"/>
              </w:rPr>
              <w:t>s</w:t>
            </w:r>
            <w:r w:rsidRPr="009E5442">
              <w:rPr>
                <w:kern w:val="2"/>
                <w:szCs w:val="24"/>
              </w:rPr>
              <w:t>) įkainis (Eur be PVM) </w:t>
            </w:r>
          </w:p>
          <w:p w14:paraId="46167153" w14:textId="77777777" w:rsidR="0091751D" w:rsidRPr="009E5442" w:rsidRDefault="0091751D" w:rsidP="0091751D">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14:paraId="660666E0" w14:textId="77777777" w:rsidR="0091751D" w:rsidRPr="00960970" w:rsidRDefault="0091751D" w:rsidP="0091751D">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14:paraId="1EA58488" w14:textId="77777777" w:rsidR="0091751D" w:rsidRPr="009E5442" w:rsidRDefault="0091751D" w:rsidP="0091751D">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p>
          <w:p w14:paraId="4EDA1120" w14:textId="77777777" w:rsidR="0091751D" w:rsidRPr="009E5442" w:rsidRDefault="0091751D" w:rsidP="0091751D">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ECFC98D" w14:textId="77777777" w:rsidR="0091751D" w:rsidRPr="00FF2596" w:rsidRDefault="0091751D" w:rsidP="0091751D">
            <w:pPr>
              <w:jc w:val="both"/>
              <w:rPr>
                <w:color w:val="000000"/>
                <w:kern w:val="2"/>
                <w:szCs w:val="24"/>
                <w:shd w:val="clear" w:color="auto" w:fill="FFFFFF"/>
              </w:rPr>
            </w:pPr>
            <w:r w:rsidRPr="009E5442">
              <w:rPr>
                <w:color w:val="000000"/>
                <w:kern w:val="2"/>
                <w:szCs w:val="24"/>
              </w:rPr>
              <w:lastRenderedPageBreak/>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14:paraId="2473E04B" w14:textId="77777777" w:rsidR="0091751D" w:rsidRDefault="0091751D" w:rsidP="0091751D">
            <w:pPr>
              <w:jc w:val="both"/>
              <w:rPr>
                <w:color w:val="000000"/>
                <w:kern w:val="2"/>
                <w:szCs w:val="24"/>
                <w:shd w:val="clear" w:color="auto" w:fill="FFFFFF"/>
              </w:rPr>
            </w:pPr>
            <w:r w:rsidRPr="009E5442">
              <w:rPr>
                <w:color w:val="000000"/>
                <w:kern w:val="2"/>
                <w:szCs w:val="24"/>
                <w:shd w:val="clear" w:color="auto" w:fill="FFFFFF"/>
              </w:rPr>
              <w:t>5.3.3.8</w:t>
            </w:r>
            <w:r>
              <w:rPr>
                <w:color w:val="000000"/>
                <w:kern w:val="2"/>
                <w:szCs w:val="24"/>
                <w:shd w:val="clear" w:color="auto" w:fill="FFFFFF"/>
              </w:rPr>
              <w:t xml:space="preserve"> Šalis, siekianti Sutarties </w:t>
            </w:r>
            <w:r w:rsidRPr="00251037">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Pr="009E5442">
              <w:rPr>
                <w:color w:val="000000"/>
                <w:kern w:val="2"/>
                <w:szCs w:val="24"/>
                <w:shd w:val="clear" w:color="auto" w:fill="FFFFFF"/>
              </w:rPr>
              <w:t>. Prašyme Šalis neturi teisės nurodyti kito Indekso ar prašyti perskaičiavimo pagal kitą Indeksą nei nurodytas šioje procedūroje</w:t>
            </w:r>
            <w:r>
              <w:rPr>
                <w:color w:val="000000"/>
                <w:kern w:val="2"/>
                <w:szCs w:val="24"/>
                <w:shd w:val="clear" w:color="auto" w:fill="FFFFFF"/>
              </w:rPr>
              <w:t>.</w:t>
            </w:r>
            <w:r w:rsidRPr="009E5442">
              <w:rPr>
                <w:color w:val="000000"/>
                <w:kern w:val="2"/>
                <w:szCs w:val="24"/>
                <w:shd w:val="clear" w:color="auto" w:fill="FFFFFF"/>
              </w:rPr>
              <w:t xml:space="preserve"> Nustačius, kad pateiktas prašymas turi trūkumų, jį gavusi Šalis tokį prašymą grąžiną teikusi</w:t>
            </w:r>
            <w:r>
              <w:rPr>
                <w:color w:val="000000"/>
                <w:kern w:val="2"/>
                <w:szCs w:val="24"/>
                <w:shd w:val="clear" w:color="auto" w:fill="FFFFFF"/>
              </w:rPr>
              <w:t>ai Šaliai, trūkumams ištaisyti.</w:t>
            </w:r>
          </w:p>
          <w:p w14:paraId="0C706E52" w14:textId="77777777" w:rsidR="0091751D" w:rsidRDefault="0091751D" w:rsidP="0091751D">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Pr>
                <w:color w:val="000000"/>
                <w:kern w:val="2"/>
                <w:szCs w:val="24"/>
                <w:shd w:val="clear" w:color="auto" w:fill="FFFFFF"/>
              </w:rPr>
              <w:t xml:space="preserve">Susitarimas turi būti sudarytas per </w:t>
            </w:r>
            <w:r>
              <w:rPr>
                <w:color w:val="FF0000"/>
                <w:kern w:val="2"/>
                <w:szCs w:val="24"/>
                <w:shd w:val="clear" w:color="auto" w:fill="FFFFFF"/>
              </w:rPr>
              <w:t xml:space="preserve"> </w:t>
            </w:r>
            <w:r w:rsidRPr="009E5442">
              <w:rPr>
                <w:kern w:val="2"/>
                <w:szCs w:val="24"/>
                <w:shd w:val="clear" w:color="auto" w:fill="FFFFFF"/>
              </w:rPr>
              <w:t xml:space="preserve">10 (dešimt) </w:t>
            </w:r>
            <w:r w:rsidRPr="009E5442">
              <w:rPr>
                <w:color w:val="000000"/>
                <w:kern w:val="2"/>
                <w:szCs w:val="24"/>
                <w:shd w:val="clear" w:color="auto" w:fill="FFFFFF"/>
              </w:rPr>
              <w:t>darbo dienų</w:t>
            </w:r>
            <w:r>
              <w:rPr>
                <w:color w:val="000000"/>
                <w:kern w:val="2"/>
                <w:szCs w:val="24"/>
                <w:shd w:val="clear" w:color="auto" w:fill="FFFFFF"/>
              </w:rPr>
              <w:t xml:space="preserve"> nuo Šalies pateikto tinkamo prašymo perskaičiuoti S</w:t>
            </w:r>
            <w:r>
              <w:rPr>
                <w:kern w:val="2"/>
                <w:szCs w:val="24"/>
              </w:rPr>
              <w:t xml:space="preserve">utarties </w:t>
            </w:r>
            <w:r>
              <w:rPr>
                <w:color w:val="FF0000"/>
                <w:kern w:val="2"/>
                <w:szCs w:val="24"/>
                <w:shd w:val="clear" w:color="auto" w:fill="FFFFFF"/>
              </w:rPr>
              <w:t xml:space="preserve"> </w:t>
            </w:r>
            <w:r w:rsidRPr="00251037">
              <w:rPr>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504507CB" w:rsidR="0091751D" w:rsidRDefault="0091751D" w:rsidP="0091751D">
            <w:pPr>
              <w:jc w:val="both"/>
              <w:rPr>
                <w:color w:val="4472C4"/>
                <w:kern w:val="2"/>
                <w:szCs w:val="24"/>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tc>
      </w:tr>
      <w:tr w:rsidR="0091751D" w14:paraId="312BC1F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91751D" w:rsidRDefault="0091751D" w:rsidP="0091751D">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1751D" w:rsidRDefault="0091751D" w:rsidP="0091751D">
            <w:pPr>
              <w:rPr>
                <w:kern w:val="2"/>
                <w:szCs w:val="24"/>
              </w:rPr>
            </w:pPr>
            <w:r>
              <w:rPr>
                <w:kern w:val="2"/>
                <w:szCs w:val="24"/>
              </w:rPr>
              <w:t>Netaikoma</w:t>
            </w:r>
          </w:p>
          <w:p w14:paraId="449C09AB" w14:textId="3E43CE93" w:rsidR="0091751D" w:rsidRDefault="0091751D" w:rsidP="0091751D">
            <w:pPr>
              <w:rPr>
                <w:kern w:val="2"/>
                <w:szCs w:val="24"/>
              </w:rPr>
            </w:pPr>
          </w:p>
        </w:tc>
      </w:tr>
      <w:tr w:rsidR="0091751D" w14:paraId="75CD94C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91751D" w:rsidRDefault="0091751D" w:rsidP="0091751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1751D" w:rsidRDefault="0091751D" w:rsidP="0091751D">
            <w:pPr>
              <w:rPr>
                <w:kern w:val="2"/>
                <w:szCs w:val="24"/>
              </w:rPr>
            </w:pPr>
            <w:r>
              <w:rPr>
                <w:kern w:val="2"/>
                <w:szCs w:val="24"/>
              </w:rPr>
              <w:t>Netaikoma</w:t>
            </w:r>
          </w:p>
          <w:p w14:paraId="69E6AE97" w14:textId="77777777" w:rsidR="0091751D" w:rsidRDefault="0091751D" w:rsidP="0091751D">
            <w:pPr>
              <w:rPr>
                <w:kern w:val="2"/>
                <w:szCs w:val="24"/>
              </w:rPr>
            </w:pPr>
          </w:p>
          <w:p w14:paraId="081DAEF5" w14:textId="4A58B3F2" w:rsidR="0091751D" w:rsidRDefault="0091751D" w:rsidP="0091751D">
            <w:pPr>
              <w:rPr>
                <w:kern w:val="2"/>
                <w:szCs w:val="24"/>
              </w:rPr>
            </w:pPr>
          </w:p>
        </w:tc>
      </w:tr>
      <w:tr w:rsidR="0091751D" w14:paraId="267E808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91751D" w:rsidRDefault="0091751D" w:rsidP="0091751D">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09FA199" w14:textId="77777777" w:rsidR="0091751D" w:rsidRPr="009E5442" w:rsidRDefault="0091751D" w:rsidP="0091751D">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14:paraId="04C22127" w14:textId="7707265F" w:rsidR="0091751D" w:rsidRDefault="0091751D" w:rsidP="0091751D">
            <w:pPr>
              <w:rPr>
                <w:color w:val="000000"/>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Pr="00251037">
              <w:rPr>
                <w:kern w:val="2"/>
                <w:szCs w:val="24"/>
                <w:shd w:val="clear" w:color="auto" w:fill="FFFFFF"/>
              </w:rPr>
              <w:t>įvykdžius užsakymą, mokama už konkretų kiekį / a</w:t>
            </w:r>
            <w:r>
              <w:rPr>
                <w:kern w:val="2"/>
                <w:szCs w:val="24"/>
                <w:shd w:val="clear" w:color="auto" w:fill="FFFFFF"/>
              </w:rPr>
              <w:t>pimtį pagal nustatytus įkainius.</w:t>
            </w:r>
          </w:p>
        </w:tc>
      </w:tr>
      <w:tr w:rsidR="0091751D" w14:paraId="235F5A3F"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91751D" w:rsidRDefault="0091751D" w:rsidP="0091751D">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91751D" w:rsidRDefault="0091751D" w:rsidP="0091751D">
            <w:pPr>
              <w:rPr>
                <w:kern w:val="2"/>
                <w:szCs w:val="24"/>
              </w:rPr>
            </w:pPr>
            <w:r>
              <w:rPr>
                <w:kern w:val="2"/>
                <w:szCs w:val="24"/>
              </w:rPr>
              <w:t>Netaikoma</w:t>
            </w:r>
          </w:p>
          <w:p w14:paraId="4A2C5FAD" w14:textId="685808C4" w:rsidR="0091751D" w:rsidRDefault="0091751D" w:rsidP="0091751D">
            <w:pPr>
              <w:spacing w:line="259" w:lineRule="auto"/>
              <w:rPr>
                <w:color w:val="000000"/>
                <w:kern w:val="2"/>
                <w:szCs w:val="24"/>
                <w:shd w:val="clear" w:color="auto" w:fill="FFFFFF"/>
              </w:rPr>
            </w:pPr>
          </w:p>
        </w:tc>
      </w:tr>
      <w:tr w:rsidR="0091751D" w14:paraId="0986FD7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91751D" w:rsidRDefault="0091751D" w:rsidP="0091751D">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91751D" w:rsidRDefault="0091751D" w:rsidP="0091751D">
            <w:pPr>
              <w:rPr>
                <w:kern w:val="2"/>
                <w:szCs w:val="24"/>
              </w:rPr>
            </w:pPr>
            <w:r>
              <w:rPr>
                <w:kern w:val="2"/>
                <w:szCs w:val="24"/>
              </w:rPr>
              <w:t>Netaikoma</w:t>
            </w:r>
          </w:p>
          <w:p w14:paraId="7D06D0D9" w14:textId="14552398" w:rsidR="0091751D" w:rsidRDefault="0091751D" w:rsidP="0091751D">
            <w:pPr>
              <w:rPr>
                <w:kern w:val="2"/>
                <w:szCs w:val="24"/>
              </w:rPr>
            </w:pPr>
            <w:r>
              <w:rPr>
                <w:color w:val="000000"/>
                <w:kern w:val="2"/>
                <w:szCs w:val="24"/>
                <w:shd w:val="clear" w:color="auto" w:fill="FFFFFF"/>
              </w:rPr>
              <w:t xml:space="preserve"> </w:t>
            </w:r>
          </w:p>
        </w:tc>
      </w:tr>
      <w:tr w:rsidR="0091751D" w14:paraId="397E6A62" w14:textId="77777777" w:rsidTr="00192AF9">
        <w:trPr>
          <w:trHeight w:val="300"/>
        </w:trPr>
        <w:tc>
          <w:tcPr>
            <w:tcW w:w="9535" w:type="dxa"/>
            <w:gridSpan w:val="4"/>
          </w:tcPr>
          <w:p w14:paraId="1AB554AE" w14:textId="77777777" w:rsidR="0091751D" w:rsidRDefault="0091751D" w:rsidP="0091751D">
            <w:pPr>
              <w:jc w:val="center"/>
              <w:rPr>
                <w:b/>
                <w:bCs/>
                <w:kern w:val="2"/>
                <w:szCs w:val="24"/>
              </w:rPr>
            </w:pPr>
            <w:r>
              <w:rPr>
                <w:b/>
                <w:bCs/>
                <w:kern w:val="2"/>
                <w:szCs w:val="24"/>
              </w:rPr>
              <w:t>6. PREKIŲ KOKYBĖ IR GARANTINIAI ĮSIPAREIGOJIMAI</w:t>
            </w:r>
          </w:p>
        </w:tc>
      </w:tr>
      <w:tr w:rsidR="0091751D" w14:paraId="193F6F5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91751D" w:rsidRDefault="0091751D" w:rsidP="0091751D">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7E64D92" w14:textId="2EE23DC6" w:rsidR="002F358A" w:rsidRPr="002F358A" w:rsidRDefault="0091751D" w:rsidP="0091751D">
            <w:pPr>
              <w:pStyle w:val="Body2"/>
              <w:rPr>
                <w:kern w:val="2"/>
                <w:sz w:val="24"/>
                <w:szCs w:val="24"/>
                <w:lang w:val="lt-LT"/>
              </w:rPr>
            </w:pPr>
            <w:r w:rsidRPr="00FF71E2">
              <w:rPr>
                <w:color w:val="auto"/>
                <w:kern w:val="2"/>
                <w:sz w:val="24"/>
                <w:szCs w:val="24"/>
              </w:rPr>
              <w:t>6</w:t>
            </w:r>
            <w:r w:rsidRPr="00434EFA">
              <w:rPr>
                <w:color w:val="auto"/>
                <w:kern w:val="2"/>
                <w:sz w:val="24"/>
                <w:szCs w:val="24"/>
                <w:lang w:val="lt-LT"/>
              </w:rPr>
              <w:t xml:space="preserve">.1.1. </w:t>
            </w:r>
            <w:r w:rsidR="002F358A" w:rsidRPr="002F358A">
              <w:rPr>
                <w:kern w:val="2"/>
                <w:sz w:val="24"/>
                <w:szCs w:val="24"/>
                <w:lang w:val="lt-LT"/>
              </w:rPr>
              <w:t xml:space="preserve">Prekėms nustatomas Prekių gamintojo taikomas Garantinis terminas, tačiau bet kokiu atveju </w:t>
            </w:r>
            <w:r w:rsidR="002F358A" w:rsidRPr="002F358A">
              <w:rPr>
                <w:b/>
                <w:bCs/>
                <w:kern w:val="2"/>
                <w:sz w:val="24"/>
                <w:szCs w:val="24"/>
                <w:lang w:val="lt-LT"/>
              </w:rPr>
              <w:t>ne trumpesnis kaip</w:t>
            </w:r>
            <w:r w:rsidR="002F358A" w:rsidRPr="002F358A">
              <w:rPr>
                <w:b/>
                <w:kern w:val="2"/>
                <w:sz w:val="24"/>
                <w:szCs w:val="24"/>
                <w:lang w:val="lt-LT"/>
              </w:rPr>
              <w:t xml:space="preserve"> </w:t>
            </w:r>
            <w:r w:rsidR="002F358A" w:rsidRPr="002F358A">
              <w:rPr>
                <w:b/>
                <w:i/>
                <w:iCs/>
                <w:kern w:val="2"/>
                <w:sz w:val="24"/>
                <w:szCs w:val="24"/>
                <w:lang w:val="lt-LT"/>
              </w:rPr>
              <w:t>6 (šeši) mėnesiai</w:t>
            </w:r>
            <w:r w:rsidR="002F358A" w:rsidRPr="002F358A">
              <w:rPr>
                <w:kern w:val="2"/>
                <w:sz w:val="24"/>
                <w:szCs w:val="24"/>
                <w:lang w:val="lt-LT"/>
              </w:rPr>
              <w:t>. Garantinis terminas, skaičiuojamas nuo Prekių perdavimo – priėmimo akto ar Sąskaitos (kai Prekių perdavimo – priėmimo aktas nėra pasirašomas) pasirašymo dienos.</w:t>
            </w:r>
          </w:p>
          <w:p w14:paraId="5290D4C5" w14:textId="3444FB01" w:rsidR="0091751D" w:rsidRDefault="0091751D" w:rsidP="0091751D">
            <w:pPr>
              <w:jc w:val="both"/>
              <w:rPr>
                <w:kern w:val="2"/>
                <w:szCs w:val="24"/>
              </w:rPr>
            </w:pPr>
            <w:r w:rsidRPr="00EC1AB8">
              <w:rPr>
                <w:szCs w:val="24"/>
              </w:rPr>
              <w:t xml:space="preserve">6.1.2. Jei Tiekėjas Pirkėjui pateikia nekokybiškas, neatitinkančias šios Sutarties sąlygų Prekes, Tiekėjas privalo ne vėliau kaip per 5 </w:t>
            </w:r>
            <w:r w:rsidRPr="00EC1AB8">
              <w:rPr>
                <w:szCs w:val="24"/>
              </w:rPr>
              <w:lastRenderedPageBreak/>
              <w:t>darbo dienas nuo Pirkėjo pranešimo jas pakeisti kokybiškomis, atitinkančiomis šios Sutarties sąlygas Prekėmis.</w:t>
            </w:r>
          </w:p>
        </w:tc>
      </w:tr>
      <w:tr w:rsidR="0091751D" w14:paraId="7C487E9B"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91751D" w:rsidRDefault="0091751D" w:rsidP="0091751D">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2F9B44F" w14:textId="77777777" w:rsidR="0091751D" w:rsidRPr="0028249F" w:rsidRDefault="0091751D" w:rsidP="0091751D">
            <w:pPr>
              <w:jc w:val="both"/>
              <w:rPr>
                <w:kern w:val="2"/>
                <w:szCs w:val="24"/>
              </w:rPr>
            </w:pPr>
            <w:r>
              <w:rPr>
                <w:kern w:val="2"/>
                <w:szCs w:val="24"/>
              </w:rPr>
              <w:t xml:space="preserve">Tiekėjas privalo pašalinti trūkumus ne vėliau kaip </w:t>
            </w:r>
            <w:r w:rsidRPr="0028249F">
              <w:rPr>
                <w:kern w:val="2"/>
                <w:szCs w:val="24"/>
              </w:rPr>
              <w:t>per 5 darbo dienas.</w:t>
            </w:r>
          </w:p>
          <w:p w14:paraId="70873E58" w14:textId="77777777" w:rsidR="0091751D" w:rsidRPr="009E5442" w:rsidRDefault="0091751D" w:rsidP="0091751D">
            <w:pPr>
              <w:jc w:val="both"/>
              <w:rPr>
                <w:kern w:val="2"/>
                <w:szCs w:val="24"/>
              </w:rPr>
            </w:pPr>
            <w:r>
              <w:rPr>
                <w:kern w:val="2"/>
                <w:szCs w:val="24"/>
              </w:rPr>
              <w:t>Prekių trūkumų nustatymo bei šalinimo tvarka nustatyta Bendrųjų sąlygų 7 skyriuje.</w:t>
            </w:r>
          </w:p>
          <w:p w14:paraId="19A8D037" w14:textId="48890C64" w:rsidR="0091751D" w:rsidRDefault="0091751D" w:rsidP="0091751D">
            <w:pPr>
              <w:jc w:val="both"/>
              <w:rPr>
                <w:kern w:val="2"/>
                <w:szCs w:val="24"/>
              </w:rPr>
            </w:pPr>
            <w:r w:rsidRPr="009E5442">
              <w:rPr>
                <w:kern w:val="2"/>
                <w:szCs w:val="24"/>
              </w:rPr>
              <w:t xml:space="preserve">Garantinės priežiūros sąlygos analizatorių panaudai nurodomos Sutarties priede Nr. </w:t>
            </w:r>
            <w:r>
              <w:rPr>
                <w:kern w:val="2"/>
                <w:szCs w:val="24"/>
              </w:rPr>
              <w:t>4</w:t>
            </w:r>
            <w:r w:rsidRPr="009E5442">
              <w:rPr>
                <w:kern w:val="2"/>
                <w:szCs w:val="24"/>
              </w:rPr>
              <w:t xml:space="preserve"> „Įrangos panaudos sutartis“.</w:t>
            </w:r>
          </w:p>
        </w:tc>
      </w:tr>
      <w:tr w:rsidR="0091751D" w14:paraId="459ADC5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91751D" w:rsidRDefault="0091751D" w:rsidP="0091751D">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13F830E" w:rsidR="0091751D" w:rsidRDefault="0091751D" w:rsidP="0091751D">
            <w:pPr>
              <w:rPr>
                <w:kern w:val="2"/>
                <w:szCs w:val="24"/>
              </w:rPr>
            </w:pPr>
            <w:r>
              <w:rPr>
                <w:kern w:val="2"/>
                <w:szCs w:val="24"/>
              </w:rPr>
              <w:t xml:space="preserve">Netaikoma </w:t>
            </w:r>
          </w:p>
          <w:p w14:paraId="4D580A95" w14:textId="4E0E86B4" w:rsidR="0091751D" w:rsidRDefault="0091751D" w:rsidP="0091751D">
            <w:pPr>
              <w:rPr>
                <w:kern w:val="2"/>
                <w:szCs w:val="24"/>
              </w:rPr>
            </w:pPr>
          </w:p>
        </w:tc>
      </w:tr>
      <w:tr w:rsidR="0091751D" w14:paraId="5D562E8D" w14:textId="77777777" w:rsidTr="00192AF9">
        <w:trPr>
          <w:trHeight w:val="300"/>
        </w:trPr>
        <w:tc>
          <w:tcPr>
            <w:tcW w:w="9535" w:type="dxa"/>
            <w:gridSpan w:val="4"/>
          </w:tcPr>
          <w:p w14:paraId="6103796D" w14:textId="77777777" w:rsidR="0091751D" w:rsidRDefault="0091751D" w:rsidP="0091751D">
            <w:pPr>
              <w:jc w:val="center"/>
              <w:rPr>
                <w:b/>
                <w:bCs/>
                <w:kern w:val="2"/>
                <w:szCs w:val="24"/>
              </w:rPr>
            </w:pPr>
            <w:r>
              <w:rPr>
                <w:b/>
                <w:bCs/>
                <w:kern w:val="2"/>
                <w:szCs w:val="24"/>
              </w:rPr>
              <w:t>7. SUTARTIES VYKDYMUI PASITELKIAMI SUBTIEKĖJAI</w:t>
            </w:r>
          </w:p>
        </w:tc>
      </w:tr>
      <w:tr w:rsidR="0091751D" w14:paraId="3110BF2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91751D" w:rsidRDefault="0091751D" w:rsidP="0091751D">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1751D" w:rsidRDefault="0091751D" w:rsidP="0091751D">
            <w:pPr>
              <w:rPr>
                <w:kern w:val="2"/>
                <w:szCs w:val="24"/>
              </w:rPr>
            </w:pPr>
            <w:r>
              <w:rPr>
                <w:kern w:val="2"/>
                <w:szCs w:val="24"/>
              </w:rPr>
              <w:t>Sutarties vykdymui subtiekėjai ir (ar) specialistai nepasitelkiami.</w:t>
            </w:r>
          </w:p>
          <w:p w14:paraId="7AE1BD28" w14:textId="77777777" w:rsidR="0091751D" w:rsidRDefault="0091751D" w:rsidP="0091751D">
            <w:pPr>
              <w:rPr>
                <w:kern w:val="2"/>
                <w:szCs w:val="24"/>
              </w:rPr>
            </w:pPr>
          </w:p>
          <w:p w14:paraId="4122B0F3" w14:textId="77777777" w:rsidR="0091751D" w:rsidRDefault="0091751D" w:rsidP="0091751D">
            <w:pPr>
              <w:rPr>
                <w:color w:val="FF0000"/>
                <w:kern w:val="2"/>
                <w:szCs w:val="24"/>
              </w:rPr>
            </w:pPr>
            <w:r>
              <w:rPr>
                <w:color w:val="FF0000"/>
                <w:kern w:val="2"/>
                <w:szCs w:val="24"/>
              </w:rPr>
              <w:t>arba</w:t>
            </w:r>
          </w:p>
          <w:p w14:paraId="6AEB3936" w14:textId="77777777" w:rsidR="0091751D" w:rsidRDefault="0091751D" w:rsidP="0091751D">
            <w:pPr>
              <w:rPr>
                <w:kern w:val="2"/>
                <w:szCs w:val="24"/>
              </w:rPr>
            </w:pPr>
          </w:p>
          <w:p w14:paraId="5CFEABC6" w14:textId="77777777" w:rsidR="0091751D" w:rsidRDefault="0091751D" w:rsidP="0091751D">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1751D" w14:paraId="0E57F611" w14:textId="77777777" w:rsidTr="00192AF9">
        <w:trPr>
          <w:trHeight w:val="300"/>
        </w:trPr>
        <w:tc>
          <w:tcPr>
            <w:tcW w:w="9535" w:type="dxa"/>
            <w:gridSpan w:val="4"/>
          </w:tcPr>
          <w:p w14:paraId="6A81BDB7" w14:textId="77777777" w:rsidR="0091751D" w:rsidRDefault="0091751D" w:rsidP="0091751D">
            <w:pPr>
              <w:jc w:val="center"/>
              <w:rPr>
                <w:b/>
                <w:bCs/>
                <w:kern w:val="2"/>
                <w:szCs w:val="24"/>
              </w:rPr>
            </w:pPr>
            <w:r>
              <w:rPr>
                <w:b/>
                <w:bCs/>
                <w:kern w:val="2"/>
                <w:szCs w:val="24"/>
              </w:rPr>
              <w:t>8. PRIEVOLIŲ PAGAL SUTARTĮ ĮVYKDYMO UŽTIKRINIMAS</w:t>
            </w:r>
          </w:p>
        </w:tc>
      </w:tr>
      <w:tr w:rsidR="0091751D" w14:paraId="5F1C88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91751D" w:rsidRDefault="0091751D" w:rsidP="0091751D">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541DB943" w:rsidR="0091751D" w:rsidRDefault="0091751D" w:rsidP="0091751D">
            <w:pPr>
              <w:jc w:val="both"/>
              <w:rPr>
                <w:kern w:val="2"/>
                <w:szCs w:val="24"/>
              </w:rPr>
            </w:pPr>
            <w:r>
              <w:rPr>
                <w:kern w:val="2"/>
                <w:szCs w:val="24"/>
              </w:rPr>
              <w:t>Prievolių pagal Sutartį įvykdymas užtikrinamas - netesybomis (delspinigiais, bauda).</w:t>
            </w:r>
          </w:p>
          <w:p w14:paraId="544E68EF" w14:textId="2829C0B4" w:rsidR="0091751D" w:rsidRDefault="0091751D" w:rsidP="0091751D">
            <w:pPr>
              <w:rPr>
                <w:kern w:val="2"/>
                <w:szCs w:val="24"/>
              </w:rPr>
            </w:pPr>
          </w:p>
        </w:tc>
      </w:tr>
      <w:tr w:rsidR="0091751D" w14:paraId="5707061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91751D" w:rsidRDefault="0091751D" w:rsidP="0091751D">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1751D" w:rsidRDefault="0091751D" w:rsidP="0091751D">
            <w:pPr>
              <w:rPr>
                <w:kern w:val="2"/>
                <w:szCs w:val="24"/>
              </w:rPr>
            </w:pPr>
            <w:r>
              <w:rPr>
                <w:kern w:val="2"/>
                <w:szCs w:val="24"/>
              </w:rPr>
              <w:t>Netaikoma</w:t>
            </w:r>
          </w:p>
          <w:p w14:paraId="2BC61455" w14:textId="77777777" w:rsidR="0091751D" w:rsidRDefault="0091751D" w:rsidP="0091751D">
            <w:pPr>
              <w:rPr>
                <w:kern w:val="2"/>
                <w:szCs w:val="24"/>
              </w:rPr>
            </w:pPr>
          </w:p>
          <w:p w14:paraId="4720F941" w14:textId="135910A4" w:rsidR="0091751D" w:rsidRDefault="0091751D" w:rsidP="0091751D">
            <w:pPr>
              <w:rPr>
                <w:kern w:val="2"/>
                <w:szCs w:val="24"/>
              </w:rPr>
            </w:pPr>
          </w:p>
        </w:tc>
      </w:tr>
      <w:tr w:rsidR="0091751D" w14:paraId="0C2A7468"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91751D" w:rsidRDefault="0091751D" w:rsidP="0091751D">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2572074" w:rsidR="0091751D" w:rsidRDefault="0091751D" w:rsidP="0091751D">
            <w:pPr>
              <w:rPr>
                <w:kern w:val="2"/>
                <w:szCs w:val="24"/>
              </w:rPr>
            </w:pPr>
            <w:r>
              <w:rPr>
                <w:kern w:val="2"/>
                <w:szCs w:val="24"/>
              </w:rPr>
              <w:t>Netaikoma</w:t>
            </w:r>
          </w:p>
          <w:p w14:paraId="7001B284" w14:textId="5AE01A20" w:rsidR="0091751D" w:rsidRDefault="0091751D" w:rsidP="0091751D">
            <w:pPr>
              <w:rPr>
                <w:kern w:val="2"/>
                <w:szCs w:val="24"/>
              </w:rPr>
            </w:pPr>
          </w:p>
        </w:tc>
      </w:tr>
      <w:tr w:rsidR="0091751D" w14:paraId="198AFEE0" w14:textId="77777777" w:rsidTr="00192AF9">
        <w:trPr>
          <w:trHeight w:val="300"/>
        </w:trPr>
        <w:tc>
          <w:tcPr>
            <w:tcW w:w="9535" w:type="dxa"/>
            <w:gridSpan w:val="4"/>
          </w:tcPr>
          <w:p w14:paraId="53C07666" w14:textId="77777777" w:rsidR="0091751D" w:rsidRDefault="0091751D" w:rsidP="0091751D">
            <w:pPr>
              <w:jc w:val="center"/>
              <w:rPr>
                <w:b/>
                <w:bCs/>
                <w:kern w:val="2"/>
                <w:szCs w:val="24"/>
              </w:rPr>
            </w:pPr>
            <w:r>
              <w:rPr>
                <w:b/>
                <w:bCs/>
                <w:kern w:val="2"/>
                <w:szCs w:val="24"/>
              </w:rPr>
              <w:t>9. ŠALIŲ ATSAKOMYBĖ</w:t>
            </w:r>
            <w:r>
              <w:rPr>
                <w:b/>
                <w:bCs/>
                <w:kern w:val="2"/>
                <w:szCs w:val="24"/>
              </w:rPr>
              <w:tab/>
            </w:r>
          </w:p>
        </w:tc>
      </w:tr>
      <w:tr w:rsidR="0091751D" w14:paraId="0C76AE4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91751D" w:rsidRDefault="0091751D" w:rsidP="0091751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AC24418" w:rsidR="0091751D" w:rsidRDefault="0091751D" w:rsidP="0091751D">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i/>
                <w:kern w:val="2"/>
                <w:szCs w:val="24"/>
              </w:rPr>
              <w:t>0,02</w:t>
            </w:r>
            <w:r w:rsidRPr="00DC774A">
              <w:rPr>
                <w:i/>
                <w:kern w:val="2"/>
                <w:szCs w:val="24"/>
              </w:rPr>
              <w:t xml:space="preserve"> (</w:t>
            </w:r>
            <w:r>
              <w:rPr>
                <w:i/>
                <w:kern w:val="2"/>
                <w:szCs w:val="24"/>
              </w:rPr>
              <w:t xml:space="preserve">dvi </w:t>
            </w:r>
            <w:r w:rsidRPr="00DC774A">
              <w:rPr>
                <w:i/>
                <w:kern w:val="2"/>
                <w:szCs w:val="24"/>
              </w:rPr>
              <w:t>šimtosios)</w:t>
            </w:r>
            <w:r w:rsidRPr="0028249F">
              <w:rPr>
                <w:kern w:val="2"/>
                <w:szCs w:val="24"/>
              </w:rPr>
              <w:t xml:space="preserve"> procento dydžio delspinigius nuo neapmokėtos sumos be PVM už kiekvieną vėlavimo dieną. </w:t>
            </w:r>
          </w:p>
        </w:tc>
      </w:tr>
      <w:tr w:rsidR="0091751D" w14:paraId="66B563D2"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91751D" w:rsidRDefault="0091751D" w:rsidP="0091751D">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CDC3A4" w14:textId="77777777" w:rsidR="000A57DD" w:rsidRPr="00297693" w:rsidRDefault="000A57DD" w:rsidP="000A57DD">
            <w:pPr>
              <w:jc w:val="both"/>
              <w:rPr>
                <w:kern w:val="2"/>
              </w:rPr>
            </w:pPr>
            <w:r>
              <w:rPr>
                <w:color w:val="000000"/>
                <w:kern w:val="2"/>
              </w:rPr>
              <w:t>9.2.1. Jeigu Tiekėjas vėluoja vykdyti užsakymą</w:t>
            </w:r>
            <w:r w:rsidRPr="00297693">
              <w:rPr>
                <w:kern w:val="2"/>
              </w:rPr>
              <w:t>, tiekti Prekes ar ištaisyti jų trūkumus</w:t>
            </w:r>
            <w:r w:rsidRPr="00297693">
              <w:t xml:space="preserve"> </w:t>
            </w:r>
            <w:r w:rsidRPr="00297693">
              <w:rPr>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7BD7240B" w14:textId="77777777" w:rsidR="000A57DD" w:rsidRPr="00297693" w:rsidRDefault="000A57DD" w:rsidP="000A57DD">
            <w:pPr>
              <w:jc w:val="both"/>
              <w:rPr>
                <w:kern w:val="2"/>
                <w:szCs w:val="24"/>
              </w:rPr>
            </w:pPr>
            <w:r w:rsidRPr="00297693">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 savaitę / mėnesį nuo laiku negrąžintos permokos, kainos be PVM.</w:t>
            </w:r>
          </w:p>
          <w:p w14:paraId="63704FE1" w14:textId="078EC66A" w:rsidR="0091751D" w:rsidRDefault="000A57DD" w:rsidP="000A57DD">
            <w:pPr>
              <w:jc w:val="both"/>
              <w:rPr>
                <w:b/>
                <w:kern w:val="2"/>
              </w:rPr>
            </w:pPr>
            <w:r w:rsidRPr="00297693">
              <w:rPr>
                <w:kern w:val="2"/>
              </w:rPr>
              <w:lastRenderedPageBreak/>
              <w:t>9.2.3. Tiekėjas privalo sumokėti Pirkėjui netesybas per 10 (dešimt</w:t>
            </w:r>
            <w:r>
              <w:rPr>
                <w:color w:val="000000"/>
                <w:kern w:val="2"/>
              </w:rPr>
              <w:t xml:space="preserve">) dienų nuo Pirkėjo pareikalavimo, jeigu netesybų suma nėra </w:t>
            </w:r>
            <w:r>
              <w:t>išskaitoma iš Tiekėjui mokėtinos sumos.</w:t>
            </w:r>
          </w:p>
        </w:tc>
      </w:tr>
      <w:tr w:rsidR="0091751D" w14:paraId="6CD13A4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91751D" w:rsidRDefault="0091751D" w:rsidP="0091751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036ED52D" w:rsidR="0091751D" w:rsidRDefault="0091751D" w:rsidP="0091751D">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w:t>
            </w:r>
          </w:p>
        </w:tc>
      </w:tr>
      <w:tr w:rsidR="0091751D" w14:paraId="539B299E"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91751D" w:rsidRDefault="0091751D" w:rsidP="0091751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2B49A7" w14:textId="77777777" w:rsidR="0091751D" w:rsidRDefault="0091751D" w:rsidP="0091751D">
            <w:pPr>
              <w:rPr>
                <w:color w:val="4472C4"/>
                <w:kern w:val="2"/>
                <w:szCs w:val="24"/>
              </w:rPr>
            </w:pPr>
            <w:r>
              <w:rPr>
                <w:kern w:val="2"/>
                <w:szCs w:val="24"/>
              </w:rPr>
              <w:t xml:space="preserve">Netaikoma </w:t>
            </w:r>
          </w:p>
          <w:p w14:paraId="01953191" w14:textId="215ED80A" w:rsidR="0091751D" w:rsidRDefault="0091751D" w:rsidP="0091751D">
            <w:pPr>
              <w:rPr>
                <w:kern w:val="2"/>
                <w:szCs w:val="24"/>
              </w:rPr>
            </w:pPr>
          </w:p>
        </w:tc>
      </w:tr>
      <w:tr w:rsidR="0091751D" w14:paraId="3086B7F9"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91751D" w:rsidRDefault="0091751D" w:rsidP="0091751D">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8DE53C" w14:textId="76598B6F" w:rsidR="0091751D" w:rsidRPr="00FF2596" w:rsidRDefault="0091751D" w:rsidP="0091751D">
            <w:pPr>
              <w:jc w:val="both"/>
              <w:rPr>
                <w:kern w:val="2"/>
                <w:szCs w:val="24"/>
              </w:rPr>
            </w:pPr>
            <w:r w:rsidRPr="009E5442">
              <w:rPr>
                <w:iCs/>
                <w:kern w:val="2"/>
                <w:szCs w:val="24"/>
              </w:rPr>
              <w:t>Dėl Sutarties specialiųjų sąlygų 1</w:t>
            </w:r>
            <w:r>
              <w:rPr>
                <w:iCs/>
                <w:kern w:val="2"/>
                <w:szCs w:val="24"/>
              </w:rPr>
              <w:t xml:space="preserve">3.1 punkte </w:t>
            </w:r>
            <w:r w:rsidRPr="009E5442">
              <w:rPr>
                <w:iCs/>
                <w:kern w:val="2"/>
                <w:szCs w:val="24"/>
              </w:rPr>
              <w:t xml:space="preserve">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14:paraId="66A0032A" w14:textId="77777777" w:rsidR="0091751D" w:rsidRPr="009E5442" w:rsidRDefault="0091751D" w:rsidP="0091751D">
            <w:pPr>
              <w:rPr>
                <w:kern w:val="2"/>
                <w:szCs w:val="24"/>
              </w:rPr>
            </w:pPr>
          </w:p>
          <w:p w14:paraId="69B3C483" w14:textId="301157D3" w:rsidR="0091751D" w:rsidRDefault="0091751D" w:rsidP="0091751D">
            <w:pPr>
              <w:rPr>
                <w:color w:val="4472C4"/>
                <w:kern w:val="2"/>
                <w:szCs w:val="24"/>
              </w:rPr>
            </w:pPr>
          </w:p>
        </w:tc>
      </w:tr>
      <w:tr w:rsidR="0091751D" w14:paraId="3F603DB5"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91751D" w:rsidRDefault="0091751D" w:rsidP="0091751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6D6C9C" w14:textId="77777777" w:rsidR="0091751D" w:rsidRDefault="0091751D" w:rsidP="0091751D">
            <w:pPr>
              <w:rPr>
                <w:color w:val="4472C4"/>
                <w:kern w:val="2"/>
                <w:szCs w:val="24"/>
              </w:rPr>
            </w:pPr>
            <w:r>
              <w:rPr>
                <w:kern w:val="2"/>
                <w:szCs w:val="24"/>
              </w:rPr>
              <w:t xml:space="preserve">Netaikoma </w:t>
            </w:r>
          </w:p>
          <w:p w14:paraId="271A84AA" w14:textId="15FBDD81" w:rsidR="0091751D" w:rsidRDefault="0091751D" w:rsidP="0091751D">
            <w:pPr>
              <w:rPr>
                <w:color w:val="4472C4"/>
                <w:kern w:val="2"/>
                <w:szCs w:val="24"/>
              </w:rPr>
            </w:pPr>
          </w:p>
        </w:tc>
      </w:tr>
      <w:tr w:rsidR="0091751D" w14:paraId="614E463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91751D" w:rsidRDefault="0091751D" w:rsidP="0091751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2242F0FD" w:rsidR="0091751D" w:rsidRDefault="0091751D" w:rsidP="0091751D">
            <w:pPr>
              <w:rPr>
                <w:color w:val="4472C4"/>
                <w:kern w:val="2"/>
                <w:szCs w:val="24"/>
              </w:rPr>
            </w:pPr>
            <w:r>
              <w:rPr>
                <w:kern w:val="2"/>
                <w:szCs w:val="24"/>
              </w:rPr>
              <w:t xml:space="preserve">Netaikoma </w:t>
            </w:r>
          </w:p>
          <w:p w14:paraId="5C591A2E" w14:textId="4378E0F3" w:rsidR="0091751D" w:rsidRDefault="0091751D" w:rsidP="0091751D">
            <w:pPr>
              <w:rPr>
                <w:color w:val="4472C4"/>
                <w:kern w:val="2"/>
                <w:szCs w:val="24"/>
              </w:rPr>
            </w:pPr>
          </w:p>
        </w:tc>
      </w:tr>
      <w:tr w:rsidR="0091751D" w14:paraId="11D432F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91751D" w:rsidRDefault="0091751D" w:rsidP="0091751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91751D" w:rsidRDefault="0091751D" w:rsidP="0091751D">
            <w:pPr>
              <w:rPr>
                <w:kern w:val="2"/>
                <w:szCs w:val="24"/>
              </w:rPr>
            </w:pPr>
            <w:r>
              <w:rPr>
                <w:kern w:val="2"/>
                <w:szCs w:val="24"/>
              </w:rPr>
              <w:t>Netaikoma</w:t>
            </w:r>
          </w:p>
          <w:p w14:paraId="2BFFE0F5" w14:textId="77777777" w:rsidR="0091751D" w:rsidRDefault="0091751D" w:rsidP="0091751D">
            <w:pPr>
              <w:rPr>
                <w:color w:val="4472C4"/>
                <w:kern w:val="2"/>
                <w:szCs w:val="24"/>
              </w:rPr>
            </w:pPr>
          </w:p>
          <w:p w14:paraId="29DCAC8C" w14:textId="7D23D8EC" w:rsidR="0091751D" w:rsidRDefault="0091751D" w:rsidP="0091751D">
            <w:pPr>
              <w:rPr>
                <w:color w:val="4472C4"/>
                <w:kern w:val="2"/>
                <w:szCs w:val="24"/>
              </w:rPr>
            </w:pPr>
          </w:p>
        </w:tc>
      </w:tr>
      <w:tr w:rsidR="0091751D" w14:paraId="57850F0C"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91751D" w:rsidRDefault="0091751D" w:rsidP="0091751D">
            <w:pPr>
              <w:rPr>
                <w:b/>
                <w:bCs/>
                <w:kern w:val="2"/>
                <w:szCs w:val="24"/>
              </w:rPr>
            </w:pPr>
            <w:r>
              <w:rPr>
                <w:b/>
                <w:bCs/>
                <w:kern w:val="2"/>
                <w:szCs w:val="24"/>
              </w:rPr>
              <w:t xml:space="preserve">9.9. Tiekėjui taikoma bauda dėl Pirkėjo simbolių, pavadinimo ir ženklo reklamoje ar rinkodaroje naudojimo </w:t>
            </w:r>
            <w:r>
              <w:rPr>
                <w:b/>
                <w:bCs/>
                <w:kern w:val="2"/>
                <w:szCs w:val="24"/>
              </w:rPr>
              <w:lastRenderedPageBreak/>
              <w:t>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1751D" w:rsidRDefault="0091751D" w:rsidP="0091751D">
            <w:pPr>
              <w:spacing w:line="259" w:lineRule="auto"/>
              <w:rPr>
                <w:kern w:val="2"/>
                <w:szCs w:val="24"/>
              </w:rPr>
            </w:pPr>
            <w:r>
              <w:rPr>
                <w:kern w:val="2"/>
                <w:szCs w:val="24"/>
              </w:rPr>
              <w:lastRenderedPageBreak/>
              <w:t>Netaikoma</w:t>
            </w:r>
          </w:p>
          <w:p w14:paraId="7272DE9D" w14:textId="77777777" w:rsidR="0091751D" w:rsidRDefault="0091751D" w:rsidP="0091751D">
            <w:pPr>
              <w:rPr>
                <w:sz w:val="14"/>
                <w:szCs w:val="14"/>
              </w:rPr>
            </w:pPr>
          </w:p>
          <w:p w14:paraId="3BD32F43" w14:textId="77777777" w:rsidR="0091751D" w:rsidRDefault="0091751D" w:rsidP="0091751D">
            <w:pPr>
              <w:spacing w:line="259" w:lineRule="auto"/>
              <w:rPr>
                <w:kern w:val="2"/>
                <w:sz w:val="22"/>
                <w:szCs w:val="24"/>
              </w:rPr>
            </w:pPr>
          </w:p>
          <w:p w14:paraId="2FC8EB7E" w14:textId="77777777" w:rsidR="0091751D" w:rsidRDefault="0091751D" w:rsidP="0091751D">
            <w:pPr>
              <w:rPr>
                <w:sz w:val="14"/>
                <w:szCs w:val="14"/>
              </w:rPr>
            </w:pPr>
          </w:p>
          <w:p w14:paraId="49FF058F" w14:textId="77777777" w:rsidR="0091751D" w:rsidRDefault="0091751D" w:rsidP="0091751D">
            <w:pPr>
              <w:rPr>
                <w:color w:val="4472C4"/>
                <w:kern w:val="2"/>
                <w:szCs w:val="24"/>
              </w:rPr>
            </w:pPr>
          </w:p>
        </w:tc>
      </w:tr>
      <w:tr w:rsidR="0091751D" w14:paraId="40E1CD30"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91751D" w:rsidRDefault="0091751D" w:rsidP="0091751D">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4D36059" w:rsidR="0091751D" w:rsidRDefault="0091751D" w:rsidP="0091751D">
            <w:pPr>
              <w:jc w:val="both"/>
              <w:rPr>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91751D" w14:paraId="0126462E" w14:textId="77777777" w:rsidTr="00192AF9">
        <w:trPr>
          <w:trHeight w:val="300"/>
        </w:trPr>
        <w:tc>
          <w:tcPr>
            <w:tcW w:w="9535" w:type="dxa"/>
            <w:gridSpan w:val="4"/>
          </w:tcPr>
          <w:p w14:paraId="318973A5" w14:textId="77777777" w:rsidR="0091751D" w:rsidRDefault="0091751D" w:rsidP="0091751D">
            <w:pPr>
              <w:jc w:val="center"/>
              <w:rPr>
                <w:b/>
                <w:bCs/>
                <w:kern w:val="2"/>
                <w:szCs w:val="24"/>
              </w:rPr>
            </w:pPr>
            <w:r>
              <w:rPr>
                <w:b/>
                <w:kern w:val="2"/>
                <w:szCs w:val="24"/>
              </w:rPr>
              <w:t>10. ESMINĖS SUTARTIES SĄLYGOS</w:t>
            </w:r>
          </w:p>
        </w:tc>
      </w:tr>
      <w:tr w:rsidR="0091751D" w14:paraId="4D59E15A" w14:textId="77777777" w:rsidTr="00192AF9">
        <w:trPr>
          <w:trHeight w:val="300"/>
        </w:trPr>
        <w:tc>
          <w:tcPr>
            <w:tcW w:w="2707" w:type="dxa"/>
            <w:gridSpan w:val="2"/>
          </w:tcPr>
          <w:p w14:paraId="345EFFE5" w14:textId="77777777" w:rsidR="0091751D" w:rsidRDefault="0091751D" w:rsidP="0091751D">
            <w:pPr>
              <w:rPr>
                <w:b/>
                <w:bCs/>
                <w:kern w:val="2"/>
              </w:rPr>
            </w:pPr>
            <w:r>
              <w:rPr>
                <w:b/>
                <w:bCs/>
              </w:rPr>
              <w:t>10.1. Esminės Sutarties sąlygos</w:t>
            </w:r>
          </w:p>
        </w:tc>
        <w:tc>
          <w:tcPr>
            <w:tcW w:w="6828" w:type="dxa"/>
            <w:gridSpan w:val="2"/>
          </w:tcPr>
          <w:p w14:paraId="6BBAE417" w14:textId="77777777" w:rsidR="0091751D" w:rsidRPr="006B50D4" w:rsidRDefault="0091751D" w:rsidP="0091751D">
            <w:pPr>
              <w:spacing w:line="256" w:lineRule="auto"/>
              <w:jc w:val="both"/>
              <w:rPr>
                <w:kern w:val="2"/>
                <w:szCs w:val="24"/>
                <w14:ligatures w14:val="standardContextual"/>
              </w:rPr>
            </w:pPr>
            <w:r>
              <w:rPr>
                <w:kern w:val="2"/>
                <w:szCs w:val="24"/>
                <w14:ligatures w14:val="standardContextual"/>
              </w:rPr>
              <w:t>10.1.1</w:t>
            </w:r>
            <w:r w:rsidRPr="00AF054B">
              <w:rPr>
                <w:kern w:val="2"/>
                <w:szCs w:val="24"/>
                <w14:ligatures w14:val="standardContextual"/>
              </w:rPr>
              <w:t xml:space="preserve">.  </w:t>
            </w:r>
            <w:r w:rsidRPr="006B50D4">
              <w:rPr>
                <w:kern w:val="2"/>
                <w:szCs w:val="24"/>
                <w14:ligatures w14:val="standardContextual"/>
              </w:rPr>
              <w:t>Prekių pristatymas Sutarties 4.1 punkte nustatytu terminu.</w:t>
            </w:r>
          </w:p>
          <w:p w14:paraId="7BCD2822" w14:textId="77777777" w:rsidR="0091751D" w:rsidRDefault="0091751D" w:rsidP="0091751D">
            <w:pPr>
              <w:jc w:val="both"/>
              <w:rPr>
                <w:rFonts w:eastAsia="Arial"/>
                <w:kern w:val="2"/>
                <w:szCs w:val="24"/>
                <w:lang w:val="lt"/>
              </w:rPr>
            </w:pPr>
            <w:r w:rsidRPr="006B50D4">
              <w:rPr>
                <w:rFonts w:eastAsia="Arial"/>
                <w:kern w:val="2"/>
                <w:szCs w:val="24"/>
                <w:lang w:val="lt"/>
              </w:rPr>
              <w:t xml:space="preserve">10.1.2. </w:t>
            </w:r>
            <w:r w:rsidRPr="006B50D4">
              <w:rPr>
                <w:kern w:val="2"/>
                <w:szCs w:val="24"/>
              </w:rPr>
              <w:t>Tiekėjo prisiimtų įsipa</w:t>
            </w:r>
            <w:r>
              <w:rPr>
                <w:kern w:val="2"/>
                <w:szCs w:val="24"/>
              </w:rPr>
              <w:t>reigojimų už Sutartyje nustatytus</w:t>
            </w:r>
            <w:r w:rsidRPr="006B50D4">
              <w:rPr>
                <w:kern w:val="2"/>
                <w:szCs w:val="24"/>
              </w:rPr>
              <w:t xml:space="preserve"> įkainius vykdymas</w:t>
            </w:r>
            <w:r w:rsidRPr="006B50D4">
              <w:rPr>
                <w:rFonts w:eastAsia="Arial"/>
                <w:kern w:val="2"/>
                <w:szCs w:val="24"/>
                <w:lang w:val="lt"/>
              </w:rPr>
              <w:t>.</w:t>
            </w:r>
          </w:p>
          <w:p w14:paraId="3657475F" w14:textId="4179FE94" w:rsidR="0091751D" w:rsidRDefault="0091751D" w:rsidP="0091751D">
            <w:pPr>
              <w:jc w:val="both"/>
              <w:rPr>
                <w:b/>
                <w:bCs/>
                <w:color w:val="4472C4"/>
                <w:kern w:val="2"/>
                <w:szCs w:val="24"/>
              </w:rPr>
            </w:pPr>
            <w:r>
              <w:rPr>
                <w:rFonts w:eastAsia="Arial"/>
                <w:kern w:val="2"/>
                <w:szCs w:val="24"/>
                <w:lang w:val="lt"/>
              </w:rPr>
              <w:t>10.1.3.</w:t>
            </w:r>
            <w:r w:rsidRPr="00195E3F">
              <w:rPr>
                <w:color w:val="000000"/>
                <w:kern w:val="2"/>
                <w:szCs w:val="24"/>
              </w:rPr>
              <w:t xml:space="preserve"> </w:t>
            </w:r>
            <w:r w:rsidRPr="008A4C09">
              <w:rPr>
                <w:color w:val="000000"/>
                <w:kern w:val="2"/>
                <w:szCs w:val="24"/>
              </w:rPr>
              <w:t>Reikalavimai tiekiamoms Prekėms, nustatyti Techninėje specifikacijoje ir Sutarties priede Nr. 2 „Pasiūlymas“.</w:t>
            </w:r>
          </w:p>
        </w:tc>
      </w:tr>
      <w:tr w:rsidR="0091751D" w14:paraId="0F5458CF" w14:textId="77777777" w:rsidTr="00192AF9">
        <w:trPr>
          <w:trHeight w:val="300"/>
        </w:trPr>
        <w:tc>
          <w:tcPr>
            <w:tcW w:w="2700" w:type="dxa"/>
          </w:tcPr>
          <w:p w14:paraId="0C270B5F" w14:textId="77777777" w:rsidR="0091751D" w:rsidRDefault="0091751D" w:rsidP="0091751D">
            <w:pPr>
              <w:rPr>
                <w:b/>
                <w:bCs/>
                <w:kern w:val="2"/>
                <w:szCs w:val="24"/>
              </w:rPr>
            </w:pPr>
            <w:r>
              <w:rPr>
                <w:b/>
                <w:bCs/>
                <w:kern w:val="2"/>
                <w:szCs w:val="24"/>
              </w:rPr>
              <w:t>10.2. Dideli arba nuolatiniai esminės Sutarties sąlygos vykdymo trūkumai</w:t>
            </w:r>
          </w:p>
        </w:tc>
        <w:tc>
          <w:tcPr>
            <w:tcW w:w="6835" w:type="dxa"/>
            <w:gridSpan w:val="3"/>
          </w:tcPr>
          <w:p w14:paraId="27FF7C68" w14:textId="73C50F52" w:rsidR="0091751D" w:rsidRDefault="0091751D" w:rsidP="0091751D">
            <w:pPr>
              <w:jc w:val="both"/>
              <w:rPr>
                <w:kern w:val="2"/>
                <w:szCs w:val="24"/>
              </w:rPr>
            </w:pPr>
            <w:r w:rsidRPr="006B50D4">
              <w:rPr>
                <w:rFonts w:eastAsia="Arial"/>
                <w:kern w:val="2"/>
                <w:szCs w:val="24"/>
                <w:lang w:val="lt"/>
              </w:rPr>
              <w:t xml:space="preserve">10.2.1. </w:t>
            </w:r>
            <w:r w:rsidRPr="006B50D4">
              <w:rPr>
                <w:color w:val="000000" w:themeColor="text1"/>
                <w:kern w:val="2"/>
                <w:szCs w:val="24"/>
              </w:rPr>
              <w:t>Jeigu Tiekėjas nesilaiko Sutartyje nustatytų Prekių tiekimo terminų ir 2 (du) kart</w:t>
            </w:r>
            <w:r>
              <w:rPr>
                <w:color w:val="000000" w:themeColor="text1"/>
                <w:kern w:val="2"/>
                <w:szCs w:val="24"/>
              </w:rPr>
              <w:t>us</w:t>
            </w:r>
            <w:r w:rsidRPr="006B50D4">
              <w:rPr>
                <w:color w:val="000000" w:themeColor="text1"/>
                <w:kern w:val="2"/>
                <w:szCs w:val="24"/>
              </w:rPr>
              <w:t xml:space="preserve"> per Sutarties vykdymo laikotarpį vėluoja pristatyti Prekes daugiau nei 10 (dešimt) darbo dienų</w:t>
            </w:r>
            <w:r w:rsidRPr="006B50D4">
              <w:rPr>
                <w:kern w:val="2"/>
                <w:szCs w:val="24"/>
                <w14:ligatures w14:val="standardContextual"/>
              </w:rPr>
              <w:t>.</w:t>
            </w:r>
          </w:p>
        </w:tc>
      </w:tr>
      <w:tr w:rsidR="0091751D" w14:paraId="70836C3F" w14:textId="77777777" w:rsidTr="00192AF9">
        <w:trPr>
          <w:trHeight w:val="300"/>
        </w:trPr>
        <w:tc>
          <w:tcPr>
            <w:tcW w:w="9535" w:type="dxa"/>
            <w:gridSpan w:val="4"/>
          </w:tcPr>
          <w:p w14:paraId="31DFC488" w14:textId="77777777" w:rsidR="0091751D" w:rsidRDefault="0091751D" w:rsidP="0091751D">
            <w:pPr>
              <w:jc w:val="center"/>
              <w:rPr>
                <w:b/>
                <w:bCs/>
                <w:kern w:val="2"/>
                <w:szCs w:val="24"/>
              </w:rPr>
            </w:pPr>
            <w:r>
              <w:rPr>
                <w:b/>
                <w:bCs/>
                <w:kern w:val="2"/>
                <w:szCs w:val="24"/>
              </w:rPr>
              <w:t>11. SUTARTIES GALIOJIMAS IR KEITIMAS</w:t>
            </w:r>
          </w:p>
        </w:tc>
      </w:tr>
      <w:tr w:rsidR="0091751D" w14:paraId="1E6FEC14"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91751D" w:rsidRDefault="0091751D" w:rsidP="0091751D">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3133AC0" w14:textId="77777777" w:rsidR="0091751D" w:rsidRDefault="0091751D" w:rsidP="0091751D">
            <w:pPr>
              <w:jc w:val="both"/>
              <w:rPr>
                <w:kern w:val="2"/>
                <w:szCs w:val="24"/>
              </w:rPr>
            </w:pPr>
            <w:r>
              <w:rPr>
                <w:kern w:val="2"/>
                <w:szCs w:val="24"/>
              </w:rPr>
              <w:t>Ši Sutartis laikoma sudaryta ir įsigalioja nuo Sutarties pasirašymo dienos (antrosios Šalies pasirašymo dieną).</w:t>
            </w:r>
          </w:p>
          <w:p w14:paraId="0DC01EF2" w14:textId="7CC6A0BD" w:rsidR="0091751D" w:rsidRDefault="0091751D" w:rsidP="0091751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37 </w:t>
            </w:r>
            <w:r w:rsidRPr="00D45E48">
              <w:rPr>
                <w:color w:val="000000"/>
                <w:kern w:val="2"/>
                <w:szCs w:val="24"/>
              </w:rPr>
              <w:t>mėnesiai</w:t>
            </w:r>
            <w:r>
              <w:rPr>
                <w:color w:val="000000"/>
                <w:kern w:val="2"/>
                <w:szCs w:val="24"/>
              </w:rPr>
              <w:t>)</w:t>
            </w:r>
            <w:r w:rsidRPr="00D45E48">
              <w:rPr>
                <w:color w:val="000000"/>
                <w:kern w:val="2"/>
                <w:szCs w:val="24"/>
              </w:rPr>
              <w:t>.</w:t>
            </w:r>
          </w:p>
        </w:tc>
      </w:tr>
      <w:tr w:rsidR="0091751D" w14:paraId="6568EF21" w14:textId="77777777" w:rsidTr="00192AF9">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91751D" w:rsidRDefault="0091751D" w:rsidP="0091751D">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F303A2F" w14:textId="77777777" w:rsidR="0091751D" w:rsidRPr="009E5442" w:rsidRDefault="0091751D" w:rsidP="0091751D">
            <w:pPr>
              <w:rPr>
                <w:kern w:val="2"/>
                <w:szCs w:val="24"/>
              </w:rPr>
            </w:pPr>
            <w:r w:rsidRPr="009E5442">
              <w:rPr>
                <w:kern w:val="2"/>
                <w:szCs w:val="24"/>
              </w:rPr>
              <w:t>Netaikoma</w:t>
            </w:r>
          </w:p>
          <w:p w14:paraId="5BFF1F84" w14:textId="30D9D0E9" w:rsidR="0091751D" w:rsidRDefault="0091751D" w:rsidP="0091751D">
            <w:pPr>
              <w:rPr>
                <w:kern w:val="2"/>
                <w:szCs w:val="24"/>
              </w:rPr>
            </w:pPr>
          </w:p>
        </w:tc>
      </w:tr>
      <w:tr w:rsidR="0091751D" w14:paraId="0284242D" w14:textId="77777777" w:rsidTr="00192AF9">
        <w:trPr>
          <w:trHeight w:val="300"/>
        </w:trPr>
        <w:tc>
          <w:tcPr>
            <w:tcW w:w="9535" w:type="dxa"/>
            <w:gridSpan w:val="4"/>
          </w:tcPr>
          <w:p w14:paraId="05AABF93" w14:textId="77777777" w:rsidR="0091751D" w:rsidRDefault="0091751D" w:rsidP="0091751D">
            <w:pPr>
              <w:jc w:val="center"/>
              <w:rPr>
                <w:b/>
                <w:bCs/>
                <w:kern w:val="2"/>
                <w:szCs w:val="24"/>
              </w:rPr>
            </w:pPr>
            <w:r>
              <w:rPr>
                <w:b/>
                <w:bCs/>
                <w:kern w:val="2"/>
                <w:szCs w:val="24"/>
              </w:rPr>
              <w:t>12. SUTARTIES NUTRAUKIMAS</w:t>
            </w:r>
          </w:p>
        </w:tc>
      </w:tr>
      <w:tr w:rsidR="0091751D" w14:paraId="02CDEAC4" w14:textId="77777777" w:rsidTr="00BD2F13">
        <w:trPr>
          <w:trHeight w:val="300"/>
        </w:trPr>
        <w:tc>
          <w:tcPr>
            <w:tcW w:w="2700" w:type="dxa"/>
          </w:tcPr>
          <w:p w14:paraId="226C878D" w14:textId="77777777" w:rsidR="0091751D" w:rsidRDefault="0091751D" w:rsidP="0091751D">
            <w:pPr>
              <w:rPr>
                <w:b/>
                <w:bCs/>
                <w:kern w:val="2"/>
                <w:szCs w:val="24"/>
              </w:rPr>
            </w:pPr>
            <w:r>
              <w:rPr>
                <w:b/>
                <w:bCs/>
                <w:kern w:val="2"/>
                <w:szCs w:val="24"/>
              </w:rPr>
              <w:t>12.1. Sutarties nutraukimo pagrindai</w:t>
            </w:r>
          </w:p>
        </w:tc>
        <w:tc>
          <w:tcPr>
            <w:tcW w:w="6835" w:type="dxa"/>
            <w:gridSpan w:val="3"/>
          </w:tcPr>
          <w:p w14:paraId="6FAE0A4C" w14:textId="02586F30" w:rsidR="0091751D" w:rsidRDefault="0091751D" w:rsidP="0091751D">
            <w:pPr>
              <w:jc w:val="both"/>
              <w:rPr>
                <w:color w:val="4472C4"/>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91751D" w14:paraId="69CB11D9" w14:textId="77777777" w:rsidTr="00BD2F13">
        <w:trPr>
          <w:trHeight w:val="300"/>
        </w:trPr>
        <w:tc>
          <w:tcPr>
            <w:tcW w:w="2700" w:type="dxa"/>
          </w:tcPr>
          <w:p w14:paraId="30B41D12" w14:textId="77777777" w:rsidR="0091751D" w:rsidRDefault="0091751D" w:rsidP="0091751D">
            <w:pPr>
              <w:rPr>
                <w:b/>
                <w:bCs/>
                <w:kern w:val="2"/>
                <w:szCs w:val="24"/>
              </w:rPr>
            </w:pPr>
            <w:r>
              <w:rPr>
                <w:b/>
                <w:bCs/>
                <w:kern w:val="2"/>
                <w:szCs w:val="24"/>
              </w:rPr>
              <w:t>12.2. Esminiai Sutarties pažeidimai</w:t>
            </w:r>
          </w:p>
          <w:p w14:paraId="08CC1A68" w14:textId="77777777" w:rsidR="0091751D" w:rsidRDefault="0091751D" w:rsidP="0091751D">
            <w:pPr>
              <w:rPr>
                <w:b/>
                <w:bCs/>
                <w:kern w:val="2"/>
                <w:szCs w:val="24"/>
              </w:rPr>
            </w:pPr>
          </w:p>
        </w:tc>
        <w:tc>
          <w:tcPr>
            <w:tcW w:w="6835" w:type="dxa"/>
            <w:gridSpan w:val="3"/>
          </w:tcPr>
          <w:p w14:paraId="7F289236" w14:textId="669222CA" w:rsidR="0091751D" w:rsidRPr="00D00011" w:rsidRDefault="0091751D" w:rsidP="0091751D">
            <w:pPr>
              <w:jc w:val="both"/>
              <w:rPr>
                <w:kern w:val="2"/>
                <w:szCs w:val="24"/>
              </w:rPr>
            </w:pPr>
            <w:r w:rsidRPr="00D00011">
              <w:rPr>
                <w:kern w:val="2"/>
                <w:szCs w:val="24"/>
              </w:rPr>
              <w:t xml:space="preserve">12.2.1. jeigu Tiekėjas nevykdo prisiimtų įsipareigojimų už </w:t>
            </w:r>
            <w:r>
              <w:rPr>
                <w:kern w:val="2"/>
                <w:szCs w:val="24"/>
              </w:rPr>
              <w:t xml:space="preserve">Sutarties </w:t>
            </w:r>
            <w:r w:rsidRPr="00D00011">
              <w:rPr>
                <w:kern w:val="2"/>
                <w:szCs w:val="24"/>
              </w:rPr>
              <w:t xml:space="preserve"> </w:t>
            </w:r>
            <w:r>
              <w:rPr>
                <w:kern w:val="2"/>
                <w:szCs w:val="24"/>
              </w:rPr>
              <w:t xml:space="preserve"> priede Nr. 2 „Pasiūlymas“ </w:t>
            </w:r>
            <w:r w:rsidRPr="00D00011">
              <w:rPr>
                <w:kern w:val="2"/>
                <w:szCs w:val="24"/>
              </w:rPr>
              <w:t>nustatyt</w:t>
            </w:r>
            <w:r>
              <w:rPr>
                <w:kern w:val="2"/>
                <w:szCs w:val="24"/>
              </w:rPr>
              <w:t>us</w:t>
            </w:r>
            <w:r w:rsidRPr="00D00011">
              <w:rPr>
                <w:kern w:val="2"/>
                <w:szCs w:val="24"/>
              </w:rPr>
              <w:t xml:space="preserve"> įkain</w:t>
            </w:r>
            <w:r>
              <w:rPr>
                <w:kern w:val="2"/>
                <w:szCs w:val="24"/>
              </w:rPr>
              <w:t>ius</w:t>
            </w:r>
            <w:r w:rsidRPr="00D00011">
              <w:rPr>
                <w:kern w:val="2"/>
                <w:szCs w:val="24"/>
              </w:rPr>
              <w:t>.</w:t>
            </w:r>
          </w:p>
          <w:p w14:paraId="77FAAF94" w14:textId="77777777" w:rsidR="00136381" w:rsidRDefault="0091751D" w:rsidP="00136381">
            <w:pPr>
              <w:jc w:val="both"/>
              <w:rPr>
                <w:rFonts w:eastAsia="Arial"/>
                <w:kern w:val="2"/>
                <w:szCs w:val="24"/>
              </w:rPr>
            </w:pPr>
            <w:r w:rsidRPr="00D00011">
              <w:rPr>
                <w:kern w:val="2"/>
                <w:szCs w:val="24"/>
              </w:rPr>
              <w:t>12.2.2</w:t>
            </w:r>
            <w:r w:rsidRPr="008A4C09">
              <w:rPr>
                <w:kern w:val="2"/>
                <w:szCs w:val="24"/>
              </w:rPr>
              <w:t>.</w:t>
            </w:r>
            <w:r>
              <w:rPr>
                <w:rFonts w:eastAsia="Arial"/>
                <w:color w:val="FF0000"/>
                <w:kern w:val="2"/>
                <w:szCs w:val="24"/>
              </w:rPr>
              <w:t xml:space="preserve"> </w:t>
            </w:r>
            <w:r w:rsidR="00136381" w:rsidRPr="009F5913">
              <w:rPr>
                <w:rFonts w:eastAsia="Arial"/>
                <w:kern w:val="2"/>
                <w:szCs w:val="24"/>
              </w:rPr>
              <w:t xml:space="preserve">Tiekėjas pristato Prekes, kurios neatitinka Sutartyje ir </w:t>
            </w:r>
            <w:r w:rsidR="00136381">
              <w:rPr>
                <w:rFonts w:eastAsia="Arial"/>
                <w:kern w:val="2"/>
                <w:szCs w:val="24"/>
              </w:rPr>
              <w:t xml:space="preserve">Techninėje specifikacijoje </w:t>
            </w:r>
            <w:r w:rsidR="00136381" w:rsidRPr="009F5913">
              <w:rPr>
                <w:rFonts w:eastAsia="Arial"/>
                <w:kern w:val="2"/>
                <w:szCs w:val="24"/>
              </w:rPr>
              <w:t>nustatytų reikalavimų Prekėms;</w:t>
            </w:r>
          </w:p>
          <w:p w14:paraId="3CE5DD93" w14:textId="77777777" w:rsidR="00A82A7B" w:rsidRPr="00FF5891" w:rsidRDefault="00A82A7B" w:rsidP="00A82A7B">
            <w:pPr>
              <w:jc w:val="both"/>
              <w:rPr>
                <w:kern w:val="2"/>
                <w:szCs w:val="24"/>
              </w:rPr>
            </w:pPr>
            <w:r>
              <w:rPr>
                <w:rFonts w:eastAsia="Arial"/>
                <w:kern w:val="2"/>
                <w:szCs w:val="24"/>
              </w:rPr>
              <w:t xml:space="preserve">12.2.3. </w:t>
            </w:r>
            <w:r w:rsidRPr="00FF5891">
              <w:rPr>
                <w:kern w:val="2"/>
                <w:szCs w:val="24"/>
              </w:rPr>
              <w:t>jeigu Tiekėjas pažeidžia Prekių pristatymo terminą ir priskaičiuotų netesybų už vėlavimą suma viršija 20 (dvidešimt) proc. Pradinės sutarties vertės;</w:t>
            </w:r>
          </w:p>
          <w:p w14:paraId="03DDA9E3" w14:textId="2E5EBD51" w:rsidR="0091751D" w:rsidRDefault="00136381" w:rsidP="00136381">
            <w:pPr>
              <w:jc w:val="both"/>
              <w:rPr>
                <w:rFonts w:eastAsia="Arial"/>
                <w:color w:val="FF0000"/>
                <w:kern w:val="2"/>
                <w:szCs w:val="24"/>
              </w:rPr>
            </w:pPr>
            <w:r w:rsidRPr="009F5913">
              <w:rPr>
                <w:rFonts w:eastAsia="Arial"/>
                <w:kern w:val="2"/>
                <w:szCs w:val="24"/>
              </w:rPr>
              <w:t xml:space="preserve"> </w:t>
            </w:r>
            <w:r>
              <w:rPr>
                <w:rFonts w:eastAsia="Arial"/>
                <w:kern w:val="2"/>
                <w:szCs w:val="24"/>
              </w:rPr>
              <w:t>12.2.</w:t>
            </w:r>
            <w:r w:rsidR="00A82A7B">
              <w:rPr>
                <w:rFonts w:eastAsia="Arial"/>
                <w:kern w:val="2"/>
                <w:szCs w:val="24"/>
              </w:rPr>
              <w:t>4</w:t>
            </w:r>
            <w:r>
              <w:rPr>
                <w:rFonts w:eastAsia="Arial"/>
                <w:kern w:val="2"/>
                <w:szCs w:val="24"/>
              </w:rPr>
              <w:t xml:space="preserve">. </w:t>
            </w:r>
            <w:r w:rsidRPr="008A4C09">
              <w:rPr>
                <w:rFonts w:eastAsia="Arial"/>
                <w:kern w:val="2"/>
                <w:szCs w:val="24"/>
              </w:rPr>
              <w:t xml:space="preserve">jeigu </w:t>
            </w:r>
            <w:r w:rsidRPr="008A4C09">
              <w:rPr>
                <w:rFonts w:eastAsia="Arial"/>
                <w:kern w:val="2"/>
              </w:rPr>
              <w:t>Tiekėjas 2 kartus pažeidžia esminę Sutarties sąlygą.</w:t>
            </w:r>
          </w:p>
        </w:tc>
      </w:tr>
      <w:tr w:rsidR="0091751D" w14:paraId="66C5FB47" w14:textId="77777777" w:rsidTr="00192AF9">
        <w:trPr>
          <w:trHeight w:val="300"/>
        </w:trPr>
        <w:tc>
          <w:tcPr>
            <w:tcW w:w="9535" w:type="dxa"/>
            <w:gridSpan w:val="4"/>
          </w:tcPr>
          <w:p w14:paraId="2E78AE5D" w14:textId="5248571D" w:rsidR="0091751D" w:rsidRDefault="0091751D" w:rsidP="0091751D">
            <w:pPr>
              <w:jc w:val="center"/>
              <w:rPr>
                <w:kern w:val="2"/>
                <w:szCs w:val="24"/>
              </w:rPr>
            </w:pPr>
            <w:r>
              <w:rPr>
                <w:b/>
                <w:bCs/>
                <w:kern w:val="2"/>
                <w:szCs w:val="24"/>
              </w:rPr>
              <w:t xml:space="preserve">13. APLINKOSAUGINIAI IR SOCIALINIAI KRITERIJAI </w:t>
            </w:r>
          </w:p>
        </w:tc>
      </w:tr>
      <w:tr w:rsidR="0091751D" w:rsidRPr="009E5442" w14:paraId="2E62D6E5" w14:textId="77777777" w:rsidTr="00BD2F13">
        <w:trPr>
          <w:trHeight w:val="300"/>
        </w:trPr>
        <w:tc>
          <w:tcPr>
            <w:tcW w:w="2700" w:type="dxa"/>
          </w:tcPr>
          <w:p w14:paraId="29B95195" w14:textId="77777777" w:rsidR="0091751D" w:rsidRPr="009E5442" w:rsidRDefault="0091751D" w:rsidP="0091751D">
            <w:pPr>
              <w:rPr>
                <w:b/>
                <w:bCs/>
                <w:kern w:val="2"/>
                <w:szCs w:val="24"/>
              </w:rPr>
            </w:pPr>
            <w:r>
              <w:rPr>
                <w:b/>
                <w:bCs/>
                <w:kern w:val="2"/>
                <w:szCs w:val="24"/>
              </w:rPr>
              <w:lastRenderedPageBreak/>
              <w:t>13</w:t>
            </w:r>
            <w:r w:rsidRPr="009E5442">
              <w:rPr>
                <w:b/>
                <w:bCs/>
                <w:kern w:val="2"/>
                <w:szCs w:val="24"/>
              </w:rPr>
              <w:t>.1. Aplinkosauginių kriterijų nustatymo teisinis pagrindas</w:t>
            </w:r>
          </w:p>
        </w:tc>
        <w:tc>
          <w:tcPr>
            <w:tcW w:w="6835" w:type="dxa"/>
            <w:gridSpan w:val="3"/>
          </w:tcPr>
          <w:p w14:paraId="6A2ED744" w14:textId="77777777" w:rsidR="00136381" w:rsidRPr="00C71838" w:rsidRDefault="00136381" w:rsidP="00136381">
            <w:pPr>
              <w:tabs>
                <w:tab w:val="left" w:pos="1134"/>
              </w:tabs>
              <w:jc w:val="both"/>
              <w:rPr>
                <w:szCs w:val="24"/>
              </w:rPr>
            </w:pPr>
            <w:r w:rsidRPr="00C71838">
              <w:rPr>
                <w:szCs w:val="24"/>
              </w:rPr>
              <w:t xml:space="preserve">Vadovaujantis </w:t>
            </w:r>
            <w:hyperlink r:id="rId16" w:history="1">
              <w:r w:rsidRPr="00C71838">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C71838">
              <w:rPr>
                <w:rStyle w:val="Hipersaitas"/>
                <w:color w:val="auto"/>
                <w:szCs w:val="24"/>
                <w:u w:val="none"/>
              </w:rPr>
              <w:t>(aktuali redakcija)</w:t>
            </w:r>
            <w:r w:rsidRPr="00C71838">
              <w:rPr>
                <w:szCs w:val="24"/>
              </w:rPr>
              <w:t xml:space="preserve"> 4.4.4 papunkčiu:</w:t>
            </w:r>
          </w:p>
          <w:p w14:paraId="5ECD318E" w14:textId="77777777" w:rsidR="00D66C6C" w:rsidRDefault="00136381" w:rsidP="00136381">
            <w:pPr>
              <w:tabs>
                <w:tab w:val="left" w:pos="1134"/>
              </w:tabs>
              <w:jc w:val="both"/>
              <w:rPr>
                <w:color w:val="000000"/>
                <w:kern w:val="2"/>
                <w:szCs w:val="24"/>
                <w:shd w:val="clear" w:color="auto" w:fill="FFFFFF"/>
              </w:rPr>
            </w:pPr>
            <w:r w:rsidRPr="00C71838">
              <w:rPr>
                <w:szCs w:val="24"/>
              </w:rPr>
              <w:t xml:space="preserve">1. </w:t>
            </w:r>
            <w:r w:rsidR="00E953A5">
              <w:rPr>
                <w:szCs w:val="24"/>
              </w:rPr>
              <w:t>Su prekių pakuotėmis susiję aplinkosauginiai kriterijai: jei prekės supakuojamos į antrinę</w:t>
            </w:r>
            <w:r w:rsidRPr="00C71838">
              <w:rPr>
                <w:color w:val="000000"/>
                <w:kern w:val="2"/>
                <w:szCs w:val="24"/>
                <w:shd w:val="clear" w:color="auto" w:fill="FFFFFF"/>
              </w:rPr>
              <w:t xml:space="preserve"> ir (ar) tretin</w:t>
            </w:r>
            <w:r w:rsidR="00E953A5">
              <w:rPr>
                <w:color w:val="000000"/>
                <w:kern w:val="2"/>
                <w:szCs w:val="24"/>
                <w:shd w:val="clear" w:color="auto" w:fill="FFFFFF"/>
              </w:rPr>
              <w:t xml:space="preserve">ę transportavimo pakuotę, ji turi būti perdirbamoji pakuotė </w:t>
            </w:r>
            <w:r w:rsidRPr="00C71838">
              <w:rPr>
                <w:color w:val="000000"/>
                <w:kern w:val="2"/>
                <w:szCs w:val="24"/>
                <w:shd w:val="clear" w:color="auto" w:fill="FFFFFF"/>
              </w:rPr>
              <w:t>Lietuvos Respublikos mokesčio už aplinkos teršimą įstatymo nuostatas</w:t>
            </w:r>
            <w:r w:rsidR="00E953A5">
              <w:rPr>
                <w:color w:val="000000"/>
                <w:kern w:val="2"/>
                <w:szCs w:val="24"/>
                <w:shd w:val="clear" w:color="auto" w:fill="FFFFFF"/>
              </w:rPr>
              <w:t>. Tiekėjas Pateikdamas P</w:t>
            </w:r>
            <w:r w:rsidRPr="00C71838">
              <w:rPr>
                <w:color w:val="000000"/>
                <w:kern w:val="2"/>
                <w:szCs w:val="24"/>
                <w:shd w:val="clear" w:color="auto" w:fill="FFFFFF"/>
              </w:rPr>
              <w:t>rekes Pirkėjui,</w:t>
            </w:r>
            <w:r w:rsidR="00D66C6C">
              <w:rPr>
                <w:color w:val="000000"/>
                <w:kern w:val="2"/>
                <w:szCs w:val="24"/>
                <w:shd w:val="clear" w:color="auto" w:fill="FFFFFF"/>
              </w:rPr>
              <w:t xml:space="preserve"> </w:t>
            </w:r>
            <w:r w:rsidRPr="00C71838">
              <w:rPr>
                <w:color w:val="000000"/>
                <w:kern w:val="2"/>
                <w:szCs w:val="24"/>
                <w:shd w:val="clear" w:color="auto" w:fill="FFFFFF"/>
              </w:rPr>
              <w:t xml:space="preserve">pateikia Prekės </w:t>
            </w:r>
            <w:r w:rsidR="00D66C6C">
              <w:rPr>
                <w:color w:val="000000"/>
                <w:kern w:val="2"/>
                <w:szCs w:val="24"/>
                <w:shd w:val="clear" w:color="auto" w:fill="FFFFFF"/>
              </w:rPr>
              <w:t>antrinės ir (ar) tretinės (transportavimo) pakuotės tinkamumą perdirbti (</w:t>
            </w:r>
            <w:proofErr w:type="spellStart"/>
            <w:r w:rsidRPr="00C71838">
              <w:rPr>
                <w:color w:val="000000"/>
                <w:kern w:val="2"/>
                <w:szCs w:val="24"/>
                <w:shd w:val="clear" w:color="auto" w:fill="FFFFFF"/>
              </w:rPr>
              <w:t>perdirbamumą</w:t>
            </w:r>
            <w:proofErr w:type="spellEnd"/>
            <w:r w:rsidRPr="00C71838">
              <w:rPr>
                <w:color w:val="000000"/>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28AEA564" w14:textId="77777777" w:rsidR="00D66C6C" w:rsidRDefault="00136381" w:rsidP="00136381">
            <w:pPr>
              <w:jc w:val="both"/>
              <w:rPr>
                <w:kern w:val="2"/>
                <w:szCs w:val="24"/>
                <w:shd w:val="clear" w:color="auto" w:fill="FFFFFF"/>
              </w:rPr>
            </w:pPr>
            <w:r w:rsidRPr="00C71838">
              <w:rPr>
                <w:color w:val="000000"/>
                <w:kern w:val="2"/>
                <w:szCs w:val="24"/>
                <w:shd w:val="clear" w:color="auto" w:fill="FFFFFF"/>
              </w:rPr>
              <w:t xml:space="preserve">2. </w:t>
            </w:r>
            <w:r w:rsidRPr="00C71838">
              <w:rPr>
                <w:kern w:val="2"/>
                <w:szCs w:val="24"/>
                <w:shd w:val="clear" w:color="auto" w:fill="FFFFFF"/>
              </w:rPr>
              <w:t>Tiekėjas privalo Prekes atvežti Pirkėjui ne kelių eismo piko valandomis, pirmadieniais − ketvirtadieniais nuo 09:00 iki 11:00 val. ir nuo 13:00 iki 16:00 val., penktadieniais ir švenčių dienų išvakarėse nuo 09:00 iki 11:00 val. ir nuo 13:00 iki 15:00 val. ir trumpiausiais galimais maršrutais.</w:t>
            </w:r>
          </w:p>
          <w:p w14:paraId="457B8324" w14:textId="336C3337" w:rsidR="0091751D" w:rsidRPr="00FF2596" w:rsidRDefault="00136381" w:rsidP="00136381">
            <w:pPr>
              <w:jc w:val="both"/>
              <w:rPr>
                <w:b/>
                <w:bCs/>
                <w:kern w:val="2"/>
                <w:szCs w:val="24"/>
              </w:rPr>
            </w:pPr>
            <w:r w:rsidRPr="00C71838">
              <w:rPr>
                <w:kern w:val="2"/>
                <w:szCs w:val="24"/>
                <w:shd w:val="clear" w:color="auto" w:fill="FFFFFF"/>
              </w:rPr>
              <w:t xml:space="preserve"> Už Prekių priėmimą atsakingas Pirkėjo atstovas, nurodytas šios Specialiųjų sąlygų 2.1 punkte  priimdamas Prekes</w:t>
            </w:r>
            <w:r w:rsidR="00D66C6C">
              <w:rPr>
                <w:kern w:val="2"/>
                <w:szCs w:val="24"/>
                <w:shd w:val="clear" w:color="auto" w:fill="FFFFFF"/>
              </w:rPr>
              <w:t xml:space="preserve"> patikrina</w:t>
            </w:r>
            <w:r w:rsidRPr="00C71838">
              <w:rPr>
                <w:kern w:val="2"/>
                <w:szCs w:val="24"/>
                <w:shd w:val="clear" w:color="auto" w:fill="FFFFFF"/>
              </w:rPr>
              <w:t xml:space="preserve"> </w:t>
            </w:r>
            <w:r w:rsidR="00D66C6C" w:rsidRPr="00C71838">
              <w:rPr>
                <w:color w:val="000000"/>
                <w:kern w:val="2"/>
                <w:szCs w:val="24"/>
                <w:shd w:val="clear" w:color="auto" w:fill="FFFFFF"/>
              </w:rPr>
              <w:t>Tiekėjo pateiktus įrodymus dėl šiame punkte nustatytų reikalavimų laikymosi</w:t>
            </w:r>
            <w:r w:rsidR="00D66C6C">
              <w:rPr>
                <w:color w:val="000000"/>
                <w:kern w:val="2"/>
                <w:szCs w:val="24"/>
                <w:shd w:val="clear" w:color="auto" w:fill="FFFFFF"/>
              </w:rPr>
              <w:t>,</w:t>
            </w:r>
            <w:r w:rsidR="00D66C6C" w:rsidRPr="00C71838">
              <w:rPr>
                <w:kern w:val="2"/>
                <w:szCs w:val="24"/>
                <w:shd w:val="clear" w:color="auto" w:fill="FFFFFF"/>
              </w:rPr>
              <w:t xml:space="preserve"> </w:t>
            </w:r>
            <w:r w:rsidRPr="00C71838">
              <w:rPr>
                <w:kern w:val="2"/>
                <w:szCs w:val="24"/>
                <w:shd w:val="clear" w:color="auto" w:fill="FFFFFF"/>
              </w:rPr>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91751D" w:rsidRPr="009E5442" w14:paraId="4F0CEA3F" w14:textId="77777777" w:rsidTr="00BD2F13">
        <w:trPr>
          <w:trHeight w:val="300"/>
        </w:trPr>
        <w:tc>
          <w:tcPr>
            <w:tcW w:w="2700" w:type="dxa"/>
          </w:tcPr>
          <w:p w14:paraId="44E949E6" w14:textId="31A231CF" w:rsidR="0091751D" w:rsidRPr="009E5442" w:rsidRDefault="0091751D" w:rsidP="0091751D">
            <w:pPr>
              <w:rPr>
                <w:b/>
                <w:bCs/>
                <w:kern w:val="2"/>
                <w:szCs w:val="24"/>
              </w:rPr>
            </w:pPr>
            <w:r>
              <w:rPr>
                <w:b/>
                <w:bCs/>
                <w:kern w:val="2"/>
                <w:szCs w:val="24"/>
              </w:rPr>
              <w:t>13.</w:t>
            </w:r>
            <w:r w:rsidR="00136381">
              <w:rPr>
                <w:b/>
                <w:bCs/>
                <w:kern w:val="2"/>
                <w:szCs w:val="24"/>
              </w:rPr>
              <w:t>2</w:t>
            </w:r>
            <w:r w:rsidRPr="009E5442">
              <w:rPr>
                <w:b/>
                <w:bCs/>
                <w:kern w:val="2"/>
                <w:szCs w:val="24"/>
              </w:rPr>
              <w:t>. Su perkamomis Prekėmis susiję socialiniai kriterijai</w:t>
            </w:r>
          </w:p>
        </w:tc>
        <w:tc>
          <w:tcPr>
            <w:tcW w:w="6835" w:type="dxa"/>
            <w:gridSpan w:val="3"/>
          </w:tcPr>
          <w:p w14:paraId="44C4D2F2" w14:textId="77777777" w:rsidR="0091751D" w:rsidRPr="009E5442" w:rsidRDefault="0091751D" w:rsidP="0091751D">
            <w:pPr>
              <w:rPr>
                <w:color w:val="000000"/>
                <w:kern w:val="2"/>
                <w:szCs w:val="24"/>
                <w:shd w:val="clear" w:color="auto" w:fill="FFFFFF"/>
              </w:rPr>
            </w:pPr>
            <w:r w:rsidRPr="009E5442">
              <w:rPr>
                <w:color w:val="000000"/>
                <w:kern w:val="2"/>
                <w:szCs w:val="24"/>
                <w:shd w:val="clear" w:color="auto" w:fill="FFFFFF"/>
              </w:rPr>
              <w:t>Netaikoma</w:t>
            </w:r>
          </w:p>
          <w:p w14:paraId="4DDD7850" w14:textId="77777777" w:rsidR="0091751D" w:rsidRPr="009E5442" w:rsidRDefault="0091751D" w:rsidP="0091751D">
            <w:pPr>
              <w:rPr>
                <w:color w:val="000000"/>
                <w:kern w:val="2"/>
                <w:szCs w:val="24"/>
                <w:shd w:val="clear" w:color="auto" w:fill="FFFFFF"/>
              </w:rPr>
            </w:pPr>
          </w:p>
          <w:p w14:paraId="445D6C34" w14:textId="77777777" w:rsidR="0091751D" w:rsidRPr="009E5442" w:rsidRDefault="0091751D" w:rsidP="0091751D">
            <w:pPr>
              <w:rPr>
                <w:color w:val="0070C0"/>
                <w:kern w:val="2"/>
                <w:szCs w:val="24"/>
              </w:rPr>
            </w:pPr>
          </w:p>
        </w:tc>
      </w:tr>
      <w:tr w:rsidR="0091751D" w14:paraId="07F0FFD0" w14:textId="77777777" w:rsidTr="00192AF9">
        <w:trPr>
          <w:trHeight w:val="300"/>
        </w:trPr>
        <w:tc>
          <w:tcPr>
            <w:tcW w:w="9535" w:type="dxa"/>
            <w:gridSpan w:val="4"/>
          </w:tcPr>
          <w:p w14:paraId="0EE0B189" w14:textId="77777777" w:rsidR="0091751D" w:rsidRDefault="0091751D" w:rsidP="0091751D">
            <w:pPr>
              <w:jc w:val="center"/>
              <w:rPr>
                <w:b/>
                <w:bCs/>
                <w:kern w:val="2"/>
                <w:szCs w:val="24"/>
              </w:rPr>
            </w:pPr>
            <w:r>
              <w:rPr>
                <w:b/>
                <w:bCs/>
                <w:kern w:val="2"/>
                <w:szCs w:val="24"/>
              </w:rPr>
              <w:t xml:space="preserve">14. BENDRŲJŲ SĄLYGŲ PAKEITIMAI IR PAPILDYMAI </w:t>
            </w:r>
          </w:p>
          <w:p w14:paraId="5D079BCD" w14:textId="77777777" w:rsidR="0091751D" w:rsidRDefault="0091751D" w:rsidP="0091751D">
            <w:pPr>
              <w:jc w:val="center"/>
              <w:rPr>
                <w:kern w:val="2"/>
                <w:szCs w:val="24"/>
              </w:rPr>
            </w:pPr>
            <w:r>
              <w:rPr>
                <w:kern w:val="2"/>
                <w:szCs w:val="24"/>
              </w:rPr>
              <w:t xml:space="preserve">(jeigu būtina dėl konkretaus Sutarties dalyko specifikos) </w:t>
            </w:r>
          </w:p>
        </w:tc>
      </w:tr>
      <w:tr w:rsidR="0091751D" w14:paraId="063A7063" w14:textId="77777777" w:rsidTr="00192AF9">
        <w:trPr>
          <w:trHeight w:val="300"/>
        </w:trPr>
        <w:tc>
          <w:tcPr>
            <w:tcW w:w="9535" w:type="dxa"/>
            <w:gridSpan w:val="4"/>
          </w:tcPr>
          <w:p w14:paraId="1EC1A743" w14:textId="77777777" w:rsidR="0091751D" w:rsidRDefault="0091751D" w:rsidP="0091751D">
            <w:pPr>
              <w:jc w:val="center"/>
              <w:rPr>
                <w:b/>
                <w:bCs/>
                <w:kern w:val="2"/>
                <w:szCs w:val="24"/>
              </w:rPr>
            </w:pPr>
            <w:r>
              <w:rPr>
                <w:b/>
                <w:bCs/>
                <w:kern w:val="2"/>
                <w:szCs w:val="24"/>
              </w:rPr>
              <w:t>15. SUTARTIES PRIEDAI</w:t>
            </w:r>
          </w:p>
        </w:tc>
      </w:tr>
      <w:tr w:rsidR="0091751D" w:rsidRPr="009E5442" w14:paraId="59BEA99F" w14:textId="77777777" w:rsidTr="00BD2F13">
        <w:trPr>
          <w:trHeight w:val="300"/>
        </w:trPr>
        <w:tc>
          <w:tcPr>
            <w:tcW w:w="2700" w:type="dxa"/>
          </w:tcPr>
          <w:p w14:paraId="610824B0" w14:textId="0391E967" w:rsidR="0091751D" w:rsidRPr="009E5442" w:rsidRDefault="0091751D" w:rsidP="0091751D">
            <w:pPr>
              <w:jc w:val="center"/>
              <w:rPr>
                <w:b/>
                <w:bCs/>
                <w:kern w:val="2"/>
                <w:szCs w:val="24"/>
              </w:rPr>
            </w:pPr>
            <w:r>
              <w:rPr>
                <w:b/>
                <w:bCs/>
                <w:kern w:val="2"/>
                <w:szCs w:val="24"/>
              </w:rPr>
              <w:t>15</w:t>
            </w:r>
            <w:r w:rsidRPr="009E5442">
              <w:rPr>
                <w:b/>
                <w:bCs/>
                <w:kern w:val="2"/>
                <w:szCs w:val="24"/>
              </w:rPr>
              <w:t>.1. Priedas Nr. 1</w:t>
            </w:r>
          </w:p>
        </w:tc>
        <w:tc>
          <w:tcPr>
            <w:tcW w:w="6835" w:type="dxa"/>
            <w:gridSpan w:val="3"/>
          </w:tcPr>
          <w:p w14:paraId="107453C7" w14:textId="77777777" w:rsidR="0091751D" w:rsidRPr="009E5442" w:rsidRDefault="0091751D" w:rsidP="0091751D">
            <w:pPr>
              <w:jc w:val="both"/>
              <w:rPr>
                <w:b/>
                <w:bCs/>
                <w:kern w:val="2"/>
                <w:szCs w:val="24"/>
              </w:rPr>
            </w:pPr>
            <w:r w:rsidRPr="009E5442">
              <w:rPr>
                <w:b/>
                <w:bCs/>
                <w:kern w:val="2"/>
                <w:szCs w:val="24"/>
              </w:rPr>
              <w:t>Techninė specifikacija</w:t>
            </w:r>
          </w:p>
        </w:tc>
      </w:tr>
      <w:tr w:rsidR="0091751D" w:rsidRPr="009E5442" w14:paraId="25BA5AF0" w14:textId="77777777" w:rsidTr="00BD2F13">
        <w:trPr>
          <w:trHeight w:val="300"/>
        </w:trPr>
        <w:tc>
          <w:tcPr>
            <w:tcW w:w="2700" w:type="dxa"/>
          </w:tcPr>
          <w:p w14:paraId="027E18AD" w14:textId="1D6249BF" w:rsidR="0091751D" w:rsidRPr="009E5442" w:rsidRDefault="0091751D" w:rsidP="0091751D">
            <w:pPr>
              <w:jc w:val="center"/>
              <w:rPr>
                <w:b/>
                <w:bCs/>
                <w:kern w:val="2"/>
                <w:szCs w:val="24"/>
              </w:rPr>
            </w:pPr>
            <w:r>
              <w:rPr>
                <w:b/>
                <w:bCs/>
                <w:kern w:val="2"/>
                <w:szCs w:val="24"/>
              </w:rPr>
              <w:t>15</w:t>
            </w:r>
            <w:r w:rsidRPr="009E5442">
              <w:rPr>
                <w:b/>
                <w:bCs/>
                <w:kern w:val="2"/>
                <w:szCs w:val="24"/>
              </w:rPr>
              <w:t>.2. Priedas Nr. 2</w:t>
            </w:r>
          </w:p>
        </w:tc>
        <w:tc>
          <w:tcPr>
            <w:tcW w:w="6835" w:type="dxa"/>
            <w:gridSpan w:val="3"/>
          </w:tcPr>
          <w:p w14:paraId="3A854524" w14:textId="77777777" w:rsidR="0091751D" w:rsidRPr="009E5442" w:rsidRDefault="0091751D" w:rsidP="0091751D">
            <w:pPr>
              <w:jc w:val="both"/>
              <w:rPr>
                <w:b/>
                <w:bCs/>
                <w:kern w:val="2"/>
                <w:szCs w:val="24"/>
              </w:rPr>
            </w:pPr>
            <w:r w:rsidRPr="009E5442">
              <w:rPr>
                <w:b/>
                <w:bCs/>
                <w:kern w:val="2"/>
                <w:szCs w:val="24"/>
              </w:rPr>
              <w:t>Pasiūlymas</w:t>
            </w:r>
          </w:p>
        </w:tc>
      </w:tr>
      <w:tr w:rsidR="0091751D" w:rsidRPr="009E5442" w14:paraId="27346D82" w14:textId="77777777" w:rsidTr="00BD2F13">
        <w:trPr>
          <w:trHeight w:val="300"/>
        </w:trPr>
        <w:tc>
          <w:tcPr>
            <w:tcW w:w="2700" w:type="dxa"/>
          </w:tcPr>
          <w:p w14:paraId="793F6008" w14:textId="2081DE88" w:rsidR="0091751D" w:rsidRPr="009E5442" w:rsidRDefault="0091751D" w:rsidP="0091751D">
            <w:pPr>
              <w:jc w:val="center"/>
              <w:rPr>
                <w:b/>
                <w:bCs/>
                <w:kern w:val="2"/>
                <w:szCs w:val="24"/>
              </w:rPr>
            </w:pPr>
            <w:r>
              <w:rPr>
                <w:b/>
                <w:bCs/>
                <w:kern w:val="2"/>
                <w:szCs w:val="24"/>
              </w:rPr>
              <w:t>15</w:t>
            </w:r>
            <w:r w:rsidRPr="009E5442">
              <w:rPr>
                <w:b/>
                <w:bCs/>
                <w:kern w:val="2"/>
                <w:szCs w:val="24"/>
              </w:rPr>
              <w:t>.3. Priedas Nr. 3</w:t>
            </w:r>
          </w:p>
        </w:tc>
        <w:tc>
          <w:tcPr>
            <w:tcW w:w="6835" w:type="dxa"/>
            <w:gridSpan w:val="3"/>
          </w:tcPr>
          <w:p w14:paraId="0F54119D" w14:textId="77777777" w:rsidR="0091751D" w:rsidRPr="009E5442" w:rsidRDefault="0091751D" w:rsidP="0091751D">
            <w:pPr>
              <w:jc w:val="both"/>
              <w:rPr>
                <w:b/>
                <w:bCs/>
                <w:kern w:val="2"/>
                <w:szCs w:val="24"/>
              </w:rPr>
            </w:pPr>
            <w:r w:rsidRPr="009E5442">
              <w:rPr>
                <w:b/>
                <w:kern w:val="2"/>
                <w:szCs w:val="24"/>
              </w:rPr>
              <w:t>Sutarties vykdymui pasitelkiami subtiekėjai</w:t>
            </w:r>
            <w:r>
              <w:rPr>
                <w:b/>
                <w:kern w:val="2"/>
                <w:szCs w:val="24"/>
              </w:rPr>
              <w:t xml:space="preserve"> </w:t>
            </w:r>
            <w:r w:rsidRPr="00B91DFB">
              <w:rPr>
                <w:i/>
                <w:kern w:val="2"/>
                <w:szCs w:val="24"/>
              </w:rPr>
              <w:t>(jeigu yra)</w:t>
            </w:r>
          </w:p>
        </w:tc>
      </w:tr>
      <w:tr w:rsidR="0091751D" w:rsidRPr="009E5442" w14:paraId="07E3A962" w14:textId="77777777" w:rsidTr="00BD2F13">
        <w:trPr>
          <w:trHeight w:val="300"/>
        </w:trPr>
        <w:tc>
          <w:tcPr>
            <w:tcW w:w="2700" w:type="dxa"/>
          </w:tcPr>
          <w:p w14:paraId="2159D3EB" w14:textId="0D954FAC" w:rsidR="0091751D" w:rsidRPr="009E5442" w:rsidRDefault="0091751D" w:rsidP="0091751D">
            <w:pPr>
              <w:jc w:val="center"/>
              <w:rPr>
                <w:b/>
                <w:bCs/>
                <w:kern w:val="2"/>
                <w:szCs w:val="24"/>
              </w:rPr>
            </w:pPr>
            <w:r>
              <w:rPr>
                <w:b/>
                <w:bCs/>
                <w:kern w:val="2"/>
                <w:szCs w:val="24"/>
              </w:rPr>
              <w:t>15</w:t>
            </w:r>
            <w:r w:rsidRPr="009E5442">
              <w:rPr>
                <w:b/>
                <w:bCs/>
                <w:kern w:val="2"/>
                <w:szCs w:val="24"/>
              </w:rPr>
              <w:t>.</w:t>
            </w:r>
            <w:r>
              <w:rPr>
                <w:b/>
                <w:bCs/>
                <w:kern w:val="2"/>
                <w:szCs w:val="24"/>
              </w:rPr>
              <w:t>4</w:t>
            </w:r>
            <w:r w:rsidRPr="009E5442">
              <w:rPr>
                <w:b/>
                <w:bCs/>
                <w:kern w:val="2"/>
                <w:szCs w:val="24"/>
              </w:rPr>
              <w:t xml:space="preserve">. Priedas Nr. </w:t>
            </w:r>
            <w:r>
              <w:rPr>
                <w:b/>
                <w:bCs/>
                <w:kern w:val="2"/>
                <w:szCs w:val="24"/>
              </w:rPr>
              <w:t>4</w:t>
            </w:r>
          </w:p>
        </w:tc>
        <w:tc>
          <w:tcPr>
            <w:tcW w:w="6835" w:type="dxa"/>
            <w:gridSpan w:val="3"/>
          </w:tcPr>
          <w:p w14:paraId="0E23A0FC" w14:textId="670F28CF" w:rsidR="0091751D" w:rsidRPr="009E5442" w:rsidRDefault="0091751D" w:rsidP="0091751D">
            <w:pPr>
              <w:jc w:val="both"/>
              <w:rPr>
                <w:b/>
                <w:bCs/>
                <w:kern w:val="2"/>
                <w:szCs w:val="24"/>
              </w:rPr>
            </w:pPr>
            <w:r w:rsidRPr="00343BD2">
              <w:rPr>
                <w:b/>
                <w:bCs/>
                <w:kern w:val="2"/>
                <w:szCs w:val="24"/>
              </w:rPr>
              <w:t>Medicininės įrangos (analizatorių) panaudos sutartis</w:t>
            </w:r>
          </w:p>
        </w:tc>
      </w:tr>
      <w:tr w:rsidR="0091751D" w14:paraId="29AA4422" w14:textId="77777777" w:rsidTr="00192AF9">
        <w:tc>
          <w:tcPr>
            <w:tcW w:w="9535" w:type="dxa"/>
            <w:gridSpan w:val="4"/>
          </w:tcPr>
          <w:p w14:paraId="3ACEC6B8" w14:textId="77777777" w:rsidR="0091751D" w:rsidRDefault="0091751D" w:rsidP="0091751D">
            <w:pPr>
              <w:jc w:val="center"/>
              <w:rPr>
                <w:b/>
                <w:bCs/>
                <w:kern w:val="2"/>
                <w:szCs w:val="24"/>
              </w:rPr>
            </w:pPr>
            <w:r>
              <w:rPr>
                <w:b/>
                <w:bCs/>
                <w:kern w:val="2"/>
                <w:szCs w:val="24"/>
              </w:rPr>
              <w:t>16. ŠALIŲ ATSTOVŲ PARAŠAI</w:t>
            </w:r>
          </w:p>
        </w:tc>
      </w:tr>
      <w:tr w:rsidR="0091751D" w14:paraId="4EDC6BF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91751D" w:rsidRDefault="0091751D" w:rsidP="0091751D">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1751D" w:rsidRDefault="0091751D" w:rsidP="0091751D">
            <w:pPr>
              <w:jc w:val="center"/>
              <w:rPr>
                <w:b/>
                <w:bCs/>
                <w:kern w:val="2"/>
                <w:szCs w:val="24"/>
              </w:rPr>
            </w:pPr>
            <w:r>
              <w:rPr>
                <w:b/>
                <w:bCs/>
                <w:kern w:val="2"/>
                <w:szCs w:val="24"/>
              </w:rPr>
              <w:t>TIEKĖJAS</w:t>
            </w:r>
          </w:p>
        </w:tc>
      </w:tr>
      <w:tr w:rsidR="0091751D" w14:paraId="00A924EC"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79278680" w14:textId="2F13943A" w:rsidR="0091751D" w:rsidRDefault="0091751D" w:rsidP="0091751D">
            <w:pPr>
              <w:jc w:val="center"/>
              <w:rPr>
                <w:color w:val="4472C4"/>
                <w:kern w:val="2"/>
                <w:szCs w:val="24"/>
              </w:rPr>
            </w:pPr>
            <w:r>
              <w:t>Vyriausiasis gydytojas</w:t>
            </w:r>
            <w:r w:rsidRPr="009E5442">
              <w:t xml:space="preserve"> </w:t>
            </w:r>
            <w:r>
              <w:t>Romaldas Sakalauskas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1751D" w:rsidRDefault="0091751D" w:rsidP="0091751D">
            <w:pPr>
              <w:jc w:val="center"/>
              <w:rPr>
                <w:b/>
                <w:bCs/>
                <w:kern w:val="2"/>
                <w:szCs w:val="24"/>
              </w:rPr>
            </w:pPr>
            <w:r>
              <w:rPr>
                <w:color w:val="4472C4"/>
                <w:kern w:val="2"/>
                <w:szCs w:val="24"/>
              </w:rPr>
              <w:t>(nurodomos atstovo pareigos, vardas, pavardė)</w:t>
            </w:r>
          </w:p>
        </w:tc>
      </w:tr>
      <w:tr w:rsidR="0091751D" w14:paraId="2190A91A" w14:textId="77777777" w:rsidTr="00192AF9">
        <w:tc>
          <w:tcPr>
            <w:tcW w:w="4787" w:type="dxa"/>
            <w:gridSpan w:val="3"/>
            <w:tcBorders>
              <w:top w:val="single" w:sz="4" w:space="0" w:color="auto"/>
              <w:left w:val="single" w:sz="4" w:space="0" w:color="auto"/>
              <w:bottom w:val="single" w:sz="4" w:space="0" w:color="auto"/>
              <w:right w:val="single" w:sz="4" w:space="0" w:color="auto"/>
            </w:tcBorders>
          </w:tcPr>
          <w:p w14:paraId="0CC6C66D" w14:textId="1E5269A3" w:rsidR="0091751D" w:rsidRDefault="0091751D" w:rsidP="00F547A1">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91751D" w:rsidRDefault="0091751D" w:rsidP="0091751D">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sectPr w:rsidR="00B767F3" w:rsidSect="00854BD7">
      <w:headerReference w:type="even" r:id="rId17"/>
      <w:headerReference w:type="default" r:id="rId18"/>
      <w:footerReference w:type="even" r:id="rId19"/>
      <w:footerReference w:type="default" r:id="rId20"/>
      <w:headerReference w:type="first" r:id="rId21"/>
      <w:footerReference w:type="first" r:id="rId2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AAEA8" w14:textId="77777777" w:rsidR="005721A6" w:rsidRDefault="005721A6">
      <w:r>
        <w:separator/>
      </w:r>
    </w:p>
  </w:endnote>
  <w:endnote w:type="continuationSeparator" w:id="0">
    <w:p w14:paraId="78C17AB7" w14:textId="77777777" w:rsidR="005721A6" w:rsidRDefault="00572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5721A6" w:rsidRDefault="005721A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287716"/>
      <w:docPartObj>
        <w:docPartGallery w:val="Page Numbers (Bottom of Page)"/>
        <w:docPartUnique/>
      </w:docPartObj>
    </w:sdtPr>
    <w:sdtContent>
      <w:p w14:paraId="1C659A03" w14:textId="08D0D146" w:rsidR="00854BD7" w:rsidRDefault="00854BD7">
        <w:pPr>
          <w:pStyle w:val="Porat"/>
          <w:jc w:val="right"/>
        </w:pPr>
        <w:r>
          <w:fldChar w:fldCharType="begin"/>
        </w:r>
        <w:r>
          <w:instrText>PAGE   \* MERGEFORMAT</w:instrText>
        </w:r>
        <w:r>
          <w:fldChar w:fldCharType="separate"/>
        </w:r>
        <w:r>
          <w:t>2</w:t>
        </w:r>
        <w:r>
          <w:fldChar w:fldCharType="end"/>
        </w:r>
      </w:p>
    </w:sdtContent>
  </w:sdt>
  <w:p w14:paraId="36D7AD10" w14:textId="77777777" w:rsidR="005721A6" w:rsidRDefault="005721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5721A6" w:rsidRDefault="005721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848DB" w14:textId="77777777" w:rsidR="005721A6" w:rsidRDefault="005721A6">
      <w:r>
        <w:separator/>
      </w:r>
    </w:p>
  </w:footnote>
  <w:footnote w:type="continuationSeparator" w:id="0">
    <w:p w14:paraId="5420AC00" w14:textId="77777777" w:rsidR="005721A6" w:rsidRDefault="00572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5721A6" w:rsidRDefault="005721A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5721A6" w:rsidRDefault="005721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638B1855" w:rsidR="005721A6" w:rsidRPr="005721A6" w:rsidRDefault="005721A6" w:rsidP="005721A6">
    <w:pPr>
      <w:tabs>
        <w:tab w:val="center" w:pos="4680"/>
        <w:tab w:val="right" w:pos="9360"/>
      </w:tabs>
      <w:jc w:val="right"/>
      <w:rPr>
        <w:i/>
      </w:rPr>
    </w:pPr>
    <w:r w:rsidRPr="005721A6">
      <w:rPr>
        <w:i/>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06E4B"/>
    <w:multiLevelType w:val="hybridMultilevel"/>
    <w:tmpl w:val="43183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420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A3E"/>
    <w:rsid w:val="000A57DD"/>
    <w:rsid w:val="00136381"/>
    <w:rsid w:val="00192AF9"/>
    <w:rsid w:val="001A3CE9"/>
    <w:rsid w:val="001B2EB7"/>
    <w:rsid w:val="001D7FC9"/>
    <w:rsid w:val="00201517"/>
    <w:rsid w:val="00202E5E"/>
    <w:rsid w:val="00227992"/>
    <w:rsid w:val="002B6820"/>
    <w:rsid w:val="002F0B5F"/>
    <w:rsid w:val="002F358A"/>
    <w:rsid w:val="00343BD2"/>
    <w:rsid w:val="003873FC"/>
    <w:rsid w:val="003B2818"/>
    <w:rsid w:val="003E5D1D"/>
    <w:rsid w:val="00434EFA"/>
    <w:rsid w:val="004A4DE6"/>
    <w:rsid w:val="00510C15"/>
    <w:rsid w:val="005721A6"/>
    <w:rsid w:val="0057463B"/>
    <w:rsid w:val="005828DD"/>
    <w:rsid w:val="00587E3C"/>
    <w:rsid w:val="00674DD7"/>
    <w:rsid w:val="006D0A47"/>
    <w:rsid w:val="006F2474"/>
    <w:rsid w:val="00706539"/>
    <w:rsid w:val="00736A8C"/>
    <w:rsid w:val="00790236"/>
    <w:rsid w:val="007919E1"/>
    <w:rsid w:val="00802484"/>
    <w:rsid w:val="00840ECA"/>
    <w:rsid w:val="008533B1"/>
    <w:rsid w:val="00854BD7"/>
    <w:rsid w:val="008D13A9"/>
    <w:rsid w:val="0091751D"/>
    <w:rsid w:val="00924051"/>
    <w:rsid w:val="009E1049"/>
    <w:rsid w:val="00A21677"/>
    <w:rsid w:val="00A82A7B"/>
    <w:rsid w:val="00B767F3"/>
    <w:rsid w:val="00BD2F13"/>
    <w:rsid w:val="00BD6216"/>
    <w:rsid w:val="00C80162"/>
    <w:rsid w:val="00D52950"/>
    <w:rsid w:val="00D66C6C"/>
    <w:rsid w:val="00DD7479"/>
    <w:rsid w:val="00E05AEB"/>
    <w:rsid w:val="00E133BB"/>
    <w:rsid w:val="00E76811"/>
    <w:rsid w:val="00E953A5"/>
    <w:rsid w:val="00EB4CD9"/>
    <w:rsid w:val="00EC1AB8"/>
    <w:rsid w:val="00F547A1"/>
    <w:rsid w:val="00F779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5721A6"/>
    <w:rPr>
      <w:color w:val="0000FF"/>
      <w:u w:val="single"/>
    </w:rPr>
  </w:style>
  <w:style w:type="paragraph" w:customStyle="1" w:styleId="Body2">
    <w:name w:val="Body 2"/>
    <w:rsid w:val="005721A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character" w:customStyle="1" w:styleId="object">
    <w:name w:val="object"/>
    <w:basedOn w:val="Numatytasispastraiposriftas"/>
    <w:rsid w:val="005721A6"/>
  </w:style>
  <w:style w:type="paragraph" w:styleId="Pagrindinistekstas2">
    <w:name w:val="Body Text 2"/>
    <w:basedOn w:val="prastasis"/>
    <w:link w:val="Pagrindinistekstas2Diagrama"/>
    <w:uiPriority w:val="99"/>
    <w:semiHidden/>
    <w:unhideWhenUsed/>
    <w:rsid w:val="00192AF9"/>
    <w:pPr>
      <w:spacing w:after="120" w:line="480" w:lineRule="auto"/>
    </w:pPr>
    <w:rPr>
      <w:rFonts w:asciiTheme="minorHAnsi" w:eastAsiaTheme="minorEastAsia" w:hAnsiTheme="minorHAnsi" w:cstheme="minorBidi"/>
      <w:sz w:val="21"/>
      <w:szCs w:val="21"/>
      <w:lang w:eastAsia="lt-LT"/>
    </w:rPr>
  </w:style>
  <w:style w:type="character" w:customStyle="1" w:styleId="Pagrindinistekstas2Diagrama">
    <w:name w:val="Pagrindinis tekstas 2 Diagrama"/>
    <w:basedOn w:val="Numatytasispastraiposriftas"/>
    <w:link w:val="Pagrindinistekstas2"/>
    <w:uiPriority w:val="99"/>
    <w:semiHidden/>
    <w:rsid w:val="00192AF9"/>
    <w:rPr>
      <w:rFonts w:asciiTheme="minorHAnsi" w:eastAsiaTheme="minorEastAsia" w:hAnsiTheme="minorHAnsi" w:cstheme="minorBidi"/>
      <w:sz w:val="21"/>
      <w:szCs w:val="21"/>
      <w:lang w:eastAsia="lt-LT"/>
    </w:rPr>
  </w:style>
  <w:style w:type="paragraph" w:customStyle="1" w:styleId="Betarp1">
    <w:name w:val="Be tarpų1"/>
    <w:qFormat/>
    <w:rsid w:val="00192AF9"/>
    <w:rPr>
      <w:rFonts w:ascii="Calibri" w:eastAsia="Calibri" w:hAnsi="Calibri"/>
      <w:sz w:val="22"/>
      <w:szCs w:val="22"/>
      <w:lang w:val="en-US"/>
    </w:rPr>
  </w:style>
  <w:style w:type="paragraph" w:styleId="HTMLiankstoformatuotas">
    <w:name w:val="HTML Preformatted"/>
    <w:basedOn w:val="prastasis"/>
    <w:link w:val="HTMLiankstoformatuotasDiagrama"/>
    <w:rsid w:val="00D5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D52950"/>
    <w:rPr>
      <w:rFonts w:ascii="Courier New" w:eastAsia="Courier New" w:hAnsi="Courier New" w:cs="Courier New"/>
      <w:color w:val="000000"/>
      <w:sz w:val="20"/>
      <w:lang w:val="en-GB" w:eastAsia="zh-CN"/>
    </w:rPr>
  </w:style>
  <w:style w:type="paragraph" w:customStyle="1" w:styleId="Pagrindinistekstas3">
    <w:name w:val="Pagrindinis tekstas3"/>
    <w:rsid w:val="00434EFA"/>
    <w:pPr>
      <w:ind w:firstLine="312"/>
      <w:jc w:val="both"/>
    </w:pPr>
    <w:rPr>
      <w:rFonts w:ascii="TimesLT" w:hAnsi="TimesLT"/>
      <w:snapToGrid w:val="0"/>
      <w:sz w:val="20"/>
      <w:lang w:val="en-US"/>
    </w:rPr>
  </w:style>
  <w:style w:type="paragraph" w:styleId="Sraopastraipa">
    <w:name w:val="List Paragraph"/>
    <w:basedOn w:val="prastasis"/>
    <w:rsid w:val="00EB4CD9"/>
    <w:pPr>
      <w:ind w:left="720"/>
      <w:contextualSpacing/>
    </w:pPr>
  </w:style>
  <w:style w:type="paragraph" w:styleId="Porat">
    <w:name w:val="footer"/>
    <w:basedOn w:val="prastasis"/>
    <w:link w:val="PoratDiagrama"/>
    <w:uiPriority w:val="99"/>
    <w:unhideWhenUsed/>
    <w:rsid w:val="00854BD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854BD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ilija.lisovskaja@kretingosligonine.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mailto:laboratorija@kretingosligonine.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370%20445%2079022"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biuras@vitrolab.lt" TargetMode="External"/><Relationship Id="rId23" Type="http://schemas.openxmlformats.org/officeDocument/2006/relationships/fontTable" Target="fontTable.xml"/><Relationship Id="rId10" Type="http://schemas.openxmlformats.org/officeDocument/2006/relationships/hyperlink" Target="mailto:info@kretingosligonine.lt"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anguole.paulauskiene@kretingosligonine.lt" TargetMode="External"/><Relationship Id="rId22"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microsoft.com/office/2006/documentManagement/types"/>
    <ds:schemaRef ds:uri="9f7bfde5-fec1-41b1-af96-d0ead4fdf1a4"/>
    <ds:schemaRef ds:uri="e58d86aa-8fe5-4539-8203-03c44674af5d"/>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13257</Words>
  <Characters>7557</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2026-04-24T06:01:00Z</dcterms:created>
  <dcterms:modified xsi:type="dcterms:W3CDTF">2026-04-24T06:45:00Z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