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076F1EA" w14:textId="2E2B1CE4" w:rsidR="006E074A" w:rsidRPr="0003341C" w:rsidRDefault="006E074A" w:rsidP="006E074A">
          <w:pPr>
            <w:rPr>
              <w:b/>
              <w:bCs/>
              <w:lang w:val="lt-LT"/>
            </w:rPr>
          </w:pPr>
        </w:p>
        <w:p w14:paraId="0CF923A8" w14:textId="77777777" w:rsidR="0003341C" w:rsidRPr="0003341C" w:rsidRDefault="006E074A" w:rsidP="006E074A">
          <w:pPr>
            <w:jc w:val="center"/>
            <w:rPr>
              <w:b/>
              <w:bCs/>
              <w:color w:val="7030A0"/>
              <w:sz w:val="28"/>
              <w:szCs w:val="28"/>
              <w:lang w:val="lt-LT"/>
            </w:rPr>
          </w:pPr>
          <w:r w:rsidRPr="0003341C">
            <w:rPr>
              <w:b/>
              <w:bCs/>
              <w:color w:val="7030A0"/>
              <w:sz w:val="28"/>
              <w:szCs w:val="28"/>
              <w:lang w:val="lt-LT"/>
            </w:rPr>
            <w:t>TARPTAUTINĖS VERTĖS VIEŠOJO PIRKIMO</w:t>
          </w:r>
        </w:p>
        <w:p w14:paraId="50D5BC13" w14:textId="77777777" w:rsidR="0003341C" w:rsidRPr="0003341C" w:rsidRDefault="006E074A" w:rsidP="006E074A">
          <w:pPr>
            <w:jc w:val="center"/>
            <w:rPr>
              <w:b/>
              <w:bCs/>
              <w:color w:val="7030A0"/>
              <w:sz w:val="28"/>
              <w:szCs w:val="28"/>
              <w:lang w:val="lt-LT"/>
            </w:rPr>
          </w:pPr>
          <w:r w:rsidRPr="0003341C">
            <w:rPr>
              <w:b/>
              <w:bCs/>
              <w:color w:val="7030A0"/>
              <w:sz w:val="28"/>
              <w:szCs w:val="28"/>
              <w:lang w:val="lt-LT"/>
            </w:rPr>
            <w:t xml:space="preserve"> „INŽINERINIŲ SISTEMŲ TECHNINIO APTARNAVIMO IR REMONTO PASLAUGOS“</w:t>
          </w:r>
        </w:p>
        <w:p w14:paraId="0E2B5708" w14:textId="4CD98BD1" w:rsidR="006E074A" w:rsidRPr="0003341C" w:rsidRDefault="006E074A" w:rsidP="006E074A">
          <w:pPr>
            <w:jc w:val="center"/>
            <w:rPr>
              <w:b/>
              <w:bCs/>
              <w:color w:val="7030A0"/>
              <w:sz w:val="28"/>
              <w:szCs w:val="28"/>
              <w:lang w:val="lt-LT"/>
            </w:rPr>
          </w:pPr>
          <w:r w:rsidRPr="0003341C">
            <w:rPr>
              <w:b/>
              <w:bCs/>
              <w:color w:val="7030A0"/>
              <w:sz w:val="28"/>
              <w:szCs w:val="28"/>
              <w:lang w:val="lt-LT"/>
            </w:rPr>
            <w:t>ATVIRO KONKURSO BENDROSIOS SĄLYGOS</w:t>
          </w:r>
        </w:p>
        <w:p w14:paraId="7D62C912" w14:textId="1778FA3E" w:rsidR="006E074A" w:rsidRPr="0003341C" w:rsidRDefault="006E074A">
          <w:pPr>
            <w:rPr>
              <w:b/>
              <w:bCs/>
              <w:lang w:val="lt-LT"/>
            </w:rPr>
          </w:pPr>
          <w:r w:rsidRPr="0003341C">
            <w:rPr>
              <w:b/>
              <w:bCs/>
              <w:lang w:val="lt-LT"/>
            </w:rPr>
            <w:br w:type="page"/>
          </w:r>
        </w:p>
        <w:p w14:paraId="1724CBE2" w14:textId="77777777" w:rsidR="00481A2B" w:rsidRDefault="00481A2B">
          <w:pPr>
            <w:rPr>
              <w:lang w:val="lt-LT"/>
            </w:rPr>
          </w:pPr>
        </w:p>
        <w:p w14:paraId="7C6E8178" w14:textId="0C178555" w:rsidR="00184B8C" w:rsidRPr="0036054C" w:rsidRDefault="00BC57B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C57B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BC57B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BC57B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BC57B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BC57B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BC57B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BC57B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BC57B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BC57B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BC57B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BC57B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BC57B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BC57B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BC57B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BC57B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BC57B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BC57B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BC57B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BC57B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BC57B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BC57B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2E3F" w14:textId="77777777" w:rsidR="00BC57B4" w:rsidRDefault="00BC57B4" w:rsidP="00184B8C">
      <w:pPr>
        <w:spacing w:after="0" w:line="240" w:lineRule="auto"/>
      </w:pPr>
      <w:r>
        <w:separator/>
      </w:r>
    </w:p>
  </w:endnote>
  <w:endnote w:type="continuationSeparator" w:id="0">
    <w:p w14:paraId="54D650E9" w14:textId="77777777" w:rsidR="00BC57B4" w:rsidRDefault="00BC57B4" w:rsidP="00184B8C">
      <w:pPr>
        <w:spacing w:after="0" w:line="240" w:lineRule="auto"/>
      </w:pPr>
      <w:r>
        <w:continuationSeparator/>
      </w:r>
    </w:p>
  </w:endnote>
  <w:endnote w:type="continuationNotice" w:id="1">
    <w:p w14:paraId="18A9E1ED" w14:textId="77777777" w:rsidR="00BC57B4" w:rsidRDefault="00BC5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1269" w14:textId="77777777" w:rsidR="00BC57B4" w:rsidRDefault="00BC57B4" w:rsidP="00184B8C">
      <w:pPr>
        <w:spacing w:after="0" w:line="240" w:lineRule="auto"/>
      </w:pPr>
      <w:r>
        <w:separator/>
      </w:r>
    </w:p>
  </w:footnote>
  <w:footnote w:type="continuationSeparator" w:id="0">
    <w:p w14:paraId="12D16748" w14:textId="77777777" w:rsidR="00BC57B4" w:rsidRDefault="00BC57B4" w:rsidP="00184B8C">
      <w:pPr>
        <w:spacing w:after="0" w:line="240" w:lineRule="auto"/>
      </w:pPr>
      <w:r>
        <w:continuationSeparator/>
      </w:r>
    </w:p>
  </w:footnote>
  <w:footnote w:type="continuationNotice" w:id="1">
    <w:p w14:paraId="2737A5F5" w14:textId="77777777" w:rsidR="00BC57B4" w:rsidRDefault="00BC57B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41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C1F"/>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1C9"/>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74A"/>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B4"/>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9495</Words>
  <Characters>54123</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TARPTAUTINĖS VERTĖS VIEŠOJO PIRKIMO „INŽINERINIŲ SISTEMŲ TECHNINIO APTARNAVIMO IR REMONTO PASLAUGOS“ATVIRO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2026-04-24T08:46:00Z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