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854532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6CB281D" w:rsidR="00D526C8" w:rsidRPr="00CC15D7" w:rsidRDefault="00D526C8" w:rsidP="00EC0076">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EC0076" w:rsidRPr="00EC0076">
            <w:rPr>
              <w:rFonts w:cstheme="minorHAnsi"/>
              <w:b/>
              <w:bCs/>
              <w:sz w:val="28"/>
              <w:szCs w:val="28"/>
            </w:rPr>
            <w:t>ZARASŲ RAJONO SAVIVALDYBĖS VIETINĖS REIKŠMĖS KELIŲ, GATVIŲ APŠVIETIMO PRIEMONIŲ PAPRASTOJO REMONTO IR PRIEŽIŪROS DARBAI</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5CF6BC4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2A184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1520ECB" w:rsidR="00FB3C75" w:rsidRPr="003B1865" w:rsidRDefault="4A330118" w:rsidP="00EC0076">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EC0076" w:rsidRPr="00EC0076">
        <w:rPr>
          <w:rFonts w:eastAsia="Calibri" w:cstheme="minorHAnsi"/>
          <w:b/>
          <w:bCs/>
        </w:rPr>
        <w:t>Zarasų rajono savivaldybės vietinės reikšmės kelių, gatvių apšvietimo priemonių paprastojo remonto ir priežiūros 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7F8AA76" w14:textId="77777777" w:rsidR="00AC51A0" w:rsidRDefault="003943EC" w:rsidP="00AC51A0">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bookmarkStart w:id="11" w:name="_Toc137194949"/>
    </w:p>
    <w:p w14:paraId="58A2334F" w14:textId="240326EA" w:rsidR="00AC51A0" w:rsidRPr="00AC51A0" w:rsidRDefault="00AC51A0" w:rsidP="00AC51A0">
      <w:pPr>
        <w:pStyle w:val="Sraopastraipa"/>
        <w:spacing w:line="240" w:lineRule="auto"/>
        <w:ind w:left="0" w:firstLine="709"/>
        <w:rPr>
          <w:rFonts w:cstheme="minorHAnsi"/>
        </w:rPr>
      </w:pPr>
      <w:r w:rsidRPr="00AC51A0">
        <w:rPr>
          <w:rFonts w:cstheme="minorHAnsi"/>
        </w:rPr>
        <w:t xml:space="preserve">2.4. Jeigu apibūdinant pirkimo objektą techninėje specifikacijoje arba kituose pirkimo dokumentuose nurodytas standartas, </w:t>
      </w:r>
      <w:r w:rsidRPr="00AC51A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C51A0">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F70FA78" w:rsidR="0070203A" w:rsidRPr="0070203A" w:rsidRDefault="0070203A" w:rsidP="0070203A">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00080437"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AC51A0">
        <w:rPr>
          <w:rFonts w:eastAsia="Calibri" w:cstheme="minorHAnsi"/>
          <w:b/>
          <w:bCs/>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0FA387B2"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AC51A0">
        <w:rPr>
          <w:rFonts w:eastAsia="Arial" w:cstheme="minorHAnsi"/>
        </w:rPr>
        <w:t xml:space="preserve">arba anglų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6466B23F"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080437">
        <w:rPr>
          <w:rFonts w:cstheme="minorHAnsi"/>
          <w:b/>
          <w:bCs/>
        </w:rPr>
        <w:t>1</w:t>
      </w:r>
      <w:r w:rsidR="002A1842">
        <w:rPr>
          <w:rFonts w:cstheme="minorHAnsi"/>
          <w:b/>
          <w:bCs/>
        </w:rPr>
        <w:t>5</w:t>
      </w:r>
      <w:r w:rsidR="00080437">
        <w:rPr>
          <w:rFonts w:cstheme="minorHAnsi"/>
          <w:b/>
          <w:bCs/>
        </w:rPr>
        <w:t>0 000.00</w:t>
      </w:r>
      <w:r>
        <w:rPr>
          <w:rFonts w:cstheme="minorHAnsi"/>
          <w:b/>
          <w:bCs/>
        </w:rPr>
        <w:t xml:space="preserve"> Eur su PVM</w:t>
      </w:r>
      <w:r>
        <w:rPr>
          <w:rFonts w:cstheme="minorHAnsi"/>
        </w:rPr>
        <w:t>. Didesnę kainą perkančioji organizacija laikys, per didele ir nepriimtina.</w:t>
      </w:r>
    </w:p>
    <w:p w14:paraId="7E67ECB8" w14:textId="2CCFC596"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xml:space="preserve">. </w:t>
      </w:r>
      <w:r w:rsidRPr="007B6F52">
        <w:rPr>
          <w:rStyle w:val="cf01"/>
          <w:rFonts w:asciiTheme="minorHAnsi" w:hAnsiTheme="minorHAnsi" w:cstheme="minorHAnsi"/>
          <w:color w:val="EE0000"/>
          <w:sz w:val="21"/>
          <w:szCs w:val="21"/>
        </w:rPr>
        <w:t>P</w:t>
      </w:r>
      <w:r w:rsidR="0014359C" w:rsidRPr="007B6F52">
        <w:rPr>
          <w:rStyle w:val="cf01"/>
          <w:rFonts w:asciiTheme="minorHAnsi" w:hAnsiTheme="minorHAnsi" w:cstheme="minorHAnsi"/>
          <w:color w:val="EE0000"/>
          <w:sz w:val="21"/>
          <w:szCs w:val="21"/>
        </w:rPr>
        <w:t xml:space="preserve">erkančioji organizacija </w:t>
      </w:r>
      <w:r w:rsidRPr="007B6F52">
        <w:rPr>
          <w:rStyle w:val="cf01"/>
          <w:rFonts w:asciiTheme="minorHAnsi" w:hAnsiTheme="minorHAnsi" w:cstheme="minorHAnsi"/>
          <w:color w:val="EE0000"/>
          <w:sz w:val="21"/>
          <w:szCs w:val="21"/>
        </w:rPr>
        <w:t xml:space="preserve">atmes tiekėjo pasiūlymą, jeigu kartu su pasiūlymu nebus pateikti šie </w:t>
      </w:r>
      <w:r w:rsidR="0014359C" w:rsidRPr="007B6F52">
        <w:rPr>
          <w:rStyle w:val="cf01"/>
          <w:rFonts w:asciiTheme="minorHAnsi" w:hAnsiTheme="minorHAnsi" w:cstheme="minorHAnsi"/>
          <w:color w:val="EE0000"/>
          <w:sz w:val="21"/>
          <w:szCs w:val="21"/>
        </w:rPr>
        <w:t>p</w:t>
      </w:r>
      <w:r w:rsidRPr="007B6F52">
        <w:rPr>
          <w:rStyle w:val="cf01"/>
          <w:rFonts w:asciiTheme="minorHAnsi" w:hAnsiTheme="minorHAnsi" w:cstheme="minorHAnsi"/>
          <w:color w:val="EE0000"/>
          <w:sz w:val="21"/>
          <w:szCs w:val="21"/>
        </w:rPr>
        <w:t xml:space="preserve">irkimo sąlygose reikalaujami pateikti dokumentai: </w:t>
      </w:r>
      <w:r w:rsidR="00135076" w:rsidRPr="007B6F52">
        <w:rPr>
          <w:rFonts w:cstheme="minorHAnsi"/>
          <w:b/>
          <w:bCs/>
          <w:color w:val="EE0000"/>
        </w:rPr>
        <w:t xml:space="preserve">užpildyta tiekėjo deklaracija (7 priedas), </w:t>
      </w:r>
      <w:r w:rsidR="00235ACD" w:rsidRPr="007B6F52">
        <w:rPr>
          <w:rFonts w:cstheme="minorHAnsi"/>
          <w:b/>
          <w:bCs/>
          <w:color w:val="EE0000"/>
        </w:rPr>
        <w:t>technini</w:t>
      </w:r>
      <w:r w:rsidR="007D6161" w:rsidRPr="007B6F52">
        <w:rPr>
          <w:rFonts w:cstheme="minorHAnsi"/>
          <w:b/>
          <w:bCs/>
          <w:color w:val="EE0000"/>
        </w:rPr>
        <w:t>ų</w:t>
      </w:r>
      <w:r w:rsidR="00235ACD" w:rsidRPr="007B6F52">
        <w:rPr>
          <w:rFonts w:cstheme="minorHAnsi"/>
          <w:b/>
          <w:bCs/>
          <w:color w:val="EE0000"/>
        </w:rPr>
        <w:t xml:space="preserve"> reikalavimų lentelė, nurodyta specialiųjų sąlygų 8 priede</w:t>
      </w:r>
      <w:r w:rsidR="008D04FD" w:rsidRPr="007B6F52">
        <w:rPr>
          <w:rFonts w:cstheme="minorHAnsi"/>
          <w:b/>
          <w:bCs/>
          <w:color w:val="EE0000"/>
        </w:rPr>
        <w:t xml:space="preserve">, kartu su nuorodomis į techninius reikalavimus </w:t>
      </w:r>
      <w:r w:rsidR="007D6161" w:rsidRPr="007B6F52">
        <w:rPr>
          <w:rFonts w:cstheme="minorHAnsi"/>
          <w:b/>
          <w:bCs/>
          <w:color w:val="EE0000"/>
        </w:rPr>
        <w:t>patvirtinančius dokumentus, kuriuose būtų nurodyta siūlomo modelio pavadinimas ir modelis, kurie pateikti Techninėje specifikacijoje.</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F2B3C23"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9984" w:type="dxa"/>
        <w:tblInd w:w="562" w:type="dxa"/>
        <w:tblLook w:val="04A0" w:firstRow="1" w:lastRow="0" w:firstColumn="1" w:lastColumn="0" w:noHBand="0" w:noVBand="1"/>
      </w:tblPr>
      <w:tblGrid>
        <w:gridCol w:w="1073"/>
        <w:gridCol w:w="3180"/>
        <w:gridCol w:w="3402"/>
        <w:gridCol w:w="2329"/>
      </w:tblGrid>
      <w:tr w:rsidR="004A7D0A" w:rsidRPr="007E2F63" w14:paraId="5C502E09" w14:textId="77777777" w:rsidTr="00386F15">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A69CF" w14:textId="77777777" w:rsidR="00C77523" w:rsidRPr="007E2F63" w:rsidRDefault="00C77523" w:rsidP="00C77523">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49EE89" w14:textId="77777777" w:rsidR="00C77523" w:rsidRPr="007E2F63" w:rsidRDefault="00C77523" w:rsidP="00C77523">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50CA6C" w14:textId="77777777" w:rsidR="00C77523" w:rsidRPr="007E2F63" w:rsidRDefault="00C77523" w:rsidP="00C77523">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641A" w14:textId="77777777" w:rsidR="00C77523" w:rsidRPr="005E6268" w:rsidRDefault="00C77523" w:rsidP="00C77523">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477359A" w14:textId="77777777" w:rsidR="00C77523" w:rsidRPr="007E2F63" w:rsidRDefault="00C77523" w:rsidP="00F704B1">
            <w:pPr>
              <w:autoSpaceDE w:val="0"/>
              <w:autoSpaceDN w:val="0"/>
              <w:adjustRightInd w:val="0"/>
              <w:jc w:val="center"/>
              <w:rPr>
                <w:rFonts w:ascii="Calibri" w:hAnsi="Calibri" w:cs="Calibri"/>
                <w:b/>
                <w:bCs/>
                <w:color w:val="000000"/>
              </w:rPr>
            </w:pPr>
          </w:p>
        </w:tc>
      </w:tr>
      <w:tr w:rsidR="004A7D0A" w:rsidRPr="007E2F63" w14:paraId="64BA43A9"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0B02E7FD" w14:textId="77777777" w:rsidR="00C77523" w:rsidRPr="007E2F63" w:rsidRDefault="00C77523" w:rsidP="00C77523">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0DEC4108" w14:textId="77777777" w:rsidR="004A7D0A" w:rsidRPr="004A7D0A" w:rsidRDefault="004A7D0A" w:rsidP="004A7D0A">
            <w:pPr>
              <w:pStyle w:val="Point1"/>
              <w:spacing w:before="0" w:after="0"/>
              <w:ind w:left="0" w:firstLine="0"/>
              <w:rPr>
                <w:rFonts w:asciiTheme="minorHAnsi" w:hAnsiTheme="minorHAnsi" w:cstheme="minorHAnsi"/>
                <w:color w:val="333333"/>
                <w:sz w:val="22"/>
                <w:szCs w:val="22"/>
                <w:shd w:val="clear" w:color="auto" w:fill="FFFFFF"/>
                <w:lang w:val="lt-LT"/>
              </w:rPr>
            </w:pPr>
            <w:r w:rsidRPr="004A7D0A">
              <w:rPr>
                <w:rFonts w:asciiTheme="minorHAnsi" w:hAnsiTheme="minorHAnsi" w:cstheme="minorHAnsi"/>
                <w:color w:val="333333"/>
                <w:sz w:val="22"/>
                <w:szCs w:val="22"/>
                <w:shd w:val="clear" w:color="auto" w:fill="FFFFFF"/>
                <w:lang w:val="lt-LT"/>
              </w:rPr>
              <w:t>Teikėjas turi teisę verstis elektros tinklo ir įrenginių iki 1000 V eksploatavimo darbais.</w:t>
            </w:r>
          </w:p>
          <w:p w14:paraId="098A8ACA" w14:textId="4F5AA180"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661A40A" w14:textId="77777777" w:rsidR="00386F15" w:rsidRDefault="004A7D0A" w:rsidP="004A7D0A">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sidR="00386F15">
              <w:rPr>
                <w:rFonts w:asciiTheme="minorHAnsi" w:hAnsiTheme="minorHAnsi" w:cstheme="minorHAnsi"/>
                <w:b/>
                <w:bCs/>
                <w:color w:val="333333"/>
                <w:sz w:val="22"/>
                <w:szCs w:val="22"/>
                <w:shd w:val="clear" w:color="auto" w:fill="FFFFFF"/>
              </w:rPr>
              <w:t xml:space="preserve"> </w:t>
            </w:r>
          </w:p>
          <w:p w14:paraId="4F5BC93A" w14:textId="5D6577D2" w:rsidR="004A7D0A" w:rsidRPr="004A7D0A" w:rsidRDefault="004A7D0A" w:rsidP="004A7D0A">
            <w:pPr>
              <w:tabs>
                <w:tab w:val="left" w:pos="709"/>
              </w:tabs>
              <w:ind w:firstLine="0"/>
              <w:rPr>
                <w:rFonts w:asciiTheme="minorHAnsi" w:hAnsiTheme="minorHAnsi" w:cstheme="minorHAnsi"/>
                <w:color w:val="333333"/>
                <w:sz w:val="22"/>
                <w:szCs w:val="22"/>
                <w:shd w:val="clear" w:color="auto" w:fill="FFFFFF"/>
              </w:rPr>
            </w:pPr>
            <w:r w:rsidRPr="004A7D0A">
              <w:rPr>
                <w:rFonts w:asciiTheme="minorHAnsi" w:hAnsiTheme="minorHAnsi" w:cstheme="minorHAnsi"/>
                <w:color w:val="333333"/>
                <w:sz w:val="22"/>
                <w:szCs w:val="22"/>
                <w:shd w:val="clear" w:color="auto" w:fill="FFFFFF"/>
              </w:rPr>
              <w:t>Valstybinės</w:t>
            </w:r>
            <w:r w:rsidR="00386F15">
              <w:rPr>
                <w:rFonts w:asciiTheme="minorHAnsi" w:hAnsiTheme="minorHAnsi" w:cstheme="minorHAnsi"/>
                <w:color w:val="333333"/>
                <w:sz w:val="22"/>
                <w:szCs w:val="22"/>
                <w:shd w:val="clear" w:color="auto" w:fill="FFFFFF"/>
              </w:rPr>
              <w:t> </w:t>
            </w:r>
            <w:r w:rsidRPr="004A7D0A">
              <w:rPr>
                <w:rFonts w:asciiTheme="minorHAnsi" w:hAnsiTheme="minorHAnsi" w:cstheme="minorHAnsi"/>
                <w:color w:val="333333"/>
                <w:sz w:val="22"/>
                <w:szCs w:val="22"/>
                <w:shd w:val="clear" w:color="auto" w:fill="FFFFFF"/>
              </w:rPr>
              <w:t xml:space="preserve">energetikos reguliavimo tarybos išduotas atestatas, suteikiantis teisę atlikti elektros tinklo ir įrenginių iki 1000 V eksploatavimo darbus. Užsienio šalių teikėjai pateikia įrodomus dokumentus, patvirtinančius turimą kvalifikaciją kilmės šalyje. Užsienio šalių teikėjai iki sutarties pasirašymo turi gauti Lietuvos Respublikos teisės aktų nustatyta tvarka išduotą teisės pripažinimo dokumentą. </w:t>
            </w:r>
          </w:p>
          <w:p w14:paraId="01486856" w14:textId="0F439469" w:rsidR="00C77523" w:rsidRPr="004A7D0A" w:rsidRDefault="004A7D0A" w:rsidP="004A7D0A">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color w:val="333333"/>
                <w:sz w:val="22"/>
                <w:szCs w:val="22"/>
                <w:shd w:val="clear" w:color="auto" w:fill="FFFFFF"/>
              </w:rPr>
              <w:t>Visi darbai privalo būti atlikti pagal EĮĮT, EĮĮBT reikalavimus.</w:t>
            </w:r>
          </w:p>
          <w:p w14:paraId="51D749AA" w14:textId="77777777"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329" w:type="dxa"/>
            <w:vMerge w:val="restart"/>
            <w:tcBorders>
              <w:top w:val="single" w:sz="4" w:space="0" w:color="000000"/>
              <w:left w:val="single" w:sz="4" w:space="0" w:color="000000"/>
              <w:right w:val="single" w:sz="4" w:space="0" w:color="000000"/>
            </w:tcBorders>
          </w:tcPr>
          <w:p w14:paraId="4B31CEDB" w14:textId="77777777" w:rsidR="00C77523" w:rsidRPr="00434447"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Jei pasiūlymą teikia ūkio subjektų grupė, šį reikalavimą turi atitikti bent vienas grupės narys.</w:t>
            </w:r>
          </w:p>
          <w:p w14:paraId="50D99388" w14:textId="3CBF0FB0" w:rsidR="00C77523"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w:t>
            </w:r>
            <w:r w:rsidR="00386F15">
              <w:rPr>
                <w:rFonts w:ascii="Calibri" w:hAnsi="Calibri" w:cs="Calibri"/>
                <w:color w:val="000000"/>
                <w:sz w:val="21"/>
                <w:szCs w:val="21"/>
              </w:rPr>
              <w:t> </w:t>
            </w:r>
            <w:r w:rsidRPr="00434447">
              <w:rPr>
                <w:rFonts w:ascii="Calibri" w:hAnsi="Calibri" w:cs="Calibri"/>
                <w:color w:val="000000"/>
                <w:sz w:val="21"/>
                <w:szCs w:val="21"/>
              </w:rPr>
              <w:t>subjektų pajėgumais tik tuo atveju, jeigu tie subjektai patys vykdys tą pirkimo sutarties dalį, kuriai reikia jų turimų pajėgumų</w:t>
            </w:r>
            <w:r>
              <w:rPr>
                <w:rFonts w:ascii="Calibri" w:hAnsi="Calibri" w:cs="Calibri"/>
                <w:color w:val="000000"/>
                <w:sz w:val="21"/>
                <w:szCs w:val="21"/>
              </w:rPr>
              <w:t>.</w:t>
            </w:r>
          </w:p>
          <w:p w14:paraId="45FD986E" w14:textId="77777777" w:rsidR="00C77523" w:rsidRPr="00434447" w:rsidRDefault="00C77523" w:rsidP="00F704B1">
            <w:pPr>
              <w:autoSpaceDE w:val="0"/>
              <w:autoSpaceDN w:val="0"/>
              <w:adjustRightInd w:val="0"/>
              <w:rPr>
                <w:rFonts w:ascii="Calibri" w:hAnsi="Calibri" w:cs="Calibri"/>
                <w:color w:val="000000"/>
                <w:sz w:val="21"/>
                <w:szCs w:val="21"/>
              </w:rPr>
            </w:pPr>
          </w:p>
          <w:p w14:paraId="2CCD8D80" w14:textId="77777777" w:rsidR="00C77523" w:rsidRPr="007E2F63" w:rsidRDefault="00C77523" w:rsidP="00F704B1">
            <w:pPr>
              <w:autoSpaceDE w:val="0"/>
              <w:autoSpaceDN w:val="0"/>
              <w:adjustRightInd w:val="0"/>
              <w:rPr>
                <w:rFonts w:ascii="Calibri" w:hAnsi="Calibri" w:cs="Calibri"/>
                <w:color w:val="000000"/>
              </w:rPr>
            </w:pPr>
          </w:p>
        </w:tc>
      </w:tr>
      <w:tr w:rsidR="00386F15" w:rsidRPr="007E2F63" w14:paraId="21CE17E0"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58C29444" w14:textId="77777777" w:rsidR="00386F15" w:rsidRPr="00EC17CF" w:rsidRDefault="00386F15" w:rsidP="00386F15">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180" w:type="dxa"/>
            <w:tcBorders>
              <w:top w:val="single" w:sz="4" w:space="0" w:color="000000"/>
              <w:left w:val="single" w:sz="4" w:space="0" w:color="000000"/>
              <w:bottom w:val="single" w:sz="4" w:space="0" w:color="000000"/>
              <w:right w:val="single" w:sz="4" w:space="0" w:color="000000"/>
            </w:tcBorders>
          </w:tcPr>
          <w:p w14:paraId="623DCE4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Tiekėjas, tiekėjų grupės partneriai, subrangovai, kurių pajėgumais remiamasi, privalo turėti: </w:t>
            </w:r>
          </w:p>
          <w:p w14:paraId="781FDA46"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1) ne mažiau kaip 2 (du) specialistus, turinčius teisę atlikti elektros įrenginių eksploatavimo darbus elektros įrenginiuose žemoje įtampoje (iki 1000 V) ir turinčius atestatą, leidimą ar kitą dokumentą, patvirtinantį minėtą teisę. </w:t>
            </w:r>
          </w:p>
          <w:p w14:paraId="7905B71F"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lastRenderedPageBreak/>
              <w:t xml:space="preserve">2) ne mažiau kaip 2 (du) specialistus, turinčius teisę dirbti aukštalipio darbus. </w:t>
            </w:r>
          </w:p>
          <w:p w14:paraId="6B4F1EA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3) ne mažiau kaip 1 (vieną) specialistą, turintį aukštalipių darbų vadovo kvalifikaciją. </w:t>
            </w:r>
          </w:p>
          <w:p w14:paraId="1DA8C49C" w14:textId="77777777" w:rsidR="00386F15" w:rsidRDefault="00386F15" w:rsidP="00386F15">
            <w:pPr>
              <w:tabs>
                <w:tab w:val="left" w:pos="993"/>
              </w:tabs>
              <w:ind w:firstLine="0"/>
              <w:rPr>
                <w:rFonts w:ascii="Calibri" w:hAnsi="Calibri" w:cs="Calibri"/>
                <w:color w:val="333333"/>
                <w:sz w:val="22"/>
                <w:szCs w:val="22"/>
                <w:shd w:val="clear" w:color="auto" w:fill="FFFFFF"/>
              </w:rPr>
            </w:pPr>
            <w:r w:rsidRPr="004A7D0A">
              <w:rPr>
                <w:rFonts w:ascii="Calibri" w:hAnsi="Calibri" w:cs="Calibri"/>
                <w:color w:val="333333"/>
                <w:sz w:val="22"/>
                <w:szCs w:val="22"/>
                <w:shd w:val="clear" w:color="auto" w:fill="FFFFFF"/>
              </w:rPr>
              <w:t xml:space="preserve">4) ne mažiau kaip 1 (vieną) specialistą, turintį 0,4 </w:t>
            </w:r>
            <w:proofErr w:type="spellStart"/>
            <w:r w:rsidRPr="004A7D0A">
              <w:rPr>
                <w:rFonts w:ascii="Calibri" w:hAnsi="Calibri" w:cs="Calibri"/>
                <w:color w:val="333333"/>
                <w:sz w:val="22"/>
                <w:szCs w:val="22"/>
                <w:shd w:val="clear" w:color="auto" w:fill="FFFFFF"/>
              </w:rPr>
              <w:t>kV</w:t>
            </w:r>
            <w:proofErr w:type="spellEnd"/>
            <w:r w:rsidRPr="004A7D0A">
              <w:rPr>
                <w:rFonts w:ascii="Calibri" w:hAnsi="Calibri" w:cs="Calibri"/>
                <w:color w:val="333333"/>
                <w:sz w:val="22"/>
                <w:szCs w:val="22"/>
                <w:shd w:val="clear" w:color="auto" w:fill="FFFFFF"/>
              </w:rPr>
              <w:t xml:space="preserve"> įtampos oro linijų neizoliuotais laidais, oro linijų laidų su apvalkalais ir oro kabelinių linijų </w:t>
            </w:r>
            <w:proofErr w:type="spellStart"/>
            <w:r w:rsidRPr="004A7D0A">
              <w:rPr>
                <w:rFonts w:ascii="Calibri" w:hAnsi="Calibri" w:cs="Calibri"/>
                <w:color w:val="333333"/>
                <w:sz w:val="22"/>
                <w:szCs w:val="22"/>
                <w:shd w:val="clear" w:color="auto" w:fill="FFFFFF"/>
              </w:rPr>
              <w:t>elektromontuotojo</w:t>
            </w:r>
            <w:proofErr w:type="spellEnd"/>
            <w:r w:rsidRPr="004A7D0A">
              <w:rPr>
                <w:rFonts w:ascii="Calibri" w:hAnsi="Calibri" w:cs="Calibri"/>
                <w:color w:val="333333"/>
                <w:sz w:val="22"/>
                <w:szCs w:val="22"/>
                <w:shd w:val="clear" w:color="auto" w:fill="FFFFFF"/>
              </w:rPr>
              <w:t xml:space="preserve"> kvalifikaciją. </w:t>
            </w:r>
          </w:p>
          <w:p w14:paraId="463439F4" w14:textId="77777777" w:rsidR="00386F15" w:rsidRDefault="00386F15" w:rsidP="00386F15">
            <w:pPr>
              <w:tabs>
                <w:tab w:val="left" w:pos="993"/>
              </w:tabs>
              <w:ind w:firstLine="0"/>
              <w:rPr>
                <w:rFonts w:ascii="Calibri" w:hAnsi="Calibri" w:cs="Calibri"/>
                <w:i/>
                <w:iCs/>
                <w:color w:val="333333"/>
                <w:sz w:val="22"/>
                <w:szCs w:val="22"/>
                <w:shd w:val="clear" w:color="auto" w:fill="FFFFFF"/>
              </w:rPr>
            </w:pPr>
          </w:p>
          <w:p w14:paraId="3BBEE7CB" w14:textId="400EFB4A" w:rsidR="00386F15" w:rsidRPr="004A7D0A" w:rsidRDefault="00386F15" w:rsidP="00386F15">
            <w:pPr>
              <w:tabs>
                <w:tab w:val="left" w:pos="993"/>
              </w:tabs>
              <w:ind w:firstLine="0"/>
              <w:rPr>
                <w:rFonts w:ascii="Calibri" w:hAnsi="Calibri" w:cs="Calibri"/>
                <w:color w:val="000000"/>
                <w:sz w:val="22"/>
                <w:szCs w:val="22"/>
              </w:rPr>
            </w:pPr>
            <w:r w:rsidRPr="004A7D0A">
              <w:rPr>
                <w:rFonts w:ascii="Calibri" w:hAnsi="Calibri" w:cs="Calibri"/>
                <w:i/>
                <w:iCs/>
                <w:color w:val="333333"/>
                <w:sz w:val="22"/>
                <w:szCs w:val="22"/>
                <w:shd w:val="clear" w:color="auto" w:fill="FFFFFF"/>
              </w:rPr>
              <w:t>Pastaba: 1.2 punkte nurodytus reikalavimus gali tenkinti tie patys specialistai, jeigu jų kvalifikacija atitinka minėtame punkte nustatytus reikalavimus</w:t>
            </w:r>
            <w:r w:rsidR="00D652A6">
              <w:rPr>
                <w:rFonts w:ascii="Calibri" w:hAnsi="Calibri" w:cs="Calibri"/>
                <w:i/>
                <w:iCs/>
                <w:color w:val="333333"/>
                <w:sz w:val="22"/>
                <w:szCs w:val="22"/>
                <w:shd w:val="clear" w:color="auto" w:fill="FFFFFF"/>
              </w:rPr>
              <w:t>.</w:t>
            </w:r>
          </w:p>
        </w:tc>
        <w:tc>
          <w:tcPr>
            <w:tcW w:w="3402" w:type="dxa"/>
            <w:tcBorders>
              <w:top w:val="single" w:sz="4" w:space="0" w:color="000000"/>
              <w:left w:val="single" w:sz="4" w:space="0" w:color="000000"/>
              <w:bottom w:val="single" w:sz="4" w:space="0" w:color="000000"/>
              <w:right w:val="single" w:sz="4" w:space="0" w:color="000000"/>
            </w:tcBorders>
          </w:tcPr>
          <w:p w14:paraId="6BECA91B" w14:textId="77777777" w:rsidR="00386F15" w:rsidRPr="00386F15" w:rsidRDefault="00386F15" w:rsidP="00386F15">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lastRenderedPageBreak/>
              <w:t>Pateikiama:</w:t>
            </w:r>
          </w:p>
          <w:p w14:paraId="71207401" w14:textId="77777777" w:rsidR="00386F15" w:rsidRPr="00386F15" w:rsidRDefault="00386F15" w:rsidP="00386F15">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už sutarties vykdymą atsakingų specialistų sąrašas, kuriame nurodoma siūlomų specialistų pozicijos, vardai, pavardės, dabartinės specialistų darbovietės ir nurodomi dokumentai, patvirtinantys šių specialistų kvalifikaciją, taip pat nurodoma, kokiu pagrindu specialistas yra pasitelkiamas (yra įdarbintas tiekėjo, subtiekėjo, subteikėjo, subrangovo ar jungtinės veiklos partnerio įmonėje, planuojamas </w:t>
            </w:r>
            <w:r w:rsidRPr="00386F15">
              <w:rPr>
                <w:rFonts w:asciiTheme="minorHAnsi" w:hAnsiTheme="minorHAnsi" w:cstheme="minorHAnsi"/>
                <w:color w:val="333333"/>
                <w:sz w:val="22"/>
                <w:szCs w:val="22"/>
                <w:shd w:val="clear" w:color="auto" w:fill="FFFFFF"/>
              </w:rPr>
              <w:lastRenderedPageBreak/>
              <w:t>įdarbinti laimėjus konkursą, ar yra pasitelkiamas kaip subtiekėjas, subteikėjas, subrangovas).</w:t>
            </w:r>
          </w:p>
          <w:p w14:paraId="050F4CAB" w14:textId="77777777"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2) 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Pateikiamos skaitmeninės dokumentų kopijos. </w:t>
            </w:r>
          </w:p>
          <w:p w14:paraId="36FCEACD" w14:textId="77777777" w:rsidR="00386F15" w:rsidRPr="00386F15" w:rsidRDefault="00386F15" w:rsidP="00386F15">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3) aukštalipio darbuotojų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p w14:paraId="1FC89A88" w14:textId="77777777"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4) aukštalipio darbų vadovo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p w14:paraId="04D05E89" w14:textId="6DDD27FF" w:rsidR="00386F15" w:rsidRPr="00386F15" w:rsidRDefault="00386F15" w:rsidP="00386F15">
            <w:pPr>
              <w:ind w:firstLine="0"/>
              <w:rPr>
                <w:rFonts w:asciiTheme="minorHAnsi" w:hAnsiTheme="minorHAnsi" w:cstheme="minorHAnsi"/>
                <w:color w:val="000000"/>
                <w:sz w:val="22"/>
                <w:szCs w:val="22"/>
              </w:rPr>
            </w:pPr>
            <w:r w:rsidRPr="00386F15">
              <w:rPr>
                <w:rFonts w:asciiTheme="minorHAnsi" w:hAnsiTheme="minorHAnsi" w:cstheme="minorHAnsi"/>
                <w:color w:val="333333"/>
                <w:sz w:val="22"/>
                <w:szCs w:val="22"/>
                <w:shd w:val="clear" w:color="auto" w:fill="FFFFFF"/>
              </w:rPr>
              <w:t xml:space="preserve">5) 0,4 </w:t>
            </w:r>
            <w:proofErr w:type="spellStart"/>
            <w:r w:rsidRPr="00386F15">
              <w:rPr>
                <w:rFonts w:asciiTheme="minorHAnsi" w:hAnsiTheme="minorHAnsi" w:cstheme="minorHAnsi"/>
                <w:color w:val="333333"/>
                <w:sz w:val="22"/>
                <w:szCs w:val="22"/>
                <w:shd w:val="clear" w:color="auto" w:fill="FFFFFF"/>
              </w:rPr>
              <w:t>kV</w:t>
            </w:r>
            <w:proofErr w:type="spellEnd"/>
            <w:r w:rsidRPr="00386F15">
              <w:rPr>
                <w:rFonts w:asciiTheme="minorHAnsi" w:hAnsiTheme="minorHAnsi" w:cstheme="minorHAnsi"/>
                <w:color w:val="333333"/>
                <w:sz w:val="22"/>
                <w:szCs w:val="22"/>
                <w:shd w:val="clear" w:color="auto" w:fill="FFFFFF"/>
              </w:rPr>
              <w:t xml:space="preserve"> įtampos oro linijų neizoliuotais laidais, oro linijų laidų su apvalkalais ir oro kabelinių linijų </w:t>
            </w:r>
            <w:proofErr w:type="spellStart"/>
            <w:r w:rsidRPr="00386F15">
              <w:rPr>
                <w:rFonts w:asciiTheme="minorHAnsi" w:hAnsiTheme="minorHAnsi" w:cstheme="minorHAnsi"/>
                <w:color w:val="333333"/>
                <w:sz w:val="22"/>
                <w:szCs w:val="22"/>
                <w:shd w:val="clear" w:color="auto" w:fill="FFFFFF"/>
              </w:rPr>
              <w:t>elektromontuotojo</w:t>
            </w:r>
            <w:proofErr w:type="spellEnd"/>
            <w:r w:rsidRPr="00386F15">
              <w:rPr>
                <w:rFonts w:asciiTheme="minorHAnsi" w:hAnsiTheme="minorHAnsi" w:cstheme="minorHAnsi"/>
                <w:color w:val="333333"/>
                <w:sz w:val="22"/>
                <w:szCs w:val="22"/>
                <w:shd w:val="clear" w:color="auto" w:fill="FFFFFF"/>
              </w:rPr>
              <w:t xml:space="preserve">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tc>
        <w:tc>
          <w:tcPr>
            <w:tcW w:w="2329" w:type="dxa"/>
            <w:vMerge/>
            <w:tcBorders>
              <w:left w:val="single" w:sz="4" w:space="0" w:color="000000"/>
              <w:right w:val="single" w:sz="4" w:space="0" w:color="000000"/>
            </w:tcBorders>
          </w:tcPr>
          <w:p w14:paraId="48C75329" w14:textId="77777777" w:rsidR="00386F15" w:rsidRPr="00EC17CF" w:rsidRDefault="00386F15" w:rsidP="00386F15">
            <w:pPr>
              <w:tabs>
                <w:tab w:val="left" w:pos="993"/>
              </w:tabs>
              <w:rPr>
                <w:rFonts w:ascii="Calibri" w:hAnsi="Calibri" w:cs="Calibri"/>
                <w:b/>
                <w:bCs/>
                <w:color w:val="000000"/>
                <w:sz w:val="21"/>
                <w:szCs w:val="21"/>
              </w:rPr>
            </w:pPr>
          </w:p>
        </w:tc>
      </w:tr>
      <w:tr w:rsidR="00386F15" w:rsidRPr="007E2F63" w14:paraId="704A9B07"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7A76A6E4" w14:textId="77777777" w:rsidR="00386F15" w:rsidRPr="00C82BAB" w:rsidRDefault="00386F15" w:rsidP="00386F15">
            <w:pPr>
              <w:spacing w:before="60" w:after="60" w:line="256" w:lineRule="auto"/>
              <w:jc w:val="center"/>
              <w:rPr>
                <w:rFonts w:ascii="Calibri" w:eastAsiaTheme="minorHAnsi" w:hAnsi="Calibri" w:cs="Calibri"/>
                <w:sz w:val="21"/>
                <w:szCs w:val="21"/>
              </w:rPr>
            </w:pPr>
            <w:r w:rsidRPr="00C82BAB">
              <w:rPr>
                <w:rFonts w:ascii="Calibri" w:eastAsiaTheme="minorHAnsi" w:hAnsi="Calibri" w:cs="Calibri"/>
                <w:sz w:val="21"/>
                <w:szCs w:val="21"/>
              </w:rPr>
              <w:t>3.</w:t>
            </w:r>
          </w:p>
        </w:tc>
        <w:tc>
          <w:tcPr>
            <w:tcW w:w="3180" w:type="dxa"/>
            <w:tcBorders>
              <w:top w:val="single" w:sz="4" w:space="0" w:color="000000"/>
              <w:left w:val="single" w:sz="4" w:space="0" w:color="000000"/>
              <w:bottom w:val="single" w:sz="4" w:space="0" w:color="000000"/>
              <w:right w:val="single" w:sz="4" w:space="0" w:color="000000"/>
            </w:tcBorders>
          </w:tcPr>
          <w:p w14:paraId="07588B06" w14:textId="63998248" w:rsidR="00386F15" w:rsidRDefault="00386F15" w:rsidP="00386F15">
            <w:pPr>
              <w:pStyle w:val="Point1"/>
              <w:spacing w:before="0" w:after="0"/>
              <w:ind w:left="0" w:firstLine="0"/>
              <w:rPr>
                <w:rFonts w:asciiTheme="minorHAnsi" w:hAnsiTheme="minorHAnsi" w:cstheme="minorHAnsi"/>
                <w:color w:val="333333"/>
                <w:sz w:val="22"/>
                <w:szCs w:val="22"/>
                <w:shd w:val="clear" w:color="auto" w:fill="FFFFFF"/>
                <w:lang w:val="lt-LT"/>
              </w:rPr>
            </w:pPr>
            <w:r w:rsidRPr="00386F15">
              <w:rPr>
                <w:rFonts w:asciiTheme="minorHAnsi" w:hAnsiTheme="minorHAnsi" w:cstheme="minorHAnsi"/>
                <w:color w:val="333333"/>
                <w:sz w:val="22"/>
                <w:szCs w:val="22"/>
                <w:shd w:val="clear" w:color="auto" w:fill="FFFFFF"/>
                <w:lang w:val="lt-LT"/>
              </w:rPr>
              <w:t xml:space="preserve">Teikėjas per paskutinius </w:t>
            </w:r>
            <w:r w:rsidR="008D04FD">
              <w:rPr>
                <w:rFonts w:asciiTheme="minorHAnsi" w:hAnsiTheme="minorHAnsi" w:cstheme="minorHAnsi"/>
                <w:color w:val="333333"/>
                <w:sz w:val="22"/>
                <w:szCs w:val="22"/>
                <w:shd w:val="clear" w:color="auto" w:fill="FFFFFF"/>
                <w:lang w:val="lt-LT"/>
              </w:rPr>
              <w:t>5</w:t>
            </w:r>
            <w:r w:rsidRPr="00386F15">
              <w:rPr>
                <w:rFonts w:asciiTheme="minorHAnsi" w:hAnsiTheme="minorHAnsi" w:cstheme="minorHAnsi"/>
                <w:color w:val="333333"/>
                <w:sz w:val="22"/>
                <w:szCs w:val="22"/>
                <w:shd w:val="clear" w:color="auto" w:fill="FFFFFF"/>
                <w:lang w:val="lt-LT"/>
              </w:rPr>
              <w:t xml:space="preserve">* metus iki pasiūlymo pateikimo termino pabaigos pagal vieną ar daugiau sutarčių savo jėgomis yra atlikęs lauko apšvietimo tinklų remonto ir/ar priežiūros </w:t>
            </w:r>
            <w:r w:rsidR="00F915AC">
              <w:rPr>
                <w:rFonts w:asciiTheme="minorHAnsi" w:hAnsiTheme="minorHAnsi" w:cstheme="minorHAnsi"/>
                <w:color w:val="333333"/>
                <w:sz w:val="22"/>
                <w:szCs w:val="22"/>
                <w:shd w:val="clear" w:color="auto" w:fill="FFFFFF"/>
                <w:lang w:val="lt-LT"/>
              </w:rPr>
              <w:t>darbų</w:t>
            </w:r>
            <w:r w:rsidRPr="00386F15">
              <w:rPr>
                <w:rFonts w:asciiTheme="minorHAnsi" w:hAnsiTheme="minorHAnsi" w:cstheme="minorHAnsi"/>
                <w:color w:val="333333"/>
                <w:sz w:val="22"/>
                <w:szCs w:val="22"/>
                <w:shd w:val="clear" w:color="auto" w:fill="FFFFFF"/>
                <w:lang w:val="lt-LT"/>
              </w:rPr>
              <w:t xml:space="preserve">, </w:t>
            </w:r>
            <w:r w:rsidRPr="00386F15">
              <w:rPr>
                <w:rFonts w:asciiTheme="minorHAnsi" w:hAnsiTheme="minorHAnsi" w:cstheme="minorHAnsi"/>
                <w:color w:val="333333"/>
                <w:sz w:val="22"/>
                <w:szCs w:val="22"/>
                <w:shd w:val="clear" w:color="auto" w:fill="FFFFFF"/>
                <w:lang w:val="lt-LT"/>
              </w:rPr>
              <w:lastRenderedPageBreak/>
              <w:t xml:space="preserve">kurių bendra vertė ne mažesnė kaip </w:t>
            </w:r>
            <w:r w:rsidR="002A1842">
              <w:rPr>
                <w:rFonts w:asciiTheme="minorHAnsi" w:hAnsiTheme="minorHAnsi" w:cstheme="minorHAnsi"/>
                <w:color w:val="333333"/>
                <w:sz w:val="22"/>
                <w:szCs w:val="22"/>
                <w:shd w:val="clear" w:color="auto" w:fill="FFFFFF"/>
                <w:lang w:val="lt-LT"/>
              </w:rPr>
              <w:t>62</w:t>
            </w:r>
            <w:r w:rsidR="00671E65">
              <w:rPr>
                <w:rFonts w:asciiTheme="minorHAnsi" w:hAnsiTheme="minorHAnsi" w:cstheme="minorHAnsi"/>
                <w:color w:val="333333"/>
                <w:sz w:val="22"/>
                <w:szCs w:val="22"/>
                <w:shd w:val="clear" w:color="auto" w:fill="FFFFFF"/>
                <w:lang w:val="lt-LT"/>
              </w:rPr>
              <w:t> </w:t>
            </w:r>
            <w:r w:rsidR="00F915AC">
              <w:rPr>
                <w:rFonts w:asciiTheme="minorHAnsi" w:hAnsiTheme="minorHAnsi" w:cstheme="minorHAnsi"/>
                <w:color w:val="333333"/>
                <w:sz w:val="22"/>
                <w:szCs w:val="22"/>
                <w:shd w:val="clear" w:color="auto" w:fill="FFFFFF"/>
                <w:lang w:val="lt-LT"/>
              </w:rPr>
              <w:t>000.00</w:t>
            </w:r>
            <w:r w:rsidRPr="00386F15">
              <w:rPr>
                <w:rFonts w:asciiTheme="minorHAnsi" w:hAnsiTheme="minorHAnsi" w:cstheme="minorHAnsi"/>
                <w:color w:val="333333"/>
                <w:sz w:val="22"/>
                <w:szCs w:val="22"/>
                <w:shd w:val="clear" w:color="auto" w:fill="FFFFFF"/>
                <w:lang w:val="lt-LT"/>
              </w:rPr>
              <w:t xml:space="preserve"> Eur </w:t>
            </w:r>
            <w:r w:rsidR="00222C53">
              <w:rPr>
                <w:rFonts w:asciiTheme="minorHAnsi" w:hAnsiTheme="minorHAnsi" w:cstheme="minorHAnsi"/>
                <w:color w:val="333333"/>
                <w:sz w:val="22"/>
                <w:szCs w:val="22"/>
                <w:shd w:val="clear" w:color="auto" w:fill="FFFFFF"/>
                <w:lang w:val="lt-LT"/>
              </w:rPr>
              <w:t>be</w:t>
            </w:r>
            <w:r w:rsidRPr="00386F15">
              <w:rPr>
                <w:rFonts w:asciiTheme="minorHAnsi" w:hAnsiTheme="minorHAnsi" w:cstheme="minorHAnsi"/>
                <w:color w:val="333333"/>
                <w:sz w:val="22"/>
                <w:szCs w:val="22"/>
                <w:shd w:val="clear" w:color="auto" w:fill="FFFFFF"/>
                <w:lang w:val="lt-LT"/>
              </w:rPr>
              <w:t xml:space="preserve"> PVM. Jei teikėjas teikia informaciją apie vykdomą sutartį, laikoma, kad jo patirtis atitinka keliamą reikalavimą, jei vykdomos sutarties įvykdyta dalis per pastaruosius 3 metus yra ne mažesnė nei </w:t>
            </w:r>
            <w:r w:rsidR="002A1842">
              <w:rPr>
                <w:rFonts w:asciiTheme="minorHAnsi" w:hAnsiTheme="minorHAnsi" w:cstheme="minorHAnsi"/>
                <w:color w:val="333333"/>
                <w:sz w:val="22"/>
                <w:szCs w:val="22"/>
                <w:shd w:val="clear" w:color="auto" w:fill="FFFFFF"/>
                <w:lang w:val="lt-LT"/>
              </w:rPr>
              <w:t>62</w:t>
            </w:r>
            <w:r w:rsidR="00671E65">
              <w:rPr>
                <w:rFonts w:asciiTheme="minorHAnsi" w:hAnsiTheme="minorHAnsi" w:cstheme="minorHAnsi"/>
                <w:color w:val="333333"/>
                <w:sz w:val="22"/>
                <w:szCs w:val="22"/>
                <w:shd w:val="clear" w:color="auto" w:fill="FFFFFF"/>
                <w:lang w:val="lt-LT"/>
              </w:rPr>
              <w:t> 000.00</w:t>
            </w:r>
            <w:r w:rsidRPr="00386F15">
              <w:rPr>
                <w:rFonts w:asciiTheme="minorHAnsi" w:hAnsiTheme="minorHAnsi" w:cstheme="minorHAnsi"/>
                <w:color w:val="333333"/>
                <w:sz w:val="22"/>
                <w:szCs w:val="22"/>
                <w:shd w:val="clear" w:color="auto" w:fill="FFFFFF"/>
                <w:lang w:val="lt-LT"/>
              </w:rPr>
              <w:t xml:space="preserve"> Eur </w:t>
            </w:r>
            <w:r w:rsidR="00222C53">
              <w:rPr>
                <w:rFonts w:asciiTheme="minorHAnsi" w:hAnsiTheme="minorHAnsi" w:cstheme="minorHAnsi"/>
                <w:color w:val="333333"/>
                <w:sz w:val="22"/>
                <w:szCs w:val="22"/>
                <w:shd w:val="clear" w:color="auto" w:fill="FFFFFF"/>
                <w:lang w:val="lt-LT"/>
              </w:rPr>
              <w:t>be</w:t>
            </w:r>
            <w:r w:rsidRPr="00386F15">
              <w:rPr>
                <w:rFonts w:asciiTheme="minorHAnsi" w:hAnsiTheme="minorHAnsi" w:cstheme="minorHAnsi"/>
                <w:color w:val="333333"/>
                <w:sz w:val="22"/>
                <w:szCs w:val="22"/>
                <w:shd w:val="clear" w:color="auto" w:fill="FFFFFF"/>
                <w:lang w:val="lt-LT"/>
              </w:rPr>
              <w:t xml:space="preserve"> PVM.</w:t>
            </w:r>
          </w:p>
          <w:p w14:paraId="02604E4D" w14:textId="77777777" w:rsidR="00386F15" w:rsidRDefault="00386F15" w:rsidP="00386F15">
            <w:pPr>
              <w:pStyle w:val="Point1"/>
              <w:spacing w:before="0" w:after="0"/>
              <w:ind w:left="0" w:firstLine="0"/>
              <w:rPr>
                <w:rFonts w:asciiTheme="minorHAnsi" w:hAnsiTheme="minorHAnsi" w:cstheme="minorHAnsi"/>
                <w:color w:val="333333"/>
                <w:sz w:val="22"/>
                <w:szCs w:val="22"/>
                <w:shd w:val="clear" w:color="auto" w:fill="FFFFFF"/>
                <w:lang w:val="lt-LT"/>
              </w:rPr>
            </w:pPr>
          </w:p>
          <w:p w14:paraId="34ED73B6" w14:textId="678D05A8" w:rsidR="00386F15" w:rsidRPr="008D04FD" w:rsidRDefault="00386F15" w:rsidP="00386F15">
            <w:pPr>
              <w:pStyle w:val="Point1"/>
              <w:spacing w:before="0" w:after="0"/>
              <w:ind w:left="0" w:firstLine="0"/>
              <w:rPr>
                <w:rFonts w:asciiTheme="minorHAnsi" w:hAnsiTheme="minorHAnsi" w:cstheme="minorHAnsi"/>
                <w:color w:val="000000"/>
                <w:sz w:val="22"/>
                <w:szCs w:val="22"/>
                <w:lang w:val="lt-LT"/>
              </w:rPr>
            </w:pPr>
            <w:r w:rsidRPr="00BF2221">
              <w:rPr>
                <w:color w:val="333333"/>
                <w:szCs w:val="24"/>
                <w:shd w:val="clear" w:color="auto" w:fill="FFFFFF"/>
                <w:lang w:val="lt-LT"/>
              </w:rPr>
              <w:t>*</w:t>
            </w:r>
            <w:r w:rsidRPr="00F556FD">
              <w:rPr>
                <w:rFonts w:asciiTheme="minorHAnsi" w:hAnsiTheme="minorHAnsi" w:cstheme="minorHAnsi"/>
                <w:i/>
                <w:iCs/>
                <w:color w:val="333333"/>
                <w:sz w:val="20"/>
                <w:shd w:val="clear" w:color="auto" w:fill="FFFFFF"/>
                <w:lang w:val="lt-LT"/>
              </w:rPr>
              <w:t xml:space="preserve">Jeigu </w:t>
            </w:r>
            <w:r w:rsidR="00F556FD" w:rsidRPr="00F556FD">
              <w:rPr>
                <w:rFonts w:asciiTheme="minorHAnsi" w:hAnsiTheme="minorHAnsi" w:cstheme="minorHAnsi"/>
                <w:i/>
                <w:iCs/>
                <w:color w:val="333333"/>
                <w:sz w:val="20"/>
                <w:shd w:val="clear" w:color="auto" w:fill="FFFFFF"/>
                <w:lang w:val="lt-LT"/>
              </w:rPr>
              <w:t>darbai</w:t>
            </w:r>
            <w:r w:rsidRPr="00F556FD">
              <w:rPr>
                <w:rFonts w:asciiTheme="minorHAnsi" w:hAnsiTheme="minorHAnsi" w:cstheme="minorHAnsi"/>
                <w:i/>
                <w:iCs/>
                <w:color w:val="333333"/>
                <w:sz w:val="20"/>
                <w:shd w:val="clear" w:color="auto" w:fill="FFFFFF"/>
                <w:lang w:val="lt-LT"/>
              </w:rPr>
              <w:t xml:space="preserve"> pradėt</w:t>
            </w:r>
            <w:r w:rsidR="00F556FD" w:rsidRPr="00F556FD">
              <w:rPr>
                <w:rFonts w:asciiTheme="minorHAnsi" w:hAnsiTheme="minorHAnsi" w:cstheme="minorHAnsi"/>
                <w:i/>
                <w:iCs/>
                <w:color w:val="333333"/>
                <w:sz w:val="20"/>
                <w:shd w:val="clear" w:color="auto" w:fill="FFFFFF"/>
                <w:lang w:val="lt-LT"/>
              </w:rPr>
              <w:t>i</w:t>
            </w:r>
            <w:r w:rsidRPr="00F556FD">
              <w:rPr>
                <w:rFonts w:asciiTheme="minorHAnsi" w:hAnsiTheme="minorHAnsi" w:cstheme="minorHAnsi"/>
                <w:i/>
                <w:iCs/>
                <w:color w:val="333333"/>
                <w:sz w:val="20"/>
                <w:shd w:val="clear" w:color="auto" w:fill="FFFFFF"/>
                <w:lang w:val="lt-LT"/>
              </w:rPr>
              <w:t xml:space="preserve"> anksčiau nei per paskutinius </w:t>
            </w:r>
            <w:r w:rsidR="008D04FD" w:rsidRPr="00F556FD">
              <w:rPr>
                <w:rFonts w:asciiTheme="minorHAnsi" w:hAnsiTheme="minorHAnsi" w:cstheme="minorHAnsi"/>
                <w:i/>
                <w:iCs/>
                <w:color w:val="333333"/>
                <w:sz w:val="20"/>
                <w:shd w:val="clear" w:color="auto" w:fill="FFFFFF"/>
                <w:lang w:val="lt-LT"/>
              </w:rPr>
              <w:t>5</w:t>
            </w:r>
            <w:r w:rsidRPr="00F556FD">
              <w:rPr>
                <w:rFonts w:asciiTheme="minorHAnsi" w:hAnsiTheme="minorHAnsi" w:cstheme="minorHAnsi"/>
                <w:i/>
                <w:iCs/>
                <w:color w:val="333333"/>
                <w:sz w:val="20"/>
                <w:shd w:val="clear" w:color="auto" w:fill="FFFFFF"/>
                <w:lang w:val="lt-LT"/>
              </w:rPr>
              <w:t xml:space="preserve"> metus iki pasiūlymų pateikimo termino pabaigos, tačiau pabaigt</w:t>
            </w:r>
            <w:r w:rsidR="00F556FD">
              <w:rPr>
                <w:rFonts w:asciiTheme="minorHAnsi" w:hAnsiTheme="minorHAnsi" w:cstheme="minorHAnsi"/>
                <w:i/>
                <w:iCs/>
                <w:color w:val="333333"/>
                <w:sz w:val="20"/>
                <w:shd w:val="clear" w:color="auto" w:fill="FFFFFF"/>
                <w:lang w:val="lt-LT"/>
              </w:rPr>
              <w:t>i</w:t>
            </w:r>
            <w:r w:rsidRPr="00F556FD">
              <w:rPr>
                <w:rFonts w:asciiTheme="minorHAnsi" w:hAnsiTheme="minorHAnsi" w:cstheme="minorHAnsi"/>
                <w:i/>
                <w:iCs/>
                <w:color w:val="333333"/>
                <w:sz w:val="20"/>
                <w:shd w:val="clear" w:color="auto" w:fill="FFFFFF"/>
                <w:lang w:val="lt-LT"/>
              </w:rPr>
              <w:t xml:space="preserve"> per paskutinius 3 metus iki pasiūlymų pateikimo termino pabaigos, bus vertinama tik ta savo jėgomis </w:t>
            </w:r>
            <w:r w:rsidR="00F556FD">
              <w:rPr>
                <w:rFonts w:asciiTheme="minorHAnsi" w:hAnsiTheme="minorHAnsi" w:cstheme="minorHAnsi"/>
                <w:i/>
                <w:iCs/>
                <w:color w:val="333333"/>
                <w:sz w:val="20"/>
                <w:shd w:val="clear" w:color="auto" w:fill="FFFFFF"/>
                <w:lang w:val="lt-LT"/>
              </w:rPr>
              <w:t>atliktų darbų</w:t>
            </w:r>
            <w:r w:rsidRPr="00F556FD">
              <w:rPr>
                <w:rFonts w:asciiTheme="minorHAnsi" w:hAnsiTheme="minorHAnsi" w:cstheme="minorHAnsi"/>
                <w:i/>
                <w:iCs/>
                <w:color w:val="333333"/>
                <w:sz w:val="20"/>
                <w:shd w:val="clear" w:color="auto" w:fill="FFFFFF"/>
                <w:lang w:val="lt-LT"/>
              </w:rPr>
              <w:t xml:space="preserve"> vertė, kuri buvo </w:t>
            </w:r>
            <w:r w:rsidR="00F556FD">
              <w:rPr>
                <w:rFonts w:asciiTheme="minorHAnsi" w:hAnsiTheme="minorHAnsi" w:cstheme="minorHAnsi"/>
                <w:i/>
                <w:iCs/>
                <w:color w:val="333333"/>
                <w:sz w:val="20"/>
                <w:shd w:val="clear" w:color="auto" w:fill="FFFFFF"/>
                <w:lang w:val="lt-LT"/>
              </w:rPr>
              <w:t>atlikt</w:t>
            </w:r>
            <w:r w:rsidRPr="00F556FD">
              <w:rPr>
                <w:rFonts w:asciiTheme="minorHAnsi" w:hAnsiTheme="minorHAnsi" w:cstheme="minorHAnsi"/>
                <w:i/>
                <w:iCs/>
                <w:color w:val="333333"/>
                <w:sz w:val="20"/>
                <w:shd w:val="clear" w:color="auto" w:fill="FFFFFF"/>
                <w:lang w:val="lt-LT"/>
              </w:rPr>
              <w:t xml:space="preserve">a per paskutinius </w:t>
            </w:r>
            <w:r w:rsidR="00671E65" w:rsidRPr="00F556FD">
              <w:rPr>
                <w:rFonts w:asciiTheme="minorHAnsi" w:hAnsiTheme="minorHAnsi" w:cstheme="minorHAnsi"/>
                <w:i/>
                <w:iCs/>
                <w:color w:val="333333"/>
                <w:sz w:val="20"/>
                <w:shd w:val="clear" w:color="auto" w:fill="FFFFFF"/>
                <w:lang w:val="lt-LT"/>
              </w:rPr>
              <w:t>5</w:t>
            </w:r>
            <w:r w:rsidRPr="00F556FD">
              <w:rPr>
                <w:rFonts w:asciiTheme="minorHAnsi" w:hAnsiTheme="minorHAnsi" w:cstheme="minorHAnsi"/>
                <w:i/>
                <w:iCs/>
                <w:color w:val="333333"/>
                <w:sz w:val="20"/>
                <w:shd w:val="clear" w:color="auto" w:fill="FFFFFF"/>
                <w:lang w:val="lt-LT"/>
              </w:rPr>
              <w:t xml:space="preserve"> metus iki pasiūlymų pateikimo termino pabaigos.</w:t>
            </w:r>
          </w:p>
        </w:tc>
        <w:tc>
          <w:tcPr>
            <w:tcW w:w="3402" w:type="dxa"/>
            <w:tcBorders>
              <w:top w:val="single" w:sz="4" w:space="0" w:color="000000"/>
              <w:left w:val="single" w:sz="4" w:space="0" w:color="000000"/>
              <w:bottom w:val="single" w:sz="4" w:space="0" w:color="000000"/>
              <w:right w:val="single" w:sz="4" w:space="0" w:color="000000"/>
            </w:tcBorders>
          </w:tcPr>
          <w:p w14:paraId="147CE2C3" w14:textId="6992E88E" w:rsidR="00386F15" w:rsidRPr="00386F15" w:rsidRDefault="00386F15" w:rsidP="00386F15">
            <w:pPr>
              <w:tabs>
                <w:tab w:val="left" w:pos="993"/>
              </w:tabs>
              <w:ind w:firstLine="0"/>
              <w:rPr>
                <w:rFonts w:asciiTheme="minorHAnsi" w:hAnsiTheme="minorHAnsi" w:cstheme="minorHAnsi"/>
                <w:color w:val="000000"/>
                <w:sz w:val="22"/>
                <w:szCs w:val="22"/>
              </w:rPr>
            </w:pPr>
            <w:r w:rsidRPr="00386F15">
              <w:rPr>
                <w:rFonts w:asciiTheme="minorHAnsi" w:hAnsiTheme="minorHAnsi" w:cstheme="minorHAnsi"/>
                <w:b/>
                <w:bCs/>
                <w:color w:val="000000"/>
                <w:sz w:val="22"/>
                <w:szCs w:val="22"/>
              </w:rPr>
              <w:lastRenderedPageBreak/>
              <w:t>Pateikiama</w:t>
            </w:r>
            <w:r w:rsidRPr="00386F15">
              <w:rPr>
                <w:rFonts w:asciiTheme="minorHAnsi" w:hAnsiTheme="minorHAnsi" w:cstheme="minorHAnsi"/>
                <w:color w:val="000000"/>
                <w:sz w:val="22"/>
                <w:szCs w:val="22"/>
              </w:rPr>
              <w:t>:</w:t>
            </w:r>
          </w:p>
          <w:p w14:paraId="306CCD92" w14:textId="1C3FA7ED"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Pagrindinių per pastaruosius </w:t>
            </w:r>
            <w:r w:rsidR="008D04FD">
              <w:rPr>
                <w:rFonts w:asciiTheme="minorHAnsi" w:hAnsiTheme="minorHAnsi" w:cstheme="minorHAnsi"/>
                <w:color w:val="333333"/>
                <w:sz w:val="22"/>
                <w:szCs w:val="22"/>
                <w:shd w:val="clear" w:color="auto" w:fill="FFFFFF"/>
              </w:rPr>
              <w:t>5</w:t>
            </w:r>
            <w:r w:rsidRPr="00386F15">
              <w:rPr>
                <w:rFonts w:asciiTheme="minorHAnsi" w:hAnsiTheme="minorHAnsi" w:cstheme="minorHAnsi"/>
                <w:color w:val="333333"/>
                <w:sz w:val="22"/>
                <w:szCs w:val="22"/>
                <w:shd w:val="clear" w:color="auto" w:fill="FFFFFF"/>
              </w:rPr>
              <w:t xml:space="preserve"> metus (jeigu pirkimo dalyvis vykdė veiklą mažiau nei </w:t>
            </w:r>
            <w:r w:rsidR="008D04FD">
              <w:rPr>
                <w:rFonts w:asciiTheme="minorHAnsi" w:hAnsiTheme="minorHAnsi" w:cstheme="minorHAnsi"/>
                <w:color w:val="333333"/>
                <w:sz w:val="22"/>
                <w:szCs w:val="22"/>
                <w:shd w:val="clear" w:color="auto" w:fill="FFFFFF"/>
              </w:rPr>
              <w:t>5</w:t>
            </w:r>
            <w:r w:rsidRPr="00386F15">
              <w:rPr>
                <w:rFonts w:asciiTheme="minorHAnsi" w:hAnsiTheme="minorHAnsi" w:cstheme="minorHAnsi"/>
                <w:color w:val="333333"/>
                <w:sz w:val="22"/>
                <w:szCs w:val="22"/>
                <w:shd w:val="clear" w:color="auto" w:fill="FFFFFF"/>
              </w:rPr>
              <w:t xml:space="preserve"> metus – per laikotarpį nuo tiekėjo įregistravimo dienos) iki pasiūlymų pateikimo </w:t>
            </w:r>
            <w:r w:rsidRPr="00386F15">
              <w:rPr>
                <w:rFonts w:asciiTheme="minorHAnsi" w:hAnsiTheme="minorHAnsi" w:cstheme="minorHAnsi"/>
                <w:color w:val="333333"/>
                <w:sz w:val="22"/>
                <w:szCs w:val="22"/>
                <w:shd w:val="clear" w:color="auto" w:fill="FFFFFF"/>
              </w:rPr>
              <w:lastRenderedPageBreak/>
              <w:t xml:space="preserve">termino pabaigos atliktų lauko apšvietimo tinklų eksploatavimo </w:t>
            </w:r>
            <w:r w:rsidR="00F915AC">
              <w:rPr>
                <w:rFonts w:asciiTheme="minorHAnsi" w:hAnsiTheme="minorHAnsi" w:cstheme="minorHAnsi"/>
                <w:color w:val="333333"/>
                <w:sz w:val="22"/>
                <w:szCs w:val="22"/>
                <w:shd w:val="clear" w:color="auto" w:fill="FFFFFF"/>
              </w:rPr>
              <w:t>darbų</w:t>
            </w:r>
            <w:r w:rsidRPr="00386F15">
              <w:rPr>
                <w:rFonts w:asciiTheme="minorHAnsi" w:hAnsiTheme="minorHAnsi" w:cstheme="minorHAnsi"/>
                <w:color w:val="333333"/>
                <w:sz w:val="22"/>
                <w:szCs w:val="22"/>
                <w:shd w:val="clear" w:color="auto" w:fill="FFFFFF"/>
              </w:rPr>
              <w:t xml:space="preserve"> sutarčių sąrašas, kuriame nurodytos paslaugų atlikimo datos ir paslaugų užsakovai (tiek viešieji, tiek privatieji).</w:t>
            </w:r>
          </w:p>
          <w:p w14:paraId="59172843" w14:textId="77777777" w:rsidR="00386F15" w:rsidRPr="00386F15" w:rsidRDefault="00386F15" w:rsidP="00222C53">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2) Užsakovo(-ų) pažyma(-</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apie tai, kad lauko apšvietimo tinklų remonto ir/ar priežiūros paslaugos, kurias tiekėjas ar tiekėjų grupės partneris savo jėgomis suteikė kaip tiekėjas, tiekėjų grupės partneris arba subtiekėjas, atliktos tinkamai, </w:t>
            </w:r>
            <w:proofErr w:type="spellStart"/>
            <w:r w:rsidRPr="00386F15">
              <w:rPr>
                <w:rFonts w:asciiTheme="minorHAnsi" w:hAnsiTheme="minorHAnsi" w:cstheme="minorHAnsi"/>
                <w:color w:val="333333"/>
                <w:sz w:val="22"/>
                <w:szCs w:val="22"/>
                <w:shd w:val="clear" w:color="auto" w:fill="FFFFFF"/>
              </w:rPr>
              <w:t>t.y</w:t>
            </w:r>
            <w:proofErr w:type="spellEnd"/>
            <w:r w:rsidRPr="00386F15">
              <w:rPr>
                <w:rFonts w:asciiTheme="minorHAnsi" w:hAnsiTheme="minorHAnsi" w:cstheme="minorHAnsi"/>
                <w:color w:val="333333"/>
                <w:sz w:val="22"/>
                <w:szCs w:val="22"/>
                <w:shd w:val="clear" w:color="auto" w:fill="FFFFFF"/>
              </w:rPr>
              <w:t>. pagal pirkimo sutarties vykdymą reglamentuojančių teisės aktų bei pirkimo sutarties reikalavimus.</w:t>
            </w:r>
          </w:p>
          <w:p w14:paraId="7A84BB32" w14:textId="77777777" w:rsidR="00386F15" w:rsidRPr="00386F15" w:rsidRDefault="00386F15" w:rsidP="00386F15">
            <w:pPr>
              <w:tabs>
                <w:tab w:val="left" w:pos="993"/>
              </w:tabs>
              <w:ind w:firstLine="0"/>
              <w:rPr>
                <w:rFonts w:asciiTheme="minorHAnsi" w:hAnsiTheme="minorHAnsi" w:cstheme="minorHAnsi"/>
                <w:color w:val="000000"/>
                <w:sz w:val="22"/>
                <w:szCs w:val="22"/>
              </w:rPr>
            </w:pPr>
          </w:p>
          <w:p w14:paraId="16141DEC" w14:textId="77777777" w:rsidR="00386F15" w:rsidRPr="00386F15" w:rsidRDefault="00386F15" w:rsidP="00386F15">
            <w:pPr>
              <w:tabs>
                <w:tab w:val="left" w:pos="993"/>
              </w:tabs>
              <w:rPr>
                <w:rFonts w:asciiTheme="minorHAnsi" w:hAnsiTheme="minorHAnsi" w:cstheme="minorHAnsi"/>
                <w:b/>
                <w:bCs/>
                <w:color w:val="000000"/>
                <w:sz w:val="22"/>
                <w:szCs w:val="22"/>
              </w:rPr>
            </w:pPr>
          </w:p>
        </w:tc>
        <w:tc>
          <w:tcPr>
            <w:tcW w:w="2329" w:type="dxa"/>
            <w:vMerge/>
            <w:tcBorders>
              <w:left w:val="single" w:sz="4" w:space="0" w:color="000000"/>
              <w:right w:val="single" w:sz="4" w:space="0" w:color="000000"/>
            </w:tcBorders>
          </w:tcPr>
          <w:p w14:paraId="1CCC9A5D" w14:textId="77777777" w:rsidR="00386F15" w:rsidRPr="00EC17CF" w:rsidRDefault="00386F15" w:rsidP="00386F15">
            <w:pPr>
              <w:tabs>
                <w:tab w:val="left" w:pos="993"/>
              </w:tabs>
              <w:rPr>
                <w:rFonts w:ascii="Calibri" w:hAnsi="Calibri" w:cs="Calibri"/>
                <w:b/>
                <w:bCs/>
                <w:color w:val="000000"/>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7EED7146" w:rsidR="00386F15" w:rsidRDefault="00386F15" w:rsidP="006E50CA">
      <w:pPr>
        <w:tabs>
          <w:tab w:val="left" w:pos="567"/>
        </w:tabs>
        <w:spacing w:line="240" w:lineRule="auto"/>
        <w:ind w:firstLine="0"/>
        <w:rPr>
          <w:rFonts w:eastAsia="Arial" w:cstheme="minorHAnsi"/>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544B94" w:rsidRPr="00544B94" w14:paraId="3C3D662E" w14:textId="261C91CC" w:rsidTr="00544B94">
        <w:tc>
          <w:tcPr>
            <w:tcW w:w="627" w:type="dxa"/>
            <w:shd w:val="clear" w:color="auto" w:fill="DEEAF6" w:themeFill="accent5" w:themeFillTint="33"/>
          </w:tcPr>
          <w:p w14:paraId="303FD0F2"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1B3F9AB9" w14:textId="4D5F2486"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721F77A2" w14:textId="0BFB5644"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3111F68F" w14:textId="358C7B7A" w:rsidR="00544B94" w:rsidRPr="00544B94" w:rsidRDefault="00544B94" w:rsidP="00544B94">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44B94" w:rsidRPr="00544B94" w14:paraId="0D1E2EDA" w14:textId="77777777" w:rsidTr="00544B94">
        <w:tc>
          <w:tcPr>
            <w:tcW w:w="627" w:type="dxa"/>
            <w:shd w:val="clear" w:color="auto" w:fill="DEEAF6" w:themeFill="accent5" w:themeFillTint="33"/>
          </w:tcPr>
          <w:p w14:paraId="39833947"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7A391D33" w14:textId="77777777"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7C222782" w14:textId="77777777" w:rsidR="00544B94" w:rsidRPr="00544B94" w:rsidRDefault="00544B94" w:rsidP="00544B94">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45529B57" w14:textId="77777777" w:rsidR="00544B94" w:rsidRPr="00544B94" w:rsidRDefault="00544B94" w:rsidP="00544B94">
            <w:pPr>
              <w:autoSpaceDE w:val="0"/>
              <w:autoSpaceDN w:val="0"/>
              <w:adjustRightInd w:val="0"/>
              <w:ind w:firstLine="0"/>
              <w:jc w:val="center"/>
              <w:rPr>
                <w:rFonts w:ascii="Calibri" w:hAnsi="Calibri" w:cs="Calibri"/>
                <w:b/>
                <w:bCs/>
                <w:color w:val="000000"/>
              </w:rPr>
            </w:pPr>
          </w:p>
        </w:tc>
      </w:tr>
      <w:tr w:rsidR="00544B94" w:rsidRPr="00544B94" w14:paraId="08327911" w14:textId="192C8F50" w:rsidTr="00544B94">
        <w:tc>
          <w:tcPr>
            <w:tcW w:w="627" w:type="dxa"/>
          </w:tcPr>
          <w:p w14:paraId="1A85D4F2" w14:textId="35457BB1" w:rsidR="00544B94" w:rsidRPr="00544B94" w:rsidRDefault="00544B94" w:rsidP="00544B94">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1B47006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t xml:space="preserve">Aplinkos apsaugos vadybos sistemos taikymas: Perkamoms apšvietimo sistemos remonto ir priežiūros paslaugoms tiekėjas taiko (taikymo sritis: elektrotechnikos darbai (arba) vidaus ir lauko apšvietimo įrengimo, remonto darbai) LST EN ISO 14001 „Aplinkos vadybos sistemos“ arba Europos Sąjungos aplinkos apsaugos vadybos ir audito sistemą (angl. </w:t>
            </w:r>
            <w:proofErr w:type="spellStart"/>
            <w:r w:rsidRPr="00D652A6">
              <w:rPr>
                <w:rFonts w:cstheme="minorHAnsi"/>
                <w:color w:val="333333"/>
                <w:sz w:val="22"/>
                <w:szCs w:val="22"/>
                <w:shd w:val="clear" w:color="auto" w:fill="FFFFFF"/>
              </w:rPr>
              <w:t>Eco</w:t>
            </w:r>
            <w:proofErr w:type="spellEnd"/>
            <w:r w:rsidRPr="00D652A6">
              <w:rPr>
                <w:rFonts w:cstheme="minorHAnsi"/>
                <w:color w:val="333333"/>
                <w:sz w:val="22"/>
                <w:szCs w:val="22"/>
                <w:shd w:val="clear" w:color="auto" w:fill="FFFFFF"/>
              </w:rPr>
              <w:t>–</w:t>
            </w:r>
            <w:proofErr w:type="spellStart"/>
            <w:r w:rsidRPr="00D652A6">
              <w:rPr>
                <w:rFonts w:cstheme="minorHAnsi"/>
                <w:color w:val="333333"/>
                <w:sz w:val="22"/>
                <w:szCs w:val="22"/>
                <w:shd w:val="clear" w:color="auto" w:fill="FFFFFF"/>
              </w:rPr>
              <w:t>Management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and</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Audit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Scheme</w:t>
            </w:r>
            <w:proofErr w:type="spellEnd"/>
            <w:r w:rsidRPr="00D652A6">
              <w:rPr>
                <w:rFonts w:cstheme="minorHAnsi"/>
                <w:color w:val="333333"/>
                <w:sz w:val="22"/>
                <w:szCs w:val="22"/>
                <w:shd w:val="clear" w:color="auto" w:fill="FFFFFF"/>
              </w:rPr>
              <w:t xml:space="preserve">, EMAS) arba kitas aplinkos apsaugos vadybos sistemas, pripažįstamas pagal 2009 m. </w:t>
            </w:r>
            <w:r w:rsidRPr="00D652A6">
              <w:rPr>
                <w:rFonts w:cstheme="minorHAnsi"/>
                <w:color w:val="333333"/>
                <w:sz w:val="22"/>
                <w:szCs w:val="22"/>
                <w:shd w:val="clear" w:color="auto" w:fill="FFFFFF"/>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0" w:type="dxa"/>
          </w:tcPr>
          <w:p w14:paraId="0DE79457" w14:textId="60EEDAF2"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lastRenderedPageBreak/>
              <w:t>Pateikiama nepriklausomos įstaigos išduoto galiojančio sertifikato arba jam lygiaverčio, patvirtinančio, kad tiekėjas laikosi reikalaujamos aplinkos apsaugos vadybos sistemos standartų, skaitmeninė kopija.</w:t>
            </w:r>
          </w:p>
        </w:tc>
        <w:tc>
          <w:tcPr>
            <w:tcW w:w="3235" w:type="dxa"/>
          </w:tcPr>
          <w:p w14:paraId="5BBA1725"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t>- Jei pasiūlymą teikia ūkio subjektų grupė, šį reikalavimą turi atitikti bent vienas grupės narys.</w:t>
            </w:r>
          </w:p>
          <w:p w14:paraId="0D16DD48"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5D82AED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173C7D9" w14:textId="77777777" w:rsidR="008018B8" w:rsidRDefault="008018B8" w:rsidP="008018B8">
      <w:pPr>
        <w:spacing w:line="240" w:lineRule="auto"/>
        <w:ind w:firstLine="0"/>
        <w:jc w:val="center"/>
        <w:rPr>
          <w:rFonts w:cstheme="minorHAnsi"/>
          <w:sz w:val="22"/>
          <w:szCs w:val="22"/>
        </w:rPr>
      </w:pPr>
    </w:p>
    <w:p w14:paraId="536FC347" w14:textId="6999197D" w:rsidR="00384712" w:rsidRPr="008018B8" w:rsidRDefault="008018B8" w:rsidP="008018B8">
      <w:pPr>
        <w:spacing w:line="240" w:lineRule="auto"/>
        <w:ind w:firstLine="567"/>
        <w:jc w:val="center"/>
        <w:rPr>
          <w:rFonts w:cstheme="minorHAnsi"/>
          <w:sz w:val="22"/>
          <w:szCs w:val="22"/>
        </w:rPr>
      </w:pPr>
      <w:r w:rsidRPr="008018B8">
        <w:rPr>
          <w:rFonts w:cstheme="minorHAnsi"/>
          <w:sz w:val="22"/>
          <w:szCs w:val="22"/>
        </w:rPr>
        <w:t>Pridedama atskiru dokumentu</w:t>
      </w: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5AAF7133"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A0668F" w:rsidRPr="00A0668F">
        <w:rPr>
          <w:rFonts w:cstheme="minorHAnsi"/>
          <w:b/>
          <w:bCs/>
          <w:sz w:val="24"/>
          <w:szCs w:val="24"/>
        </w:rPr>
        <w:t>ZARASŲ RAJONO SAVIVALDYBĖS VIETINĖS REIKŠMĖS KELIŲ, GATVIŲ APŠVIETIMO PRIEMONIŲ PAPRASTOJO REMONTO IR PRIEŽIŪROS DARB</w:t>
      </w:r>
      <w:r w:rsidR="00A0668F">
        <w:rPr>
          <w:rFonts w:cstheme="minorHAnsi"/>
          <w:b/>
          <w:bCs/>
          <w:sz w:val="24"/>
          <w:szCs w:val="24"/>
        </w:rPr>
        <w:t>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7F8FC25C"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2A1842">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84"/>
        <w:gridCol w:w="851"/>
        <w:gridCol w:w="1549"/>
        <w:gridCol w:w="992"/>
        <w:gridCol w:w="1701"/>
      </w:tblGrid>
      <w:tr w:rsidR="007B6F52" w:rsidRPr="00310575" w14:paraId="59E5D214" w14:textId="77777777" w:rsidTr="008018B8">
        <w:trPr>
          <w:cantSplit/>
          <w:jc w:val="center"/>
        </w:trPr>
        <w:tc>
          <w:tcPr>
            <w:tcW w:w="704" w:type="dxa"/>
          </w:tcPr>
          <w:p w14:paraId="0C4CD8D3" w14:textId="77777777" w:rsidR="007B6F52" w:rsidRPr="008065B4" w:rsidRDefault="007B6F52" w:rsidP="0023451A">
            <w:pPr>
              <w:ind w:firstLine="0"/>
              <w:jc w:val="center"/>
              <w:rPr>
                <w:sz w:val="22"/>
                <w:szCs w:val="22"/>
              </w:rPr>
            </w:pPr>
            <w:bookmarkStart w:id="40" w:name="_Pirkimo_sąlygų_3"/>
            <w:bookmarkEnd w:id="40"/>
            <w:r w:rsidRPr="008065B4">
              <w:rPr>
                <w:sz w:val="22"/>
                <w:szCs w:val="22"/>
              </w:rPr>
              <w:t>Eil. Nr.</w:t>
            </w:r>
          </w:p>
        </w:tc>
        <w:tc>
          <w:tcPr>
            <w:tcW w:w="3984" w:type="dxa"/>
          </w:tcPr>
          <w:p w14:paraId="7B26D2D1" w14:textId="77777777" w:rsidR="007B6F52" w:rsidRPr="008065B4" w:rsidRDefault="007B6F52" w:rsidP="0023451A">
            <w:pPr>
              <w:ind w:firstLine="0"/>
              <w:jc w:val="center"/>
              <w:rPr>
                <w:sz w:val="22"/>
                <w:szCs w:val="22"/>
              </w:rPr>
            </w:pPr>
            <w:r w:rsidRPr="008065B4">
              <w:rPr>
                <w:sz w:val="22"/>
                <w:szCs w:val="22"/>
              </w:rPr>
              <w:t>Darbų pavadinimas</w:t>
            </w:r>
          </w:p>
        </w:tc>
        <w:tc>
          <w:tcPr>
            <w:tcW w:w="851" w:type="dxa"/>
          </w:tcPr>
          <w:p w14:paraId="1B7296A9" w14:textId="77777777" w:rsidR="007B6F52" w:rsidRPr="006F2D86" w:rsidRDefault="007B6F52" w:rsidP="0023451A">
            <w:pPr>
              <w:ind w:firstLine="0"/>
              <w:jc w:val="center"/>
              <w:rPr>
                <w:sz w:val="22"/>
                <w:szCs w:val="22"/>
              </w:rPr>
            </w:pPr>
            <w:r w:rsidRPr="006F2D86">
              <w:rPr>
                <w:sz w:val="22"/>
                <w:szCs w:val="22"/>
              </w:rPr>
              <w:t>Mato vnt.</w:t>
            </w:r>
          </w:p>
        </w:tc>
        <w:tc>
          <w:tcPr>
            <w:tcW w:w="1549" w:type="dxa"/>
          </w:tcPr>
          <w:p w14:paraId="2FA60D82" w14:textId="77777777" w:rsidR="007B6F52" w:rsidRPr="006F2D86" w:rsidRDefault="007B6F52" w:rsidP="00015EE8">
            <w:pPr>
              <w:ind w:hanging="75"/>
              <w:jc w:val="center"/>
              <w:rPr>
                <w:sz w:val="22"/>
                <w:szCs w:val="22"/>
              </w:rPr>
            </w:pPr>
            <w:r w:rsidRPr="006F2D86">
              <w:rPr>
                <w:sz w:val="22"/>
                <w:szCs w:val="22"/>
              </w:rPr>
              <w:t xml:space="preserve">Darbų vieneto kaina be PVM, Eur </w:t>
            </w:r>
          </w:p>
        </w:tc>
        <w:tc>
          <w:tcPr>
            <w:tcW w:w="992" w:type="dxa"/>
          </w:tcPr>
          <w:p w14:paraId="1061053A" w14:textId="6B394627" w:rsidR="007B6F52" w:rsidRPr="006F2D86" w:rsidRDefault="007B6F52" w:rsidP="00015EE8">
            <w:pPr>
              <w:ind w:left="-111" w:right="-23" w:firstLine="30"/>
              <w:jc w:val="center"/>
              <w:rPr>
                <w:sz w:val="22"/>
                <w:szCs w:val="22"/>
              </w:rPr>
            </w:pPr>
            <w:r>
              <w:rPr>
                <w:sz w:val="22"/>
                <w:szCs w:val="22"/>
              </w:rPr>
              <w:t>PVM</w:t>
            </w:r>
          </w:p>
        </w:tc>
        <w:tc>
          <w:tcPr>
            <w:tcW w:w="1701" w:type="dxa"/>
          </w:tcPr>
          <w:p w14:paraId="58A5561F" w14:textId="3984764C" w:rsidR="007B6F52" w:rsidRPr="006F2D86" w:rsidRDefault="007B6F52" w:rsidP="00015EE8">
            <w:pPr>
              <w:ind w:firstLine="0"/>
              <w:jc w:val="center"/>
              <w:rPr>
                <w:sz w:val="22"/>
                <w:szCs w:val="22"/>
              </w:rPr>
            </w:pPr>
            <w:r>
              <w:rPr>
                <w:sz w:val="22"/>
                <w:szCs w:val="22"/>
              </w:rPr>
              <w:t>Darbų vieneto kaina su PVM, Eur</w:t>
            </w:r>
          </w:p>
        </w:tc>
      </w:tr>
      <w:tr w:rsidR="007B6F52" w:rsidRPr="00310575" w14:paraId="58B9F92B" w14:textId="77777777" w:rsidTr="008018B8">
        <w:trPr>
          <w:cantSplit/>
          <w:jc w:val="center"/>
        </w:trPr>
        <w:tc>
          <w:tcPr>
            <w:tcW w:w="704" w:type="dxa"/>
          </w:tcPr>
          <w:p w14:paraId="60B93BE7" w14:textId="77777777" w:rsidR="007B6F52" w:rsidRPr="00310575" w:rsidRDefault="007B6F52" w:rsidP="0023451A">
            <w:pPr>
              <w:ind w:firstLine="0"/>
              <w:jc w:val="center"/>
            </w:pPr>
            <w:r>
              <w:t>1</w:t>
            </w:r>
          </w:p>
        </w:tc>
        <w:tc>
          <w:tcPr>
            <w:tcW w:w="3984" w:type="dxa"/>
          </w:tcPr>
          <w:p w14:paraId="3D3C09AD" w14:textId="77777777" w:rsidR="007B6F52" w:rsidRPr="00912273" w:rsidRDefault="007B6F52" w:rsidP="00015EE8">
            <w:pPr>
              <w:ind w:firstLine="31"/>
              <w:jc w:val="center"/>
              <w:rPr>
                <w:szCs w:val="24"/>
              </w:rPr>
            </w:pPr>
            <w:r>
              <w:rPr>
                <w:szCs w:val="24"/>
              </w:rPr>
              <w:t>2</w:t>
            </w:r>
          </w:p>
        </w:tc>
        <w:tc>
          <w:tcPr>
            <w:tcW w:w="851" w:type="dxa"/>
            <w:vAlign w:val="center"/>
          </w:tcPr>
          <w:p w14:paraId="434BF5E2" w14:textId="77777777" w:rsidR="007B6F52" w:rsidRPr="00387061" w:rsidRDefault="007B6F52" w:rsidP="00015EE8">
            <w:pPr>
              <w:pStyle w:val="Antrats"/>
              <w:ind w:firstLine="0"/>
              <w:jc w:val="center"/>
              <w:rPr>
                <w:color w:val="000000"/>
                <w:szCs w:val="24"/>
              </w:rPr>
            </w:pPr>
            <w:r>
              <w:rPr>
                <w:color w:val="000000"/>
                <w:szCs w:val="24"/>
              </w:rPr>
              <w:t>3</w:t>
            </w:r>
          </w:p>
        </w:tc>
        <w:tc>
          <w:tcPr>
            <w:tcW w:w="1549" w:type="dxa"/>
          </w:tcPr>
          <w:p w14:paraId="1F704BE1" w14:textId="1E0D403E" w:rsidR="007B6F52" w:rsidRPr="00310575" w:rsidRDefault="007B6F52" w:rsidP="00015EE8">
            <w:pPr>
              <w:pStyle w:val="Antrats"/>
              <w:ind w:firstLine="0"/>
              <w:jc w:val="center"/>
            </w:pPr>
            <w:r>
              <w:t>4</w:t>
            </w:r>
          </w:p>
        </w:tc>
        <w:tc>
          <w:tcPr>
            <w:tcW w:w="992" w:type="dxa"/>
          </w:tcPr>
          <w:p w14:paraId="321BCB09" w14:textId="597BD41B" w:rsidR="007B6F52" w:rsidRDefault="007B6F52" w:rsidP="00015EE8">
            <w:pPr>
              <w:pStyle w:val="Antrats"/>
              <w:ind w:firstLine="0"/>
              <w:jc w:val="center"/>
            </w:pPr>
            <w:r>
              <w:t>5</w:t>
            </w:r>
          </w:p>
        </w:tc>
        <w:tc>
          <w:tcPr>
            <w:tcW w:w="1701" w:type="dxa"/>
          </w:tcPr>
          <w:p w14:paraId="6F48D901" w14:textId="4E99793B" w:rsidR="007B6F52" w:rsidRPr="00310575" w:rsidRDefault="007B6F52" w:rsidP="00015EE8">
            <w:pPr>
              <w:pStyle w:val="Antrats"/>
              <w:ind w:firstLine="0"/>
              <w:jc w:val="center"/>
            </w:pPr>
            <w:r>
              <w:t>6</w:t>
            </w:r>
          </w:p>
        </w:tc>
      </w:tr>
      <w:tr w:rsidR="007B6F52" w:rsidRPr="00310575" w14:paraId="4654195F" w14:textId="77777777" w:rsidTr="008018B8">
        <w:trPr>
          <w:cantSplit/>
          <w:jc w:val="center"/>
        </w:trPr>
        <w:tc>
          <w:tcPr>
            <w:tcW w:w="704" w:type="dxa"/>
          </w:tcPr>
          <w:p w14:paraId="7198BF8F" w14:textId="77777777" w:rsidR="007B6F52" w:rsidRPr="00310575" w:rsidRDefault="007B6F52" w:rsidP="0023451A">
            <w:pPr>
              <w:ind w:firstLine="36"/>
              <w:jc w:val="center"/>
            </w:pPr>
            <w:r w:rsidRPr="00310575">
              <w:t>1.</w:t>
            </w:r>
          </w:p>
        </w:tc>
        <w:tc>
          <w:tcPr>
            <w:tcW w:w="3984" w:type="dxa"/>
            <w:tcBorders>
              <w:top w:val="single" w:sz="4" w:space="0" w:color="auto"/>
              <w:left w:val="single" w:sz="4" w:space="0" w:color="auto"/>
              <w:bottom w:val="single" w:sz="4" w:space="0" w:color="auto"/>
              <w:right w:val="single" w:sz="4" w:space="0" w:color="auto"/>
            </w:tcBorders>
          </w:tcPr>
          <w:p w14:paraId="0BF9C218" w14:textId="2C9D5D72" w:rsidR="007B6F52" w:rsidRPr="00B667CC" w:rsidRDefault="007B6F52" w:rsidP="00015EE8">
            <w:pPr>
              <w:pStyle w:val="Antrats"/>
              <w:ind w:firstLine="31"/>
              <w:jc w:val="left"/>
              <w:rPr>
                <w:bCs/>
                <w:highlight w:val="yellow"/>
              </w:rPr>
            </w:pPr>
            <w:r w:rsidRPr="00C71D97">
              <w:rPr>
                <w:rFonts w:eastAsia="Calibri"/>
                <w:bCs/>
                <w:szCs w:val="24"/>
              </w:rPr>
              <w:t>C5 apšvietos klasės gatvės dujų išlydžio lempų šviestuvų ant metalinių 6- 8 m aukščio atramų keitimas į LED šviestuvus.</w:t>
            </w:r>
          </w:p>
        </w:tc>
        <w:tc>
          <w:tcPr>
            <w:tcW w:w="851" w:type="dxa"/>
            <w:vAlign w:val="center"/>
          </w:tcPr>
          <w:p w14:paraId="0797D0FD" w14:textId="77777777" w:rsidR="007B6F52" w:rsidRPr="00310575" w:rsidRDefault="007B6F52" w:rsidP="00015EE8">
            <w:pPr>
              <w:pStyle w:val="Antrats"/>
              <w:ind w:firstLine="0"/>
              <w:jc w:val="center"/>
              <w:rPr>
                <w:bCs/>
              </w:rPr>
            </w:pPr>
            <w:proofErr w:type="spellStart"/>
            <w:r>
              <w:rPr>
                <w:color w:val="000000"/>
                <w:szCs w:val="24"/>
              </w:rPr>
              <w:t>vnt</w:t>
            </w:r>
            <w:proofErr w:type="spellEnd"/>
          </w:p>
        </w:tc>
        <w:tc>
          <w:tcPr>
            <w:tcW w:w="1549" w:type="dxa"/>
          </w:tcPr>
          <w:p w14:paraId="1D1E47C7" w14:textId="77777777" w:rsidR="007B6F52" w:rsidRPr="00310575" w:rsidRDefault="007B6F52" w:rsidP="00F704B1">
            <w:pPr>
              <w:pStyle w:val="Antrats"/>
              <w:jc w:val="center"/>
            </w:pPr>
          </w:p>
        </w:tc>
        <w:tc>
          <w:tcPr>
            <w:tcW w:w="992" w:type="dxa"/>
          </w:tcPr>
          <w:p w14:paraId="2DB460A8" w14:textId="77777777" w:rsidR="007B6F52" w:rsidRPr="00310575" w:rsidRDefault="007B6F52" w:rsidP="00F704B1">
            <w:pPr>
              <w:pStyle w:val="Antrats"/>
              <w:jc w:val="center"/>
            </w:pPr>
          </w:p>
        </w:tc>
        <w:tc>
          <w:tcPr>
            <w:tcW w:w="1701" w:type="dxa"/>
          </w:tcPr>
          <w:p w14:paraId="7BECCBD1" w14:textId="77777777" w:rsidR="007B6F52" w:rsidRPr="00310575" w:rsidRDefault="007B6F52" w:rsidP="00F704B1">
            <w:pPr>
              <w:pStyle w:val="Antrats"/>
              <w:jc w:val="center"/>
            </w:pPr>
          </w:p>
        </w:tc>
      </w:tr>
      <w:tr w:rsidR="007B6F52" w:rsidRPr="00310575" w14:paraId="5471A43B" w14:textId="77777777" w:rsidTr="008018B8">
        <w:trPr>
          <w:cantSplit/>
          <w:jc w:val="center"/>
        </w:trPr>
        <w:tc>
          <w:tcPr>
            <w:tcW w:w="704" w:type="dxa"/>
          </w:tcPr>
          <w:p w14:paraId="235E2283" w14:textId="77777777" w:rsidR="007B6F52" w:rsidRPr="00310575" w:rsidRDefault="007B6F52" w:rsidP="00015EE8">
            <w:pPr>
              <w:ind w:firstLine="36"/>
              <w:jc w:val="center"/>
            </w:pPr>
            <w:r w:rsidRPr="00310575">
              <w:t>2.</w:t>
            </w:r>
          </w:p>
        </w:tc>
        <w:tc>
          <w:tcPr>
            <w:tcW w:w="3984" w:type="dxa"/>
          </w:tcPr>
          <w:p w14:paraId="6D5EBCA0" w14:textId="5A04280D" w:rsidR="007B6F52" w:rsidRPr="00B667CC" w:rsidRDefault="007B6F52" w:rsidP="00015EE8">
            <w:pPr>
              <w:pStyle w:val="Antrats"/>
              <w:ind w:firstLine="31"/>
              <w:jc w:val="left"/>
              <w:rPr>
                <w:bCs/>
                <w:highlight w:val="yellow"/>
              </w:rPr>
            </w:pPr>
            <w:r>
              <w:rPr>
                <w:rFonts w:eastAsia="Calibri"/>
                <w:bCs/>
                <w:szCs w:val="24"/>
              </w:rPr>
              <w:t>M3</w:t>
            </w:r>
            <w:r w:rsidRPr="00C71D97">
              <w:rPr>
                <w:rFonts w:eastAsia="Calibri"/>
                <w:bCs/>
                <w:szCs w:val="24"/>
              </w:rPr>
              <w:t xml:space="preserve"> apšvietos klasės gatvės dujų išlydžio lempų šviestuvų ant metalinių 6- 8 m aukščio atramų keitimas į LED šviestuvus.</w:t>
            </w:r>
          </w:p>
        </w:tc>
        <w:tc>
          <w:tcPr>
            <w:tcW w:w="851" w:type="dxa"/>
            <w:vAlign w:val="center"/>
          </w:tcPr>
          <w:p w14:paraId="66773970" w14:textId="77777777" w:rsidR="007B6F52" w:rsidRPr="00310575" w:rsidRDefault="007B6F52" w:rsidP="00015EE8">
            <w:pPr>
              <w:ind w:firstLine="0"/>
              <w:jc w:val="center"/>
              <w:rPr>
                <w:vertAlign w:val="superscript"/>
              </w:rPr>
            </w:pPr>
            <w:proofErr w:type="spellStart"/>
            <w:r>
              <w:rPr>
                <w:color w:val="000000"/>
                <w:szCs w:val="24"/>
              </w:rPr>
              <w:t>vnt</w:t>
            </w:r>
            <w:proofErr w:type="spellEnd"/>
          </w:p>
        </w:tc>
        <w:tc>
          <w:tcPr>
            <w:tcW w:w="1549" w:type="dxa"/>
          </w:tcPr>
          <w:p w14:paraId="5DC68381" w14:textId="77777777" w:rsidR="007B6F52" w:rsidRPr="00310575" w:rsidRDefault="007B6F52" w:rsidP="00F704B1">
            <w:pPr>
              <w:pStyle w:val="Antrats"/>
              <w:jc w:val="center"/>
            </w:pPr>
          </w:p>
        </w:tc>
        <w:tc>
          <w:tcPr>
            <w:tcW w:w="992" w:type="dxa"/>
          </w:tcPr>
          <w:p w14:paraId="23AFC242" w14:textId="77777777" w:rsidR="007B6F52" w:rsidRPr="00310575" w:rsidRDefault="007B6F52" w:rsidP="00F704B1">
            <w:pPr>
              <w:pStyle w:val="Antrats"/>
              <w:jc w:val="center"/>
            </w:pPr>
          </w:p>
        </w:tc>
        <w:tc>
          <w:tcPr>
            <w:tcW w:w="1701" w:type="dxa"/>
          </w:tcPr>
          <w:p w14:paraId="28BC2203" w14:textId="77777777" w:rsidR="007B6F52" w:rsidRPr="00310575" w:rsidRDefault="007B6F52" w:rsidP="00F704B1">
            <w:pPr>
              <w:pStyle w:val="Antrats"/>
              <w:jc w:val="center"/>
            </w:pPr>
          </w:p>
        </w:tc>
      </w:tr>
      <w:tr w:rsidR="007B6F52" w:rsidRPr="00310575" w14:paraId="0CFC153A" w14:textId="77777777" w:rsidTr="008018B8">
        <w:trPr>
          <w:cantSplit/>
          <w:jc w:val="center"/>
        </w:trPr>
        <w:tc>
          <w:tcPr>
            <w:tcW w:w="704" w:type="dxa"/>
          </w:tcPr>
          <w:p w14:paraId="49A4EF6D" w14:textId="2C1B7C48" w:rsidR="007B6F52" w:rsidRPr="00310575" w:rsidRDefault="007B6F52" w:rsidP="00015EE8">
            <w:pPr>
              <w:ind w:firstLine="36"/>
              <w:jc w:val="center"/>
            </w:pPr>
            <w:r>
              <w:t>3.</w:t>
            </w:r>
          </w:p>
        </w:tc>
        <w:tc>
          <w:tcPr>
            <w:tcW w:w="3984" w:type="dxa"/>
          </w:tcPr>
          <w:p w14:paraId="578214F1" w14:textId="4364CD7E" w:rsidR="007B6F52" w:rsidRPr="00410B31" w:rsidRDefault="007B6F52" w:rsidP="00015EE8">
            <w:pPr>
              <w:pStyle w:val="Antrats"/>
              <w:ind w:firstLine="31"/>
              <w:jc w:val="left"/>
              <w:rPr>
                <w:rFonts w:eastAsia="Calibri"/>
                <w:bCs/>
                <w:szCs w:val="24"/>
              </w:rPr>
            </w:pPr>
            <w:r w:rsidRPr="00C71D97">
              <w:rPr>
                <w:rFonts w:eastAsia="Calibri"/>
                <w:bCs/>
                <w:szCs w:val="24"/>
              </w:rPr>
              <w:t xml:space="preserve">C5 apšvietos klasės gatvės dujų išlydžio lempų šviestuvų ant elektros orinės linijos gelžbetoninių atramų keitimas į LED šviestuvus, maitinimą prijungiant prie  elektros oro linijos laidų/ oro kabelio.  </w:t>
            </w:r>
          </w:p>
        </w:tc>
        <w:tc>
          <w:tcPr>
            <w:tcW w:w="851" w:type="dxa"/>
            <w:vAlign w:val="center"/>
          </w:tcPr>
          <w:p w14:paraId="346A546B" w14:textId="711A583D" w:rsidR="007B6F52" w:rsidRDefault="007B6F52" w:rsidP="00015EE8">
            <w:pPr>
              <w:ind w:firstLine="0"/>
              <w:jc w:val="center"/>
              <w:rPr>
                <w:color w:val="000000"/>
                <w:szCs w:val="24"/>
              </w:rPr>
            </w:pPr>
            <w:proofErr w:type="spellStart"/>
            <w:r>
              <w:rPr>
                <w:color w:val="000000"/>
                <w:szCs w:val="24"/>
              </w:rPr>
              <w:t>vnt</w:t>
            </w:r>
            <w:proofErr w:type="spellEnd"/>
          </w:p>
        </w:tc>
        <w:tc>
          <w:tcPr>
            <w:tcW w:w="1549" w:type="dxa"/>
          </w:tcPr>
          <w:p w14:paraId="0E9029E0" w14:textId="77777777" w:rsidR="007B6F52" w:rsidRPr="00310575" w:rsidRDefault="007B6F52" w:rsidP="00F704B1">
            <w:pPr>
              <w:pStyle w:val="Antrats"/>
              <w:jc w:val="center"/>
            </w:pPr>
          </w:p>
        </w:tc>
        <w:tc>
          <w:tcPr>
            <w:tcW w:w="992" w:type="dxa"/>
          </w:tcPr>
          <w:p w14:paraId="4BA3285A" w14:textId="77777777" w:rsidR="007B6F52" w:rsidRPr="00310575" w:rsidRDefault="007B6F52" w:rsidP="00F704B1">
            <w:pPr>
              <w:pStyle w:val="Antrats"/>
              <w:jc w:val="center"/>
            </w:pPr>
          </w:p>
        </w:tc>
        <w:tc>
          <w:tcPr>
            <w:tcW w:w="1701" w:type="dxa"/>
          </w:tcPr>
          <w:p w14:paraId="4D4FE474" w14:textId="77777777" w:rsidR="007B6F52" w:rsidRPr="00310575" w:rsidRDefault="007B6F52" w:rsidP="00F704B1">
            <w:pPr>
              <w:pStyle w:val="Antrats"/>
              <w:jc w:val="center"/>
            </w:pPr>
          </w:p>
        </w:tc>
      </w:tr>
      <w:tr w:rsidR="007B6F52" w:rsidRPr="00310575" w14:paraId="567C9E5D" w14:textId="77777777" w:rsidTr="008018B8">
        <w:trPr>
          <w:cantSplit/>
          <w:jc w:val="center"/>
        </w:trPr>
        <w:tc>
          <w:tcPr>
            <w:tcW w:w="704" w:type="dxa"/>
          </w:tcPr>
          <w:p w14:paraId="278BC18C" w14:textId="63ABABDC" w:rsidR="007B6F52" w:rsidRPr="00310575" w:rsidRDefault="007B6F52" w:rsidP="00015EE8">
            <w:pPr>
              <w:ind w:firstLine="36"/>
              <w:jc w:val="center"/>
            </w:pPr>
            <w:r>
              <w:t>4.</w:t>
            </w:r>
          </w:p>
        </w:tc>
        <w:tc>
          <w:tcPr>
            <w:tcW w:w="3984" w:type="dxa"/>
          </w:tcPr>
          <w:p w14:paraId="378CD84C" w14:textId="38B9148D" w:rsidR="007B6F52" w:rsidRPr="00410B31" w:rsidRDefault="007B6F52" w:rsidP="00015EE8">
            <w:pPr>
              <w:pStyle w:val="Antrats"/>
              <w:ind w:firstLine="31"/>
              <w:jc w:val="left"/>
              <w:rPr>
                <w:rFonts w:eastAsia="Calibri"/>
                <w:bCs/>
                <w:szCs w:val="24"/>
              </w:rPr>
            </w:pPr>
            <w:r w:rsidRPr="00C71D97">
              <w:rPr>
                <w:rFonts w:eastAsia="Calibri"/>
                <w:bCs/>
                <w:szCs w:val="24"/>
              </w:rPr>
              <w:t>C5 apšvietos klasės gatvės dujų išlydžio lempų šviestuvų ant elektros orinės linijos gelžbetoninių atramų keitimas į LED šviestuvus su gembe, maitinimą prijungiant prie  elektros oro linijos laidų/ oro kabelio.</w:t>
            </w:r>
          </w:p>
        </w:tc>
        <w:tc>
          <w:tcPr>
            <w:tcW w:w="851" w:type="dxa"/>
            <w:vAlign w:val="center"/>
          </w:tcPr>
          <w:p w14:paraId="3152BD8B" w14:textId="1AB807FC" w:rsidR="007B6F52" w:rsidRDefault="007B6F52" w:rsidP="00015EE8">
            <w:pPr>
              <w:ind w:firstLine="0"/>
              <w:jc w:val="center"/>
              <w:rPr>
                <w:color w:val="000000"/>
                <w:szCs w:val="24"/>
              </w:rPr>
            </w:pPr>
            <w:proofErr w:type="spellStart"/>
            <w:r>
              <w:rPr>
                <w:color w:val="000000"/>
                <w:szCs w:val="24"/>
              </w:rPr>
              <w:t>vnt</w:t>
            </w:r>
            <w:proofErr w:type="spellEnd"/>
          </w:p>
        </w:tc>
        <w:tc>
          <w:tcPr>
            <w:tcW w:w="1549" w:type="dxa"/>
          </w:tcPr>
          <w:p w14:paraId="453C975C" w14:textId="77777777" w:rsidR="007B6F52" w:rsidRPr="00310575" w:rsidRDefault="007B6F52" w:rsidP="00F704B1">
            <w:pPr>
              <w:pStyle w:val="Antrats"/>
              <w:jc w:val="center"/>
            </w:pPr>
          </w:p>
        </w:tc>
        <w:tc>
          <w:tcPr>
            <w:tcW w:w="992" w:type="dxa"/>
          </w:tcPr>
          <w:p w14:paraId="408774BF" w14:textId="77777777" w:rsidR="007B6F52" w:rsidRPr="00310575" w:rsidRDefault="007B6F52" w:rsidP="00F704B1">
            <w:pPr>
              <w:pStyle w:val="Antrats"/>
              <w:jc w:val="center"/>
            </w:pPr>
          </w:p>
        </w:tc>
        <w:tc>
          <w:tcPr>
            <w:tcW w:w="1701" w:type="dxa"/>
          </w:tcPr>
          <w:p w14:paraId="27969270" w14:textId="77777777" w:rsidR="007B6F52" w:rsidRPr="00310575" w:rsidRDefault="007B6F52" w:rsidP="00F704B1">
            <w:pPr>
              <w:pStyle w:val="Antrats"/>
              <w:jc w:val="center"/>
            </w:pPr>
          </w:p>
        </w:tc>
      </w:tr>
      <w:tr w:rsidR="007B6F52" w:rsidRPr="00310575" w14:paraId="082C7098" w14:textId="77777777" w:rsidTr="008018B8">
        <w:trPr>
          <w:cantSplit/>
          <w:jc w:val="center"/>
        </w:trPr>
        <w:tc>
          <w:tcPr>
            <w:tcW w:w="704" w:type="dxa"/>
          </w:tcPr>
          <w:p w14:paraId="0000696C" w14:textId="601BC9A0" w:rsidR="007B6F52" w:rsidRPr="00310575" w:rsidRDefault="007B6F52" w:rsidP="00015EE8">
            <w:pPr>
              <w:ind w:firstLine="36"/>
              <w:jc w:val="center"/>
            </w:pPr>
            <w:r>
              <w:t>5.</w:t>
            </w:r>
          </w:p>
        </w:tc>
        <w:tc>
          <w:tcPr>
            <w:tcW w:w="3984" w:type="dxa"/>
          </w:tcPr>
          <w:p w14:paraId="2AD9059D" w14:textId="5DBF20BA" w:rsidR="007B6F52" w:rsidRPr="00410B31" w:rsidRDefault="007B6F52" w:rsidP="007B6F52">
            <w:pPr>
              <w:pStyle w:val="Antrats"/>
              <w:tabs>
                <w:tab w:val="clear" w:pos="4513"/>
                <w:tab w:val="clear" w:pos="9026"/>
                <w:tab w:val="left" w:pos="615"/>
              </w:tabs>
              <w:ind w:firstLine="31"/>
              <w:jc w:val="left"/>
              <w:rPr>
                <w:rFonts w:eastAsia="Calibri"/>
                <w:bCs/>
                <w:szCs w:val="24"/>
              </w:rPr>
            </w:pPr>
            <w:r>
              <w:rPr>
                <w:rFonts w:eastAsia="Calibri"/>
                <w:bCs/>
                <w:szCs w:val="24"/>
              </w:rPr>
              <w:t>M3</w:t>
            </w:r>
            <w:r w:rsidRPr="00C71D97">
              <w:rPr>
                <w:rFonts w:eastAsia="Calibri"/>
                <w:bCs/>
                <w:szCs w:val="24"/>
              </w:rPr>
              <w:t xml:space="preserve"> apšvietos klasės gatvės dujų išlydžio lempų šviestuvų ant elektros orinės linijos gelžbetoninių atramų keitimas į LED šviestuvus, maitinimą prijungiant prie  elektros oro linijos laidų/ oro kabelio.  </w:t>
            </w:r>
          </w:p>
        </w:tc>
        <w:tc>
          <w:tcPr>
            <w:tcW w:w="851" w:type="dxa"/>
            <w:vAlign w:val="center"/>
          </w:tcPr>
          <w:p w14:paraId="62B92669" w14:textId="211710B6" w:rsidR="007B6F52" w:rsidRDefault="007B6F52" w:rsidP="00015EE8">
            <w:pPr>
              <w:ind w:firstLine="0"/>
              <w:jc w:val="center"/>
              <w:rPr>
                <w:color w:val="000000"/>
                <w:szCs w:val="24"/>
              </w:rPr>
            </w:pPr>
            <w:proofErr w:type="spellStart"/>
            <w:r>
              <w:rPr>
                <w:color w:val="000000"/>
                <w:szCs w:val="24"/>
              </w:rPr>
              <w:t>vnt</w:t>
            </w:r>
            <w:proofErr w:type="spellEnd"/>
          </w:p>
        </w:tc>
        <w:tc>
          <w:tcPr>
            <w:tcW w:w="1549" w:type="dxa"/>
          </w:tcPr>
          <w:p w14:paraId="432AB4AE" w14:textId="77777777" w:rsidR="007B6F52" w:rsidRPr="00310575" w:rsidRDefault="007B6F52" w:rsidP="00F704B1">
            <w:pPr>
              <w:pStyle w:val="Antrats"/>
              <w:jc w:val="center"/>
            </w:pPr>
          </w:p>
        </w:tc>
        <w:tc>
          <w:tcPr>
            <w:tcW w:w="992" w:type="dxa"/>
          </w:tcPr>
          <w:p w14:paraId="586261D5" w14:textId="77777777" w:rsidR="007B6F52" w:rsidRPr="00310575" w:rsidRDefault="007B6F52" w:rsidP="00F704B1">
            <w:pPr>
              <w:pStyle w:val="Antrats"/>
              <w:jc w:val="center"/>
            </w:pPr>
          </w:p>
        </w:tc>
        <w:tc>
          <w:tcPr>
            <w:tcW w:w="1701" w:type="dxa"/>
          </w:tcPr>
          <w:p w14:paraId="5150146D" w14:textId="77777777" w:rsidR="007B6F52" w:rsidRPr="00310575" w:rsidRDefault="007B6F52" w:rsidP="00F704B1">
            <w:pPr>
              <w:pStyle w:val="Antrats"/>
              <w:jc w:val="center"/>
            </w:pPr>
          </w:p>
        </w:tc>
      </w:tr>
      <w:tr w:rsidR="007B6F52" w:rsidRPr="00310575" w14:paraId="278259AF" w14:textId="77777777" w:rsidTr="008018B8">
        <w:trPr>
          <w:cantSplit/>
          <w:jc w:val="center"/>
        </w:trPr>
        <w:tc>
          <w:tcPr>
            <w:tcW w:w="704" w:type="dxa"/>
          </w:tcPr>
          <w:p w14:paraId="6D859C14" w14:textId="614DB40D" w:rsidR="007B6F52" w:rsidRPr="00310575" w:rsidRDefault="007B6F52" w:rsidP="00015EE8">
            <w:pPr>
              <w:ind w:firstLine="36"/>
              <w:jc w:val="center"/>
            </w:pPr>
            <w:r>
              <w:lastRenderedPageBreak/>
              <w:t>6.</w:t>
            </w:r>
          </w:p>
        </w:tc>
        <w:tc>
          <w:tcPr>
            <w:tcW w:w="3984" w:type="dxa"/>
          </w:tcPr>
          <w:p w14:paraId="39C19417" w14:textId="4E8A9F74" w:rsidR="007B6F52" w:rsidRPr="00410B31" w:rsidRDefault="007B6F52" w:rsidP="00015EE8">
            <w:pPr>
              <w:pStyle w:val="Antrats"/>
              <w:ind w:firstLine="31"/>
              <w:jc w:val="left"/>
              <w:rPr>
                <w:rFonts w:eastAsia="Calibri"/>
                <w:bCs/>
                <w:szCs w:val="24"/>
              </w:rPr>
            </w:pPr>
            <w:r>
              <w:rPr>
                <w:rFonts w:eastAsia="Calibri"/>
                <w:bCs/>
                <w:szCs w:val="24"/>
              </w:rPr>
              <w:t>M3</w:t>
            </w:r>
            <w:r w:rsidRPr="00C71D97">
              <w:rPr>
                <w:rFonts w:eastAsia="Calibri"/>
                <w:bCs/>
                <w:szCs w:val="24"/>
              </w:rPr>
              <w:t xml:space="preserve"> apšvietos klasės gatvės dujų išlydžio lempų šviestuvų ant elektros orinės linijos gelžbetoninių atramų keitimas į LED šviestuvus su gembe, maitinimą prijungiant prie  elektros oro linijos laidų/ oro kabelio.</w:t>
            </w:r>
          </w:p>
        </w:tc>
        <w:tc>
          <w:tcPr>
            <w:tcW w:w="851" w:type="dxa"/>
            <w:vAlign w:val="center"/>
          </w:tcPr>
          <w:p w14:paraId="525B14B0" w14:textId="0CE8D882" w:rsidR="007B6F52" w:rsidRDefault="007B6F52" w:rsidP="00015EE8">
            <w:pPr>
              <w:ind w:firstLine="0"/>
              <w:jc w:val="center"/>
              <w:rPr>
                <w:color w:val="000000"/>
                <w:szCs w:val="24"/>
              </w:rPr>
            </w:pPr>
            <w:proofErr w:type="spellStart"/>
            <w:r>
              <w:rPr>
                <w:color w:val="000000"/>
                <w:szCs w:val="24"/>
              </w:rPr>
              <w:t>vnt</w:t>
            </w:r>
            <w:proofErr w:type="spellEnd"/>
          </w:p>
        </w:tc>
        <w:tc>
          <w:tcPr>
            <w:tcW w:w="1549" w:type="dxa"/>
          </w:tcPr>
          <w:p w14:paraId="2217FF93" w14:textId="77777777" w:rsidR="007B6F52" w:rsidRPr="00310575" w:rsidRDefault="007B6F52" w:rsidP="00F704B1">
            <w:pPr>
              <w:pStyle w:val="Antrats"/>
              <w:jc w:val="center"/>
            </w:pPr>
          </w:p>
        </w:tc>
        <w:tc>
          <w:tcPr>
            <w:tcW w:w="992" w:type="dxa"/>
          </w:tcPr>
          <w:p w14:paraId="0DB468BF" w14:textId="77777777" w:rsidR="007B6F52" w:rsidRPr="00310575" w:rsidRDefault="007B6F52" w:rsidP="00F704B1">
            <w:pPr>
              <w:pStyle w:val="Antrats"/>
              <w:jc w:val="center"/>
            </w:pPr>
          </w:p>
        </w:tc>
        <w:tc>
          <w:tcPr>
            <w:tcW w:w="1701" w:type="dxa"/>
          </w:tcPr>
          <w:p w14:paraId="5D231FA8" w14:textId="77777777" w:rsidR="007B6F52" w:rsidRPr="00310575" w:rsidRDefault="007B6F52" w:rsidP="00F704B1">
            <w:pPr>
              <w:pStyle w:val="Antrats"/>
              <w:jc w:val="center"/>
            </w:pPr>
          </w:p>
        </w:tc>
      </w:tr>
      <w:tr w:rsidR="007B6F52" w:rsidRPr="00310575" w14:paraId="0E3E26F4" w14:textId="5C0A2C99" w:rsidTr="008018B8">
        <w:trPr>
          <w:cantSplit/>
          <w:jc w:val="center"/>
        </w:trPr>
        <w:tc>
          <w:tcPr>
            <w:tcW w:w="8080" w:type="dxa"/>
            <w:gridSpan w:val="5"/>
          </w:tcPr>
          <w:p w14:paraId="3AF96FAE" w14:textId="69E968D5" w:rsidR="007B6F52" w:rsidRPr="001B29E0" w:rsidRDefault="007B6F52" w:rsidP="007B6F52">
            <w:pPr>
              <w:pStyle w:val="Antrats"/>
              <w:jc w:val="right"/>
              <w:rPr>
                <w:color w:val="000000"/>
              </w:rPr>
            </w:pPr>
            <w:r>
              <w:rPr>
                <w:color w:val="000000"/>
              </w:rPr>
              <w:t>Iš viso be PVM, Eur</w:t>
            </w:r>
          </w:p>
        </w:tc>
        <w:tc>
          <w:tcPr>
            <w:tcW w:w="1701" w:type="dxa"/>
          </w:tcPr>
          <w:p w14:paraId="0D5DBE08" w14:textId="77777777" w:rsidR="007B6F52" w:rsidRPr="001B29E0" w:rsidRDefault="007B6F52" w:rsidP="00F704B1">
            <w:pPr>
              <w:pStyle w:val="Antrats"/>
              <w:jc w:val="left"/>
              <w:rPr>
                <w:color w:val="000000"/>
              </w:rPr>
            </w:pPr>
          </w:p>
        </w:tc>
      </w:tr>
      <w:tr w:rsidR="007B6F52" w:rsidRPr="00310575" w14:paraId="5548AFED" w14:textId="3C07C812" w:rsidTr="008018B8">
        <w:trPr>
          <w:cantSplit/>
          <w:jc w:val="center"/>
        </w:trPr>
        <w:tc>
          <w:tcPr>
            <w:tcW w:w="8080" w:type="dxa"/>
            <w:gridSpan w:val="5"/>
          </w:tcPr>
          <w:p w14:paraId="368CDEB6" w14:textId="72D9CCB4" w:rsidR="007B6F52" w:rsidRPr="007B6F52" w:rsidRDefault="007B6F52" w:rsidP="007B6F52">
            <w:pPr>
              <w:pStyle w:val="Antrats"/>
              <w:jc w:val="right"/>
              <w:rPr>
                <w:color w:val="000000"/>
              </w:rPr>
            </w:pPr>
            <w:r>
              <w:rPr>
                <w:color w:val="000000"/>
              </w:rPr>
              <w:t>PVM</w:t>
            </w:r>
          </w:p>
        </w:tc>
        <w:tc>
          <w:tcPr>
            <w:tcW w:w="1701" w:type="dxa"/>
          </w:tcPr>
          <w:p w14:paraId="11933DE6" w14:textId="77777777" w:rsidR="007B6F52" w:rsidRPr="007B6F52" w:rsidRDefault="007B6F52" w:rsidP="00F704B1">
            <w:pPr>
              <w:pStyle w:val="Antrats"/>
              <w:jc w:val="left"/>
              <w:rPr>
                <w:color w:val="000000"/>
              </w:rPr>
            </w:pPr>
          </w:p>
        </w:tc>
      </w:tr>
      <w:tr w:rsidR="007B6F52" w:rsidRPr="00310575" w14:paraId="1EA0AF0C" w14:textId="5E743352" w:rsidTr="008018B8">
        <w:trPr>
          <w:cantSplit/>
          <w:jc w:val="center"/>
        </w:trPr>
        <w:tc>
          <w:tcPr>
            <w:tcW w:w="8080" w:type="dxa"/>
            <w:gridSpan w:val="5"/>
          </w:tcPr>
          <w:p w14:paraId="5DC30B98" w14:textId="7D7FEDE5" w:rsidR="007B6F52" w:rsidRPr="001B29E0" w:rsidRDefault="007B6F52" w:rsidP="007B6F52">
            <w:pPr>
              <w:pStyle w:val="Antrats"/>
              <w:jc w:val="right"/>
              <w:rPr>
                <w:color w:val="000000"/>
              </w:rPr>
            </w:pPr>
            <w:r>
              <w:rPr>
                <w:color w:val="000000"/>
              </w:rPr>
              <w:t>Iš viso su PVM, Eur</w:t>
            </w:r>
          </w:p>
        </w:tc>
        <w:tc>
          <w:tcPr>
            <w:tcW w:w="1701" w:type="dxa"/>
          </w:tcPr>
          <w:p w14:paraId="2AE1C18F" w14:textId="77777777" w:rsidR="007B6F52" w:rsidRPr="001B29E0" w:rsidRDefault="007B6F52" w:rsidP="00F704B1">
            <w:pPr>
              <w:pStyle w:val="Antrats"/>
              <w:jc w:val="left"/>
              <w:rPr>
                <w:color w:val="000000"/>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60B9FC3B"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p>
    <w:p w14:paraId="1DE40BCB" w14:textId="1F7A1ECB" w:rsidR="00612A80" w:rsidRPr="0007502E" w:rsidRDefault="00612A80" w:rsidP="002A1842">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2A1842" w:rsidRPr="002A1842">
        <w:rPr>
          <w:rFonts w:eastAsia="Times New Roman" w:cstheme="minorHAnsi"/>
          <w:lang w:eastAsia="en-US"/>
        </w:rPr>
        <w:t>123 966,94</w:t>
      </w:r>
      <w:r w:rsidR="002A1842">
        <w:rPr>
          <w:rFonts w:eastAsia="Times New Roman" w:cstheme="minorHAnsi"/>
          <w:lang w:eastAsia="en-US"/>
        </w:rPr>
        <w:t> </w:t>
      </w:r>
      <w:r w:rsidRPr="0007502E">
        <w:rPr>
          <w:rFonts w:eastAsia="Times New Roman" w:cstheme="minorHAnsi"/>
          <w:lang w:eastAsia="en-US"/>
        </w:rPr>
        <w:t>Eur be PVM (</w:t>
      </w:r>
      <w:r>
        <w:rPr>
          <w:rFonts w:eastAsia="Times New Roman" w:cstheme="minorHAnsi"/>
          <w:lang w:eastAsia="en-US"/>
        </w:rPr>
        <w:t>1</w:t>
      </w:r>
      <w:r w:rsidR="002A1842">
        <w:rPr>
          <w:rFonts w:eastAsia="Times New Roman" w:cstheme="minorHAnsi"/>
          <w:lang w:eastAsia="en-US"/>
        </w:rPr>
        <w:t>5</w:t>
      </w:r>
      <w:r>
        <w:rPr>
          <w:rFonts w:eastAsia="Times New Roman" w:cstheme="minorHAnsi"/>
          <w:lang w:eastAsia="en-US"/>
        </w:rPr>
        <w:t>0 000.00 </w:t>
      </w:r>
      <w:r w:rsidRPr="0007502E">
        <w:rPr>
          <w:rFonts w:eastAsia="Times New Roman" w:cstheme="minorHAnsi"/>
          <w:lang w:eastAsia="en-US"/>
        </w:rPr>
        <w:t>Eur su PVM).</w:t>
      </w: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080437">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080437">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77777777" w:rsidR="00080437" w:rsidRPr="008D04FD" w:rsidRDefault="00080437" w:rsidP="00080437">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09375674" w14:textId="77777777" w:rsidR="00080437" w:rsidRPr="008D04FD" w:rsidRDefault="00080437" w:rsidP="00080437">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080437">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77777777" w:rsidR="00080437" w:rsidRPr="008D04FD" w:rsidRDefault="00080437" w:rsidP="00080437">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p>
    <w:p w14:paraId="0266907C" w14:textId="77777777" w:rsidR="00080437" w:rsidRPr="008D04FD" w:rsidRDefault="00080437" w:rsidP="00080437">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2DF2288" w14:textId="77777777" w:rsidR="00080437" w:rsidRPr="00A03E6B" w:rsidRDefault="00080437" w:rsidP="00080437">
      <w:pPr>
        <w:rPr>
          <w:rFonts w:ascii="Calibri" w:hAnsi="Calibri" w:cs="Calibri"/>
          <w:sz w:val="24"/>
          <w:szCs w:val="24"/>
        </w:rPr>
      </w:pPr>
    </w:p>
    <w:p w14:paraId="568A501A" w14:textId="7114C190" w:rsidR="00235ACD" w:rsidRDefault="00235ACD">
      <w:pPr>
        <w:rPr>
          <w:rFonts w:ascii="Arial" w:hAnsi="Arial" w:cs="Arial"/>
        </w:rPr>
      </w:pPr>
      <w:r>
        <w:rPr>
          <w:rFonts w:ascii="Arial" w:hAnsi="Arial" w:cs="Arial"/>
        </w:rPr>
        <w:br w:type="page"/>
      </w:r>
    </w:p>
    <w:p w14:paraId="4452B64F" w14:textId="3804A970" w:rsidR="009B4090" w:rsidRPr="00235ACD" w:rsidRDefault="00235ACD" w:rsidP="00235ACD">
      <w:pPr>
        <w:spacing w:line="240" w:lineRule="auto"/>
        <w:jc w:val="right"/>
        <w:rPr>
          <w:rFonts w:cstheme="minorHAnsi"/>
        </w:rPr>
      </w:pPr>
      <w:r w:rsidRPr="00235ACD">
        <w:rPr>
          <w:rFonts w:cstheme="minorHAnsi"/>
        </w:rPr>
        <w:lastRenderedPageBreak/>
        <w:t>8 priedas</w:t>
      </w:r>
      <w:r>
        <w:rPr>
          <w:rFonts w:cstheme="minorHAnsi"/>
        </w:rPr>
        <w:t xml:space="preserve"> „Techniniai reikalavimai“</w:t>
      </w:r>
    </w:p>
    <w:p w14:paraId="429DC777" w14:textId="77777777" w:rsidR="00235ACD" w:rsidRDefault="00235ACD" w:rsidP="00235ACD">
      <w:pPr>
        <w:jc w:val="center"/>
        <w:rPr>
          <w:rFonts w:cstheme="minorHAnsi"/>
          <w:b/>
          <w:bCs/>
          <w:color w:val="000000"/>
          <w:szCs w:val="24"/>
        </w:rPr>
      </w:pPr>
      <w:r w:rsidRPr="00235ACD">
        <w:rPr>
          <w:rFonts w:cstheme="minorHAnsi"/>
          <w:b/>
          <w:bCs/>
          <w:color w:val="000000"/>
          <w:szCs w:val="24"/>
        </w:rPr>
        <w:t>TECHNINIAI REIKALAVIMAI</w:t>
      </w:r>
    </w:p>
    <w:p w14:paraId="5C30F0CD" w14:textId="4E6DDA14" w:rsidR="00235ACD" w:rsidRPr="00235ACD" w:rsidRDefault="00235ACD" w:rsidP="00235ACD">
      <w:pPr>
        <w:jc w:val="center"/>
        <w:rPr>
          <w:rFonts w:cstheme="minorHAnsi"/>
          <w:b/>
          <w:bCs/>
          <w:color w:val="000000"/>
          <w:szCs w:val="24"/>
        </w:rPr>
      </w:pPr>
      <w:r>
        <w:rPr>
          <w:rFonts w:cstheme="minorHAnsi"/>
          <w:b/>
          <w:bCs/>
          <w:color w:val="000000"/>
          <w:szCs w:val="24"/>
        </w:rPr>
        <w:t>(pateikti užpildytą)</w:t>
      </w:r>
    </w:p>
    <w:p w14:paraId="39FA0995" w14:textId="77777777" w:rsidR="00235ACD" w:rsidRPr="00235ACD" w:rsidRDefault="00235ACD" w:rsidP="00235ACD">
      <w:pPr>
        <w:jc w:val="center"/>
        <w:rPr>
          <w:rFonts w:cstheme="minorHAnsi"/>
          <w:szCs w:val="24"/>
        </w:rPr>
      </w:pPr>
    </w:p>
    <w:p w14:paraId="484E5B71" w14:textId="77777777" w:rsidR="00235ACD" w:rsidRPr="007D6161" w:rsidRDefault="00235ACD" w:rsidP="00235ACD">
      <w:pPr>
        <w:ind w:firstLine="851"/>
        <w:rPr>
          <w:rFonts w:cstheme="minorHAnsi"/>
          <w:color w:val="000000"/>
          <w:szCs w:val="24"/>
        </w:rPr>
      </w:pPr>
      <w:r w:rsidRPr="007D6161">
        <w:rPr>
          <w:rFonts w:cstheme="minorHAnsi"/>
          <w:i/>
          <w:iCs/>
          <w:color w:val="000000"/>
          <w:szCs w:val="24"/>
        </w:rPr>
        <w:t xml:space="preserve">Specifikacijos dalyje </w:t>
      </w:r>
      <w:r w:rsidRPr="007D6161">
        <w:rPr>
          <w:rFonts w:cstheme="minorHAnsi"/>
          <w:b/>
          <w:bCs/>
          <w:i/>
          <w:iCs/>
          <w:color w:val="000000"/>
          <w:szCs w:val="24"/>
          <w:u w:val="single"/>
        </w:rPr>
        <w:t>BŪTINA</w:t>
      </w:r>
      <w:r w:rsidRPr="007D6161">
        <w:rPr>
          <w:rFonts w:cstheme="minorHAnsi"/>
          <w:i/>
          <w:iCs/>
          <w:color w:val="000000"/>
          <w:szCs w:val="24"/>
        </w:rPr>
        <w:t xml:space="preserve"> nurodyti reikalaujamas siūlomų modelių parametrų reikšmes, pateikti nuorodą į patvirtinantį dokumentą,  kuriame būtų nurodyta siūlomo modelio</w:t>
      </w:r>
      <w:r w:rsidRPr="007D6161">
        <w:rPr>
          <w:rFonts w:cstheme="minorHAnsi"/>
          <w:color w:val="000000"/>
          <w:szCs w:val="24"/>
        </w:rPr>
        <w:t xml:space="preserve"> </w:t>
      </w:r>
      <w:r w:rsidRPr="007D6161">
        <w:rPr>
          <w:rFonts w:cstheme="minorHAnsi"/>
          <w:i/>
          <w:iCs/>
          <w:color w:val="000000"/>
          <w:szCs w:val="24"/>
        </w:rPr>
        <w:t>pavadinimas ir modelis, nurodytos techninės specifikacijos. Pasiūlymai, kuriuose siūlomi modeliai neatitiks techninės specifikacijos, bus atmetami. Tiekėjas gali siūlyti ir geresnes charakteristikas turinčius modelius</w:t>
      </w:r>
      <w:r w:rsidRPr="007D6161">
        <w:rPr>
          <w:rFonts w:cstheme="minorHAnsi"/>
          <w:color w:val="000000"/>
          <w:szCs w:val="24"/>
        </w:rPr>
        <w:t>.</w:t>
      </w:r>
    </w:p>
    <w:p w14:paraId="62F807EC" w14:textId="77777777" w:rsidR="00235ACD" w:rsidRPr="007D6161" w:rsidRDefault="00235ACD" w:rsidP="00235ACD">
      <w:pPr>
        <w:ind w:firstLine="851"/>
        <w:rPr>
          <w:rFonts w:cstheme="minorHAnsi"/>
          <w:szCs w:val="24"/>
        </w:rPr>
      </w:pPr>
      <w:bookmarkStart w:id="43" w:name="_Hlk189745792"/>
      <w:r w:rsidRPr="007D6161">
        <w:rPr>
          <w:rFonts w:cstheme="minorHAnsi"/>
          <w:color w:val="000000"/>
          <w:szCs w:val="24"/>
        </w:rPr>
        <w:t>1 lentelė. Modelių atitiktis techninės specifikacijos reikalavimams.</w:t>
      </w: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235ACD" w:rsidRPr="008D04FD" w14:paraId="646F03BB" w14:textId="77777777" w:rsidTr="00F704B1">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8030F2" w14:textId="77777777" w:rsidR="00235ACD" w:rsidRPr="008D04FD" w:rsidRDefault="00235ACD" w:rsidP="00F704B1">
            <w:pPr>
              <w:ind w:left="-120" w:right="336" w:firstLine="22"/>
              <w:jc w:val="center"/>
              <w:rPr>
                <w:rFonts w:cstheme="minorHAnsi"/>
                <w:sz w:val="22"/>
                <w:szCs w:val="22"/>
              </w:rPr>
            </w:pPr>
            <w:r w:rsidRPr="008D04FD">
              <w:rPr>
                <w:rFonts w:cstheme="minorHAnsi"/>
                <w:b/>
                <w:bCs/>
                <w:color w:val="000000"/>
                <w:sz w:val="22"/>
                <w:szCs w:val="22"/>
              </w:rPr>
              <w:t>Eil. Nr.</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E2ABF2"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Techninėje specifikacijoje nurodyti techniniai parametrai</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B62AA"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Reikalaujami patvirtinantys dokumentai</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5086D" w14:textId="77777777" w:rsidR="00235ACD" w:rsidRPr="008D04FD" w:rsidRDefault="00235ACD" w:rsidP="00F704B1">
            <w:pPr>
              <w:ind w:firstLine="26"/>
              <w:jc w:val="center"/>
              <w:rPr>
                <w:rFonts w:cstheme="minorHAnsi"/>
                <w:sz w:val="22"/>
                <w:szCs w:val="22"/>
              </w:rPr>
            </w:pPr>
            <w:r w:rsidRPr="008D04FD">
              <w:rPr>
                <w:rFonts w:cstheme="minorHAnsi"/>
                <w:b/>
                <w:bCs/>
                <w:color w:val="000000"/>
                <w:sz w:val="22"/>
                <w:szCs w:val="22"/>
              </w:rPr>
              <w:t>Siūlomų prekių techniniai parametrai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0EA08"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Pridedami pasiūlymo dokumentai patvirtinantys siūlomų prekių techninius parametrus</w:t>
            </w:r>
          </w:p>
        </w:tc>
      </w:tr>
      <w:tr w:rsidR="00235ACD" w:rsidRPr="008D04FD" w14:paraId="39190861" w14:textId="77777777" w:rsidTr="00F704B1">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1EEFA13" w14:textId="77777777" w:rsidR="00235ACD" w:rsidRPr="008D04FD" w:rsidRDefault="00235ACD" w:rsidP="00F704B1">
            <w:pPr>
              <w:ind w:right="336" w:firstLine="22"/>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7FC55EA" w14:textId="77777777" w:rsidR="00235ACD" w:rsidRPr="008D04FD" w:rsidRDefault="00235ACD" w:rsidP="00F704B1">
            <w:pPr>
              <w:ind w:firstLine="27"/>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678AF86" w14:textId="77777777" w:rsidR="00235ACD" w:rsidRPr="008D04FD" w:rsidRDefault="00235ACD" w:rsidP="00F704B1">
            <w:pPr>
              <w:ind w:firstLine="27"/>
              <w:rPr>
                <w:rFonts w:cstheme="minorHAnsi"/>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F28664" w14:textId="77777777" w:rsidR="00235ACD" w:rsidRPr="008D04FD"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A7495"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Dokumento 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75231"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Pasiūlymo lapo numeris</w:t>
            </w:r>
          </w:p>
        </w:tc>
      </w:tr>
      <w:tr w:rsidR="00235ACD" w:rsidRPr="008D04FD" w14:paraId="2D0D42CA" w14:textId="77777777" w:rsidTr="00F704B1">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33E45" w14:textId="77777777" w:rsidR="00235ACD" w:rsidRPr="008D04FD" w:rsidRDefault="00235ACD" w:rsidP="00F704B1">
            <w:pPr>
              <w:ind w:right="336" w:firstLine="22"/>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8860D"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Bendri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B8846" w14:textId="77777777" w:rsidR="00235ACD" w:rsidRPr="008D04FD"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7C051" w14:textId="77777777" w:rsidR="00235ACD" w:rsidRPr="008D04FD"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9C9E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47585" w14:textId="77777777" w:rsidR="00235ACD" w:rsidRPr="008D04FD" w:rsidRDefault="00235ACD" w:rsidP="00F704B1">
            <w:pPr>
              <w:rPr>
                <w:rFonts w:cstheme="minorHAnsi"/>
                <w:sz w:val="22"/>
                <w:szCs w:val="22"/>
              </w:rPr>
            </w:pPr>
          </w:p>
        </w:tc>
      </w:tr>
      <w:tr w:rsidR="00235ACD" w:rsidRPr="008D04FD" w14:paraId="292F39C4"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80031"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5C93" w14:textId="77777777" w:rsidR="00235ACD" w:rsidRPr="008D04FD" w:rsidRDefault="00235ACD" w:rsidP="00F704B1">
            <w:pPr>
              <w:ind w:firstLine="27"/>
              <w:rPr>
                <w:rFonts w:cstheme="minorHAnsi"/>
                <w:sz w:val="22"/>
                <w:szCs w:val="22"/>
              </w:rPr>
            </w:pPr>
            <w:r w:rsidRPr="008D04FD">
              <w:rPr>
                <w:rFonts w:cstheme="minorHAnsi"/>
                <w:color w:val="000000"/>
                <w:sz w:val="22"/>
                <w:szCs w:val="22"/>
              </w:rPr>
              <w:t>Sertifikavimas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84826" w14:textId="77777777" w:rsidR="00235ACD" w:rsidRPr="008D04FD" w:rsidRDefault="00235ACD" w:rsidP="00F704B1">
            <w:pPr>
              <w:ind w:firstLine="27"/>
              <w:rPr>
                <w:rFonts w:cstheme="minorHAnsi"/>
                <w:sz w:val="22"/>
                <w:szCs w:val="22"/>
              </w:rPr>
            </w:pPr>
            <w:r w:rsidRPr="008D04FD">
              <w:rPr>
                <w:rFonts w:cstheme="minorHAnsi"/>
                <w:color w:val="000000"/>
                <w:sz w:val="22"/>
                <w:szCs w:val="22"/>
              </w:rPr>
              <w:t>CE atitikties deklaracija</w:t>
            </w:r>
          </w:p>
          <w:p w14:paraId="06349DFE" w14:textId="3131C812" w:rsidR="00235ACD" w:rsidRPr="008D04FD" w:rsidRDefault="00235ACD" w:rsidP="00F704B1">
            <w:pPr>
              <w:ind w:firstLine="27"/>
              <w:rPr>
                <w:rFonts w:cstheme="minorHAnsi"/>
                <w:sz w:val="22"/>
                <w:szCs w:val="22"/>
              </w:rPr>
            </w:pPr>
            <w:r w:rsidRPr="008D04FD">
              <w:rPr>
                <w:rFonts w:cstheme="minorHAnsi"/>
                <w:color w:val="000000"/>
                <w:sz w:val="22"/>
                <w:szCs w:val="22"/>
              </w:rPr>
              <w:t>Gamintojo sertifikatai ISO 9001, ISO 14001, ISO 50001</w:t>
            </w:r>
            <w:r w:rsidR="008D04FD" w:rsidRPr="008D04FD">
              <w:rPr>
                <w:rFonts w:cstheme="minorHAnsi"/>
                <w:color w:val="000000"/>
                <w:sz w:val="22"/>
                <w:szCs w:val="22"/>
              </w:rPr>
              <w:t>arba lygiaverčiai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DD7FD"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E005"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61B39" w14:textId="77777777" w:rsidR="00235ACD" w:rsidRPr="008D04FD" w:rsidRDefault="00235ACD" w:rsidP="00F704B1">
            <w:pPr>
              <w:rPr>
                <w:rFonts w:cstheme="minorHAnsi"/>
                <w:sz w:val="22"/>
                <w:szCs w:val="22"/>
              </w:rPr>
            </w:pPr>
          </w:p>
        </w:tc>
      </w:tr>
      <w:tr w:rsidR="00235ACD" w:rsidRPr="008D04FD" w14:paraId="74A3A80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7E8CD"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B6B8" w14:textId="77777777" w:rsidR="00235ACD" w:rsidRPr="008D04FD" w:rsidRDefault="00235ACD" w:rsidP="00F704B1">
            <w:pPr>
              <w:ind w:firstLine="27"/>
              <w:rPr>
                <w:rFonts w:cstheme="minorHAnsi"/>
                <w:sz w:val="22"/>
                <w:szCs w:val="22"/>
              </w:rPr>
            </w:pPr>
            <w:r w:rsidRPr="008D04FD">
              <w:rPr>
                <w:rFonts w:cstheme="minorHAnsi"/>
                <w:color w:val="000000"/>
                <w:sz w:val="22"/>
                <w:szCs w:val="22"/>
              </w:rPr>
              <w:t>Sertifikuotas pagal</w:t>
            </w:r>
          </w:p>
          <w:p w14:paraId="22809E2B" w14:textId="77777777" w:rsidR="00235ACD" w:rsidRPr="008D04FD" w:rsidRDefault="00235ACD" w:rsidP="00F704B1">
            <w:pPr>
              <w:ind w:firstLine="27"/>
              <w:rPr>
                <w:rFonts w:cstheme="minorHAnsi"/>
                <w:sz w:val="22"/>
                <w:szCs w:val="22"/>
              </w:rPr>
            </w:pPr>
            <w:r w:rsidRPr="008D04FD">
              <w:rPr>
                <w:rFonts w:cstheme="minorHAnsi"/>
                <w:color w:val="000000"/>
                <w:sz w:val="22"/>
                <w:szCs w:val="22"/>
              </w:rPr>
              <w:t>ENEC ir ENEC+ procedūrą.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08BB2" w14:textId="77777777" w:rsidR="00235ACD" w:rsidRPr="008D04FD" w:rsidRDefault="00235ACD" w:rsidP="00F704B1">
            <w:pPr>
              <w:ind w:firstLine="27"/>
              <w:rPr>
                <w:rFonts w:cstheme="minorHAnsi"/>
                <w:sz w:val="22"/>
                <w:szCs w:val="22"/>
              </w:rPr>
            </w:pPr>
            <w:r w:rsidRPr="008D04FD">
              <w:rPr>
                <w:rFonts w:cstheme="minorHAnsi"/>
                <w:color w:val="000000"/>
                <w:sz w:val="22"/>
                <w:szCs w:val="22"/>
              </w:rPr>
              <w:t>ENEC ir ENEC+ sertifikatas su priedu.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C0EB8" w14:textId="77777777" w:rsidR="00235ACD" w:rsidRPr="008D04FD" w:rsidRDefault="00235ACD" w:rsidP="00F704B1">
            <w:pPr>
              <w:ind w:firstLine="26"/>
              <w:rPr>
                <w:rFonts w:cstheme="minorHAnsi"/>
                <w:sz w:val="22"/>
                <w:szCs w:val="22"/>
              </w:rPr>
            </w:pPr>
            <w:r w:rsidRPr="008D04FD">
              <w:rPr>
                <w:rFonts w:cstheme="minorHAnsi"/>
                <w:color w:val="000000"/>
                <w:sz w:val="22"/>
                <w:szCs w:val="22"/>
              </w:rPr>
              <w:t>................................ (įrašyti: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D87A1"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8FCB6" w14:textId="77777777" w:rsidR="00235ACD" w:rsidRPr="008D04FD" w:rsidRDefault="00235ACD" w:rsidP="00F704B1">
            <w:pPr>
              <w:rPr>
                <w:rFonts w:cstheme="minorHAnsi"/>
                <w:sz w:val="22"/>
                <w:szCs w:val="22"/>
              </w:rPr>
            </w:pPr>
          </w:p>
        </w:tc>
      </w:tr>
      <w:tr w:rsidR="00235ACD" w:rsidRPr="008D04FD" w14:paraId="04F6842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32E67" w14:textId="77777777" w:rsidR="00235ACD" w:rsidRPr="008D04FD" w:rsidRDefault="00235ACD" w:rsidP="00F704B1">
            <w:pPr>
              <w:ind w:right="336" w:firstLine="22"/>
              <w:jc w:val="center"/>
              <w:rPr>
                <w:rFonts w:cstheme="minorHAnsi"/>
                <w:color w:val="000000"/>
                <w:sz w:val="22"/>
                <w:szCs w:val="22"/>
              </w:rPr>
            </w:pPr>
            <w:r w:rsidRPr="008D04FD">
              <w:rPr>
                <w:rFonts w:cstheme="minorHAnsi"/>
                <w:color w:val="000000"/>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7EF12" w14:textId="77777777" w:rsidR="00235ACD" w:rsidRPr="008D04FD" w:rsidRDefault="00235ACD" w:rsidP="00F704B1">
            <w:pPr>
              <w:ind w:firstLine="27"/>
              <w:rPr>
                <w:rFonts w:cstheme="minorHAnsi"/>
                <w:color w:val="000000"/>
                <w:sz w:val="22"/>
                <w:szCs w:val="22"/>
              </w:rPr>
            </w:pPr>
            <w:r w:rsidRPr="008D04FD">
              <w:rPr>
                <w:rFonts w:cstheme="minorHAnsi"/>
                <w:color w:val="000000"/>
                <w:sz w:val="22"/>
                <w:szCs w:val="22"/>
              </w:rPr>
              <w:t>Aplinkosauginė produkto deklaracija</w:t>
            </w:r>
          </w:p>
          <w:p w14:paraId="072B7496" w14:textId="77777777" w:rsidR="00235ACD" w:rsidRPr="008D04FD" w:rsidRDefault="00235ACD" w:rsidP="00F704B1">
            <w:pPr>
              <w:ind w:firstLine="27"/>
              <w:rPr>
                <w:rFonts w:cstheme="minorHAns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45976" w14:textId="77777777" w:rsidR="00235ACD" w:rsidRPr="008D04FD" w:rsidRDefault="00235ACD" w:rsidP="00F704B1">
            <w:pPr>
              <w:ind w:firstLine="27"/>
              <w:rPr>
                <w:rFonts w:cstheme="minorHAnsi"/>
                <w:color w:val="000000"/>
                <w:sz w:val="22"/>
                <w:szCs w:val="22"/>
              </w:rPr>
            </w:pPr>
            <w:r w:rsidRPr="008D04FD">
              <w:rPr>
                <w:rFonts w:cstheme="minorHAnsi"/>
                <w:color w:val="000000"/>
                <w:sz w:val="22"/>
                <w:szCs w:val="22"/>
              </w:rPr>
              <w:t>EPD (Produkto poveikio aplinkai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8DBD5"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07665DAA" w14:textId="77777777" w:rsidR="00235ACD" w:rsidRPr="008D04FD" w:rsidRDefault="00235ACD" w:rsidP="00F704B1">
            <w:pPr>
              <w:ind w:firstLine="26"/>
              <w:rPr>
                <w:rFonts w:cstheme="minorHAnsi"/>
                <w:color w:val="000000"/>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3E9CB"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D02EF" w14:textId="77777777" w:rsidR="00235ACD" w:rsidRPr="008D04FD" w:rsidRDefault="00235ACD" w:rsidP="00F704B1">
            <w:pPr>
              <w:rPr>
                <w:rFonts w:cstheme="minorHAnsi"/>
                <w:sz w:val="22"/>
                <w:szCs w:val="22"/>
              </w:rPr>
            </w:pPr>
          </w:p>
        </w:tc>
      </w:tr>
      <w:tr w:rsidR="00235ACD" w:rsidRPr="008D04FD" w14:paraId="78140D45"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7E91E"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6D26D" w14:textId="77777777" w:rsidR="00235ACD" w:rsidRPr="008D04FD" w:rsidRDefault="00235ACD" w:rsidP="00F704B1">
            <w:pPr>
              <w:ind w:firstLine="27"/>
              <w:rPr>
                <w:rFonts w:cstheme="minorHAnsi"/>
                <w:sz w:val="22"/>
                <w:szCs w:val="22"/>
              </w:rPr>
            </w:pPr>
            <w:r w:rsidRPr="008D04FD">
              <w:rPr>
                <w:rFonts w:cstheme="minorHAnsi"/>
                <w:color w:val="000000"/>
                <w:sz w:val="22"/>
                <w:szCs w:val="22"/>
              </w:rPr>
              <w:t>Eksploatavimo sąlygos: atvirame ore.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39815"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E48DB"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6DDAA43"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9A8BA"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ABFFC" w14:textId="77777777" w:rsidR="00235ACD" w:rsidRPr="008D04FD" w:rsidRDefault="00235ACD" w:rsidP="00F704B1">
            <w:pPr>
              <w:rPr>
                <w:rFonts w:cstheme="minorHAnsi"/>
                <w:sz w:val="22"/>
                <w:szCs w:val="22"/>
              </w:rPr>
            </w:pPr>
          </w:p>
        </w:tc>
      </w:tr>
      <w:tr w:rsidR="00235ACD" w:rsidRPr="008D04FD" w14:paraId="04B8418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E1178"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0F6BF"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Aplinkos temperatūra: ne siauresnėse ribose kaip nuo -35°C iki +35°C.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6C22B"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3E216"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D152023"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konkrečias reikšmes)</w:t>
            </w:r>
          </w:p>
          <w:p w14:paraId="3E7EB6C2"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5F45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C5CFE" w14:textId="77777777" w:rsidR="00235ACD" w:rsidRPr="008D04FD" w:rsidRDefault="00235ACD" w:rsidP="00F704B1">
            <w:pPr>
              <w:rPr>
                <w:rFonts w:cstheme="minorHAnsi"/>
                <w:sz w:val="22"/>
                <w:szCs w:val="22"/>
              </w:rPr>
            </w:pPr>
          </w:p>
        </w:tc>
      </w:tr>
      <w:tr w:rsidR="00235ACD" w:rsidRPr="008D04FD" w14:paraId="3C8C61C7"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5EBC6"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2D2B5"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Šviestuvo pagaminimo data ne ankstesnė kaip    2025 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A6A68"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D0ECFA"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3A1FFA74" w14:textId="77777777" w:rsidR="00235ACD" w:rsidRPr="008D04FD" w:rsidRDefault="00235ACD" w:rsidP="00F704B1">
            <w:pPr>
              <w:ind w:firstLine="26"/>
              <w:rPr>
                <w:rFonts w:cstheme="minorHAnsi"/>
                <w:sz w:val="22"/>
                <w:szCs w:val="22"/>
              </w:rPr>
            </w:pPr>
            <w:r w:rsidRPr="008D04FD">
              <w:rPr>
                <w:rFonts w:cstheme="minorHAnsi"/>
                <w:color w:val="000000"/>
                <w:sz w:val="22"/>
                <w:szCs w:val="22"/>
              </w:rPr>
              <w:lastRenderedPageBreak/>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8007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7BF23" w14:textId="77777777" w:rsidR="00235ACD" w:rsidRPr="008D04FD" w:rsidRDefault="00235ACD" w:rsidP="00F704B1">
            <w:pPr>
              <w:rPr>
                <w:rFonts w:cstheme="minorHAnsi"/>
                <w:sz w:val="22"/>
                <w:szCs w:val="22"/>
              </w:rPr>
            </w:pPr>
          </w:p>
        </w:tc>
      </w:tr>
      <w:tr w:rsidR="00235ACD" w:rsidRPr="008D04FD" w14:paraId="0B66F5A1"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FF4BE"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D1AFA"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Šviestuvas turi būti sudarytas iš modulių, t. y. modulinių LED šviesos šaltinių (LED šviestuvas su aušinimo padu ir optika) ir modulinio maitinimo bloko, valdymo bloko. Moduliai turi būti keičiami varžtų, užraktų ar kitų įprastų mechaninių priemonių pagalba, nenaudojant klijų, pastų ar kitų specialių priemonių, kurių naudojimas gali pažeisti gamintojo garantines sąlygas.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0CFB2"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CC891"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387218A"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konkretų apibūdinimą)</w:t>
            </w:r>
          </w:p>
          <w:p w14:paraId="321E942F"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79BE0"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3C12F" w14:textId="77777777" w:rsidR="00235ACD" w:rsidRPr="008D04FD" w:rsidRDefault="00235ACD" w:rsidP="00F704B1">
            <w:pPr>
              <w:rPr>
                <w:rFonts w:cstheme="minorHAnsi"/>
                <w:sz w:val="22"/>
                <w:szCs w:val="22"/>
              </w:rPr>
            </w:pPr>
          </w:p>
        </w:tc>
      </w:tr>
      <w:tr w:rsidR="00235ACD" w:rsidRPr="008D04FD" w14:paraId="14ED0D57"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9D4E5"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8F988"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Šviesos šaltinio spalvų atkūrimo indeksas: ne mažiau kaip 70 (CRI&gt;70).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9B3EA"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680C39"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66A9B60E"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 </w:t>
            </w:r>
          </w:p>
          <w:p w14:paraId="17BA1EA4"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62E1A"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381F2" w14:textId="77777777" w:rsidR="00235ACD" w:rsidRPr="008D04FD" w:rsidRDefault="00235ACD" w:rsidP="00F704B1">
            <w:pPr>
              <w:rPr>
                <w:rFonts w:cstheme="minorHAnsi"/>
                <w:sz w:val="22"/>
                <w:szCs w:val="22"/>
              </w:rPr>
            </w:pPr>
          </w:p>
        </w:tc>
      </w:tr>
      <w:tr w:rsidR="00235ACD" w:rsidRPr="008D04FD" w14:paraId="400D589D"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56FC9"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E6029"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Apsauga nuo aplinkos poveikio ne mažiau IP66 pagal  LST EN 60529:1999/A2:2014  arba lygiaverčio standarto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C058C"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DA0FA"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5EC57DD8"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5979BE4E"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69353"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E9A96" w14:textId="77777777" w:rsidR="00235ACD" w:rsidRPr="008D04FD" w:rsidRDefault="00235ACD" w:rsidP="00F704B1">
            <w:pPr>
              <w:rPr>
                <w:rFonts w:cstheme="minorHAnsi"/>
                <w:sz w:val="22"/>
                <w:szCs w:val="22"/>
              </w:rPr>
            </w:pPr>
          </w:p>
        </w:tc>
      </w:tr>
      <w:tr w:rsidR="00235ACD" w:rsidRPr="008D04FD" w14:paraId="4E9EEDFA" w14:textId="77777777" w:rsidTr="00F704B1">
        <w:tc>
          <w:tcPr>
            <w:tcW w:w="84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0D5D12"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10</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AB853CE"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Apsauga nuo smūgių ne mažiau IK09 pagal LST EN 62262:2004    arba LST EN 50102+A1:1998,   arba lygiavertį standartą.</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73DE9F"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4308356"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542B1A3C"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149A5F25"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140BEC6"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BE36B7A" w14:textId="77777777" w:rsidR="00235ACD" w:rsidRPr="008D04FD" w:rsidRDefault="00235ACD" w:rsidP="00F704B1">
            <w:pPr>
              <w:rPr>
                <w:rFonts w:cstheme="minorHAnsi"/>
                <w:sz w:val="22"/>
                <w:szCs w:val="22"/>
              </w:rPr>
            </w:pPr>
          </w:p>
        </w:tc>
      </w:tr>
      <w:tr w:rsidR="00235ACD" w:rsidRPr="008D04FD" w14:paraId="0EBC1A96" w14:textId="77777777" w:rsidTr="00F704B1">
        <w:tc>
          <w:tcPr>
            <w:tcW w:w="846"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hideMark/>
          </w:tcPr>
          <w:p w14:paraId="421C802D"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lastRenderedPageBreak/>
              <w:t>11</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A6E132A"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Šviestuvo korpuso spalva pilka.</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4BE223C6"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D8343E3" w14:textId="77777777" w:rsidR="00235ACD" w:rsidRPr="008D04FD" w:rsidRDefault="00235ACD" w:rsidP="00F704B1">
            <w:pPr>
              <w:ind w:firstLine="26"/>
              <w:rPr>
                <w:rFonts w:cstheme="minorHAnsi"/>
                <w:sz w:val="22"/>
                <w:szCs w:val="22"/>
              </w:rPr>
            </w:pPr>
            <w:r w:rsidRPr="008D04FD">
              <w:rPr>
                <w:rFonts w:cstheme="minorHAnsi"/>
                <w:color w:val="000000"/>
                <w:sz w:val="22"/>
                <w:szCs w:val="22"/>
              </w:rPr>
              <w:t>.......................... (nurodyti konkrečią reikšmę)</w:t>
            </w:r>
          </w:p>
          <w:p w14:paraId="6FD036F3"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1D9002A" w14:textId="77777777" w:rsidR="00235ACD" w:rsidRPr="008D04FD" w:rsidRDefault="00235ACD" w:rsidP="00F704B1">
            <w:pPr>
              <w:rPr>
                <w:rFonts w:cstheme="minorHAnsi"/>
                <w:sz w:val="22"/>
                <w:szCs w:val="22"/>
              </w:rPr>
            </w:pPr>
          </w:p>
        </w:tc>
        <w:tc>
          <w:tcPr>
            <w:tcW w:w="1275"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1CE816B7" w14:textId="77777777" w:rsidR="00235ACD" w:rsidRPr="008D04FD" w:rsidRDefault="00235ACD" w:rsidP="00F704B1">
            <w:pPr>
              <w:rPr>
                <w:rFonts w:cstheme="minorHAnsi"/>
                <w:sz w:val="22"/>
                <w:szCs w:val="22"/>
              </w:rPr>
            </w:pPr>
          </w:p>
        </w:tc>
      </w:tr>
    </w:tbl>
    <w:p w14:paraId="6154B77E" w14:textId="77777777" w:rsidR="00235ACD" w:rsidRPr="00A763E9" w:rsidRDefault="00235ACD" w:rsidP="00235ACD">
      <w:pPr>
        <w:rPr>
          <w:vanish/>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235ACD" w:rsidRPr="00A763E9" w14:paraId="52C8873C"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05629" w14:textId="77777777" w:rsidR="00235ACD" w:rsidRPr="00A763E9" w:rsidRDefault="00235ACD" w:rsidP="00F704B1">
            <w:pPr>
              <w:ind w:firstLine="0"/>
              <w:rPr>
                <w:sz w:val="22"/>
                <w:szCs w:val="22"/>
              </w:rPr>
            </w:pPr>
            <w:r w:rsidRPr="00A763E9">
              <w:rPr>
                <w:color w:val="000000"/>
                <w:sz w:val="22"/>
                <w:szCs w:val="22"/>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62043" w14:textId="77777777" w:rsidR="00235ACD" w:rsidRPr="00A763E9" w:rsidRDefault="00235ACD" w:rsidP="00F704B1">
            <w:pPr>
              <w:ind w:firstLine="26"/>
              <w:rPr>
                <w:sz w:val="22"/>
                <w:szCs w:val="22"/>
              </w:rPr>
            </w:pPr>
            <w:r w:rsidRPr="00A763E9">
              <w:rPr>
                <w:color w:val="000000"/>
                <w:sz w:val="22"/>
                <w:szCs w:val="22"/>
              </w:rPr>
              <w:t>Korpusas ir jo varžtai turi būti padengti korozijai atsparioms medžiagom,  atsparūs ultravioletiniam spinduliavimui, mechaniniam poveikiui, nusidėvėjimui bei trinčiai, aptakus, be grotelių išorėje, be briaunų ir kraštų, kur gali kauptis nešvarumai</w:t>
            </w:r>
          </w:p>
          <w:p w14:paraId="5ED07B1C" w14:textId="77777777" w:rsidR="00235ACD" w:rsidRPr="00A763E9" w:rsidRDefault="00235ACD" w:rsidP="00F704B1">
            <w:pPr>
              <w:ind w:firstLine="26"/>
              <w:rPr>
                <w:sz w:val="22"/>
                <w:szCs w:val="22"/>
              </w:rPr>
            </w:pPr>
            <w:r w:rsidRPr="00A763E9">
              <w:rPr>
                <w:color w:val="000000"/>
                <w:sz w:val="22"/>
                <w:szCs w:val="22"/>
              </w:rPr>
              <w:t>Optikos gaubtas skaidrus, pagamintas iš grūdinto stiklo. Konstrukcija neleidžia susidaryti oro garų kondensatui. Atidaromas be įrankių iš viršaus.  Konstrukcija modulinė, tai yra valdymo ir optikos dalys sumontuotos atskiruose moduliuose, atskirtuose fizine pertvara.</w:t>
            </w:r>
          </w:p>
          <w:p w14:paraId="7F0FDA07" w14:textId="77777777" w:rsidR="00235ACD" w:rsidRPr="00A763E9" w:rsidRDefault="00235ACD" w:rsidP="00F704B1">
            <w:pPr>
              <w:ind w:firstLine="26"/>
              <w:rPr>
                <w:sz w:val="22"/>
                <w:szCs w:val="22"/>
              </w:rPr>
            </w:pPr>
            <w:r w:rsidRPr="00A763E9">
              <w:rPr>
                <w:color w:val="000000"/>
                <w:sz w:val="22"/>
                <w:szCs w:val="22"/>
              </w:rPr>
              <w:t xml:space="preserve">Optinės sistemos modulį sudaro atskira uždara sandari erdvė su šviesos diodais, </w:t>
            </w:r>
            <w:r w:rsidRPr="00A763E9">
              <w:rPr>
                <w:color w:val="000000"/>
                <w:sz w:val="22"/>
                <w:szCs w:val="22"/>
              </w:rPr>
              <w:lastRenderedPageBreak/>
              <w:t>apsauginiu stiklu ir kitais elementais, kurie</w:t>
            </w:r>
          </w:p>
          <w:p w14:paraId="1E2C3E39" w14:textId="77777777" w:rsidR="00235ACD" w:rsidRPr="00A763E9" w:rsidRDefault="00235ACD" w:rsidP="00F704B1">
            <w:pPr>
              <w:ind w:firstLine="26"/>
              <w:rPr>
                <w:sz w:val="22"/>
                <w:szCs w:val="22"/>
              </w:rPr>
            </w:pPr>
            <w:r w:rsidRPr="00A763E9">
              <w:rPr>
                <w:color w:val="000000"/>
                <w:sz w:val="22"/>
                <w:szCs w:val="22"/>
              </w:rPr>
              <w:t>surinkti ir užsandarinti šviestuvo gamybos metu ir visą eksploatacijos laiką nėra atidaroma ir negalimas fizinis</w:t>
            </w:r>
          </w:p>
          <w:p w14:paraId="225BD7F7" w14:textId="77777777" w:rsidR="00235ACD" w:rsidRPr="00A763E9" w:rsidRDefault="00235ACD" w:rsidP="00F704B1">
            <w:pPr>
              <w:ind w:firstLine="26"/>
              <w:rPr>
                <w:sz w:val="22"/>
                <w:szCs w:val="22"/>
              </w:rPr>
            </w:pPr>
            <w:r w:rsidRPr="00A763E9">
              <w:rPr>
                <w:color w:val="000000"/>
                <w:sz w:val="22"/>
                <w:szCs w:val="22"/>
              </w:rPr>
              <w:t>kontaktas..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8EE9B" w14:textId="77777777" w:rsidR="00235ACD" w:rsidRPr="00A763E9" w:rsidRDefault="00235ACD" w:rsidP="00F704B1">
            <w:pPr>
              <w:ind w:firstLine="27"/>
              <w:rPr>
                <w:sz w:val="22"/>
                <w:szCs w:val="22"/>
              </w:rPr>
            </w:pPr>
            <w:r w:rsidRPr="00A763E9">
              <w:rPr>
                <w:color w:val="000000"/>
                <w:sz w:val="22"/>
                <w:szCs w:val="22"/>
              </w:rPr>
              <w:lastRenderedPageBreak/>
              <w:t>Techninė specifikacija ar gamintojo deklaracija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67BEA" w14:textId="77777777" w:rsidR="00235ACD" w:rsidRPr="00A763E9" w:rsidRDefault="00235ACD" w:rsidP="00F704B1">
            <w:pPr>
              <w:ind w:firstLine="26"/>
              <w:rPr>
                <w:sz w:val="22"/>
                <w:szCs w:val="22"/>
              </w:rPr>
            </w:pPr>
            <w:r w:rsidRPr="00A763E9">
              <w:rPr>
                <w:color w:val="000000"/>
                <w:sz w:val="22"/>
                <w:szCs w:val="22"/>
              </w:rPr>
              <w:t>.................................</w:t>
            </w:r>
          </w:p>
          <w:p w14:paraId="00AC7E0D" w14:textId="77777777" w:rsidR="00235ACD" w:rsidRPr="00A763E9" w:rsidRDefault="00235ACD" w:rsidP="00F704B1">
            <w:pPr>
              <w:ind w:firstLine="26"/>
              <w:rPr>
                <w:sz w:val="22"/>
                <w:szCs w:val="22"/>
              </w:rPr>
            </w:pPr>
            <w:r w:rsidRPr="00A763E9">
              <w:rPr>
                <w:color w:val="000000"/>
                <w:sz w:val="22"/>
                <w:szCs w:val="22"/>
              </w:rPr>
              <w:t>(nurodyti konkretų apibūdinimą)</w:t>
            </w:r>
          </w:p>
          <w:p w14:paraId="746C7B7B" w14:textId="77777777" w:rsidR="00235ACD" w:rsidRPr="00A763E9" w:rsidRDefault="00235ACD" w:rsidP="00F704B1">
            <w:pPr>
              <w:ind w:firstLine="26"/>
              <w:rPr>
                <w:color w:val="000000"/>
                <w:sz w:val="22"/>
                <w:szCs w:val="22"/>
              </w:rPr>
            </w:pPr>
            <w:r w:rsidRPr="00A763E9">
              <w:rPr>
                <w:color w:val="000000"/>
                <w:sz w:val="22"/>
                <w:szCs w:val="22"/>
              </w:rPr>
              <w:t>(įrašyti:</w:t>
            </w:r>
          </w:p>
          <w:p w14:paraId="00CA17D2" w14:textId="77777777" w:rsidR="00235ACD" w:rsidRPr="00A763E9" w:rsidRDefault="00235ACD" w:rsidP="00F704B1">
            <w:pPr>
              <w:ind w:firstLine="26"/>
              <w:rPr>
                <w:sz w:val="22"/>
                <w:szCs w:val="22"/>
              </w:rPr>
            </w:pPr>
            <w:r w:rsidRPr="00A763E9">
              <w:rPr>
                <w:color w:val="000000"/>
                <w:sz w:val="22"/>
                <w:szCs w:val="22"/>
              </w:rPr>
              <w:t>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09526"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6C60D" w14:textId="77777777" w:rsidR="00235ACD" w:rsidRPr="00A763E9" w:rsidRDefault="00235ACD" w:rsidP="00F704B1">
            <w:pPr>
              <w:rPr>
                <w:sz w:val="22"/>
                <w:szCs w:val="22"/>
              </w:rPr>
            </w:pPr>
          </w:p>
        </w:tc>
      </w:tr>
      <w:tr w:rsidR="00235ACD" w:rsidRPr="00A763E9" w14:paraId="6EA459C0"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8F092" w14:textId="77777777" w:rsidR="00235ACD" w:rsidRPr="00A763E9" w:rsidRDefault="00235ACD" w:rsidP="00F704B1">
            <w:pPr>
              <w:ind w:firstLine="0"/>
              <w:rPr>
                <w:sz w:val="22"/>
                <w:szCs w:val="22"/>
              </w:rPr>
            </w:pPr>
            <w:r>
              <w:rPr>
                <w:color w:val="000000"/>
                <w:sz w:val="22"/>
                <w:szCs w:val="22"/>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00D4" w14:textId="77777777" w:rsidR="00235ACD" w:rsidRPr="00A763E9" w:rsidRDefault="00235ACD" w:rsidP="00F704B1">
            <w:pPr>
              <w:ind w:firstLine="26"/>
              <w:rPr>
                <w:color w:val="000000"/>
                <w:sz w:val="22"/>
                <w:szCs w:val="22"/>
              </w:rPr>
            </w:pPr>
            <w:r w:rsidRPr="00A763E9">
              <w:rPr>
                <w:color w:val="000000"/>
                <w:sz w:val="22"/>
                <w:szCs w:val="22"/>
              </w:rPr>
              <w:t xml:space="preserve">Šviestuvai turi būti įrengti su tvirtinimu prie šoninės gembės laikiklių, kurių diametras turi atitikti nuo </w:t>
            </w:r>
          </w:p>
          <w:p w14:paraId="7756C584" w14:textId="77777777" w:rsidR="00235ACD" w:rsidRPr="00A763E9" w:rsidRDefault="00235ACD" w:rsidP="00F704B1">
            <w:pPr>
              <w:ind w:firstLine="26"/>
              <w:rPr>
                <w:sz w:val="22"/>
                <w:szCs w:val="22"/>
              </w:rPr>
            </w:pPr>
            <w:r w:rsidRPr="00A763E9">
              <w:rPr>
                <w:color w:val="000000"/>
                <w:sz w:val="22"/>
                <w:szCs w:val="22"/>
              </w:rPr>
              <w:t>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44692" w14:textId="77777777" w:rsidR="00235ACD" w:rsidRPr="00A763E9" w:rsidRDefault="00235ACD" w:rsidP="00F704B1">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4455B" w14:textId="77777777" w:rsidR="00235ACD" w:rsidRPr="00A763E9" w:rsidRDefault="00235ACD" w:rsidP="00F704B1">
            <w:pPr>
              <w:ind w:firstLine="26"/>
              <w:rPr>
                <w:sz w:val="22"/>
                <w:szCs w:val="22"/>
              </w:rPr>
            </w:pPr>
            <w:r w:rsidRPr="00A763E9">
              <w:rPr>
                <w:color w:val="000000"/>
                <w:sz w:val="22"/>
                <w:szCs w:val="22"/>
              </w:rPr>
              <w:t>.................................</w:t>
            </w:r>
          </w:p>
          <w:p w14:paraId="1D956045" w14:textId="77777777" w:rsidR="00235ACD" w:rsidRPr="00A763E9" w:rsidRDefault="00235ACD" w:rsidP="00F704B1">
            <w:pPr>
              <w:ind w:firstLine="26"/>
              <w:rPr>
                <w:sz w:val="22"/>
                <w:szCs w:val="22"/>
              </w:rPr>
            </w:pPr>
            <w:r w:rsidRPr="00A763E9">
              <w:rPr>
                <w:color w:val="000000"/>
                <w:sz w:val="22"/>
                <w:szCs w:val="22"/>
              </w:rPr>
              <w:t>(nurodyti konkrečias reikšmes)</w:t>
            </w:r>
          </w:p>
          <w:p w14:paraId="069AF0FD" w14:textId="77777777" w:rsidR="00235ACD" w:rsidRPr="00A763E9" w:rsidRDefault="00235ACD" w:rsidP="00F704B1">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BDD0D"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BE59C" w14:textId="77777777" w:rsidR="00235ACD" w:rsidRPr="00A763E9" w:rsidRDefault="00235ACD" w:rsidP="00F704B1">
            <w:pPr>
              <w:rPr>
                <w:sz w:val="22"/>
                <w:szCs w:val="22"/>
              </w:rPr>
            </w:pPr>
          </w:p>
        </w:tc>
      </w:tr>
      <w:tr w:rsidR="00235ACD" w:rsidRPr="00A763E9" w14:paraId="6535C9C8"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41C6A" w14:textId="77777777" w:rsidR="00235ACD" w:rsidRPr="00A763E9" w:rsidRDefault="00235ACD" w:rsidP="00F704B1">
            <w:pPr>
              <w:ind w:firstLine="0"/>
              <w:rPr>
                <w:sz w:val="22"/>
                <w:szCs w:val="22"/>
              </w:rPr>
            </w:pPr>
            <w:r>
              <w:rPr>
                <w:color w:val="000000"/>
                <w:sz w:val="22"/>
                <w:szCs w:val="22"/>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2E1E7" w14:textId="77777777" w:rsidR="00235ACD" w:rsidRPr="00A763E9" w:rsidRDefault="00235ACD" w:rsidP="00F704B1">
            <w:pPr>
              <w:ind w:firstLine="26"/>
              <w:rPr>
                <w:sz w:val="22"/>
                <w:szCs w:val="22"/>
              </w:rPr>
            </w:pPr>
            <w:r w:rsidRPr="00A763E9">
              <w:rPr>
                <w:color w:val="000000"/>
                <w:sz w:val="22"/>
                <w:szCs w:val="22"/>
              </w:rPr>
              <w:t>Šviestuvui suteikiama garantija ne mažesnė kaip 5 metai.</w:t>
            </w:r>
          </w:p>
          <w:p w14:paraId="45F13B20" w14:textId="77777777" w:rsidR="00235ACD" w:rsidRPr="00A763E9" w:rsidRDefault="00235ACD" w:rsidP="00F704B1">
            <w:pPr>
              <w:ind w:firstLine="26"/>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61D28" w14:textId="77777777" w:rsidR="00235ACD" w:rsidRPr="00A763E9" w:rsidRDefault="00235ACD" w:rsidP="00F704B1">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95BE7" w14:textId="77777777" w:rsidR="00235ACD" w:rsidRPr="00A763E9" w:rsidRDefault="00235ACD" w:rsidP="00F704B1">
            <w:pPr>
              <w:ind w:firstLine="26"/>
              <w:rPr>
                <w:sz w:val="22"/>
                <w:szCs w:val="22"/>
              </w:rPr>
            </w:pPr>
            <w:r w:rsidRPr="00A763E9">
              <w:rPr>
                <w:color w:val="000000"/>
                <w:sz w:val="22"/>
                <w:szCs w:val="22"/>
              </w:rPr>
              <w:t>.................................</w:t>
            </w:r>
          </w:p>
          <w:p w14:paraId="515774A0" w14:textId="77777777" w:rsidR="00235ACD" w:rsidRPr="00A763E9" w:rsidRDefault="00235ACD" w:rsidP="00F704B1">
            <w:pPr>
              <w:ind w:firstLine="26"/>
              <w:rPr>
                <w:sz w:val="22"/>
                <w:szCs w:val="22"/>
              </w:rPr>
            </w:pPr>
            <w:r w:rsidRPr="00A763E9">
              <w:rPr>
                <w:color w:val="000000"/>
                <w:sz w:val="22"/>
                <w:szCs w:val="22"/>
              </w:rPr>
              <w:t>(nurodyti konkrečias reikšmes)</w:t>
            </w:r>
          </w:p>
          <w:p w14:paraId="2321F173" w14:textId="77777777" w:rsidR="00235ACD" w:rsidRPr="00A763E9" w:rsidRDefault="00235ACD" w:rsidP="00F704B1">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87BA7"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C9C52" w14:textId="77777777" w:rsidR="00235ACD" w:rsidRPr="00A763E9" w:rsidRDefault="00235ACD" w:rsidP="00F704B1">
            <w:pPr>
              <w:rPr>
                <w:sz w:val="22"/>
                <w:szCs w:val="22"/>
              </w:rPr>
            </w:pPr>
          </w:p>
        </w:tc>
      </w:tr>
      <w:tr w:rsidR="00235ACD" w:rsidRPr="00A763E9" w14:paraId="03BED505"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AEF3F"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92BCF"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LED šviestuvų elektrinės</w:t>
            </w:r>
            <w:r w:rsidRPr="00135076">
              <w:rPr>
                <w:rFonts w:cstheme="minorHAnsi"/>
                <w:color w:val="000000"/>
                <w:sz w:val="22"/>
                <w:szCs w:val="22"/>
              </w:rPr>
              <w:t xml:space="preserve"> </w:t>
            </w:r>
            <w:r w:rsidRPr="00135076">
              <w:rPr>
                <w:rFonts w:cstheme="minorHAnsi"/>
                <w:b/>
                <w:bCs/>
                <w:color w:val="000000"/>
                <w:sz w:val="22"/>
                <w:szCs w:val="22"/>
              </w:rPr>
              <w:t>charakteristikos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2A1EF"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6AF982"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2C61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A666B4" w14:textId="77777777" w:rsidR="00235ACD" w:rsidRPr="00A763E9" w:rsidRDefault="00235ACD" w:rsidP="00F704B1">
            <w:pPr>
              <w:rPr>
                <w:rFonts w:asciiTheme="majorBidi" w:hAnsiTheme="majorBidi" w:cstheme="majorBidi"/>
                <w:sz w:val="22"/>
                <w:szCs w:val="22"/>
              </w:rPr>
            </w:pPr>
          </w:p>
        </w:tc>
      </w:tr>
      <w:tr w:rsidR="00235ACD" w:rsidRPr="00A763E9" w14:paraId="0EA7A172"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EDB2F" w14:textId="77777777" w:rsidR="00235ACD" w:rsidRPr="00135076" w:rsidRDefault="00235ACD" w:rsidP="00F704B1">
            <w:pPr>
              <w:ind w:firstLine="0"/>
              <w:rPr>
                <w:rFonts w:cstheme="minorHAnsi"/>
                <w:sz w:val="22"/>
                <w:szCs w:val="22"/>
              </w:rPr>
            </w:pPr>
            <w:r w:rsidRPr="00135076">
              <w:rPr>
                <w:rFonts w:cstheme="minorHAnsi"/>
                <w:color w:val="000000"/>
                <w:sz w:val="22"/>
                <w:szCs w:val="22"/>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2B8705"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Šviestuvai turi užtikrinti  numatytą darbinį režimą ne siauresniame elektros tinklo parametrų diapazone, įtampa 220 - 240V,  dažnis 50 Hz  ±1%.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7A8B3"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103FCBB9"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732DF"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9E79DD5"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559EC1EE"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A13A"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FF8C7" w14:textId="77777777" w:rsidR="00235ACD" w:rsidRPr="00A763E9" w:rsidRDefault="00235ACD" w:rsidP="00F704B1">
            <w:pPr>
              <w:rPr>
                <w:rFonts w:asciiTheme="majorBidi" w:hAnsiTheme="majorBidi" w:cstheme="majorBidi"/>
                <w:sz w:val="22"/>
                <w:szCs w:val="22"/>
              </w:rPr>
            </w:pPr>
          </w:p>
        </w:tc>
      </w:tr>
      <w:tr w:rsidR="00235ACD" w:rsidRPr="00A763E9" w14:paraId="7AF1090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939E7" w14:textId="77777777" w:rsidR="00235ACD" w:rsidRPr="00135076" w:rsidRDefault="00235ACD" w:rsidP="00F704B1">
            <w:pPr>
              <w:ind w:firstLine="0"/>
              <w:rPr>
                <w:rFonts w:cstheme="minorHAnsi"/>
                <w:sz w:val="22"/>
                <w:szCs w:val="22"/>
              </w:rPr>
            </w:pPr>
            <w:r>
              <w:rPr>
                <w:rFonts w:cstheme="minorHAnsi"/>
                <w:color w:val="000000"/>
                <w:sz w:val="22"/>
                <w:szCs w:val="22"/>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F2231"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galios koeficientas: ne mažiau kaip 0,95.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F9261"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5F8F989C"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E7E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CB3480D"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konkrečią reikšmę)</w:t>
            </w:r>
          </w:p>
          <w:p w14:paraId="14E002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8316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C792A" w14:textId="77777777" w:rsidR="00235ACD" w:rsidRPr="00A763E9" w:rsidRDefault="00235ACD" w:rsidP="00F704B1">
            <w:pPr>
              <w:rPr>
                <w:rFonts w:asciiTheme="majorBidi" w:hAnsiTheme="majorBidi" w:cstheme="majorBidi"/>
                <w:sz w:val="22"/>
                <w:szCs w:val="22"/>
              </w:rPr>
            </w:pPr>
          </w:p>
        </w:tc>
      </w:tr>
      <w:tr w:rsidR="00235ACD" w:rsidRPr="00A763E9" w14:paraId="468CE814"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3A03E" w14:textId="77777777" w:rsidR="00235ACD" w:rsidRPr="00135076" w:rsidRDefault="00235ACD" w:rsidP="00F704B1">
            <w:pPr>
              <w:ind w:firstLine="0"/>
              <w:rPr>
                <w:rFonts w:cstheme="minorHAnsi"/>
                <w:sz w:val="22"/>
                <w:szCs w:val="22"/>
              </w:rPr>
            </w:pPr>
            <w:r>
              <w:rPr>
                <w:rFonts w:cstheme="minorHAnsi"/>
                <w:color w:val="000000"/>
                <w:sz w:val="22"/>
                <w:szCs w:val="22"/>
              </w:rPr>
              <w:lastRenderedPageBreak/>
              <w:t>17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73095" w14:textId="77777777" w:rsidR="00235ACD" w:rsidRPr="00135076" w:rsidRDefault="00235ACD" w:rsidP="00F704B1">
            <w:pPr>
              <w:ind w:firstLine="26"/>
              <w:rPr>
                <w:rFonts w:cstheme="minorHAnsi"/>
                <w:sz w:val="22"/>
                <w:szCs w:val="22"/>
              </w:rPr>
            </w:pPr>
            <w:r w:rsidRPr="00135076">
              <w:rPr>
                <w:rFonts w:cstheme="minorHAnsi"/>
                <w:color w:val="000000"/>
                <w:sz w:val="22"/>
                <w:szCs w:val="22"/>
              </w:rPr>
              <w:t>Tarnavimo laikas ne mažiau 100 000h prie L9</w:t>
            </w:r>
            <w:r w:rsidRPr="00135076">
              <w:rPr>
                <w:rFonts w:cstheme="minorHAnsi"/>
                <w:color w:val="000000"/>
                <w:sz w:val="22"/>
                <w:szCs w:val="22"/>
                <w:lang w:val="pt-BR"/>
              </w:rPr>
              <w:t>5</w:t>
            </w:r>
            <w:r w:rsidRPr="00135076">
              <w:rPr>
                <w:rFonts w:cstheme="minorHAnsi"/>
                <w:color w:val="000000"/>
                <w:sz w:val="22"/>
                <w:szCs w:val="22"/>
              </w:rPr>
              <w:t>B10.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9799"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AFC3"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5F3E83E2"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7C56703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B8BCE"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F1CB4" w14:textId="77777777" w:rsidR="00235ACD" w:rsidRPr="00A763E9" w:rsidRDefault="00235ACD" w:rsidP="00F704B1">
            <w:pPr>
              <w:rPr>
                <w:rFonts w:asciiTheme="majorBidi" w:hAnsiTheme="majorBidi" w:cstheme="majorBidi"/>
                <w:sz w:val="22"/>
                <w:szCs w:val="22"/>
              </w:rPr>
            </w:pPr>
          </w:p>
        </w:tc>
      </w:tr>
      <w:tr w:rsidR="00235ACD" w:rsidRPr="00A763E9" w14:paraId="02667B2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01412" w14:textId="77777777" w:rsidR="00235ACD" w:rsidRPr="00135076" w:rsidRDefault="00235ACD" w:rsidP="00F704B1">
            <w:pPr>
              <w:ind w:firstLine="0"/>
              <w:rPr>
                <w:rFonts w:cstheme="minorHAnsi"/>
                <w:sz w:val="22"/>
                <w:szCs w:val="22"/>
              </w:rPr>
            </w:pPr>
            <w:r>
              <w:rPr>
                <w:rFonts w:cstheme="minorHAnsi"/>
                <w:color w:val="000000"/>
                <w:sz w:val="22"/>
                <w:szCs w:val="22"/>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EB0FC"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Šviestuvo atsparumas viršįtampiams ne mažiau 10 </w:t>
            </w:r>
            <w:proofErr w:type="spellStart"/>
            <w:r w:rsidRPr="00135076">
              <w:rPr>
                <w:rFonts w:cstheme="minorHAnsi"/>
                <w:color w:val="000000"/>
                <w:sz w:val="22"/>
                <w:szCs w:val="22"/>
              </w:rPr>
              <w:t>kV</w:t>
            </w:r>
            <w:proofErr w:type="spellEnd"/>
            <w:r w:rsidRPr="00135076">
              <w:rPr>
                <w:rFonts w:cstheme="minorHAnsi"/>
                <w:color w:val="000000"/>
                <w:sz w:val="22"/>
                <w:szCs w:val="22"/>
              </w:rPr>
              <w:t xml:space="preserve"> (II elektrosaugos klasė, apsauga tarp L-N). </w:t>
            </w:r>
            <w:r w:rsidRPr="00135076">
              <w:rPr>
                <w:rFonts w:cstheme="minorHAnsi"/>
                <w:sz w:val="22"/>
                <w:szCs w:val="22"/>
              </w:rPr>
              <w:t xml:space="preserve"> Papildomas apsaugos nuo viršįtampių įrenginys.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8811A"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00DD75DA"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ED089"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2C92F548"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1CD8A479"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A7D3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276DA" w14:textId="77777777" w:rsidR="00235ACD" w:rsidRPr="00A763E9" w:rsidRDefault="00235ACD" w:rsidP="00F704B1">
            <w:pPr>
              <w:rPr>
                <w:rFonts w:asciiTheme="majorBidi" w:hAnsiTheme="majorBidi" w:cstheme="majorBidi"/>
                <w:sz w:val="22"/>
                <w:szCs w:val="22"/>
              </w:rPr>
            </w:pPr>
          </w:p>
        </w:tc>
      </w:tr>
      <w:tr w:rsidR="00235ACD" w:rsidRPr="00A763E9" w14:paraId="33DDFB18"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FB860" w14:textId="77777777" w:rsidR="00235ACD" w:rsidRPr="00135076" w:rsidRDefault="00235ACD" w:rsidP="00F704B1">
            <w:pPr>
              <w:ind w:firstLine="0"/>
              <w:rPr>
                <w:rFonts w:cstheme="minorHAnsi"/>
                <w:sz w:val="22"/>
                <w:szCs w:val="22"/>
              </w:rPr>
            </w:pPr>
            <w:r>
              <w:rPr>
                <w:rFonts w:cstheme="minorHAnsi"/>
                <w:color w:val="000000"/>
                <w:sz w:val="22"/>
                <w:szCs w:val="22"/>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1049C" w14:textId="77777777" w:rsidR="00235ACD" w:rsidRPr="00135076" w:rsidRDefault="00235ACD" w:rsidP="00F704B1">
            <w:pPr>
              <w:ind w:firstLine="26"/>
              <w:rPr>
                <w:rFonts w:cstheme="minorHAnsi"/>
                <w:sz w:val="22"/>
                <w:szCs w:val="22"/>
              </w:rPr>
            </w:pPr>
            <w:r w:rsidRPr="00135076">
              <w:rPr>
                <w:rFonts w:cstheme="minorHAnsi"/>
                <w:color w:val="000000"/>
                <w:sz w:val="22"/>
                <w:szCs w:val="22"/>
              </w:rPr>
              <w:t>Autonominio pritemdymo 50% nakties metu 6 val. trukmei funkcionalumas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3A94F7" w14:textId="77777777" w:rsidR="00235ACD" w:rsidRPr="00135076" w:rsidRDefault="00235ACD" w:rsidP="00F704B1">
            <w:pPr>
              <w:ind w:firstLine="0"/>
              <w:rPr>
                <w:rFonts w:cstheme="minorHAnsi"/>
                <w:sz w:val="22"/>
                <w:szCs w:val="22"/>
              </w:rPr>
            </w:pPr>
            <w:r w:rsidRPr="00135076">
              <w:rPr>
                <w:rFonts w:cstheme="minorHAnsi"/>
                <w:color w:val="000000"/>
                <w:sz w:val="22"/>
                <w:szCs w:val="22"/>
              </w:rPr>
              <w:t>Techninė specifikacija ar gamintojo deklaracija</w:t>
            </w:r>
          </w:p>
          <w:p w14:paraId="6271755C"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03C04"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4FB3567"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743C82FC"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A0431"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FB55F" w14:textId="77777777" w:rsidR="00235ACD" w:rsidRPr="00A763E9" w:rsidRDefault="00235ACD" w:rsidP="00F704B1">
            <w:pPr>
              <w:rPr>
                <w:rFonts w:asciiTheme="majorBidi" w:hAnsiTheme="majorBidi" w:cstheme="majorBidi"/>
                <w:sz w:val="22"/>
                <w:szCs w:val="22"/>
              </w:rPr>
            </w:pPr>
          </w:p>
        </w:tc>
      </w:tr>
      <w:tr w:rsidR="00235ACD" w:rsidRPr="00A763E9" w14:paraId="34C79E0B"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68BAD" w14:textId="77777777" w:rsidR="00235ACD" w:rsidRPr="00135076" w:rsidRDefault="00235ACD" w:rsidP="00F704B1">
            <w:pPr>
              <w:ind w:firstLine="0"/>
              <w:rPr>
                <w:rFonts w:cstheme="minorHAnsi"/>
                <w:sz w:val="22"/>
                <w:szCs w:val="22"/>
              </w:rPr>
            </w:pPr>
            <w:r>
              <w:rPr>
                <w:rFonts w:cstheme="minorHAnsi"/>
                <w:color w:val="000000"/>
                <w:sz w:val="22"/>
                <w:szCs w:val="22"/>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96262"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Šviestuvo šviesinis efektyvumas ne mažiau nei 140 </w:t>
            </w:r>
            <w:proofErr w:type="spellStart"/>
            <w:r w:rsidRPr="00135076">
              <w:rPr>
                <w:rFonts w:cstheme="minorHAnsi"/>
                <w:color w:val="000000"/>
                <w:sz w:val="22"/>
                <w:szCs w:val="22"/>
              </w:rPr>
              <w:t>Lm</w:t>
            </w:r>
            <w:proofErr w:type="spellEnd"/>
            <w:r w:rsidRPr="00135076">
              <w:rPr>
                <w:rFonts w:cstheme="minorHAnsi"/>
                <w:color w:val="000000"/>
                <w:sz w:val="22"/>
                <w:szCs w:val="22"/>
              </w:rPr>
              <w:t>/W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03115"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1C07A030"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915B2"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6AE239B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CD243"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B1168" w14:textId="77777777" w:rsidR="00235ACD" w:rsidRPr="00A763E9" w:rsidRDefault="00235ACD" w:rsidP="00F704B1">
            <w:pPr>
              <w:rPr>
                <w:rFonts w:asciiTheme="majorBidi" w:hAnsiTheme="majorBidi" w:cstheme="majorBidi"/>
                <w:sz w:val="22"/>
                <w:szCs w:val="22"/>
              </w:rPr>
            </w:pPr>
          </w:p>
        </w:tc>
      </w:tr>
      <w:tr w:rsidR="00235ACD" w:rsidRPr="00A763E9" w14:paraId="3AF96359"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6EEF9" w14:textId="77777777" w:rsidR="00235ACD" w:rsidRPr="00135076" w:rsidRDefault="00235ACD" w:rsidP="00F704B1">
            <w:pPr>
              <w:ind w:firstLine="0"/>
              <w:rPr>
                <w:rFonts w:cstheme="minorHAnsi"/>
                <w:sz w:val="22"/>
                <w:szCs w:val="22"/>
              </w:rPr>
            </w:pPr>
            <w:r>
              <w:rPr>
                <w:rFonts w:cstheme="minorHAnsi"/>
                <w:color w:val="000000"/>
                <w:sz w:val="22"/>
                <w:szCs w:val="22"/>
              </w:rPr>
              <w:t>21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AC4A3" w14:textId="77777777" w:rsidR="00235ACD" w:rsidRPr="00135076" w:rsidRDefault="00235ACD" w:rsidP="00F704B1">
            <w:pPr>
              <w:ind w:firstLine="26"/>
              <w:rPr>
                <w:rFonts w:cstheme="minorHAnsi"/>
                <w:sz w:val="22"/>
                <w:szCs w:val="22"/>
              </w:rPr>
            </w:pPr>
            <w:r w:rsidRPr="00135076">
              <w:rPr>
                <w:rFonts w:cstheme="minorHAnsi"/>
                <w:color w:val="000000"/>
                <w:sz w:val="22"/>
                <w:szCs w:val="22"/>
              </w:rPr>
              <w:t>Nominali galia ne daugiau 43 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67690"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509F2184"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D5AF6E"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37B7C6B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EECFD"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7A95" w14:textId="77777777" w:rsidR="00235ACD" w:rsidRPr="00A763E9" w:rsidRDefault="00235ACD" w:rsidP="00F704B1">
            <w:pPr>
              <w:rPr>
                <w:rFonts w:asciiTheme="majorBidi" w:hAnsiTheme="majorBidi" w:cstheme="majorBidi"/>
                <w:sz w:val="22"/>
                <w:szCs w:val="22"/>
              </w:rPr>
            </w:pPr>
          </w:p>
        </w:tc>
      </w:tr>
      <w:tr w:rsidR="00235ACD" w:rsidRPr="00A763E9" w14:paraId="4D99F32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5102C" w14:textId="77777777" w:rsidR="00235ACD" w:rsidRPr="00135076" w:rsidRDefault="00235ACD" w:rsidP="00F704B1">
            <w:pPr>
              <w:ind w:firstLine="0"/>
              <w:rPr>
                <w:rFonts w:cstheme="minorHAnsi"/>
                <w:sz w:val="22"/>
                <w:szCs w:val="22"/>
              </w:rPr>
            </w:pPr>
            <w:r>
              <w:rPr>
                <w:rFonts w:cstheme="minorHAnsi"/>
                <w:color w:val="000000"/>
                <w:sz w:val="22"/>
                <w:szCs w:val="22"/>
              </w:rPr>
              <w:t>22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2A1C5D"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valdiklis PHILIPS,OSRAM, TRIDONIC, LG, PHILIPS tipo  arba lygiaverčių parametrų</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8ECDFD"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7F813135"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9B757"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190B4C77"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12C1F"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698A0" w14:textId="77777777" w:rsidR="00235ACD" w:rsidRPr="00A763E9" w:rsidRDefault="00235ACD" w:rsidP="00F704B1">
            <w:pPr>
              <w:rPr>
                <w:rFonts w:asciiTheme="majorBidi" w:hAnsiTheme="majorBidi" w:cstheme="majorBidi"/>
                <w:sz w:val="22"/>
                <w:szCs w:val="22"/>
              </w:rPr>
            </w:pPr>
          </w:p>
        </w:tc>
      </w:tr>
      <w:tr w:rsidR="00235ACD" w:rsidRPr="00A763E9" w14:paraId="3E7FCC1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25F36"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B6300"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Optinė sistema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1BC4F"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1FD37"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BEAA5"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5703E" w14:textId="77777777" w:rsidR="00235ACD" w:rsidRPr="00A763E9" w:rsidRDefault="00235ACD" w:rsidP="00F704B1">
            <w:pPr>
              <w:rPr>
                <w:rFonts w:asciiTheme="majorBidi" w:hAnsiTheme="majorBidi" w:cstheme="majorBidi"/>
                <w:sz w:val="22"/>
                <w:szCs w:val="22"/>
              </w:rPr>
            </w:pPr>
          </w:p>
        </w:tc>
      </w:tr>
      <w:tr w:rsidR="00235ACD" w:rsidRPr="00A763E9" w14:paraId="370AED06"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693AF" w14:textId="77777777" w:rsidR="00235ACD" w:rsidRPr="00135076" w:rsidRDefault="00235ACD" w:rsidP="00F704B1">
            <w:pPr>
              <w:ind w:firstLine="0"/>
              <w:rPr>
                <w:rFonts w:cstheme="minorHAnsi"/>
                <w:sz w:val="22"/>
                <w:szCs w:val="22"/>
              </w:rPr>
            </w:pPr>
            <w:r>
              <w:rPr>
                <w:rFonts w:cstheme="minorHAnsi"/>
                <w:color w:val="000000"/>
                <w:sz w:val="22"/>
                <w:szCs w:val="22"/>
              </w:rPr>
              <w:t>23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1C72EC"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Optinė sistema turi atitikti LST EN 13201-3:2004/AC:2007/P:2013  arba lygiaverčio standartų </w:t>
            </w:r>
            <w:r w:rsidRPr="00135076">
              <w:rPr>
                <w:rFonts w:cstheme="minorHAnsi"/>
                <w:color w:val="000000"/>
                <w:sz w:val="22"/>
                <w:szCs w:val="22"/>
              </w:rPr>
              <w:lastRenderedPageBreak/>
              <w:t>reikalavimus. Akinimo koeficientas ne blogesnis nei G*3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1931C" w14:textId="77777777" w:rsidR="00235ACD" w:rsidRPr="00135076" w:rsidRDefault="00235ACD" w:rsidP="00F704B1">
            <w:pPr>
              <w:ind w:firstLine="27"/>
              <w:rPr>
                <w:rFonts w:cstheme="minorHAnsi"/>
                <w:sz w:val="22"/>
                <w:szCs w:val="22"/>
              </w:rPr>
            </w:pPr>
            <w:r w:rsidRPr="00135076">
              <w:rPr>
                <w:rFonts w:cstheme="minorHAnsi"/>
                <w:color w:val="000000"/>
                <w:sz w:val="22"/>
                <w:szCs w:val="22"/>
              </w:rPr>
              <w:lastRenderedPageBreak/>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258F09" w14:textId="77777777" w:rsidR="00235ACD" w:rsidRPr="00135076" w:rsidRDefault="00235ACD" w:rsidP="00F704B1">
            <w:pPr>
              <w:ind w:firstLine="26"/>
              <w:rPr>
                <w:rFonts w:cstheme="minorHAnsi"/>
                <w:color w:val="000000"/>
                <w:sz w:val="22"/>
                <w:szCs w:val="22"/>
              </w:rPr>
            </w:pPr>
            <w:r w:rsidRPr="00135076">
              <w:rPr>
                <w:rFonts w:cstheme="minorHAnsi"/>
                <w:color w:val="000000"/>
                <w:sz w:val="22"/>
                <w:szCs w:val="22"/>
              </w:rPr>
              <w:t>.................................</w:t>
            </w:r>
          </w:p>
          <w:p w14:paraId="71ED1B64"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0C45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8FE92" w14:textId="77777777" w:rsidR="00235ACD" w:rsidRPr="00A763E9" w:rsidRDefault="00235ACD" w:rsidP="00F704B1">
            <w:pPr>
              <w:rPr>
                <w:rFonts w:asciiTheme="majorBidi" w:hAnsiTheme="majorBidi" w:cstheme="majorBidi"/>
                <w:sz w:val="22"/>
                <w:szCs w:val="22"/>
              </w:rPr>
            </w:pPr>
          </w:p>
        </w:tc>
      </w:tr>
      <w:tr w:rsidR="00235ACD" w:rsidRPr="00A763E9" w14:paraId="29C34981"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3CBAF" w14:textId="77777777" w:rsidR="00235ACD" w:rsidRPr="00135076" w:rsidRDefault="00235ACD" w:rsidP="00F704B1">
            <w:pPr>
              <w:ind w:firstLine="0"/>
              <w:rPr>
                <w:rFonts w:cstheme="minorHAnsi"/>
                <w:sz w:val="22"/>
                <w:szCs w:val="22"/>
              </w:rPr>
            </w:pPr>
            <w:r>
              <w:rPr>
                <w:rFonts w:cstheme="minorHAnsi"/>
                <w:color w:val="000000"/>
                <w:sz w:val="22"/>
                <w:szCs w:val="22"/>
              </w:rPr>
              <w:t>24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9BD83"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Tiekėjas turi užtikrinti siūlomų šviestuvų </w:t>
            </w:r>
            <w:proofErr w:type="spellStart"/>
            <w:r w:rsidRPr="00135076">
              <w:rPr>
                <w:rFonts w:cstheme="minorHAnsi"/>
                <w:color w:val="000000"/>
                <w:sz w:val="22"/>
                <w:szCs w:val="22"/>
              </w:rPr>
              <w:t>fotometrinių</w:t>
            </w:r>
            <w:proofErr w:type="spellEnd"/>
            <w:r w:rsidRPr="00135076">
              <w:rPr>
                <w:rFonts w:cstheme="minorHAnsi"/>
                <w:color w:val="000000"/>
                <w:sz w:val="22"/>
                <w:szCs w:val="22"/>
              </w:rPr>
              <w:t xml:space="preserve"> duomenų pateikimą IESNA (*.</w:t>
            </w:r>
            <w:proofErr w:type="spellStart"/>
            <w:r w:rsidRPr="00135076">
              <w:rPr>
                <w:rFonts w:cstheme="minorHAnsi"/>
                <w:color w:val="000000"/>
                <w:sz w:val="22"/>
                <w:szCs w:val="22"/>
              </w:rPr>
              <w:t>ies</w:t>
            </w:r>
            <w:proofErr w:type="spellEnd"/>
            <w:r w:rsidRPr="00135076">
              <w:rPr>
                <w:rFonts w:cstheme="minorHAnsi"/>
                <w:color w:val="000000"/>
                <w:sz w:val="22"/>
                <w:szCs w:val="22"/>
              </w:rPr>
              <w:t xml:space="preserve">) formatu. Pateikti šviestuvo </w:t>
            </w:r>
            <w:proofErr w:type="spellStart"/>
            <w:r w:rsidRPr="00135076">
              <w:rPr>
                <w:rFonts w:cstheme="minorHAnsi"/>
                <w:color w:val="000000"/>
                <w:sz w:val="22"/>
                <w:szCs w:val="22"/>
              </w:rPr>
              <w:t>fotometrinius</w:t>
            </w:r>
            <w:proofErr w:type="spellEnd"/>
            <w:r w:rsidRPr="00135076">
              <w:rPr>
                <w:rFonts w:cstheme="minorHAnsi"/>
                <w:color w:val="000000"/>
                <w:sz w:val="22"/>
                <w:szCs w:val="22"/>
              </w:rPr>
              <w:t xml:space="preserve"> duomenis IESNA (*.</w:t>
            </w:r>
            <w:proofErr w:type="spellStart"/>
            <w:r w:rsidRPr="00135076">
              <w:rPr>
                <w:rFonts w:cstheme="minorHAnsi"/>
                <w:color w:val="000000"/>
                <w:sz w:val="22"/>
                <w:szCs w:val="22"/>
              </w:rPr>
              <w:t>ies</w:t>
            </w:r>
            <w:proofErr w:type="spellEnd"/>
            <w:r w:rsidRPr="00135076">
              <w:rPr>
                <w:rFonts w:cstheme="minorHAnsi"/>
                <w:color w:val="000000"/>
                <w:sz w:val="22"/>
                <w:szCs w:val="22"/>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80243" w14:textId="77777777" w:rsidR="00235ACD" w:rsidRPr="00135076" w:rsidRDefault="00235ACD" w:rsidP="00F704B1">
            <w:pPr>
              <w:ind w:firstLine="27"/>
              <w:rPr>
                <w:rFonts w:cstheme="minorHAnsi"/>
                <w:sz w:val="22"/>
                <w:szCs w:val="22"/>
              </w:rPr>
            </w:pPr>
            <w:r w:rsidRPr="00135076">
              <w:rPr>
                <w:rFonts w:cstheme="minorHAnsi"/>
                <w:color w:val="000000"/>
                <w:sz w:val="22"/>
                <w:szCs w:val="22"/>
              </w:rPr>
              <w:t>Failas su duomenimis(*.</w:t>
            </w:r>
            <w:proofErr w:type="spellStart"/>
            <w:r w:rsidRPr="00135076">
              <w:rPr>
                <w:rFonts w:cstheme="minorHAnsi"/>
                <w:color w:val="000000"/>
                <w:sz w:val="22"/>
                <w:szCs w:val="22"/>
              </w:rPr>
              <w:t>ies</w:t>
            </w:r>
            <w:proofErr w:type="spellEnd"/>
            <w:r w:rsidRPr="00135076">
              <w:rPr>
                <w:rFonts w:cstheme="minorHAnsi"/>
                <w:color w:val="000000"/>
                <w:sz w:val="22"/>
                <w:szCs w:val="22"/>
              </w:rPr>
              <w:t>) formatu.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CB9C9B"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2F43BF1A"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pateikta/nepateikta)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7054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2AE3E" w14:textId="77777777" w:rsidR="00235ACD" w:rsidRPr="00A763E9" w:rsidRDefault="00235ACD" w:rsidP="00F704B1">
            <w:pPr>
              <w:rPr>
                <w:rFonts w:asciiTheme="majorBidi" w:hAnsiTheme="majorBidi" w:cstheme="majorBidi"/>
                <w:sz w:val="22"/>
                <w:szCs w:val="22"/>
              </w:rPr>
            </w:pPr>
          </w:p>
        </w:tc>
      </w:tr>
      <w:tr w:rsidR="00235ACD" w:rsidRPr="00A763E9" w14:paraId="68B8F51E" w14:textId="77777777" w:rsidTr="00F704B1">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7B08E" w14:textId="77777777" w:rsidR="00235ACD" w:rsidRPr="00135076" w:rsidRDefault="00235ACD" w:rsidP="00F704B1">
            <w:pPr>
              <w:ind w:firstLine="0"/>
              <w:rPr>
                <w:rFonts w:cstheme="minorHAnsi"/>
                <w:sz w:val="22"/>
                <w:szCs w:val="22"/>
              </w:rPr>
            </w:pPr>
            <w:r>
              <w:rPr>
                <w:rFonts w:cstheme="minorHAnsi"/>
                <w:color w:val="000000"/>
                <w:sz w:val="22"/>
                <w:szCs w:val="22"/>
              </w:rPr>
              <w:t>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D177F" w14:textId="77777777" w:rsidR="00235ACD" w:rsidRPr="00135076" w:rsidRDefault="00235ACD" w:rsidP="00F704B1">
            <w:pPr>
              <w:ind w:firstLine="26"/>
              <w:rPr>
                <w:rFonts w:cstheme="minorHAnsi"/>
                <w:sz w:val="22"/>
                <w:szCs w:val="22"/>
              </w:rPr>
            </w:pPr>
            <w:r w:rsidRPr="00135076">
              <w:rPr>
                <w:rFonts w:cstheme="minorHAnsi"/>
                <w:color w:val="000000"/>
                <w:sz w:val="22"/>
                <w:szCs w:val="22"/>
              </w:rPr>
              <w:t>LED šviesos šaltinių šviesos spalva turi būti neutralios baltos šviesos diapazone. Spalvos temperatūra 3500  -4500 K.</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B29CC"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EF359A"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63E81B27"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5A668893"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24E5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41867" w14:textId="77777777" w:rsidR="00235ACD" w:rsidRPr="00A763E9" w:rsidRDefault="00235ACD" w:rsidP="00F704B1">
            <w:pPr>
              <w:rPr>
                <w:rFonts w:asciiTheme="majorBidi" w:hAnsiTheme="majorBidi" w:cstheme="majorBidi"/>
                <w:sz w:val="22"/>
                <w:szCs w:val="22"/>
              </w:rPr>
            </w:pPr>
          </w:p>
        </w:tc>
      </w:tr>
      <w:tr w:rsidR="00235ACD" w:rsidRPr="00A763E9" w14:paraId="69E923E2" w14:textId="77777777" w:rsidTr="00F704B1">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0679A" w14:textId="77777777" w:rsidR="00235ACD" w:rsidRPr="00135076" w:rsidRDefault="00235ACD" w:rsidP="00F704B1">
            <w:pPr>
              <w:ind w:firstLine="0"/>
              <w:rPr>
                <w:rFonts w:cstheme="minorHAnsi"/>
                <w:sz w:val="22"/>
                <w:szCs w:val="22"/>
              </w:rPr>
            </w:pPr>
            <w:r>
              <w:rPr>
                <w:rFonts w:cstheme="minorHAnsi"/>
                <w:sz w:val="22"/>
                <w:szCs w:val="22"/>
              </w:rPr>
              <w:t>26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34169"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Spalvų </w:t>
            </w:r>
            <w:proofErr w:type="spellStart"/>
            <w:r w:rsidRPr="00135076">
              <w:rPr>
                <w:rFonts w:cstheme="minorHAnsi"/>
                <w:color w:val="000000"/>
                <w:sz w:val="22"/>
                <w:szCs w:val="22"/>
              </w:rPr>
              <w:t>atgavos</w:t>
            </w:r>
            <w:proofErr w:type="spellEnd"/>
            <w:r w:rsidRPr="00135076">
              <w:rPr>
                <w:rFonts w:cstheme="minorHAnsi"/>
                <w:color w:val="000000"/>
                <w:sz w:val="22"/>
                <w:szCs w:val="22"/>
              </w:rPr>
              <w:t xml:space="preserve"> koeficientas CRI ≥ 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1110A"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799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79B44056"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50E8B"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BA22B" w14:textId="77777777" w:rsidR="00235ACD" w:rsidRPr="00A763E9" w:rsidRDefault="00235ACD" w:rsidP="00F704B1">
            <w:pPr>
              <w:rPr>
                <w:rFonts w:asciiTheme="majorBidi" w:hAnsiTheme="majorBidi" w:cstheme="majorBidi"/>
                <w:sz w:val="22"/>
                <w:szCs w:val="22"/>
              </w:rPr>
            </w:pPr>
          </w:p>
        </w:tc>
      </w:tr>
      <w:tr w:rsidR="00235ACD" w:rsidRPr="00A763E9" w14:paraId="75567AB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29442"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E64D1"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Kiti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E92A6"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4CB349"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6CE3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1CD86" w14:textId="77777777" w:rsidR="00235ACD" w:rsidRPr="00A763E9" w:rsidRDefault="00235ACD" w:rsidP="00F704B1">
            <w:pPr>
              <w:rPr>
                <w:rFonts w:asciiTheme="majorBidi" w:hAnsiTheme="majorBidi" w:cstheme="majorBidi"/>
                <w:sz w:val="22"/>
                <w:szCs w:val="22"/>
              </w:rPr>
            </w:pPr>
          </w:p>
        </w:tc>
      </w:tr>
      <w:tr w:rsidR="00235ACD" w:rsidRPr="00A763E9" w14:paraId="74814FB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E09E2" w14:textId="77777777" w:rsidR="00235ACD" w:rsidRPr="00135076" w:rsidRDefault="00235ACD" w:rsidP="00F704B1">
            <w:pPr>
              <w:ind w:firstLine="0"/>
              <w:rPr>
                <w:rFonts w:cstheme="minorHAnsi"/>
                <w:sz w:val="22"/>
                <w:szCs w:val="22"/>
              </w:rPr>
            </w:pPr>
            <w:r>
              <w:rPr>
                <w:rFonts w:cstheme="minorHAnsi"/>
                <w:color w:val="000000"/>
                <w:sz w:val="22"/>
                <w:szCs w:val="22"/>
              </w:rPr>
              <w:t>27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DE975"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prijungimo prie oro linijos/ oro kabelio elektros maitinimo laidai turi būti izoliuoti ultravioletiniam spinduliavimui atsparia XLPE izoliacija. Pateikti laidų specifikaciją.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21CD8"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w:t>
            </w:r>
          </w:p>
          <w:p w14:paraId="58098786"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0FFAB"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3B7CEA62"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89256"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2BF4B" w14:textId="77777777" w:rsidR="00235ACD" w:rsidRPr="00A763E9" w:rsidRDefault="00235ACD" w:rsidP="00F704B1">
            <w:pPr>
              <w:rPr>
                <w:rFonts w:asciiTheme="majorBidi" w:hAnsiTheme="majorBidi" w:cstheme="majorBidi"/>
                <w:sz w:val="22"/>
                <w:szCs w:val="22"/>
              </w:rPr>
            </w:pPr>
          </w:p>
        </w:tc>
      </w:tr>
      <w:tr w:rsidR="00235ACD" w:rsidRPr="00A763E9" w14:paraId="45E7ECC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D58BC" w14:textId="77777777" w:rsidR="00235ACD" w:rsidRPr="00135076" w:rsidRDefault="00235ACD" w:rsidP="00F704B1">
            <w:pPr>
              <w:ind w:firstLine="0"/>
              <w:rPr>
                <w:rFonts w:cstheme="minorHAnsi"/>
                <w:sz w:val="22"/>
                <w:szCs w:val="22"/>
              </w:rPr>
            </w:pPr>
            <w:r>
              <w:rPr>
                <w:rFonts w:cstheme="minorHAnsi"/>
                <w:color w:val="000000"/>
                <w:sz w:val="22"/>
                <w:szCs w:val="22"/>
              </w:rPr>
              <w:t>28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1F200"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elektros maitinimo laidų prijungimas prie esamo AMKA 16-35 mm²  oro kabelio turi būti sumontuojamas įkertamais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DAB57"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2EB12"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1970C970"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C9480"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9A412" w14:textId="77777777" w:rsidR="00235ACD" w:rsidRPr="00A763E9" w:rsidRDefault="00235ACD" w:rsidP="00F704B1">
            <w:pPr>
              <w:rPr>
                <w:rFonts w:asciiTheme="majorBidi" w:hAnsiTheme="majorBidi" w:cstheme="majorBidi"/>
                <w:sz w:val="22"/>
                <w:szCs w:val="22"/>
              </w:rPr>
            </w:pPr>
          </w:p>
        </w:tc>
      </w:tr>
      <w:tr w:rsidR="00235ACD" w:rsidRPr="00A763E9" w14:paraId="7DAF918B"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3E3F3" w14:textId="77777777" w:rsidR="00235ACD" w:rsidRPr="00135076" w:rsidRDefault="00235ACD" w:rsidP="00F704B1">
            <w:pPr>
              <w:ind w:firstLine="0"/>
              <w:rPr>
                <w:rFonts w:cstheme="minorHAnsi"/>
                <w:sz w:val="22"/>
                <w:szCs w:val="22"/>
              </w:rPr>
            </w:pPr>
            <w:r>
              <w:rPr>
                <w:rFonts w:cstheme="minorHAnsi"/>
                <w:color w:val="000000"/>
                <w:sz w:val="22"/>
                <w:szCs w:val="22"/>
              </w:rPr>
              <w:lastRenderedPageBreak/>
              <w:t>29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CCC47"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maitinimo laidų prijungimas prie oro linijos elektros laidų turi būti sumontuojamas užspaudžiamais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581F5"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C75663"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374A119F"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2CBB1"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D115B" w14:textId="77777777" w:rsidR="00235ACD" w:rsidRPr="00A763E9" w:rsidRDefault="00235ACD" w:rsidP="00F704B1">
            <w:pPr>
              <w:rPr>
                <w:rFonts w:asciiTheme="majorBidi" w:hAnsiTheme="majorBidi" w:cstheme="majorBidi"/>
                <w:sz w:val="22"/>
                <w:szCs w:val="22"/>
              </w:rPr>
            </w:pPr>
          </w:p>
        </w:tc>
      </w:tr>
      <w:tr w:rsidR="00235ACD" w:rsidRPr="00A763E9" w14:paraId="2546D22C"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F7842" w14:textId="77777777" w:rsidR="00235ACD" w:rsidRPr="00135076" w:rsidRDefault="00235ACD" w:rsidP="00F704B1">
            <w:pPr>
              <w:ind w:firstLine="0"/>
              <w:rPr>
                <w:rFonts w:cstheme="minorHAnsi"/>
                <w:sz w:val="22"/>
                <w:szCs w:val="22"/>
              </w:rPr>
            </w:pPr>
            <w:r>
              <w:rPr>
                <w:rFonts w:cstheme="minorHAnsi"/>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55211" w14:textId="77777777" w:rsidR="00235ACD" w:rsidRPr="00135076" w:rsidRDefault="00235ACD" w:rsidP="00F704B1">
            <w:pPr>
              <w:ind w:firstLine="26"/>
              <w:rPr>
                <w:rFonts w:cstheme="minorHAnsi"/>
                <w:sz w:val="22"/>
                <w:szCs w:val="22"/>
              </w:rPr>
            </w:pPr>
            <w:r w:rsidRPr="00135076">
              <w:rPr>
                <w:rFonts w:cstheme="minorHAnsi"/>
                <w:color w:val="000000"/>
                <w:sz w:val="22"/>
                <w:szCs w:val="22"/>
              </w:rPr>
              <w:t>Elektros maitinimo laidai turi turėti skirtingą spalvinį/ženklinį žymėjimą „L“ ir „N“ sujungimams.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A4B11"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E8C71"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E868C"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C64E0" w14:textId="77777777" w:rsidR="00235ACD" w:rsidRPr="00A763E9" w:rsidRDefault="00235ACD" w:rsidP="00F704B1">
            <w:pPr>
              <w:rPr>
                <w:rFonts w:asciiTheme="majorBidi" w:hAnsiTheme="majorBidi" w:cstheme="majorBidi"/>
                <w:sz w:val="22"/>
                <w:szCs w:val="22"/>
              </w:rPr>
            </w:pPr>
          </w:p>
        </w:tc>
      </w:tr>
      <w:tr w:rsidR="00235ACD" w:rsidRPr="00A763E9" w14:paraId="47CD88DD"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9B1EF" w14:textId="77777777" w:rsidR="00235ACD" w:rsidRPr="00135076" w:rsidRDefault="00235ACD" w:rsidP="00F704B1">
            <w:pPr>
              <w:ind w:firstLine="0"/>
              <w:rPr>
                <w:rFonts w:cstheme="minorHAnsi"/>
                <w:sz w:val="22"/>
                <w:szCs w:val="22"/>
              </w:rPr>
            </w:pPr>
            <w:r>
              <w:rPr>
                <w:rFonts w:cstheme="minorHAnsi"/>
                <w:color w:val="000000"/>
                <w:sz w:val="22"/>
                <w:szCs w:val="22"/>
              </w:rPr>
              <w:t>31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BF066"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tvirtinimo konstrukcija turi užtikrinti šviestuvo sumontavimą ant esamų gembių lygiagrečiai gatvės plokštumai, kai esamų gembių posvyrio kampas yra 0-45º ir gembių diametras nuo 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232F9"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Techninis aprašymas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A63F5"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FB97E40"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D4BB2"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DBB76" w14:textId="77777777" w:rsidR="00235ACD" w:rsidRPr="00A763E9" w:rsidRDefault="00235ACD" w:rsidP="00F704B1">
            <w:pPr>
              <w:rPr>
                <w:rFonts w:asciiTheme="majorBidi" w:hAnsiTheme="majorBidi" w:cstheme="majorBidi"/>
                <w:sz w:val="22"/>
                <w:szCs w:val="22"/>
              </w:rPr>
            </w:pPr>
          </w:p>
        </w:tc>
      </w:tr>
    </w:tbl>
    <w:p w14:paraId="33086ED0" w14:textId="77777777" w:rsidR="00235ACD" w:rsidRPr="00A76EAF" w:rsidRDefault="00235ACD" w:rsidP="00235ACD">
      <w:pPr>
        <w:spacing w:line="240" w:lineRule="auto"/>
        <w:ind w:firstLine="0"/>
        <w:jc w:val="left"/>
        <w:rPr>
          <w:rFonts w:cstheme="minorHAnsi"/>
          <w:sz w:val="28"/>
          <w:szCs w:val="28"/>
        </w:rPr>
      </w:pPr>
    </w:p>
    <w:p w14:paraId="658FE3F2" w14:textId="77777777" w:rsidR="00235ACD" w:rsidRPr="00CC15D7" w:rsidRDefault="00235ACD" w:rsidP="00235ACD">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054DAC6" w14:textId="77777777" w:rsidR="00235ACD" w:rsidRPr="00A763E9" w:rsidRDefault="00235ACD" w:rsidP="00235ACD">
      <w:pPr>
        <w:jc w:val="center"/>
        <w:rPr>
          <w:szCs w:val="24"/>
        </w:rPr>
      </w:pPr>
    </w:p>
    <w:p w14:paraId="3F80BBCE" w14:textId="77777777" w:rsidR="00235ACD" w:rsidRPr="00A763E9" w:rsidRDefault="00235ACD" w:rsidP="00235ACD">
      <w:pPr>
        <w:rPr>
          <w:vanish/>
          <w:szCs w:val="24"/>
        </w:rPr>
      </w:pPr>
    </w:p>
    <w:bookmarkEnd w:id="43"/>
    <w:p w14:paraId="4B5C9ED5" w14:textId="77777777" w:rsidR="00235ACD" w:rsidRPr="00A763E9" w:rsidRDefault="00235ACD" w:rsidP="00235ACD">
      <w:pPr>
        <w:ind w:firstLine="851"/>
        <w:rPr>
          <w:szCs w:val="24"/>
        </w:rPr>
      </w:pPr>
      <w:r w:rsidRPr="00A763E9">
        <w:rPr>
          <w:color w:val="000000"/>
          <w:szCs w:val="24"/>
        </w:rPr>
        <w:t>Mes patvirtiname, kad visi aukščiau nurodyti privalomi techniniai reikalavimai atitinka reikalingas charakteristikas. </w:t>
      </w:r>
    </w:p>
    <w:p w14:paraId="3B46297F" w14:textId="77777777" w:rsidR="00235ACD" w:rsidRPr="00A763E9" w:rsidRDefault="00235ACD" w:rsidP="00235ACD">
      <w:pPr>
        <w:ind w:firstLine="851"/>
        <w:rPr>
          <w:szCs w:val="24"/>
        </w:rPr>
      </w:pPr>
      <w:r w:rsidRPr="00A763E9">
        <w:rPr>
          <w:color w:val="000000"/>
          <w:szCs w:val="24"/>
        </w:rPr>
        <w:t>Man žinoma, kad, jeigu perkančioji organizacija nustatytų jog aukščiau pateikti duomenys yra neteisingi, (tiekėjo pavadinimas) pateiktas pasiūlymas bus nenagrinėjamas ir atmestas.</w:t>
      </w:r>
    </w:p>
    <w:p w14:paraId="0DB2B7FE" w14:textId="77777777" w:rsidR="00235ACD" w:rsidRPr="00A763E9" w:rsidRDefault="00235ACD" w:rsidP="00235ACD">
      <w:pPr>
        <w:ind w:firstLine="851"/>
        <w:rPr>
          <w:szCs w:val="24"/>
        </w:rPr>
      </w:pPr>
      <w:r w:rsidRPr="00A763E9">
        <w:rPr>
          <w:color w:val="000000"/>
          <w:szCs w:val="24"/>
        </w:rPr>
        <w:t>Man taip pat žinoma, kad jeigu perkančioji organizacija nustatytų, jog aukščiau pateikti duomenys yra neteisingi arba pateikiami dokumentai yra suklastoti, ji gali kreiptis į teismą ir išieškoti iš (tiekėjo pavadinimas) padarytus nuostolius.</w:t>
      </w:r>
    </w:p>
    <w:p w14:paraId="1C49505C" w14:textId="77777777" w:rsidR="00235ACD" w:rsidRPr="00A763E9" w:rsidRDefault="00235ACD" w:rsidP="00235ACD">
      <w:pPr>
        <w:rPr>
          <w:color w:val="000000"/>
          <w:szCs w:val="24"/>
        </w:rPr>
      </w:pPr>
    </w:p>
    <w:p w14:paraId="439C9F08" w14:textId="77777777" w:rsidR="00235ACD" w:rsidRPr="00A763E9" w:rsidRDefault="00235ACD" w:rsidP="00235ACD">
      <w:pPr>
        <w:rPr>
          <w:szCs w:val="24"/>
        </w:rPr>
      </w:pPr>
      <w:r w:rsidRPr="00A763E9">
        <w:rPr>
          <w:color w:val="000000"/>
          <w:szCs w:val="24"/>
        </w:rPr>
        <w:t>(Įgalioto asmens vardas, pavardė, parašas)</w:t>
      </w:r>
    </w:p>
    <w:p w14:paraId="6A8DC5ED" w14:textId="77777777" w:rsidR="00235ACD" w:rsidRPr="00A763E9" w:rsidRDefault="00235ACD" w:rsidP="00235ACD">
      <w:pPr>
        <w:rPr>
          <w:szCs w:val="24"/>
        </w:rPr>
      </w:pPr>
    </w:p>
    <w:p w14:paraId="5BEF1500" w14:textId="77777777" w:rsidR="00235ACD" w:rsidRPr="00A763E9" w:rsidRDefault="00235ACD" w:rsidP="00235ACD">
      <w:pPr>
        <w:ind w:firstLine="3119"/>
        <w:rPr>
          <w:szCs w:val="24"/>
        </w:rPr>
      </w:pPr>
      <w:r w:rsidRPr="00A763E9">
        <w:rPr>
          <w:color w:val="000000"/>
          <w:szCs w:val="24"/>
        </w:rPr>
        <w:t>A.V.</w:t>
      </w:r>
    </w:p>
    <w:p w14:paraId="7E057D29" w14:textId="77777777" w:rsidR="00235ACD" w:rsidRPr="00A763E9" w:rsidRDefault="00235ACD" w:rsidP="00235ACD">
      <w:pPr>
        <w:rPr>
          <w:color w:val="000000"/>
          <w:szCs w:val="24"/>
        </w:rPr>
      </w:pPr>
    </w:p>
    <w:p w14:paraId="339F77C5" w14:textId="77777777" w:rsidR="00235ACD" w:rsidRDefault="00235ACD" w:rsidP="00235ACD">
      <w:pPr>
        <w:rPr>
          <w:color w:val="000000"/>
          <w:szCs w:val="24"/>
        </w:rPr>
      </w:pPr>
      <w:r w:rsidRPr="00A763E9">
        <w:rPr>
          <w:color w:val="000000"/>
          <w:szCs w:val="24"/>
        </w:rPr>
        <w:t xml:space="preserve">2025 m………………… </w:t>
      </w:r>
      <w:proofErr w:type="spellStart"/>
      <w:r w:rsidRPr="00A763E9">
        <w:rPr>
          <w:color w:val="000000"/>
          <w:szCs w:val="24"/>
        </w:rPr>
        <w:t>mėn</w:t>
      </w:r>
      <w:proofErr w:type="spellEnd"/>
      <w:r w:rsidRPr="00A763E9">
        <w:rPr>
          <w:color w:val="000000"/>
          <w:szCs w:val="24"/>
        </w:rPr>
        <w:t>…..d.</w:t>
      </w:r>
    </w:p>
    <w:p w14:paraId="07C28D5F" w14:textId="77777777" w:rsidR="00235ACD" w:rsidRDefault="00235ACD" w:rsidP="00235ACD"/>
    <w:p w14:paraId="109B6AEB" w14:textId="77777777" w:rsidR="00235ACD" w:rsidRPr="005F167C" w:rsidRDefault="00235ACD" w:rsidP="00235ACD">
      <w:pPr>
        <w:spacing w:line="240" w:lineRule="auto"/>
        <w:rPr>
          <w:rFonts w:ascii="Arial" w:hAnsi="Arial" w:cs="Arial"/>
        </w:rPr>
      </w:pPr>
    </w:p>
    <w:sectPr w:rsidR="00235ACD"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6DD4" w14:textId="77777777" w:rsidR="002925FA" w:rsidRDefault="002925FA" w:rsidP="00D05666">
      <w:r>
        <w:separator/>
      </w:r>
    </w:p>
  </w:endnote>
  <w:endnote w:type="continuationSeparator" w:id="0">
    <w:p w14:paraId="0A3DC29D" w14:textId="77777777" w:rsidR="002925FA" w:rsidRDefault="002925FA" w:rsidP="00D05666">
      <w:r>
        <w:continuationSeparator/>
      </w:r>
    </w:p>
  </w:endnote>
  <w:endnote w:type="continuationNotice" w:id="1">
    <w:p w14:paraId="3B4BD85A" w14:textId="77777777" w:rsidR="002925FA" w:rsidRDefault="002925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1000" w14:textId="77777777" w:rsidR="002925FA" w:rsidRDefault="002925FA" w:rsidP="00D05666">
      <w:r>
        <w:separator/>
      </w:r>
    </w:p>
  </w:footnote>
  <w:footnote w:type="continuationSeparator" w:id="0">
    <w:p w14:paraId="06AA74E0" w14:textId="77777777" w:rsidR="002925FA" w:rsidRDefault="002925FA" w:rsidP="00D05666">
      <w:r>
        <w:continuationSeparator/>
      </w:r>
    </w:p>
  </w:footnote>
  <w:footnote w:type="continuationNotice" w:id="1">
    <w:p w14:paraId="79C3B6E6" w14:textId="77777777" w:rsidR="002925FA" w:rsidRDefault="002925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3"/>
  </w:num>
  <w:num w:numId="3" w16cid:durableId="138770985">
    <w:abstractNumId w:val="26"/>
  </w:num>
  <w:num w:numId="4" w16cid:durableId="219707255">
    <w:abstractNumId w:val="56"/>
  </w:num>
  <w:num w:numId="5" w16cid:durableId="2137720050">
    <w:abstractNumId w:val="5"/>
  </w:num>
  <w:num w:numId="6" w16cid:durableId="1882473578">
    <w:abstractNumId w:val="23"/>
  </w:num>
  <w:num w:numId="7" w16cid:durableId="742215806">
    <w:abstractNumId w:val="39"/>
  </w:num>
  <w:num w:numId="8" w16cid:durableId="581986730">
    <w:abstractNumId w:val="45"/>
  </w:num>
  <w:num w:numId="9" w16cid:durableId="1210533292">
    <w:abstractNumId w:val="3"/>
  </w:num>
  <w:num w:numId="10" w16cid:durableId="360207028">
    <w:abstractNumId w:val="9"/>
  </w:num>
  <w:num w:numId="11" w16cid:durableId="464082020">
    <w:abstractNumId w:val="48"/>
  </w:num>
  <w:num w:numId="12" w16cid:durableId="1510020379">
    <w:abstractNumId w:val="14"/>
  </w:num>
  <w:num w:numId="13" w16cid:durableId="1778215594">
    <w:abstractNumId w:val="30"/>
  </w:num>
  <w:num w:numId="14" w16cid:durableId="1652252092">
    <w:abstractNumId w:val="12"/>
  </w:num>
  <w:num w:numId="15" w16cid:durableId="2131630214">
    <w:abstractNumId w:val="19"/>
  </w:num>
  <w:num w:numId="16" w16cid:durableId="1098015114">
    <w:abstractNumId w:val="54"/>
  </w:num>
  <w:num w:numId="17" w16cid:durableId="1208252808">
    <w:abstractNumId w:val="53"/>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5"/>
  </w:num>
  <w:num w:numId="24" w16cid:durableId="1250694197">
    <w:abstractNumId w:val="0"/>
  </w:num>
  <w:num w:numId="25" w16cid:durableId="681514953">
    <w:abstractNumId w:val="16"/>
  </w:num>
  <w:num w:numId="26" w16cid:durableId="2001343554">
    <w:abstractNumId w:val="25"/>
  </w:num>
  <w:num w:numId="27" w16cid:durableId="1828280303">
    <w:abstractNumId w:val="34"/>
  </w:num>
  <w:num w:numId="28" w16cid:durableId="2125803710">
    <w:abstractNumId w:val="32"/>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1"/>
  </w:num>
  <w:num w:numId="36" w16cid:durableId="134224949">
    <w:abstractNumId w:val="33"/>
  </w:num>
  <w:num w:numId="37" w16cid:durableId="801532550">
    <w:abstractNumId w:val="2"/>
  </w:num>
  <w:num w:numId="38" w16cid:durableId="777871533">
    <w:abstractNumId w:val="8"/>
  </w:num>
  <w:num w:numId="39" w16cid:durableId="1476410157">
    <w:abstractNumId w:val="50"/>
  </w:num>
  <w:num w:numId="40" w16cid:durableId="40352846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1"/>
  </w:num>
  <w:num w:numId="43" w16cid:durableId="1624074669">
    <w:abstractNumId w:val="36"/>
  </w:num>
  <w:num w:numId="44" w16cid:durableId="1236630376">
    <w:abstractNumId w:val="52"/>
  </w:num>
  <w:num w:numId="45" w16cid:durableId="1897933955">
    <w:abstractNumId w:val="20"/>
  </w:num>
  <w:num w:numId="46" w16cid:durableId="330569735">
    <w:abstractNumId w:val="37"/>
  </w:num>
  <w:num w:numId="47" w16cid:durableId="1415740606">
    <w:abstractNumId w:val="49"/>
  </w:num>
  <w:num w:numId="48" w16cid:durableId="662123677">
    <w:abstractNumId w:val="47"/>
  </w:num>
  <w:num w:numId="49" w16cid:durableId="6745981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0"/>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95D"/>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5FA"/>
    <w:rsid w:val="002926A1"/>
    <w:rsid w:val="00294BE3"/>
    <w:rsid w:val="002970CF"/>
    <w:rsid w:val="00297490"/>
    <w:rsid w:val="002974D4"/>
    <w:rsid w:val="002A00F7"/>
    <w:rsid w:val="002A184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67"/>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B6F52"/>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18B8"/>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D0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1A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F3"/>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095D"/>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460E4"/>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0715"/>
    <w:rsid w:val="00C334AF"/>
    <w:rsid w:val="00C64F5A"/>
    <w:rsid w:val="00CD27B6"/>
    <w:rsid w:val="00CE1721"/>
    <w:rsid w:val="00CF4CEB"/>
    <w:rsid w:val="00D1288B"/>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26</Pages>
  <Words>24984</Words>
  <Characters>14241</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39147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27</cp:revision>
  <cp:lastPrinted>2024-12-04T11:45:00Z</cp:lastPrinted>
  <dcterms:created xsi:type="dcterms:W3CDTF">2024-12-04T11:18:00Z</dcterms:created>
  <dcterms:modified xsi:type="dcterms:W3CDTF">2026-04-24T11:15:00Z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