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408DF" w14:textId="4145BBC5" w:rsidR="00FE44F8" w:rsidRPr="00FE44F8" w:rsidRDefault="00FE44F8" w:rsidP="00FE44F8">
      <w:pPr>
        <w:autoSpaceDN w:val="0"/>
        <w:jc w:val="right"/>
        <w:textAlignment w:val="baseline"/>
        <w:rPr>
          <w:szCs w:val="24"/>
          <w:lang w:eastAsia="en-US"/>
        </w:rPr>
      </w:pPr>
      <w:r w:rsidRPr="00FE44F8">
        <w:rPr>
          <w:szCs w:val="24"/>
          <w:lang w:eastAsia="en-US"/>
        </w:rPr>
        <w:t xml:space="preserve">Pirkimo sąlygų </w:t>
      </w:r>
      <w:r>
        <w:rPr>
          <w:szCs w:val="24"/>
          <w:lang w:eastAsia="en-US"/>
        </w:rPr>
        <w:t>4</w:t>
      </w:r>
      <w:r w:rsidRPr="00FE44F8">
        <w:rPr>
          <w:szCs w:val="24"/>
          <w:lang w:eastAsia="en-US"/>
        </w:rPr>
        <w:t xml:space="preserve"> priedas</w:t>
      </w:r>
    </w:p>
    <w:p w14:paraId="0638ECEB" w14:textId="77777777" w:rsidR="00FE44F8" w:rsidRDefault="00FE44F8" w:rsidP="008E27F2">
      <w:pPr>
        <w:autoSpaceDN w:val="0"/>
        <w:jc w:val="center"/>
        <w:textAlignment w:val="baseline"/>
        <w:rPr>
          <w:sz w:val="20"/>
          <w:lang w:eastAsia="en-US"/>
        </w:rPr>
      </w:pPr>
    </w:p>
    <w:p w14:paraId="21F05EF2" w14:textId="19E5213D" w:rsidR="008E27F2" w:rsidRPr="00956554" w:rsidRDefault="008E27F2" w:rsidP="008E27F2">
      <w:pPr>
        <w:autoSpaceDN w:val="0"/>
        <w:jc w:val="center"/>
        <w:textAlignment w:val="baseline"/>
        <w:rPr>
          <w:sz w:val="20"/>
          <w:lang w:eastAsia="en-US"/>
        </w:rPr>
      </w:pPr>
      <w:r w:rsidRPr="00956554">
        <w:rPr>
          <w:sz w:val="20"/>
          <w:lang w:eastAsia="en-US"/>
        </w:rPr>
        <w:t>Herbas arba prekių ženklas</w:t>
      </w:r>
    </w:p>
    <w:p w14:paraId="1D773AC4" w14:textId="77777777" w:rsidR="008E27F2" w:rsidRPr="00956554" w:rsidRDefault="008E27F2" w:rsidP="008E27F2">
      <w:pPr>
        <w:autoSpaceDN w:val="0"/>
        <w:jc w:val="center"/>
        <w:textAlignment w:val="baseline"/>
        <w:rPr>
          <w:sz w:val="20"/>
          <w:lang w:eastAsia="en-US"/>
        </w:rPr>
      </w:pPr>
    </w:p>
    <w:p w14:paraId="0216244F" w14:textId="77777777" w:rsidR="008E27F2" w:rsidRPr="00956554" w:rsidRDefault="008E27F2" w:rsidP="008E27F2">
      <w:pPr>
        <w:autoSpaceDN w:val="0"/>
        <w:jc w:val="center"/>
        <w:textAlignment w:val="baseline"/>
        <w:rPr>
          <w:sz w:val="20"/>
          <w:lang w:eastAsia="en-US"/>
        </w:rPr>
      </w:pPr>
      <w:r w:rsidRPr="00956554">
        <w:rPr>
          <w:sz w:val="20"/>
          <w:lang w:eastAsia="en-US"/>
        </w:rPr>
        <w:t>(Teikėjo pavadinimas)</w:t>
      </w:r>
    </w:p>
    <w:p w14:paraId="267B9988" w14:textId="77777777" w:rsidR="008E27F2" w:rsidRPr="00956554" w:rsidRDefault="008E27F2" w:rsidP="008E27F2">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EBDBE0A" w14:textId="77777777" w:rsidR="008E27F2" w:rsidRPr="00956554" w:rsidRDefault="008E27F2" w:rsidP="008E27F2">
      <w:pPr>
        <w:autoSpaceDN w:val="0"/>
        <w:jc w:val="center"/>
        <w:textAlignment w:val="baseline"/>
        <w:rPr>
          <w:sz w:val="20"/>
          <w:lang w:eastAsia="en-US"/>
        </w:rPr>
      </w:pPr>
    </w:p>
    <w:p w14:paraId="003068FE" w14:textId="77777777" w:rsidR="008E27F2" w:rsidRPr="00956554" w:rsidRDefault="008E27F2" w:rsidP="008E27F2">
      <w:pPr>
        <w:autoSpaceDN w:val="0"/>
        <w:jc w:val="both"/>
        <w:textAlignment w:val="baseline"/>
        <w:rPr>
          <w:sz w:val="20"/>
          <w:lang w:eastAsia="en-US"/>
        </w:rPr>
      </w:pPr>
      <w:r w:rsidRPr="00956554">
        <w:rPr>
          <w:sz w:val="20"/>
          <w:lang w:eastAsia="en-US"/>
        </w:rPr>
        <w:t>__________________________</w:t>
      </w:r>
    </w:p>
    <w:p w14:paraId="5C38865A" w14:textId="77777777" w:rsidR="008E27F2" w:rsidRPr="00956554" w:rsidRDefault="008E27F2" w:rsidP="008E27F2">
      <w:pPr>
        <w:tabs>
          <w:tab w:val="center" w:pos="2520"/>
        </w:tabs>
        <w:autoSpaceDN w:val="0"/>
        <w:jc w:val="both"/>
        <w:textAlignment w:val="baseline"/>
        <w:rPr>
          <w:sz w:val="20"/>
          <w:lang w:eastAsia="en-US"/>
        </w:rPr>
      </w:pPr>
      <w:r w:rsidRPr="00956554">
        <w:rPr>
          <w:sz w:val="20"/>
          <w:lang w:eastAsia="en-US"/>
        </w:rPr>
        <w:t>(Adresatas (perkančioji organizacija))</w:t>
      </w:r>
    </w:p>
    <w:p w14:paraId="7F871FBB" w14:textId="77777777" w:rsidR="008E27F2" w:rsidRPr="00F504BF" w:rsidRDefault="008E27F2" w:rsidP="008E27F2">
      <w:pPr>
        <w:jc w:val="center"/>
        <w:rPr>
          <w:b/>
          <w:szCs w:val="24"/>
        </w:rPr>
      </w:pPr>
    </w:p>
    <w:p w14:paraId="7DD94CE1" w14:textId="77777777" w:rsidR="008E27F2" w:rsidRPr="00F504BF" w:rsidRDefault="008E27F2" w:rsidP="008E27F2">
      <w:pPr>
        <w:jc w:val="center"/>
        <w:rPr>
          <w:b/>
          <w:szCs w:val="24"/>
        </w:rPr>
      </w:pPr>
      <w:r w:rsidRPr="00F504BF">
        <w:rPr>
          <w:b/>
          <w:szCs w:val="24"/>
        </w:rPr>
        <w:t>PASIŪLYMAS</w:t>
      </w:r>
    </w:p>
    <w:p w14:paraId="14674F00" w14:textId="3D25F1EF" w:rsidR="008E27F2" w:rsidRPr="005E0D05" w:rsidRDefault="008E27F2" w:rsidP="008E27F2">
      <w:pPr>
        <w:jc w:val="center"/>
        <w:rPr>
          <w:b/>
          <w:caps/>
          <w:color w:val="000000"/>
          <w:szCs w:val="24"/>
          <w:highlight w:val="yellow"/>
        </w:rPr>
      </w:pPr>
      <w:r w:rsidRPr="008303B1">
        <w:rPr>
          <w:b/>
          <w:caps/>
          <w:color w:val="000000"/>
          <w:szCs w:val="24"/>
        </w:rPr>
        <w:t xml:space="preserve">DĖL </w:t>
      </w:r>
      <w:r>
        <w:rPr>
          <w:b/>
          <w:caps/>
          <w:color w:val="000000"/>
          <w:szCs w:val="24"/>
        </w:rPr>
        <w:t xml:space="preserve">AUTOMATINIŲ OPERACINIŲ DURŲ </w:t>
      </w:r>
      <w:r>
        <w:rPr>
          <w:b/>
          <w:bCs/>
          <w:caps/>
          <w:color w:val="000000" w:themeColor="text1"/>
          <w:szCs w:val="24"/>
        </w:rPr>
        <w:t xml:space="preserve">ĮRENGIMO DARBŲ </w:t>
      </w:r>
    </w:p>
    <w:p w14:paraId="5A4E5ED5" w14:textId="77777777" w:rsidR="008E27F2" w:rsidRPr="00F504BF" w:rsidRDefault="008E27F2" w:rsidP="008E27F2">
      <w:pPr>
        <w:jc w:val="center"/>
        <w:rPr>
          <w:b/>
          <w:bCs/>
          <w:caps/>
          <w:color w:val="000000"/>
          <w:szCs w:val="24"/>
          <w:bdr w:val="none" w:sz="0" w:space="0" w:color="auto" w:frame="1"/>
        </w:rPr>
      </w:pPr>
    </w:p>
    <w:p w14:paraId="0B98F530" w14:textId="77777777" w:rsidR="008E27F2" w:rsidRPr="00F504BF" w:rsidRDefault="008E27F2" w:rsidP="008E27F2">
      <w:pPr>
        <w:jc w:val="center"/>
        <w:rPr>
          <w:b/>
          <w:color w:val="000000"/>
          <w:sz w:val="22"/>
        </w:rPr>
      </w:pPr>
      <w:r w:rsidRPr="00F504BF">
        <w:rPr>
          <w:b/>
          <w:color w:val="000000"/>
          <w:sz w:val="22"/>
        </w:rPr>
        <w:t>_______________</w:t>
      </w:r>
    </w:p>
    <w:p w14:paraId="0602E3D2" w14:textId="77777777" w:rsidR="008E27F2" w:rsidRPr="00956554" w:rsidRDefault="008E27F2" w:rsidP="008E27F2">
      <w:pPr>
        <w:jc w:val="center"/>
        <w:rPr>
          <w:bCs/>
          <w:color w:val="000000"/>
          <w:sz w:val="20"/>
        </w:rPr>
      </w:pPr>
      <w:r w:rsidRPr="00956554">
        <w:rPr>
          <w:bCs/>
          <w:color w:val="000000"/>
          <w:sz w:val="20"/>
        </w:rPr>
        <w:t>(Data)</w:t>
      </w:r>
    </w:p>
    <w:p w14:paraId="37EA974D" w14:textId="77777777" w:rsidR="008E27F2" w:rsidRPr="00F504BF" w:rsidRDefault="008E27F2" w:rsidP="008E27F2">
      <w:pPr>
        <w:shd w:val="clear" w:color="auto" w:fill="FFFFFF"/>
        <w:jc w:val="center"/>
        <w:rPr>
          <w:bCs/>
          <w:color w:val="000000"/>
          <w:szCs w:val="24"/>
        </w:rPr>
      </w:pPr>
      <w:r w:rsidRPr="00F504BF">
        <w:rPr>
          <w:bCs/>
          <w:color w:val="000000"/>
          <w:szCs w:val="24"/>
        </w:rPr>
        <w:t>______________</w:t>
      </w:r>
    </w:p>
    <w:p w14:paraId="3DBB3EAA" w14:textId="77777777" w:rsidR="008E27F2" w:rsidRPr="00956554" w:rsidRDefault="008E27F2" w:rsidP="008E27F2">
      <w:pPr>
        <w:shd w:val="clear" w:color="auto" w:fill="FFFFFF"/>
        <w:jc w:val="center"/>
        <w:rPr>
          <w:bCs/>
          <w:color w:val="000000"/>
          <w:sz w:val="20"/>
        </w:rPr>
      </w:pPr>
      <w:r w:rsidRPr="00956554">
        <w:rPr>
          <w:bCs/>
          <w:color w:val="000000"/>
          <w:sz w:val="20"/>
        </w:rPr>
        <w:t>(Sudarymo vieta)</w:t>
      </w:r>
    </w:p>
    <w:p w14:paraId="535FC37E" w14:textId="77777777" w:rsidR="008E27F2" w:rsidRPr="00F504BF" w:rsidRDefault="008E27F2" w:rsidP="008E27F2">
      <w:pPr>
        <w:shd w:val="clear" w:color="auto" w:fill="FFFFFF"/>
        <w:jc w:val="center"/>
        <w:rPr>
          <w:bCs/>
          <w:color w:val="000000"/>
          <w:szCs w:val="24"/>
        </w:rPr>
      </w:pPr>
    </w:p>
    <w:p w14:paraId="1BDB9A68" w14:textId="77777777" w:rsidR="008E27F2" w:rsidRPr="00F504BF" w:rsidRDefault="008E27F2" w:rsidP="008E27F2">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8E27F2" w:rsidRPr="00F504BF" w14:paraId="1365D984" w14:textId="77777777" w:rsidTr="000C6624">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52BF5542" w14:textId="77777777" w:rsidR="008E27F2" w:rsidRPr="00F504BF" w:rsidRDefault="008E27F2" w:rsidP="000C6624">
            <w:pPr>
              <w:snapToGrid w:val="0"/>
              <w:jc w:val="both"/>
              <w:rPr>
                <w:szCs w:val="24"/>
              </w:rPr>
            </w:pPr>
            <w:r w:rsidRPr="00F504BF">
              <w:rPr>
                <w:b/>
                <w:bCs/>
                <w:szCs w:val="24"/>
              </w:rPr>
              <w:t>Tiekėjo pavadinimas, juridinio asmens kodas</w:t>
            </w:r>
          </w:p>
          <w:p w14:paraId="113697C7" w14:textId="77777777" w:rsidR="008E27F2" w:rsidRPr="00F504BF" w:rsidRDefault="008E27F2" w:rsidP="000C6624">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66955C0" w14:textId="77777777" w:rsidR="008E27F2" w:rsidRPr="00F504BF" w:rsidRDefault="008E27F2" w:rsidP="000C662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420BAA40" w14:textId="77777777" w:rsidR="008E27F2" w:rsidRPr="00F504BF" w:rsidRDefault="008E27F2" w:rsidP="000C6624">
            <w:pPr>
              <w:snapToGrid w:val="0"/>
              <w:jc w:val="both"/>
              <w:rPr>
                <w:color w:val="000000"/>
              </w:rPr>
            </w:pPr>
          </w:p>
          <w:p w14:paraId="548F2AB2" w14:textId="77777777" w:rsidR="008E27F2" w:rsidRPr="00F504BF" w:rsidRDefault="008E27F2" w:rsidP="000C6624">
            <w:pPr>
              <w:jc w:val="both"/>
              <w:rPr>
                <w:color w:val="000000"/>
              </w:rPr>
            </w:pPr>
            <w:r w:rsidRPr="00F504BF">
              <w:rPr>
                <w:color w:val="000000"/>
              </w:rPr>
              <w:t xml:space="preserve">                    </w:t>
            </w:r>
          </w:p>
        </w:tc>
      </w:tr>
      <w:tr w:rsidR="008E27F2" w:rsidRPr="00F504BF" w14:paraId="3357DFC7" w14:textId="77777777" w:rsidTr="000C6624">
        <w:tc>
          <w:tcPr>
            <w:tcW w:w="4962" w:type="dxa"/>
            <w:tcBorders>
              <w:top w:val="single" w:sz="4" w:space="0" w:color="auto"/>
              <w:left w:val="single" w:sz="4" w:space="0" w:color="auto"/>
              <w:bottom w:val="single" w:sz="4" w:space="0" w:color="auto"/>
              <w:right w:val="single" w:sz="4" w:space="0" w:color="auto"/>
            </w:tcBorders>
            <w:shd w:val="clear" w:color="auto" w:fill="F2F2F2"/>
          </w:tcPr>
          <w:p w14:paraId="4556512E" w14:textId="77777777" w:rsidR="008E27F2" w:rsidRPr="00F504BF" w:rsidRDefault="008E27F2" w:rsidP="000C6624">
            <w:pPr>
              <w:snapToGrid w:val="0"/>
              <w:jc w:val="both"/>
              <w:rPr>
                <w:b/>
                <w:bCs/>
                <w:color w:val="000000"/>
                <w:szCs w:val="24"/>
              </w:rPr>
            </w:pPr>
            <w:r w:rsidRPr="00F504BF">
              <w:rPr>
                <w:b/>
                <w:bCs/>
                <w:color w:val="000000"/>
                <w:szCs w:val="24"/>
              </w:rPr>
              <w:t>Tiekėjo adresas</w:t>
            </w:r>
          </w:p>
          <w:p w14:paraId="1B751C58" w14:textId="77777777" w:rsidR="008E27F2" w:rsidRPr="00F504BF" w:rsidRDefault="008E27F2" w:rsidP="000C6624">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76CD0C25" w14:textId="77777777" w:rsidR="008E27F2" w:rsidRPr="00F504BF" w:rsidRDefault="008E27F2" w:rsidP="000C6624">
            <w:pPr>
              <w:snapToGrid w:val="0"/>
              <w:jc w:val="both"/>
              <w:rPr>
                <w:color w:val="000000"/>
              </w:rPr>
            </w:pPr>
          </w:p>
        </w:tc>
      </w:tr>
      <w:tr w:rsidR="008E27F2" w:rsidRPr="00F504BF" w14:paraId="2F1C9851" w14:textId="77777777" w:rsidTr="000C6624">
        <w:tc>
          <w:tcPr>
            <w:tcW w:w="4962" w:type="dxa"/>
            <w:tcBorders>
              <w:top w:val="single" w:sz="4" w:space="0" w:color="auto"/>
              <w:left w:val="single" w:sz="4" w:space="0" w:color="auto"/>
              <w:bottom w:val="single" w:sz="4" w:space="0" w:color="auto"/>
              <w:right w:val="single" w:sz="4" w:space="0" w:color="auto"/>
            </w:tcBorders>
            <w:shd w:val="clear" w:color="auto" w:fill="F2F2F2"/>
          </w:tcPr>
          <w:p w14:paraId="4D30A458" w14:textId="77777777" w:rsidR="008E27F2" w:rsidRPr="00F504BF" w:rsidRDefault="008E27F2" w:rsidP="000C6624">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E1D8FA5" w14:textId="77777777" w:rsidR="008E27F2" w:rsidRPr="00F504BF" w:rsidRDefault="008E27F2" w:rsidP="000C6624">
            <w:pPr>
              <w:snapToGrid w:val="0"/>
              <w:jc w:val="both"/>
              <w:rPr>
                <w:color w:val="000000"/>
              </w:rPr>
            </w:pPr>
          </w:p>
        </w:tc>
      </w:tr>
      <w:tr w:rsidR="008E27F2" w:rsidRPr="00F504BF" w14:paraId="05A16D08" w14:textId="77777777" w:rsidTr="000C6624">
        <w:tc>
          <w:tcPr>
            <w:tcW w:w="4962" w:type="dxa"/>
            <w:tcBorders>
              <w:top w:val="single" w:sz="4" w:space="0" w:color="auto"/>
              <w:left w:val="single" w:sz="4" w:space="0" w:color="auto"/>
              <w:bottom w:val="single" w:sz="4" w:space="0" w:color="auto"/>
              <w:right w:val="single" w:sz="4" w:space="0" w:color="auto"/>
            </w:tcBorders>
            <w:shd w:val="clear" w:color="auto" w:fill="F2F2F2"/>
          </w:tcPr>
          <w:p w14:paraId="770C1A10" w14:textId="77777777" w:rsidR="008E27F2" w:rsidRPr="00F504BF" w:rsidRDefault="008E27F2" w:rsidP="000C6624">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2650D252" w14:textId="77777777" w:rsidR="008E27F2" w:rsidRPr="00F504BF" w:rsidRDefault="008E27F2" w:rsidP="000C6624">
            <w:pPr>
              <w:snapToGrid w:val="0"/>
              <w:jc w:val="both"/>
              <w:rPr>
                <w:color w:val="000000"/>
              </w:rPr>
            </w:pPr>
          </w:p>
        </w:tc>
      </w:tr>
      <w:tr w:rsidR="008E27F2" w:rsidRPr="00F504BF" w14:paraId="13D3DB31" w14:textId="77777777" w:rsidTr="000C6624">
        <w:tc>
          <w:tcPr>
            <w:tcW w:w="4962" w:type="dxa"/>
            <w:tcBorders>
              <w:top w:val="single" w:sz="4" w:space="0" w:color="auto"/>
              <w:left w:val="single" w:sz="4" w:space="0" w:color="auto"/>
              <w:bottom w:val="single" w:sz="4" w:space="0" w:color="auto"/>
              <w:right w:val="single" w:sz="4" w:space="0" w:color="auto"/>
            </w:tcBorders>
            <w:shd w:val="clear" w:color="auto" w:fill="F2F2F2"/>
          </w:tcPr>
          <w:p w14:paraId="1CE08C32" w14:textId="77777777" w:rsidR="008E27F2" w:rsidRPr="00F504BF" w:rsidRDefault="008E27F2" w:rsidP="000C6624">
            <w:pPr>
              <w:snapToGrid w:val="0"/>
              <w:jc w:val="both"/>
              <w:rPr>
                <w:color w:val="000000"/>
                <w:szCs w:val="24"/>
              </w:rPr>
            </w:pPr>
            <w:r w:rsidRPr="00F504BF">
              <w:rPr>
                <w:color w:val="000000"/>
                <w:szCs w:val="24"/>
              </w:rPr>
              <w:t xml:space="preserve">1) įsipareigojimų pavadinimas </w:t>
            </w:r>
          </w:p>
          <w:p w14:paraId="6D6F2E28" w14:textId="77777777" w:rsidR="008E27F2" w:rsidRPr="00F504BF" w:rsidRDefault="008E27F2" w:rsidP="000C662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5D4AA61F" w14:textId="77777777" w:rsidR="008E27F2" w:rsidRPr="00F504BF" w:rsidRDefault="008E27F2" w:rsidP="000C6624">
            <w:pPr>
              <w:snapToGrid w:val="0"/>
              <w:jc w:val="both"/>
              <w:rPr>
                <w:color w:val="000000"/>
              </w:rPr>
            </w:pPr>
          </w:p>
        </w:tc>
      </w:tr>
      <w:tr w:rsidR="008E27F2" w:rsidRPr="00F504BF" w14:paraId="0622604D" w14:textId="77777777" w:rsidTr="000C6624">
        <w:tc>
          <w:tcPr>
            <w:tcW w:w="4962" w:type="dxa"/>
            <w:tcBorders>
              <w:top w:val="single" w:sz="4" w:space="0" w:color="auto"/>
              <w:left w:val="single" w:sz="4" w:space="0" w:color="auto"/>
              <w:bottom w:val="single" w:sz="4" w:space="0" w:color="auto"/>
              <w:right w:val="single" w:sz="4" w:space="0" w:color="auto"/>
            </w:tcBorders>
            <w:shd w:val="clear" w:color="auto" w:fill="F2F2F2"/>
          </w:tcPr>
          <w:p w14:paraId="418C97CE" w14:textId="77777777" w:rsidR="008E27F2" w:rsidRPr="00F504BF" w:rsidRDefault="008E27F2" w:rsidP="000C6624">
            <w:pPr>
              <w:snapToGrid w:val="0"/>
              <w:jc w:val="both"/>
              <w:rPr>
                <w:color w:val="000000"/>
                <w:szCs w:val="24"/>
              </w:rPr>
            </w:pPr>
            <w:r w:rsidRPr="00F504BF">
              <w:rPr>
                <w:color w:val="000000"/>
                <w:szCs w:val="24"/>
              </w:rPr>
              <w:t>2) įsipareigojimų vertė Eur arba procentais</w:t>
            </w:r>
          </w:p>
          <w:p w14:paraId="49A88BBB" w14:textId="77777777" w:rsidR="008E27F2" w:rsidRPr="00F504BF" w:rsidRDefault="008E27F2" w:rsidP="000C662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6205733A" w14:textId="77777777" w:rsidR="008E27F2" w:rsidRPr="00F504BF" w:rsidRDefault="008E27F2" w:rsidP="000C6624">
            <w:pPr>
              <w:snapToGrid w:val="0"/>
              <w:jc w:val="both"/>
              <w:rPr>
                <w:color w:val="000000"/>
              </w:rPr>
            </w:pPr>
          </w:p>
        </w:tc>
      </w:tr>
      <w:tr w:rsidR="008E27F2" w:rsidRPr="00F504BF" w14:paraId="1A588AA6" w14:textId="77777777" w:rsidTr="000C6624">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FD5107C" w14:textId="77777777" w:rsidR="008E27F2" w:rsidRPr="00F504BF" w:rsidRDefault="008E27F2" w:rsidP="000C6624">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5BE64CD2" w14:textId="77777777" w:rsidR="008E27F2" w:rsidRPr="00F504BF" w:rsidRDefault="008E27F2" w:rsidP="000C6624">
            <w:pPr>
              <w:snapToGrid w:val="0"/>
              <w:jc w:val="both"/>
              <w:rPr>
                <w:b/>
                <w:bCs/>
                <w:color w:val="000000"/>
                <w:szCs w:val="24"/>
              </w:rPr>
            </w:pPr>
          </w:p>
          <w:p w14:paraId="2D1E0429" w14:textId="77777777" w:rsidR="008E27F2" w:rsidRPr="00F504BF" w:rsidRDefault="008E27F2" w:rsidP="000C6624">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739253A3" w14:textId="77777777" w:rsidR="008E27F2" w:rsidRPr="00F504BF" w:rsidRDefault="008E27F2" w:rsidP="000C6624">
            <w:pPr>
              <w:snapToGrid w:val="0"/>
              <w:jc w:val="both"/>
              <w:rPr>
                <w:color w:val="000000"/>
              </w:rPr>
            </w:pPr>
          </w:p>
          <w:p w14:paraId="4F9F7DA3" w14:textId="77777777" w:rsidR="008E27F2" w:rsidRPr="00F504BF" w:rsidRDefault="008E27F2" w:rsidP="000C6624">
            <w:pPr>
              <w:snapToGrid w:val="0"/>
              <w:jc w:val="both"/>
              <w:rPr>
                <w:color w:val="000000"/>
              </w:rPr>
            </w:pPr>
          </w:p>
          <w:p w14:paraId="34A3C5EF" w14:textId="77777777" w:rsidR="008E27F2" w:rsidRPr="00F504BF" w:rsidRDefault="008E27F2" w:rsidP="000C6624">
            <w:pPr>
              <w:snapToGrid w:val="0"/>
              <w:jc w:val="both"/>
              <w:rPr>
                <w:color w:val="000000"/>
              </w:rPr>
            </w:pPr>
          </w:p>
          <w:p w14:paraId="09ED3500" w14:textId="77777777" w:rsidR="008E27F2" w:rsidRPr="00F504BF" w:rsidRDefault="008E27F2" w:rsidP="000C6624">
            <w:pPr>
              <w:snapToGrid w:val="0"/>
              <w:jc w:val="both"/>
              <w:rPr>
                <w:color w:val="000000"/>
              </w:rPr>
            </w:pPr>
          </w:p>
          <w:p w14:paraId="6C16E5F0" w14:textId="77777777" w:rsidR="008E27F2" w:rsidRPr="00F504BF" w:rsidRDefault="008E27F2" w:rsidP="000C6624">
            <w:pPr>
              <w:snapToGrid w:val="0"/>
              <w:jc w:val="both"/>
              <w:rPr>
                <w:color w:val="000000"/>
              </w:rPr>
            </w:pPr>
          </w:p>
          <w:p w14:paraId="45801715" w14:textId="77777777" w:rsidR="008E27F2" w:rsidRPr="00F504BF" w:rsidRDefault="008E27F2" w:rsidP="000C6624">
            <w:pPr>
              <w:snapToGrid w:val="0"/>
              <w:jc w:val="both"/>
              <w:rPr>
                <w:color w:val="000000"/>
              </w:rPr>
            </w:pPr>
          </w:p>
          <w:p w14:paraId="5E0253DF" w14:textId="77777777" w:rsidR="008E27F2" w:rsidRPr="00F504BF" w:rsidRDefault="008E27F2" w:rsidP="000C6624">
            <w:pPr>
              <w:snapToGrid w:val="0"/>
              <w:jc w:val="both"/>
              <w:rPr>
                <w:color w:val="000000"/>
              </w:rPr>
            </w:pPr>
          </w:p>
        </w:tc>
      </w:tr>
    </w:tbl>
    <w:p w14:paraId="51CBC6B7" w14:textId="77777777" w:rsidR="008E27F2" w:rsidRDefault="008E27F2" w:rsidP="008E27F2">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11932E1B" w14:textId="77777777" w:rsidR="008E27F2" w:rsidRPr="00F504BF" w:rsidRDefault="008E27F2" w:rsidP="008E27F2">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8E27F2" w:rsidRPr="00F504BF" w14:paraId="25A3EBB0" w14:textId="77777777" w:rsidTr="000C6624">
        <w:tc>
          <w:tcPr>
            <w:tcW w:w="5061" w:type="dxa"/>
            <w:tcBorders>
              <w:top w:val="single" w:sz="4" w:space="0" w:color="000000"/>
              <w:left w:val="single" w:sz="4" w:space="0" w:color="000000"/>
              <w:bottom w:val="single" w:sz="4" w:space="0" w:color="000000"/>
              <w:right w:val="nil"/>
            </w:tcBorders>
            <w:shd w:val="clear" w:color="auto" w:fill="F2F2F2"/>
            <w:hideMark/>
          </w:tcPr>
          <w:p w14:paraId="565C6A32" w14:textId="77777777" w:rsidR="008E27F2" w:rsidRPr="00F504BF" w:rsidRDefault="008E27F2" w:rsidP="000C6624">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3262D655" w14:textId="77777777" w:rsidR="008E27F2" w:rsidRPr="00F504BF" w:rsidRDefault="008E27F2" w:rsidP="000C6624">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14C55060" w14:textId="77777777" w:rsidR="008E27F2" w:rsidRPr="00F504BF" w:rsidRDefault="008E27F2" w:rsidP="000C6624">
            <w:pPr>
              <w:snapToGrid w:val="0"/>
              <w:jc w:val="both"/>
              <w:rPr>
                <w:color w:val="000000"/>
                <w:szCs w:val="24"/>
                <w:lang w:eastAsia="zh-CN"/>
              </w:rPr>
            </w:pPr>
          </w:p>
          <w:p w14:paraId="70A93004" w14:textId="77777777" w:rsidR="008E27F2" w:rsidRPr="00F504BF" w:rsidRDefault="008E27F2" w:rsidP="000C6624">
            <w:pPr>
              <w:snapToGrid w:val="0"/>
              <w:jc w:val="both"/>
              <w:rPr>
                <w:color w:val="000000"/>
                <w:szCs w:val="24"/>
                <w:lang w:eastAsia="zh-CN"/>
              </w:rPr>
            </w:pPr>
          </w:p>
        </w:tc>
      </w:tr>
      <w:tr w:rsidR="008E27F2" w:rsidRPr="00F504BF" w14:paraId="4C1E9575" w14:textId="77777777" w:rsidTr="000C6624">
        <w:tc>
          <w:tcPr>
            <w:tcW w:w="5061" w:type="dxa"/>
            <w:tcBorders>
              <w:top w:val="single" w:sz="4" w:space="0" w:color="000000"/>
              <w:left w:val="single" w:sz="4" w:space="0" w:color="000000"/>
              <w:bottom w:val="single" w:sz="4" w:space="0" w:color="000000"/>
              <w:right w:val="nil"/>
            </w:tcBorders>
            <w:shd w:val="clear" w:color="auto" w:fill="F2F2F2"/>
          </w:tcPr>
          <w:p w14:paraId="1C957783" w14:textId="77777777" w:rsidR="008E27F2" w:rsidRPr="00F504BF" w:rsidRDefault="008E27F2" w:rsidP="000C6624">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2D169563" w14:textId="77777777" w:rsidR="008E27F2" w:rsidRPr="00F504BF" w:rsidRDefault="008E27F2" w:rsidP="000C6624">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66DC4AA" w14:textId="77777777" w:rsidR="008E27F2" w:rsidRPr="00F504BF" w:rsidRDefault="008E27F2" w:rsidP="000C6624">
            <w:pPr>
              <w:snapToGrid w:val="0"/>
              <w:jc w:val="both"/>
              <w:rPr>
                <w:color w:val="000000"/>
                <w:szCs w:val="24"/>
                <w:lang w:eastAsia="zh-CN"/>
              </w:rPr>
            </w:pPr>
          </w:p>
        </w:tc>
      </w:tr>
      <w:tr w:rsidR="008E27F2" w:rsidRPr="00F504BF" w14:paraId="7DF65F19" w14:textId="77777777" w:rsidTr="000C6624">
        <w:tc>
          <w:tcPr>
            <w:tcW w:w="5061" w:type="dxa"/>
            <w:tcBorders>
              <w:top w:val="single" w:sz="4" w:space="0" w:color="000000"/>
              <w:left w:val="single" w:sz="4" w:space="0" w:color="000000"/>
              <w:bottom w:val="single" w:sz="4" w:space="0" w:color="000000"/>
              <w:right w:val="nil"/>
            </w:tcBorders>
            <w:shd w:val="clear" w:color="auto" w:fill="F2F2F2"/>
          </w:tcPr>
          <w:p w14:paraId="4C589254" w14:textId="77777777" w:rsidR="008E27F2" w:rsidRPr="00F504BF" w:rsidRDefault="008E27F2" w:rsidP="000C6624">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7CF27EC6" w14:textId="77777777" w:rsidR="008E27F2" w:rsidRPr="00F504BF" w:rsidRDefault="008E27F2" w:rsidP="000C6624">
            <w:pPr>
              <w:snapToGrid w:val="0"/>
              <w:jc w:val="both"/>
              <w:rPr>
                <w:color w:val="000000"/>
                <w:szCs w:val="24"/>
                <w:lang w:eastAsia="zh-CN"/>
              </w:rPr>
            </w:pPr>
          </w:p>
        </w:tc>
      </w:tr>
      <w:tr w:rsidR="008E27F2" w:rsidRPr="00F504BF" w14:paraId="01B314B3" w14:textId="77777777" w:rsidTr="000C6624">
        <w:tc>
          <w:tcPr>
            <w:tcW w:w="5061" w:type="dxa"/>
            <w:tcBorders>
              <w:top w:val="single" w:sz="4" w:space="0" w:color="000000"/>
              <w:left w:val="single" w:sz="4" w:space="0" w:color="000000"/>
              <w:bottom w:val="single" w:sz="4" w:space="0" w:color="000000"/>
              <w:right w:val="nil"/>
            </w:tcBorders>
            <w:shd w:val="clear" w:color="auto" w:fill="F2F2F2"/>
          </w:tcPr>
          <w:p w14:paraId="6FAB34F2" w14:textId="77777777" w:rsidR="008E27F2" w:rsidRPr="009D5505" w:rsidRDefault="008E27F2" w:rsidP="000C6624">
            <w:pPr>
              <w:snapToGrid w:val="0"/>
              <w:rPr>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w:t>
            </w:r>
            <w:r>
              <w:rPr>
                <w:color w:val="000000"/>
                <w:szCs w:val="24"/>
              </w:rPr>
              <w:t>,</w:t>
            </w:r>
            <w:r w:rsidRPr="00F504BF">
              <w:rPr>
                <w:color w:val="000000"/>
                <w:szCs w:val="24"/>
              </w:rPr>
              <w:t xml:space="preserve"> </w:t>
            </w:r>
            <w:r w:rsidRPr="00E34CD8">
              <w:rPr>
                <w:szCs w:val="24"/>
              </w:rPr>
              <w:t>turi nurodyti</w:t>
            </w:r>
            <w:r>
              <w:rPr>
                <w:szCs w:val="24"/>
              </w:rPr>
              <w:t xml:space="preserve"> </w:t>
            </w:r>
            <w:r w:rsidRPr="009D5505">
              <w:rPr>
                <w:szCs w:val="24"/>
              </w:rPr>
              <w:t>ir kartu su pasiūlymu pateikti su jais sudarytų susitarimų kopijas.</w:t>
            </w:r>
          </w:p>
          <w:p w14:paraId="161B134A" w14:textId="77777777" w:rsidR="008E27F2" w:rsidRPr="00F504BF" w:rsidRDefault="008E27F2" w:rsidP="000C6624">
            <w:pPr>
              <w:snapToGrid w:val="0"/>
              <w:rPr>
                <w:color w:val="000000"/>
                <w:szCs w:val="24"/>
              </w:rPr>
            </w:pPr>
            <w:r w:rsidRPr="009D5505">
              <w:rPr>
                <w:szCs w:val="24"/>
              </w:rPr>
              <w:t>Nurodyti</w:t>
            </w:r>
            <w:r w:rsidRPr="009D5505">
              <w:rPr>
                <w:color w:val="000000"/>
                <w:szCs w:val="24"/>
              </w:rPr>
              <w:t xml:space="preserve"> jų atliekamo</w:t>
            </w:r>
            <w:r w:rsidRPr="00F504BF">
              <w:rPr>
                <w:color w:val="000000"/>
                <w:szCs w:val="24"/>
              </w:rPr>
              <w:t xml:space="preserve">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27BFBC99" w14:textId="77777777" w:rsidR="008E27F2" w:rsidRPr="00F504BF" w:rsidRDefault="008E27F2" w:rsidP="000C6624">
            <w:pPr>
              <w:snapToGrid w:val="0"/>
              <w:jc w:val="both"/>
              <w:rPr>
                <w:color w:val="000000"/>
                <w:szCs w:val="24"/>
                <w:lang w:eastAsia="zh-CN"/>
              </w:rPr>
            </w:pPr>
          </w:p>
        </w:tc>
      </w:tr>
    </w:tbl>
    <w:p w14:paraId="4E2DC5B5" w14:textId="77777777" w:rsidR="008E27F2" w:rsidRDefault="008E27F2" w:rsidP="008E27F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4D0690D0" w14:textId="77777777" w:rsidR="008E27F2" w:rsidRPr="009D5505" w:rsidRDefault="008E27F2" w:rsidP="008E27F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8E27F2" w:rsidRPr="00F504BF" w14:paraId="1E189EAB" w14:textId="77777777" w:rsidTr="000C6624">
        <w:tc>
          <w:tcPr>
            <w:tcW w:w="5061" w:type="dxa"/>
            <w:tcBorders>
              <w:top w:val="single" w:sz="4" w:space="0" w:color="000000"/>
              <w:left w:val="single" w:sz="4" w:space="0" w:color="000000"/>
              <w:bottom w:val="single" w:sz="4" w:space="0" w:color="000000"/>
              <w:right w:val="nil"/>
            </w:tcBorders>
            <w:shd w:val="clear" w:color="auto" w:fill="F2F2F2"/>
          </w:tcPr>
          <w:p w14:paraId="0FEE672A" w14:textId="77777777" w:rsidR="008E27F2" w:rsidRPr="00F504BF" w:rsidRDefault="008E27F2" w:rsidP="000C6624">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47F86370" w14:textId="77777777" w:rsidR="008E27F2" w:rsidRPr="00F504BF" w:rsidRDefault="008E27F2" w:rsidP="000C6624">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1F0BADD6" w14:textId="77777777" w:rsidR="008E27F2" w:rsidRPr="00F504BF" w:rsidRDefault="008E27F2" w:rsidP="000C6624">
            <w:pPr>
              <w:snapToGrid w:val="0"/>
              <w:jc w:val="both"/>
              <w:rPr>
                <w:color w:val="000000"/>
                <w:szCs w:val="24"/>
                <w:lang w:eastAsia="zh-CN"/>
              </w:rPr>
            </w:pPr>
          </w:p>
        </w:tc>
      </w:tr>
      <w:tr w:rsidR="008E27F2" w:rsidRPr="00F504BF" w14:paraId="64DB0EA1" w14:textId="77777777" w:rsidTr="000C6624">
        <w:tc>
          <w:tcPr>
            <w:tcW w:w="5061" w:type="dxa"/>
            <w:tcBorders>
              <w:top w:val="single" w:sz="4" w:space="0" w:color="000000"/>
              <w:left w:val="single" w:sz="4" w:space="0" w:color="000000"/>
              <w:bottom w:val="single" w:sz="4" w:space="0" w:color="000000"/>
              <w:right w:val="nil"/>
            </w:tcBorders>
            <w:shd w:val="clear" w:color="auto" w:fill="F2F2F2"/>
          </w:tcPr>
          <w:p w14:paraId="318BDB3E" w14:textId="77777777" w:rsidR="008E27F2" w:rsidRPr="00F504BF" w:rsidRDefault="008E27F2" w:rsidP="000C6624">
            <w:pPr>
              <w:snapToGrid w:val="0"/>
              <w:rPr>
                <w:b/>
                <w:bCs/>
                <w:color w:val="000000"/>
                <w:szCs w:val="24"/>
              </w:rPr>
            </w:pPr>
            <w:r w:rsidRPr="00F504BF">
              <w:rPr>
                <w:b/>
                <w:bCs/>
                <w:color w:val="000000"/>
                <w:szCs w:val="24"/>
              </w:rPr>
              <w:t>Adresas (-ai)</w:t>
            </w:r>
          </w:p>
          <w:p w14:paraId="5D669A2F" w14:textId="77777777" w:rsidR="008E27F2" w:rsidRPr="00F504BF" w:rsidRDefault="008E27F2" w:rsidP="000C6624">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4435F3E9" w14:textId="77777777" w:rsidR="008E27F2" w:rsidRPr="00F504BF" w:rsidRDefault="008E27F2" w:rsidP="000C6624">
            <w:pPr>
              <w:snapToGrid w:val="0"/>
              <w:jc w:val="both"/>
              <w:rPr>
                <w:color w:val="000000"/>
                <w:szCs w:val="24"/>
                <w:lang w:eastAsia="zh-CN"/>
              </w:rPr>
            </w:pPr>
          </w:p>
        </w:tc>
      </w:tr>
      <w:tr w:rsidR="008E27F2" w:rsidRPr="00F504BF" w14:paraId="41267D8A" w14:textId="77777777" w:rsidTr="000C6624">
        <w:tc>
          <w:tcPr>
            <w:tcW w:w="5061" w:type="dxa"/>
            <w:tcBorders>
              <w:top w:val="single" w:sz="4" w:space="0" w:color="000000"/>
              <w:left w:val="single" w:sz="4" w:space="0" w:color="000000"/>
              <w:bottom w:val="single" w:sz="4" w:space="0" w:color="000000"/>
              <w:right w:val="nil"/>
            </w:tcBorders>
            <w:shd w:val="clear" w:color="auto" w:fill="F2F2F2"/>
            <w:hideMark/>
          </w:tcPr>
          <w:p w14:paraId="42CD204A" w14:textId="77777777" w:rsidR="008E27F2" w:rsidRPr="00F504BF" w:rsidRDefault="008E27F2" w:rsidP="000C6624">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525C7CA4" w14:textId="77777777" w:rsidR="008E27F2" w:rsidRPr="00F504BF" w:rsidRDefault="008E27F2" w:rsidP="000C6624">
            <w:pPr>
              <w:snapToGrid w:val="0"/>
              <w:jc w:val="both"/>
              <w:rPr>
                <w:color w:val="000000"/>
                <w:szCs w:val="24"/>
                <w:lang w:eastAsia="zh-CN"/>
              </w:rPr>
            </w:pPr>
          </w:p>
        </w:tc>
      </w:tr>
    </w:tbl>
    <w:p w14:paraId="299AABE2" w14:textId="77777777" w:rsidR="008E27F2" w:rsidRDefault="008E27F2" w:rsidP="008E27F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340E1E0C" w14:textId="77777777" w:rsidR="00897CD9" w:rsidRDefault="008E27F2" w:rsidP="00897CD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877E96E" w14:textId="77777777" w:rsidR="00897CD9" w:rsidRDefault="00897CD9" w:rsidP="00897CD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r w:rsidR="008E27F2" w:rsidRPr="00057C87">
        <w:rPr>
          <w:szCs w:val="24"/>
          <w:lang w:eastAsia="hi-IN" w:bidi="hi-IN"/>
        </w:rPr>
        <w:t xml:space="preserve">1) paskelbus Centrinėje viešųjų pirkimų informacinėje sistemoje (CVP IS) adresu </w:t>
      </w:r>
      <w:hyperlink r:id="rId8" w:history="1">
        <w:r w:rsidR="008E27F2" w:rsidRPr="00057C87">
          <w:rPr>
            <w:rStyle w:val="Hipersaitas"/>
            <w:rFonts w:cstheme="minorHAnsi"/>
            <w:color w:val="auto"/>
          </w:rPr>
          <w:t>https://viesiejipirkimai.lt/</w:t>
        </w:r>
      </w:hyperlink>
      <w:r w:rsidR="008E27F2" w:rsidRPr="00057C87">
        <w:rPr>
          <w:rFonts w:cstheme="minorHAnsi"/>
        </w:rPr>
        <w:t>.</w:t>
      </w:r>
    </w:p>
    <w:p w14:paraId="26D373D7" w14:textId="709971B2" w:rsidR="008E27F2" w:rsidRDefault="00897CD9" w:rsidP="009E7E3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r w:rsidR="008E27F2" w:rsidRPr="00F504BF">
        <w:rPr>
          <w:kern w:val="2"/>
          <w:szCs w:val="24"/>
          <w:lang w:eastAsia="hi-IN" w:bidi="hi-IN"/>
        </w:rPr>
        <w:t xml:space="preserve">2) kituose pirkimo dokumentuose (jų paaiškinimuose, papildymuose).      </w:t>
      </w:r>
    </w:p>
    <w:p w14:paraId="58DBAFDD" w14:textId="77777777" w:rsidR="009E7E34" w:rsidRPr="009E7E34" w:rsidRDefault="009E7E34" w:rsidP="009E7E3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4437ECE6" w14:textId="674E9B85" w:rsidR="00EA3EAC" w:rsidRDefault="008E27F2" w:rsidP="003C7F32">
      <w:pPr>
        <w:snapToGrid w:val="0"/>
        <w:ind w:right="-108"/>
        <w:rPr>
          <w:szCs w:val="24"/>
        </w:rPr>
      </w:pPr>
      <w:r w:rsidRPr="00F3148B">
        <w:rPr>
          <w:szCs w:val="24"/>
        </w:rPr>
        <w:t>Pasiūlymas galioja iki termino, nustatyto pirkimo dokumentuose.</w:t>
      </w:r>
    </w:p>
    <w:p w14:paraId="1FE31369" w14:textId="77777777" w:rsidR="003C7F32" w:rsidRPr="003C7F32" w:rsidRDefault="003C7F32" w:rsidP="003C7F32">
      <w:pPr>
        <w:snapToGrid w:val="0"/>
        <w:ind w:right="-108"/>
        <w:rPr>
          <w:szCs w:val="24"/>
        </w:rPr>
      </w:pPr>
    </w:p>
    <w:p w14:paraId="4AD41A40" w14:textId="77777777" w:rsidR="003C7F32" w:rsidRDefault="003C7F32" w:rsidP="008E27F2">
      <w:pPr>
        <w:jc w:val="both"/>
        <w:rPr>
          <w:color w:val="000000"/>
          <w:kern w:val="2"/>
          <w:szCs w:val="24"/>
          <w:lang w:eastAsia="hi-IN" w:bidi="hi-IN"/>
        </w:rPr>
      </w:pPr>
    </w:p>
    <w:p w14:paraId="03A0E793" w14:textId="77777777" w:rsidR="003C7F32" w:rsidRDefault="003C7F32" w:rsidP="008E27F2">
      <w:pPr>
        <w:jc w:val="both"/>
        <w:rPr>
          <w:color w:val="000000"/>
          <w:kern w:val="2"/>
          <w:szCs w:val="24"/>
          <w:lang w:eastAsia="hi-IN" w:bidi="hi-IN"/>
        </w:rPr>
      </w:pPr>
    </w:p>
    <w:p w14:paraId="1DA13F62" w14:textId="77777777" w:rsidR="003C7F32" w:rsidRDefault="003C7F32" w:rsidP="008E27F2">
      <w:pPr>
        <w:jc w:val="both"/>
        <w:rPr>
          <w:color w:val="000000"/>
          <w:kern w:val="2"/>
          <w:szCs w:val="24"/>
          <w:lang w:eastAsia="hi-IN" w:bidi="hi-IN"/>
        </w:rPr>
      </w:pPr>
    </w:p>
    <w:p w14:paraId="57E8BB5F" w14:textId="77777777" w:rsidR="003C7F32" w:rsidRDefault="003C7F32" w:rsidP="008E27F2">
      <w:pPr>
        <w:jc w:val="both"/>
        <w:rPr>
          <w:color w:val="000000"/>
          <w:kern w:val="2"/>
          <w:szCs w:val="24"/>
          <w:lang w:eastAsia="hi-IN" w:bidi="hi-IN"/>
        </w:rPr>
      </w:pPr>
    </w:p>
    <w:p w14:paraId="589161C0" w14:textId="77777777" w:rsidR="003C7F32" w:rsidRDefault="003C7F32" w:rsidP="008E27F2">
      <w:pPr>
        <w:jc w:val="both"/>
        <w:rPr>
          <w:color w:val="000000"/>
          <w:kern w:val="2"/>
          <w:szCs w:val="24"/>
          <w:lang w:eastAsia="hi-IN" w:bidi="hi-IN"/>
        </w:rPr>
      </w:pPr>
    </w:p>
    <w:p w14:paraId="66DA64CA" w14:textId="77777777" w:rsidR="003C7F32" w:rsidRDefault="003C7F32" w:rsidP="008E27F2">
      <w:pPr>
        <w:jc w:val="both"/>
        <w:rPr>
          <w:color w:val="000000"/>
          <w:kern w:val="2"/>
          <w:szCs w:val="24"/>
          <w:lang w:eastAsia="hi-IN" w:bidi="hi-IN"/>
        </w:rPr>
      </w:pPr>
    </w:p>
    <w:p w14:paraId="7D29DAE5" w14:textId="77777777" w:rsidR="003C7F32" w:rsidRDefault="003C7F32" w:rsidP="008E27F2">
      <w:pPr>
        <w:jc w:val="both"/>
        <w:rPr>
          <w:color w:val="000000"/>
          <w:kern w:val="2"/>
          <w:szCs w:val="24"/>
          <w:lang w:eastAsia="hi-IN" w:bidi="hi-IN"/>
        </w:rPr>
      </w:pPr>
    </w:p>
    <w:p w14:paraId="553A1354" w14:textId="77777777" w:rsidR="003C7F32" w:rsidRDefault="003C7F32" w:rsidP="008E27F2">
      <w:pPr>
        <w:jc w:val="both"/>
        <w:rPr>
          <w:color w:val="000000"/>
          <w:kern w:val="2"/>
          <w:szCs w:val="24"/>
          <w:lang w:eastAsia="hi-IN" w:bidi="hi-IN"/>
        </w:rPr>
      </w:pPr>
    </w:p>
    <w:p w14:paraId="331C1E46" w14:textId="77777777" w:rsidR="003C7F32" w:rsidRDefault="003C7F32" w:rsidP="008E27F2">
      <w:pPr>
        <w:jc w:val="both"/>
        <w:rPr>
          <w:color w:val="000000"/>
          <w:kern w:val="2"/>
          <w:szCs w:val="24"/>
          <w:lang w:eastAsia="hi-IN" w:bidi="hi-IN"/>
        </w:rPr>
      </w:pPr>
    </w:p>
    <w:p w14:paraId="2BC153C1" w14:textId="77777777" w:rsidR="003C7F32" w:rsidRDefault="003C7F32" w:rsidP="008E27F2">
      <w:pPr>
        <w:jc w:val="both"/>
        <w:rPr>
          <w:color w:val="000000"/>
          <w:kern w:val="2"/>
          <w:szCs w:val="24"/>
          <w:lang w:eastAsia="hi-IN" w:bidi="hi-IN"/>
        </w:rPr>
      </w:pPr>
    </w:p>
    <w:p w14:paraId="2A4EF09F" w14:textId="77777777" w:rsidR="003C7F32" w:rsidRDefault="003C7F32" w:rsidP="008E27F2">
      <w:pPr>
        <w:jc w:val="both"/>
        <w:rPr>
          <w:color w:val="000000"/>
          <w:kern w:val="2"/>
          <w:szCs w:val="24"/>
          <w:lang w:eastAsia="hi-IN" w:bidi="hi-IN"/>
        </w:rPr>
      </w:pPr>
    </w:p>
    <w:p w14:paraId="77049D7D" w14:textId="77777777" w:rsidR="003C7F32" w:rsidRDefault="003C7F32" w:rsidP="008E27F2">
      <w:pPr>
        <w:jc w:val="both"/>
        <w:rPr>
          <w:color w:val="000000"/>
          <w:kern w:val="2"/>
          <w:szCs w:val="24"/>
          <w:lang w:eastAsia="hi-IN" w:bidi="hi-IN"/>
        </w:rPr>
      </w:pPr>
    </w:p>
    <w:p w14:paraId="252CD871" w14:textId="77777777" w:rsidR="003C7F32" w:rsidRDefault="003C7F32" w:rsidP="008E27F2">
      <w:pPr>
        <w:jc w:val="both"/>
        <w:rPr>
          <w:color w:val="000000"/>
          <w:kern w:val="2"/>
          <w:szCs w:val="24"/>
          <w:lang w:eastAsia="hi-IN" w:bidi="hi-IN"/>
        </w:rPr>
      </w:pPr>
    </w:p>
    <w:p w14:paraId="51CBFA1D" w14:textId="77777777" w:rsidR="003C7F32" w:rsidRDefault="003C7F32" w:rsidP="008E27F2">
      <w:pPr>
        <w:jc w:val="both"/>
        <w:rPr>
          <w:color w:val="000000"/>
          <w:kern w:val="2"/>
          <w:szCs w:val="24"/>
          <w:lang w:eastAsia="hi-IN" w:bidi="hi-IN"/>
        </w:rPr>
      </w:pPr>
    </w:p>
    <w:p w14:paraId="57E0E19E" w14:textId="77777777" w:rsidR="003C7F32" w:rsidRDefault="003C7F32" w:rsidP="008E27F2">
      <w:pPr>
        <w:jc w:val="both"/>
        <w:rPr>
          <w:color w:val="000000"/>
          <w:kern w:val="2"/>
          <w:szCs w:val="24"/>
          <w:lang w:eastAsia="hi-IN" w:bidi="hi-IN"/>
        </w:rPr>
      </w:pPr>
    </w:p>
    <w:p w14:paraId="4BD59E82" w14:textId="77777777" w:rsidR="003C7F32" w:rsidRDefault="003C7F32" w:rsidP="008E27F2">
      <w:pPr>
        <w:jc w:val="both"/>
        <w:rPr>
          <w:color w:val="000000"/>
          <w:kern w:val="2"/>
          <w:szCs w:val="24"/>
          <w:lang w:eastAsia="hi-IN" w:bidi="hi-IN"/>
        </w:rPr>
      </w:pPr>
    </w:p>
    <w:p w14:paraId="64CE2CB7" w14:textId="77777777" w:rsidR="003C7F32" w:rsidRDefault="003C7F32" w:rsidP="008E27F2">
      <w:pPr>
        <w:jc w:val="both"/>
        <w:rPr>
          <w:color w:val="000000"/>
          <w:kern w:val="2"/>
          <w:szCs w:val="24"/>
          <w:lang w:eastAsia="hi-IN" w:bidi="hi-IN"/>
        </w:rPr>
      </w:pPr>
    </w:p>
    <w:p w14:paraId="79BC0692" w14:textId="5D2EBB24" w:rsidR="00EA3EAC" w:rsidRDefault="008E27F2" w:rsidP="008E27F2">
      <w:pPr>
        <w:jc w:val="both"/>
        <w:rPr>
          <w:b/>
          <w:szCs w:val="24"/>
        </w:rPr>
      </w:pPr>
      <w:r w:rsidRPr="00F504BF">
        <w:rPr>
          <w:b/>
          <w:szCs w:val="24"/>
        </w:rPr>
        <w:lastRenderedPageBreak/>
        <w:t>Mes siūlome:</w:t>
      </w:r>
    </w:p>
    <w:p w14:paraId="001B4828" w14:textId="6C0D75C7" w:rsidR="00BD3DE6" w:rsidRPr="00BD3DE6" w:rsidRDefault="004C67CE" w:rsidP="00BD3DE6">
      <w:pPr>
        <w:jc w:val="both"/>
        <w:rPr>
          <w:b/>
          <w:szCs w:val="24"/>
        </w:rPr>
      </w:pPr>
      <w:r>
        <w:rPr>
          <w:b/>
          <w:bCs/>
          <w:szCs w:val="24"/>
        </w:rPr>
        <w:t>4</w:t>
      </w:r>
      <w:r w:rsidR="00BD3DE6" w:rsidRPr="00BD3DE6">
        <w:rPr>
          <w:b/>
          <w:bCs/>
          <w:szCs w:val="24"/>
        </w:rPr>
        <w:t xml:space="preserve"> lentelė</w:t>
      </w:r>
      <w:r w:rsidR="00BD3DE6" w:rsidRPr="00BD3DE6">
        <w:rPr>
          <w:b/>
          <w:i/>
          <w:i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40"/>
        <w:gridCol w:w="1247"/>
        <w:gridCol w:w="1134"/>
        <w:gridCol w:w="1134"/>
        <w:gridCol w:w="1417"/>
      </w:tblGrid>
      <w:tr w:rsidR="00BD3DE6" w:rsidRPr="00BD3DE6" w14:paraId="005F5B74" w14:textId="77777777" w:rsidTr="00B67C91">
        <w:tc>
          <w:tcPr>
            <w:tcW w:w="675" w:type="dxa"/>
            <w:tcBorders>
              <w:top w:val="single" w:sz="4" w:space="0" w:color="auto"/>
              <w:left w:val="single" w:sz="4" w:space="0" w:color="auto"/>
              <w:bottom w:val="single" w:sz="4" w:space="0" w:color="auto"/>
              <w:right w:val="single" w:sz="4" w:space="0" w:color="auto"/>
            </w:tcBorders>
            <w:hideMark/>
          </w:tcPr>
          <w:p w14:paraId="31ABDCEE" w14:textId="77777777" w:rsidR="00BD3DE6" w:rsidRPr="00BD3DE6" w:rsidRDefault="00BD3DE6" w:rsidP="00BD3DE6">
            <w:pPr>
              <w:jc w:val="both"/>
              <w:rPr>
                <w:b/>
                <w:bCs/>
                <w:szCs w:val="24"/>
              </w:rPr>
            </w:pPr>
            <w:r w:rsidRPr="00BD3DE6">
              <w:rPr>
                <w:b/>
                <w:bCs/>
                <w:szCs w:val="24"/>
              </w:rPr>
              <w:t>Eil. Nr.</w:t>
            </w:r>
          </w:p>
        </w:tc>
        <w:tc>
          <w:tcPr>
            <w:tcW w:w="4140" w:type="dxa"/>
            <w:tcBorders>
              <w:top w:val="single" w:sz="4" w:space="0" w:color="auto"/>
              <w:left w:val="single" w:sz="4" w:space="0" w:color="auto"/>
              <w:bottom w:val="single" w:sz="4" w:space="0" w:color="auto"/>
              <w:right w:val="single" w:sz="4" w:space="0" w:color="auto"/>
            </w:tcBorders>
            <w:hideMark/>
          </w:tcPr>
          <w:p w14:paraId="29476B5C" w14:textId="5978F594" w:rsidR="00BD3DE6" w:rsidRPr="00BD3DE6" w:rsidRDefault="00BD3DE6" w:rsidP="00BD3DE6">
            <w:pPr>
              <w:jc w:val="both"/>
              <w:rPr>
                <w:b/>
                <w:bCs/>
                <w:szCs w:val="24"/>
              </w:rPr>
            </w:pPr>
            <w:r w:rsidRPr="00BD3DE6">
              <w:rPr>
                <w:b/>
                <w:bCs/>
                <w:szCs w:val="24"/>
              </w:rPr>
              <w:t>Pavadinimas</w:t>
            </w:r>
          </w:p>
        </w:tc>
        <w:tc>
          <w:tcPr>
            <w:tcW w:w="1247" w:type="dxa"/>
            <w:tcBorders>
              <w:top w:val="single" w:sz="4" w:space="0" w:color="auto"/>
              <w:left w:val="single" w:sz="4" w:space="0" w:color="auto"/>
              <w:bottom w:val="single" w:sz="4" w:space="0" w:color="auto"/>
              <w:right w:val="single" w:sz="4" w:space="0" w:color="auto"/>
            </w:tcBorders>
            <w:hideMark/>
          </w:tcPr>
          <w:p w14:paraId="33EE6291" w14:textId="77777777" w:rsidR="00BD3DE6" w:rsidRPr="00BD3DE6" w:rsidRDefault="00BD3DE6" w:rsidP="00BD3DE6">
            <w:pPr>
              <w:jc w:val="both"/>
              <w:rPr>
                <w:b/>
                <w:bCs/>
                <w:szCs w:val="24"/>
              </w:rPr>
            </w:pPr>
            <w:r w:rsidRPr="00BD3DE6">
              <w:rPr>
                <w:b/>
                <w:bCs/>
                <w:szCs w:val="24"/>
              </w:rPr>
              <w:t>Perkamas</w:t>
            </w:r>
          </w:p>
          <w:p w14:paraId="5B482CB7" w14:textId="77777777" w:rsidR="00BD3DE6" w:rsidRPr="00BD3DE6" w:rsidRDefault="00BD3DE6" w:rsidP="00BD3DE6">
            <w:pPr>
              <w:jc w:val="both"/>
              <w:rPr>
                <w:b/>
                <w:bCs/>
                <w:szCs w:val="24"/>
              </w:rPr>
            </w:pPr>
            <w:r w:rsidRPr="00BD3DE6">
              <w:rPr>
                <w:b/>
                <w:bCs/>
                <w:szCs w:val="24"/>
              </w:rPr>
              <w:t>kiekis</w:t>
            </w:r>
          </w:p>
        </w:tc>
        <w:tc>
          <w:tcPr>
            <w:tcW w:w="1134" w:type="dxa"/>
            <w:tcBorders>
              <w:top w:val="single" w:sz="4" w:space="0" w:color="auto"/>
              <w:left w:val="single" w:sz="4" w:space="0" w:color="auto"/>
              <w:bottom w:val="single" w:sz="4" w:space="0" w:color="auto"/>
              <w:right w:val="single" w:sz="4" w:space="0" w:color="auto"/>
            </w:tcBorders>
            <w:hideMark/>
          </w:tcPr>
          <w:p w14:paraId="7AE852BA" w14:textId="77777777" w:rsidR="00BD3DE6" w:rsidRPr="00BD3DE6" w:rsidRDefault="00BD3DE6" w:rsidP="00BD3DE6">
            <w:pPr>
              <w:jc w:val="both"/>
              <w:rPr>
                <w:b/>
                <w:bCs/>
                <w:szCs w:val="24"/>
              </w:rPr>
            </w:pPr>
            <w:r w:rsidRPr="00BD3DE6">
              <w:rPr>
                <w:b/>
                <w:bCs/>
                <w:szCs w:val="24"/>
              </w:rPr>
              <w:t>Vieneto kaina be PVM</w:t>
            </w:r>
          </w:p>
          <w:p w14:paraId="3DBA9924" w14:textId="77777777" w:rsidR="00BD3DE6" w:rsidRPr="00BD3DE6" w:rsidRDefault="00BD3DE6" w:rsidP="00BD3DE6">
            <w:pPr>
              <w:jc w:val="both"/>
              <w:rPr>
                <w:b/>
                <w:bCs/>
                <w:szCs w:val="24"/>
              </w:rPr>
            </w:pPr>
            <w:r w:rsidRPr="00BD3DE6">
              <w:rPr>
                <w:b/>
                <w:bCs/>
                <w:szCs w:val="24"/>
              </w:rPr>
              <w:t>Eur</w:t>
            </w:r>
          </w:p>
        </w:tc>
        <w:tc>
          <w:tcPr>
            <w:tcW w:w="1134" w:type="dxa"/>
            <w:tcBorders>
              <w:top w:val="single" w:sz="4" w:space="0" w:color="auto"/>
              <w:left w:val="single" w:sz="4" w:space="0" w:color="auto"/>
              <w:bottom w:val="single" w:sz="4" w:space="0" w:color="auto"/>
              <w:right w:val="single" w:sz="4" w:space="0" w:color="auto"/>
            </w:tcBorders>
            <w:hideMark/>
          </w:tcPr>
          <w:p w14:paraId="3A91BF63" w14:textId="77777777" w:rsidR="00BD3DE6" w:rsidRPr="00BD3DE6" w:rsidRDefault="00BD3DE6" w:rsidP="00BD3DE6">
            <w:pPr>
              <w:jc w:val="both"/>
              <w:rPr>
                <w:b/>
                <w:bCs/>
                <w:szCs w:val="24"/>
              </w:rPr>
            </w:pPr>
            <w:r w:rsidRPr="00BD3DE6">
              <w:rPr>
                <w:b/>
                <w:bCs/>
                <w:szCs w:val="24"/>
              </w:rPr>
              <w:t>Vieneto kaina su PVM</w:t>
            </w:r>
          </w:p>
          <w:p w14:paraId="0468137B" w14:textId="77777777" w:rsidR="00BD3DE6" w:rsidRPr="00BD3DE6" w:rsidRDefault="00BD3DE6" w:rsidP="00BD3DE6">
            <w:pPr>
              <w:jc w:val="both"/>
              <w:rPr>
                <w:b/>
                <w:bCs/>
                <w:szCs w:val="24"/>
              </w:rPr>
            </w:pPr>
            <w:r w:rsidRPr="00BD3DE6">
              <w:rPr>
                <w:b/>
                <w:bCs/>
                <w:szCs w:val="24"/>
              </w:rPr>
              <w:t>Eur</w:t>
            </w:r>
          </w:p>
        </w:tc>
        <w:tc>
          <w:tcPr>
            <w:tcW w:w="1417" w:type="dxa"/>
            <w:tcBorders>
              <w:top w:val="single" w:sz="4" w:space="0" w:color="auto"/>
              <w:left w:val="single" w:sz="4" w:space="0" w:color="auto"/>
              <w:bottom w:val="single" w:sz="4" w:space="0" w:color="auto"/>
              <w:right w:val="single" w:sz="4" w:space="0" w:color="auto"/>
            </w:tcBorders>
            <w:hideMark/>
          </w:tcPr>
          <w:p w14:paraId="27C01958" w14:textId="77777777" w:rsidR="00BD3DE6" w:rsidRPr="00BD3DE6" w:rsidRDefault="00BD3DE6" w:rsidP="00BD3DE6">
            <w:pPr>
              <w:jc w:val="both"/>
              <w:rPr>
                <w:b/>
                <w:bCs/>
                <w:szCs w:val="24"/>
              </w:rPr>
            </w:pPr>
            <w:r w:rsidRPr="00BD3DE6">
              <w:rPr>
                <w:b/>
                <w:bCs/>
                <w:szCs w:val="24"/>
              </w:rPr>
              <w:t>Viso kiekio  kaina su PVM</w:t>
            </w:r>
          </w:p>
          <w:p w14:paraId="0F991FA3" w14:textId="77777777" w:rsidR="00BD3DE6" w:rsidRPr="00BD3DE6" w:rsidRDefault="00BD3DE6" w:rsidP="00BD3DE6">
            <w:pPr>
              <w:jc w:val="both"/>
              <w:rPr>
                <w:b/>
                <w:bCs/>
                <w:szCs w:val="24"/>
              </w:rPr>
            </w:pPr>
            <w:r w:rsidRPr="00BD3DE6">
              <w:rPr>
                <w:b/>
                <w:bCs/>
                <w:szCs w:val="24"/>
              </w:rPr>
              <w:t>Eur</w:t>
            </w:r>
          </w:p>
        </w:tc>
      </w:tr>
      <w:tr w:rsidR="00BD3DE6" w:rsidRPr="00BD3DE6" w14:paraId="23017C81" w14:textId="77777777" w:rsidTr="00B67C91">
        <w:tc>
          <w:tcPr>
            <w:tcW w:w="675" w:type="dxa"/>
            <w:tcBorders>
              <w:top w:val="single" w:sz="4" w:space="0" w:color="auto"/>
              <w:left w:val="single" w:sz="4" w:space="0" w:color="auto"/>
              <w:bottom w:val="single" w:sz="4" w:space="0" w:color="auto"/>
              <w:right w:val="single" w:sz="4" w:space="0" w:color="auto"/>
            </w:tcBorders>
            <w:hideMark/>
          </w:tcPr>
          <w:p w14:paraId="65441D32" w14:textId="77777777" w:rsidR="00BD3DE6" w:rsidRPr="00BD3DE6" w:rsidRDefault="00BD3DE6" w:rsidP="00BD3DE6">
            <w:pPr>
              <w:jc w:val="center"/>
              <w:rPr>
                <w:b/>
                <w:bCs/>
                <w:szCs w:val="24"/>
              </w:rPr>
            </w:pPr>
            <w:r w:rsidRPr="00BD3DE6">
              <w:rPr>
                <w:b/>
                <w:bCs/>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0120FFE1" w14:textId="77777777" w:rsidR="00BD3DE6" w:rsidRPr="00BD3DE6" w:rsidRDefault="00BD3DE6" w:rsidP="00BD3DE6">
            <w:pPr>
              <w:jc w:val="center"/>
              <w:rPr>
                <w:b/>
                <w:bCs/>
                <w:szCs w:val="24"/>
              </w:rPr>
            </w:pPr>
            <w:r w:rsidRPr="00BD3DE6">
              <w:rPr>
                <w:b/>
                <w:bCs/>
                <w:szCs w:val="24"/>
              </w:rPr>
              <w:t>2</w:t>
            </w:r>
          </w:p>
        </w:tc>
        <w:tc>
          <w:tcPr>
            <w:tcW w:w="1247" w:type="dxa"/>
            <w:tcBorders>
              <w:top w:val="single" w:sz="4" w:space="0" w:color="auto"/>
              <w:left w:val="single" w:sz="4" w:space="0" w:color="auto"/>
              <w:bottom w:val="single" w:sz="4" w:space="0" w:color="auto"/>
              <w:right w:val="single" w:sz="4" w:space="0" w:color="auto"/>
            </w:tcBorders>
            <w:hideMark/>
          </w:tcPr>
          <w:p w14:paraId="6A050E23" w14:textId="77777777" w:rsidR="00BD3DE6" w:rsidRPr="00BD3DE6" w:rsidRDefault="00BD3DE6" w:rsidP="00BD3DE6">
            <w:pPr>
              <w:jc w:val="center"/>
              <w:rPr>
                <w:b/>
                <w:bCs/>
                <w:szCs w:val="24"/>
              </w:rPr>
            </w:pPr>
            <w:r w:rsidRPr="00BD3DE6">
              <w:rPr>
                <w:b/>
                <w:bCs/>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5EFC45C8" w14:textId="77777777" w:rsidR="00BD3DE6" w:rsidRPr="00BD3DE6" w:rsidRDefault="00BD3DE6" w:rsidP="00BD3DE6">
            <w:pPr>
              <w:jc w:val="center"/>
              <w:rPr>
                <w:b/>
                <w:bCs/>
                <w:szCs w:val="24"/>
              </w:rPr>
            </w:pPr>
            <w:r w:rsidRPr="00BD3DE6">
              <w:rPr>
                <w:b/>
                <w:bCs/>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0F0DF2A2" w14:textId="77777777" w:rsidR="00BD3DE6" w:rsidRPr="00BD3DE6" w:rsidRDefault="00BD3DE6" w:rsidP="00BD3DE6">
            <w:pPr>
              <w:jc w:val="center"/>
              <w:rPr>
                <w:b/>
                <w:bCs/>
                <w:szCs w:val="24"/>
              </w:rPr>
            </w:pPr>
            <w:r w:rsidRPr="00BD3DE6">
              <w:rPr>
                <w:b/>
                <w:bCs/>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2521F6B0" w14:textId="77777777" w:rsidR="00BD3DE6" w:rsidRPr="00BD3DE6" w:rsidRDefault="00BD3DE6" w:rsidP="00BD3DE6">
            <w:pPr>
              <w:jc w:val="center"/>
              <w:rPr>
                <w:b/>
                <w:bCs/>
                <w:szCs w:val="24"/>
              </w:rPr>
            </w:pPr>
            <w:r w:rsidRPr="00BD3DE6">
              <w:rPr>
                <w:b/>
                <w:bCs/>
                <w:szCs w:val="24"/>
              </w:rPr>
              <w:t>6</w:t>
            </w:r>
          </w:p>
        </w:tc>
      </w:tr>
      <w:tr w:rsidR="00BD3DE6" w:rsidRPr="00BD3DE6" w14:paraId="414610E4" w14:textId="77777777" w:rsidTr="00B67C91">
        <w:tc>
          <w:tcPr>
            <w:tcW w:w="675" w:type="dxa"/>
            <w:tcBorders>
              <w:top w:val="single" w:sz="4" w:space="0" w:color="auto"/>
              <w:left w:val="single" w:sz="4" w:space="0" w:color="auto"/>
              <w:bottom w:val="single" w:sz="4" w:space="0" w:color="auto"/>
              <w:right w:val="single" w:sz="4" w:space="0" w:color="auto"/>
            </w:tcBorders>
            <w:hideMark/>
          </w:tcPr>
          <w:p w14:paraId="0B122E0B" w14:textId="77777777" w:rsidR="00BD3DE6" w:rsidRPr="00BD3DE6" w:rsidRDefault="00BD3DE6" w:rsidP="00BD3DE6">
            <w:pPr>
              <w:jc w:val="both"/>
              <w:rPr>
                <w:szCs w:val="24"/>
              </w:rPr>
            </w:pPr>
            <w:r w:rsidRPr="00BD3DE6">
              <w:rPr>
                <w:szCs w:val="24"/>
              </w:rPr>
              <w:t>1.</w:t>
            </w:r>
          </w:p>
        </w:tc>
        <w:tc>
          <w:tcPr>
            <w:tcW w:w="4140" w:type="dxa"/>
            <w:tcBorders>
              <w:top w:val="single" w:sz="4" w:space="0" w:color="auto"/>
              <w:left w:val="single" w:sz="4" w:space="0" w:color="auto"/>
              <w:bottom w:val="single" w:sz="4" w:space="0" w:color="auto"/>
              <w:right w:val="single" w:sz="4" w:space="0" w:color="auto"/>
            </w:tcBorders>
            <w:vAlign w:val="center"/>
            <w:hideMark/>
          </w:tcPr>
          <w:p w14:paraId="45C04917" w14:textId="0D2E2C44" w:rsidR="00B67C91" w:rsidRPr="00354FD0" w:rsidRDefault="00B67C91" w:rsidP="00BD3DE6">
            <w:pPr>
              <w:jc w:val="both"/>
              <w:rPr>
                <w:szCs w:val="24"/>
              </w:rPr>
            </w:pPr>
            <w:r w:rsidRPr="00354FD0">
              <w:rPr>
                <w:szCs w:val="24"/>
              </w:rPr>
              <w:t xml:space="preserve">Dvigubos slankiojančios durys iš koridoriaus į operacinių bloką </w:t>
            </w:r>
            <w:r w:rsidR="00EA3EAC" w:rsidRPr="00354FD0">
              <w:rPr>
                <w:szCs w:val="24"/>
              </w:rPr>
              <w:t xml:space="preserve">ir jų </w:t>
            </w:r>
            <w:r w:rsidR="003710E3" w:rsidRPr="00354FD0">
              <w:rPr>
                <w:szCs w:val="24"/>
              </w:rPr>
              <w:t>įrengimo</w:t>
            </w:r>
            <w:r w:rsidR="00EA3EAC" w:rsidRPr="00354FD0">
              <w:rPr>
                <w:szCs w:val="24"/>
              </w:rPr>
              <w:t xml:space="preserve"> darbai</w:t>
            </w:r>
          </w:p>
          <w:p w14:paraId="537D12EB" w14:textId="741E5600" w:rsidR="00BD3DE6" w:rsidRPr="00354FD0" w:rsidRDefault="00BD3DE6" w:rsidP="00BD3DE6">
            <w:pPr>
              <w:jc w:val="both"/>
              <w:rPr>
                <w:szCs w:val="24"/>
              </w:rPr>
            </w:pPr>
            <w:r w:rsidRPr="00354FD0">
              <w:rPr>
                <w:i/>
                <w:iCs/>
                <w:sz w:val="22"/>
                <w:szCs w:val="22"/>
              </w:rPr>
              <w:t xml:space="preserve">(TS </w:t>
            </w:r>
            <w:r w:rsidR="00E54A00" w:rsidRPr="00354FD0">
              <w:rPr>
                <w:i/>
                <w:iCs/>
                <w:sz w:val="22"/>
                <w:szCs w:val="22"/>
              </w:rPr>
              <w:t>2.1 punktas</w:t>
            </w:r>
            <w:r w:rsidRPr="00354FD0">
              <w:rPr>
                <w:i/>
                <w:iCs/>
                <w:sz w:val="22"/>
                <w:szCs w:val="22"/>
              </w:rPr>
              <w:t>)</w:t>
            </w:r>
          </w:p>
        </w:tc>
        <w:tc>
          <w:tcPr>
            <w:tcW w:w="1247" w:type="dxa"/>
            <w:tcBorders>
              <w:top w:val="single" w:sz="4" w:space="0" w:color="auto"/>
              <w:left w:val="single" w:sz="4" w:space="0" w:color="auto"/>
              <w:bottom w:val="single" w:sz="4" w:space="0" w:color="auto"/>
              <w:right w:val="single" w:sz="4" w:space="0" w:color="auto"/>
            </w:tcBorders>
            <w:hideMark/>
          </w:tcPr>
          <w:p w14:paraId="004BA0AF" w14:textId="5730679A" w:rsidR="00BD3DE6" w:rsidRPr="00354FD0" w:rsidRDefault="00B67C91" w:rsidP="00B67C91">
            <w:pPr>
              <w:jc w:val="center"/>
              <w:rPr>
                <w:szCs w:val="24"/>
              </w:rPr>
            </w:pPr>
            <w:r w:rsidRPr="00354FD0">
              <w:rPr>
                <w:szCs w:val="24"/>
              </w:rPr>
              <w:t xml:space="preserve">1 </w:t>
            </w:r>
            <w:proofErr w:type="spellStart"/>
            <w:r w:rsidRPr="00354FD0">
              <w:rPr>
                <w:szCs w:val="24"/>
              </w:rPr>
              <w:t>kompl</w:t>
            </w:r>
            <w:proofErr w:type="spellEnd"/>
            <w:r w:rsidRPr="00354FD0">
              <w:rPr>
                <w:szCs w:val="24"/>
              </w:rPr>
              <w:t>.</w:t>
            </w:r>
          </w:p>
        </w:tc>
        <w:tc>
          <w:tcPr>
            <w:tcW w:w="1134" w:type="dxa"/>
            <w:tcBorders>
              <w:top w:val="single" w:sz="4" w:space="0" w:color="auto"/>
              <w:left w:val="single" w:sz="4" w:space="0" w:color="auto"/>
              <w:bottom w:val="single" w:sz="4" w:space="0" w:color="auto"/>
              <w:right w:val="single" w:sz="4" w:space="0" w:color="auto"/>
            </w:tcBorders>
          </w:tcPr>
          <w:p w14:paraId="70600ED8" w14:textId="77777777" w:rsidR="00BD3DE6" w:rsidRPr="00BD3DE6" w:rsidRDefault="00BD3DE6" w:rsidP="00BD3DE6">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14:paraId="30267A4B" w14:textId="77777777" w:rsidR="00BD3DE6" w:rsidRPr="00BD3DE6" w:rsidRDefault="00BD3DE6" w:rsidP="00BD3DE6">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4F2E60D8" w14:textId="77777777" w:rsidR="00BD3DE6" w:rsidRPr="00BD3DE6" w:rsidRDefault="00BD3DE6" w:rsidP="00BD3DE6">
            <w:pPr>
              <w:jc w:val="both"/>
              <w:rPr>
                <w:szCs w:val="24"/>
              </w:rPr>
            </w:pPr>
          </w:p>
        </w:tc>
      </w:tr>
      <w:tr w:rsidR="00BD3DE6" w:rsidRPr="00BD3DE6" w14:paraId="1DA0AD80" w14:textId="77777777" w:rsidTr="00B67C91">
        <w:tc>
          <w:tcPr>
            <w:tcW w:w="675" w:type="dxa"/>
            <w:tcBorders>
              <w:top w:val="single" w:sz="4" w:space="0" w:color="auto"/>
              <w:left w:val="single" w:sz="4" w:space="0" w:color="auto"/>
              <w:bottom w:val="single" w:sz="4" w:space="0" w:color="auto"/>
              <w:right w:val="single" w:sz="4" w:space="0" w:color="auto"/>
            </w:tcBorders>
            <w:hideMark/>
          </w:tcPr>
          <w:p w14:paraId="3802CD2D" w14:textId="77777777" w:rsidR="00BD3DE6" w:rsidRPr="00BD3DE6" w:rsidRDefault="00BD3DE6" w:rsidP="00BD3DE6">
            <w:pPr>
              <w:jc w:val="both"/>
              <w:rPr>
                <w:szCs w:val="24"/>
              </w:rPr>
            </w:pPr>
            <w:r w:rsidRPr="00BD3DE6">
              <w:rPr>
                <w:szCs w:val="24"/>
              </w:rPr>
              <w:t>2.</w:t>
            </w:r>
          </w:p>
        </w:tc>
        <w:tc>
          <w:tcPr>
            <w:tcW w:w="4140" w:type="dxa"/>
            <w:tcBorders>
              <w:top w:val="single" w:sz="4" w:space="0" w:color="auto"/>
              <w:left w:val="single" w:sz="4" w:space="0" w:color="auto"/>
              <w:bottom w:val="single" w:sz="4" w:space="0" w:color="auto"/>
              <w:right w:val="single" w:sz="4" w:space="0" w:color="auto"/>
            </w:tcBorders>
            <w:vAlign w:val="center"/>
          </w:tcPr>
          <w:p w14:paraId="793E5B0D" w14:textId="76398D34" w:rsidR="00B67C91" w:rsidRPr="00354FD0" w:rsidRDefault="00B67C91" w:rsidP="00BD3DE6">
            <w:pPr>
              <w:jc w:val="both"/>
              <w:rPr>
                <w:szCs w:val="24"/>
              </w:rPr>
            </w:pPr>
            <w:r w:rsidRPr="00354FD0">
              <w:rPr>
                <w:szCs w:val="24"/>
              </w:rPr>
              <w:t>Dvigubos atveriamos durys iš operacinių bloko koridoriaus į „švarų“ koridorių</w:t>
            </w:r>
            <w:r w:rsidR="00EA3EAC" w:rsidRPr="00354FD0">
              <w:rPr>
                <w:szCs w:val="24"/>
              </w:rPr>
              <w:t xml:space="preserve"> ir jų </w:t>
            </w:r>
            <w:r w:rsidR="003710E3" w:rsidRPr="00354FD0">
              <w:rPr>
                <w:szCs w:val="24"/>
              </w:rPr>
              <w:t>įrengimo</w:t>
            </w:r>
            <w:r w:rsidR="00EA3EAC" w:rsidRPr="00354FD0">
              <w:rPr>
                <w:szCs w:val="24"/>
              </w:rPr>
              <w:t xml:space="preserve"> darbai</w:t>
            </w:r>
            <w:r w:rsidRPr="00354FD0">
              <w:rPr>
                <w:szCs w:val="24"/>
              </w:rPr>
              <w:t xml:space="preserve"> </w:t>
            </w:r>
          </w:p>
          <w:p w14:paraId="5E8602B9" w14:textId="157EA0D1" w:rsidR="00BD3DE6" w:rsidRPr="00354FD0" w:rsidRDefault="00B67C91" w:rsidP="00BD3DE6">
            <w:pPr>
              <w:jc w:val="both"/>
              <w:rPr>
                <w:szCs w:val="24"/>
              </w:rPr>
            </w:pPr>
            <w:r w:rsidRPr="00354FD0">
              <w:rPr>
                <w:i/>
                <w:iCs/>
                <w:sz w:val="22"/>
                <w:szCs w:val="22"/>
              </w:rPr>
              <w:t xml:space="preserve">(TS </w:t>
            </w:r>
            <w:r w:rsidR="00E54A00" w:rsidRPr="00354FD0">
              <w:rPr>
                <w:i/>
                <w:iCs/>
                <w:sz w:val="22"/>
                <w:szCs w:val="22"/>
              </w:rPr>
              <w:t>2.2 punktas</w:t>
            </w:r>
            <w:r w:rsidRPr="00354FD0">
              <w:rPr>
                <w:i/>
                <w:iCs/>
                <w:sz w:val="22"/>
                <w:szCs w:val="22"/>
              </w:rPr>
              <w:t>)</w:t>
            </w:r>
            <w:r w:rsidRPr="00354FD0">
              <w:rPr>
                <w:i/>
                <w:iCs/>
                <w:sz w:val="22"/>
                <w:szCs w:val="22"/>
                <w:u w:val="single"/>
              </w:rPr>
              <w:t xml:space="preserve">  </w:t>
            </w:r>
          </w:p>
        </w:tc>
        <w:tc>
          <w:tcPr>
            <w:tcW w:w="1247" w:type="dxa"/>
            <w:tcBorders>
              <w:top w:val="single" w:sz="4" w:space="0" w:color="auto"/>
              <w:left w:val="single" w:sz="4" w:space="0" w:color="auto"/>
              <w:bottom w:val="single" w:sz="4" w:space="0" w:color="auto"/>
              <w:right w:val="single" w:sz="4" w:space="0" w:color="auto"/>
            </w:tcBorders>
          </w:tcPr>
          <w:p w14:paraId="56236911" w14:textId="11B458B0" w:rsidR="00BD3DE6" w:rsidRPr="00354FD0" w:rsidRDefault="00B67C91" w:rsidP="00B67C91">
            <w:pPr>
              <w:jc w:val="center"/>
              <w:rPr>
                <w:szCs w:val="24"/>
              </w:rPr>
            </w:pPr>
            <w:r w:rsidRPr="00354FD0">
              <w:rPr>
                <w:szCs w:val="24"/>
              </w:rPr>
              <w:t xml:space="preserve">1 </w:t>
            </w:r>
            <w:proofErr w:type="spellStart"/>
            <w:r w:rsidRPr="00354FD0">
              <w:rPr>
                <w:szCs w:val="24"/>
              </w:rPr>
              <w:t>kompl</w:t>
            </w:r>
            <w:proofErr w:type="spellEnd"/>
            <w:r w:rsidRPr="00354FD0">
              <w:rPr>
                <w:szCs w:val="24"/>
              </w:rPr>
              <w:t>.</w:t>
            </w:r>
          </w:p>
        </w:tc>
        <w:tc>
          <w:tcPr>
            <w:tcW w:w="1134" w:type="dxa"/>
            <w:tcBorders>
              <w:top w:val="single" w:sz="4" w:space="0" w:color="auto"/>
              <w:left w:val="single" w:sz="4" w:space="0" w:color="auto"/>
              <w:bottom w:val="single" w:sz="4" w:space="0" w:color="auto"/>
              <w:right w:val="single" w:sz="4" w:space="0" w:color="auto"/>
            </w:tcBorders>
          </w:tcPr>
          <w:p w14:paraId="2782A6AA" w14:textId="77777777" w:rsidR="00BD3DE6" w:rsidRPr="00BD3DE6" w:rsidRDefault="00BD3DE6" w:rsidP="00BD3DE6">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14:paraId="5A409A67" w14:textId="77777777" w:rsidR="00BD3DE6" w:rsidRPr="00BD3DE6" w:rsidRDefault="00BD3DE6" w:rsidP="00BD3DE6">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7B7048AA" w14:textId="77777777" w:rsidR="00BD3DE6" w:rsidRPr="00BD3DE6" w:rsidRDefault="00BD3DE6" w:rsidP="00BD3DE6">
            <w:pPr>
              <w:jc w:val="both"/>
              <w:rPr>
                <w:szCs w:val="24"/>
              </w:rPr>
            </w:pPr>
          </w:p>
        </w:tc>
      </w:tr>
      <w:tr w:rsidR="00BD3DE6" w:rsidRPr="00BD3DE6" w14:paraId="5D9B26E5" w14:textId="77777777" w:rsidTr="00B67C91">
        <w:tc>
          <w:tcPr>
            <w:tcW w:w="675" w:type="dxa"/>
            <w:tcBorders>
              <w:top w:val="single" w:sz="4" w:space="0" w:color="auto"/>
              <w:left w:val="single" w:sz="4" w:space="0" w:color="auto"/>
              <w:bottom w:val="single" w:sz="4" w:space="0" w:color="auto"/>
              <w:right w:val="single" w:sz="4" w:space="0" w:color="auto"/>
            </w:tcBorders>
            <w:hideMark/>
          </w:tcPr>
          <w:p w14:paraId="382CD833" w14:textId="77777777" w:rsidR="00BD3DE6" w:rsidRPr="00BD3DE6" w:rsidRDefault="00BD3DE6" w:rsidP="00BD3DE6">
            <w:pPr>
              <w:jc w:val="both"/>
              <w:rPr>
                <w:szCs w:val="24"/>
              </w:rPr>
            </w:pPr>
            <w:r w:rsidRPr="00BD3DE6">
              <w:rPr>
                <w:szCs w:val="24"/>
              </w:rPr>
              <w:t>3.</w:t>
            </w:r>
          </w:p>
        </w:tc>
        <w:tc>
          <w:tcPr>
            <w:tcW w:w="4140" w:type="dxa"/>
            <w:tcBorders>
              <w:top w:val="single" w:sz="4" w:space="0" w:color="auto"/>
              <w:left w:val="single" w:sz="4" w:space="0" w:color="auto"/>
              <w:bottom w:val="single" w:sz="4" w:space="0" w:color="auto"/>
              <w:right w:val="single" w:sz="4" w:space="0" w:color="auto"/>
            </w:tcBorders>
            <w:vAlign w:val="center"/>
          </w:tcPr>
          <w:p w14:paraId="2B6EE80F" w14:textId="220849E6" w:rsidR="00BD3DE6" w:rsidRPr="00354FD0" w:rsidRDefault="00B67C91" w:rsidP="00BD3DE6">
            <w:pPr>
              <w:jc w:val="both"/>
              <w:rPr>
                <w:szCs w:val="24"/>
              </w:rPr>
            </w:pPr>
            <w:r w:rsidRPr="00354FD0">
              <w:rPr>
                <w:szCs w:val="24"/>
              </w:rPr>
              <w:t xml:space="preserve">Dvigubos slankiojančios durys iš „švaraus“ koridoriaus į chirurgų operacinę </w:t>
            </w:r>
            <w:r w:rsidR="00EA3EAC" w:rsidRPr="00354FD0">
              <w:rPr>
                <w:szCs w:val="24"/>
              </w:rPr>
              <w:t xml:space="preserve">ir jų </w:t>
            </w:r>
            <w:r w:rsidR="003710E3" w:rsidRPr="00354FD0">
              <w:rPr>
                <w:szCs w:val="24"/>
              </w:rPr>
              <w:t>įrengimo</w:t>
            </w:r>
            <w:r w:rsidR="00EA3EAC" w:rsidRPr="00354FD0">
              <w:rPr>
                <w:szCs w:val="24"/>
              </w:rPr>
              <w:t xml:space="preserve"> darbai </w:t>
            </w:r>
            <w:r w:rsidRPr="00354FD0">
              <w:rPr>
                <w:i/>
                <w:iCs/>
                <w:sz w:val="22"/>
                <w:szCs w:val="22"/>
              </w:rPr>
              <w:t xml:space="preserve">(TS </w:t>
            </w:r>
            <w:r w:rsidR="00E54A00" w:rsidRPr="00354FD0">
              <w:rPr>
                <w:i/>
                <w:iCs/>
                <w:sz w:val="22"/>
                <w:szCs w:val="22"/>
              </w:rPr>
              <w:t>2.3 punktas</w:t>
            </w:r>
            <w:r w:rsidRPr="00354FD0">
              <w:rPr>
                <w:i/>
                <w:iCs/>
                <w:sz w:val="22"/>
                <w:szCs w:val="22"/>
              </w:rPr>
              <w:t>)</w:t>
            </w:r>
            <w:r w:rsidRPr="00354FD0">
              <w:rPr>
                <w:sz w:val="22"/>
                <w:szCs w:val="22"/>
              </w:rPr>
              <w:t xml:space="preserve"> </w:t>
            </w:r>
          </w:p>
        </w:tc>
        <w:tc>
          <w:tcPr>
            <w:tcW w:w="1247" w:type="dxa"/>
            <w:tcBorders>
              <w:top w:val="single" w:sz="4" w:space="0" w:color="auto"/>
              <w:left w:val="single" w:sz="4" w:space="0" w:color="auto"/>
              <w:bottom w:val="single" w:sz="4" w:space="0" w:color="auto"/>
              <w:right w:val="single" w:sz="4" w:space="0" w:color="auto"/>
            </w:tcBorders>
          </w:tcPr>
          <w:p w14:paraId="58C93E85" w14:textId="5441B080" w:rsidR="00BD3DE6" w:rsidRPr="00354FD0" w:rsidRDefault="00B67C91" w:rsidP="00B67C91">
            <w:pPr>
              <w:jc w:val="center"/>
              <w:rPr>
                <w:szCs w:val="24"/>
              </w:rPr>
            </w:pPr>
            <w:r w:rsidRPr="00354FD0">
              <w:rPr>
                <w:szCs w:val="24"/>
              </w:rPr>
              <w:t xml:space="preserve">2 </w:t>
            </w:r>
            <w:proofErr w:type="spellStart"/>
            <w:r w:rsidRPr="00354FD0">
              <w:rPr>
                <w:szCs w:val="24"/>
              </w:rPr>
              <w:t>kompl</w:t>
            </w:r>
            <w:proofErr w:type="spellEnd"/>
            <w:r w:rsidRPr="00354FD0">
              <w:rPr>
                <w:szCs w:val="24"/>
              </w:rPr>
              <w:t>.</w:t>
            </w:r>
          </w:p>
        </w:tc>
        <w:tc>
          <w:tcPr>
            <w:tcW w:w="1134" w:type="dxa"/>
            <w:tcBorders>
              <w:top w:val="single" w:sz="4" w:space="0" w:color="auto"/>
              <w:left w:val="single" w:sz="4" w:space="0" w:color="auto"/>
              <w:bottom w:val="single" w:sz="4" w:space="0" w:color="auto"/>
              <w:right w:val="single" w:sz="4" w:space="0" w:color="auto"/>
            </w:tcBorders>
          </w:tcPr>
          <w:p w14:paraId="3B706190" w14:textId="77777777" w:rsidR="00BD3DE6" w:rsidRPr="00BD3DE6" w:rsidRDefault="00BD3DE6" w:rsidP="00BD3DE6">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14:paraId="615BA4B5" w14:textId="77777777" w:rsidR="00BD3DE6" w:rsidRPr="00BD3DE6" w:rsidRDefault="00BD3DE6" w:rsidP="00BD3DE6">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13CA93F7" w14:textId="77777777" w:rsidR="00BD3DE6" w:rsidRPr="00BD3DE6" w:rsidRDefault="00BD3DE6" w:rsidP="00BD3DE6">
            <w:pPr>
              <w:jc w:val="both"/>
              <w:rPr>
                <w:szCs w:val="24"/>
              </w:rPr>
            </w:pPr>
          </w:p>
        </w:tc>
      </w:tr>
      <w:tr w:rsidR="00B67C91" w:rsidRPr="00BD3DE6" w14:paraId="7B85B47A" w14:textId="77777777" w:rsidTr="00B67C91">
        <w:tc>
          <w:tcPr>
            <w:tcW w:w="675" w:type="dxa"/>
            <w:tcBorders>
              <w:top w:val="single" w:sz="4" w:space="0" w:color="auto"/>
              <w:left w:val="single" w:sz="4" w:space="0" w:color="auto"/>
              <w:bottom w:val="single" w:sz="4" w:space="0" w:color="auto"/>
              <w:right w:val="single" w:sz="4" w:space="0" w:color="auto"/>
            </w:tcBorders>
          </w:tcPr>
          <w:p w14:paraId="2F4317C1" w14:textId="23274E78" w:rsidR="00B67C91" w:rsidRPr="00BD3DE6" w:rsidRDefault="00B67C91" w:rsidP="00BD3DE6">
            <w:pPr>
              <w:jc w:val="both"/>
              <w:rPr>
                <w:szCs w:val="24"/>
              </w:rPr>
            </w:pPr>
            <w:r>
              <w:rPr>
                <w:szCs w:val="24"/>
              </w:rPr>
              <w:t xml:space="preserve">4. </w:t>
            </w:r>
          </w:p>
        </w:tc>
        <w:tc>
          <w:tcPr>
            <w:tcW w:w="4140" w:type="dxa"/>
            <w:tcBorders>
              <w:top w:val="single" w:sz="4" w:space="0" w:color="auto"/>
              <w:left w:val="single" w:sz="4" w:space="0" w:color="auto"/>
              <w:bottom w:val="single" w:sz="4" w:space="0" w:color="auto"/>
              <w:right w:val="single" w:sz="4" w:space="0" w:color="auto"/>
            </w:tcBorders>
            <w:vAlign w:val="center"/>
          </w:tcPr>
          <w:p w14:paraId="3BF30AC6" w14:textId="5DBE7E0D" w:rsidR="00B67C91" w:rsidRPr="00354FD0" w:rsidRDefault="00B67C91" w:rsidP="00BD3DE6">
            <w:pPr>
              <w:jc w:val="both"/>
              <w:rPr>
                <w:szCs w:val="24"/>
              </w:rPr>
            </w:pPr>
            <w:r w:rsidRPr="00354FD0">
              <w:rPr>
                <w:szCs w:val="24"/>
              </w:rPr>
              <w:t xml:space="preserve">Viengubos slankiojančios durys iš „švaraus“ koridoriaus į traumatologų operacinę </w:t>
            </w:r>
            <w:r w:rsidR="00EA3EAC" w:rsidRPr="00354FD0">
              <w:rPr>
                <w:szCs w:val="24"/>
              </w:rPr>
              <w:t xml:space="preserve">ir jų </w:t>
            </w:r>
            <w:r w:rsidR="003710E3" w:rsidRPr="00354FD0">
              <w:rPr>
                <w:szCs w:val="24"/>
              </w:rPr>
              <w:t>įrengimo</w:t>
            </w:r>
            <w:r w:rsidR="00EA3EAC" w:rsidRPr="00354FD0">
              <w:rPr>
                <w:szCs w:val="24"/>
              </w:rPr>
              <w:t xml:space="preserve"> darbai </w:t>
            </w:r>
            <w:r w:rsidRPr="00354FD0">
              <w:rPr>
                <w:i/>
                <w:iCs/>
                <w:sz w:val="22"/>
                <w:szCs w:val="22"/>
              </w:rPr>
              <w:t xml:space="preserve">(TS </w:t>
            </w:r>
            <w:r w:rsidR="00E54A00" w:rsidRPr="00354FD0">
              <w:rPr>
                <w:i/>
                <w:iCs/>
                <w:sz w:val="22"/>
                <w:szCs w:val="22"/>
              </w:rPr>
              <w:t>2.4 punktas</w:t>
            </w:r>
            <w:r w:rsidRPr="00354FD0">
              <w:rPr>
                <w:i/>
                <w:iCs/>
                <w:sz w:val="22"/>
                <w:szCs w:val="22"/>
              </w:rPr>
              <w:t>)</w:t>
            </w:r>
          </w:p>
        </w:tc>
        <w:tc>
          <w:tcPr>
            <w:tcW w:w="1247" w:type="dxa"/>
            <w:tcBorders>
              <w:top w:val="single" w:sz="4" w:space="0" w:color="auto"/>
              <w:left w:val="single" w:sz="4" w:space="0" w:color="auto"/>
              <w:bottom w:val="single" w:sz="4" w:space="0" w:color="auto"/>
              <w:right w:val="single" w:sz="4" w:space="0" w:color="auto"/>
            </w:tcBorders>
          </w:tcPr>
          <w:p w14:paraId="75F12897" w14:textId="6623AE28" w:rsidR="00B67C91" w:rsidRPr="00354FD0" w:rsidRDefault="00B67C91" w:rsidP="00B67C91">
            <w:pPr>
              <w:jc w:val="center"/>
              <w:rPr>
                <w:szCs w:val="24"/>
              </w:rPr>
            </w:pPr>
            <w:r w:rsidRPr="00354FD0">
              <w:rPr>
                <w:szCs w:val="24"/>
              </w:rPr>
              <w:t xml:space="preserve">2 </w:t>
            </w:r>
            <w:proofErr w:type="spellStart"/>
            <w:r w:rsidRPr="00354FD0">
              <w:rPr>
                <w:szCs w:val="24"/>
              </w:rPr>
              <w:t>kompl</w:t>
            </w:r>
            <w:proofErr w:type="spellEnd"/>
            <w:r w:rsidRPr="00354FD0">
              <w:rPr>
                <w:szCs w:val="24"/>
              </w:rPr>
              <w:t>.</w:t>
            </w:r>
          </w:p>
        </w:tc>
        <w:tc>
          <w:tcPr>
            <w:tcW w:w="1134" w:type="dxa"/>
            <w:tcBorders>
              <w:top w:val="single" w:sz="4" w:space="0" w:color="auto"/>
              <w:left w:val="single" w:sz="4" w:space="0" w:color="auto"/>
              <w:bottom w:val="single" w:sz="4" w:space="0" w:color="auto"/>
              <w:right w:val="single" w:sz="4" w:space="0" w:color="auto"/>
            </w:tcBorders>
          </w:tcPr>
          <w:p w14:paraId="3FAF20D1" w14:textId="77777777" w:rsidR="00B67C91" w:rsidRPr="00BD3DE6" w:rsidRDefault="00B67C91" w:rsidP="00BD3DE6">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14:paraId="3C8AC46C" w14:textId="77777777" w:rsidR="00B67C91" w:rsidRPr="00BD3DE6" w:rsidRDefault="00B67C91" w:rsidP="00BD3DE6">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329E3C8D" w14:textId="77777777" w:rsidR="00B67C91" w:rsidRPr="00BD3DE6" w:rsidRDefault="00B67C91" w:rsidP="00BD3DE6">
            <w:pPr>
              <w:jc w:val="both"/>
              <w:rPr>
                <w:szCs w:val="24"/>
              </w:rPr>
            </w:pPr>
          </w:p>
        </w:tc>
      </w:tr>
      <w:tr w:rsidR="00BD3DE6" w:rsidRPr="00BD3DE6" w14:paraId="48847995" w14:textId="77777777" w:rsidTr="005F6B52">
        <w:tc>
          <w:tcPr>
            <w:tcW w:w="675" w:type="dxa"/>
            <w:tcBorders>
              <w:top w:val="single" w:sz="4" w:space="0" w:color="auto"/>
              <w:left w:val="single" w:sz="4" w:space="0" w:color="auto"/>
              <w:bottom w:val="single" w:sz="4" w:space="0" w:color="auto"/>
              <w:right w:val="single" w:sz="4" w:space="0" w:color="auto"/>
            </w:tcBorders>
          </w:tcPr>
          <w:p w14:paraId="2BAAEE68" w14:textId="77777777" w:rsidR="00BD3DE6" w:rsidRPr="00BD3DE6" w:rsidRDefault="00BD3DE6" w:rsidP="00BD3DE6">
            <w:pPr>
              <w:jc w:val="both"/>
              <w:rPr>
                <w:szCs w:val="24"/>
              </w:rPr>
            </w:pPr>
          </w:p>
        </w:tc>
        <w:tc>
          <w:tcPr>
            <w:tcW w:w="7655" w:type="dxa"/>
            <w:gridSpan w:val="4"/>
            <w:tcBorders>
              <w:top w:val="single" w:sz="4" w:space="0" w:color="auto"/>
              <w:left w:val="single" w:sz="4" w:space="0" w:color="auto"/>
              <w:bottom w:val="single" w:sz="4" w:space="0" w:color="auto"/>
              <w:right w:val="single" w:sz="4" w:space="0" w:color="auto"/>
            </w:tcBorders>
            <w:vAlign w:val="center"/>
          </w:tcPr>
          <w:p w14:paraId="769CB995" w14:textId="02A96FA8" w:rsidR="00BD3DE6" w:rsidRDefault="00BD3DE6" w:rsidP="00BD3DE6">
            <w:pPr>
              <w:jc w:val="both"/>
              <w:rPr>
                <w:szCs w:val="24"/>
              </w:rPr>
            </w:pPr>
            <w:r w:rsidRPr="00BD3DE6">
              <w:rPr>
                <w:szCs w:val="24"/>
              </w:rPr>
              <w:t xml:space="preserve">Bendra pasiūlymo kaina </w:t>
            </w:r>
            <w:r w:rsidRPr="00B67C91">
              <w:rPr>
                <w:i/>
                <w:iCs/>
                <w:sz w:val="22"/>
                <w:szCs w:val="22"/>
              </w:rPr>
              <w:t>(6 stulpelio 1-</w:t>
            </w:r>
            <w:r w:rsidR="00B67C91" w:rsidRPr="00B67C91">
              <w:rPr>
                <w:i/>
                <w:iCs/>
                <w:sz w:val="22"/>
                <w:szCs w:val="22"/>
              </w:rPr>
              <w:t>4</w:t>
            </w:r>
            <w:r w:rsidRPr="00B67C91">
              <w:rPr>
                <w:i/>
                <w:iCs/>
                <w:sz w:val="22"/>
                <w:szCs w:val="22"/>
              </w:rPr>
              <w:t xml:space="preserve"> eilučių reikšmių suma)</w:t>
            </w:r>
            <w:r>
              <w:rPr>
                <w:szCs w:val="24"/>
              </w:rPr>
              <w:t xml:space="preserve"> Eur su PVM</w:t>
            </w:r>
          </w:p>
          <w:p w14:paraId="0F68B1E4" w14:textId="0D6CC360" w:rsidR="00BD3DE6" w:rsidRDefault="00BD3DE6" w:rsidP="00BD3DE6">
            <w:pPr>
              <w:jc w:val="both"/>
              <w:rPr>
                <w:szCs w:val="24"/>
              </w:rPr>
            </w:pPr>
            <w:r>
              <w:rPr>
                <w:szCs w:val="24"/>
              </w:rPr>
              <w:t>____________________________________________________________</w:t>
            </w:r>
          </w:p>
          <w:p w14:paraId="4C2FABC4" w14:textId="2EBF4AFB" w:rsidR="00BD3DE6" w:rsidRPr="00BD3DE6" w:rsidRDefault="00BD3DE6" w:rsidP="00BD3DE6">
            <w:pPr>
              <w:jc w:val="both"/>
              <w:rPr>
                <w:i/>
                <w:iCs/>
                <w:szCs w:val="24"/>
              </w:rPr>
            </w:pPr>
            <w:r w:rsidRPr="00BD3DE6">
              <w:rPr>
                <w:i/>
                <w:iCs/>
                <w:szCs w:val="24"/>
              </w:rPr>
              <w:t>(bendrą pasiūlymo kainą Eur su PVM nurodyti skaičiais ir žodžiais)</w:t>
            </w:r>
          </w:p>
          <w:p w14:paraId="4DA276DF" w14:textId="7DD03E56" w:rsidR="00BD3DE6" w:rsidRPr="00BD3DE6" w:rsidRDefault="00BD3DE6" w:rsidP="00BD3DE6">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6CB72146" w14:textId="77777777" w:rsidR="00BD3DE6" w:rsidRPr="00BD3DE6" w:rsidRDefault="00BD3DE6" w:rsidP="00BD3DE6">
            <w:pPr>
              <w:jc w:val="both"/>
              <w:rPr>
                <w:szCs w:val="24"/>
              </w:rPr>
            </w:pPr>
          </w:p>
        </w:tc>
      </w:tr>
    </w:tbl>
    <w:p w14:paraId="436D9118" w14:textId="77777777" w:rsidR="008E27F2" w:rsidRPr="00F504BF" w:rsidRDefault="008E27F2" w:rsidP="008E27F2">
      <w:pPr>
        <w:tabs>
          <w:tab w:val="left" w:pos="-1407"/>
        </w:tabs>
        <w:jc w:val="both"/>
        <w:rPr>
          <w:color w:val="000000"/>
          <w:kern w:val="2"/>
          <w:szCs w:val="24"/>
          <w:lang w:eastAsia="hi-IN" w:bidi="hi-IN"/>
        </w:rPr>
      </w:pPr>
    </w:p>
    <w:p w14:paraId="5D641B10" w14:textId="77777777" w:rsidR="008E27F2" w:rsidRPr="00F504BF" w:rsidRDefault="008E27F2" w:rsidP="008E27F2">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646F15D8" w14:textId="77777777" w:rsidR="008E27F2" w:rsidRPr="00F504BF" w:rsidRDefault="008E27F2" w:rsidP="008E27F2">
      <w:pPr>
        <w:tabs>
          <w:tab w:val="left" w:pos="-1407"/>
        </w:tabs>
        <w:jc w:val="both"/>
        <w:rPr>
          <w:color w:val="000000"/>
          <w:kern w:val="2"/>
          <w:szCs w:val="24"/>
          <w:lang w:eastAsia="hi-IN" w:bidi="hi-IN"/>
        </w:rPr>
      </w:pPr>
    </w:p>
    <w:p w14:paraId="14A5E1ED" w14:textId="77777777" w:rsidR="008E27F2" w:rsidRDefault="008E27F2" w:rsidP="008E27F2">
      <w:pPr>
        <w:tabs>
          <w:tab w:val="left" w:pos="-1407"/>
        </w:tabs>
        <w:rPr>
          <w:color w:val="000000"/>
          <w:kern w:val="2"/>
          <w:szCs w:val="24"/>
          <w:lang w:eastAsia="hi-IN" w:bidi="hi-IN"/>
        </w:rPr>
      </w:pPr>
      <w:r w:rsidRPr="00F504BF">
        <w:rPr>
          <w:color w:val="000000"/>
          <w:kern w:val="2"/>
          <w:szCs w:val="24"/>
          <w:lang w:eastAsia="hi-IN" w:bidi="hi-IN"/>
        </w:rPr>
        <w:tab/>
        <w:t>Bendra pasiūlymo kaina be PVM ______________________________________ Eur.</w:t>
      </w:r>
      <w:r>
        <w:rPr>
          <w:color w:val="000000"/>
          <w:kern w:val="2"/>
          <w:szCs w:val="24"/>
          <w:lang w:eastAsia="hi-IN" w:bidi="hi-IN"/>
        </w:rPr>
        <w:t xml:space="preserve"> </w:t>
      </w:r>
    </w:p>
    <w:p w14:paraId="3AD90E80" w14:textId="77777777" w:rsidR="008E27F2" w:rsidRDefault="008E27F2" w:rsidP="008E27F2">
      <w:pPr>
        <w:rPr>
          <w:rFonts w:cs="Tahoma"/>
          <w:szCs w:val="24"/>
        </w:rPr>
      </w:pPr>
    </w:p>
    <w:p w14:paraId="197860E9" w14:textId="70AFE07F" w:rsidR="00351A41" w:rsidRDefault="008E27F2" w:rsidP="006500E3">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r w:rsidR="006500E3">
        <w:rPr>
          <w:rFonts w:cs="Tahoma"/>
          <w:szCs w:val="24"/>
        </w:rPr>
        <w:t xml:space="preserve">. </w:t>
      </w:r>
    </w:p>
    <w:p w14:paraId="227D6644" w14:textId="77777777" w:rsidR="00351A41" w:rsidRPr="00351A41" w:rsidRDefault="00351A41" w:rsidP="006500E3">
      <w:pPr>
        <w:rPr>
          <w:rFonts w:cs="Tahoma"/>
          <w:strike/>
          <w:szCs w:val="24"/>
        </w:rPr>
      </w:pPr>
    </w:p>
    <w:p w14:paraId="43FBE2A5" w14:textId="77777777" w:rsidR="00AA02ED" w:rsidRDefault="00AA02ED" w:rsidP="007632F6">
      <w:pPr>
        <w:rPr>
          <w:i/>
          <w:iCs/>
          <w:szCs w:val="24"/>
          <w:u w:val="single"/>
        </w:rPr>
      </w:pPr>
    </w:p>
    <w:p w14:paraId="69CA40A0" w14:textId="77777777" w:rsidR="008E27F2" w:rsidRPr="006B7A91" w:rsidRDefault="008E27F2" w:rsidP="008E27F2">
      <w:pPr>
        <w:tabs>
          <w:tab w:val="left" w:pos="-1407"/>
        </w:tabs>
        <w:rPr>
          <w:color w:val="000000"/>
          <w:kern w:val="2"/>
          <w:szCs w:val="24"/>
          <w:lang w:eastAsia="hi-IN" w:bidi="hi-IN"/>
        </w:rPr>
      </w:pPr>
      <w:r w:rsidRPr="00F3148B">
        <w:rPr>
          <w:szCs w:val="24"/>
          <w:lang w:eastAsia="hi-IN" w:bidi="hi-IN"/>
        </w:rPr>
        <w:t>PASTAB</w:t>
      </w:r>
      <w:r>
        <w:rPr>
          <w:szCs w:val="24"/>
          <w:lang w:eastAsia="hi-IN" w:bidi="hi-IN"/>
        </w:rPr>
        <w:t>OS:</w:t>
      </w:r>
    </w:p>
    <w:p w14:paraId="0F1E3563" w14:textId="77777777" w:rsidR="008E27F2" w:rsidRPr="00F3148B" w:rsidRDefault="008E27F2" w:rsidP="008E27F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szCs w:val="24"/>
          <w:lang w:eastAsia="hi-IN" w:bidi="hi-IN"/>
        </w:rPr>
        <w:t xml:space="preserve">1.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14F2C2BA" w14:textId="77777777" w:rsidR="008E27F2" w:rsidRDefault="008E27F2" w:rsidP="008E27F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7833F5A6" w14:textId="77777777" w:rsidR="00925CDC" w:rsidRDefault="00925CDC" w:rsidP="008E27F2">
      <w:pPr>
        <w:spacing w:after="120"/>
        <w:jc w:val="both"/>
        <w:rPr>
          <w:b/>
          <w:iCs/>
          <w:szCs w:val="24"/>
        </w:rPr>
      </w:pPr>
    </w:p>
    <w:p w14:paraId="288B7B23" w14:textId="77777777" w:rsidR="003C7F32" w:rsidRDefault="003C7F32" w:rsidP="008E27F2">
      <w:pPr>
        <w:spacing w:after="120"/>
        <w:jc w:val="both"/>
        <w:rPr>
          <w:b/>
          <w:iCs/>
          <w:szCs w:val="24"/>
        </w:rPr>
      </w:pPr>
    </w:p>
    <w:p w14:paraId="31F3E2A7" w14:textId="77777777" w:rsidR="003C7F32" w:rsidRDefault="003C7F32" w:rsidP="008E27F2">
      <w:pPr>
        <w:spacing w:after="120"/>
        <w:jc w:val="both"/>
        <w:rPr>
          <w:b/>
          <w:iCs/>
          <w:szCs w:val="24"/>
        </w:rPr>
      </w:pPr>
    </w:p>
    <w:p w14:paraId="770F71B8" w14:textId="77777777" w:rsidR="003C7F32" w:rsidRDefault="003C7F32" w:rsidP="008E27F2">
      <w:pPr>
        <w:spacing w:after="120"/>
        <w:jc w:val="both"/>
        <w:rPr>
          <w:b/>
          <w:iCs/>
          <w:szCs w:val="24"/>
        </w:rPr>
      </w:pPr>
    </w:p>
    <w:p w14:paraId="305B7066" w14:textId="77777777" w:rsidR="003C7F32" w:rsidRDefault="003C7F32" w:rsidP="008E27F2">
      <w:pPr>
        <w:spacing w:after="120"/>
        <w:jc w:val="both"/>
        <w:rPr>
          <w:b/>
          <w:iCs/>
          <w:szCs w:val="24"/>
        </w:rPr>
      </w:pPr>
    </w:p>
    <w:p w14:paraId="29AF5B38" w14:textId="77777777" w:rsidR="003C7F32" w:rsidRDefault="003C7F32" w:rsidP="008E27F2">
      <w:pPr>
        <w:spacing w:after="120"/>
        <w:jc w:val="both"/>
        <w:rPr>
          <w:b/>
          <w:iCs/>
          <w:szCs w:val="24"/>
        </w:rPr>
      </w:pPr>
    </w:p>
    <w:p w14:paraId="68E551DB" w14:textId="4F85DFF1" w:rsidR="008E27F2" w:rsidRPr="007145C2" w:rsidRDefault="003E590B" w:rsidP="008E27F2">
      <w:pPr>
        <w:spacing w:after="120"/>
        <w:jc w:val="both"/>
        <w:rPr>
          <w:bCs/>
        </w:rPr>
      </w:pPr>
      <w:r>
        <w:rPr>
          <w:b/>
          <w:iCs/>
          <w:szCs w:val="24"/>
        </w:rPr>
        <w:lastRenderedPageBreak/>
        <w:t>5</w:t>
      </w:r>
      <w:r w:rsidR="008E27F2" w:rsidRPr="00F504BF">
        <w:rPr>
          <w:b/>
          <w:iCs/>
          <w:szCs w:val="24"/>
        </w:rPr>
        <w:t xml:space="preserve"> lentelė</w:t>
      </w:r>
      <w:r w:rsidR="008E27F2">
        <w:rPr>
          <w:b/>
          <w:iCs/>
          <w:szCs w:val="24"/>
        </w:rPr>
        <w:t>.</w:t>
      </w:r>
      <w:r w:rsidR="008E27F2"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106"/>
        <w:gridCol w:w="1966"/>
        <w:gridCol w:w="3084"/>
      </w:tblGrid>
      <w:tr w:rsidR="008E27F2" w:rsidRPr="00A02497" w14:paraId="1C851499" w14:textId="77777777" w:rsidTr="009E7E34">
        <w:tc>
          <w:tcPr>
            <w:tcW w:w="40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08232EC" w14:textId="77777777" w:rsidR="008E27F2" w:rsidRPr="007145C2" w:rsidRDefault="008E27F2" w:rsidP="000C6624">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DE864F2" w14:textId="77777777" w:rsidR="008E27F2" w:rsidRPr="007145C2" w:rsidRDefault="008E27F2" w:rsidP="000C6624">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7757041" w14:textId="77777777" w:rsidR="008E27F2" w:rsidRPr="007145C2" w:rsidRDefault="008E27F2" w:rsidP="000C6624">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49" w:type="pct"/>
            <w:tcBorders>
              <w:top w:val="single" w:sz="4" w:space="0" w:color="auto"/>
              <w:left w:val="single" w:sz="4" w:space="0" w:color="auto"/>
              <w:bottom w:val="single" w:sz="4" w:space="0" w:color="auto"/>
              <w:right w:val="single" w:sz="4" w:space="0" w:color="auto"/>
            </w:tcBorders>
            <w:shd w:val="clear" w:color="auto" w:fill="F2F2F2"/>
          </w:tcPr>
          <w:p w14:paraId="2F604D5F" w14:textId="77777777" w:rsidR="008E27F2" w:rsidRPr="007145C2" w:rsidRDefault="008E27F2" w:rsidP="000C6624">
            <w:pPr>
              <w:jc w:val="center"/>
              <w:rPr>
                <w:szCs w:val="24"/>
              </w:rPr>
            </w:pPr>
            <w:r w:rsidRPr="007145C2">
              <w:rPr>
                <w:szCs w:val="24"/>
              </w:rPr>
              <w:t>Jeigu taip, kokiu pagrindu atitinkamas dokumentas yra konfidencialus?</w:t>
            </w:r>
          </w:p>
        </w:tc>
      </w:tr>
      <w:tr w:rsidR="008E27F2" w:rsidRPr="00A02497" w14:paraId="08435B2F" w14:textId="77777777" w:rsidTr="009E7E34">
        <w:tc>
          <w:tcPr>
            <w:tcW w:w="404" w:type="pct"/>
            <w:tcBorders>
              <w:top w:val="single" w:sz="4" w:space="0" w:color="auto"/>
              <w:left w:val="single" w:sz="4" w:space="0" w:color="auto"/>
              <w:bottom w:val="single" w:sz="4" w:space="0" w:color="auto"/>
              <w:right w:val="single" w:sz="4" w:space="0" w:color="auto"/>
            </w:tcBorders>
            <w:vAlign w:val="center"/>
          </w:tcPr>
          <w:p w14:paraId="6AB932D8" w14:textId="77777777" w:rsidR="008E27F2" w:rsidRPr="007145C2" w:rsidRDefault="008E27F2" w:rsidP="008E27F2">
            <w:pPr>
              <w:pStyle w:val="Sraopastraipa"/>
              <w:widowControl/>
              <w:numPr>
                <w:ilvl w:val="0"/>
                <w:numId w:val="1"/>
              </w:numPr>
              <w:suppressAutoHyphens w:val="0"/>
              <w:ind w:left="0" w:firstLine="0"/>
              <w:contextualSpacing w:val="0"/>
              <w:jc w:val="center"/>
            </w:pPr>
          </w:p>
        </w:tc>
        <w:tc>
          <w:tcPr>
            <w:tcW w:w="2061" w:type="pct"/>
            <w:tcBorders>
              <w:top w:val="single" w:sz="4" w:space="0" w:color="auto"/>
              <w:left w:val="single" w:sz="4" w:space="0" w:color="auto"/>
              <w:bottom w:val="single" w:sz="4" w:space="0" w:color="auto"/>
              <w:right w:val="single" w:sz="4" w:space="0" w:color="auto"/>
            </w:tcBorders>
          </w:tcPr>
          <w:p w14:paraId="5DE07E68" w14:textId="77777777" w:rsidR="008E27F2" w:rsidRPr="007145C2" w:rsidRDefault="008E27F2" w:rsidP="000C6624">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085E31E1" w14:textId="77777777" w:rsidR="008E27F2" w:rsidRPr="007145C2" w:rsidRDefault="008E27F2" w:rsidP="000C6624">
            <w:pPr>
              <w:jc w:val="center"/>
              <w:rPr>
                <w:szCs w:val="24"/>
              </w:rPr>
            </w:pPr>
            <w:r w:rsidRPr="007145C2">
              <w:rPr>
                <w:szCs w:val="24"/>
              </w:rPr>
              <w:t>...</w:t>
            </w:r>
          </w:p>
        </w:tc>
        <w:tc>
          <w:tcPr>
            <w:tcW w:w="1549" w:type="pct"/>
            <w:tcBorders>
              <w:top w:val="single" w:sz="4" w:space="0" w:color="auto"/>
              <w:left w:val="single" w:sz="4" w:space="0" w:color="auto"/>
              <w:bottom w:val="single" w:sz="4" w:space="0" w:color="auto"/>
              <w:right w:val="single" w:sz="4" w:space="0" w:color="auto"/>
            </w:tcBorders>
          </w:tcPr>
          <w:p w14:paraId="20AC2CE7" w14:textId="77777777" w:rsidR="008E27F2" w:rsidRPr="007145C2" w:rsidRDefault="008E27F2" w:rsidP="000C6624">
            <w:pPr>
              <w:jc w:val="center"/>
              <w:rPr>
                <w:szCs w:val="24"/>
              </w:rPr>
            </w:pPr>
          </w:p>
        </w:tc>
      </w:tr>
      <w:tr w:rsidR="008E27F2" w:rsidRPr="00A02497" w14:paraId="39A6DE5F" w14:textId="77777777" w:rsidTr="009E7E34">
        <w:tc>
          <w:tcPr>
            <w:tcW w:w="404" w:type="pct"/>
            <w:tcBorders>
              <w:top w:val="single" w:sz="4" w:space="0" w:color="auto"/>
              <w:left w:val="single" w:sz="4" w:space="0" w:color="auto"/>
              <w:bottom w:val="single" w:sz="4" w:space="0" w:color="auto"/>
              <w:right w:val="single" w:sz="4" w:space="0" w:color="auto"/>
            </w:tcBorders>
            <w:vAlign w:val="center"/>
          </w:tcPr>
          <w:p w14:paraId="1B0DD592" w14:textId="77777777" w:rsidR="008E27F2" w:rsidRPr="007145C2" w:rsidRDefault="008E27F2" w:rsidP="008E27F2">
            <w:pPr>
              <w:pStyle w:val="Sraopastraipa"/>
              <w:widowControl/>
              <w:numPr>
                <w:ilvl w:val="0"/>
                <w:numId w:val="1"/>
              </w:numPr>
              <w:suppressAutoHyphens w:val="0"/>
              <w:ind w:left="0" w:firstLine="0"/>
              <w:contextualSpacing w:val="0"/>
              <w:jc w:val="center"/>
            </w:pPr>
          </w:p>
        </w:tc>
        <w:tc>
          <w:tcPr>
            <w:tcW w:w="2061" w:type="pct"/>
            <w:tcBorders>
              <w:top w:val="single" w:sz="4" w:space="0" w:color="auto"/>
              <w:left w:val="single" w:sz="4" w:space="0" w:color="auto"/>
              <w:bottom w:val="single" w:sz="4" w:space="0" w:color="auto"/>
              <w:right w:val="single" w:sz="4" w:space="0" w:color="auto"/>
            </w:tcBorders>
          </w:tcPr>
          <w:p w14:paraId="7CC6FE0E" w14:textId="77777777" w:rsidR="008E27F2" w:rsidRPr="007145C2" w:rsidRDefault="008E27F2" w:rsidP="000C6624">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790D4BE1" w14:textId="77777777" w:rsidR="008E27F2" w:rsidRPr="007145C2" w:rsidRDefault="008E27F2" w:rsidP="000C6624">
            <w:pPr>
              <w:jc w:val="center"/>
              <w:rPr>
                <w:szCs w:val="24"/>
              </w:rPr>
            </w:pPr>
            <w:r w:rsidRPr="007145C2">
              <w:rPr>
                <w:szCs w:val="24"/>
              </w:rPr>
              <w:t>Taip/Ne</w:t>
            </w:r>
          </w:p>
        </w:tc>
        <w:tc>
          <w:tcPr>
            <w:tcW w:w="1549" w:type="pct"/>
            <w:tcBorders>
              <w:top w:val="single" w:sz="4" w:space="0" w:color="auto"/>
              <w:left w:val="single" w:sz="4" w:space="0" w:color="auto"/>
              <w:bottom w:val="single" w:sz="4" w:space="0" w:color="auto"/>
              <w:right w:val="single" w:sz="4" w:space="0" w:color="auto"/>
            </w:tcBorders>
          </w:tcPr>
          <w:p w14:paraId="0E24ED0E" w14:textId="77777777" w:rsidR="008E27F2" w:rsidRPr="007145C2" w:rsidRDefault="008E27F2" w:rsidP="000C6624">
            <w:pPr>
              <w:jc w:val="center"/>
              <w:rPr>
                <w:szCs w:val="24"/>
              </w:rPr>
            </w:pPr>
          </w:p>
        </w:tc>
      </w:tr>
    </w:tbl>
    <w:tbl>
      <w:tblPr>
        <w:tblW w:w="0" w:type="auto"/>
        <w:tblLayout w:type="fixed"/>
        <w:tblLook w:val="04A0" w:firstRow="1" w:lastRow="0" w:firstColumn="1" w:lastColumn="0" w:noHBand="0" w:noVBand="1"/>
      </w:tblPr>
      <w:tblGrid>
        <w:gridCol w:w="3284"/>
        <w:gridCol w:w="604"/>
        <w:gridCol w:w="1980"/>
        <w:gridCol w:w="701"/>
        <w:gridCol w:w="2611"/>
        <w:gridCol w:w="648"/>
      </w:tblGrid>
      <w:tr w:rsidR="009E7E34" w:rsidRPr="009E7E34" w14:paraId="59745648" w14:textId="77777777" w:rsidTr="00BF1A23">
        <w:trPr>
          <w:trHeight w:val="285"/>
        </w:trPr>
        <w:tc>
          <w:tcPr>
            <w:tcW w:w="3284" w:type="dxa"/>
            <w:tcBorders>
              <w:top w:val="nil"/>
              <w:left w:val="nil"/>
              <w:bottom w:val="single" w:sz="4" w:space="0" w:color="000000"/>
              <w:right w:val="nil"/>
            </w:tcBorders>
          </w:tcPr>
          <w:p w14:paraId="37DA8962" w14:textId="77777777" w:rsidR="009E7E34" w:rsidRPr="009E7E34" w:rsidRDefault="009E7E34" w:rsidP="00BF1A23">
            <w:pPr>
              <w:snapToGrid w:val="0"/>
              <w:ind w:right="-1"/>
              <w:rPr>
                <w:sz w:val="20"/>
              </w:rPr>
            </w:pPr>
          </w:p>
        </w:tc>
        <w:tc>
          <w:tcPr>
            <w:tcW w:w="604" w:type="dxa"/>
          </w:tcPr>
          <w:p w14:paraId="55D5576E" w14:textId="77777777" w:rsidR="009E7E34" w:rsidRPr="009E7E34" w:rsidRDefault="009E7E34" w:rsidP="00BF1A23">
            <w:pPr>
              <w:snapToGrid w:val="0"/>
              <w:ind w:right="-1"/>
              <w:jc w:val="center"/>
              <w:rPr>
                <w:sz w:val="20"/>
              </w:rPr>
            </w:pPr>
          </w:p>
        </w:tc>
        <w:tc>
          <w:tcPr>
            <w:tcW w:w="1980" w:type="dxa"/>
            <w:tcBorders>
              <w:top w:val="nil"/>
              <w:left w:val="nil"/>
              <w:bottom w:val="single" w:sz="4" w:space="0" w:color="000000"/>
              <w:right w:val="nil"/>
            </w:tcBorders>
          </w:tcPr>
          <w:p w14:paraId="342453CE" w14:textId="77777777" w:rsidR="009E7E34" w:rsidRDefault="009E7E34" w:rsidP="00BF1A23">
            <w:pPr>
              <w:snapToGrid w:val="0"/>
              <w:ind w:right="-1"/>
              <w:jc w:val="center"/>
              <w:rPr>
                <w:sz w:val="20"/>
              </w:rPr>
            </w:pPr>
          </w:p>
          <w:p w14:paraId="74880733" w14:textId="77777777" w:rsidR="00730FF2" w:rsidRPr="009E7E34" w:rsidRDefault="00730FF2" w:rsidP="00BF1A23">
            <w:pPr>
              <w:snapToGrid w:val="0"/>
              <w:ind w:right="-1"/>
              <w:jc w:val="center"/>
              <w:rPr>
                <w:sz w:val="20"/>
              </w:rPr>
            </w:pPr>
          </w:p>
        </w:tc>
        <w:tc>
          <w:tcPr>
            <w:tcW w:w="701" w:type="dxa"/>
          </w:tcPr>
          <w:p w14:paraId="2189337A" w14:textId="77777777" w:rsidR="009E7E34" w:rsidRPr="009E7E34" w:rsidRDefault="009E7E34" w:rsidP="00BF1A23">
            <w:pPr>
              <w:snapToGrid w:val="0"/>
              <w:ind w:right="-1"/>
              <w:jc w:val="center"/>
              <w:rPr>
                <w:sz w:val="20"/>
              </w:rPr>
            </w:pPr>
          </w:p>
        </w:tc>
        <w:tc>
          <w:tcPr>
            <w:tcW w:w="2611" w:type="dxa"/>
            <w:tcBorders>
              <w:top w:val="nil"/>
              <w:left w:val="nil"/>
              <w:bottom w:val="single" w:sz="4" w:space="0" w:color="000000"/>
              <w:right w:val="nil"/>
            </w:tcBorders>
          </w:tcPr>
          <w:p w14:paraId="7922D5D5" w14:textId="77777777" w:rsidR="009E7E34" w:rsidRDefault="009E7E34" w:rsidP="00BF1A23">
            <w:pPr>
              <w:snapToGrid w:val="0"/>
              <w:ind w:right="-1"/>
              <w:rPr>
                <w:sz w:val="20"/>
              </w:rPr>
            </w:pPr>
          </w:p>
          <w:p w14:paraId="2788A437" w14:textId="77777777" w:rsidR="009E7E34" w:rsidRPr="009E7E34" w:rsidRDefault="009E7E34" w:rsidP="00BF1A23">
            <w:pPr>
              <w:snapToGrid w:val="0"/>
              <w:ind w:right="-1"/>
              <w:rPr>
                <w:sz w:val="20"/>
              </w:rPr>
            </w:pPr>
          </w:p>
        </w:tc>
        <w:tc>
          <w:tcPr>
            <w:tcW w:w="648" w:type="dxa"/>
          </w:tcPr>
          <w:p w14:paraId="4010A41A" w14:textId="77777777" w:rsidR="009E7E34" w:rsidRPr="009E7E34" w:rsidRDefault="009E7E34" w:rsidP="00BF1A23">
            <w:pPr>
              <w:snapToGrid w:val="0"/>
              <w:ind w:right="-1"/>
              <w:jc w:val="right"/>
              <w:rPr>
                <w:sz w:val="20"/>
              </w:rPr>
            </w:pPr>
          </w:p>
        </w:tc>
      </w:tr>
      <w:tr w:rsidR="009E7E34" w:rsidRPr="009E7E34" w14:paraId="26218E52" w14:textId="77777777" w:rsidTr="00BF1A23">
        <w:trPr>
          <w:trHeight w:val="186"/>
        </w:trPr>
        <w:tc>
          <w:tcPr>
            <w:tcW w:w="3284" w:type="dxa"/>
            <w:tcBorders>
              <w:top w:val="single" w:sz="4" w:space="0" w:color="000000"/>
              <w:left w:val="nil"/>
              <w:bottom w:val="nil"/>
              <w:right w:val="nil"/>
            </w:tcBorders>
            <w:hideMark/>
          </w:tcPr>
          <w:p w14:paraId="5F1EE404" w14:textId="77777777" w:rsidR="009E7E34" w:rsidRPr="009E7E34" w:rsidRDefault="009E7E34" w:rsidP="00BF1A23">
            <w:pPr>
              <w:pStyle w:val="BodyText1"/>
              <w:snapToGrid w:val="0"/>
              <w:spacing w:line="240" w:lineRule="auto"/>
              <w:ind w:firstLine="0"/>
              <w:jc w:val="left"/>
              <w:rPr>
                <w:color w:val="auto"/>
                <w:position w:val="6"/>
              </w:rPr>
            </w:pPr>
            <w:r w:rsidRPr="009E7E34">
              <w:rPr>
                <w:color w:val="auto"/>
                <w:position w:val="6"/>
              </w:rPr>
              <w:t>(Tiekėjo arba jo įgalioto asmens pareigų pavadinimas)</w:t>
            </w:r>
          </w:p>
        </w:tc>
        <w:tc>
          <w:tcPr>
            <w:tcW w:w="604" w:type="dxa"/>
          </w:tcPr>
          <w:p w14:paraId="3F1E61D1" w14:textId="77777777" w:rsidR="009E7E34" w:rsidRPr="009E7E34" w:rsidRDefault="009E7E34" w:rsidP="00BF1A23">
            <w:pPr>
              <w:snapToGrid w:val="0"/>
              <w:ind w:right="-1"/>
              <w:jc w:val="center"/>
              <w:rPr>
                <w:sz w:val="20"/>
              </w:rPr>
            </w:pPr>
          </w:p>
        </w:tc>
        <w:tc>
          <w:tcPr>
            <w:tcW w:w="1980" w:type="dxa"/>
            <w:tcBorders>
              <w:top w:val="single" w:sz="4" w:space="0" w:color="000000"/>
              <w:left w:val="nil"/>
              <w:bottom w:val="nil"/>
              <w:right w:val="nil"/>
            </w:tcBorders>
            <w:hideMark/>
          </w:tcPr>
          <w:p w14:paraId="0B9B6C24" w14:textId="77777777" w:rsidR="009E7E34" w:rsidRPr="009E7E34" w:rsidRDefault="009E7E34" w:rsidP="00BF1A23">
            <w:pPr>
              <w:snapToGrid w:val="0"/>
              <w:ind w:right="-1"/>
              <w:jc w:val="center"/>
              <w:rPr>
                <w:i/>
                <w:sz w:val="20"/>
              </w:rPr>
            </w:pPr>
            <w:r w:rsidRPr="009E7E34">
              <w:rPr>
                <w:position w:val="6"/>
                <w:sz w:val="20"/>
              </w:rPr>
              <w:t>(Parašas)</w:t>
            </w:r>
            <w:r w:rsidRPr="009E7E34">
              <w:rPr>
                <w:i/>
                <w:sz w:val="20"/>
              </w:rPr>
              <w:t xml:space="preserve"> </w:t>
            </w:r>
          </w:p>
        </w:tc>
        <w:tc>
          <w:tcPr>
            <w:tcW w:w="701" w:type="dxa"/>
          </w:tcPr>
          <w:p w14:paraId="6490530E" w14:textId="77777777" w:rsidR="009E7E34" w:rsidRPr="009E7E34" w:rsidRDefault="009E7E34" w:rsidP="00BF1A23">
            <w:pPr>
              <w:snapToGrid w:val="0"/>
              <w:ind w:right="-1"/>
              <w:jc w:val="center"/>
              <w:rPr>
                <w:sz w:val="20"/>
              </w:rPr>
            </w:pPr>
          </w:p>
        </w:tc>
        <w:tc>
          <w:tcPr>
            <w:tcW w:w="2611" w:type="dxa"/>
            <w:tcBorders>
              <w:top w:val="single" w:sz="4" w:space="0" w:color="000000"/>
              <w:left w:val="nil"/>
              <w:bottom w:val="nil"/>
              <w:right w:val="nil"/>
            </w:tcBorders>
            <w:hideMark/>
          </w:tcPr>
          <w:p w14:paraId="0FCF1FD9" w14:textId="77777777" w:rsidR="009E7E34" w:rsidRPr="009E7E34" w:rsidRDefault="009E7E34" w:rsidP="00BF1A23">
            <w:pPr>
              <w:snapToGrid w:val="0"/>
              <w:ind w:right="-1"/>
              <w:jc w:val="center"/>
              <w:rPr>
                <w:i/>
                <w:sz w:val="20"/>
              </w:rPr>
            </w:pPr>
            <w:r w:rsidRPr="009E7E34">
              <w:rPr>
                <w:position w:val="6"/>
                <w:sz w:val="20"/>
              </w:rPr>
              <w:t>(Vardas ir pavardė)</w:t>
            </w:r>
            <w:r w:rsidRPr="009E7E34">
              <w:rPr>
                <w:i/>
                <w:sz w:val="20"/>
              </w:rPr>
              <w:t xml:space="preserve"> </w:t>
            </w:r>
          </w:p>
        </w:tc>
        <w:tc>
          <w:tcPr>
            <w:tcW w:w="648" w:type="dxa"/>
          </w:tcPr>
          <w:p w14:paraId="1805808E" w14:textId="77777777" w:rsidR="009E7E34" w:rsidRPr="009E7E34" w:rsidRDefault="009E7E34" w:rsidP="00BF1A23">
            <w:pPr>
              <w:snapToGrid w:val="0"/>
              <w:ind w:right="-1"/>
              <w:jc w:val="center"/>
              <w:rPr>
                <w:sz w:val="20"/>
              </w:rPr>
            </w:pPr>
          </w:p>
        </w:tc>
      </w:tr>
    </w:tbl>
    <w:p w14:paraId="757A8D54" w14:textId="77777777" w:rsidR="008E27F2" w:rsidRPr="00F504BF" w:rsidRDefault="008E27F2" w:rsidP="009E7E34">
      <w:pPr>
        <w:rPr>
          <w:sz w:val="22"/>
          <w:szCs w:val="22"/>
        </w:rPr>
      </w:pPr>
    </w:p>
    <w:sectPr w:rsidR="008E27F2" w:rsidRPr="00F504BF" w:rsidSect="00BD3DE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830DF" w14:textId="77777777" w:rsidR="00881158" w:rsidRDefault="00881158" w:rsidP="008E27F2">
      <w:r>
        <w:separator/>
      </w:r>
    </w:p>
  </w:endnote>
  <w:endnote w:type="continuationSeparator" w:id="0">
    <w:p w14:paraId="7E87A4EE" w14:textId="77777777" w:rsidR="00881158" w:rsidRDefault="00881158" w:rsidP="008E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AEAD7" w14:textId="77777777" w:rsidR="00881158" w:rsidRDefault="00881158" w:rsidP="008E27F2">
      <w:r>
        <w:separator/>
      </w:r>
    </w:p>
  </w:footnote>
  <w:footnote w:type="continuationSeparator" w:id="0">
    <w:p w14:paraId="3794A46B" w14:textId="77777777" w:rsidR="00881158" w:rsidRDefault="00881158" w:rsidP="008E27F2">
      <w:r>
        <w:continuationSeparator/>
      </w:r>
    </w:p>
  </w:footnote>
  <w:footnote w:id="1">
    <w:p w14:paraId="7A4C6077" w14:textId="7A53145B" w:rsidR="008E27F2" w:rsidRDefault="008E27F2" w:rsidP="008E27F2">
      <w:pPr>
        <w:jc w:val="both"/>
        <w:rPr>
          <w:sz w:val="20"/>
        </w:rPr>
      </w:pPr>
      <w:r w:rsidRPr="002D14BA">
        <w:rPr>
          <w:szCs w:val="24"/>
        </w:rPr>
        <w:t>¹</w:t>
      </w:r>
      <w:r>
        <w:rPr>
          <w:sz w:val="22"/>
          <w:szCs w:val="22"/>
        </w:rPr>
        <w:t xml:space="preserve"> </w:t>
      </w:r>
      <w:r w:rsidRPr="002D14BA">
        <w:rPr>
          <w:sz w:val="20"/>
        </w:rPr>
        <w:t>I</w:t>
      </w:r>
      <w:r w:rsidRPr="00D904E7">
        <w:rPr>
          <w:sz w:val="20"/>
        </w:rPr>
        <w:t xml:space="preserve">nformacija, nurodyta VPĮ 20 straipsnio 2 dalies 1, 2, 3, 4 punktuose negali būti nurodoma ir nebus laikoma konfidencialia. </w:t>
      </w:r>
      <w:r>
        <w:rPr>
          <w:sz w:val="20"/>
        </w:rPr>
        <w:t xml:space="preserve"> </w:t>
      </w:r>
    </w:p>
    <w:p w14:paraId="5F1DB309" w14:textId="77777777" w:rsidR="008E27F2" w:rsidRPr="00D904E7" w:rsidRDefault="008E27F2" w:rsidP="008E27F2">
      <w:pPr>
        <w:jc w:val="both"/>
        <w:rPr>
          <w:rFonts w:ascii="Arial" w:hAnsi="Arial" w:cs="Arial"/>
          <w:sz w:val="20"/>
        </w:rPr>
      </w:pPr>
      <w:r>
        <w:rPr>
          <w:sz w:val="20"/>
        </w:rPr>
        <w:t xml:space="preserve">  </w:t>
      </w:r>
      <w:r w:rsidRPr="00D904E7">
        <w:rPr>
          <w:sz w:val="20"/>
        </w:rPr>
        <w:t xml:space="preserve">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1582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7F2"/>
    <w:rsid w:val="0000205E"/>
    <w:rsid w:val="0006435D"/>
    <w:rsid w:val="000801FC"/>
    <w:rsid w:val="000E49E7"/>
    <w:rsid w:val="00136CB4"/>
    <w:rsid w:val="00156BE5"/>
    <w:rsid w:val="0018049C"/>
    <w:rsid w:val="002C49B8"/>
    <w:rsid w:val="002C6191"/>
    <w:rsid w:val="003236E6"/>
    <w:rsid w:val="00324A6B"/>
    <w:rsid w:val="00336571"/>
    <w:rsid w:val="00351A41"/>
    <w:rsid w:val="00354FD0"/>
    <w:rsid w:val="003710E3"/>
    <w:rsid w:val="003C7F32"/>
    <w:rsid w:val="003E590B"/>
    <w:rsid w:val="003F60EE"/>
    <w:rsid w:val="004A1DFA"/>
    <w:rsid w:val="004C67CE"/>
    <w:rsid w:val="005123C3"/>
    <w:rsid w:val="00515285"/>
    <w:rsid w:val="005C3B90"/>
    <w:rsid w:val="005C6FD5"/>
    <w:rsid w:val="005D1470"/>
    <w:rsid w:val="006008C4"/>
    <w:rsid w:val="00642485"/>
    <w:rsid w:val="006500E3"/>
    <w:rsid w:val="00663011"/>
    <w:rsid w:val="0067378B"/>
    <w:rsid w:val="00730FF2"/>
    <w:rsid w:val="00760148"/>
    <w:rsid w:val="007632F6"/>
    <w:rsid w:val="007C4F0E"/>
    <w:rsid w:val="0080066E"/>
    <w:rsid w:val="008256EB"/>
    <w:rsid w:val="00881158"/>
    <w:rsid w:val="00897CD9"/>
    <w:rsid w:val="008C77D8"/>
    <w:rsid w:val="008D19A6"/>
    <w:rsid w:val="008E27F2"/>
    <w:rsid w:val="00925CDC"/>
    <w:rsid w:val="00965EF3"/>
    <w:rsid w:val="009668B3"/>
    <w:rsid w:val="009E7E34"/>
    <w:rsid w:val="00A36F54"/>
    <w:rsid w:val="00A64BBC"/>
    <w:rsid w:val="00AA02ED"/>
    <w:rsid w:val="00AA0938"/>
    <w:rsid w:val="00B67C91"/>
    <w:rsid w:val="00B86ED4"/>
    <w:rsid w:val="00BD3DE6"/>
    <w:rsid w:val="00BE1569"/>
    <w:rsid w:val="00BF4EEF"/>
    <w:rsid w:val="00C03770"/>
    <w:rsid w:val="00D42EB6"/>
    <w:rsid w:val="00D46F41"/>
    <w:rsid w:val="00E061E7"/>
    <w:rsid w:val="00E54A00"/>
    <w:rsid w:val="00E66A0C"/>
    <w:rsid w:val="00EA3EAC"/>
    <w:rsid w:val="00ED5485"/>
    <w:rsid w:val="00EF6F87"/>
    <w:rsid w:val="00F3075B"/>
    <w:rsid w:val="00F60F8E"/>
    <w:rsid w:val="00F66665"/>
    <w:rsid w:val="00FC212D"/>
    <w:rsid w:val="00FE44F8"/>
    <w:rsid w:val="00FF61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A25DB"/>
  <w15:chartTrackingRefBased/>
  <w15:docId w15:val="{FE17556F-A16A-49F1-BE49-F20A2D41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27F2"/>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paragraph" w:styleId="Antrat1">
    <w:name w:val="heading 1"/>
    <w:basedOn w:val="prastasis"/>
    <w:next w:val="prastasis"/>
    <w:link w:val="Antrat1Diagrama"/>
    <w:uiPriority w:val="9"/>
    <w:qFormat/>
    <w:rsid w:val="008E27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E27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E27F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E27F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E27F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E27F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E27F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E27F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E27F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E27F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E27F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E27F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E27F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E27F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E27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E27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E27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E27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E27F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27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27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E27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E27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E27F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E27F2"/>
    <w:pPr>
      <w:ind w:left="720"/>
      <w:contextualSpacing/>
    </w:pPr>
  </w:style>
  <w:style w:type="character" w:styleId="Rykuspabraukimas">
    <w:name w:val="Intense Emphasis"/>
    <w:basedOn w:val="Numatytasispastraiposriftas"/>
    <w:uiPriority w:val="21"/>
    <w:qFormat/>
    <w:rsid w:val="008E27F2"/>
    <w:rPr>
      <w:i/>
      <w:iCs/>
      <w:color w:val="2F5496" w:themeColor="accent1" w:themeShade="BF"/>
    </w:rPr>
  </w:style>
  <w:style w:type="paragraph" w:styleId="Iskirtacitata">
    <w:name w:val="Intense Quote"/>
    <w:basedOn w:val="prastasis"/>
    <w:next w:val="prastasis"/>
    <w:link w:val="IskirtacitataDiagrama"/>
    <w:uiPriority w:val="30"/>
    <w:qFormat/>
    <w:rsid w:val="008E2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E27F2"/>
    <w:rPr>
      <w:i/>
      <w:iCs/>
      <w:color w:val="2F5496" w:themeColor="accent1" w:themeShade="BF"/>
    </w:rPr>
  </w:style>
  <w:style w:type="character" w:styleId="Rykinuoroda">
    <w:name w:val="Intense Reference"/>
    <w:basedOn w:val="Numatytasispastraiposriftas"/>
    <w:uiPriority w:val="32"/>
    <w:qFormat/>
    <w:rsid w:val="008E27F2"/>
    <w:rPr>
      <w:b/>
      <w:bCs/>
      <w:smallCaps/>
      <w:color w:val="2F5496" w:themeColor="accent1" w:themeShade="BF"/>
      <w:spacing w:val="5"/>
    </w:rPr>
  </w:style>
  <w:style w:type="paragraph" w:customStyle="1" w:styleId="BodyText1">
    <w:name w:val="Body Text1"/>
    <w:basedOn w:val="prastasis"/>
    <w:rsid w:val="008E27F2"/>
    <w:pPr>
      <w:autoSpaceDE w:val="0"/>
      <w:spacing w:line="288" w:lineRule="auto"/>
      <w:ind w:firstLine="312"/>
      <w:jc w:val="both"/>
    </w:pPr>
    <w:rPr>
      <w:rFonts w:eastAsia="Times New Roman"/>
      <w:color w:val="000000"/>
      <w:sz w:val="20"/>
    </w:rPr>
  </w:style>
  <w:style w:type="character" w:styleId="Hipersaitas">
    <w:name w:val="Hyperlink"/>
    <w:aliases w:val="Alna"/>
    <w:rsid w:val="008E27F2"/>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E27F2"/>
  </w:style>
  <w:style w:type="paragraph" w:styleId="Betarp">
    <w:name w:val="No Spacing"/>
    <w:link w:val="BetarpDiagrama"/>
    <w:uiPriority w:val="1"/>
    <w:qFormat/>
    <w:rsid w:val="008E27F2"/>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8E27F2"/>
    <w:rPr>
      <w:rFonts w:ascii="Times New Roman" w:eastAsia="Lucida Sans Unicode" w:hAnsi="Times New Roman" w:cs="Times New Roman"/>
      <w:kern w:val="0"/>
      <w:sz w:val="24"/>
      <w:szCs w:val="20"/>
      <w:lang w:eastAsia="ar-SA"/>
      <w14:ligatures w14:val="none"/>
    </w:rPr>
  </w:style>
  <w:style w:type="character" w:styleId="Puslapioinaosnuoroda">
    <w:name w:val="footnote reference"/>
    <w:basedOn w:val="Numatytasispastraiposriftas"/>
    <w:qFormat/>
    <w:rsid w:val="008E27F2"/>
    <w:rPr>
      <w:rFonts w:cs="Times New Roman"/>
      <w:vertAlign w:val="superscript"/>
    </w:rPr>
  </w:style>
  <w:style w:type="table" w:styleId="Lentelstinklelis">
    <w:name w:val="Table Grid"/>
    <w:basedOn w:val="prastojilentel"/>
    <w:uiPriority w:val="39"/>
    <w:rsid w:val="00EA3EAC"/>
    <w:pPr>
      <w:spacing w:after="0" w:line="240" w:lineRule="auto"/>
      <w:ind w:firstLine="357"/>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74876-15BA-4DA1-B120-BAA964B22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3078</Words>
  <Characters>1755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Baliulienė</dc:creator>
  <cp:keywords/>
  <dc:description/>
  <cp:lastModifiedBy>Mantas Kučinskas</cp:lastModifiedBy>
  <cp:revision>4</cp:revision>
  <cp:lastPrinted>2026-03-30T06:37:00Z</cp:lastPrinted>
  <dcterms:created xsi:type="dcterms:W3CDTF">2026-04-22T08:41:00Z</dcterms:created>
  <dcterms:modified xsi:type="dcterms:W3CDTF">2026-04-22T13:00:00Z</dcterms:modified>
</cp:coreProperties>
</file>