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E9ED" w14:textId="77777777" w:rsidR="007A1BCD" w:rsidRDefault="007A1BCD" w:rsidP="00E44FBF">
      <w:pPr>
        <w:tabs>
          <w:tab w:val="left" w:pos="8137"/>
        </w:tabs>
        <w:ind w:firstLine="851"/>
        <w:jc w:val="center"/>
        <w:rPr>
          <w:rFonts w:eastAsia="Calibri"/>
          <w:b/>
          <w:bCs/>
          <w:sz w:val="22"/>
          <w:szCs w:val="22"/>
          <w14:ligatures w14:val="standard"/>
        </w:rPr>
      </w:pPr>
    </w:p>
    <w:p w14:paraId="2652E072" w14:textId="0C1E75C6" w:rsidR="00E44FBF" w:rsidRPr="008132AC" w:rsidRDefault="00E44FBF" w:rsidP="00E44FBF">
      <w:pPr>
        <w:tabs>
          <w:tab w:val="left" w:pos="8137"/>
        </w:tabs>
        <w:ind w:firstLine="851"/>
        <w:jc w:val="center"/>
        <w:rPr>
          <w:rFonts w:eastAsia="Calibri"/>
          <w:b/>
          <w:bCs/>
          <w:sz w:val="22"/>
          <w:szCs w:val="22"/>
          <w14:ligatures w14:val="standard"/>
        </w:rPr>
      </w:pPr>
      <w:r w:rsidRPr="008132AC">
        <w:rPr>
          <w:rFonts w:eastAsia="Calibri"/>
          <w:b/>
          <w:bCs/>
          <w:sz w:val="22"/>
          <w:szCs w:val="22"/>
          <w14:ligatures w14:val="standard"/>
        </w:rPr>
        <w:t>TECHNINĖ SPECIFIKACIJA</w:t>
      </w:r>
    </w:p>
    <w:p w14:paraId="547935C7" w14:textId="77777777" w:rsidR="00E44FBF" w:rsidRPr="008132AC" w:rsidRDefault="00E44FBF" w:rsidP="00E44FBF">
      <w:pPr>
        <w:tabs>
          <w:tab w:val="left" w:pos="284"/>
        </w:tabs>
        <w:ind w:firstLine="851"/>
        <w:jc w:val="center"/>
        <w:rPr>
          <w:rFonts w:eastAsia="Calibri"/>
          <w:b/>
          <w:bCs/>
          <w:sz w:val="22"/>
          <w:szCs w:val="22"/>
          <w14:ligatures w14:val="standard"/>
        </w:rPr>
      </w:pPr>
    </w:p>
    <w:p w14:paraId="4910EE41" w14:textId="77777777" w:rsidR="00E44FBF" w:rsidRPr="008132AC" w:rsidRDefault="00E44FBF" w:rsidP="00E44FBF">
      <w:pPr>
        <w:numPr>
          <w:ilvl w:val="0"/>
          <w:numId w:val="29"/>
        </w:numPr>
        <w:pBdr>
          <w:top w:val="single" w:sz="8" w:space="1" w:color="auto"/>
          <w:bottom w:val="single" w:sz="8" w:space="1" w:color="auto"/>
        </w:pBdr>
        <w:shd w:val="clear" w:color="auto" w:fill="E2EFD9"/>
        <w:tabs>
          <w:tab w:val="left" w:pos="284"/>
        </w:tabs>
        <w:spacing w:after="160" w:line="259" w:lineRule="auto"/>
        <w:ind w:left="0" w:firstLine="0"/>
        <w:rPr>
          <w:rFonts w:eastAsia="Calibri"/>
          <w:b/>
          <w:sz w:val="22"/>
          <w:szCs w:val="22"/>
          <w14:ligatures w14:val="standard"/>
        </w:rPr>
      </w:pPr>
      <w:r w:rsidRPr="008132AC">
        <w:rPr>
          <w:rFonts w:eastAsia="Calibri"/>
          <w:b/>
          <w:sz w:val="22"/>
          <w:szCs w:val="22"/>
          <w14:ligatures w14:val="standard"/>
        </w:rPr>
        <w:t>SĄVOKOS IR SUTRUMPINIMAI</w:t>
      </w:r>
    </w:p>
    <w:p w14:paraId="3FAF0AEE" w14:textId="77777777" w:rsidR="00E44FBF" w:rsidRPr="008132AC" w:rsidRDefault="00E44FBF" w:rsidP="007F1CEC">
      <w:pPr>
        <w:numPr>
          <w:ilvl w:val="1"/>
          <w:numId w:val="28"/>
        </w:numPr>
        <w:tabs>
          <w:tab w:val="left" w:pos="567"/>
          <w:tab w:val="left" w:pos="851"/>
        </w:tabs>
        <w:spacing w:line="259" w:lineRule="auto"/>
        <w:ind w:left="0" w:firstLine="0"/>
        <w:jc w:val="both"/>
        <w:rPr>
          <w:rFonts w:eastAsia="Calibri"/>
          <w:sz w:val="22"/>
          <w:szCs w:val="22"/>
          <w14:ligatures w14:val="standard"/>
        </w:rPr>
      </w:pPr>
      <w:r w:rsidRPr="008132AC">
        <w:rPr>
          <w:rFonts w:eastAsia="Calibri"/>
          <w:b/>
          <w:sz w:val="22"/>
          <w:szCs w:val="22"/>
          <w14:ligatures w14:val="standard"/>
        </w:rPr>
        <w:t>Pirkėjas / Perkantysis subjektas – Akcinė bendrovė Lietuvos paštas</w:t>
      </w:r>
    </w:p>
    <w:p w14:paraId="3943204E" w14:textId="77777777" w:rsidR="00E44FBF" w:rsidRPr="008132AC" w:rsidRDefault="00E44FBF" w:rsidP="007F1CEC">
      <w:pPr>
        <w:numPr>
          <w:ilvl w:val="1"/>
          <w:numId w:val="28"/>
        </w:numPr>
        <w:tabs>
          <w:tab w:val="left" w:pos="567"/>
          <w:tab w:val="left" w:pos="851"/>
        </w:tabs>
        <w:spacing w:line="259" w:lineRule="auto"/>
        <w:ind w:left="0" w:firstLine="0"/>
        <w:jc w:val="both"/>
        <w:rPr>
          <w:rFonts w:eastAsia="Calibri"/>
          <w:sz w:val="22"/>
          <w:szCs w:val="22"/>
          <w14:ligatures w14:val="standard"/>
        </w:rPr>
      </w:pPr>
      <w:r w:rsidRPr="008132AC">
        <w:rPr>
          <w:rFonts w:eastAsia="Calibri"/>
          <w:b/>
          <w:bCs/>
          <w:sz w:val="22"/>
          <w:szCs w:val="22"/>
          <w14:ligatures w14:val="standard"/>
        </w:rPr>
        <w:t>Tiekėjas</w:t>
      </w:r>
      <w:r w:rsidRPr="008132AC">
        <w:rPr>
          <w:rFonts w:eastAsia="Calibri"/>
          <w:bCs/>
          <w:sz w:val="22"/>
          <w:szCs w:val="22"/>
          <w14:ligatures w14:val="standard"/>
        </w:rPr>
        <w:t xml:space="preserve"> – </w:t>
      </w:r>
      <w:r w:rsidRPr="008132AC">
        <w:rPr>
          <w:rFonts w:eastAsia="Calibri"/>
          <w:sz w:val="22"/>
          <w:szCs w:val="22"/>
          <w14:ligatures w14:val="standard"/>
        </w:rPr>
        <w:t xml:space="preserve">ūkio subjektas – fizinis asmuo, privatusis ar viešasis juridinis asmuo, kita organizacija ir jų padalinys arba tokių asmenų grupė, įskaitant laikinas ūkio subjektų asociacijas, su kuriuo Pirkėjas sudarys šio Pirkimo sutartį. </w:t>
      </w:r>
    </w:p>
    <w:p w14:paraId="7D466113" w14:textId="277CB9D0" w:rsidR="00E44FBF" w:rsidRPr="007F1CEC" w:rsidRDefault="00E44FBF" w:rsidP="007F1CEC">
      <w:pPr>
        <w:numPr>
          <w:ilvl w:val="1"/>
          <w:numId w:val="28"/>
        </w:numPr>
        <w:tabs>
          <w:tab w:val="left" w:pos="567"/>
          <w:tab w:val="left" w:pos="851"/>
        </w:tabs>
        <w:spacing w:line="259" w:lineRule="auto"/>
        <w:ind w:left="0" w:firstLine="0"/>
        <w:jc w:val="both"/>
        <w:rPr>
          <w:rFonts w:eastAsia="Calibri"/>
          <w:sz w:val="22"/>
          <w:szCs w:val="22"/>
          <w14:ligatures w14:val="standard"/>
        </w:rPr>
      </w:pPr>
      <w:r w:rsidRPr="008132AC">
        <w:rPr>
          <w:rFonts w:eastAsia="Calibri"/>
          <w:b/>
          <w:sz w:val="22"/>
          <w:szCs w:val="22"/>
          <w14:ligatures w14:val="standard"/>
        </w:rPr>
        <w:t>Sutartis</w:t>
      </w:r>
      <w:r w:rsidRPr="008132AC">
        <w:rPr>
          <w:rFonts w:eastAsia="Calibri"/>
          <w:sz w:val="22"/>
          <w:szCs w:val="22"/>
          <w14:ligatures w14:val="standard"/>
        </w:rPr>
        <w:t xml:space="preserve"> – Pirkimo sutartis, sudaroma tarp Tiekėjo ir Pirkėjo dėl šio Pirkimo objekto.</w:t>
      </w:r>
    </w:p>
    <w:p w14:paraId="27FB13B7" w14:textId="77777777" w:rsidR="00735828" w:rsidRPr="00735828" w:rsidRDefault="00735828" w:rsidP="00E44FBF">
      <w:pPr>
        <w:tabs>
          <w:tab w:val="left" w:pos="284"/>
        </w:tabs>
        <w:ind w:firstLine="851"/>
        <w:jc w:val="center"/>
        <w:rPr>
          <w:rFonts w:eastAsia="Calibri"/>
          <w:b/>
          <w:bCs/>
          <w:sz w:val="16"/>
          <w:szCs w:val="16"/>
          <w14:ligatures w14:val="standard"/>
        </w:rPr>
      </w:pPr>
    </w:p>
    <w:p w14:paraId="5E3997A3" w14:textId="506B8ED5" w:rsidR="00735828" w:rsidRPr="007F1CEC" w:rsidRDefault="00E44FBF" w:rsidP="007F1CEC">
      <w:pPr>
        <w:numPr>
          <w:ilvl w:val="0"/>
          <w:numId w:val="29"/>
        </w:numPr>
        <w:pBdr>
          <w:top w:val="single" w:sz="8" w:space="1" w:color="auto"/>
          <w:bottom w:val="single" w:sz="8" w:space="1" w:color="auto"/>
        </w:pBdr>
        <w:shd w:val="clear" w:color="auto" w:fill="E2EFD9"/>
        <w:tabs>
          <w:tab w:val="left" w:pos="284"/>
        </w:tabs>
        <w:spacing w:after="160" w:line="259" w:lineRule="auto"/>
        <w:ind w:left="0" w:firstLine="0"/>
        <w:rPr>
          <w:rFonts w:eastAsia="Calibri"/>
          <w:b/>
          <w:sz w:val="22"/>
          <w:szCs w:val="22"/>
          <w14:ligatures w14:val="standard"/>
        </w:rPr>
      </w:pPr>
      <w:r w:rsidRPr="008132AC">
        <w:rPr>
          <w:rFonts w:eastAsia="Calibri"/>
          <w:b/>
          <w:sz w:val="22"/>
          <w:szCs w:val="22"/>
          <w14:ligatures w14:val="standard"/>
        </w:rPr>
        <w:t>PIRKIMO OBJEKTAS</w:t>
      </w:r>
    </w:p>
    <w:p w14:paraId="5485F919" w14:textId="77777777" w:rsidR="0047625D" w:rsidRDefault="00E44FBF" w:rsidP="0047625D">
      <w:pPr>
        <w:numPr>
          <w:ilvl w:val="1"/>
          <w:numId w:val="29"/>
        </w:numPr>
        <w:tabs>
          <w:tab w:val="left" w:pos="567"/>
        </w:tabs>
        <w:spacing w:after="160" w:line="259" w:lineRule="auto"/>
        <w:ind w:left="0" w:firstLine="0"/>
        <w:contextualSpacing/>
        <w:jc w:val="both"/>
        <w:rPr>
          <w:rFonts w:eastAsia="Calibri"/>
          <w:sz w:val="22"/>
          <w:szCs w:val="22"/>
          <w14:ligatures w14:val="standard"/>
        </w:rPr>
      </w:pPr>
      <w:r w:rsidRPr="008132AC">
        <w:rPr>
          <w:rFonts w:eastAsia="Calibri"/>
          <w:sz w:val="22"/>
          <w:szCs w:val="22"/>
          <w14:ligatures w14:val="standard"/>
        </w:rPr>
        <w:t xml:space="preserve">Pirkimo objektas – </w:t>
      </w:r>
      <w:r w:rsidR="000C483E" w:rsidRPr="008132AC">
        <w:rPr>
          <w:rFonts w:eastAsia="Calibri"/>
          <w:sz w:val="22"/>
          <w:szCs w:val="22"/>
          <w14:ligatures w14:val="standard"/>
        </w:rPr>
        <w:t>Liftų ir keltuvų ūkio priežiūros paslaugos</w:t>
      </w:r>
      <w:r w:rsidRPr="008132AC">
        <w:rPr>
          <w:rFonts w:eastAsia="Calibri"/>
          <w:sz w:val="22"/>
          <w:szCs w:val="22"/>
          <w14:ligatures w14:val="standard"/>
        </w:rPr>
        <w:t xml:space="preserve"> (toliau – paslaugos). </w:t>
      </w:r>
    </w:p>
    <w:p w14:paraId="59048EF7" w14:textId="359A9AB1" w:rsidR="0047625D" w:rsidRDefault="0047625D" w:rsidP="0047625D">
      <w:pPr>
        <w:numPr>
          <w:ilvl w:val="1"/>
          <w:numId w:val="29"/>
        </w:numPr>
        <w:tabs>
          <w:tab w:val="left" w:pos="567"/>
        </w:tabs>
        <w:spacing w:after="160" w:line="259" w:lineRule="auto"/>
        <w:ind w:left="0" w:firstLine="0"/>
        <w:contextualSpacing/>
        <w:jc w:val="both"/>
        <w:rPr>
          <w:rFonts w:eastAsia="Calibri"/>
          <w:sz w:val="22"/>
          <w:szCs w:val="22"/>
          <w14:ligatures w14:val="standard"/>
        </w:rPr>
      </w:pPr>
      <w:r w:rsidRPr="0047625D">
        <w:rPr>
          <w:rFonts w:eastAsia="Calibri"/>
          <w:sz w:val="22"/>
          <w:szCs w:val="22"/>
          <w14:ligatures w14:val="standard"/>
        </w:rPr>
        <w:t xml:space="preserve">Pirkimo objektas skaidomas į 3 </w:t>
      </w:r>
      <w:r w:rsidR="000B350D">
        <w:rPr>
          <w:rFonts w:eastAsia="Calibri"/>
          <w:sz w:val="22"/>
          <w:szCs w:val="22"/>
          <w14:ligatures w14:val="standard"/>
        </w:rPr>
        <w:t>(</w:t>
      </w:r>
      <w:r w:rsidRPr="0047625D">
        <w:rPr>
          <w:rFonts w:eastAsia="Calibri"/>
          <w:sz w:val="22"/>
          <w:szCs w:val="22"/>
          <w14:ligatures w14:val="standard"/>
        </w:rPr>
        <w:t>tris</w:t>
      </w:r>
      <w:r w:rsidR="000B350D">
        <w:rPr>
          <w:rFonts w:eastAsia="Calibri"/>
          <w:sz w:val="22"/>
          <w:szCs w:val="22"/>
          <w14:ligatures w14:val="standard"/>
        </w:rPr>
        <w:t>)</w:t>
      </w:r>
      <w:r w:rsidRPr="0047625D">
        <w:rPr>
          <w:rFonts w:eastAsia="Calibri"/>
          <w:sz w:val="22"/>
          <w:szCs w:val="22"/>
          <w14:ligatures w14:val="standard"/>
        </w:rPr>
        <w:t xml:space="preserve"> pirkimo dalis. Tiekėjas pasiūlymą gali teikti vienai ar visoms pirkimo dalims:</w:t>
      </w:r>
    </w:p>
    <w:p w14:paraId="3E410EF2" w14:textId="38003ECA" w:rsidR="00233F62" w:rsidRPr="00B8010A" w:rsidRDefault="0055721B" w:rsidP="00B8010A">
      <w:pPr>
        <w:pStyle w:val="Sraopastraipa"/>
        <w:numPr>
          <w:ilvl w:val="2"/>
          <w:numId w:val="29"/>
        </w:numPr>
        <w:tabs>
          <w:tab w:val="left" w:pos="567"/>
        </w:tabs>
        <w:spacing w:after="160" w:line="259" w:lineRule="auto"/>
        <w:jc w:val="both"/>
        <w:rPr>
          <w:i/>
          <w:color w:val="FF0000"/>
          <w:sz w:val="22"/>
          <w:szCs w:val="22"/>
        </w:rPr>
      </w:pPr>
      <w:r>
        <w:rPr>
          <w:rFonts w:eastAsia="Calibri"/>
          <w:sz w:val="22"/>
          <w:szCs w:val="22"/>
          <w14:ligatures w14:val="standard"/>
        </w:rPr>
        <w:t>I</w:t>
      </w:r>
      <w:r w:rsidR="00233F62" w:rsidRPr="00233F62">
        <w:rPr>
          <w:rFonts w:eastAsia="Calibri"/>
          <w:sz w:val="22"/>
          <w:szCs w:val="22"/>
          <w14:ligatures w14:val="standard"/>
        </w:rPr>
        <w:t xml:space="preserve"> pirkimo dalis – Liftų ir keltuvų ūkio priežiūros paslaugos </w:t>
      </w:r>
      <w:r w:rsidR="00233F62">
        <w:rPr>
          <w:rFonts w:eastAsia="Calibri"/>
          <w:sz w:val="22"/>
          <w:szCs w:val="22"/>
          <w14:ligatures w14:val="standard"/>
        </w:rPr>
        <w:t xml:space="preserve">Vilniaus regione (toliau – 1 </w:t>
      </w:r>
      <w:proofErr w:type="spellStart"/>
      <w:r w:rsidR="00B8010A">
        <w:rPr>
          <w:rFonts w:eastAsia="Calibri"/>
          <w:sz w:val="22"/>
          <w:szCs w:val="22"/>
          <w14:ligatures w14:val="standard"/>
        </w:rPr>
        <w:t>p.o.d</w:t>
      </w:r>
      <w:proofErr w:type="spellEnd"/>
      <w:r w:rsidR="00B8010A">
        <w:rPr>
          <w:rFonts w:eastAsia="Calibri"/>
          <w:sz w:val="22"/>
          <w:szCs w:val="22"/>
          <w14:ligatures w14:val="standard"/>
        </w:rPr>
        <w:t>.).</w:t>
      </w:r>
    </w:p>
    <w:p w14:paraId="3F1804FA" w14:textId="6F0A03AF" w:rsidR="00B8010A" w:rsidRPr="00B8010A" w:rsidRDefault="0055721B" w:rsidP="00B8010A">
      <w:pPr>
        <w:pStyle w:val="Sraopastraipa"/>
        <w:numPr>
          <w:ilvl w:val="2"/>
          <w:numId w:val="29"/>
        </w:numPr>
        <w:tabs>
          <w:tab w:val="left" w:pos="567"/>
        </w:tabs>
        <w:spacing w:after="160" w:line="259" w:lineRule="auto"/>
        <w:jc w:val="both"/>
        <w:rPr>
          <w:i/>
          <w:color w:val="FF0000"/>
          <w:sz w:val="22"/>
          <w:szCs w:val="22"/>
        </w:rPr>
      </w:pPr>
      <w:r>
        <w:rPr>
          <w:rFonts w:eastAsia="Calibri"/>
          <w:sz w:val="22"/>
          <w:szCs w:val="22"/>
          <w14:ligatures w14:val="standard"/>
        </w:rPr>
        <w:t>II</w:t>
      </w:r>
      <w:r w:rsidR="00B8010A" w:rsidRPr="00233F62">
        <w:rPr>
          <w:rFonts w:eastAsia="Calibri"/>
          <w:sz w:val="22"/>
          <w:szCs w:val="22"/>
          <w14:ligatures w14:val="standard"/>
        </w:rPr>
        <w:t xml:space="preserve"> pirkimo dalis – Liftų ir keltuvų ūkio priežiūros paslaugos </w:t>
      </w:r>
      <w:r w:rsidR="00B8010A">
        <w:rPr>
          <w:rFonts w:eastAsia="Calibri"/>
          <w:sz w:val="22"/>
          <w:szCs w:val="22"/>
          <w14:ligatures w14:val="standard"/>
        </w:rPr>
        <w:t xml:space="preserve">Kauno regione (toliau – 2 </w:t>
      </w:r>
      <w:proofErr w:type="spellStart"/>
      <w:r w:rsidR="00B8010A">
        <w:rPr>
          <w:rFonts w:eastAsia="Calibri"/>
          <w:sz w:val="22"/>
          <w:szCs w:val="22"/>
          <w14:ligatures w14:val="standard"/>
        </w:rPr>
        <w:t>p.o.d</w:t>
      </w:r>
      <w:proofErr w:type="spellEnd"/>
      <w:r w:rsidR="00B8010A">
        <w:rPr>
          <w:rFonts w:eastAsia="Calibri"/>
          <w:sz w:val="22"/>
          <w:szCs w:val="22"/>
          <w14:ligatures w14:val="standard"/>
        </w:rPr>
        <w:t>.).</w:t>
      </w:r>
    </w:p>
    <w:p w14:paraId="182F1D6C" w14:textId="1B76177C" w:rsidR="00B8010A" w:rsidRPr="00B8010A" w:rsidRDefault="0055721B" w:rsidP="00B8010A">
      <w:pPr>
        <w:pStyle w:val="Sraopastraipa"/>
        <w:numPr>
          <w:ilvl w:val="2"/>
          <w:numId w:val="29"/>
        </w:numPr>
        <w:tabs>
          <w:tab w:val="left" w:pos="567"/>
        </w:tabs>
        <w:spacing w:after="160" w:line="259" w:lineRule="auto"/>
        <w:jc w:val="both"/>
        <w:rPr>
          <w:i/>
          <w:color w:val="FF0000"/>
          <w:sz w:val="22"/>
          <w:szCs w:val="22"/>
        </w:rPr>
      </w:pPr>
      <w:r>
        <w:rPr>
          <w:rFonts w:eastAsia="Calibri"/>
          <w:sz w:val="22"/>
          <w:szCs w:val="22"/>
          <w14:ligatures w14:val="standard"/>
        </w:rPr>
        <w:t>III</w:t>
      </w:r>
      <w:r w:rsidR="00B8010A" w:rsidRPr="00B8010A">
        <w:rPr>
          <w:rFonts w:eastAsia="Calibri"/>
          <w:sz w:val="22"/>
          <w:szCs w:val="22"/>
          <w14:ligatures w14:val="standard"/>
        </w:rPr>
        <w:t xml:space="preserve"> pirkimo dalis – Liftų ir keltuvų ūkio priežiūros paslaugos Panevėžio regione (toliau – 3 </w:t>
      </w:r>
      <w:proofErr w:type="spellStart"/>
      <w:r w:rsidR="00B8010A" w:rsidRPr="00B8010A">
        <w:rPr>
          <w:rFonts w:eastAsia="Calibri"/>
          <w:sz w:val="22"/>
          <w:szCs w:val="22"/>
          <w14:ligatures w14:val="standard"/>
        </w:rPr>
        <w:t>p.o.d</w:t>
      </w:r>
      <w:proofErr w:type="spellEnd"/>
      <w:r w:rsidR="00B8010A" w:rsidRPr="00B8010A">
        <w:rPr>
          <w:rFonts w:eastAsia="Calibri"/>
          <w:sz w:val="22"/>
          <w:szCs w:val="22"/>
          <w14:ligatures w14:val="standard"/>
        </w:rPr>
        <w:t>.).</w:t>
      </w:r>
    </w:p>
    <w:p w14:paraId="76ED05C3" w14:textId="77777777" w:rsidR="008E5115" w:rsidRPr="008E5115" w:rsidRDefault="00E44FBF" w:rsidP="006607BF">
      <w:pPr>
        <w:pStyle w:val="Sraopastraipa"/>
        <w:numPr>
          <w:ilvl w:val="1"/>
          <w:numId w:val="29"/>
        </w:numPr>
        <w:tabs>
          <w:tab w:val="left" w:pos="567"/>
        </w:tabs>
        <w:spacing w:after="160" w:line="259" w:lineRule="auto"/>
        <w:ind w:left="0" w:firstLine="0"/>
        <w:jc w:val="both"/>
        <w:rPr>
          <w:i/>
          <w:color w:val="FF0000"/>
          <w:sz w:val="22"/>
          <w:szCs w:val="22"/>
        </w:rPr>
      </w:pPr>
      <w:r w:rsidRPr="00233F62">
        <w:rPr>
          <w:rFonts w:eastAsia="Calibri"/>
          <w:sz w:val="22"/>
          <w:szCs w:val="22"/>
          <w14:ligatures w14:val="standard"/>
        </w:rPr>
        <w:t xml:space="preserve">Paslaugų teikimo </w:t>
      </w:r>
      <w:proofErr w:type="spellStart"/>
      <w:r w:rsidRPr="00233F62">
        <w:rPr>
          <w:rFonts w:eastAsia="Calibri"/>
          <w:sz w:val="22"/>
          <w:szCs w:val="22"/>
          <w14:ligatures w14:val="standard"/>
        </w:rPr>
        <w:t>te</w:t>
      </w:r>
      <w:r w:rsidR="008E5115">
        <w:rPr>
          <w:rFonts w:eastAsia="Calibri"/>
          <w:sz w:val="22"/>
          <w:szCs w:val="22"/>
          <w14:ligatures w14:val="standard"/>
        </w:rPr>
        <w:t>ikimo</w:t>
      </w:r>
      <w:proofErr w:type="spellEnd"/>
      <w:r w:rsidR="008E5115">
        <w:rPr>
          <w:rFonts w:eastAsia="Calibri"/>
          <w:sz w:val="22"/>
          <w:szCs w:val="22"/>
          <w14:ligatures w14:val="standard"/>
        </w:rPr>
        <w:t xml:space="preserve"> terminas nuo Paslaugų teikimo pradžios:</w:t>
      </w:r>
    </w:p>
    <w:p w14:paraId="288E98DA" w14:textId="66BB0EB5" w:rsidR="00521328" w:rsidRPr="002E2D53" w:rsidRDefault="0055721B" w:rsidP="00C3017D">
      <w:pPr>
        <w:pStyle w:val="Sraopastraipa"/>
        <w:numPr>
          <w:ilvl w:val="2"/>
          <w:numId w:val="29"/>
        </w:numPr>
        <w:tabs>
          <w:tab w:val="left" w:pos="567"/>
        </w:tabs>
        <w:spacing w:after="160" w:line="259" w:lineRule="auto"/>
        <w:jc w:val="both"/>
        <w:rPr>
          <w:i/>
          <w:color w:val="FF0000"/>
          <w:sz w:val="22"/>
          <w:szCs w:val="22"/>
        </w:rPr>
      </w:pPr>
      <w:r>
        <w:rPr>
          <w:rFonts w:eastAsia="Calibri"/>
          <w:sz w:val="22"/>
          <w:szCs w:val="22"/>
          <w14:ligatures w14:val="standard"/>
        </w:rPr>
        <w:t>I</w:t>
      </w:r>
      <w:r w:rsidR="00C3017D">
        <w:rPr>
          <w:rFonts w:eastAsia="Calibri"/>
          <w:sz w:val="22"/>
          <w:szCs w:val="22"/>
          <w14:ligatures w14:val="standard"/>
        </w:rPr>
        <w:t xml:space="preserve"> p. d. </w:t>
      </w:r>
      <w:r w:rsidR="00E44FBF" w:rsidRPr="00233F62">
        <w:rPr>
          <w:rFonts w:eastAsia="Calibri"/>
          <w:sz w:val="22"/>
          <w:szCs w:val="22"/>
          <w14:ligatures w14:val="standard"/>
        </w:rPr>
        <w:t xml:space="preserve">– </w:t>
      </w:r>
      <w:r w:rsidR="006574B5" w:rsidRPr="00233F62">
        <w:rPr>
          <w:rFonts w:eastAsia="Calibri"/>
          <w:sz w:val="22"/>
          <w:szCs w:val="22"/>
          <w:lang w:val="en-US"/>
          <w14:ligatures w14:val="standard"/>
        </w:rPr>
        <w:t>3</w:t>
      </w:r>
      <w:r w:rsidR="001B10CC" w:rsidRPr="00233F62">
        <w:rPr>
          <w:rFonts w:eastAsia="Calibri"/>
          <w:sz w:val="22"/>
          <w:szCs w:val="22"/>
          <w:lang w:val="en-US"/>
          <w14:ligatures w14:val="standard"/>
        </w:rPr>
        <w:t>6</w:t>
      </w:r>
      <w:r w:rsidR="00E44FBF" w:rsidRPr="00233F62">
        <w:rPr>
          <w:rFonts w:eastAsia="Calibri"/>
          <w:sz w:val="22"/>
          <w:szCs w:val="22"/>
          <w14:ligatures w14:val="standard"/>
        </w:rPr>
        <w:t xml:space="preserve"> mėnesi</w:t>
      </w:r>
      <w:r w:rsidR="006574B5" w:rsidRPr="00233F62">
        <w:rPr>
          <w:rFonts w:eastAsia="Calibri"/>
          <w:sz w:val="22"/>
          <w:szCs w:val="22"/>
          <w14:ligatures w14:val="standard"/>
        </w:rPr>
        <w:t>ai</w:t>
      </w:r>
      <w:r w:rsidR="00E44FBF" w:rsidRPr="00233F62">
        <w:rPr>
          <w:rFonts w:eastAsia="Calibri"/>
          <w:sz w:val="22"/>
          <w:szCs w:val="22"/>
          <w14:ligatures w14:val="standard"/>
        </w:rPr>
        <w:t xml:space="preserve"> nuo Sutarties įsigaliojimo dienos</w:t>
      </w:r>
      <w:r w:rsidR="00E44FBF" w:rsidRPr="00233F62">
        <w:rPr>
          <w:rFonts w:eastAsia="Calibri"/>
          <w:i/>
          <w:sz w:val="22"/>
          <w:szCs w:val="22"/>
          <w14:ligatures w14:val="standard"/>
        </w:rPr>
        <w:t>.</w:t>
      </w:r>
    </w:p>
    <w:p w14:paraId="59A8831C" w14:textId="628988C6" w:rsidR="002E2D53" w:rsidRPr="002E2D53" w:rsidRDefault="0055721B" w:rsidP="00C3017D">
      <w:pPr>
        <w:pStyle w:val="Sraopastraipa"/>
        <w:numPr>
          <w:ilvl w:val="2"/>
          <w:numId w:val="29"/>
        </w:numPr>
        <w:tabs>
          <w:tab w:val="left" w:pos="567"/>
        </w:tabs>
        <w:spacing w:after="160" w:line="259" w:lineRule="auto"/>
        <w:jc w:val="both"/>
        <w:rPr>
          <w:i/>
          <w:color w:val="FF0000"/>
          <w:sz w:val="22"/>
          <w:szCs w:val="22"/>
        </w:rPr>
      </w:pPr>
      <w:r>
        <w:rPr>
          <w:rFonts w:eastAsia="Calibri"/>
          <w:sz w:val="22"/>
          <w:szCs w:val="22"/>
          <w14:ligatures w14:val="standard"/>
        </w:rPr>
        <w:t>II</w:t>
      </w:r>
      <w:r w:rsidR="002E2D53">
        <w:rPr>
          <w:rFonts w:eastAsia="Calibri"/>
          <w:sz w:val="22"/>
          <w:szCs w:val="22"/>
          <w14:ligatures w14:val="standard"/>
        </w:rPr>
        <w:t xml:space="preserve"> </w:t>
      </w:r>
      <w:r w:rsidR="002E2D53" w:rsidRPr="002E2D53">
        <w:rPr>
          <w:rFonts w:eastAsia="Calibri"/>
          <w:sz w:val="22"/>
          <w:szCs w:val="22"/>
          <w14:ligatures w14:val="standard"/>
        </w:rPr>
        <w:t>p</w:t>
      </w:r>
      <w:r w:rsidR="002E2D53" w:rsidRPr="002E2D53">
        <w:rPr>
          <w:iCs/>
          <w:sz w:val="22"/>
          <w:szCs w:val="22"/>
        </w:rPr>
        <w:t>.</w:t>
      </w:r>
      <w:r>
        <w:rPr>
          <w:iCs/>
          <w:sz w:val="22"/>
          <w:szCs w:val="22"/>
        </w:rPr>
        <w:t xml:space="preserve"> </w:t>
      </w:r>
      <w:r w:rsidR="002E2D53" w:rsidRPr="002E2D53">
        <w:rPr>
          <w:iCs/>
          <w:sz w:val="22"/>
          <w:szCs w:val="22"/>
        </w:rPr>
        <w:t xml:space="preserve">d. </w:t>
      </w:r>
      <w:r w:rsidR="002E2D53">
        <w:rPr>
          <w:iCs/>
          <w:sz w:val="22"/>
          <w:szCs w:val="22"/>
        </w:rPr>
        <w:t>–</w:t>
      </w:r>
      <w:r w:rsidR="002E2D53" w:rsidRPr="002E2D53">
        <w:rPr>
          <w:iCs/>
          <w:sz w:val="22"/>
          <w:szCs w:val="22"/>
        </w:rPr>
        <w:t xml:space="preserve"> 36 mėnesiai nuo Sutarties įsigaliojimo dienos.</w:t>
      </w:r>
    </w:p>
    <w:p w14:paraId="3AF28D8B" w14:textId="558125F3" w:rsidR="002E2D53" w:rsidRPr="00330A66" w:rsidRDefault="0055721B" w:rsidP="00330A66">
      <w:pPr>
        <w:pStyle w:val="Sraopastraipa"/>
        <w:numPr>
          <w:ilvl w:val="2"/>
          <w:numId w:val="29"/>
        </w:numPr>
        <w:tabs>
          <w:tab w:val="left" w:pos="567"/>
        </w:tabs>
        <w:spacing w:after="160" w:line="259" w:lineRule="auto"/>
        <w:jc w:val="both"/>
        <w:rPr>
          <w:i/>
          <w:color w:val="FF0000"/>
          <w:sz w:val="22"/>
          <w:szCs w:val="22"/>
        </w:rPr>
      </w:pPr>
      <w:r>
        <w:rPr>
          <w:rFonts w:eastAsia="Calibri"/>
          <w:sz w:val="22"/>
          <w:szCs w:val="22"/>
          <w14:ligatures w14:val="standard"/>
        </w:rPr>
        <w:t>III</w:t>
      </w:r>
      <w:r w:rsidR="002E2D53">
        <w:rPr>
          <w:rFonts w:eastAsia="Calibri"/>
          <w:sz w:val="22"/>
          <w:szCs w:val="22"/>
          <w14:ligatures w14:val="standard"/>
        </w:rPr>
        <w:t xml:space="preserve"> </w:t>
      </w:r>
      <w:r w:rsidR="002E2D53" w:rsidRPr="002E2D53">
        <w:rPr>
          <w:rFonts w:eastAsia="Calibri"/>
          <w:sz w:val="22"/>
          <w:szCs w:val="22"/>
          <w14:ligatures w14:val="standard"/>
        </w:rPr>
        <w:t>p</w:t>
      </w:r>
      <w:r w:rsidR="002E2D53" w:rsidRPr="002E2D53">
        <w:rPr>
          <w:iCs/>
          <w:sz w:val="22"/>
          <w:szCs w:val="22"/>
        </w:rPr>
        <w:t xml:space="preserve">. d. </w:t>
      </w:r>
      <w:r w:rsidR="002E2D53">
        <w:rPr>
          <w:iCs/>
          <w:sz w:val="22"/>
          <w:szCs w:val="22"/>
        </w:rPr>
        <w:t>–</w:t>
      </w:r>
      <w:r w:rsidR="002E2D53" w:rsidRPr="002E2D53">
        <w:rPr>
          <w:iCs/>
          <w:sz w:val="22"/>
          <w:szCs w:val="22"/>
        </w:rPr>
        <w:t xml:space="preserve"> 36 mėnesiai nuo Sutarties įsigaliojimo dienos.</w:t>
      </w:r>
    </w:p>
    <w:p w14:paraId="0E6D6B08" w14:textId="6A706A34" w:rsidR="001B10CC" w:rsidRPr="008132AC" w:rsidRDefault="002B2737" w:rsidP="006607BF">
      <w:pPr>
        <w:numPr>
          <w:ilvl w:val="1"/>
          <w:numId w:val="29"/>
        </w:numPr>
        <w:tabs>
          <w:tab w:val="left" w:pos="567"/>
        </w:tabs>
        <w:spacing w:after="160" w:line="259" w:lineRule="auto"/>
        <w:ind w:left="0" w:firstLine="0"/>
        <w:contextualSpacing/>
        <w:jc w:val="both"/>
        <w:rPr>
          <w:i/>
          <w:color w:val="FF0000"/>
          <w:sz w:val="22"/>
          <w:szCs w:val="22"/>
        </w:rPr>
      </w:pPr>
      <w:r>
        <w:rPr>
          <w:rFonts w:eastAsia="Calibri"/>
          <w:sz w:val="22"/>
          <w:szCs w:val="22"/>
          <w14:ligatures w14:val="standard"/>
        </w:rPr>
        <w:t>Preliminarios paslaugų teikimo vietos sutarties sudarymo momentui nurodytos 1 priede.</w:t>
      </w:r>
      <w:r w:rsidR="00CA6D18" w:rsidRPr="008132AC">
        <w:rPr>
          <w:rFonts w:eastAsia="Calibri"/>
          <w:sz w:val="22"/>
          <w:szCs w:val="22"/>
          <w14:ligatures w14:val="standard"/>
        </w:rPr>
        <w:t xml:space="preserve"> </w:t>
      </w:r>
    </w:p>
    <w:p w14:paraId="589D7AA5" w14:textId="2D64EA10" w:rsidR="00E44FBF" w:rsidRPr="008132AC" w:rsidRDefault="00E44FBF" w:rsidP="00E44FBF">
      <w:pPr>
        <w:jc w:val="both"/>
        <w:rPr>
          <w:rFonts w:eastAsia="Calibri"/>
          <w:i/>
          <w:sz w:val="22"/>
          <w:szCs w:val="22"/>
          <w14:ligatures w14:val="standard"/>
        </w:rPr>
      </w:pPr>
      <w:r w:rsidRPr="003836DC">
        <w:rPr>
          <w:rFonts w:eastAsia="Calibri"/>
          <w14:ligatures w14:val="standard"/>
        </w:rPr>
        <w:t>2.5.</w:t>
      </w:r>
      <w:r w:rsidRPr="008132AC">
        <w:rPr>
          <w:rFonts w:eastAsia="Calibri"/>
          <w:sz w:val="22"/>
          <w:szCs w:val="22"/>
          <w14:ligatures w14:val="standard"/>
        </w:rPr>
        <w:t xml:space="preserve"> </w:t>
      </w:r>
      <w:r w:rsidR="00EC52F7" w:rsidRPr="008132AC">
        <w:rPr>
          <w:rFonts w:eastAsia="Calibri"/>
          <w:sz w:val="22"/>
          <w:szCs w:val="22"/>
          <w14:ligatures w14:val="standard"/>
        </w:rPr>
        <w:t xml:space="preserve">   </w:t>
      </w:r>
      <w:r w:rsidRPr="008132AC">
        <w:rPr>
          <w:rFonts w:eastAsia="Calibri"/>
          <w:sz w:val="22"/>
          <w:szCs w:val="22"/>
          <w14:ligatures w14:val="standard"/>
        </w:rPr>
        <w:t>Paslaugų apimtys</w:t>
      </w:r>
      <w:r w:rsidRPr="008132AC">
        <w:rPr>
          <w:rFonts w:eastAsia="Calibri"/>
          <w:i/>
          <w:sz w:val="22"/>
          <w:szCs w:val="22"/>
          <w14:ligatures w14:val="standard"/>
        </w:rPr>
        <w:t>:</w:t>
      </w:r>
    </w:p>
    <w:p w14:paraId="58F99E18" w14:textId="77777777" w:rsidR="007A1BCD" w:rsidRDefault="007A1BCD" w:rsidP="007F1CEC">
      <w:pPr>
        <w:jc w:val="right"/>
        <w:rPr>
          <w:rFonts w:eastAsia="Calibri"/>
          <w:bCs/>
          <w:sz w:val="22"/>
          <w:szCs w:val="22"/>
          <w14:ligatures w14:val="standard"/>
        </w:rPr>
      </w:pPr>
    </w:p>
    <w:p w14:paraId="6ABB5FE9" w14:textId="2C65D06D" w:rsidR="00E44FBF" w:rsidRPr="00403E60" w:rsidRDefault="00E44FBF" w:rsidP="007F1CEC">
      <w:pPr>
        <w:jc w:val="right"/>
        <w:rPr>
          <w:rFonts w:eastAsia="Calibri"/>
          <w:bCs/>
          <w:sz w:val="22"/>
          <w:szCs w:val="22"/>
          <w14:ligatures w14:val="standard"/>
        </w:rPr>
      </w:pPr>
      <w:r w:rsidRPr="00403E60">
        <w:rPr>
          <w:rFonts w:eastAsia="Calibri"/>
          <w:bCs/>
          <w:sz w:val="22"/>
          <w:szCs w:val="22"/>
          <w14:ligatures w14:val="standard"/>
        </w:rPr>
        <w:t>1</w:t>
      </w:r>
      <w:r w:rsidR="007428AC">
        <w:rPr>
          <w:rFonts w:eastAsia="Calibri"/>
          <w:bCs/>
          <w:sz w:val="22"/>
          <w:szCs w:val="22"/>
          <w14:ligatures w14:val="standard"/>
        </w:rPr>
        <w:t>.</w:t>
      </w:r>
      <w:r w:rsidR="007428AC">
        <w:rPr>
          <w:rFonts w:eastAsia="Calibri"/>
          <w:bCs/>
          <w:sz w:val="22"/>
          <w:szCs w:val="22"/>
          <w:lang w:val="en-US"/>
          <w14:ligatures w14:val="standard"/>
        </w:rPr>
        <w:t>1.</w:t>
      </w:r>
      <w:r w:rsidRPr="00403E60">
        <w:rPr>
          <w:rFonts w:eastAsia="Calibri"/>
          <w:bCs/>
          <w:sz w:val="22"/>
          <w:szCs w:val="22"/>
          <w14:ligatures w14:val="standard"/>
        </w:rPr>
        <w:t xml:space="preserve"> lentelė </w:t>
      </w:r>
    </w:p>
    <w:p w14:paraId="315B4FBA" w14:textId="77777777" w:rsidR="00E44FBF" w:rsidRPr="008132AC" w:rsidRDefault="00E44FBF" w:rsidP="00E44FBF">
      <w:pPr>
        <w:jc w:val="right"/>
        <w:rPr>
          <w:rFonts w:eastAsia="Calibri"/>
          <w:b/>
          <w:sz w:val="22"/>
          <w:szCs w:val="22"/>
          <w14:ligatures w14:val="standard"/>
        </w:rPr>
      </w:pPr>
    </w:p>
    <w:tbl>
      <w:tblPr>
        <w:tblStyle w:val="TableGrid1"/>
        <w:tblW w:w="5000" w:type="pct"/>
        <w:tblLook w:val="04A0" w:firstRow="1" w:lastRow="0" w:firstColumn="1" w:lastColumn="0" w:noHBand="0" w:noVBand="1"/>
      </w:tblPr>
      <w:tblGrid>
        <w:gridCol w:w="838"/>
        <w:gridCol w:w="2165"/>
        <w:gridCol w:w="1693"/>
        <w:gridCol w:w="1362"/>
        <w:gridCol w:w="1368"/>
        <w:gridCol w:w="2202"/>
      </w:tblGrid>
      <w:tr w:rsidR="002E6C57" w:rsidRPr="008132AC" w14:paraId="07F796F0" w14:textId="77777777" w:rsidTr="002E6C57">
        <w:trPr>
          <w:trHeight w:val="20"/>
        </w:trPr>
        <w:tc>
          <w:tcPr>
            <w:tcW w:w="5000" w:type="pct"/>
            <w:gridSpan w:val="6"/>
            <w:vAlign w:val="center"/>
          </w:tcPr>
          <w:p w14:paraId="60A949EE" w14:textId="77777777" w:rsidR="007A1BCD" w:rsidRDefault="007A1BCD" w:rsidP="00735828">
            <w:pPr>
              <w:jc w:val="center"/>
              <w:rPr>
                <w:rFonts w:eastAsia="Calibri"/>
                <w:b/>
                <w:bCs/>
                <w:sz w:val="24"/>
                <w:szCs w:val="24"/>
                <w14:ligatures w14:val="standard"/>
              </w:rPr>
            </w:pPr>
          </w:p>
          <w:p w14:paraId="686B7A77" w14:textId="7E460E8E" w:rsidR="002E6C57" w:rsidRDefault="0036107E" w:rsidP="00735828">
            <w:pPr>
              <w:jc w:val="center"/>
              <w:rPr>
                <w:rFonts w:eastAsia="Calibri"/>
                <w:b/>
                <w:bCs/>
                <w:sz w:val="24"/>
                <w:szCs w:val="24"/>
                <w14:ligatures w14:val="standard"/>
              </w:rPr>
            </w:pPr>
            <w:r w:rsidRPr="00393ABD">
              <w:rPr>
                <w:rFonts w:eastAsia="Calibri"/>
                <w:b/>
                <w:bCs/>
                <w:sz w:val="24"/>
                <w:szCs w:val="24"/>
                <w14:ligatures w14:val="standard"/>
              </w:rPr>
              <w:t>Preliminari</w:t>
            </w:r>
            <w:r w:rsidR="00DF4EC7" w:rsidRPr="00393ABD">
              <w:rPr>
                <w:rFonts w:eastAsia="Calibri"/>
                <w:b/>
                <w:bCs/>
                <w:sz w:val="24"/>
                <w:szCs w:val="24"/>
                <w14:ligatures w14:val="standard"/>
              </w:rPr>
              <w:t xml:space="preserve"> </w:t>
            </w:r>
            <w:r w:rsidRPr="00393ABD">
              <w:rPr>
                <w:rFonts w:eastAsia="Calibri"/>
                <w:b/>
                <w:bCs/>
                <w:sz w:val="24"/>
                <w:szCs w:val="24"/>
                <w14:ligatures w14:val="standard"/>
              </w:rPr>
              <w:t>l</w:t>
            </w:r>
            <w:r w:rsidR="00DF4EC7" w:rsidRPr="00393ABD">
              <w:rPr>
                <w:rFonts w:eastAsia="Calibri"/>
                <w:b/>
                <w:bCs/>
                <w:sz w:val="24"/>
                <w:szCs w:val="24"/>
                <w14:ligatures w14:val="standard"/>
              </w:rPr>
              <w:t>iftų ir keltuvų ūkio priežiūros paslaug</w:t>
            </w:r>
            <w:r w:rsidR="00393ABD" w:rsidRPr="00393ABD">
              <w:rPr>
                <w:rFonts w:eastAsia="Calibri"/>
                <w:b/>
                <w:bCs/>
                <w:sz w:val="24"/>
                <w:szCs w:val="24"/>
                <w14:ligatures w14:val="standard"/>
              </w:rPr>
              <w:t>ų apimtis</w:t>
            </w:r>
            <w:r w:rsidR="00DF4EC7" w:rsidRPr="00393ABD">
              <w:rPr>
                <w:rFonts w:eastAsia="Calibri"/>
                <w:b/>
                <w:bCs/>
                <w:sz w:val="24"/>
                <w:szCs w:val="24"/>
                <w14:ligatures w14:val="standard"/>
              </w:rPr>
              <w:t xml:space="preserve"> Vilniaus regione</w:t>
            </w:r>
          </w:p>
          <w:p w14:paraId="0B88537D" w14:textId="01F6A64D" w:rsidR="007A1BCD" w:rsidRPr="00393ABD" w:rsidRDefault="007A1BCD" w:rsidP="00735828">
            <w:pPr>
              <w:jc w:val="center"/>
              <w:rPr>
                <w:b/>
                <w:bCs/>
                <w:sz w:val="24"/>
                <w:szCs w:val="24"/>
              </w:rPr>
            </w:pPr>
          </w:p>
        </w:tc>
      </w:tr>
      <w:tr w:rsidR="00735828" w:rsidRPr="008132AC" w14:paraId="4594F283" w14:textId="541447FD" w:rsidTr="00E11FC8">
        <w:trPr>
          <w:trHeight w:val="20"/>
        </w:trPr>
        <w:tc>
          <w:tcPr>
            <w:tcW w:w="466" w:type="pct"/>
            <w:vMerge w:val="restart"/>
            <w:vAlign w:val="center"/>
          </w:tcPr>
          <w:p w14:paraId="170E637F" w14:textId="77777777" w:rsidR="00735828" w:rsidRPr="008132AC" w:rsidRDefault="00735828" w:rsidP="00307798">
            <w:pPr>
              <w:jc w:val="center"/>
              <w:rPr>
                <w:b/>
                <w:sz w:val="22"/>
                <w:szCs w:val="22"/>
              </w:rPr>
            </w:pPr>
            <w:r w:rsidRPr="008132AC">
              <w:rPr>
                <w:b/>
                <w:sz w:val="22"/>
                <w:szCs w:val="22"/>
              </w:rPr>
              <w:t>Eil. Nr.</w:t>
            </w:r>
          </w:p>
        </w:tc>
        <w:tc>
          <w:tcPr>
            <w:tcW w:w="1155" w:type="pct"/>
            <w:vMerge w:val="restart"/>
            <w:vAlign w:val="center"/>
          </w:tcPr>
          <w:p w14:paraId="1E0BB935" w14:textId="77777777" w:rsidR="00735828" w:rsidRPr="008132AC" w:rsidRDefault="00735828" w:rsidP="00307798">
            <w:pPr>
              <w:jc w:val="center"/>
              <w:rPr>
                <w:b/>
                <w:sz w:val="22"/>
                <w:szCs w:val="22"/>
              </w:rPr>
            </w:pPr>
            <w:r w:rsidRPr="008132AC">
              <w:rPr>
                <w:b/>
                <w:sz w:val="22"/>
                <w:szCs w:val="22"/>
              </w:rPr>
              <w:t>Paslaugų pavadinimas</w:t>
            </w:r>
          </w:p>
        </w:tc>
        <w:tc>
          <w:tcPr>
            <w:tcW w:w="910" w:type="pct"/>
            <w:vMerge w:val="restart"/>
            <w:vAlign w:val="center"/>
          </w:tcPr>
          <w:p w14:paraId="42CCF754" w14:textId="191DE6CB" w:rsidR="00735828" w:rsidRPr="008132AC" w:rsidRDefault="00735828" w:rsidP="00307798">
            <w:pPr>
              <w:jc w:val="center"/>
              <w:rPr>
                <w:b/>
                <w:sz w:val="22"/>
                <w:szCs w:val="22"/>
              </w:rPr>
            </w:pPr>
            <w:r w:rsidRPr="008132AC">
              <w:rPr>
                <w:b/>
                <w:sz w:val="22"/>
                <w:szCs w:val="22"/>
              </w:rPr>
              <w:t>P</w:t>
            </w:r>
            <w:r w:rsidR="002B2737">
              <w:rPr>
                <w:b/>
                <w:sz w:val="22"/>
                <w:szCs w:val="22"/>
              </w:rPr>
              <w:t>reliminari p</w:t>
            </w:r>
            <w:r w:rsidRPr="008132AC">
              <w:rPr>
                <w:b/>
                <w:sz w:val="22"/>
                <w:szCs w:val="22"/>
              </w:rPr>
              <w:t xml:space="preserve">aslaugų apimtis </w:t>
            </w:r>
          </w:p>
        </w:tc>
        <w:tc>
          <w:tcPr>
            <w:tcW w:w="1479" w:type="pct"/>
            <w:gridSpan w:val="2"/>
            <w:tcBorders>
              <w:bottom w:val="single" w:sz="4" w:space="0" w:color="auto"/>
            </w:tcBorders>
            <w:vAlign w:val="center"/>
          </w:tcPr>
          <w:p w14:paraId="4C391985" w14:textId="77777777" w:rsidR="00735828" w:rsidRPr="008132AC" w:rsidRDefault="00735828" w:rsidP="00307798">
            <w:pPr>
              <w:jc w:val="center"/>
              <w:rPr>
                <w:b/>
                <w:sz w:val="22"/>
                <w:szCs w:val="22"/>
              </w:rPr>
            </w:pPr>
            <w:r w:rsidRPr="008132AC">
              <w:rPr>
                <w:b/>
                <w:sz w:val="22"/>
                <w:szCs w:val="22"/>
              </w:rPr>
              <w:t>Užsakymų teikimas</w:t>
            </w:r>
          </w:p>
        </w:tc>
        <w:tc>
          <w:tcPr>
            <w:tcW w:w="990" w:type="pct"/>
            <w:vMerge w:val="restart"/>
            <w:vAlign w:val="center"/>
          </w:tcPr>
          <w:p w14:paraId="68227BC1" w14:textId="77777777" w:rsidR="00735828" w:rsidRDefault="00735828" w:rsidP="00E11FC8">
            <w:pPr>
              <w:jc w:val="center"/>
              <w:rPr>
                <w:b/>
                <w:sz w:val="22"/>
                <w:szCs w:val="22"/>
              </w:rPr>
            </w:pPr>
          </w:p>
          <w:p w14:paraId="291AA60E" w14:textId="1DB2CA67" w:rsidR="00735828" w:rsidRPr="008132AC" w:rsidRDefault="00380255" w:rsidP="00E11FC8">
            <w:pPr>
              <w:jc w:val="center"/>
              <w:rPr>
                <w:b/>
                <w:sz w:val="22"/>
                <w:szCs w:val="22"/>
              </w:rPr>
            </w:pPr>
            <w:r w:rsidRPr="00151E33">
              <w:rPr>
                <w:b/>
                <w:sz w:val="22"/>
                <w:szCs w:val="22"/>
              </w:rPr>
              <w:t>Paslaugų teikimo terminas</w:t>
            </w:r>
          </w:p>
        </w:tc>
      </w:tr>
      <w:tr w:rsidR="00735828" w:rsidRPr="008132AC" w14:paraId="3D04CC25" w14:textId="7E612533" w:rsidTr="003836DC">
        <w:trPr>
          <w:trHeight w:val="20"/>
        </w:trPr>
        <w:tc>
          <w:tcPr>
            <w:tcW w:w="466" w:type="pct"/>
            <w:vMerge/>
            <w:vAlign w:val="center"/>
          </w:tcPr>
          <w:p w14:paraId="7E285457" w14:textId="77777777" w:rsidR="00735828" w:rsidRPr="008132AC" w:rsidRDefault="00735828" w:rsidP="00307798">
            <w:pPr>
              <w:jc w:val="center"/>
              <w:rPr>
                <w:sz w:val="22"/>
                <w:szCs w:val="22"/>
              </w:rPr>
            </w:pPr>
          </w:p>
        </w:tc>
        <w:tc>
          <w:tcPr>
            <w:tcW w:w="1155" w:type="pct"/>
            <w:vMerge/>
            <w:vAlign w:val="center"/>
          </w:tcPr>
          <w:p w14:paraId="6C389C1E" w14:textId="77777777" w:rsidR="00735828" w:rsidRPr="008132AC" w:rsidRDefault="00735828" w:rsidP="00307798">
            <w:pPr>
              <w:jc w:val="center"/>
              <w:rPr>
                <w:sz w:val="22"/>
                <w:szCs w:val="22"/>
              </w:rPr>
            </w:pPr>
          </w:p>
        </w:tc>
        <w:tc>
          <w:tcPr>
            <w:tcW w:w="910" w:type="pct"/>
            <w:vMerge/>
            <w:vAlign w:val="center"/>
          </w:tcPr>
          <w:p w14:paraId="52CA1752" w14:textId="77777777" w:rsidR="00735828" w:rsidRPr="008132AC" w:rsidRDefault="00735828" w:rsidP="00307798">
            <w:pPr>
              <w:jc w:val="center"/>
              <w:rPr>
                <w:sz w:val="22"/>
                <w:szCs w:val="22"/>
              </w:rPr>
            </w:pPr>
          </w:p>
        </w:tc>
        <w:tc>
          <w:tcPr>
            <w:tcW w:w="738" w:type="pct"/>
            <w:tcBorders>
              <w:top w:val="single" w:sz="4" w:space="0" w:color="auto"/>
              <w:right w:val="single" w:sz="4" w:space="0" w:color="auto"/>
            </w:tcBorders>
            <w:vAlign w:val="center"/>
          </w:tcPr>
          <w:p w14:paraId="2DED7856" w14:textId="77777777" w:rsidR="00735828" w:rsidRPr="008132AC" w:rsidRDefault="00735828" w:rsidP="00307798">
            <w:pPr>
              <w:jc w:val="center"/>
              <w:rPr>
                <w:b/>
                <w:sz w:val="22"/>
                <w:szCs w:val="22"/>
              </w:rPr>
            </w:pPr>
            <w:r w:rsidRPr="008132AC">
              <w:rPr>
                <w:b/>
                <w:sz w:val="22"/>
                <w:szCs w:val="22"/>
              </w:rPr>
              <w:t>Taip</w:t>
            </w:r>
          </w:p>
          <w:p w14:paraId="0A2E4307" w14:textId="77777777" w:rsidR="00735828" w:rsidRPr="008132AC" w:rsidRDefault="00735828" w:rsidP="00307798">
            <w:pPr>
              <w:jc w:val="center"/>
              <w:rPr>
                <w:b/>
                <w:sz w:val="22"/>
                <w:szCs w:val="22"/>
              </w:rPr>
            </w:pPr>
            <w:r w:rsidRPr="008132AC">
              <w:rPr>
                <w:b/>
                <w:sz w:val="22"/>
                <w:szCs w:val="22"/>
              </w:rPr>
              <w:t>(žymėti, jei paslaugų užsakymai bus teikiami pagal poreikį, periodiškai ar kt.)*</w:t>
            </w:r>
          </w:p>
        </w:tc>
        <w:tc>
          <w:tcPr>
            <w:tcW w:w="741" w:type="pct"/>
            <w:tcBorders>
              <w:top w:val="single" w:sz="4" w:space="0" w:color="auto"/>
              <w:left w:val="single" w:sz="4" w:space="0" w:color="auto"/>
            </w:tcBorders>
            <w:vAlign w:val="center"/>
          </w:tcPr>
          <w:p w14:paraId="2BCE1778" w14:textId="77777777" w:rsidR="00735828" w:rsidRPr="008132AC" w:rsidRDefault="00735828" w:rsidP="00307798">
            <w:pPr>
              <w:jc w:val="center"/>
              <w:rPr>
                <w:b/>
                <w:sz w:val="22"/>
                <w:szCs w:val="22"/>
              </w:rPr>
            </w:pPr>
            <w:r w:rsidRPr="008132AC">
              <w:rPr>
                <w:b/>
                <w:sz w:val="22"/>
                <w:szCs w:val="22"/>
              </w:rPr>
              <w:t>Ne</w:t>
            </w:r>
          </w:p>
          <w:p w14:paraId="1C672BB7" w14:textId="77777777" w:rsidR="00735828" w:rsidRPr="008132AC" w:rsidRDefault="00735828" w:rsidP="00307798">
            <w:pPr>
              <w:jc w:val="center"/>
              <w:rPr>
                <w:b/>
                <w:sz w:val="22"/>
                <w:szCs w:val="22"/>
              </w:rPr>
            </w:pPr>
            <w:r w:rsidRPr="008132AC">
              <w:rPr>
                <w:b/>
                <w:sz w:val="22"/>
                <w:szCs w:val="22"/>
              </w:rPr>
              <w:t>(žymėti, jei nurodytu laiku bus pristatytas visas perkamas paslaugų kiekis)**</w:t>
            </w:r>
          </w:p>
        </w:tc>
        <w:tc>
          <w:tcPr>
            <w:tcW w:w="990" w:type="pct"/>
            <w:vMerge/>
          </w:tcPr>
          <w:p w14:paraId="6FDD059E" w14:textId="06727C09" w:rsidR="00735828" w:rsidRPr="008132AC" w:rsidRDefault="00735828" w:rsidP="00307798">
            <w:pPr>
              <w:jc w:val="center"/>
              <w:rPr>
                <w:b/>
                <w:sz w:val="22"/>
                <w:szCs w:val="22"/>
              </w:rPr>
            </w:pPr>
          </w:p>
        </w:tc>
      </w:tr>
      <w:tr w:rsidR="002B2737" w:rsidRPr="008132AC" w14:paraId="1D8F193A" w14:textId="77777777" w:rsidTr="0055721B">
        <w:trPr>
          <w:trHeight w:val="20"/>
        </w:trPr>
        <w:tc>
          <w:tcPr>
            <w:tcW w:w="466" w:type="pct"/>
            <w:vAlign w:val="center"/>
          </w:tcPr>
          <w:p w14:paraId="05FE112B" w14:textId="1C38BE81" w:rsidR="002B2737" w:rsidRPr="008132AC" w:rsidRDefault="002B2737" w:rsidP="007C0DD2">
            <w:pPr>
              <w:ind w:firstLine="313"/>
              <w:jc w:val="center"/>
              <w:rPr>
                <w:sz w:val="22"/>
                <w:szCs w:val="22"/>
              </w:rPr>
            </w:pPr>
            <w:r>
              <w:rPr>
                <w:sz w:val="22"/>
                <w:szCs w:val="22"/>
              </w:rPr>
              <w:t>1.</w:t>
            </w:r>
          </w:p>
        </w:tc>
        <w:tc>
          <w:tcPr>
            <w:tcW w:w="1155" w:type="pct"/>
            <w:vAlign w:val="center"/>
          </w:tcPr>
          <w:p w14:paraId="7EE55D68" w14:textId="577B8663" w:rsidR="002B2737" w:rsidRPr="008132AC" w:rsidRDefault="00F90910" w:rsidP="0055721B">
            <w:pPr>
              <w:rPr>
                <w:sz w:val="22"/>
                <w:szCs w:val="22"/>
              </w:rPr>
            </w:pPr>
            <w:r>
              <w:rPr>
                <w:sz w:val="22"/>
                <w:szCs w:val="22"/>
              </w:rPr>
              <w:t>Nuolatinės</w:t>
            </w:r>
            <w:r w:rsidR="002B2737">
              <w:rPr>
                <w:sz w:val="22"/>
                <w:szCs w:val="22"/>
              </w:rPr>
              <w:t xml:space="preserve"> liftų ir keltuvų ūkio priežiūros paslaugos</w:t>
            </w:r>
          </w:p>
        </w:tc>
        <w:tc>
          <w:tcPr>
            <w:tcW w:w="910" w:type="pct"/>
            <w:vAlign w:val="center"/>
          </w:tcPr>
          <w:p w14:paraId="403D673A" w14:textId="6BE7BA25" w:rsidR="002B2737" w:rsidRPr="008132AC" w:rsidRDefault="00823101" w:rsidP="007C0DD2">
            <w:pPr>
              <w:jc w:val="center"/>
              <w:rPr>
                <w:sz w:val="22"/>
                <w:szCs w:val="22"/>
              </w:rPr>
            </w:pPr>
            <w:r>
              <w:rPr>
                <w:sz w:val="22"/>
                <w:szCs w:val="22"/>
                <w:lang w:val="en-US"/>
              </w:rPr>
              <w:t>108</w:t>
            </w:r>
            <w:r w:rsidR="00554F91">
              <w:rPr>
                <w:sz w:val="22"/>
                <w:szCs w:val="22"/>
              </w:rPr>
              <w:t xml:space="preserve"> vnt.</w:t>
            </w:r>
          </w:p>
        </w:tc>
        <w:sdt>
          <w:sdtPr>
            <w:rPr>
              <w:rFonts w:ascii="Segoe UI Symbol" w:hAnsi="Segoe UI Symbol" w:cs="Segoe UI Symbol"/>
              <w:sz w:val="22"/>
              <w:szCs w:val="22"/>
            </w:rPr>
            <w:id w:val="-919172629"/>
            <w14:checkbox>
              <w14:checked w14:val="1"/>
              <w14:checkedState w14:val="2612" w14:font="MS Gothic"/>
              <w14:uncheckedState w14:val="2610" w14:font="MS Gothic"/>
            </w14:checkbox>
          </w:sdtPr>
          <w:sdtEndPr/>
          <w:sdtContent>
            <w:tc>
              <w:tcPr>
                <w:tcW w:w="738" w:type="pct"/>
                <w:tcBorders>
                  <w:right w:val="single" w:sz="4" w:space="0" w:color="auto"/>
                </w:tcBorders>
                <w:vAlign w:val="center"/>
              </w:tcPr>
              <w:p w14:paraId="0EADED12" w14:textId="710E977C" w:rsidR="002B2737" w:rsidRPr="008132AC" w:rsidRDefault="00742E5B" w:rsidP="007C0DD2">
                <w:pPr>
                  <w:jc w:val="center"/>
                  <w:rPr>
                    <w:rFonts w:ascii="Segoe UI Symbol" w:hAnsi="Segoe UI Symbol" w:cs="Segoe UI Symbol"/>
                    <w:sz w:val="22"/>
                    <w:szCs w:val="22"/>
                  </w:rPr>
                </w:pPr>
                <w:r>
                  <w:rPr>
                    <w:rFonts w:ascii="MS Gothic" w:eastAsia="MS Gothic" w:hAnsi="MS Gothic" w:cs="Segoe UI Symbol" w:hint="eastAsia"/>
                    <w:sz w:val="22"/>
                    <w:szCs w:val="22"/>
                  </w:rPr>
                  <w:t>☒</w:t>
                </w:r>
              </w:p>
            </w:tc>
          </w:sdtContent>
        </w:sdt>
        <w:sdt>
          <w:sdtPr>
            <w:rPr>
              <w:rFonts w:ascii="Segoe UI Symbol" w:eastAsia="MS Gothic" w:hAnsi="Segoe UI Symbol" w:cs="Segoe UI Symbol"/>
              <w:bCs/>
              <w:sz w:val="22"/>
              <w:szCs w:val="22"/>
            </w:rPr>
            <w:id w:val="1643540137"/>
            <w14:checkbox>
              <w14:checked w14:val="0"/>
              <w14:checkedState w14:val="2612" w14:font="MS Gothic"/>
              <w14:uncheckedState w14:val="2610" w14:font="MS Gothic"/>
            </w14:checkbox>
          </w:sdtPr>
          <w:sdtEndPr/>
          <w:sdtContent>
            <w:tc>
              <w:tcPr>
                <w:tcW w:w="741" w:type="pct"/>
                <w:tcBorders>
                  <w:left w:val="single" w:sz="4" w:space="0" w:color="auto"/>
                </w:tcBorders>
                <w:vAlign w:val="center"/>
              </w:tcPr>
              <w:p w14:paraId="416C8C94" w14:textId="04AA537C" w:rsidR="002B2737" w:rsidRPr="008132AC" w:rsidRDefault="00E11FC8" w:rsidP="007C0DD2">
                <w:pPr>
                  <w:jc w:val="center"/>
                  <w:rPr>
                    <w:rFonts w:ascii="Segoe UI Symbol" w:eastAsia="MS Gothic" w:hAnsi="Segoe UI Symbol" w:cs="Segoe UI Symbol"/>
                    <w:bCs/>
                    <w:sz w:val="22"/>
                    <w:szCs w:val="22"/>
                  </w:rPr>
                </w:pPr>
                <w:r>
                  <w:rPr>
                    <w:rFonts w:ascii="MS Gothic" w:eastAsia="MS Gothic" w:hAnsi="MS Gothic" w:cs="Segoe UI Symbol" w:hint="eastAsia"/>
                    <w:bCs/>
                    <w:sz w:val="22"/>
                    <w:szCs w:val="22"/>
                  </w:rPr>
                  <w:t>☐</w:t>
                </w:r>
              </w:p>
            </w:tc>
          </w:sdtContent>
        </w:sdt>
        <w:tc>
          <w:tcPr>
            <w:tcW w:w="990" w:type="pct"/>
            <w:tcBorders>
              <w:left w:val="single" w:sz="4" w:space="0" w:color="auto"/>
            </w:tcBorders>
            <w:vAlign w:val="center"/>
          </w:tcPr>
          <w:p w14:paraId="7C59D6B7" w14:textId="0131A092" w:rsidR="002B2737" w:rsidRPr="0055721B" w:rsidRDefault="00380255" w:rsidP="007C0DD2">
            <w:pPr>
              <w:jc w:val="center"/>
              <w:rPr>
                <w:rFonts w:eastAsia="MS Gothic"/>
                <w:bCs/>
                <w:sz w:val="22"/>
                <w:szCs w:val="22"/>
              </w:rPr>
            </w:pPr>
            <w:r w:rsidRPr="0055721B">
              <w:rPr>
                <w:rFonts w:eastAsia="MS Gothic"/>
                <w:bCs/>
                <w:sz w:val="22"/>
                <w:szCs w:val="22"/>
              </w:rPr>
              <w:t>Paslaugos turi būti suteiktos per 3.1.1 p. nurodytą terminą</w:t>
            </w:r>
          </w:p>
        </w:tc>
      </w:tr>
      <w:tr w:rsidR="002B2737" w:rsidRPr="008132AC" w14:paraId="7B3B7E01" w14:textId="77777777" w:rsidTr="0055721B">
        <w:trPr>
          <w:trHeight w:val="20"/>
        </w:trPr>
        <w:tc>
          <w:tcPr>
            <w:tcW w:w="466" w:type="pct"/>
            <w:vAlign w:val="center"/>
          </w:tcPr>
          <w:p w14:paraId="21321649" w14:textId="4491F3EE" w:rsidR="002B2737" w:rsidRPr="008132AC" w:rsidRDefault="00742E5B" w:rsidP="007C0DD2">
            <w:pPr>
              <w:ind w:firstLine="313"/>
              <w:jc w:val="center"/>
              <w:rPr>
                <w:sz w:val="22"/>
                <w:szCs w:val="22"/>
              </w:rPr>
            </w:pPr>
            <w:r>
              <w:rPr>
                <w:sz w:val="22"/>
                <w:szCs w:val="22"/>
              </w:rPr>
              <w:t>2.</w:t>
            </w:r>
          </w:p>
        </w:tc>
        <w:tc>
          <w:tcPr>
            <w:tcW w:w="1155" w:type="pct"/>
            <w:vAlign w:val="center"/>
          </w:tcPr>
          <w:p w14:paraId="198DBEEC" w14:textId="083549DF" w:rsidR="002B2737" w:rsidRPr="008132AC" w:rsidRDefault="00F90910" w:rsidP="0055721B">
            <w:pPr>
              <w:rPr>
                <w:sz w:val="22"/>
                <w:szCs w:val="22"/>
              </w:rPr>
            </w:pPr>
            <w:r>
              <w:rPr>
                <w:sz w:val="22"/>
                <w:szCs w:val="22"/>
              </w:rPr>
              <w:t>Periodinės l</w:t>
            </w:r>
            <w:r w:rsidR="002B2737">
              <w:rPr>
                <w:sz w:val="22"/>
                <w:szCs w:val="22"/>
              </w:rPr>
              <w:t>iftų ir keltuvų ūkio priežiūros paslaugos</w:t>
            </w:r>
          </w:p>
        </w:tc>
        <w:tc>
          <w:tcPr>
            <w:tcW w:w="910" w:type="pct"/>
            <w:vAlign w:val="center"/>
          </w:tcPr>
          <w:p w14:paraId="6DE21363" w14:textId="00AD1BC5" w:rsidR="002B2737" w:rsidRPr="008132AC" w:rsidRDefault="00EE79FB" w:rsidP="007C0DD2">
            <w:pPr>
              <w:jc w:val="center"/>
              <w:rPr>
                <w:sz w:val="22"/>
                <w:szCs w:val="22"/>
              </w:rPr>
            </w:pPr>
            <w:r>
              <w:rPr>
                <w:sz w:val="22"/>
                <w:szCs w:val="22"/>
              </w:rPr>
              <w:t>9</w:t>
            </w:r>
            <w:r w:rsidR="00554F91">
              <w:rPr>
                <w:sz w:val="22"/>
                <w:szCs w:val="22"/>
              </w:rPr>
              <w:t xml:space="preserve"> vnt.</w:t>
            </w:r>
          </w:p>
        </w:tc>
        <w:sdt>
          <w:sdtPr>
            <w:rPr>
              <w:rFonts w:ascii="Segoe UI Symbol" w:hAnsi="Segoe UI Symbol" w:cs="Segoe UI Symbol"/>
              <w:sz w:val="22"/>
              <w:szCs w:val="22"/>
            </w:rPr>
            <w:id w:val="-1702389744"/>
            <w14:checkbox>
              <w14:checked w14:val="1"/>
              <w14:checkedState w14:val="2612" w14:font="MS Gothic"/>
              <w14:uncheckedState w14:val="2610" w14:font="MS Gothic"/>
            </w14:checkbox>
          </w:sdtPr>
          <w:sdtEndPr/>
          <w:sdtContent>
            <w:tc>
              <w:tcPr>
                <w:tcW w:w="738" w:type="pct"/>
                <w:tcBorders>
                  <w:right w:val="single" w:sz="4" w:space="0" w:color="auto"/>
                </w:tcBorders>
                <w:vAlign w:val="center"/>
              </w:tcPr>
              <w:p w14:paraId="150EAAE3" w14:textId="7DA0BE12" w:rsidR="002B2737" w:rsidRPr="008132AC" w:rsidRDefault="00742E5B" w:rsidP="007C0DD2">
                <w:pPr>
                  <w:jc w:val="center"/>
                  <w:rPr>
                    <w:rFonts w:ascii="Segoe UI Symbol" w:hAnsi="Segoe UI Symbol" w:cs="Segoe UI Symbol"/>
                    <w:sz w:val="22"/>
                    <w:szCs w:val="22"/>
                  </w:rPr>
                </w:pPr>
                <w:r>
                  <w:rPr>
                    <w:rFonts w:ascii="MS Gothic" w:eastAsia="MS Gothic" w:hAnsi="MS Gothic" w:cs="Segoe UI Symbol" w:hint="eastAsia"/>
                    <w:sz w:val="22"/>
                    <w:szCs w:val="22"/>
                  </w:rPr>
                  <w:t>☒</w:t>
                </w:r>
              </w:p>
            </w:tc>
          </w:sdtContent>
        </w:sdt>
        <w:sdt>
          <w:sdtPr>
            <w:rPr>
              <w:rFonts w:ascii="Segoe UI Symbol" w:eastAsia="MS Gothic" w:hAnsi="Segoe UI Symbol" w:cs="Segoe UI Symbol"/>
              <w:bCs/>
              <w:sz w:val="22"/>
              <w:szCs w:val="22"/>
            </w:rPr>
            <w:id w:val="1960531687"/>
            <w14:checkbox>
              <w14:checked w14:val="0"/>
              <w14:checkedState w14:val="2612" w14:font="MS Gothic"/>
              <w14:uncheckedState w14:val="2610" w14:font="MS Gothic"/>
            </w14:checkbox>
          </w:sdtPr>
          <w:sdtEndPr/>
          <w:sdtContent>
            <w:tc>
              <w:tcPr>
                <w:tcW w:w="741" w:type="pct"/>
                <w:tcBorders>
                  <w:left w:val="single" w:sz="4" w:space="0" w:color="auto"/>
                </w:tcBorders>
                <w:vAlign w:val="center"/>
              </w:tcPr>
              <w:p w14:paraId="6EBE8BEC" w14:textId="1D37D1D5" w:rsidR="002B2737" w:rsidRPr="008132AC" w:rsidRDefault="00742E5B" w:rsidP="007C0DD2">
                <w:pPr>
                  <w:jc w:val="center"/>
                  <w:rPr>
                    <w:rFonts w:ascii="Segoe UI Symbol" w:eastAsia="MS Gothic" w:hAnsi="Segoe UI Symbol" w:cs="Segoe UI Symbol"/>
                    <w:bCs/>
                    <w:sz w:val="22"/>
                    <w:szCs w:val="22"/>
                  </w:rPr>
                </w:pPr>
                <w:r>
                  <w:rPr>
                    <w:rFonts w:ascii="MS Gothic" w:eastAsia="MS Gothic" w:hAnsi="MS Gothic" w:cs="Segoe UI Symbol" w:hint="eastAsia"/>
                    <w:bCs/>
                    <w:sz w:val="22"/>
                    <w:szCs w:val="22"/>
                  </w:rPr>
                  <w:t>☐</w:t>
                </w:r>
              </w:p>
            </w:tc>
          </w:sdtContent>
        </w:sdt>
        <w:tc>
          <w:tcPr>
            <w:tcW w:w="990" w:type="pct"/>
            <w:tcBorders>
              <w:left w:val="single" w:sz="4" w:space="0" w:color="auto"/>
            </w:tcBorders>
            <w:vAlign w:val="center"/>
          </w:tcPr>
          <w:p w14:paraId="1F0AC530" w14:textId="76F7FC91" w:rsidR="002B2737" w:rsidRPr="0055721B" w:rsidRDefault="00380255" w:rsidP="007C0DD2">
            <w:pPr>
              <w:jc w:val="center"/>
              <w:rPr>
                <w:rFonts w:eastAsia="MS Gothic"/>
                <w:bCs/>
                <w:sz w:val="22"/>
                <w:szCs w:val="22"/>
              </w:rPr>
            </w:pPr>
            <w:r w:rsidRPr="0055721B">
              <w:rPr>
                <w:rFonts w:eastAsia="MS Gothic"/>
                <w:bCs/>
                <w:sz w:val="22"/>
                <w:szCs w:val="22"/>
              </w:rPr>
              <w:t>Paslaugos turi būti suteiktos per 3.2.1.1 ir 3.2.1.2 nurodytą terminą</w:t>
            </w:r>
          </w:p>
        </w:tc>
      </w:tr>
      <w:tr w:rsidR="002B2737" w:rsidRPr="008132AC" w14:paraId="054328D5" w14:textId="77777777" w:rsidTr="0055721B">
        <w:trPr>
          <w:trHeight w:val="20"/>
        </w:trPr>
        <w:tc>
          <w:tcPr>
            <w:tcW w:w="466" w:type="pct"/>
            <w:vAlign w:val="center"/>
          </w:tcPr>
          <w:p w14:paraId="74229C4C" w14:textId="26182C66" w:rsidR="002B2737" w:rsidRPr="008132AC" w:rsidRDefault="00742E5B" w:rsidP="007C0DD2">
            <w:pPr>
              <w:ind w:firstLine="313"/>
              <w:jc w:val="center"/>
              <w:rPr>
                <w:sz w:val="22"/>
                <w:szCs w:val="22"/>
              </w:rPr>
            </w:pPr>
            <w:r>
              <w:rPr>
                <w:sz w:val="22"/>
                <w:szCs w:val="22"/>
              </w:rPr>
              <w:t>3.</w:t>
            </w:r>
          </w:p>
        </w:tc>
        <w:tc>
          <w:tcPr>
            <w:tcW w:w="1155" w:type="pct"/>
            <w:vAlign w:val="center"/>
          </w:tcPr>
          <w:p w14:paraId="6ED310DC" w14:textId="003F618E" w:rsidR="002B2737" w:rsidRPr="008132AC" w:rsidRDefault="007C0DD2" w:rsidP="0055721B">
            <w:pPr>
              <w:rPr>
                <w:sz w:val="22"/>
                <w:szCs w:val="22"/>
              </w:rPr>
            </w:pPr>
            <w:r>
              <w:rPr>
                <w:sz w:val="22"/>
                <w:szCs w:val="22"/>
              </w:rPr>
              <w:t xml:space="preserve">Liftų </w:t>
            </w:r>
            <w:r w:rsidR="002B2737">
              <w:rPr>
                <w:sz w:val="22"/>
                <w:szCs w:val="22"/>
              </w:rPr>
              <w:t xml:space="preserve">ir keltuvų </w:t>
            </w:r>
            <w:r w:rsidR="00C456E1">
              <w:rPr>
                <w:sz w:val="22"/>
                <w:szCs w:val="22"/>
              </w:rPr>
              <w:t xml:space="preserve"> remonto </w:t>
            </w:r>
            <w:r w:rsidR="002B2737">
              <w:rPr>
                <w:sz w:val="22"/>
                <w:szCs w:val="22"/>
              </w:rPr>
              <w:t>paslaugos</w:t>
            </w:r>
          </w:p>
        </w:tc>
        <w:tc>
          <w:tcPr>
            <w:tcW w:w="910" w:type="pct"/>
            <w:vAlign w:val="center"/>
          </w:tcPr>
          <w:p w14:paraId="323AAE80" w14:textId="0B2B2E9F" w:rsidR="002B2737" w:rsidRPr="008132AC" w:rsidRDefault="00EE79FB" w:rsidP="007C0DD2">
            <w:pPr>
              <w:jc w:val="center"/>
              <w:rPr>
                <w:sz w:val="22"/>
                <w:szCs w:val="22"/>
              </w:rPr>
            </w:pPr>
            <w:r>
              <w:rPr>
                <w:sz w:val="22"/>
                <w:szCs w:val="22"/>
              </w:rPr>
              <w:t>37</w:t>
            </w:r>
            <w:r w:rsidR="00DE4EDE">
              <w:rPr>
                <w:sz w:val="22"/>
                <w:szCs w:val="22"/>
              </w:rPr>
              <w:t xml:space="preserve"> val.</w:t>
            </w:r>
          </w:p>
        </w:tc>
        <w:sdt>
          <w:sdtPr>
            <w:rPr>
              <w:rFonts w:ascii="Segoe UI Symbol" w:hAnsi="Segoe UI Symbol" w:cs="Segoe UI Symbol"/>
              <w:sz w:val="22"/>
              <w:szCs w:val="22"/>
            </w:rPr>
            <w:id w:val="263197169"/>
            <w14:checkbox>
              <w14:checked w14:val="1"/>
              <w14:checkedState w14:val="2612" w14:font="MS Gothic"/>
              <w14:uncheckedState w14:val="2610" w14:font="MS Gothic"/>
            </w14:checkbox>
          </w:sdtPr>
          <w:sdtEndPr/>
          <w:sdtContent>
            <w:tc>
              <w:tcPr>
                <w:tcW w:w="738" w:type="pct"/>
                <w:tcBorders>
                  <w:right w:val="single" w:sz="4" w:space="0" w:color="auto"/>
                </w:tcBorders>
                <w:vAlign w:val="center"/>
              </w:tcPr>
              <w:p w14:paraId="1045319B" w14:textId="599158A9" w:rsidR="002B2737" w:rsidRPr="008132AC" w:rsidRDefault="00742E5B" w:rsidP="007C0DD2">
                <w:pPr>
                  <w:jc w:val="center"/>
                  <w:rPr>
                    <w:rFonts w:ascii="Segoe UI Symbol" w:hAnsi="Segoe UI Symbol" w:cs="Segoe UI Symbol"/>
                    <w:sz w:val="22"/>
                    <w:szCs w:val="22"/>
                  </w:rPr>
                </w:pPr>
                <w:r>
                  <w:rPr>
                    <w:rFonts w:ascii="MS Gothic" w:eastAsia="MS Gothic" w:hAnsi="MS Gothic" w:cs="Segoe UI Symbol" w:hint="eastAsia"/>
                    <w:sz w:val="22"/>
                    <w:szCs w:val="22"/>
                  </w:rPr>
                  <w:t>☒</w:t>
                </w:r>
              </w:p>
            </w:tc>
          </w:sdtContent>
        </w:sdt>
        <w:sdt>
          <w:sdtPr>
            <w:rPr>
              <w:rFonts w:ascii="Segoe UI Symbol" w:eastAsia="MS Gothic" w:hAnsi="Segoe UI Symbol" w:cs="Segoe UI Symbol"/>
              <w:bCs/>
              <w:sz w:val="22"/>
              <w:szCs w:val="22"/>
            </w:rPr>
            <w:id w:val="-927185784"/>
            <w14:checkbox>
              <w14:checked w14:val="0"/>
              <w14:checkedState w14:val="2612" w14:font="MS Gothic"/>
              <w14:uncheckedState w14:val="2610" w14:font="MS Gothic"/>
            </w14:checkbox>
          </w:sdtPr>
          <w:sdtEndPr/>
          <w:sdtContent>
            <w:tc>
              <w:tcPr>
                <w:tcW w:w="741" w:type="pct"/>
                <w:tcBorders>
                  <w:left w:val="single" w:sz="4" w:space="0" w:color="auto"/>
                </w:tcBorders>
                <w:vAlign w:val="center"/>
              </w:tcPr>
              <w:p w14:paraId="498CB743" w14:textId="3D8D693B" w:rsidR="002B2737" w:rsidRPr="008132AC" w:rsidRDefault="00742E5B" w:rsidP="007C0DD2">
                <w:pPr>
                  <w:jc w:val="center"/>
                  <w:rPr>
                    <w:rFonts w:ascii="Segoe UI Symbol" w:eastAsia="MS Gothic" w:hAnsi="Segoe UI Symbol" w:cs="Segoe UI Symbol"/>
                    <w:bCs/>
                    <w:sz w:val="22"/>
                    <w:szCs w:val="22"/>
                  </w:rPr>
                </w:pPr>
                <w:r>
                  <w:rPr>
                    <w:rFonts w:ascii="MS Gothic" w:eastAsia="MS Gothic" w:hAnsi="MS Gothic" w:cs="Segoe UI Symbol" w:hint="eastAsia"/>
                    <w:bCs/>
                    <w:sz w:val="22"/>
                    <w:szCs w:val="22"/>
                  </w:rPr>
                  <w:t>☐</w:t>
                </w:r>
              </w:p>
            </w:tc>
          </w:sdtContent>
        </w:sdt>
        <w:tc>
          <w:tcPr>
            <w:tcW w:w="990" w:type="pct"/>
            <w:tcBorders>
              <w:left w:val="single" w:sz="4" w:space="0" w:color="auto"/>
            </w:tcBorders>
            <w:vAlign w:val="center"/>
          </w:tcPr>
          <w:p w14:paraId="071DCF87" w14:textId="77777777" w:rsidR="00380255" w:rsidRPr="0055721B" w:rsidRDefault="00380255" w:rsidP="00380255">
            <w:pPr>
              <w:jc w:val="center"/>
              <w:rPr>
                <w:rFonts w:eastAsia="MS Gothic"/>
                <w:bCs/>
                <w:sz w:val="22"/>
                <w:szCs w:val="22"/>
              </w:rPr>
            </w:pPr>
            <w:r w:rsidRPr="0055721B">
              <w:rPr>
                <w:rFonts w:eastAsia="MS Gothic"/>
                <w:bCs/>
                <w:sz w:val="22"/>
                <w:szCs w:val="22"/>
              </w:rPr>
              <w:t xml:space="preserve">Liftų priežiūros atlikimo metu užfiksuotos  remonto paslaugos arba einamosios remonto paslaugos turi būti atliktos per 5 </w:t>
            </w:r>
            <w:r w:rsidRPr="0055721B">
              <w:rPr>
                <w:rFonts w:eastAsia="MS Gothic"/>
                <w:bCs/>
                <w:sz w:val="22"/>
                <w:szCs w:val="22"/>
              </w:rPr>
              <w:lastRenderedPageBreak/>
              <w:t>kalendorines dienas  nuo užsakymo pateikimo/suderinimo.</w:t>
            </w:r>
          </w:p>
          <w:p w14:paraId="365F68C5" w14:textId="1DAF0FC3" w:rsidR="002B2737" w:rsidRPr="0055721B" w:rsidRDefault="00380255" w:rsidP="00380255">
            <w:pPr>
              <w:jc w:val="center"/>
              <w:rPr>
                <w:rFonts w:eastAsia="MS Gothic"/>
                <w:bCs/>
                <w:sz w:val="22"/>
                <w:szCs w:val="22"/>
              </w:rPr>
            </w:pPr>
            <w:r w:rsidRPr="0055721B">
              <w:rPr>
                <w:rFonts w:eastAsia="MS Gothic"/>
                <w:bCs/>
                <w:sz w:val="22"/>
                <w:szCs w:val="22"/>
              </w:rPr>
              <w:t>Avarinės liftų priežiūros paslaugos turi būti pradėtos teikti ne vėliau kaip 3.3.1.1. p. nurodytais terminais</w:t>
            </w:r>
          </w:p>
        </w:tc>
      </w:tr>
    </w:tbl>
    <w:p w14:paraId="2438780D" w14:textId="77777777" w:rsidR="00735828" w:rsidRDefault="00735828" w:rsidP="00E44FBF">
      <w:pPr>
        <w:contextualSpacing/>
        <w:jc w:val="both"/>
        <w:rPr>
          <w:rFonts w:eastAsia="Calibri"/>
          <w:sz w:val="22"/>
          <w:szCs w:val="22"/>
          <w14:ligatures w14:val="standard"/>
        </w:rPr>
      </w:pPr>
      <w:bookmarkStart w:id="0" w:name="_Hlk528584591"/>
      <w:bookmarkStart w:id="1" w:name="_Hlk528582252"/>
    </w:p>
    <w:p w14:paraId="12D4EDDB" w14:textId="77777777" w:rsidR="007A1BCD" w:rsidRDefault="007A1BCD" w:rsidP="007A39F6">
      <w:pPr>
        <w:jc w:val="right"/>
        <w:rPr>
          <w:rFonts w:eastAsia="Calibri"/>
          <w:bCs/>
          <w:sz w:val="22"/>
          <w:szCs w:val="22"/>
          <w14:ligatures w14:val="standard"/>
        </w:rPr>
      </w:pPr>
    </w:p>
    <w:p w14:paraId="0EE0A9E3" w14:textId="77777777" w:rsidR="007A1BCD" w:rsidRDefault="007A1BCD" w:rsidP="007A39F6">
      <w:pPr>
        <w:jc w:val="right"/>
        <w:rPr>
          <w:rFonts w:eastAsia="Calibri"/>
          <w:bCs/>
          <w:sz w:val="22"/>
          <w:szCs w:val="22"/>
          <w14:ligatures w14:val="standard"/>
        </w:rPr>
      </w:pPr>
    </w:p>
    <w:p w14:paraId="6EDD3060" w14:textId="77777777" w:rsidR="00095C65" w:rsidRDefault="00095C65" w:rsidP="007A39F6">
      <w:pPr>
        <w:jc w:val="right"/>
        <w:rPr>
          <w:rFonts w:eastAsia="Calibri"/>
          <w:bCs/>
          <w:sz w:val="22"/>
          <w:szCs w:val="22"/>
          <w14:ligatures w14:val="standard"/>
        </w:rPr>
      </w:pPr>
    </w:p>
    <w:p w14:paraId="43E10918" w14:textId="28F2A481" w:rsidR="007A39F6" w:rsidRPr="00403E60" w:rsidRDefault="007A39F6" w:rsidP="007A39F6">
      <w:pPr>
        <w:jc w:val="right"/>
        <w:rPr>
          <w:rFonts w:eastAsia="Calibri"/>
          <w:bCs/>
          <w:sz w:val="22"/>
          <w:szCs w:val="22"/>
          <w14:ligatures w14:val="standard"/>
        </w:rPr>
      </w:pPr>
      <w:r w:rsidRPr="00403E60">
        <w:rPr>
          <w:rFonts w:eastAsia="Calibri"/>
          <w:bCs/>
          <w:sz w:val="22"/>
          <w:szCs w:val="22"/>
          <w14:ligatures w14:val="standard"/>
        </w:rPr>
        <w:t>1</w:t>
      </w:r>
      <w:r>
        <w:rPr>
          <w:rFonts w:eastAsia="Calibri"/>
          <w:bCs/>
          <w:sz w:val="22"/>
          <w:szCs w:val="22"/>
          <w14:ligatures w14:val="standard"/>
        </w:rPr>
        <w:t>.</w:t>
      </w:r>
      <w:r w:rsidR="00095C65">
        <w:rPr>
          <w:rFonts w:eastAsia="Calibri"/>
          <w:bCs/>
          <w:sz w:val="22"/>
          <w:szCs w:val="22"/>
          <w14:ligatures w14:val="standard"/>
        </w:rPr>
        <w:t>2</w:t>
      </w:r>
      <w:r>
        <w:rPr>
          <w:rFonts w:eastAsia="Calibri"/>
          <w:bCs/>
          <w:sz w:val="22"/>
          <w:szCs w:val="22"/>
          <w:lang w:val="en-US"/>
          <w14:ligatures w14:val="standard"/>
        </w:rPr>
        <w:t>.</w:t>
      </w:r>
      <w:r w:rsidRPr="00403E60">
        <w:rPr>
          <w:rFonts w:eastAsia="Calibri"/>
          <w:bCs/>
          <w:sz w:val="22"/>
          <w:szCs w:val="22"/>
          <w14:ligatures w14:val="standard"/>
        </w:rPr>
        <w:t xml:space="preserve"> lentelė </w:t>
      </w:r>
    </w:p>
    <w:p w14:paraId="2B26A7F9" w14:textId="77777777" w:rsidR="007A39F6" w:rsidRPr="008132AC" w:rsidRDefault="007A39F6" w:rsidP="007A39F6">
      <w:pPr>
        <w:jc w:val="right"/>
        <w:rPr>
          <w:rFonts w:eastAsia="Calibri"/>
          <w:b/>
          <w:sz w:val="22"/>
          <w:szCs w:val="22"/>
          <w14:ligatures w14:val="standard"/>
        </w:rPr>
      </w:pPr>
    </w:p>
    <w:tbl>
      <w:tblPr>
        <w:tblStyle w:val="TableGrid1"/>
        <w:tblW w:w="5000" w:type="pct"/>
        <w:tblLook w:val="04A0" w:firstRow="1" w:lastRow="0" w:firstColumn="1" w:lastColumn="0" w:noHBand="0" w:noVBand="1"/>
      </w:tblPr>
      <w:tblGrid>
        <w:gridCol w:w="694"/>
        <w:gridCol w:w="2004"/>
        <w:gridCol w:w="1541"/>
        <w:gridCol w:w="1268"/>
        <w:gridCol w:w="1919"/>
        <w:gridCol w:w="2202"/>
      </w:tblGrid>
      <w:tr w:rsidR="007A39F6" w:rsidRPr="008132AC" w14:paraId="723A35E4" w14:textId="77777777" w:rsidTr="009E28E4">
        <w:trPr>
          <w:trHeight w:val="20"/>
        </w:trPr>
        <w:tc>
          <w:tcPr>
            <w:tcW w:w="5000" w:type="pct"/>
            <w:gridSpan w:val="6"/>
            <w:vAlign w:val="center"/>
          </w:tcPr>
          <w:p w14:paraId="09E57532" w14:textId="77777777" w:rsidR="007A1BCD" w:rsidRDefault="007A1BCD" w:rsidP="009E28E4">
            <w:pPr>
              <w:jc w:val="center"/>
              <w:rPr>
                <w:rFonts w:eastAsia="Calibri"/>
                <w:b/>
                <w:bCs/>
                <w:sz w:val="24"/>
                <w:szCs w:val="24"/>
                <w14:ligatures w14:val="standard"/>
              </w:rPr>
            </w:pPr>
          </w:p>
          <w:p w14:paraId="67AFD63B" w14:textId="5B9FC123" w:rsidR="007A39F6" w:rsidRDefault="007A39F6" w:rsidP="009E28E4">
            <w:pPr>
              <w:jc w:val="center"/>
              <w:rPr>
                <w:rFonts w:eastAsia="Calibri"/>
                <w:b/>
                <w:bCs/>
                <w:sz w:val="24"/>
                <w:szCs w:val="24"/>
                <w14:ligatures w14:val="standard"/>
              </w:rPr>
            </w:pPr>
            <w:r w:rsidRPr="00393ABD">
              <w:rPr>
                <w:rFonts w:eastAsia="Calibri"/>
                <w:b/>
                <w:bCs/>
                <w:sz w:val="24"/>
                <w:szCs w:val="24"/>
                <w14:ligatures w14:val="standard"/>
              </w:rPr>
              <w:t xml:space="preserve">Preliminari liftų ir keltuvų ūkio priežiūros paslaugų apimtis </w:t>
            </w:r>
            <w:r w:rsidR="00095C65">
              <w:rPr>
                <w:rFonts w:eastAsia="Calibri"/>
                <w:b/>
                <w:bCs/>
                <w:sz w:val="24"/>
                <w:szCs w:val="24"/>
                <w14:ligatures w14:val="standard"/>
              </w:rPr>
              <w:t>Kauno</w:t>
            </w:r>
            <w:r w:rsidRPr="00393ABD">
              <w:rPr>
                <w:rFonts w:eastAsia="Calibri"/>
                <w:b/>
                <w:bCs/>
                <w:sz w:val="24"/>
                <w:szCs w:val="24"/>
                <w14:ligatures w14:val="standard"/>
              </w:rPr>
              <w:t xml:space="preserve"> regione</w:t>
            </w:r>
          </w:p>
          <w:p w14:paraId="0506D586" w14:textId="5986227A" w:rsidR="007A1BCD" w:rsidRPr="00393ABD" w:rsidRDefault="007A1BCD" w:rsidP="009E28E4">
            <w:pPr>
              <w:jc w:val="center"/>
              <w:rPr>
                <w:b/>
                <w:bCs/>
                <w:sz w:val="24"/>
                <w:szCs w:val="24"/>
              </w:rPr>
            </w:pPr>
          </w:p>
        </w:tc>
      </w:tr>
      <w:tr w:rsidR="00380255" w:rsidRPr="008132AC" w14:paraId="6E182481" w14:textId="77777777" w:rsidTr="00E11FC8">
        <w:trPr>
          <w:trHeight w:val="20"/>
        </w:trPr>
        <w:tc>
          <w:tcPr>
            <w:tcW w:w="380" w:type="pct"/>
            <w:vMerge w:val="restart"/>
            <w:vAlign w:val="center"/>
          </w:tcPr>
          <w:p w14:paraId="3E325F38" w14:textId="77777777" w:rsidR="00380255" w:rsidRPr="008132AC" w:rsidRDefault="00380255" w:rsidP="00380255">
            <w:pPr>
              <w:jc w:val="center"/>
              <w:rPr>
                <w:b/>
                <w:sz w:val="22"/>
                <w:szCs w:val="22"/>
              </w:rPr>
            </w:pPr>
            <w:r w:rsidRPr="008132AC">
              <w:rPr>
                <w:b/>
                <w:sz w:val="22"/>
                <w:szCs w:val="22"/>
              </w:rPr>
              <w:t>Eil. Nr.</w:t>
            </w:r>
          </w:p>
        </w:tc>
        <w:tc>
          <w:tcPr>
            <w:tcW w:w="1069" w:type="pct"/>
            <w:vMerge w:val="restart"/>
            <w:vAlign w:val="center"/>
          </w:tcPr>
          <w:p w14:paraId="2D7BB6B2" w14:textId="77777777" w:rsidR="00380255" w:rsidRPr="008132AC" w:rsidRDefault="00380255" w:rsidP="00380255">
            <w:pPr>
              <w:jc w:val="center"/>
              <w:rPr>
                <w:b/>
                <w:sz w:val="22"/>
                <w:szCs w:val="22"/>
              </w:rPr>
            </w:pPr>
            <w:r w:rsidRPr="008132AC">
              <w:rPr>
                <w:b/>
                <w:sz w:val="22"/>
                <w:szCs w:val="22"/>
              </w:rPr>
              <w:t>Paslaugų pavadinimas</w:t>
            </w:r>
          </w:p>
        </w:tc>
        <w:tc>
          <w:tcPr>
            <w:tcW w:w="824" w:type="pct"/>
            <w:vMerge w:val="restart"/>
            <w:vAlign w:val="center"/>
          </w:tcPr>
          <w:p w14:paraId="7E1C8BD9" w14:textId="77777777" w:rsidR="00380255" w:rsidRPr="008132AC" w:rsidRDefault="00380255" w:rsidP="00380255">
            <w:pPr>
              <w:jc w:val="center"/>
              <w:rPr>
                <w:b/>
                <w:sz w:val="22"/>
                <w:szCs w:val="22"/>
              </w:rPr>
            </w:pPr>
            <w:r w:rsidRPr="008132AC">
              <w:rPr>
                <w:b/>
                <w:sz w:val="22"/>
                <w:szCs w:val="22"/>
              </w:rPr>
              <w:t>P</w:t>
            </w:r>
            <w:r>
              <w:rPr>
                <w:b/>
                <w:sz w:val="22"/>
                <w:szCs w:val="22"/>
              </w:rPr>
              <w:t>reliminari p</w:t>
            </w:r>
            <w:r w:rsidRPr="008132AC">
              <w:rPr>
                <w:b/>
                <w:sz w:val="22"/>
                <w:szCs w:val="22"/>
              </w:rPr>
              <w:t xml:space="preserve">aslaugų apimtis </w:t>
            </w:r>
          </w:p>
        </w:tc>
        <w:tc>
          <w:tcPr>
            <w:tcW w:w="1678" w:type="pct"/>
            <w:gridSpan w:val="2"/>
            <w:tcBorders>
              <w:bottom w:val="single" w:sz="4" w:space="0" w:color="auto"/>
            </w:tcBorders>
            <w:vAlign w:val="center"/>
          </w:tcPr>
          <w:p w14:paraId="282E0516" w14:textId="77777777" w:rsidR="00380255" w:rsidRPr="008132AC" w:rsidRDefault="00380255" w:rsidP="00380255">
            <w:pPr>
              <w:jc w:val="center"/>
              <w:rPr>
                <w:b/>
                <w:sz w:val="22"/>
                <w:szCs w:val="22"/>
              </w:rPr>
            </w:pPr>
            <w:r w:rsidRPr="008132AC">
              <w:rPr>
                <w:b/>
                <w:sz w:val="22"/>
                <w:szCs w:val="22"/>
              </w:rPr>
              <w:t>Užsakymų teikimas</w:t>
            </w:r>
          </w:p>
        </w:tc>
        <w:tc>
          <w:tcPr>
            <w:tcW w:w="1050" w:type="pct"/>
            <w:vMerge w:val="restart"/>
            <w:vAlign w:val="center"/>
          </w:tcPr>
          <w:p w14:paraId="0031F5E2" w14:textId="77777777" w:rsidR="00380255" w:rsidRDefault="00380255" w:rsidP="00E11FC8">
            <w:pPr>
              <w:jc w:val="center"/>
              <w:rPr>
                <w:b/>
                <w:sz w:val="22"/>
                <w:szCs w:val="22"/>
              </w:rPr>
            </w:pPr>
          </w:p>
          <w:p w14:paraId="12840749" w14:textId="17B28924" w:rsidR="00380255" w:rsidRPr="008132AC" w:rsidRDefault="00380255" w:rsidP="00E11FC8">
            <w:pPr>
              <w:jc w:val="center"/>
              <w:rPr>
                <w:b/>
                <w:sz w:val="22"/>
                <w:szCs w:val="22"/>
              </w:rPr>
            </w:pPr>
            <w:r w:rsidRPr="00151E33">
              <w:rPr>
                <w:b/>
                <w:sz w:val="22"/>
                <w:szCs w:val="22"/>
              </w:rPr>
              <w:t>Paslaugų teikimo terminas</w:t>
            </w:r>
          </w:p>
        </w:tc>
      </w:tr>
      <w:tr w:rsidR="00380255" w:rsidRPr="008132AC" w14:paraId="50FAF638" w14:textId="77777777" w:rsidTr="00E11FC8">
        <w:trPr>
          <w:trHeight w:val="20"/>
        </w:trPr>
        <w:tc>
          <w:tcPr>
            <w:tcW w:w="380" w:type="pct"/>
            <w:vMerge/>
            <w:vAlign w:val="center"/>
          </w:tcPr>
          <w:p w14:paraId="2F3D506A" w14:textId="77777777" w:rsidR="00380255" w:rsidRPr="008132AC" w:rsidRDefault="00380255" w:rsidP="00380255">
            <w:pPr>
              <w:jc w:val="center"/>
              <w:rPr>
                <w:sz w:val="22"/>
                <w:szCs w:val="22"/>
              </w:rPr>
            </w:pPr>
          </w:p>
        </w:tc>
        <w:tc>
          <w:tcPr>
            <w:tcW w:w="1069" w:type="pct"/>
            <w:vMerge/>
            <w:vAlign w:val="center"/>
          </w:tcPr>
          <w:p w14:paraId="5E42CD8B" w14:textId="77777777" w:rsidR="00380255" w:rsidRPr="008132AC" w:rsidRDefault="00380255" w:rsidP="00380255">
            <w:pPr>
              <w:jc w:val="center"/>
              <w:rPr>
                <w:sz w:val="22"/>
                <w:szCs w:val="22"/>
              </w:rPr>
            </w:pPr>
          </w:p>
        </w:tc>
        <w:tc>
          <w:tcPr>
            <w:tcW w:w="824" w:type="pct"/>
            <w:vMerge/>
            <w:vAlign w:val="center"/>
          </w:tcPr>
          <w:p w14:paraId="43D441EF" w14:textId="77777777" w:rsidR="00380255" w:rsidRPr="008132AC" w:rsidRDefault="00380255" w:rsidP="00380255">
            <w:pPr>
              <w:jc w:val="center"/>
              <w:rPr>
                <w:sz w:val="22"/>
                <w:szCs w:val="22"/>
              </w:rPr>
            </w:pPr>
          </w:p>
        </w:tc>
        <w:tc>
          <w:tcPr>
            <w:tcW w:w="658" w:type="pct"/>
            <w:tcBorders>
              <w:top w:val="single" w:sz="4" w:space="0" w:color="auto"/>
              <w:right w:val="single" w:sz="4" w:space="0" w:color="auto"/>
            </w:tcBorders>
            <w:vAlign w:val="center"/>
          </w:tcPr>
          <w:p w14:paraId="40F25201" w14:textId="77777777" w:rsidR="00380255" w:rsidRPr="008132AC" w:rsidRDefault="00380255" w:rsidP="00380255">
            <w:pPr>
              <w:jc w:val="center"/>
              <w:rPr>
                <w:b/>
                <w:sz w:val="22"/>
                <w:szCs w:val="22"/>
              </w:rPr>
            </w:pPr>
            <w:r w:rsidRPr="008132AC">
              <w:rPr>
                <w:b/>
                <w:sz w:val="22"/>
                <w:szCs w:val="22"/>
              </w:rPr>
              <w:t>Taip</w:t>
            </w:r>
          </w:p>
          <w:p w14:paraId="2B40C496" w14:textId="77777777" w:rsidR="00380255" w:rsidRPr="008132AC" w:rsidRDefault="00380255" w:rsidP="00380255">
            <w:pPr>
              <w:jc w:val="center"/>
              <w:rPr>
                <w:b/>
                <w:sz w:val="22"/>
                <w:szCs w:val="22"/>
              </w:rPr>
            </w:pPr>
            <w:r w:rsidRPr="008132AC">
              <w:rPr>
                <w:b/>
                <w:sz w:val="22"/>
                <w:szCs w:val="22"/>
              </w:rPr>
              <w:t>(žymėti, jei paslaugų užsakymai bus teikiami pagal poreikį, periodiškai ar kt.)*</w:t>
            </w:r>
          </w:p>
        </w:tc>
        <w:tc>
          <w:tcPr>
            <w:tcW w:w="1019" w:type="pct"/>
          </w:tcPr>
          <w:p w14:paraId="6EC26842" w14:textId="77777777" w:rsidR="00380255" w:rsidRPr="008132AC" w:rsidRDefault="00380255" w:rsidP="00380255">
            <w:pPr>
              <w:jc w:val="center"/>
              <w:rPr>
                <w:b/>
                <w:sz w:val="22"/>
                <w:szCs w:val="22"/>
              </w:rPr>
            </w:pPr>
            <w:r w:rsidRPr="008132AC">
              <w:rPr>
                <w:b/>
                <w:sz w:val="22"/>
                <w:szCs w:val="22"/>
              </w:rPr>
              <w:t>Ne</w:t>
            </w:r>
          </w:p>
          <w:p w14:paraId="3326ADE7" w14:textId="77777777" w:rsidR="00380255" w:rsidRPr="008132AC" w:rsidRDefault="00380255" w:rsidP="00380255">
            <w:pPr>
              <w:jc w:val="center"/>
              <w:rPr>
                <w:b/>
                <w:sz w:val="22"/>
                <w:szCs w:val="22"/>
              </w:rPr>
            </w:pPr>
            <w:r w:rsidRPr="008132AC">
              <w:rPr>
                <w:b/>
                <w:sz w:val="22"/>
                <w:szCs w:val="22"/>
              </w:rPr>
              <w:t>(žymėti, jei nurodytu laiku bus pristatytas visas perkamas paslaugų kiekis)**</w:t>
            </w:r>
          </w:p>
        </w:tc>
        <w:tc>
          <w:tcPr>
            <w:tcW w:w="1050" w:type="pct"/>
            <w:vMerge/>
          </w:tcPr>
          <w:p w14:paraId="6DEA4F8E" w14:textId="77777777" w:rsidR="00380255" w:rsidRPr="008132AC" w:rsidRDefault="00380255" w:rsidP="00380255">
            <w:pPr>
              <w:jc w:val="center"/>
              <w:rPr>
                <w:b/>
                <w:sz w:val="22"/>
                <w:szCs w:val="22"/>
              </w:rPr>
            </w:pPr>
          </w:p>
        </w:tc>
      </w:tr>
      <w:tr w:rsidR="00E11FC8" w:rsidRPr="008132AC" w14:paraId="47A4B22E" w14:textId="77777777" w:rsidTr="00E11FC8">
        <w:trPr>
          <w:trHeight w:val="20"/>
        </w:trPr>
        <w:tc>
          <w:tcPr>
            <w:tcW w:w="380" w:type="pct"/>
            <w:vAlign w:val="center"/>
          </w:tcPr>
          <w:p w14:paraId="46C49118" w14:textId="77777777" w:rsidR="00E11FC8" w:rsidRPr="008132AC" w:rsidRDefault="00E11FC8" w:rsidP="00E11FC8">
            <w:pPr>
              <w:ind w:firstLine="313"/>
              <w:jc w:val="center"/>
              <w:rPr>
                <w:sz w:val="22"/>
                <w:szCs w:val="22"/>
              </w:rPr>
            </w:pPr>
            <w:r>
              <w:rPr>
                <w:sz w:val="22"/>
                <w:szCs w:val="22"/>
              </w:rPr>
              <w:t>1.</w:t>
            </w:r>
          </w:p>
        </w:tc>
        <w:tc>
          <w:tcPr>
            <w:tcW w:w="1069" w:type="pct"/>
          </w:tcPr>
          <w:p w14:paraId="7DFF1BE2" w14:textId="77777777" w:rsidR="00E11FC8" w:rsidRPr="008132AC" w:rsidRDefault="00E11FC8" w:rsidP="00E11FC8">
            <w:pPr>
              <w:rPr>
                <w:sz w:val="22"/>
                <w:szCs w:val="22"/>
              </w:rPr>
            </w:pPr>
            <w:r>
              <w:rPr>
                <w:sz w:val="22"/>
                <w:szCs w:val="22"/>
              </w:rPr>
              <w:t>Nuolatinės liftų ir keltuvų ūkio priežiūros paslaugos</w:t>
            </w:r>
          </w:p>
        </w:tc>
        <w:tc>
          <w:tcPr>
            <w:tcW w:w="824" w:type="pct"/>
            <w:vAlign w:val="center"/>
          </w:tcPr>
          <w:p w14:paraId="3EDDA8F5" w14:textId="1F1405D0" w:rsidR="00E11FC8" w:rsidRPr="008132AC" w:rsidRDefault="00E11FC8" w:rsidP="00E11FC8">
            <w:pPr>
              <w:jc w:val="center"/>
              <w:rPr>
                <w:sz w:val="22"/>
                <w:szCs w:val="22"/>
              </w:rPr>
            </w:pPr>
            <w:r>
              <w:rPr>
                <w:sz w:val="22"/>
                <w:szCs w:val="22"/>
              </w:rPr>
              <w:t>144 vnt.</w:t>
            </w:r>
          </w:p>
        </w:tc>
        <w:sdt>
          <w:sdtPr>
            <w:rPr>
              <w:rFonts w:ascii="Segoe UI Symbol" w:hAnsi="Segoe UI Symbol" w:cs="Segoe UI Symbol"/>
              <w:sz w:val="22"/>
              <w:szCs w:val="22"/>
            </w:rPr>
            <w:id w:val="907657339"/>
            <w14:checkbox>
              <w14:checked w14:val="1"/>
              <w14:checkedState w14:val="2612" w14:font="MS Gothic"/>
              <w14:uncheckedState w14:val="2610" w14:font="MS Gothic"/>
            </w14:checkbox>
          </w:sdtPr>
          <w:sdtEndPr/>
          <w:sdtContent>
            <w:tc>
              <w:tcPr>
                <w:tcW w:w="658" w:type="pct"/>
                <w:tcBorders>
                  <w:right w:val="single" w:sz="4" w:space="0" w:color="auto"/>
                </w:tcBorders>
                <w:vAlign w:val="center"/>
              </w:tcPr>
              <w:p w14:paraId="58A7A295" w14:textId="77777777" w:rsidR="00E11FC8" w:rsidRPr="008132AC" w:rsidRDefault="00E11FC8" w:rsidP="00E11FC8">
                <w:pPr>
                  <w:jc w:val="center"/>
                  <w:rPr>
                    <w:rFonts w:ascii="Segoe UI Symbol" w:hAnsi="Segoe UI Symbol" w:cs="Segoe UI Symbol"/>
                    <w:sz w:val="22"/>
                    <w:szCs w:val="22"/>
                  </w:rPr>
                </w:pPr>
                <w:r>
                  <w:rPr>
                    <w:rFonts w:ascii="MS Gothic" w:eastAsia="MS Gothic" w:hAnsi="MS Gothic" w:cs="Segoe UI Symbol" w:hint="eastAsia"/>
                    <w:sz w:val="22"/>
                    <w:szCs w:val="22"/>
                  </w:rPr>
                  <w:t>☒</w:t>
                </w:r>
              </w:p>
            </w:tc>
          </w:sdtContent>
        </w:sdt>
        <w:sdt>
          <w:sdtPr>
            <w:rPr>
              <w:rFonts w:ascii="Segoe UI Symbol" w:eastAsia="MS Gothic" w:hAnsi="Segoe UI Symbol" w:cs="Segoe UI Symbol"/>
              <w:bCs/>
              <w:sz w:val="22"/>
              <w:szCs w:val="22"/>
            </w:rPr>
            <w:id w:val="916360580"/>
            <w14:checkbox>
              <w14:checked w14:val="0"/>
              <w14:checkedState w14:val="2612" w14:font="MS Gothic"/>
              <w14:uncheckedState w14:val="2610" w14:font="MS Gothic"/>
            </w14:checkbox>
          </w:sdtPr>
          <w:sdtEndPr/>
          <w:sdtContent>
            <w:tc>
              <w:tcPr>
                <w:tcW w:w="1019" w:type="pct"/>
                <w:tcBorders>
                  <w:left w:val="single" w:sz="4" w:space="0" w:color="auto"/>
                </w:tcBorders>
                <w:vAlign w:val="center"/>
              </w:tcPr>
              <w:p w14:paraId="32151754" w14:textId="0EEA9FB9" w:rsidR="00E11FC8" w:rsidRPr="008132AC" w:rsidRDefault="00E11FC8" w:rsidP="00E11FC8">
                <w:pPr>
                  <w:jc w:val="center"/>
                  <w:rPr>
                    <w:rFonts w:ascii="Segoe UI Symbol" w:eastAsia="MS Gothic" w:hAnsi="Segoe UI Symbol" w:cs="Segoe UI Symbol"/>
                    <w:bCs/>
                    <w:sz w:val="22"/>
                    <w:szCs w:val="22"/>
                  </w:rPr>
                </w:pPr>
                <w:r>
                  <w:rPr>
                    <w:rFonts w:ascii="MS Gothic" w:eastAsia="MS Gothic" w:hAnsi="MS Gothic" w:cs="Segoe UI Symbol" w:hint="eastAsia"/>
                    <w:bCs/>
                    <w:sz w:val="22"/>
                    <w:szCs w:val="22"/>
                  </w:rPr>
                  <w:t>☐</w:t>
                </w:r>
              </w:p>
            </w:tc>
          </w:sdtContent>
        </w:sdt>
        <w:tc>
          <w:tcPr>
            <w:tcW w:w="1050" w:type="pct"/>
            <w:tcBorders>
              <w:left w:val="single" w:sz="4" w:space="0" w:color="auto"/>
            </w:tcBorders>
            <w:vAlign w:val="center"/>
          </w:tcPr>
          <w:p w14:paraId="6E2CCC40" w14:textId="6ABDC2D6" w:rsidR="00E11FC8" w:rsidRPr="00E11FC8" w:rsidRDefault="00E11FC8" w:rsidP="00E11FC8">
            <w:pPr>
              <w:jc w:val="center"/>
              <w:rPr>
                <w:rFonts w:eastAsia="MS Gothic"/>
                <w:bCs/>
                <w:sz w:val="22"/>
                <w:szCs w:val="22"/>
              </w:rPr>
            </w:pPr>
            <w:r w:rsidRPr="00E11FC8">
              <w:rPr>
                <w:rFonts w:eastAsia="MS Gothic"/>
                <w:bCs/>
                <w:sz w:val="22"/>
                <w:szCs w:val="22"/>
              </w:rPr>
              <w:t>Paslaugos turi būti suteiktos per 3.1.1 p. nurodytą terminą</w:t>
            </w:r>
          </w:p>
        </w:tc>
      </w:tr>
      <w:tr w:rsidR="00E11FC8" w:rsidRPr="008132AC" w14:paraId="55F2C4EC" w14:textId="77777777" w:rsidTr="00E11FC8">
        <w:trPr>
          <w:trHeight w:val="20"/>
        </w:trPr>
        <w:tc>
          <w:tcPr>
            <w:tcW w:w="380" w:type="pct"/>
            <w:vAlign w:val="center"/>
          </w:tcPr>
          <w:p w14:paraId="14545D2A" w14:textId="77777777" w:rsidR="00E11FC8" w:rsidRPr="008132AC" w:rsidRDefault="00E11FC8" w:rsidP="00E11FC8">
            <w:pPr>
              <w:ind w:firstLine="313"/>
              <w:jc w:val="center"/>
              <w:rPr>
                <w:sz w:val="22"/>
                <w:szCs w:val="22"/>
              </w:rPr>
            </w:pPr>
            <w:r>
              <w:rPr>
                <w:sz w:val="22"/>
                <w:szCs w:val="22"/>
              </w:rPr>
              <w:t>2.</w:t>
            </w:r>
          </w:p>
        </w:tc>
        <w:tc>
          <w:tcPr>
            <w:tcW w:w="1069" w:type="pct"/>
          </w:tcPr>
          <w:p w14:paraId="0386CE8E" w14:textId="77777777" w:rsidR="00E11FC8" w:rsidRPr="008132AC" w:rsidRDefault="00E11FC8" w:rsidP="00E11FC8">
            <w:pPr>
              <w:rPr>
                <w:sz w:val="22"/>
                <w:szCs w:val="22"/>
              </w:rPr>
            </w:pPr>
            <w:r>
              <w:rPr>
                <w:sz w:val="22"/>
                <w:szCs w:val="22"/>
              </w:rPr>
              <w:t>Periodinės liftų ir keltuvų ūkio priežiūros paslaugos</w:t>
            </w:r>
          </w:p>
        </w:tc>
        <w:tc>
          <w:tcPr>
            <w:tcW w:w="824" w:type="pct"/>
            <w:vAlign w:val="center"/>
          </w:tcPr>
          <w:p w14:paraId="65AEDD33" w14:textId="36C79694" w:rsidR="00E11FC8" w:rsidRPr="008132AC" w:rsidRDefault="00E11FC8" w:rsidP="00E11FC8">
            <w:pPr>
              <w:jc w:val="center"/>
              <w:rPr>
                <w:sz w:val="22"/>
                <w:szCs w:val="22"/>
              </w:rPr>
            </w:pPr>
            <w:r>
              <w:rPr>
                <w:sz w:val="22"/>
                <w:szCs w:val="22"/>
              </w:rPr>
              <w:t>12 vnt.</w:t>
            </w:r>
          </w:p>
        </w:tc>
        <w:sdt>
          <w:sdtPr>
            <w:rPr>
              <w:rFonts w:ascii="Segoe UI Symbol" w:hAnsi="Segoe UI Symbol" w:cs="Segoe UI Symbol"/>
              <w:sz w:val="22"/>
              <w:szCs w:val="22"/>
            </w:rPr>
            <w:id w:val="928399214"/>
            <w14:checkbox>
              <w14:checked w14:val="1"/>
              <w14:checkedState w14:val="2612" w14:font="MS Gothic"/>
              <w14:uncheckedState w14:val="2610" w14:font="MS Gothic"/>
            </w14:checkbox>
          </w:sdtPr>
          <w:sdtEndPr/>
          <w:sdtContent>
            <w:tc>
              <w:tcPr>
                <w:tcW w:w="658" w:type="pct"/>
                <w:tcBorders>
                  <w:right w:val="single" w:sz="4" w:space="0" w:color="auto"/>
                </w:tcBorders>
                <w:vAlign w:val="center"/>
              </w:tcPr>
              <w:p w14:paraId="0068CF8A" w14:textId="77777777" w:rsidR="00E11FC8" w:rsidRPr="008132AC" w:rsidRDefault="00E11FC8" w:rsidP="00E11FC8">
                <w:pPr>
                  <w:jc w:val="center"/>
                  <w:rPr>
                    <w:rFonts w:ascii="Segoe UI Symbol" w:hAnsi="Segoe UI Symbol" w:cs="Segoe UI Symbol"/>
                    <w:sz w:val="22"/>
                    <w:szCs w:val="22"/>
                  </w:rPr>
                </w:pPr>
                <w:r>
                  <w:rPr>
                    <w:rFonts w:ascii="MS Gothic" w:eastAsia="MS Gothic" w:hAnsi="MS Gothic" w:cs="Segoe UI Symbol" w:hint="eastAsia"/>
                    <w:sz w:val="22"/>
                    <w:szCs w:val="22"/>
                  </w:rPr>
                  <w:t>☒</w:t>
                </w:r>
              </w:p>
            </w:tc>
          </w:sdtContent>
        </w:sdt>
        <w:sdt>
          <w:sdtPr>
            <w:rPr>
              <w:rFonts w:ascii="Segoe UI Symbol" w:eastAsia="MS Gothic" w:hAnsi="Segoe UI Symbol" w:cs="Segoe UI Symbol"/>
              <w:bCs/>
              <w:sz w:val="22"/>
              <w:szCs w:val="22"/>
            </w:rPr>
            <w:id w:val="1636602002"/>
            <w14:checkbox>
              <w14:checked w14:val="0"/>
              <w14:checkedState w14:val="2612" w14:font="MS Gothic"/>
              <w14:uncheckedState w14:val="2610" w14:font="MS Gothic"/>
            </w14:checkbox>
          </w:sdtPr>
          <w:sdtEndPr/>
          <w:sdtContent>
            <w:tc>
              <w:tcPr>
                <w:tcW w:w="1019" w:type="pct"/>
                <w:tcBorders>
                  <w:left w:val="single" w:sz="4" w:space="0" w:color="auto"/>
                </w:tcBorders>
                <w:vAlign w:val="center"/>
              </w:tcPr>
              <w:p w14:paraId="4FEE84B9" w14:textId="417182D7" w:rsidR="00E11FC8" w:rsidRPr="008132AC" w:rsidRDefault="00E11FC8" w:rsidP="00E11FC8">
                <w:pPr>
                  <w:jc w:val="center"/>
                  <w:rPr>
                    <w:rFonts w:ascii="Segoe UI Symbol" w:eastAsia="MS Gothic" w:hAnsi="Segoe UI Symbol" w:cs="Segoe UI Symbol"/>
                    <w:bCs/>
                    <w:sz w:val="22"/>
                    <w:szCs w:val="22"/>
                  </w:rPr>
                </w:pPr>
                <w:r>
                  <w:rPr>
                    <w:rFonts w:ascii="MS Gothic" w:eastAsia="MS Gothic" w:hAnsi="MS Gothic" w:cs="Segoe UI Symbol" w:hint="eastAsia"/>
                    <w:bCs/>
                    <w:sz w:val="22"/>
                    <w:szCs w:val="22"/>
                  </w:rPr>
                  <w:t>☐</w:t>
                </w:r>
              </w:p>
            </w:tc>
          </w:sdtContent>
        </w:sdt>
        <w:tc>
          <w:tcPr>
            <w:tcW w:w="1050" w:type="pct"/>
            <w:tcBorders>
              <w:left w:val="single" w:sz="4" w:space="0" w:color="auto"/>
            </w:tcBorders>
            <w:vAlign w:val="center"/>
          </w:tcPr>
          <w:p w14:paraId="0C6691C4" w14:textId="4E7909AA" w:rsidR="00E11FC8" w:rsidRPr="00E11FC8" w:rsidRDefault="00E11FC8" w:rsidP="00E11FC8">
            <w:pPr>
              <w:jc w:val="center"/>
              <w:rPr>
                <w:rFonts w:eastAsia="MS Gothic"/>
                <w:bCs/>
                <w:sz w:val="22"/>
                <w:szCs w:val="22"/>
              </w:rPr>
            </w:pPr>
            <w:r w:rsidRPr="00E11FC8">
              <w:rPr>
                <w:rFonts w:eastAsia="MS Gothic"/>
                <w:bCs/>
                <w:sz w:val="22"/>
                <w:szCs w:val="22"/>
              </w:rPr>
              <w:t>Paslaugos turi būti suteiktos per 3.2.1.1 ir 3.2.1.2 nurodytą terminą</w:t>
            </w:r>
          </w:p>
        </w:tc>
      </w:tr>
      <w:tr w:rsidR="00E11FC8" w:rsidRPr="008132AC" w14:paraId="0B49E160" w14:textId="77777777" w:rsidTr="00E11FC8">
        <w:trPr>
          <w:trHeight w:val="20"/>
        </w:trPr>
        <w:tc>
          <w:tcPr>
            <w:tcW w:w="380" w:type="pct"/>
            <w:vAlign w:val="center"/>
          </w:tcPr>
          <w:p w14:paraId="5D797ED4" w14:textId="77777777" w:rsidR="00E11FC8" w:rsidRPr="008132AC" w:rsidRDefault="00E11FC8" w:rsidP="00E11FC8">
            <w:pPr>
              <w:ind w:firstLine="313"/>
              <w:jc w:val="center"/>
              <w:rPr>
                <w:sz w:val="22"/>
                <w:szCs w:val="22"/>
              </w:rPr>
            </w:pPr>
            <w:r>
              <w:rPr>
                <w:sz w:val="22"/>
                <w:szCs w:val="22"/>
              </w:rPr>
              <w:t>3.</w:t>
            </w:r>
          </w:p>
        </w:tc>
        <w:tc>
          <w:tcPr>
            <w:tcW w:w="1069" w:type="pct"/>
            <w:vAlign w:val="center"/>
          </w:tcPr>
          <w:p w14:paraId="190376D7" w14:textId="77777777" w:rsidR="00E11FC8" w:rsidRPr="008132AC" w:rsidRDefault="00E11FC8" w:rsidP="00E11FC8">
            <w:pPr>
              <w:rPr>
                <w:sz w:val="22"/>
                <w:szCs w:val="22"/>
              </w:rPr>
            </w:pPr>
            <w:r>
              <w:rPr>
                <w:sz w:val="22"/>
                <w:szCs w:val="22"/>
              </w:rPr>
              <w:t>Liftų ir keltuvų  remonto paslaugos</w:t>
            </w:r>
          </w:p>
        </w:tc>
        <w:tc>
          <w:tcPr>
            <w:tcW w:w="824" w:type="pct"/>
            <w:vAlign w:val="center"/>
          </w:tcPr>
          <w:p w14:paraId="34F2D831" w14:textId="4DCA881A" w:rsidR="00E11FC8" w:rsidRPr="008132AC" w:rsidRDefault="00E11FC8" w:rsidP="00E11FC8">
            <w:pPr>
              <w:jc w:val="center"/>
              <w:rPr>
                <w:sz w:val="22"/>
                <w:szCs w:val="22"/>
              </w:rPr>
            </w:pPr>
            <w:r>
              <w:rPr>
                <w:sz w:val="22"/>
                <w:szCs w:val="22"/>
              </w:rPr>
              <w:t>50 val.</w:t>
            </w:r>
          </w:p>
        </w:tc>
        <w:sdt>
          <w:sdtPr>
            <w:rPr>
              <w:rFonts w:ascii="Segoe UI Symbol" w:hAnsi="Segoe UI Symbol" w:cs="Segoe UI Symbol"/>
              <w:sz w:val="22"/>
              <w:szCs w:val="22"/>
            </w:rPr>
            <w:id w:val="-604046574"/>
            <w14:checkbox>
              <w14:checked w14:val="1"/>
              <w14:checkedState w14:val="2612" w14:font="MS Gothic"/>
              <w14:uncheckedState w14:val="2610" w14:font="MS Gothic"/>
            </w14:checkbox>
          </w:sdtPr>
          <w:sdtEndPr/>
          <w:sdtContent>
            <w:tc>
              <w:tcPr>
                <w:tcW w:w="658" w:type="pct"/>
                <w:tcBorders>
                  <w:right w:val="single" w:sz="4" w:space="0" w:color="auto"/>
                </w:tcBorders>
                <w:vAlign w:val="center"/>
              </w:tcPr>
              <w:p w14:paraId="635CB195" w14:textId="77777777" w:rsidR="00E11FC8" w:rsidRPr="008132AC" w:rsidRDefault="00E11FC8" w:rsidP="00E11FC8">
                <w:pPr>
                  <w:jc w:val="center"/>
                  <w:rPr>
                    <w:rFonts w:ascii="Segoe UI Symbol" w:hAnsi="Segoe UI Symbol" w:cs="Segoe UI Symbol"/>
                    <w:sz w:val="22"/>
                    <w:szCs w:val="22"/>
                  </w:rPr>
                </w:pPr>
                <w:r>
                  <w:rPr>
                    <w:rFonts w:ascii="MS Gothic" w:eastAsia="MS Gothic" w:hAnsi="MS Gothic" w:cs="Segoe UI Symbol" w:hint="eastAsia"/>
                    <w:sz w:val="22"/>
                    <w:szCs w:val="22"/>
                  </w:rPr>
                  <w:t>☒</w:t>
                </w:r>
              </w:p>
            </w:tc>
          </w:sdtContent>
        </w:sdt>
        <w:sdt>
          <w:sdtPr>
            <w:rPr>
              <w:rFonts w:ascii="Segoe UI Symbol" w:eastAsia="MS Gothic" w:hAnsi="Segoe UI Symbol" w:cs="Segoe UI Symbol"/>
              <w:bCs/>
              <w:sz w:val="22"/>
              <w:szCs w:val="22"/>
            </w:rPr>
            <w:id w:val="-1733384980"/>
            <w14:checkbox>
              <w14:checked w14:val="0"/>
              <w14:checkedState w14:val="2612" w14:font="MS Gothic"/>
              <w14:uncheckedState w14:val="2610" w14:font="MS Gothic"/>
            </w14:checkbox>
          </w:sdtPr>
          <w:sdtEndPr/>
          <w:sdtContent>
            <w:tc>
              <w:tcPr>
                <w:tcW w:w="1019" w:type="pct"/>
                <w:tcBorders>
                  <w:left w:val="single" w:sz="4" w:space="0" w:color="auto"/>
                </w:tcBorders>
                <w:vAlign w:val="center"/>
              </w:tcPr>
              <w:p w14:paraId="76157C8A" w14:textId="3AB55AB5" w:rsidR="00E11FC8" w:rsidRPr="008132AC" w:rsidRDefault="00E11FC8" w:rsidP="00E11FC8">
                <w:pPr>
                  <w:jc w:val="center"/>
                  <w:rPr>
                    <w:rFonts w:ascii="Segoe UI Symbol" w:eastAsia="MS Gothic" w:hAnsi="Segoe UI Symbol" w:cs="Segoe UI Symbol"/>
                    <w:bCs/>
                    <w:sz w:val="22"/>
                    <w:szCs w:val="22"/>
                  </w:rPr>
                </w:pPr>
                <w:r>
                  <w:rPr>
                    <w:rFonts w:ascii="MS Gothic" w:eastAsia="MS Gothic" w:hAnsi="MS Gothic" w:cs="Segoe UI Symbol" w:hint="eastAsia"/>
                    <w:bCs/>
                    <w:sz w:val="22"/>
                    <w:szCs w:val="22"/>
                  </w:rPr>
                  <w:t>☐</w:t>
                </w:r>
              </w:p>
            </w:tc>
          </w:sdtContent>
        </w:sdt>
        <w:tc>
          <w:tcPr>
            <w:tcW w:w="1050" w:type="pct"/>
            <w:tcBorders>
              <w:left w:val="single" w:sz="4" w:space="0" w:color="auto"/>
            </w:tcBorders>
            <w:vAlign w:val="center"/>
          </w:tcPr>
          <w:p w14:paraId="5AEBF646" w14:textId="77777777" w:rsidR="00E11FC8" w:rsidRPr="00E11FC8" w:rsidRDefault="00E11FC8" w:rsidP="00E11FC8">
            <w:pPr>
              <w:jc w:val="center"/>
              <w:rPr>
                <w:rFonts w:eastAsia="MS Gothic"/>
                <w:bCs/>
                <w:sz w:val="22"/>
                <w:szCs w:val="22"/>
              </w:rPr>
            </w:pPr>
            <w:r w:rsidRPr="00E11FC8">
              <w:rPr>
                <w:rFonts w:eastAsia="MS Gothic"/>
                <w:bCs/>
                <w:sz w:val="22"/>
                <w:szCs w:val="22"/>
              </w:rPr>
              <w:t>Liftų priežiūros atlikimo metu užfiksuotos  remonto paslaugos arba einamosios remonto paslaugos turi būti atliktos per 5 kalendorines dienas  nuo užsakymo pateikimo/suderinimo.</w:t>
            </w:r>
          </w:p>
          <w:p w14:paraId="3157AB0D" w14:textId="2953CC20" w:rsidR="00E11FC8" w:rsidRPr="00E11FC8" w:rsidRDefault="00E11FC8" w:rsidP="00E11FC8">
            <w:pPr>
              <w:jc w:val="center"/>
              <w:rPr>
                <w:rFonts w:eastAsia="MS Gothic"/>
                <w:bCs/>
                <w:sz w:val="22"/>
                <w:szCs w:val="22"/>
              </w:rPr>
            </w:pPr>
            <w:r w:rsidRPr="00E11FC8">
              <w:rPr>
                <w:rFonts w:eastAsia="MS Gothic"/>
                <w:bCs/>
                <w:sz w:val="22"/>
                <w:szCs w:val="22"/>
              </w:rPr>
              <w:t>Avarinės liftų priežiūros paslaugos turi būti pradėtos teikti ne vėliau kaip 3.3.1.1. p. nurodytais terminais</w:t>
            </w:r>
          </w:p>
        </w:tc>
      </w:tr>
    </w:tbl>
    <w:p w14:paraId="77B1680A" w14:textId="77777777" w:rsidR="007A39F6" w:rsidRDefault="007A39F6" w:rsidP="00E44FBF">
      <w:pPr>
        <w:contextualSpacing/>
        <w:jc w:val="both"/>
        <w:rPr>
          <w:rFonts w:eastAsia="Calibri"/>
          <w:sz w:val="22"/>
          <w:szCs w:val="22"/>
          <w14:ligatures w14:val="standard"/>
        </w:rPr>
      </w:pPr>
    </w:p>
    <w:p w14:paraId="72AA74D6" w14:textId="02780B85" w:rsidR="007A39F6" w:rsidRPr="00403E60" w:rsidRDefault="007A39F6" w:rsidP="007A39F6">
      <w:pPr>
        <w:jc w:val="right"/>
        <w:rPr>
          <w:rFonts w:eastAsia="Calibri"/>
          <w:bCs/>
          <w:sz w:val="22"/>
          <w:szCs w:val="22"/>
          <w14:ligatures w14:val="standard"/>
        </w:rPr>
      </w:pPr>
      <w:r w:rsidRPr="00403E60">
        <w:rPr>
          <w:rFonts w:eastAsia="Calibri"/>
          <w:bCs/>
          <w:sz w:val="22"/>
          <w:szCs w:val="22"/>
          <w14:ligatures w14:val="standard"/>
        </w:rPr>
        <w:t>1</w:t>
      </w:r>
      <w:r>
        <w:rPr>
          <w:rFonts w:eastAsia="Calibri"/>
          <w:bCs/>
          <w:sz w:val="22"/>
          <w:szCs w:val="22"/>
          <w14:ligatures w14:val="standard"/>
        </w:rPr>
        <w:t>.</w:t>
      </w:r>
      <w:r w:rsidR="00095C65">
        <w:rPr>
          <w:rFonts w:eastAsia="Calibri"/>
          <w:bCs/>
          <w:sz w:val="22"/>
          <w:szCs w:val="22"/>
          <w14:ligatures w14:val="standard"/>
        </w:rPr>
        <w:t>3</w:t>
      </w:r>
      <w:r>
        <w:rPr>
          <w:rFonts w:eastAsia="Calibri"/>
          <w:bCs/>
          <w:sz w:val="22"/>
          <w:szCs w:val="22"/>
          <w:lang w:val="en-US"/>
          <w14:ligatures w14:val="standard"/>
        </w:rPr>
        <w:t>.</w:t>
      </w:r>
      <w:r w:rsidRPr="00403E60">
        <w:rPr>
          <w:rFonts w:eastAsia="Calibri"/>
          <w:bCs/>
          <w:sz w:val="22"/>
          <w:szCs w:val="22"/>
          <w14:ligatures w14:val="standard"/>
        </w:rPr>
        <w:t xml:space="preserve"> lentelė </w:t>
      </w:r>
    </w:p>
    <w:p w14:paraId="10512A8F" w14:textId="77777777" w:rsidR="007A39F6" w:rsidRPr="008132AC" w:rsidRDefault="007A39F6" w:rsidP="007A39F6">
      <w:pPr>
        <w:jc w:val="right"/>
        <w:rPr>
          <w:rFonts w:eastAsia="Calibri"/>
          <w:b/>
          <w:sz w:val="22"/>
          <w:szCs w:val="22"/>
          <w14:ligatures w14:val="standard"/>
        </w:rPr>
      </w:pPr>
    </w:p>
    <w:tbl>
      <w:tblPr>
        <w:tblStyle w:val="TableGrid1"/>
        <w:tblW w:w="5000" w:type="pct"/>
        <w:tblLook w:val="04A0" w:firstRow="1" w:lastRow="0" w:firstColumn="1" w:lastColumn="0" w:noHBand="0" w:noVBand="1"/>
      </w:tblPr>
      <w:tblGrid>
        <w:gridCol w:w="838"/>
        <w:gridCol w:w="2165"/>
        <w:gridCol w:w="1693"/>
        <w:gridCol w:w="1362"/>
        <w:gridCol w:w="1368"/>
        <w:gridCol w:w="2202"/>
      </w:tblGrid>
      <w:tr w:rsidR="007A39F6" w:rsidRPr="008132AC" w14:paraId="1A2D9260" w14:textId="77777777" w:rsidTr="009E28E4">
        <w:trPr>
          <w:trHeight w:val="20"/>
        </w:trPr>
        <w:tc>
          <w:tcPr>
            <w:tcW w:w="5000" w:type="pct"/>
            <w:gridSpan w:val="6"/>
            <w:vAlign w:val="center"/>
          </w:tcPr>
          <w:p w14:paraId="6EFDF5D8" w14:textId="77777777" w:rsidR="001831AB" w:rsidRDefault="001831AB" w:rsidP="009E28E4">
            <w:pPr>
              <w:jc w:val="center"/>
              <w:rPr>
                <w:rFonts w:eastAsia="Calibri"/>
                <w:b/>
                <w:bCs/>
                <w:sz w:val="24"/>
                <w:szCs w:val="24"/>
                <w14:ligatures w14:val="standard"/>
              </w:rPr>
            </w:pPr>
          </w:p>
          <w:p w14:paraId="4089B3F3" w14:textId="77777777" w:rsidR="007A39F6" w:rsidRDefault="007A39F6" w:rsidP="009E28E4">
            <w:pPr>
              <w:jc w:val="center"/>
              <w:rPr>
                <w:rFonts w:eastAsia="Calibri"/>
                <w:b/>
                <w:bCs/>
                <w:sz w:val="24"/>
                <w:szCs w:val="24"/>
                <w14:ligatures w14:val="standard"/>
              </w:rPr>
            </w:pPr>
            <w:r w:rsidRPr="00393ABD">
              <w:rPr>
                <w:rFonts w:eastAsia="Calibri"/>
                <w:b/>
                <w:bCs/>
                <w:sz w:val="24"/>
                <w:szCs w:val="24"/>
                <w14:ligatures w14:val="standard"/>
              </w:rPr>
              <w:t>Preliminari liftų ir keltuvų ūkio priežiūros paslaugų apimt</w:t>
            </w:r>
            <w:r w:rsidR="00095C65">
              <w:rPr>
                <w:rFonts w:eastAsia="Calibri"/>
                <w:b/>
                <w:bCs/>
                <w:sz w:val="24"/>
                <w:szCs w:val="24"/>
                <w14:ligatures w14:val="standard"/>
              </w:rPr>
              <w:t>is Panevėžio</w:t>
            </w:r>
            <w:r w:rsidRPr="00393ABD">
              <w:rPr>
                <w:rFonts w:eastAsia="Calibri"/>
                <w:b/>
                <w:bCs/>
                <w:sz w:val="24"/>
                <w:szCs w:val="24"/>
                <w14:ligatures w14:val="standard"/>
              </w:rPr>
              <w:t xml:space="preserve"> regione</w:t>
            </w:r>
          </w:p>
          <w:p w14:paraId="14DA6A52" w14:textId="07B96901" w:rsidR="001831AB" w:rsidRPr="00393ABD" w:rsidRDefault="001831AB" w:rsidP="009E28E4">
            <w:pPr>
              <w:jc w:val="center"/>
              <w:rPr>
                <w:b/>
                <w:bCs/>
                <w:sz w:val="24"/>
                <w:szCs w:val="24"/>
              </w:rPr>
            </w:pPr>
          </w:p>
        </w:tc>
      </w:tr>
      <w:tr w:rsidR="007A39F6" w:rsidRPr="008132AC" w14:paraId="548ED960" w14:textId="77777777" w:rsidTr="00E11FC8">
        <w:trPr>
          <w:trHeight w:val="20"/>
        </w:trPr>
        <w:tc>
          <w:tcPr>
            <w:tcW w:w="466" w:type="pct"/>
            <w:vMerge w:val="restart"/>
            <w:vAlign w:val="center"/>
          </w:tcPr>
          <w:p w14:paraId="61552465" w14:textId="77777777" w:rsidR="007A39F6" w:rsidRPr="008132AC" w:rsidRDefault="007A39F6" w:rsidP="009E28E4">
            <w:pPr>
              <w:jc w:val="center"/>
              <w:rPr>
                <w:b/>
                <w:sz w:val="22"/>
                <w:szCs w:val="22"/>
              </w:rPr>
            </w:pPr>
            <w:r w:rsidRPr="008132AC">
              <w:rPr>
                <w:b/>
                <w:sz w:val="22"/>
                <w:szCs w:val="22"/>
              </w:rPr>
              <w:lastRenderedPageBreak/>
              <w:t>Eil. Nr.</w:t>
            </w:r>
          </w:p>
        </w:tc>
        <w:tc>
          <w:tcPr>
            <w:tcW w:w="1155" w:type="pct"/>
            <w:vMerge w:val="restart"/>
            <w:vAlign w:val="center"/>
          </w:tcPr>
          <w:p w14:paraId="1A622763" w14:textId="77777777" w:rsidR="007A39F6" w:rsidRPr="008132AC" w:rsidRDefault="007A39F6" w:rsidP="009E28E4">
            <w:pPr>
              <w:jc w:val="center"/>
              <w:rPr>
                <w:b/>
                <w:sz w:val="22"/>
                <w:szCs w:val="22"/>
              </w:rPr>
            </w:pPr>
            <w:r w:rsidRPr="008132AC">
              <w:rPr>
                <w:b/>
                <w:sz w:val="22"/>
                <w:szCs w:val="22"/>
              </w:rPr>
              <w:t>Paslaugų pavadinimas</w:t>
            </w:r>
          </w:p>
        </w:tc>
        <w:tc>
          <w:tcPr>
            <w:tcW w:w="910" w:type="pct"/>
            <w:vMerge w:val="restart"/>
            <w:vAlign w:val="center"/>
          </w:tcPr>
          <w:p w14:paraId="428DBBA2" w14:textId="77777777" w:rsidR="007A39F6" w:rsidRPr="008132AC" w:rsidRDefault="007A39F6" w:rsidP="009E28E4">
            <w:pPr>
              <w:jc w:val="center"/>
              <w:rPr>
                <w:b/>
                <w:sz w:val="22"/>
                <w:szCs w:val="22"/>
              </w:rPr>
            </w:pPr>
            <w:r w:rsidRPr="008132AC">
              <w:rPr>
                <w:b/>
                <w:sz w:val="22"/>
                <w:szCs w:val="22"/>
              </w:rPr>
              <w:t>P</w:t>
            </w:r>
            <w:r>
              <w:rPr>
                <w:b/>
                <w:sz w:val="22"/>
                <w:szCs w:val="22"/>
              </w:rPr>
              <w:t>reliminari p</w:t>
            </w:r>
            <w:r w:rsidRPr="008132AC">
              <w:rPr>
                <w:b/>
                <w:sz w:val="22"/>
                <w:szCs w:val="22"/>
              </w:rPr>
              <w:t xml:space="preserve">aslaugų apimtis </w:t>
            </w:r>
          </w:p>
        </w:tc>
        <w:tc>
          <w:tcPr>
            <w:tcW w:w="1479" w:type="pct"/>
            <w:gridSpan w:val="2"/>
            <w:tcBorders>
              <w:bottom w:val="single" w:sz="4" w:space="0" w:color="auto"/>
            </w:tcBorders>
            <w:vAlign w:val="center"/>
          </w:tcPr>
          <w:p w14:paraId="5264184E" w14:textId="77777777" w:rsidR="007A39F6" w:rsidRPr="008132AC" w:rsidRDefault="007A39F6" w:rsidP="009E28E4">
            <w:pPr>
              <w:jc w:val="center"/>
              <w:rPr>
                <w:b/>
                <w:sz w:val="22"/>
                <w:szCs w:val="22"/>
              </w:rPr>
            </w:pPr>
            <w:r w:rsidRPr="008132AC">
              <w:rPr>
                <w:b/>
                <w:sz w:val="22"/>
                <w:szCs w:val="22"/>
              </w:rPr>
              <w:t>Užsakymų teikimas</w:t>
            </w:r>
          </w:p>
        </w:tc>
        <w:tc>
          <w:tcPr>
            <w:tcW w:w="990" w:type="pct"/>
            <w:vMerge w:val="restart"/>
            <w:vAlign w:val="center"/>
          </w:tcPr>
          <w:p w14:paraId="65055C19" w14:textId="77777777" w:rsidR="007A39F6" w:rsidRDefault="007A39F6" w:rsidP="00E11FC8">
            <w:pPr>
              <w:jc w:val="center"/>
              <w:rPr>
                <w:b/>
                <w:sz w:val="22"/>
                <w:szCs w:val="22"/>
              </w:rPr>
            </w:pPr>
          </w:p>
          <w:p w14:paraId="19AB1D47" w14:textId="506EE525" w:rsidR="007A39F6" w:rsidRPr="008132AC" w:rsidRDefault="00380255" w:rsidP="00E11FC8">
            <w:pPr>
              <w:jc w:val="center"/>
              <w:rPr>
                <w:b/>
                <w:sz w:val="22"/>
                <w:szCs w:val="22"/>
              </w:rPr>
            </w:pPr>
            <w:r w:rsidRPr="00380255">
              <w:rPr>
                <w:b/>
                <w:sz w:val="22"/>
                <w:szCs w:val="22"/>
              </w:rPr>
              <w:t>Paslaugų teikimo terminas</w:t>
            </w:r>
          </w:p>
        </w:tc>
      </w:tr>
      <w:tr w:rsidR="007A39F6" w:rsidRPr="008132AC" w14:paraId="18180DDE" w14:textId="77777777" w:rsidTr="009E28E4">
        <w:trPr>
          <w:trHeight w:val="20"/>
        </w:trPr>
        <w:tc>
          <w:tcPr>
            <w:tcW w:w="466" w:type="pct"/>
            <w:vMerge/>
            <w:vAlign w:val="center"/>
          </w:tcPr>
          <w:p w14:paraId="073614A4" w14:textId="77777777" w:rsidR="007A39F6" w:rsidRPr="008132AC" w:rsidRDefault="007A39F6" w:rsidP="009E28E4">
            <w:pPr>
              <w:jc w:val="center"/>
              <w:rPr>
                <w:sz w:val="22"/>
                <w:szCs w:val="22"/>
              </w:rPr>
            </w:pPr>
          </w:p>
        </w:tc>
        <w:tc>
          <w:tcPr>
            <w:tcW w:w="1155" w:type="pct"/>
            <w:vMerge/>
            <w:vAlign w:val="center"/>
          </w:tcPr>
          <w:p w14:paraId="40C2861C" w14:textId="77777777" w:rsidR="007A39F6" w:rsidRPr="008132AC" w:rsidRDefault="007A39F6" w:rsidP="009E28E4">
            <w:pPr>
              <w:jc w:val="center"/>
              <w:rPr>
                <w:sz w:val="22"/>
                <w:szCs w:val="22"/>
              </w:rPr>
            </w:pPr>
          </w:p>
        </w:tc>
        <w:tc>
          <w:tcPr>
            <w:tcW w:w="910" w:type="pct"/>
            <w:vMerge/>
            <w:vAlign w:val="center"/>
          </w:tcPr>
          <w:p w14:paraId="019FB24C" w14:textId="77777777" w:rsidR="007A39F6" w:rsidRPr="008132AC" w:rsidRDefault="007A39F6" w:rsidP="009E28E4">
            <w:pPr>
              <w:jc w:val="center"/>
              <w:rPr>
                <w:sz w:val="22"/>
                <w:szCs w:val="22"/>
              </w:rPr>
            </w:pPr>
          </w:p>
        </w:tc>
        <w:tc>
          <w:tcPr>
            <w:tcW w:w="738" w:type="pct"/>
            <w:tcBorders>
              <w:top w:val="single" w:sz="4" w:space="0" w:color="auto"/>
              <w:right w:val="single" w:sz="4" w:space="0" w:color="auto"/>
            </w:tcBorders>
            <w:vAlign w:val="center"/>
          </w:tcPr>
          <w:p w14:paraId="6687C415" w14:textId="77777777" w:rsidR="007A39F6" w:rsidRPr="008132AC" w:rsidRDefault="007A39F6" w:rsidP="009E28E4">
            <w:pPr>
              <w:jc w:val="center"/>
              <w:rPr>
                <w:b/>
                <w:sz w:val="22"/>
                <w:szCs w:val="22"/>
              </w:rPr>
            </w:pPr>
            <w:r w:rsidRPr="008132AC">
              <w:rPr>
                <w:b/>
                <w:sz w:val="22"/>
                <w:szCs w:val="22"/>
              </w:rPr>
              <w:t>Taip</w:t>
            </w:r>
          </w:p>
          <w:p w14:paraId="017A357F" w14:textId="77777777" w:rsidR="007A39F6" w:rsidRPr="008132AC" w:rsidRDefault="007A39F6" w:rsidP="009E28E4">
            <w:pPr>
              <w:jc w:val="center"/>
              <w:rPr>
                <w:b/>
                <w:sz w:val="22"/>
                <w:szCs w:val="22"/>
              </w:rPr>
            </w:pPr>
            <w:r w:rsidRPr="008132AC">
              <w:rPr>
                <w:b/>
                <w:sz w:val="22"/>
                <w:szCs w:val="22"/>
              </w:rPr>
              <w:t>(žymėti, jei paslaugų užsakymai bus teikiami pagal poreikį, periodiškai ar kt.)*</w:t>
            </w:r>
          </w:p>
        </w:tc>
        <w:tc>
          <w:tcPr>
            <w:tcW w:w="741" w:type="pct"/>
            <w:tcBorders>
              <w:top w:val="single" w:sz="4" w:space="0" w:color="auto"/>
              <w:left w:val="single" w:sz="4" w:space="0" w:color="auto"/>
            </w:tcBorders>
            <w:vAlign w:val="center"/>
          </w:tcPr>
          <w:p w14:paraId="4862FC3D" w14:textId="77777777" w:rsidR="007A39F6" w:rsidRPr="008132AC" w:rsidRDefault="007A39F6" w:rsidP="009E28E4">
            <w:pPr>
              <w:jc w:val="center"/>
              <w:rPr>
                <w:b/>
                <w:sz w:val="22"/>
                <w:szCs w:val="22"/>
              </w:rPr>
            </w:pPr>
            <w:r w:rsidRPr="008132AC">
              <w:rPr>
                <w:b/>
                <w:sz w:val="22"/>
                <w:szCs w:val="22"/>
              </w:rPr>
              <w:t>Ne</w:t>
            </w:r>
          </w:p>
          <w:p w14:paraId="1873855C" w14:textId="77777777" w:rsidR="007A39F6" w:rsidRPr="008132AC" w:rsidRDefault="007A39F6" w:rsidP="009E28E4">
            <w:pPr>
              <w:jc w:val="center"/>
              <w:rPr>
                <w:b/>
                <w:sz w:val="22"/>
                <w:szCs w:val="22"/>
              </w:rPr>
            </w:pPr>
            <w:r w:rsidRPr="008132AC">
              <w:rPr>
                <w:b/>
                <w:sz w:val="22"/>
                <w:szCs w:val="22"/>
              </w:rPr>
              <w:t>(žymėti, jei nurodytu laiku bus pristatytas visas perkamas paslaugų kiekis)**</w:t>
            </w:r>
          </w:p>
        </w:tc>
        <w:tc>
          <w:tcPr>
            <w:tcW w:w="990" w:type="pct"/>
            <w:vMerge/>
          </w:tcPr>
          <w:p w14:paraId="22CFC728" w14:textId="77777777" w:rsidR="007A39F6" w:rsidRPr="008132AC" w:rsidRDefault="007A39F6" w:rsidP="009E28E4">
            <w:pPr>
              <w:jc w:val="center"/>
              <w:rPr>
                <w:b/>
                <w:sz w:val="22"/>
                <w:szCs w:val="22"/>
              </w:rPr>
            </w:pPr>
          </w:p>
        </w:tc>
      </w:tr>
      <w:tr w:rsidR="00380255" w:rsidRPr="008132AC" w14:paraId="14043702" w14:textId="77777777" w:rsidTr="009E28E4">
        <w:trPr>
          <w:trHeight w:val="20"/>
        </w:trPr>
        <w:tc>
          <w:tcPr>
            <w:tcW w:w="466" w:type="pct"/>
            <w:vAlign w:val="center"/>
          </w:tcPr>
          <w:p w14:paraId="6DD8CA4C" w14:textId="77777777" w:rsidR="00380255" w:rsidRPr="008132AC" w:rsidRDefault="00380255" w:rsidP="00380255">
            <w:pPr>
              <w:ind w:firstLine="313"/>
              <w:jc w:val="center"/>
              <w:rPr>
                <w:sz w:val="22"/>
                <w:szCs w:val="22"/>
              </w:rPr>
            </w:pPr>
            <w:r>
              <w:rPr>
                <w:sz w:val="22"/>
                <w:szCs w:val="22"/>
              </w:rPr>
              <w:t>1.</w:t>
            </w:r>
          </w:p>
        </w:tc>
        <w:tc>
          <w:tcPr>
            <w:tcW w:w="1155" w:type="pct"/>
          </w:tcPr>
          <w:p w14:paraId="30D5BED8" w14:textId="77777777" w:rsidR="00380255" w:rsidRPr="008132AC" w:rsidRDefault="00380255" w:rsidP="00380255">
            <w:pPr>
              <w:rPr>
                <w:sz w:val="22"/>
                <w:szCs w:val="22"/>
              </w:rPr>
            </w:pPr>
            <w:r>
              <w:rPr>
                <w:sz w:val="22"/>
                <w:szCs w:val="22"/>
              </w:rPr>
              <w:t>Nuolatinės liftų ir keltuvų ūkio priežiūros paslaugos</w:t>
            </w:r>
          </w:p>
        </w:tc>
        <w:tc>
          <w:tcPr>
            <w:tcW w:w="910" w:type="pct"/>
            <w:vAlign w:val="center"/>
          </w:tcPr>
          <w:p w14:paraId="13073A6A" w14:textId="614D6FDA" w:rsidR="00380255" w:rsidRPr="008132AC" w:rsidRDefault="00380255" w:rsidP="00380255">
            <w:pPr>
              <w:jc w:val="center"/>
              <w:rPr>
                <w:sz w:val="22"/>
                <w:szCs w:val="22"/>
              </w:rPr>
            </w:pPr>
            <w:r>
              <w:rPr>
                <w:sz w:val="22"/>
                <w:szCs w:val="22"/>
              </w:rPr>
              <w:t>180 vnt.</w:t>
            </w:r>
          </w:p>
        </w:tc>
        <w:sdt>
          <w:sdtPr>
            <w:rPr>
              <w:rFonts w:ascii="Segoe UI Symbol" w:hAnsi="Segoe UI Symbol" w:cs="Segoe UI Symbol"/>
              <w:sz w:val="22"/>
              <w:szCs w:val="22"/>
            </w:rPr>
            <w:id w:val="-1633081223"/>
            <w14:checkbox>
              <w14:checked w14:val="1"/>
              <w14:checkedState w14:val="2612" w14:font="MS Gothic"/>
              <w14:uncheckedState w14:val="2610" w14:font="MS Gothic"/>
            </w14:checkbox>
          </w:sdtPr>
          <w:sdtEndPr/>
          <w:sdtContent>
            <w:tc>
              <w:tcPr>
                <w:tcW w:w="738" w:type="pct"/>
                <w:tcBorders>
                  <w:right w:val="single" w:sz="4" w:space="0" w:color="auto"/>
                </w:tcBorders>
                <w:vAlign w:val="center"/>
              </w:tcPr>
              <w:p w14:paraId="1758B519" w14:textId="77777777" w:rsidR="00380255" w:rsidRPr="008132AC" w:rsidRDefault="00380255" w:rsidP="00380255">
                <w:pPr>
                  <w:jc w:val="center"/>
                  <w:rPr>
                    <w:rFonts w:ascii="Segoe UI Symbol" w:hAnsi="Segoe UI Symbol" w:cs="Segoe UI Symbol"/>
                    <w:sz w:val="22"/>
                    <w:szCs w:val="22"/>
                  </w:rPr>
                </w:pPr>
                <w:r>
                  <w:rPr>
                    <w:rFonts w:ascii="MS Gothic" w:eastAsia="MS Gothic" w:hAnsi="MS Gothic" w:cs="Segoe UI Symbol" w:hint="eastAsia"/>
                    <w:sz w:val="22"/>
                    <w:szCs w:val="22"/>
                  </w:rPr>
                  <w:t>☒</w:t>
                </w:r>
              </w:p>
            </w:tc>
          </w:sdtContent>
        </w:sdt>
        <w:sdt>
          <w:sdtPr>
            <w:rPr>
              <w:rFonts w:ascii="Segoe UI Symbol" w:eastAsia="MS Gothic" w:hAnsi="Segoe UI Symbol" w:cs="Segoe UI Symbol"/>
              <w:bCs/>
              <w:sz w:val="22"/>
              <w:szCs w:val="22"/>
            </w:rPr>
            <w:id w:val="-112747882"/>
            <w14:checkbox>
              <w14:checked w14:val="0"/>
              <w14:checkedState w14:val="2612" w14:font="MS Gothic"/>
              <w14:uncheckedState w14:val="2610" w14:font="MS Gothic"/>
            </w14:checkbox>
          </w:sdtPr>
          <w:sdtEndPr/>
          <w:sdtContent>
            <w:tc>
              <w:tcPr>
                <w:tcW w:w="741" w:type="pct"/>
                <w:tcBorders>
                  <w:left w:val="single" w:sz="4" w:space="0" w:color="auto"/>
                </w:tcBorders>
                <w:vAlign w:val="center"/>
              </w:tcPr>
              <w:p w14:paraId="41284996" w14:textId="77777777" w:rsidR="00380255" w:rsidRPr="008132AC" w:rsidRDefault="00380255" w:rsidP="00380255">
                <w:pPr>
                  <w:jc w:val="center"/>
                  <w:rPr>
                    <w:rFonts w:ascii="Segoe UI Symbol" w:eastAsia="MS Gothic" w:hAnsi="Segoe UI Symbol" w:cs="Segoe UI Symbol"/>
                    <w:bCs/>
                    <w:sz w:val="22"/>
                    <w:szCs w:val="22"/>
                  </w:rPr>
                </w:pPr>
                <w:r>
                  <w:rPr>
                    <w:rFonts w:ascii="MS Gothic" w:eastAsia="MS Gothic" w:hAnsi="MS Gothic" w:cs="Segoe UI Symbol" w:hint="eastAsia"/>
                    <w:bCs/>
                    <w:sz w:val="22"/>
                    <w:szCs w:val="22"/>
                  </w:rPr>
                  <w:t>☐</w:t>
                </w:r>
              </w:p>
            </w:tc>
          </w:sdtContent>
        </w:sdt>
        <w:tc>
          <w:tcPr>
            <w:tcW w:w="990" w:type="pct"/>
            <w:tcBorders>
              <w:left w:val="single" w:sz="4" w:space="0" w:color="auto"/>
            </w:tcBorders>
            <w:vAlign w:val="center"/>
          </w:tcPr>
          <w:p w14:paraId="419BE099" w14:textId="045744F7" w:rsidR="00380255" w:rsidRPr="00D879E8" w:rsidRDefault="00380255" w:rsidP="00380255">
            <w:pPr>
              <w:jc w:val="center"/>
              <w:rPr>
                <w:rFonts w:eastAsia="MS Gothic"/>
                <w:bCs/>
                <w:sz w:val="22"/>
                <w:szCs w:val="22"/>
              </w:rPr>
            </w:pPr>
            <w:r w:rsidRPr="00D879E8">
              <w:rPr>
                <w:rFonts w:eastAsia="MS Gothic"/>
                <w:bCs/>
                <w:sz w:val="22"/>
                <w:szCs w:val="22"/>
              </w:rPr>
              <w:t>Paslaugos turi būti suteiktos per 3.1.1 p. nurodytą terminą</w:t>
            </w:r>
          </w:p>
        </w:tc>
      </w:tr>
      <w:tr w:rsidR="00380255" w:rsidRPr="008132AC" w14:paraId="3DCA2C72" w14:textId="77777777" w:rsidTr="009E28E4">
        <w:trPr>
          <w:trHeight w:val="20"/>
        </w:trPr>
        <w:tc>
          <w:tcPr>
            <w:tcW w:w="466" w:type="pct"/>
            <w:vAlign w:val="center"/>
          </w:tcPr>
          <w:p w14:paraId="00BF1103" w14:textId="77777777" w:rsidR="00380255" w:rsidRPr="008132AC" w:rsidRDefault="00380255" w:rsidP="00380255">
            <w:pPr>
              <w:ind w:firstLine="313"/>
              <w:jc w:val="center"/>
              <w:rPr>
                <w:sz w:val="22"/>
                <w:szCs w:val="22"/>
              </w:rPr>
            </w:pPr>
            <w:r>
              <w:rPr>
                <w:sz w:val="22"/>
                <w:szCs w:val="22"/>
              </w:rPr>
              <w:t>2.</w:t>
            </w:r>
          </w:p>
        </w:tc>
        <w:tc>
          <w:tcPr>
            <w:tcW w:w="1155" w:type="pct"/>
          </w:tcPr>
          <w:p w14:paraId="3CFC45EE" w14:textId="77777777" w:rsidR="00380255" w:rsidRPr="008132AC" w:rsidRDefault="00380255" w:rsidP="00380255">
            <w:pPr>
              <w:rPr>
                <w:sz w:val="22"/>
                <w:szCs w:val="22"/>
              </w:rPr>
            </w:pPr>
            <w:r>
              <w:rPr>
                <w:sz w:val="22"/>
                <w:szCs w:val="22"/>
              </w:rPr>
              <w:t>Periodinės liftų ir keltuvų ūkio priežiūros paslaugos</w:t>
            </w:r>
          </w:p>
        </w:tc>
        <w:tc>
          <w:tcPr>
            <w:tcW w:w="910" w:type="pct"/>
            <w:vAlign w:val="center"/>
          </w:tcPr>
          <w:p w14:paraId="35138AE3" w14:textId="715C6A0B" w:rsidR="00380255" w:rsidRPr="008132AC" w:rsidRDefault="00380255" w:rsidP="00380255">
            <w:pPr>
              <w:jc w:val="center"/>
              <w:rPr>
                <w:sz w:val="22"/>
                <w:szCs w:val="22"/>
              </w:rPr>
            </w:pPr>
            <w:r>
              <w:rPr>
                <w:sz w:val="22"/>
                <w:szCs w:val="22"/>
              </w:rPr>
              <w:t>15 vnt.</w:t>
            </w:r>
          </w:p>
        </w:tc>
        <w:sdt>
          <w:sdtPr>
            <w:rPr>
              <w:rFonts w:ascii="Segoe UI Symbol" w:hAnsi="Segoe UI Symbol" w:cs="Segoe UI Symbol"/>
              <w:sz w:val="22"/>
              <w:szCs w:val="22"/>
            </w:rPr>
            <w:id w:val="-734013862"/>
            <w14:checkbox>
              <w14:checked w14:val="1"/>
              <w14:checkedState w14:val="2612" w14:font="MS Gothic"/>
              <w14:uncheckedState w14:val="2610" w14:font="MS Gothic"/>
            </w14:checkbox>
          </w:sdtPr>
          <w:sdtEndPr/>
          <w:sdtContent>
            <w:tc>
              <w:tcPr>
                <w:tcW w:w="738" w:type="pct"/>
                <w:tcBorders>
                  <w:right w:val="single" w:sz="4" w:space="0" w:color="auto"/>
                </w:tcBorders>
                <w:vAlign w:val="center"/>
              </w:tcPr>
              <w:p w14:paraId="49C3FA16" w14:textId="77777777" w:rsidR="00380255" w:rsidRPr="008132AC" w:rsidRDefault="00380255" w:rsidP="00380255">
                <w:pPr>
                  <w:jc w:val="center"/>
                  <w:rPr>
                    <w:rFonts w:ascii="Segoe UI Symbol" w:hAnsi="Segoe UI Symbol" w:cs="Segoe UI Symbol"/>
                    <w:sz w:val="22"/>
                    <w:szCs w:val="22"/>
                  </w:rPr>
                </w:pPr>
                <w:r>
                  <w:rPr>
                    <w:rFonts w:ascii="MS Gothic" w:eastAsia="MS Gothic" w:hAnsi="MS Gothic" w:cs="Segoe UI Symbol" w:hint="eastAsia"/>
                    <w:sz w:val="22"/>
                    <w:szCs w:val="22"/>
                  </w:rPr>
                  <w:t>☒</w:t>
                </w:r>
              </w:p>
            </w:tc>
          </w:sdtContent>
        </w:sdt>
        <w:sdt>
          <w:sdtPr>
            <w:rPr>
              <w:rFonts w:ascii="Segoe UI Symbol" w:eastAsia="MS Gothic" w:hAnsi="Segoe UI Symbol" w:cs="Segoe UI Symbol"/>
              <w:bCs/>
              <w:sz w:val="22"/>
              <w:szCs w:val="22"/>
            </w:rPr>
            <w:id w:val="-1663612670"/>
            <w14:checkbox>
              <w14:checked w14:val="0"/>
              <w14:checkedState w14:val="2612" w14:font="MS Gothic"/>
              <w14:uncheckedState w14:val="2610" w14:font="MS Gothic"/>
            </w14:checkbox>
          </w:sdtPr>
          <w:sdtEndPr/>
          <w:sdtContent>
            <w:tc>
              <w:tcPr>
                <w:tcW w:w="741" w:type="pct"/>
                <w:tcBorders>
                  <w:left w:val="single" w:sz="4" w:space="0" w:color="auto"/>
                </w:tcBorders>
                <w:vAlign w:val="center"/>
              </w:tcPr>
              <w:p w14:paraId="7E5DECBD" w14:textId="77777777" w:rsidR="00380255" w:rsidRPr="008132AC" w:rsidRDefault="00380255" w:rsidP="00380255">
                <w:pPr>
                  <w:jc w:val="center"/>
                  <w:rPr>
                    <w:rFonts w:ascii="Segoe UI Symbol" w:eastAsia="MS Gothic" w:hAnsi="Segoe UI Symbol" w:cs="Segoe UI Symbol"/>
                    <w:bCs/>
                    <w:sz w:val="22"/>
                    <w:szCs w:val="22"/>
                  </w:rPr>
                </w:pPr>
                <w:r>
                  <w:rPr>
                    <w:rFonts w:ascii="MS Gothic" w:eastAsia="MS Gothic" w:hAnsi="MS Gothic" w:cs="Segoe UI Symbol" w:hint="eastAsia"/>
                    <w:bCs/>
                    <w:sz w:val="22"/>
                    <w:szCs w:val="22"/>
                  </w:rPr>
                  <w:t>☐</w:t>
                </w:r>
              </w:p>
            </w:tc>
          </w:sdtContent>
        </w:sdt>
        <w:tc>
          <w:tcPr>
            <w:tcW w:w="990" w:type="pct"/>
            <w:tcBorders>
              <w:left w:val="single" w:sz="4" w:space="0" w:color="auto"/>
            </w:tcBorders>
            <w:vAlign w:val="center"/>
          </w:tcPr>
          <w:p w14:paraId="74500B30" w14:textId="6E2C2BC1" w:rsidR="00380255" w:rsidRPr="00D879E8" w:rsidRDefault="00380255" w:rsidP="00380255">
            <w:pPr>
              <w:jc w:val="center"/>
              <w:rPr>
                <w:rFonts w:eastAsia="MS Gothic"/>
                <w:bCs/>
                <w:sz w:val="22"/>
                <w:szCs w:val="22"/>
              </w:rPr>
            </w:pPr>
            <w:r w:rsidRPr="00D879E8">
              <w:rPr>
                <w:rFonts w:eastAsia="MS Gothic"/>
                <w:bCs/>
                <w:sz w:val="22"/>
                <w:szCs w:val="22"/>
              </w:rPr>
              <w:t>Paslaugos turi būti suteiktos per 3.2.1.1 ir 3.2.1.2 nurodytą terminą</w:t>
            </w:r>
          </w:p>
        </w:tc>
      </w:tr>
      <w:tr w:rsidR="00380255" w:rsidRPr="008132AC" w14:paraId="67C26D69" w14:textId="77777777" w:rsidTr="00E11FC8">
        <w:trPr>
          <w:trHeight w:val="20"/>
        </w:trPr>
        <w:tc>
          <w:tcPr>
            <w:tcW w:w="466" w:type="pct"/>
            <w:vAlign w:val="center"/>
          </w:tcPr>
          <w:p w14:paraId="1017DC92" w14:textId="77777777" w:rsidR="00380255" w:rsidRPr="008132AC" w:rsidRDefault="00380255" w:rsidP="00380255">
            <w:pPr>
              <w:ind w:firstLine="313"/>
              <w:jc w:val="center"/>
              <w:rPr>
                <w:sz w:val="22"/>
                <w:szCs w:val="22"/>
              </w:rPr>
            </w:pPr>
            <w:r>
              <w:rPr>
                <w:sz w:val="22"/>
                <w:szCs w:val="22"/>
              </w:rPr>
              <w:t>3.</w:t>
            </w:r>
          </w:p>
        </w:tc>
        <w:tc>
          <w:tcPr>
            <w:tcW w:w="1155" w:type="pct"/>
            <w:vAlign w:val="center"/>
          </w:tcPr>
          <w:p w14:paraId="7E7587A1" w14:textId="77777777" w:rsidR="00380255" w:rsidRPr="008132AC" w:rsidRDefault="00380255" w:rsidP="00E11FC8">
            <w:pPr>
              <w:rPr>
                <w:sz w:val="22"/>
                <w:szCs w:val="22"/>
              </w:rPr>
            </w:pPr>
            <w:r>
              <w:rPr>
                <w:sz w:val="22"/>
                <w:szCs w:val="22"/>
              </w:rPr>
              <w:t>Liftų ir keltuvų  remonto paslaugos</w:t>
            </w:r>
          </w:p>
        </w:tc>
        <w:tc>
          <w:tcPr>
            <w:tcW w:w="910" w:type="pct"/>
            <w:vAlign w:val="center"/>
          </w:tcPr>
          <w:p w14:paraId="7DE12D56" w14:textId="7E37C746" w:rsidR="00380255" w:rsidRPr="008132AC" w:rsidRDefault="00380255" w:rsidP="00380255">
            <w:pPr>
              <w:jc w:val="center"/>
              <w:rPr>
                <w:sz w:val="22"/>
                <w:szCs w:val="22"/>
              </w:rPr>
            </w:pPr>
            <w:r>
              <w:rPr>
                <w:sz w:val="22"/>
                <w:szCs w:val="22"/>
              </w:rPr>
              <w:t>63 val.</w:t>
            </w:r>
          </w:p>
        </w:tc>
        <w:sdt>
          <w:sdtPr>
            <w:rPr>
              <w:rFonts w:ascii="Segoe UI Symbol" w:hAnsi="Segoe UI Symbol" w:cs="Segoe UI Symbol"/>
              <w:sz w:val="22"/>
              <w:szCs w:val="22"/>
            </w:rPr>
            <w:id w:val="790017061"/>
            <w14:checkbox>
              <w14:checked w14:val="1"/>
              <w14:checkedState w14:val="2612" w14:font="MS Gothic"/>
              <w14:uncheckedState w14:val="2610" w14:font="MS Gothic"/>
            </w14:checkbox>
          </w:sdtPr>
          <w:sdtEndPr/>
          <w:sdtContent>
            <w:tc>
              <w:tcPr>
                <w:tcW w:w="738" w:type="pct"/>
                <w:tcBorders>
                  <w:right w:val="single" w:sz="4" w:space="0" w:color="auto"/>
                </w:tcBorders>
                <w:vAlign w:val="center"/>
              </w:tcPr>
              <w:p w14:paraId="42953434" w14:textId="77777777" w:rsidR="00380255" w:rsidRPr="008132AC" w:rsidRDefault="00380255" w:rsidP="00380255">
                <w:pPr>
                  <w:jc w:val="center"/>
                  <w:rPr>
                    <w:rFonts w:ascii="Segoe UI Symbol" w:hAnsi="Segoe UI Symbol" w:cs="Segoe UI Symbol"/>
                    <w:sz w:val="22"/>
                    <w:szCs w:val="22"/>
                  </w:rPr>
                </w:pPr>
                <w:r>
                  <w:rPr>
                    <w:rFonts w:ascii="MS Gothic" w:eastAsia="MS Gothic" w:hAnsi="MS Gothic" w:cs="Segoe UI Symbol" w:hint="eastAsia"/>
                    <w:sz w:val="22"/>
                    <w:szCs w:val="22"/>
                  </w:rPr>
                  <w:t>☒</w:t>
                </w:r>
              </w:p>
            </w:tc>
          </w:sdtContent>
        </w:sdt>
        <w:sdt>
          <w:sdtPr>
            <w:rPr>
              <w:rFonts w:ascii="Segoe UI Symbol" w:eastAsia="MS Gothic" w:hAnsi="Segoe UI Symbol" w:cs="Segoe UI Symbol"/>
              <w:bCs/>
              <w:sz w:val="22"/>
              <w:szCs w:val="22"/>
            </w:rPr>
            <w:id w:val="1483044657"/>
            <w14:checkbox>
              <w14:checked w14:val="0"/>
              <w14:checkedState w14:val="2612" w14:font="MS Gothic"/>
              <w14:uncheckedState w14:val="2610" w14:font="MS Gothic"/>
            </w14:checkbox>
          </w:sdtPr>
          <w:sdtEndPr/>
          <w:sdtContent>
            <w:tc>
              <w:tcPr>
                <w:tcW w:w="741" w:type="pct"/>
                <w:tcBorders>
                  <w:left w:val="single" w:sz="4" w:space="0" w:color="auto"/>
                </w:tcBorders>
                <w:vAlign w:val="center"/>
              </w:tcPr>
              <w:p w14:paraId="71008162" w14:textId="77777777" w:rsidR="00380255" w:rsidRPr="008132AC" w:rsidRDefault="00380255" w:rsidP="00380255">
                <w:pPr>
                  <w:jc w:val="center"/>
                  <w:rPr>
                    <w:rFonts w:ascii="Segoe UI Symbol" w:eastAsia="MS Gothic" w:hAnsi="Segoe UI Symbol" w:cs="Segoe UI Symbol"/>
                    <w:bCs/>
                    <w:sz w:val="22"/>
                    <w:szCs w:val="22"/>
                  </w:rPr>
                </w:pPr>
                <w:r>
                  <w:rPr>
                    <w:rFonts w:ascii="MS Gothic" w:eastAsia="MS Gothic" w:hAnsi="MS Gothic" w:cs="Segoe UI Symbol" w:hint="eastAsia"/>
                    <w:bCs/>
                    <w:sz w:val="22"/>
                    <w:szCs w:val="22"/>
                  </w:rPr>
                  <w:t>☐</w:t>
                </w:r>
              </w:p>
            </w:tc>
          </w:sdtContent>
        </w:sdt>
        <w:tc>
          <w:tcPr>
            <w:tcW w:w="990" w:type="pct"/>
            <w:tcBorders>
              <w:left w:val="single" w:sz="4" w:space="0" w:color="auto"/>
            </w:tcBorders>
            <w:vAlign w:val="center"/>
          </w:tcPr>
          <w:p w14:paraId="5EE8EC4C" w14:textId="77777777" w:rsidR="00380255" w:rsidRPr="00D879E8" w:rsidRDefault="00380255" w:rsidP="00380255">
            <w:pPr>
              <w:jc w:val="center"/>
              <w:rPr>
                <w:rFonts w:eastAsia="MS Gothic"/>
                <w:bCs/>
                <w:sz w:val="22"/>
                <w:szCs w:val="22"/>
              </w:rPr>
            </w:pPr>
            <w:r w:rsidRPr="00D879E8">
              <w:rPr>
                <w:rFonts w:eastAsia="MS Gothic"/>
                <w:bCs/>
                <w:sz w:val="22"/>
                <w:szCs w:val="22"/>
              </w:rPr>
              <w:t>Liftų priežiūros atlikimo metu užfiksuotos  remonto paslaugos arba einamosios remonto paslaugos turi būti atliktos per 5 kalendorines dienas  nuo užsakymo pateikimo/suderinimo.</w:t>
            </w:r>
          </w:p>
          <w:p w14:paraId="3B708C48" w14:textId="28BE17CC" w:rsidR="00380255" w:rsidRPr="00D879E8" w:rsidRDefault="00380255" w:rsidP="00380255">
            <w:pPr>
              <w:jc w:val="center"/>
              <w:rPr>
                <w:rFonts w:eastAsia="MS Gothic"/>
                <w:bCs/>
                <w:sz w:val="22"/>
                <w:szCs w:val="22"/>
              </w:rPr>
            </w:pPr>
            <w:r w:rsidRPr="00D879E8">
              <w:rPr>
                <w:rFonts w:eastAsia="MS Gothic"/>
                <w:bCs/>
                <w:sz w:val="22"/>
                <w:szCs w:val="22"/>
              </w:rPr>
              <w:t>Avarinės liftų priežiūros paslaugos turi būti pradėtos teikti ne vėliau kaip 3.3.1.1. p. nurodytais terminais</w:t>
            </w:r>
          </w:p>
        </w:tc>
      </w:tr>
    </w:tbl>
    <w:p w14:paraId="40CF8FCE" w14:textId="77777777" w:rsidR="007A39F6" w:rsidRDefault="007A39F6" w:rsidP="00E44FBF">
      <w:pPr>
        <w:contextualSpacing/>
        <w:jc w:val="both"/>
        <w:rPr>
          <w:rFonts w:eastAsia="Calibri"/>
          <w:sz w:val="22"/>
          <w:szCs w:val="22"/>
          <w14:ligatures w14:val="standard"/>
        </w:rPr>
      </w:pPr>
    </w:p>
    <w:p w14:paraId="4A022514" w14:textId="77777777" w:rsidR="007A39F6" w:rsidRDefault="007A39F6" w:rsidP="00E44FBF">
      <w:pPr>
        <w:contextualSpacing/>
        <w:jc w:val="both"/>
        <w:rPr>
          <w:rFonts w:eastAsia="Calibri"/>
          <w:sz w:val="22"/>
          <w:szCs w:val="22"/>
          <w14:ligatures w14:val="standard"/>
        </w:rPr>
      </w:pPr>
    </w:p>
    <w:p w14:paraId="22AE2ADF" w14:textId="77777777" w:rsidR="007A39F6" w:rsidRPr="008132AC" w:rsidRDefault="007A39F6" w:rsidP="00E44FBF">
      <w:pPr>
        <w:contextualSpacing/>
        <w:jc w:val="both"/>
        <w:rPr>
          <w:rFonts w:eastAsia="Calibri"/>
          <w:sz w:val="22"/>
          <w:szCs w:val="22"/>
          <w14:ligatures w14:val="standard"/>
        </w:rPr>
      </w:pPr>
    </w:p>
    <w:p w14:paraId="740321DE" w14:textId="41ED249D" w:rsidR="00807F07" w:rsidRPr="008132AC" w:rsidRDefault="00E44FBF" w:rsidP="00807F07">
      <w:pPr>
        <w:tabs>
          <w:tab w:val="left" w:pos="567"/>
        </w:tabs>
        <w:jc w:val="both"/>
        <w:rPr>
          <w:rFonts w:eastAsia="Calibri"/>
          <w:sz w:val="22"/>
          <w:szCs w:val="22"/>
          <w14:ligatures w14:val="standard"/>
        </w:rPr>
      </w:pPr>
      <w:r w:rsidRPr="008132AC">
        <w:rPr>
          <w:rFonts w:eastAsia="Calibri"/>
          <w:sz w:val="22"/>
          <w:szCs w:val="22"/>
          <w14:ligatures w14:val="standard"/>
        </w:rPr>
        <w:t>2.6</w:t>
      </w:r>
      <w:r w:rsidR="00347522">
        <w:rPr>
          <w:rFonts w:eastAsia="Calibri"/>
          <w:sz w:val="22"/>
          <w:szCs w:val="22"/>
          <w14:ligatures w14:val="standard"/>
        </w:rPr>
        <w:t xml:space="preserve">. </w:t>
      </w:r>
      <w:r w:rsidR="00B453DA" w:rsidRPr="00B453DA">
        <w:rPr>
          <w:rFonts w:eastAsia="Calibri"/>
          <w:sz w:val="22"/>
          <w:szCs w:val="22"/>
          <w14:ligatures w14:val="standard"/>
        </w:rPr>
        <w:t>Aukščiau esančioje lentelėje nurodyta paslaugų apimtis yra  preliminari. Pirkėjas neįsipareigoja pirkti būtent tokios paslaugų apimties</w:t>
      </w:r>
      <w:r w:rsidR="003836DC">
        <w:rPr>
          <w:rFonts w:eastAsia="Calibri"/>
          <w:sz w:val="22"/>
          <w:szCs w:val="22"/>
          <w14:ligatures w14:val="standard"/>
        </w:rPr>
        <w:t>.</w:t>
      </w:r>
    </w:p>
    <w:p w14:paraId="33B3CD02" w14:textId="60505191" w:rsidR="009E5833" w:rsidRDefault="00B453DA" w:rsidP="00B453DA">
      <w:pPr>
        <w:tabs>
          <w:tab w:val="left" w:pos="567"/>
        </w:tabs>
        <w:jc w:val="both"/>
        <w:rPr>
          <w:rFonts w:eastAsia="Calibri"/>
          <w:sz w:val="22"/>
          <w:szCs w:val="22"/>
          <w14:ligatures w14:val="standard"/>
        </w:rPr>
      </w:pPr>
      <w:r w:rsidRPr="00B453DA">
        <w:rPr>
          <w:rFonts w:eastAsia="Calibri"/>
          <w:sz w:val="22"/>
          <w:szCs w:val="22"/>
          <w14:ligatures w14:val="standard"/>
        </w:rPr>
        <w:t>2.</w:t>
      </w:r>
      <w:r w:rsidR="009E5833">
        <w:rPr>
          <w:rFonts w:eastAsia="Calibri"/>
          <w:sz w:val="22"/>
          <w:szCs w:val="22"/>
          <w14:ligatures w14:val="standard"/>
        </w:rPr>
        <w:t>7</w:t>
      </w:r>
      <w:r w:rsidRPr="00B453DA">
        <w:rPr>
          <w:rFonts w:eastAsia="Calibri"/>
          <w:sz w:val="22"/>
          <w:szCs w:val="22"/>
          <w14:ligatures w14:val="standard"/>
        </w:rPr>
        <w:t xml:space="preserve">. Maksimali </w:t>
      </w:r>
      <w:r>
        <w:rPr>
          <w:rFonts w:eastAsia="Calibri"/>
          <w:sz w:val="22"/>
          <w:szCs w:val="22"/>
          <w14:ligatures w14:val="standard"/>
        </w:rPr>
        <w:t>sutarties vertė</w:t>
      </w:r>
      <w:r w:rsidRPr="00B453DA">
        <w:rPr>
          <w:rFonts w:eastAsia="Calibri"/>
          <w:sz w:val="22"/>
          <w:szCs w:val="22"/>
          <w14:ligatures w14:val="standard"/>
        </w:rPr>
        <w:t xml:space="preserve"> </w:t>
      </w:r>
      <w:r w:rsidR="00330A66">
        <w:rPr>
          <w:rFonts w:eastAsia="Calibri"/>
          <w:sz w:val="22"/>
          <w:szCs w:val="22"/>
          <w14:ligatures w14:val="standard"/>
        </w:rPr>
        <w:t>sutarties galioji</w:t>
      </w:r>
      <w:r w:rsidR="009E5833">
        <w:rPr>
          <w:rFonts w:eastAsia="Calibri"/>
          <w:sz w:val="22"/>
          <w:szCs w:val="22"/>
          <w14:ligatures w14:val="standard"/>
        </w:rPr>
        <w:t>mo terminui</w:t>
      </w:r>
      <w:r w:rsidR="0055721B">
        <w:rPr>
          <w:rFonts w:eastAsia="Calibri"/>
          <w:sz w:val="22"/>
          <w:szCs w:val="22"/>
          <w14:ligatures w14:val="standard"/>
        </w:rPr>
        <w:t xml:space="preserve"> pagal pirkimo dalis</w:t>
      </w:r>
      <w:r w:rsidR="009E5833">
        <w:rPr>
          <w:rFonts w:eastAsia="Calibri"/>
          <w:sz w:val="22"/>
          <w:szCs w:val="22"/>
          <w14:ligatures w14:val="standard"/>
        </w:rPr>
        <w:t>:</w:t>
      </w:r>
    </w:p>
    <w:p w14:paraId="24BE5EB6" w14:textId="215A66A2" w:rsidR="00B453DA" w:rsidRPr="00D3655C" w:rsidRDefault="009E5833" w:rsidP="00B453DA">
      <w:pPr>
        <w:tabs>
          <w:tab w:val="left" w:pos="567"/>
        </w:tabs>
        <w:jc w:val="both"/>
        <w:rPr>
          <w:rFonts w:eastAsia="Calibri"/>
          <w:sz w:val="22"/>
          <w:szCs w:val="22"/>
          <w14:ligatures w14:val="standard"/>
        </w:rPr>
      </w:pPr>
      <w:r>
        <w:rPr>
          <w:rFonts w:eastAsia="Calibri"/>
          <w:sz w:val="22"/>
          <w:szCs w:val="22"/>
          <w14:ligatures w14:val="standard"/>
        </w:rPr>
        <w:t xml:space="preserve">2.7.1. </w:t>
      </w:r>
      <w:r w:rsidR="0055721B">
        <w:rPr>
          <w:rFonts w:eastAsia="Calibri"/>
          <w:sz w:val="22"/>
          <w:szCs w:val="22"/>
          <w14:ligatures w14:val="standard"/>
        </w:rPr>
        <w:t>I</w:t>
      </w:r>
      <w:r>
        <w:rPr>
          <w:rFonts w:eastAsia="Calibri"/>
          <w:sz w:val="22"/>
          <w:szCs w:val="22"/>
          <w14:ligatures w14:val="standard"/>
        </w:rPr>
        <w:t xml:space="preserve"> p. d.</w:t>
      </w:r>
      <w:r w:rsidR="00B453DA" w:rsidRPr="00B453DA">
        <w:rPr>
          <w:rFonts w:eastAsia="Calibri"/>
          <w:sz w:val="22"/>
          <w:szCs w:val="22"/>
          <w14:ligatures w14:val="standard"/>
        </w:rPr>
        <w:t xml:space="preserve"> </w:t>
      </w:r>
      <w:r>
        <w:rPr>
          <w:rFonts w:eastAsia="Calibri"/>
          <w:sz w:val="22"/>
          <w:szCs w:val="22"/>
          <w14:ligatures w14:val="standard"/>
        </w:rPr>
        <w:t>–</w:t>
      </w:r>
      <w:r w:rsidR="00B453DA" w:rsidRPr="00B453DA">
        <w:rPr>
          <w:rFonts w:eastAsia="Calibri"/>
          <w:sz w:val="22"/>
          <w:szCs w:val="22"/>
          <w14:ligatures w14:val="standard"/>
        </w:rPr>
        <w:t xml:space="preserve"> </w:t>
      </w:r>
      <w:r w:rsidR="00D3655C" w:rsidRPr="00D3655C">
        <w:rPr>
          <w:rFonts w:eastAsia="Calibri"/>
          <w:sz w:val="22"/>
          <w:szCs w:val="22"/>
          <w14:ligatures w14:val="standard"/>
        </w:rPr>
        <w:t>6</w:t>
      </w:r>
      <w:r w:rsidRPr="00D3655C">
        <w:rPr>
          <w:rFonts w:eastAsia="Calibri"/>
          <w:sz w:val="22"/>
          <w:szCs w:val="22"/>
          <w14:ligatures w14:val="standard"/>
        </w:rPr>
        <w:t xml:space="preserve"> </w:t>
      </w:r>
      <w:r w:rsidR="00D3655C" w:rsidRPr="00D3655C">
        <w:rPr>
          <w:rFonts w:eastAsia="Calibri"/>
          <w:sz w:val="22"/>
          <w:szCs w:val="22"/>
          <w14:ligatures w14:val="standard"/>
        </w:rPr>
        <w:t>250</w:t>
      </w:r>
      <w:r w:rsidR="00B453DA" w:rsidRPr="00D3655C">
        <w:rPr>
          <w:rFonts w:eastAsia="Calibri"/>
          <w:sz w:val="22"/>
          <w:szCs w:val="22"/>
          <w14:ligatures w14:val="standard"/>
        </w:rPr>
        <w:t>,00 EUR (</w:t>
      </w:r>
      <w:r w:rsidR="00D3655C" w:rsidRPr="00D3655C">
        <w:rPr>
          <w:rFonts w:eastAsia="Calibri"/>
          <w:sz w:val="22"/>
          <w:szCs w:val="22"/>
          <w14:ligatures w14:val="standard"/>
        </w:rPr>
        <w:t xml:space="preserve">šeši </w:t>
      </w:r>
      <w:r w:rsidR="00B453DA" w:rsidRPr="00D3655C">
        <w:rPr>
          <w:rFonts w:eastAsia="Calibri"/>
          <w:sz w:val="22"/>
          <w:szCs w:val="22"/>
          <w14:ligatures w14:val="standard"/>
        </w:rPr>
        <w:t>tūkstančiai</w:t>
      </w:r>
      <w:r w:rsidR="00D3655C" w:rsidRPr="00D3655C">
        <w:rPr>
          <w:rFonts w:eastAsia="Calibri"/>
          <w:sz w:val="22"/>
          <w:szCs w:val="22"/>
          <w14:ligatures w14:val="standard"/>
        </w:rPr>
        <w:t xml:space="preserve"> du šimtai penkiasdešimt</w:t>
      </w:r>
      <w:r w:rsidR="00B453DA" w:rsidRPr="00D3655C">
        <w:rPr>
          <w:rFonts w:eastAsia="Calibri"/>
          <w:sz w:val="22"/>
          <w:szCs w:val="22"/>
          <w14:ligatures w14:val="standard"/>
        </w:rPr>
        <w:t xml:space="preserve"> eurų 00 ct) be PVM Sutarties galiojimo terminui.</w:t>
      </w:r>
    </w:p>
    <w:p w14:paraId="1B9392DC" w14:textId="4F092541" w:rsidR="009E5833" w:rsidRPr="00D3655C" w:rsidRDefault="009E5833" w:rsidP="00B453DA">
      <w:pPr>
        <w:tabs>
          <w:tab w:val="left" w:pos="567"/>
        </w:tabs>
        <w:jc w:val="both"/>
        <w:rPr>
          <w:rFonts w:eastAsia="Calibri"/>
          <w:sz w:val="22"/>
          <w:szCs w:val="22"/>
          <w14:ligatures w14:val="standard"/>
        </w:rPr>
      </w:pPr>
      <w:r w:rsidRPr="00D3655C">
        <w:rPr>
          <w:rFonts w:eastAsia="Calibri"/>
          <w:sz w:val="22"/>
          <w:szCs w:val="22"/>
          <w14:ligatures w14:val="standard"/>
        </w:rPr>
        <w:t xml:space="preserve">2.7.2. </w:t>
      </w:r>
      <w:r w:rsidR="0055721B">
        <w:rPr>
          <w:rFonts w:eastAsia="Calibri"/>
          <w:sz w:val="22"/>
          <w:szCs w:val="22"/>
          <w14:ligatures w14:val="standard"/>
        </w:rPr>
        <w:t>II</w:t>
      </w:r>
      <w:r w:rsidRPr="00D3655C">
        <w:rPr>
          <w:rFonts w:eastAsia="Calibri"/>
          <w:sz w:val="22"/>
          <w:szCs w:val="22"/>
          <w14:ligatures w14:val="standard"/>
        </w:rPr>
        <w:t xml:space="preserve"> p. d. – </w:t>
      </w:r>
      <w:r w:rsidR="00D3655C" w:rsidRPr="00D3655C">
        <w:rPr>
          <w:rFonts w:eastAsia="Calibri"/>
          <w:sz w:val="22"/>
          <w:szCs w:val="22"/>
          <w14:ligatures w14:val="standard"/>
        </w:rPr>
        <w:t>8 500</w:t>
      </w:r>
      <w:r w:rsidRPr="00D3655C">
        <w:rPr>
          <w:rFonts w:eastAsia="Calibri"/>
          <w:sz w:val="22"/>
          <w:szCs w:val="22"/>
          <w14:ligatures w14:val="standard"/>
        </w:rPr>
        <w:t>,00 EUR (</w:t>
      </w:r>
      <w:r w:rsidR="00D3655C" w:rsidRPr="00D3655C">
        <w:rPr>
          <w:rFonts w:eastAsia="Calibri"/>
          <w:sz w:val="22"/>
          <w:szCs w:val="22"/>
          <w14:ligatures w14:val="standard"/>
        </w:rPr>
        <w:t>aštuoni</w:t>
      </w:r>
      <w:r w:rsidRPr="00D3655C">
        <w:rPr>
          <w:rFonts w:eastAsia="Calibri"/>
          <w:sz w:val="22"/>
          <w:szCs w:val="22"/>
          <w14:ligatures w14:val="standard"/>
        </w:rPr>
        <w:t xml:space="preserve"> tūkstančiai </w:t>
      </w:r>
      <w:r w:rsidR="00D3655C" w:rsidRPr="00D3655C">
        <w:rPr>
          <w:rFonts w:eastAsia="Calibri"/>
          <w:sz w:val="22"/>
          <w:szCs w:val="22"/>
          <w14:ligatures w14:val="standard"/>
        </w:rPr>
        <w:t xml:space="preserve">penki šimtai </w:t>
      </w:r>
      <w:r w:rsidRPr="00D3655C">
        <w:rPr>
          <w:rFonts w:eastAsia="Calibri"/>
          <w:sz w:val="22"/>
          <w:szCs w:val="22"/>
          <w14:ligatures w14:val="standard"/>
        </w:rPr>
        <w:t>eurų 00 ct) be PVM Sutarties galiojimo terminui.</w:t>
      </w:r>
    </w:p>
    <w:p w14:paraId="1F36887E" w14:textId="0CDE741A" w:rsidR="009E5833" w:rsidRPr="00B453DA" w:rsidRDefault="009E5833" w:rsidP="00B453DA">
      <w:pPr>
        <w:tabs>
          <w:tab w:val="left" w:pos="567"/>
        </w:tabs>
        <w:jc w:val="both"/>
        <w:rPr>
          <w:rFonts w:eastAsia="Calibri"/>
          <w:sz w:val="22"/>
          <w:szCs w:val="22"/>
          <w14:ligatures w14:val="standard"/>
        </w:rPr>
      </w:pPr>
      <w:r w:rsidRPr="00D3655C">
        <w:rPr>
          <w:rFonts w:eastAsia="Calibri"/>
          <w:sz w:val="22"/>
          <w:szCs w:val="22"/>
          <w14:ligatures w14:val="standard"/>
        </w:rPr>
        <w:t xml:space="preserve">2.7.3. </w:t>
      </w:r>
      <w:r w:rsidR="0055721B">
        <w:rPr>
          <w:rFonts w:eastAsia="Calibri"/>
          <w:sz w:val="22"/>
          <w:szCs w:val="22"/>
          <w14:ligatures w14:val="standard"/>
        </w:rPr>
        <w:t>III</w:t>
      </w:r>
      <w:r w:rsidRPr="00D3655C">
        <w:rPr>
          <w:rFonts w:eastAsia="Calibri"/>
          <w:sz w:val="22"/>
          <w:szCs w:val="22"/>
          <w14:ligatures w14:val="standard"/>
        </w:rPr>
        <w:t xml:space="preserve"> p. d. – </w:t>
      </w:r>
      <w:r w:rsidR="00D3655C" w:rsidRPr="00D3655C">
        <w:rPr>
          <w:rFonts w:eastAsia="Calibri"/>
          <w:sz w:val="22"/>
          <w:szCs w:val="22"/>
          <w14:ligatures w14:val="standard"/>
        </w:rPr>
        <w:t>10</w:t>
      </w:r>
      <w:r w:rsidRPr="00D3655C">
        <w:rPr>
          <w:rFonts w:eastAsia="Calibri"/>
          <w:sz w:val="22"/>
          <w:szCs w:val="22"/>
          <w14:ligatures w14:val="standard"/>
        </w:rPr>
        <w:t xml:space="preserve"> </w:t>
      </w:r>
      <w:r w:rsidR="00D3655C" w:rsidRPr="00D3655C">
        <w:rPr>
          <w:rFonts w:eastAsia="Calibri"/>
          <w:sz w:val="22"/>
          <w:szCs w:val="22"/>
          <w14:ligatures w14:val="standard"/>
        </w:rPr>
        <w:t>25</w:t>
      </w:r>
      <w:r w:rsidRPr="00D3655C">
        <w:rPr>
          <w:rFonts w:eastAsia="Calibri"/>
          <w:sz w:val="22"/>
          <w:szCs w:val="22"/>
          <w14:ligatures w14:val="standard"/>
        </w:rPr>
        <w:t>0,00 EUR (dešimt tūkstanči</w:t>
      </w:r>
      <w:r w:rsidR="00D3655C" w:rsidRPr="00D3655C">
        <w:rPr>
          <w:rFonts w:eastAsia="Calibri"/>
          <w:sz w:val="22"/>
          <w:szCs w:val="22"/>
          <w14:ligatures w14:val="standard"/>
        </w:rPr>
        <w:t>ų du šimtai penkiasdešimt</w:t>
      </w:r>
      <w:r w:rsidRPr="00D3655C">
        <w:rPr>
          <w:rFonts w:eastAsia="Calibri"/>
          <w:sz w:val="22"/>
          <w:szCs w:val="22"/>
          <w14:ligatures w14:val="standard"/>
        </w:rPr>
        <w:t xml:space="preserve"> eurų 00 ct) be PVM</w:t>
      </w:r>
      <w:r w:rsidRPr="00B453DA">
        <w:rPr>
          <w:rFonts w:eastAsia="Calibri"/>
          <w:sz w:val="22"/>
          <w:szCs w:val="22"/>
          <w14:ligatures w14:val="standard"/>
        </w:rPr>
        <w:t xml:space="preserve"> Sutarties galiojimo terminui.</w:t>
      </w:r>
    </w:p>
    <w:p w14:paraId="6596D3D4" w14:textId="3E13CB15" w:rsidR="00E44FBF" w:rsidRPr="008132AC" w:rsidRDefault="00EC52F7" w:rsidP="00CA6F6C">
      <w:pPr>
        <w:tabs>
          <w:tab w:val="left" w:pos="567"/>
        </w:tabs>
        <w:jc w:val="both"/>
        <w:rPr>
          <w:rFonts w:eastAsia="Calibri"/>
          <w:sz w:val="22"/>
          <w:szCs w:val="22"/>
          <w14:ligatures w14:val="standard"/>
        </w:rPr>
      </w:pPr>
      <w:r w:rsidRPr="008132AC">
        <w:rPr>
          <w:rFonts w:eastAsia="Calibri"/>
          <w:sz w:val="22"/>
          <w:szCs w:val="22"/>
          <w14:ligatures w14:val="standard"/>
        </w:rPr>
        <w:t xml:space="preserve"> </w:t>
      </w:r>
    </w:p>
    <w:bookmarkEnd w:id="0"/>
    <w:bookmarkEnd w:id="1"/>
    <w:p w14:paraId="08CFFE54" w14:textId="77777777" w:rsidR="00E44FBF" w:rsidRPr="008132AC" w:rsidRDefault="00E44FBF" w:rsidP="00E44FBF">
      <w:pPr>
        <w:numPr>
          <w:ilvl w:val="0"/>
          <w:numId w:val="30"/>
        </w:numPr>
        <w:pBdr>
          <w:top w:val="single" w:sz="8" w:space="1" w:color="auto"/>
          <w:bottom w:val="single" w:sz="8" w:space="1" w:color="auto"/>
        </w:pBdr>
        <w:shd w:val="clear" w:color="auto" w:fill="E2EFD9"/>
        <w:tabs>
          <w:tab w:val="left" w:pos="284"/>
          <w:tab w:val="left" w:pos="851"/>
        </w:tabs>
        <w:spacing w:after="160" w:line="259" w:lineRule="auto"/>
        <w:ind w:left="0" w:firstLine="0"/>
        <w:rPr>
          <w:rFonts w:eastAsia="Calibri"/>
          <w:b/>
          <w:sz w:val="22"/>
          <w:szCs w:val="22"/>
          <w14:ligatures w14:val="standard"/>
        </w:rPr>
      </w:pPr>
      <w:r w:rsidRPr="008132AC">
        <w:rPr>
          <w:rFonts w:eastAsia="Calibri"/>
          <w:b/>
          <w:sz w:val="22"/>
          <w:szCs w:val="22"/>
          <w14:ligatures w14:val="standard"/>
        </w:rPr>
        <w:t>REIKALAVIMAI LIFTŲ IR KELTUVŲ ŪKIO PRIEŽIŪROS PASLAUGOMS</w:t>
      </w:r>
    </w:p>
    <w:p w14:paraId="68B3B4B5" w14:textId="13A19EF7" w:rsidR="00395CE1" w:rsidRPr="00657928" w:rsidRDefault="001F49C1" w:rsidP="00572E28">
      <w:pPr>
        <w:spacing w:line="259" w:lineRule="auto"/>
        <w:rPr>
          <w:rFonts w:eastAsia="Calibri"/>
          <w:b/>
          <w:caps/>
          <w:sz w:val="22"/>
          <w:szCs w:val="22"/>
          <w14:ligatures w14:val="standard"/>
        </w:rPr>
      </w:pPr>
      <w:r w:rsidRPr="00657928">
        <w:rPr>
          <w:rFonts w:eastAsia="Calibri"/>
          <w:b/>
          <w:sz w:val="22"/>
          <w:szCs w:val="22"/>
          <w14:ligatures w14:val="standard"/>
        </w:rPr>
        <w:t>3.1. Reikalavimai nuolatinėms liftų ir keltuvų priežiūros paslaugoms</w:t>
      </w:r>
      <w:r w:rsidR="000E5EBB" w:rsidRPr="00657928">
        <w:rPr>
          <w:rFonts w:eastAsia="Calibri"/>
          <w:b/>
          <w:sz w:val="22"/>
          <w:szCs w:val="22"/>
          <w14:ligatures w14:val="standard"/>
        </w:rPr>
        <w:t>.</w:t>
      </w:r>
      <w:r w:rsidRPr="00657928">
        <w:rPr>
          <w:rFonts w:eastAsia="Calibri"/>
          <w:b/>
          <w:caps/>
          <w:sz w:val="22"/>
          <w:szCs w:val="22"/>
          <w14:ligatures w14:val="standard"/>
        </w:rPr>
        <w:t xml:space="preserve"> </w:t>
      </w:r>
    </w:p>
    <w:p w14:paraId="243B11B4" w14:textId="42F554D1" w:rsidR="00E44FBF" w:rsidRPr="00657928" w:rsidRDefault="00E44FBF" w:rsidP="00572E28">
      <w:pPr>
        <w:jc w:val="both"/>
        <w:rPr>
          <w:rFonts w:eastAsia="Calibri"/>
          <w:bCs/>
          <w:sz w:val="22"/>
          <w:szCs w:val="22"/>
          <w14:ligatures w14:val="standard"/>
        </w:rPr>
      </w:pPr>
      <w:r w:rsidRPr="00657928">
        <w:rPr>
          <w:rFonts w:eastAsia="Calibri"/>
          <w:bCs/>
          <w:sz w:val="22"/>
          <w:szCs w:val="22"/>
          <w14:ligatures w14:val="standard"/>
        </w:rPr>
        <w:t>3.</w:t>
      </w:r>
      <w:r w:rsidR="00494B61" w:rsidRPr="00657928">
        <w:rPr>
          <w:rFonts w:eastAsia="Calibri"/>
          <w:bCs/>
          <w:sz w:val="22"/>
          <w:szCs w:val="22"/>
          <w14:ligatures w14:val="standard"/>
        </w:rPr>
        <w:t>1</w:t>
      </w:r>
      <w:r w:rsidRPr="00657928">
        <w:rPr>
          <w:rFonts w:eastAsia="Calibri"/>
          <w:bCs/>
          <w:sz w:val="22"/>
          <w:szCs w:val="22"/>
          <w14:ligatures w14:val="standard"/>
        </w:rPr>
        <w:t xml:space="preserve">.1. </w:t>
      </w:r>
      <w:bookmarkStart w:id="2" w:name="_Hlk182295825"/>
      <w:r w:rsidR="00D4647A" w:rsidRPr="00657928">
        <w:rPr>
          <w:rFonts w:eastAsia="Calibri"/>
          <w:bCs/>
          <w:sz w:val="22"/>
          <w:szCs w:val="22"/>
          <w14:ligatures w14:val="standard"/>
        </w:rPr>
        <w:t>V</w:t>
      </w:r>
      <w:r w:rsidRPr="00657928">
        <w:rPr>
          <w:rFonts w:eastAsia="Calibri"/>
          <w:bCs/>
          <w:sz w:val="22"/>
          <w:szCs w:val="22"/>
          <w14:ligatures w14:val="standard"/>
        </w:rPr>
        <w:t>ykdyti liftų techninę priežiūrą pagal Taisykles bei lifto gamintojo naudojimo instrukcijoje rekomenduojamas apimtis ir terminus</w:t>
      </w:r>
      <w:r w:rsidR="00494B61" w:rsidRPr="00657928">
        <w:rPr>
          <w:rFonts w:eastAsia="Calibri"/>
          <w:bCs/>
          <w:sz w:val="22"/>
          <w:szCs w:val="22"/>
          <w14:ligatures w14:val="standard"/>
        </w:rPr>
        <w:t xml:space="preserve"> ir </w:t>
      </w:r>
      <w:r w:rsidRPr="00657928">
        <w:rPr>
          <w:rFonts w:eastAsia="Calibri"/>
          <w:bCs/>
          <w:sz w:val="22"/>
          <w:szCs w:val="22"/>
          <w14:ligatures w14:val="standard"/>
        </w:rPr>
        <w:t>ne rečiau, kaip vieną kartą per mėnesį</w:t>
      </w:r>
      <w:r w:rsidR="00233BA8" w:rsidRPr="00657928">
        <w:rPr>
          <w:rFonts w:eastAsia="Calibri"/>
          <w:bCs/>
          <w:sz w:val="22"/>
          <w:szCs w:val="22"/>
          <w14:ligatures w14:val="standard"/>
        </w:rPr>
        <w:t xml:space="preserve">, išskyrus mėnesius, kai vykdoma išsamesnė techninė apžiūra, aprašyta 3.2 skyriuje, </w:t>
      </w:r>
      <w:r w:rsidR="00572E28" w:rsidRPr="00657928">
        <w:rPr>
          <w:rFonts w:eastAsia="Calibri"/>
          <w:bCs/>
          <w:sz w:val="22"/>
          <w:szCs w:val="22"/>
          <w14:ligatures w14:val="standard"/>
        </w:rPr>
        <w:t xml:space="preserve"> </w:t>
      </w:r>
      <w:r w:rsidR="00F224A6">
        <w:rPr>
          <w:rFonts w:eastAsia="Calibri"/>
          <w:bCs/>
          <w:sz w:val="22"/>
          <w:szCs w:val="22"/>
          <w14:ligatures w14:val="standard"/>
        </w:rPr>
        <w:t xml:space="preserve">Tiekėjas </w:t>
      </w:r>
      <w:r w:rsidR="00572E28" w:rsidRPr="00657928">
        <w:rPr>
          <w:rFonts w:eastAsia="Calibri"/>
          <w:bCs/>
          <w:sz w:val="22"/>
          <w:szCs w:val="22"/>
          <w14:ligatures w14:val="standard"/>
        </w:rPr>
        <w:t>privalo</w:t>
      </w:r>
      <w:r w:rsidR="00494B61" w:rsidRPr="00657928">
        <w:rPr>
          <w:rFonts w:eastAsia="Calibri"/>
          <w:bCs/>
          <w:sz w:val="22"/>
          <w:szCs w:val="22"/>
          <w14:ligatures w14:val="standard"/>
        </w:rPr>
        <w:t>:</w:t>
      </w:r>
      <w:bookmarkEnd w:id="2"/>
    </w:p>
    <w:p w14:paraId="3BBA0CF1" w14:textId="77777777" w:rsidR="00494B61" w:rsidRDefault="001F49C1" w:rsidP="00572E28">
      <w:pPr>
        <w:jc w:val="both"/>
        <w:rPr>
          <w:rFonts w:eastAsia="Calibri"/>
          <w:sz w:val="22"/>
          <w:szCs w:val="22"/>
          <w14:ligatures w14:val="standard"/>
        </w:rPr>
      </w:pPr>
      <w:r>
        <w:rPr>
          <w:rFonts w:eastAsia="Calibri"/>
          <w:sz w:val="22"/>
          <w:szCs w:val="22"/>
          <w14:ligatures w14:val="standard"/>
        </w:rPr>
        <w:t>3.1.</w:t>
      </w:r>
      <w:r w:rsidR="00494B61">
        <w:rPr>
          <w:rFonts w:eastAsia="Calibri"/>
          <w:sz w:val="22"/>
          <w:szCs w:val="22"/>
          <w14:ligatures w14:val="standard"/>
        </w:rPr>
        <w:t>1.</w:t>
      </w:r>
      <w:r>
        <w:rPr>
          <w:rFonts w:eastAsia="Calibri"/>
          <w:sz w:val="22"/>
          <w:szCs w:val="22"/>
          <w14:ligatures w14:val="standard"/>
        </w:rPr>
        <w:t>1.</w:t>
      </w:r>
      <w:r w:rsidR="00E44FBF" w:rsidRPr="008132AC">
        <w:rPr>
          <w:rFonts w:eastAsia="Calibri"/>
          <w:sz w:val="22"/>
          <w:szCs w:val="22"/>
          <w14:ligatures w14:val="standard"/>
        </w:rPr>
        <w:t xml:space="preserve"> </w:t>
      </w:r>
      <w:r>
        <w:rPr>
          <w:rFonts w:eastAsia="Calibri"/>
          <w:sz w:val="22"/>
          <w:szCs w:val="22"/>
          <w14:ligatures w14:val="standard"/>
        </w:rPr>
        <w:t xml:space="preserve">patikrinti, </w:t>
      </w:r>
      <w:r w:rsidR="00E44FBF" w:rsidRPr="008132AC">
        <w:rPr>
          <w:rFonts w:eastAsia="Calibri"/>
          <w:sz w:val="22"/>
          <w:szCs w:val="22"/>
          <w14:ligatures w14:val="standard"/>
        </w:rPr>
        <w:t>ar elektriniai aparatai valdymo spintoje atitinka schemą ir yra tinkamai sutvarkyti;</w:t>
      </w:r>
    </w:p>
    <w:p w14:paraId="1AC79768" w14:textId="525C5873" w:rsidR="00E44FBF" w:rsidRPr="008132AC" w:rsidRDefault="001F49C1" w:rsidP="00572E28">
      <w:pPr>
        <w:jc w:val="both"/>
        <w:rPr>
          <w:rFonts w:eastAsia="Calibri"/>
          <w:sz w:val="22"/>
          <w:szCs w:val="22"/>
          <w14:ligatures w14:val="standard"/>
        </w:rPr>
      </w:pPr>
      <w:r>
        <w:rPr>
          <w:rFonts w:eastAsia="Calibri"/>
          <w:sz w:val="22"/>
          <w:szCs w:val="22"/>
          <w14:ligatures w14:val="standard"/>
        </w:rPr>
        <w:t>3.1</w:t>
      </w:r>
      <w:r w:rsidR="00E44FBF" w:rsidRPr="008132AC">
        <w:rPr>
          <w:rFonts w:eastAsia="Calibri"/>
          <w:sz w:val="22"/>
          <w:szCs w:val="22"/>
          <w14:ligatures w14:val="standard"/>
        </w:rPr>
        <w:t>.</w:t>
      </w:r>
      <w:r w:rsidR="00494B61">
        <w:rPr>
          <w:rFonts w:eastAsia="Calibri"/>
          <w:sz w:val="22"/>
          <w:szCs w:val="22"/>
          <w14:ligatures w14:val="standard"/>
        </w:rPr>
        <w:t>1.</w:t>
      </w:r>
      <w:r w:rsidR="00BA6541" w:rsidRPr="008132AC">
        <w:rPr>
          <w:rFonts w:eastAsia="Calibri"/>
          <w:sz w:val="22"/>
          <w:szCs w:val="22"/>
          <w14:ligatures w14:val="standard"/>
        </w:rPr>
        <w:t>2.</w:t>
      </w:r>
      <w:r w:rsidR="00E44FBF" w:rsidRPr="008132AC">
        <w:rPr>
          <w:rFonts w:eastAsia="Calibri"/>
          <w:sz w:val="22"/>
          <w:szCs w:val="22"/>
          <w14:ligatures w14:val="standard"/>
        </w:rPr>
        <w:t xml:space="preserve"> </w:t>
      </w:r>
      <w:r>
        <w:rPr>
          <w:rFonts w:eastAsia="Calibri"/>
          <w:sz w:val="22"/>
          <w:szCs w:val="22"/>
          <w14:ligatures w14:val="standard"/>
        </w:rPr>
        <w:t xml:space="preserve">patikrinti, </w:t>
      </w:r>
      <w:r w:rsidR="00E44FBF" w:rsidRPr="008132AC">
        <w:rPr>
          <w:rFonts w:eastAsia="Calibri"/>
          <w:sz w:val="22"/>
          <w:szCs w:val="22"/>
          <w14:ligatures w14:val="standard"/>
        </w:rPr>
        <w:t>ar nepažeistos įžeminimo (įnulinimo) grandinės mašinų patalpoje, šachtoje, ar varžos atitinka norminiuose teisės aktuose nurodytus dydžius ir ar yra varžų matavimo protokolai;</w:t>
      </w:r>
    </w:p>
    <w:p w14:paraId="76083556" w14:textId="59CD06B6" w:rsidR="00E44FBF" w:rsidRPr="008132AC" w:rsidRDefault="001F49C1" w:rsidP="00572E28">
      <w:pPr>
        <w:jc w:val="both"/>
        <w:rPr>
          <w:rFonts w:eastAsia="Calibri"/>
          <w:sz w:val="22"/>
          <w:szCs w:val="22"/>
          <w14:ligatures w14:val="standard"/>
        </w:rPr>
      </w:pPr>
      <w:r>
        <w:rPr>
          <w:rFonts w:eastAsia="Calibri"/>
          <w:sz w:val="22"/>
          <w:szCs w:val="22"/>
          <w14:ligatures w14:val="standard"/>
        </w:rPr>
        <w:t>3.1.</w:t>
      </w:r>
      <w:r w:rsidR="00494B61">
        <w:rPr>
          <w:rFonts w:eastAsia="Calibri"/>
          <w:sz w:val="22"/>
          <w:szCs w:val="22"/>
          <w14:ligatures w14:val="standard"/>
        </w:rPr>
        <w:t>1.</w:t>
      </w:r>
      <w:r>
        <w:rPr>
          <w:rFonts w:eastAsia="Calibri"/>
          <w:sz w:val="22"/>
          <w:szCs w:val="22"/>
          <w14:ligatures w14:val="standard"/>
        </w:rPr>
        <w:t>3. patikrinti</w:t>
      </w:r>
      <w:r w:rsidR="00E44FBF" w:rsidRPr="008132AC">
        <w:rPr>
          <w:rFonts w:eastAsia="Calibri"/>
          <w:sz w:val="22"/>
          <w:szCs w:val="22"/>
          <w14:ligatures w14:val="standard"/>
        </w:rPr>
        <w:t xml:space="preserve"> mechanizmų patalpoje esančių įtampos komutavimo ir valdymo aparatų funkcionavimą, taip pat lifto šachtoje esančių aparatų veikimą;</w:t>
      </w:r>
    </w:p>
    <w:p w14:paraId="33F32C2A" w14:textId="298749D6" w:rsidR="00E44FBF" w:rsidRPr="008132AC" w:rsidRDefault="001F49C1" w:rsidP="00572E28">
      <w:pPr>
        <w:jc w:val="both"/>
        <w:rPr>
          <w:rFonts w:eastAsia="Calibri"/>
          <w:sz w:val="22"/>
          <w:szCs w:val="22"/>
          <w14:ligatures w14:val="standard"/>
        </w:rPr>
      </w:pPr>
      <w:r>
        <w:rPr>
          <w:rFonts w:eastAsia="Calibri"/>
          <w:sz w:val="22"/>
          <w:szCs w:val="22"/>
          <w14:ligatures w14:val="standard"/>
        </w:rPr>
        <w:t>3.</w:t>
      </w:r>
      <w:r w:rsidR="00494B61">
        <w:rPr>
          <w:rFonts w:eastAsia="Calibri"/>
          <w:sz w:val="22"/>
          <w:szCs w:val="22"/>
          <w14:ligatures w14:val="standard"/>
        </w:rPr>
        <w:t>1.</w:t>
      </w:r>
      <w:r w:rsidR="00AE0B32" w:rsidRPr="008132AC">
        <w:rPr>
          <w:rFonts w:eastAsia="Calibri"/>
          <w:sz w:val="22"/>
          <w:szCs w:val="22"/>
          <w14:ligatures w14:val="standard"/>
        </w:rPr>
        <w:t>1</w:t>
      </w:r>
      <w:r w:rsidR="00E44FBF" w:rsidRPr="008132AC">
        <w:rPr>
          <w:rFonts w:eastAsia="Calibri"/>
          <w:sz w:val="22"/>
          <w:szCs w:val="22"/>
          <w14:ligatures w14:val="standard"/>
        </w:rPr>
        <w:t>.</w:t>
      </w:r>
      <w:r w:rsidR="00AE0B32" w:rsidRPr="008132AC">
        <w:rPr>
          <w:rFonts w:eastAsia="Calibri"/>
          <w:sz w:val="22"/>
          <w:szCs w:val="22"/>
          <w14:ligatures w14:val="standard"/>
        </w:rPr>
        <w:t>4.</w:t>
      </w:r>
      <w:r w:rsidR="00E44FBF" w:rsidRPr="008132AC">
        <w:rPr>
          <w:rFonts w:eastAsia="Calibri"/>
          <w:sz w:val="22"/>
          <w:szCs w:val="22"/>
          <w14:ligatures w14:val="standard"/>
        </w:rPr>
        <w:t xml:space="preserve"> </w:t>
      </w:r>
      <w:r>
        <w:rPr>
          <w:rFonts w:eastAsia="Calibri"/>
          <w:sz w:val="22"/>
          <w:szCs w:val="22"/>
          <w14:ligatures w14:val="standard"/>
        </w:rPr>
        <w:t xml:space="preserve">patikrinti </w:t>
      </w:r>
      <w:r w:rsidR="00E44FBF" w:rsidRPr="008132AC">
        <w:rPr>
          <w:rFonts w:eastAsia="Calibri"/>
          <w:sz w:val="22"/>
          <w:szCs w:val="22"/>
          <w14:ligatures w14:val="standard"/>
        </w:rPr>
        <w:t>lifto šachtoje ir duobėje esančių elektros aparatų veikimą ir, reikalui esant, atlikti jų reguliavimą ir liftų saugios eksploatacijos užtikrinimui būtiną smulkų remontą;</w:t>
      </w:r>
    </w:p>
    <w:p w14:paraId="12F20DEB" w14:textId="1BBF4C7F" w:rsidR="00E44FBF" w:rsidRPr="008132AC" w:rsidRDefault="00E44FBF" w:rsidP="00572E28">
      <w:pPr>
        <w:jc w:val="both"/>
        <w:rPr>
          <w:rFonts w:eastAsia="Calibri"/>
          <w:sz w:val="22"/>
          <w:szCs w:val="22"/>
          <w14:ligatures w14:val="standard"/>
        </w:rPr>
      </w:pPr>
      <w:r w:rsidRPr="008132AC">
        <w:rPr>
          <w:rFonts w:eastAsia="Calibri"/>
          <w:sz w:val="22"/>
          <w:szCs w:val="22"/>
          <w14:ligatures w14:val="standard"/>
        </w:rPr>
        <w:lastRenderedPageBreak/>
        <w:t>3.</w:t>
      </w:r>
      <w:r w:rsidR="00494B61">
        <w:rPr>
          <w:rFonts w:eastAsia="Calibri"/>
          <w:sz w:val="22"/>
          <w:szCs w:val="22"/>
          <w14:ligatures w14:val="standard"/>
        </w:rPr>
        <w:t>1.</w:t>
      </w:r>
      <w:r w:rsidR="00AE0B32" w:rsidRPr="008132AC">
        <w:rPr>
          <w:rFonts w:eastAsia="Calibri"/>
          <w:sz w:val="22"/>
          <w:szCs w:val="22"/>
          <w14:ligatures w14:val="standard"/>
        </w:rPr>
        <w:t>1</w:t>
      </w:r>
      <w:r w:rsidRPr="008132AC">
        <w:rPr>
          <w:rFonts w:eastAsia="Calibri"/>
          <w:sz w:val="22"/>
          <w:szCs w:val="22"/>
          <w14:ligatures w14:val="standard"/>
        </w:rPr>
        <w:t>.</w:t>
      </w:r>
      <w:r w:rsidR="00AE0B32" w:rsidRPr="008132AC">
        <w:rPr>
          <w:rFonts w:eastAsia="Calibri"/>
          <w:sz w:val="22"/>
          <w:szCs w:val="22"/>
          <w14:ligatures w14:val="standard"/>
        </w:rPr>
        <w:t>5.</w:t>
      </w:r>
      <w:r w:rsidRPr="008132AC">
        <w:rPr>
          <w:rFonts w:eastAsia="Calibri"/>
          <w:sz w:val="22"/>
          <w:szCs w:val="22"/>
          <w14:ligatures w14:val="standard"/>
        </w:rPr>
        <w:t xml:space="preserve"> </w:t>
      </w:r>
      <w:r w:rsidR="001F49C1">
        <w:rPr>
          <w:rFonts w:eastAsia="Calibri"/>
          <w:sz w:val="22"/>
          <w:szCs w:val="22"/>
          <w14:ligatures w14:val="standard"/>
        </w:rPr>
        <w:t xml:space="preserve">patikrinti </w:t>
      </w:r>
      <w:r w:rsidRPr="008132AC">
        <w:rPr>
          <w:rFonts w:eastAsia="Calibri"/>
          <w:sz w:val="22"/>
          <w:szCs w:val="22"/>
          <w14:ligatures w14:val="standard"/>
        </w:rPr>
        <w:t>kabinos sustojimo tikslumą, šachtos ir kabinos durų spynas ir jas sureguliuoti;</w:t>
      </w:r>
    </w:p>
    <w:p w14:paraId="6B0CAEDC" w14:textId="14E66999" w:rsidR="00E44FBF" w:rsidRPr="008132AC" w:rsidRDefault="00E44FBF" w:rsidP="00572E28">
      <w:pPr>
        <w:jc w:val="both"/>
        <w:rPr>
          <w:rFonts w:eastAsia="Calibri"/>
          <w:sz w:val="22"/>
          <w:szCs w:val="22"/>
          <w14:ligatures w14:val="standard"/>
        </w:rPr>
      </w:pPr>
      <w:r w:rsidRPr="008132AC">
        <w:rPr>
          <w:rFonts w:eastAsia="Calibri"/>
          <w:sz w:val="22"/>
          <w:szCs w:val="22"/>
          <w14:ligatures w14:val="standard"/>
        </w:rPr>
        <w:t>3.</w:t>
      </w:r>
      <w:r w:rsidR="00494B61">
        <w:rPr>
          <w:rFonts w:eastAsia="Calibri"/>
          <w:sz w:val="22"/>
          <w:szCs w:val="22"/>
          <w14:ligatures w14:val="standard"/>
        </w:rPr>
        <w:t>1.</w:t>
      </w:r>
      <w:r w:rsidR="00AE0B32" w:rsidRPr="008132AC">
        <w:rPr>
          <w:rFonts w:eastAsia="Calibri"/>
          <w:sz w:val="22"/>
          <w:szCs w:val="22"/>
          <w14:ligatures w14:val="standard"/>
        </w:rPr>
        <w:t>1</w:t>
      </w:r>
      <w:r w:rsidRPr="008132AC">
        <w:rPr>
          <w:rFonts w:eastAsia="Calibri"/>
          <w:sz w:val="22"/>
          <w:szCs w:val="22"/>
          <w14:ligatures w14:val="standard"/>
        </w:rPr>
        <w:t>.</w:t>
      </w:r>
      <w:r w:rsidR="00AE0B32" w:rsidRPr="008132AC">
        <w:rPr>
          <w:rFonts w:eastAsia="Calibri"/>
          <w:sz w:val="22"/>
          <w:szCs w:val="22"/>
          <w14:ligatures w14:val="standard"/>
        </w:rPr>
        <w:t>6.</w:t>
      </w:r>
      <w:r w:rsidRPr="008132AC">
        <w:rPr>
          <w:rFonts w:eastAsia="Calibri"/>
          <w:sz w:val="22"/>
          <w:szCs w:val="22"/>
          <w14:ligatures w14:val="standard"/>
        </w:rPr>
        <w:t xml:space="preserve"> </w:t>
      </w:r>
      <w:r w:rsidR="001F49C1">
        <w:rPr>
          <w:rFonts w:eastAsia="Calibri"/>
          <w:sz w:val="22"/>
          <w:szCs w:val="22"/>
          <w14:ligatures w14:val="standard"/>
        </w:rPr>
        <w:t xml:space="preserve">patikrinti, </w:t>
      </w:r>
      <w:r w:rsidRPr="008132AC">
        <w:rPr>
          <w:rFonts w:eastAsia="Calibri"/>
          <w:sz w:val="22"/>
          <w:szCs w:val="22"/>
          <w14:ligatures w14:val="standard"/>
        </w:rPr>
        <w:t>ar sutvarkyti ir</w:t>
      </w:r>
      <w:r w:rsidR="001F49C1">
        <w:rPr>
          <w:rFonts w:eastAsia="Calibri"/>
          <w:sz w:val="22"/>
          <w:szCs w:val="22"/>
          <w14:ligatures w14:val="standard"/>
        </w:rPr>
        <w:t xml:space="preserve"> ar </w:t>
      </w:r>
      <w:r w:rsidRPr="008132AC">
        <w:rPr>
          <w:rFonts w:eastAsia="Calibri"/>
          <w:sz w:val="22"/>
          <w:szCs w:val="22"/>
          <w14:ligatures w14:val="standard"/>
        </w:rPr>
        <w:t xml:space="preserve">tinkamai veikia stabdžiai; </w:t>
      </w:r>
    </w:p>
    <w:p w14:paraId="609D1A7E" w14:textId="6EAA303B" w:rsidR="00E44FBF" w:rsidRPr="008132AC" w:rsidRDefault="00E44FBF" w:rsidP="00572E28">
      <w:pPr>
        <w:jc w:val="both"/>
        <w:rPr>
          <w:rFonts w:eastAsia="Calibri"/>
          <w:sz w:val="22"/>
          <w:szCs w:val="22"/>
          <w14:ligatures w14:val="standard"/>
        </w:rPr>
      </w:pPr>
      <w:r w:rsidRPr="008132AC">
        <w:rPr>
          <w:rFonts w:eastAsia="Calibri"/>
          <w:sz w:val="22"/>
          <w:szCs w:val="22"/>
          <w14:ligatures w14:val="standard"/>
        </w:rPr>
        <w:t>3.</w:t>
      </w:r>
      <w:r w:rsidR="00494B61">
        <w:rPr>
          <w:rFonts w:eastAsia="Calibri"/>
          <w:sz w:val="22"/>
          <w:szCs w:val="22"/>
          <w14:ligatures w14:val="standard"/>
        </w:rPr>
        <w:t>1.</w:t>
      </w:r>
      <w:r w:rsidR="00AE0B32" w:rsidRPr="008132AC">
        <w:rPr>
          <w:rFonts w:eastAsia="Calibri"/>
          <w:sz w:val="22"/>
          <w:szCs w:val="22"/>
          <w14:ligatures w14:val="standard"/>
        </w:rPr>
        <w:t>1</w:t>
      </w:r>
      <w:r w:rsidRPr="008132AC">
        <w:rPr>
          <w:rFonts w:eastAsia="Calibri"/>
          <w:sz w:val="22"/>
          <w:szCs w:val="22"/>
          <w14:ligatures w14:val="standard"/>
        </w:rPr>
        <w:t>.</w:t>
      </w:r>
      <w:r w:rsidR="00AE0B32" w:rsidRPr="008132AC">
        <w:rPr>
          <w:rFonts w:eastAsia="Calibri"/>
          <w:sz w:val="22"/>
          <w:szCs w:val="22"/>
          <w14:ligatures w14:val="standard"/>
        </w:rPr>
        <w:t>7.</w:t>
      </w:r>
      <w:r w:rsidRPr="008132AC">
        <w:rPr>
          <w:rFonts w:eastAsia="Calibri"/>
          <w:sz w:val="22"/>
          <w:szCs w:val="22"/>
          <w14:ligatures w14:val="standard"/>
        </w:rPr>
        <w:t xml:space="preserve"> </w:t>
      </w:r>
      <w:r w:rsidR="000E5EBB">
        <w:rPr>
          <w:rFonts w:eastAsia="Calibri"/>
          <w:sz w:val="22"/>
          <w:szCs w:val="22"/>
          <w14:ligatures w14:val="standard"/>
        </w:rPr>
        <w:t xml:space="preserve">patikrinti </w:t>
      </w:r>
      <w:r w:rsidRPr="008132AC">
        <w:rPr>
          <w:rFonts w:eastAsia="Calibri"/>
          <w:sz w:val="22"/>
          <w:szCs w:val="22"/>
          <w14:ligatures w14:val="standard"/>
        </w:rPr>
        <w:t>lifto valdymo ir signalizacijos aparatų, kortelių skaitytuvų, dispečerizavimo įrangos tvarkingumą;</w:t>
      </w:r>
    </w:p>
    <w:p w14:paraId="060E3542" w14:textId="666DD4AB" w:rsidR="00E44FBF" w:rsidRPr="008132AC" w:rsidRDefault="00E44FBF" w:rsidP="00572E28">
      <w:pPr>
        <w:jc w:val="both"/>
        <w:rPr>
          <w:rFonts w:eastAsia="Calibri"/>
          <w:sz w:val="22"/>
          <w:szCs w:val="22"/>
          <w14:ligatures w14:val="standard"/>
        </w:rPr>
      </w:pPr>
      <w:r w:rsidRPr="008132AC">
        <w:rPr>
          <w:rFonts w:eastAsia="Calibri"/>
          <w:sz w:val="22"/>
          <w:szCs w:val="22"/>
          <w14:ligatures w14:val="standard"/>
        </w:rPr>
        <w:t>3.</w:t>
      </w:r>
      <w:r w:rsidR="00494B61">
        <w:rPr>
          <w:rFonts w:eastAsia="Calibri"/>
          <w:sz w:val="22"/>
          <w:szCs w:val="22"/>
          <w14:ligatures w14:val="standard"/>
        </w:rPr>
        <w:t>1.</w:t>
      </w:r>
      <w:r w:rsidR="00AE0B32" w:rsidRPr="008132AC">
        <w:rPr>
          <w:rFonts w:eastAsia="Calibri"/>
          <w:sz w:val="22"/>
          <w:szCs w:val="22"/>
          <w14:ligatures w14:val="standard"/>
        </w:rPr>
        <w:t>1</w:t>
      </w:r>
      <w:r w:rsidRPr="008132AC">
        <w:rPr>
          <w:rFonts w:eastAsia="Calibri"/>
          <w:sz w:val="22"/>
          <w:szCs w:val="22"/>
          <w14:ligatures w14:val="standard"/>
        </w:rPr>
        <w:t>.</w:t>
      </w:r>
      <w:r w:rsidR="00AE0B32" w:rsidRPr="008132AC">
        <w:rPr>
          <w:rFonts w:eastAsia="Calibri"/>
          <w:sz w:val="22"/>
          <w:szCs w:val="22"/>
          <w14:ligatures w14:val="standard"/>
        </w:rPr>
        <w:t>8.</w:t>
      </w:r>
      <w:r w:rsidRPr="008132AC">
        <w:rPr>
          <w:rFonts w:eastAsia="Calibri"/>
          <w:sz w:val="22"/>
          <w:szCs w:val="22"/>
          <w14:ligatures w14:val="standard"/>
        </w:rPr>
        <w:t xml:space="preserve"> </w:t>
      </w:r>
      <w:r w:rsidR="000E5EBB">
        <w:rPr>
          <w:rFonts w:eastAsia="Calibri"/>
          <w:sz w:val="22"/>
          <w:szCs w:val="22"/>
          <w14:ligatures w14:val="standard"/>
        </w:rPr>
        <w:t xml:space="preserve">patikrinti </w:t>
      </w:r>
      <w:r w:rsidRPr="008132AC">
        <w:rPr>
          <w:rFonts w:eastAsia="Calibri"/>
          <w:sz w:val="22"/>
          <w:szCs w:val="22"/>
          <w14:ligatures w14:val="standard"/>
        </w:rPr>
        <w:t>lifto suktuvą, skridinius, lynus, lifto kreipiančiąsias, jų įtvirtinimą;</w:t>
      </w:r>
    </w:p>
    <w:p w14:paraId="6A1DE483" w14:textId="1E8485E8" w:rsidR="00E44FBF" w:rsidRPr="008132AC" w:rsidRDefault="00E44FBF" w:rsidP="00572E28">
      <w:pPr>
        <w:jc w:val="both"/>
        <w:rPr>
          <w:rFonts w:eastAsia="Calibri"/>
          <w:sz w:val="22"/>
          <w:szCs w:val="22"/>
          <w14:ligatures w14:val="standard"/>
        </w:rPr>
      </w:pPr>
      <w:r w:rsidRPr="008132AC">
        <w:rPr>
          <w:rFonts w:eastAsia="Calibri"/>
          <w:sz w:val="22"/>
          <w:szCs w:val="22"/>
          <w14:ligatures w14:val="standard"/>
        </w:rPr>
        <w:t>3.</w:t>
      </w:r>
      <w:r w:rsidR="00494B61">
        <w:rPr>
          <w:rFonts w:eastAsia="Calibri"/>
          <w:sz w:val="22"/>
          <w:szCs w:val="22"/>
          <w14:ligatures w14:val="standard"/>
        </w:rPr>
        <w:t>1.</w:t>
      </w:r>
      <w:r w:rsidR="006A365C" w:rsidRPr="008132AC">
        <w:rPr>
          <w:rFonts w:eastAsia="Calibri"/>
          <w:sz w:val="22"/>
          <w:szCs w:val="22"/>
          <w14:ligatures w14:val="standard"/>
        </w:rPr>
        <w:t>1</w:t>
      </w:r>
      <w:r w:rsidRPr="008132AC">
        <w:rPr>
          <w:rFonts w:eastAsia="Calibri"/>
          <w:sz w:val="22"/>
          <w:szCs w:val="22"/>
          <w14:ligatures w14:val="standard"/>
        </w:rPr>
        <w:t>.</w:t>
      </w:r>
      <w:r w:rsidR="00AE0B32" w:rsidRPr="008132AC">
        <w:rPr>
          <w:rFonts w:eastAsia="Calibri"/>
          <w:sz w:val="22"/>
          <w:szCs w:val="22"/>
          <w14:ligatures w14:val="standard"/>
        </w:rPr>
        <w:t xml:space="preserve">9. </w:t>
      </w:r>
      <w:r w:rsidR="000E5EBB">
        <w:rPr>
          <w:rFonts w:eastAsia="Calibri"/>
          <w:sz w:val="22"/>
          <w:szCs w:val="22"/>
          <w14:ligatures w14:val="standard"/>
        </w:rPr>
        <w:t xml:space="preserve">patikrinti </w:t>
      </w:r>
      <w:r w:rsidRPr="008132AC">
        <w:rPr>
          <w:rFonts w:eastAsia="Calibri"/>
          <w:sz w:val="22"/>
          <w:szCs w:val="22"/>
          <w14:ligatures w14:val="standard"/>
        </w:rPr>
        <w:t>tepalų lygį reduktoriuose, tepalinėse ir reikalui esant, papildyti juos;</w:t>
      </w:r>
    </w:p>
    <w:p w14:paraId="17D476FE" w14:textId="5D11CA54" w:rsidR="00E44FBF" w:rsidRPr="008132AC" w:rsidRDefault="00E44FBF" w:rsidP="00572E28">
      <w:pPr>
        <w:jc w:val="both"/>
        <w:rPr>
          <w:rFonts w:eastAsia="Calibri"/>
          <w:sz w:val="22"/>
          <w:szCs w:val="22"/>
          <w14:ligatures w14:val="standard"/>
        </w:rPr>
      </w:pPr>
      <w:r w:rsidRPr="008132AC">
        <w:rPr>
          <w:rFonts w:eastAsia="Calibri"/>
          <w:sz w:val="22"/>
          <w:szCs w:val="22"/>
          <w14:ligatures w14:val="standard"/>
        </w:rPr>
        <w:t>3.</w:t>
      </w:r>
      <w:r w:rsidR="00494B61">
        <w:rPr>
          <w:rFonts w:eastAsia="Calibri"/>
          <w:sz w:val="22"/>
          <w:szCs w:val="22"/>
          <w14:ligatures w14:val="standard"/>
        </w:rPr>
        <w:t>1.</w:t>
      </w:r>
      <w:r w:rsidRPr="008132AC">
        <w:rPr>
          <w:rFonts w:eastAsia="Calibri"/>
          <w:sz w:val="22"/>
          <w:szCs w:val="22"/>
          <w14:ligatures w14:val="standard"/>
        </w:rPr>
        <w:t>1.</w:t>
      </w:r>
      <w:r w:rsidR="00AE0B32" w:rsidRPr="008132AC">
        <w:rPr>
          <w:rFonts w:eastAsia="Calibri"/>
          <w:sz w:val="22"/>
          <w:szCs w:val="22"/>
          <w14:ligatures w14:val="standard"/>
        </w:rPr>
        <w:t>10.</w:t>
      </w:r>
      <w:r w:rsidRPr="008132AC">
        <w:rPr>
          <w:rFonts w:eastAsia="Calibri"/>
          <w:sz w:val="22"/>
          <w:szCs w:val="22"/>
          <w14:ligatures w14:val="standard"/>
        </w:rPr>
        <w:t xml:space="preserve"> išvalyti šiukšles iš duobės, mechanizmų patalpos, nuo kabinos stogo;</w:t>
      </w:r>
    </w:p>
    <w:p w14:paraId="79721CD1" w14:textId="1209367B" w:rsidR="00187A7F" w:rsidRDefault="00E44FBF" w:rsidP="00572E28">
      <w:pPr>
        <w:jc w:val="both"/>
        <w:rPr>
          <w:rFonts w:eastAsia="Calibri"/>
          <w:sz w:val="22"/>
          <w:szCs w:val="22"/>
          <w14:ligatures w14:val="standard"/>
        </w:rPr>
      </w:pPr>
      <w:r w:rsidRPr="008132AC">
        <w:rPr>
          <w:rFonts w:eastAsia="Calibri"/>
          <w:sz w:val="22"/>
          <w:szCs w:val="22"/>
          <w14:ligatures w14:val="standard"/>
        </w:rPr>
        <w:t>3.</w:t>
      </w:r>
      <w:r w:rsidR="00494B61">
        <w:rPr>
          <w:rFonts w:eastAsia="Calibri"/>
          <w:sz w:val="22"/>
          <w:szCs w:val="22"/>
          <w14:ligatures w14:val="standard"/>
        </w:rPr>
        <w:t>1.</w:t>
      </w:r>
      <w:r w:rsidRPr="008132AC">
        <w:rPr>
          <w:rFonts w:eastAsia="Calibri"/>
          <w:sz w:val="22"/>
          <w:szCs w:val="22"/>
          <w14:ligatures w14:val="standard"/>
        </w:rPr>
        <w:t>1</w:t>
      </w:r>
      <w:r w:rsidR="00AE0B32" w:rsidRPr="008132AC">
        <w:rPr>
          <w:rFonts w:eastAsia="Calibri"/>
          <w:sz w:val="22"/>
          <w:szCs w:val="22"/>
          <w14:ligatures w14:val="standard"/>
        </w:rPr>
        <w:t>.11</w:t>
      </w:r>
      <w:r w:rsidRPr="008132AC">
        <w:rPr>
          <w:rFonts w:eastAsia="Calibri"/>
          <w:sz w:val="22"/>
          <w:szCs w:val="22"/>
          <w14:ligatures w14:val="standard"/>
        </w:rPr>
        <w:t>. atlikti reikalingus lifto, keltuvo metalinių konstrukcijų (detalių) apsaugos nuo korozijos darbus (pažeistų vietų nuvalymas, antikorozinės dangos atnaujinimas, nudažymas).</w:t>
      </w:r>
    </w:p>
    <w:p w14:paraId="29692AF4" w14:textId="067BC7A8" w:rsidR="003836DC" w:rsidRPr="008132AC" w:rsidRDefault="003836DC" w:rsidP="00572E28">
      <w:pPr>
        <w:jc w:val="both"/>
        <w:rPr>
          <w:rFonts w:eastAsia="Calibri"/>
          <w:sz w:val="22"/>
          <w:szCs w:val="22"/>
          <w14:ligatures w14:val="standard"/>
        </w:rPr>
      </w:pPr>
      <w:r w:rsidRPr="008132AC">
        <w:rPr>
          <w:rFonts w:eastAsia="Calibri"/>
          <w:sz w:val="22"/>
          <w:szCs w:val="22"/>
          <w14:ligatures w14:val="standard"/>
        </w:rPr>
        <w:t>3.</w:t>
      </w:r>
      <w:r w:rsidR="00494B61">
        <w:rPr>
          <w:rFonts w:eastAsia="Calibri"/>
          <w:sz w:val="22"/>
          <w:szCs w:val="22"/>
          <w14:ligatures w14:val="standard"/>
        </w:rPr>
        <w:t>1.</w:t>
      </w:r>
      <w:r>
        <w:rPr>
          <w:rFonts w:eastAsia="Calibri"/>
          <w:sz w:val="22"/>
          <w:szCs w:val="22"/>
          <w14:ligatures w14:val="standard"/>
        </w:rPr>
        <w:t>1</w:t>
      </w:r>
      <w:r w:rsidRPr="008132AC">
        <w:rPr>
          <w:rFonts w:eastAsia="Calibri"/>
          <w:sz w:val="22"/>
          <w:szCs w:val="22"/>
          <w14:ligatures w14:val="standard"/>
        </w:rPr>
        <w:t>.1</w:t>
      </w:r>
      <w:r>
        <w:rPr>
          <w:rFonts w:eastAsia="Calibri"/>
          <w:sz w:val="22"/>
          <w:szCs w:val="22"/>
          <w14:ligatures w14:val="standard"/>
        </w:rPr>
        <w:t>2</w:t>
      </w:r>
      <w:r w:rsidRPr="008132AC">
        <w:rPr>
          <w:rFonts w:eastAsia="Calibri"/>
          <w:sz w:val="22"/>
          <w:szCs w:val="22"/>
          <w14:ligatures w14:val="standard"/>
        </w:rPr>
        <w:t>. suteikti kitas (nepaminėtas) liftų, keltuvų gamintojų pateiktose priežiūros instrukcijose, galiojančiuose teisės aktuose ir normatyviniuose dokumentuose priežiūros ir aptarnavimo paslaugas, reikalingas užtikrinti saugų lifto (-ų), keltuvo (-ų) naudojimą (eksploataciją);</w:t>
      </w:r>
    </w:p>
    <w:p w14:paraId="211A9C56" w14:textId="302980B9" w:rsidR="00E44FBF" w:rsidRPr="008132AC" w:rsidRDefault="000E5EBB" w:rsidP="00572E28">
      <w:pPr>
        <w:jc w:val="both"/>
        <w:rPr>
          <w:rFonts w:eastAsia="Calibri"/>
          <w:sz w:val="22"/>
          <w:szCs w:val="22"/>
          <w14:ligatures w14:val="standard"/>
        </w:rPr>
      </w:pPr>
      <w:r>
        <w:rPr>
          <w:rFonts w:eastAsia="Calibri"/>
          <w:sz w:val="22"/>
          <w:szCs w:val="22"/>
          <w14:ligatures w14:val="standard"/>
        </w:rPr>
        <w:t>3.</w:t>
      </w:r>
      <w:r w:rsidR="00494B61">
        <w:rPr>
          <w:rFonts w:eastAsia="Calibri"/>
          <w:sz w:val="22"/>
          <w:szCs w:val="22"/>
          <w14:ligatures w14:val="standard"/>
        </w:rPr>
        <w:t>1.</w:t>
      </w:r>
      <w:r>
        <w:rPr>
          <w:rFonts w:eastAsia="Calibri"/>
          <w:sz w:val="22"/>
          <w:szCs w:val="22"/>
          <w14:ligatures w14:val="standard"/>
        </w:rPr>
        <w:t>1.13</w:t>
      </w:r>
      <w:r w:rsidR="00E44FBF" w:rsidRPr="008132AC">
        <w:rPr>
          <w:rFonts w:eastAsia="Calibri"/>
          <w:sz w:val="22"/>
          <w:szCs w:val="22"/>
          <w14:ligatures w14:val="standard"/>
        </w:rPr>
        <w:t xml:space="preserve">. </w:t>
      </w:r>
      <w:r w:rsidR="007E3112" w:rsidRPr="008132AC">
        <w:rPr>
          <w:rFonts w:eastAsia="Calibri"/>
          <w:sz w:val="22"/>
          <w:szCs w:val="22"/>
          <w14:ligatures w14:val="standard"/>
        </w:rPr>
        <w:t>a</w:t>
      </w:r>
      <w:r w:rsidR="00E44FBF" w:rsidRPr="008132AC">
        <w:rPr>
          <w:rFonts w:eastAsia="Calibri"/>
          <w:sz w:val="22"/>
          <w:szCs w:val="22"/>
          <w14:ligatures w14:val="standard"/>
        </w:rPr>
        <w:t>pie suteiktas lifto priežiūros paslaugas pažymėti techninės priežiūros žurnale. Liftų ir keltuvų priežiūros žurnalų pildymas yra privalomas (jei tokių nėra – užvesti naujus (naujų žurnalų įsigijimo Pirkėjas nekompensuos, tą turės atlikti Tiekėjas savo lėšomis))</w:t>
      </w:r>
      <w:r w:rsidR="007E3112" w:rsidRPr="008132AC">
        <w:rPr>
          <w:rFonts w:eastAsia="Calibri"/>
          <w:sz w:val="22"/>
          <w:szCs w:val="22"/>
          <w14:ligatures w14:val="standard"/>
        </w:rPr>
        <w:t>;</w:t>
      </w:r>
    </w:p>
    <w:p w14:paraId="14EC4472" w14:textId="6FD0C644" w:rsidR="00E44FBF" w:rsidRPr="008132AC" w:rsidRDefault="000E5EBB" w:rsidP="00572E28">
      <w:pPr>
        <w:jc w:val="both"/>
        <w:rPr>
          <w:rFonts w:eastAsia="Calibri"/>
          <w:sz w:val="22"/>
          <w:szCs w:val="22"/>
          <w14:ligatures w14:val="standard"/>
        </w:rPr>
      </w:pPr>
      <w:r>
        <w:rPr>
          <w:rFonts w:eastAsia="Calibri"/>
          <w:sz w:val="22"/>
          <w:szCs w:val="22"/>
          <w14:ligatures w14:val="standard"/>
        </w:rPr>
        <w:t>3.</w:t>
      </w:r>
      <w:r w:rsidR="00494B61">
        <w:rPr>
          <w:rFonts w:eastAsia="Calibri"/>
          <w:sz w:val="22"/>
          <w:szCs w:val="22"/>
          <w14:ligatures w14:val="standard"/>
        </w:rPr>
        <w:t>1.</w:t>
      </w:r>
      <w:r>
        <w:rPr>
          <w:rFonts w:eastAsia="Calibri"/>
          <w:sz w:val="22"/>
          <w:szCs w:val="22"/>
          <w14:ligatures w14:val="standard"/>
        </w:rPr>
        <w:t>1.14</w:t>
      </w:r>
      <w:r w:rsidR="00E44FBF" w:rsidRPr="008132AC">
        <w:rPr>
          <w:rFonts w:eastAsia="Calibri"/>
          <w:sz w:val="22"/>
          <w:szCs w:val="22"/>
          <w14:ligatures w14:val="standard"/>
        </w:rPr>
        <w:t xml:space="preserve">. </w:t>
      </w:r>
      <w:r w:rsidR="007E3112" w:rsidRPr="008132AC">
        <w:rPr>
          <w:rFonts w:eastAsia="Calibri"/>
          <w:sz w:val="22"/>
          <w:szCs w:val="22"/>
          <w14:ligatures w14:val="standard"/>
        </w:rPr>
        <w:t>už</w:t>
      </w:r>
      <w:r w:rsidR="00E44FBF" w:rsidRPr="008132AC">
        <w:rPr>
          <w:rFonts w:eastAsia="Calibri"/>
          <w:sz w:val="22"/>
          <w:szCs w:val="22"/>
          <w14:ligatures w14:val="standard"/>
        </w:rPr>
        <w:t>tikrinti, kad kabinoje, ant lifto valdymo jungiklių, pavaros, greičio ribotuvo, buferių, saugos, avarinio iškvietimo įtaisų, durų, užraktų, šachtos durų, pavaros patalpų, elektrinių įrenginių būtų reikiami neištrinami užrašai, etiketės, ženklai ir pan. Visa būtina informacija turi būti pateikta valstybine lietuvių kalba</w:t>
      </w:r>
      <w:r w:rsidR="001104F5" w:rsidRPr="008132AC">
        <w:rPr>
          <w:rFonts w:eastAsia="Calibri"/>
          <w:sz w:val="22"/>
          <w:szCs w:val="22"/>
          <w14:ligatures w14:val="standard"/>
        </w:rPr>
        <w:t>;</w:t>
      </w:r>
    </w:p>
    <w:p w14:paraId="470A7B8A" w14:textId="088276BA" w:rsidR="00E44FBF" w:rsidRPr="008132AC" w:rsidRDefault="000E5EBB" w:rsidP="00572E28">
      <w:pPr>
        <w:jc w:val="both"/>
        <w:rPr>
          <w:rFonts w:eastAsia="Calibri"/>
          <w:sz w:val="22"/>
          <w:szCs w:val="22"/>
          <w14:ligatures w14:val="standard"/>
        </w:rPr>
      </w:pPr>
      <w:r>
        <w:rPr>
          <w:rFonts w:eastAsia="Calibri"/>
          <w:sz w:val="22"/>
          <w:szCs w:val="22"/>
          <w14:ligatures w14:val="standard"/>
        </w:rPr>
        <w:t>3.</w:t>
      </w:r>
      <w:r w:rsidR="00494B61">
        <w:rPr>
          <w:rFonts w:eastAsia="Calibri"/>
          <w:sz w:val="22"/>
          <w:szCs w:val="22"/>
          <w14:ligatures w14:val="standard"/>
        </w:rPr>
        <w:t>1.</w:t>
      </w:r>
      <w:r>
        <w:rPr>
          <w:rFonts w:eastAsia="Calibri"/>
          <w:sz w:val="22"/>
          <w:szCs w:val="22"/>
          <w14:ligatures w14:val="standard"/>
        </w:rPr>
        <w:t>1.15</w:t>
      </w:r>
      <w:r w:rsidR="00E44FBF" w:rsidRPr="008132AC">
        <w:rPr>
          <w:rFonts w:eastAsia="Calibri"/>
          <w:sz w:val="22"/>
          <w:szCs w:val="22"/>
          <w14:ligatures w14:val="standard"/>
        </w:rPr>
        <w:t xml:space="preserve">. </w:t>
      </w:r>
      <w:r w:rsidR="001104F5" w:rsidRPr="008132AC">
        <w:rPr>
          <w:rFonts w:eastAsia="Calibri"/>
          <w:sz w:val="22"/>
          <w:szCs w:val="22"/>
          <w14:ligatures w14:val="standard"/>
        </w:rPr>
        <w:t>a</w:t>
      </w:r>
      <w:r w:rsidR="00E44FBF" w:rsidRPr="008132AC">
        <w:rPr>
          <w:rFonts w:eastAsia="Calibri"/>
          <w:sz w:val="22"/>
          <w:szCs w:val="22"/>
          <w14:ligatures w14:val="standard"/>
        </w:rPr>
        <w:t>tsižvelgiant į lifto paskirtį ir į jo naudojimo instrukciją, parengti ir pritvirtinti lifto kabinoje naudojimosi liftu nurodymus lietuvių kalba, kuriuose būtina trumpai nurodyti naudojimosi liftu tvarką, avarinės tarnybos iškvietimo būdą ir, jeigu reikia, krovinių ir žmonių kėlimo reikalavimus, nuolatinę techninę priežiūrą atliekančios įmonės pavadinimą</w:t>
      </w:r>
      <w:r w:rsidR="001104F5" w:rsidRPr="008132AC">
        <w:rPr>
          <w:rFonts w:eastAsia="Calibri"/>
          <w:sz w:val="22"/>
          <w:szCs w:val="22"/>
          <w14:ligatures w14:val="standard"/>
        </w:rPr>
        <w:t>;</w:t>
      </w:r>
    </w:p>
    <w:p w14:paraId="78324AD3" w14:textId="09753C2A" w:rsidR="00E44FBF" w:rsidRPr="008132AC" w:rsidRDefault="000E5EBB" w:rsidP="00572E28">
      <w:pPr>
        <w:jc w:val="both"/>
        <w:rPr>
          <w:rFonts w:eastAsia="Calibri"/>
          <w:sz w:val="22"/>
          <w:szCs w:val="22"/>
          <w14:ligatures w14:val="standard"/>
        </w:rPr>
      </w:pPr>
      <w:r>
        <w:rPr>
          <w:rFonts w:eastAsia="Calibri"/>
          <w:sz w:val="22"/>
          <w:szCs w:val="22"/>
          <w14:ligatures w14:val="standard"/>
        </w:rPr>
        <w:t>3.1.</w:t>
      </w:r>
      <w:r w:rsidR="00494B61">
        <w:rPr>
          <w:rFonts w:eastAsia="Calibri"/>
          <w:sz w:val="22"/>
          <w:szCs w:val="22"/>
          <w14:ligatures w14:val="standard"/>
        </w:rPr>
        <w:t>1.</w:t>
      </w:r>
      <w:r>
        <w:rPr>
          <w:rFonts w:eastAsia="Calibri"/>
          <w:sz w:val="22"/>
          <w:szCs w:val="22"/>
          <w14:ligatures w14:val="standard"/>
        </w:rPr>
        <w:t>16</w:t>
      </w:r>
      <w:r w:rsidR="00E44FBF" w:rsidRPr="008132AC">
        <w:rPr>
          <w:rFonts w:eastAsia="Calibri"/>
          <w:sz w:val="22"/>
          <w:szCs w:val="22"/>
          <w14:ligatures w14:val="standard"/>
        </w:rPr>
        <w:t xml:space="preserve">. </w:t>
      </w:r>
      <w:r w:rsidR="001104F5" w:rsidRPr="008132AC">
        <w:rPr>
          <w:rFonts w:eastAsia="Calibri"/>
          <w:sz w:val="22"/>
          <w:szCs w:val="22"/>
          <w14:ligatures w14:val="standard"/>
        </w:rPr>
        <w:t>e</w:t>
      </w:r>
      <w:r w:rsidR="00E44FBF" w:rsidRPr="008132AC">
        <w:rPr>
          <w:rFonts w:eastAsia="Calibri"/>
          <w:sz w:val="22"/>
          <w:szCs w:val="22"/>
          <w14:ligatures w14:val="standard"/>
        </w:rPr>
        <w:t>sant poreikiui instruktuoti Pirkėjo atsakingus darbuotojus apie tinkamą ir saugų liftų, keltuvų eksploatavimą</w:t>
      </w:r>
      <w:r w:rsidR="001104F5" w:rsidRPr="008132AC">
        <w:rPr>
          <w:rFonts w:eastAsia="Calibri"/>
          <w:sz w:val="22"/>
          <w:szCs w:val="22"/>
          <w14:ligatures w14:val="standard"/>
        </w:rPr>
        <w:t>;</w:t>
      </w:r>
    </w:p>
    <w:p w14:paraId="3C6D7DDC" w14:textId="332B0683" w:rsidR="00E44FBF" w:rsidRPr="00572E28" w:rsidRDefault="000E5EBB" w:rsidP="00572E28">
      <w:pPr>
        <w:jc w:val="both"/>
        <w:rPr>
          <w:rFonts w:eastAsia="Calibri"/>
          <w:bCs/>
          <w:iCs/>
          <w:sz w:val="22"/>
          <w:szCs w:val="22"/>
          <w14:ligatures w14:val="standard"/>
        </w:rPr>
      </w:pPr>
      <w:r w:rsidRPr="00572E28">
        <w:rPr>
          <w:rFonts w:eastAsia="Calibri"/>
          <w:bCs/>
          <w:iCs/>
          <w:sz w:val="22"/>
          <w:szCs w:val="22"/>
          <w14:ligatures w14:val="standard"/>
        </w:rPr>
        <w:t>3.1.</w:t>
      </w:r>
      <w:r w:rsidR="00494B61" w:rsidRPr="00572E28">
        <w:rPr>
          <w:rFonts w:eastAsia="Calibri"/>
          <w:bCs/>
          <w:iCs/>
          <w:sz w:val="22"/>
          <w:szCs w:val="22"/>
          <w14:ligatures w14:val="standard"/>
        </w:rPr>
        <w:t xml:space="preserve">2. </w:t>
      </w:r>
      <w:r w:rsidR="00E44FBF" w:rsidRPr="00572E28">
        <w:rPr>
          <w:rFonts w:eastAsia="Calibri"/>
          <w:bCs/>
          <w:iCs/>
          <w:sz w:val="22"/>
          <w:szCs w:val="22"/>
          <w14:ligatures w14:val="standard"/>
        </w:rPr>
        <w:t xml:space="preserve"> </w:t>
      </w:r>
      <w:bookmarkStart w:id="3" w:name="_Hlk182298597"/>
      <w:bookmarkStart w:id="4" w:name="_Hlk182294884"/>
      <w:r w:rsidR="00494B61" w:rsidRPr="00572E28">
        <w:rPr>
          <w:rFonts w:eastAsia="Calibri"/>
          <w:bCs/>
          <w:iCs/>
          <w:sz w:val="22"/>
          <w:szCs w:val="22"/>
          <w14:ligatures w14:val="standard"/>
        </w:rPr>
        <w:t>Tiekėjas privalo u</w:t>
      </w:r>
      <w:r w:rsidRPr="00572E28">
        <w:rPr>
          <w:rFonts w:eastAsia="Calibri"/>
          <w:bCs/>
          <w:iCs/>
          <w:sz w:val="22"/>
          <w:szCs w:val="22"/>
          <w14:ligatures w14:val="standard"/>
        </w:rPr>
        <w:t>žtikrinti</w:t>
      </w:r>
      <w:r w:rsidR="00494B61" w:rsidRPr="00572E28">
        <w:rPr>
          <w:rFonts w:eastAsia="Calibri"/>
          <w:bCs/>
          <w:iCs/>
          <w:sz w:val="22"/>
          <w:szCs w:val="22"/>
          <w14:ligatures w14:val="standard"/>
        </w:rPr>
        <w:t>, kad į</w:t>
      </w:r>
      <w:r w:rsidR="00E44FBF" w:rsidRPr="00572E28">
        <w:rPr>
          <w:rFonts w:eastAsia="Calibri"/>
          <w:bCs/>
          <w:iCs/>
          <w:sz w:val="22"/>
          <w:szCs w:val="22"/>
          <w14:ligatures w14:val="standard"/>
        </w:rPr>
        <w:t xml:space="preserve"> paslaugų </w:t>
      </w:r>
      <w:r w:rsidR="006774EE" w:rsidRPr="00572E28">
        <w:rPr>
          <w:rFonts w:eastAsia="Calibri"/>
          <w:bCs/>
          <w:iCs/>
          <w:sz w:val="22"/>
          <w:szCs w:val="22"/>
          <w14:ligatures w14:val="standard"/>
        </w:rPr>
        <w:t xml:space="preserve">įkainį </w:t>
      </w:r>
      <w:r w:rsidR="002D372B" w:rsidRPr="00572E28">
        <w:rPr>
          <w:rFonts w:eastAsia="Calibri"/>
          <w:bCs/>
          <w:iCs/>
          <w:sz w:val="22"/>
          <w:szCs w:val="22"/>
          <w14:ligatures w14:val="standard"/>
        </w:rPr>
        <w:t xml:space="preserve">įskaičiuotos visos paslaugos, aprašytos </w:t>
      </w:r>
      <w:r w:rsidR="00E44FBF" w:rsidRPr="00572E28">
        <w:rPr>
          <w:rFonts w:eastAsia="Calibri"/>
          <w:bCs/>
          <w:iCs/>
          <w:sz w:val="22"/>
          <w:szCs w:val="22"/>
          <w14:ligatures w14:val="standard"/>
        </w:rPr>
        <w:t xml:space="preserve">aukščiau </w:t>
      </w:r>
      <w:r w:rsidR="002D372B" w:rsidRPr="00572E28">
        <w:rPr>
          <w:rFonts w:eastAsia="Calibri"/>
          <w:bCs/>
          <w:iCs/>
          <w:sz w:val="22"/>
          <w:szCs w:val="22"/>
          <w14:ligatures w14:val="standard"/>
        </w:rPr>
        <w:t>išdėstytuose 3.</w:t>
      </w:r>
      <w:r w:rsidR="00494B61" w:rsidRPr="00572E28">
        <w:rPr>
          <w:rFonts w:eastAsia="Calibri"/>
          <w:bCs/>
          <w:iCs/>
          <w:sz w:val="22"/>
          <w:szCs w:val="22"/>
          <w14:ligatures w14:val="standard"/>
        </w:rPr>
        <w:t>1.1.</w:t>
      </w:r>
      <w:r w:rsidR="002D372B" w:rsidRPr="00572E28">
        <w:rPr>
          <w:rFonts w:eastAsia="Calibri"/>
          <w:bCs/>
          <w:iCs/>
          <w:sz w:val="22"/>
          <w:szCs w:val="22"/>
          <w14:ligatures w14:val="standard"/>
        </w:rPr>
        <w:t xml:space="preserve"> skyriaus  papunkčiuose. </w:t>
      </w:r>
      <w:r w:rsidR="00C419FD">
        <w:rPr>
          <w:rFonts w:eastAsia="Calibri"/>
          <w:bCs/>
          <w:iCs/>
          <w:sz w:val="22"/>
          <w:szCs w:val="22"/>
          <w14:ligatures w14:val="standard"/>
        </w:rPr>
        <w:t xml:space="preserve">Nustačius </w:t>
      </w:r>
      <w:r w:rsidR="002D372B" w:rsidRPr="00572E28">
        <w:rPr>
          <w:rFonts w:eastAsia="Calibri"/>
          <w:bCs/>
          <w:iCs/>
          <w:sz w:val="22"/>
          <w:szCs w:val="22"/>
          <w14:ligatures w14:val="standard"/>
        </w:rPr>
        <w:t xml:space="preserve">gedimą, remontas atliekamas </w:t>
      </w:r>
      <w:r w:rsidR="002D372B" w:rsidRPr="00777A1E">
        <w:rPr>
          <w:rFonts w:eastAsia="Calibri"/>
          <w:bCs/>
          <w:iCs/>
          <w:sz w:val="22"/>
          <w:szCs w:val="22"/>
          <w14:ligatures w14:val="standard"/>
        </w:rPr>
        <w:t>3.</w:t>
      </w:r>
      <w:r w:rsidR="00362C06" w:rsidRPr="00777A1E">
        <w:rPr>
          <w:rFonts w:eastAsia="Calibri"/>
          <w:bCs/>
          <w:iCs/>
          <w:sz w:val="22"/>
          <w:szCs w:val="22"/>
          <w14:ligatures w14:val="standard"/>
        </w:rPr>
        <w:t>3</w:t>
      </w:r>
      <w:r w:rsidR="00362C06" w:rsidRPr="00572E28">
        <w:rPr>
          <w:rFonts w:eastAsia="Calibri"/>
          <w:bCs/>
          <w:iCs/>
          <w:sz w:val="22"/>
          <w:szCs w:val="22"/>
          <w14:ligatures w14:val="standard"/>
        </w:rPr>
        <w:t xml:space="preserve"> </w:t>
      </w:r>
      <w:r w:rsidR="002D372B" w:rsidRPr="00572E28">
        <w:rPr>
          <w:rFonts w:eastAsia="Calibri"/>
          <w:bCs/>
          <w:iCs/>
          <w:sz w:val="22"/>
          <w:szCs w:val="22"/>
          <w14:ligatures w14:val="standard"/>
        </w:rPr>
        <w:t xml:space="preserve">skyriuje </w:t>
      </w:r>
      <w:r w:rsidR="00C50D97">
        <w:rPr>
          <w:rFonts w:eastAsia="Calibri"/>
          <w:bCs/>
          <w:iCs/>
          <w:sz w:val="22"/>
          <w:szCs w:val="22"/>
          <w14:ligatures w14:val="standard"/>
        </w:rPr>
        <w:t xml:space="preserve">nustatytais </w:t>
      </w:r>
      <w:r w:rsidR="00C50D97" w:rsidRPr="00572E28">
        <w:rPr>
          <w:rFonts w:eastAsia="Calibri"/>
          <w:bCs/>
          <w:iCs/>
          <w:sz w:val="22"/>
          <w:szCs w:val="22"/>
          <w14:ligatures w14:val="standard"/>
        </w:rPr>
        <w:t xml:space="preserve"> </w:t>
      </w:r>
      <w:r w:rsidR="00494B61" w:rsidRPr="00572E28">
        <w:rPr>
          <w:rFonts w:eastAsia="Calibri"/>
          <w:bCs/>
          <w:iCs/>
          <w:sz w:val="22"/>
          <w:szCs w:val="22"/>
          <w14:ligatures w14:val="standard"/>
        </w:rPr>
        <w:t>terminais ir</w:t>
      </w:r>
      <w:r w:rsidR="002D372B" w:rsidRPr="00572E28">
        <w:rPr>
          <w:rFonts w:eastAsia="Calibri"/>
          <w:bCs/>
          <w:iCs/>
          <w:sz w:val="22"/>
          <w:szCs w:val="22"/>
          <w14:ligatures w14:val="standard"/>
        </w:rPr>
        <w:t xml:space="preserve"> tvarka</w:t>
      </w:r>
      <w:r w:rsidR="00572E28">
        <w:rPr>
          <w:rFonts w:eastAsia="Calibri"/>
          <w:bCs/>
          <w:iCs/>
          <w:sz w:val="22"/>
          <w:szCs w:val="22"/>
          <w14:ligatures w14:val="standard"/>
        </w:rPr>
        <w:t>.</w:t>
      </w:r>
      <w:r w:rsidR="002D372B" w:rsidRPr="00572E28">
        <w:rPr>
          <w:rFonts w:eastAsia="Calibri"/>
          <w:bCs/>
          <w:iCs/>
          <w:sz w:val="22"/>
          <w:szCs w:val="22"/>
          <w14:ligatures w14:val="standard"/>
        </w:rPr>
        <w:t xml:space="preserve"> </w:t>
      </w:r>
      <w:bookmarkEnd w:id="3"/>
    </w:p>
    <w:bookmarkEnd w:id="4"/>
    <w:p w14:paraId="56349541" w14:textId="77777777" w:rsidR="00D23634" w:rsidRPr="008132AC" w:rsidRDefault="00D23634" w:rsidP="00E44FBF">
      <w:pPr>
        <w:jc w:val="both"/>
        <w:rPr>
          <w:rFonts w:eastAsia="Calibri"/>
          <w:b/>
          <w:sz w:val="22"/>
          <w:szCs w:val="22"/>
          <w14:ligatures w14:val="standard"/>
        </w:rPr>
      </w:pPr>
    </w:p>
    <w:p w14:paraId="4F57BC11" w14:textId="571CDA8E" w:rsidR="00E44FBF" w:rsidRPr="008132AC" w:rsidRDefault="00E44FBF" w:rsidP="00AC6D49">
      <w:pPr>
        <w:jc w:val="both"/>
        <w:rPr>
          <w:rFonts w:eastAsia="Calibri"/>
          <w:b/>
          <w:sz w:val="22"/>
          <w:szCs w:val="22"/>
          <w14:ligatures w14:val="standard"/>
        </w:rPr>
      </w:pPr>
      <w:r w:rsidRPr="008132AC">
        <w:rPr>
          <w:rFonts w:eastAsia="Calibri"/>
          <w:b/>
          <w:sz w:val="22"/>
          <w:szCs w:val="22"/>
          <w14:ligatures w14:val="standard"/>
        </w:rPr>
        <w:t>3.</w:t>
      </w:r>
      <w:r w:rsidR="00572E28">
        <w:rPr>
          <w:rFonts w:eastAsia="Calibri"/>
          <w:b/>
          <w:sz w:val="22"/>
          <w:szCs w:val="22"/>
          <w14:ligatures w14:val="standard"/>
        </w:rPr>
        <w:t>2</w:t>
      </w:r>
      <w:r w:rsidRPr="008132AC">
        <w:rPr>
          <w:rFonts w:eastAsia="Calibri"/>
          <w:b/>
          <w:sz w:val="22"/>
          <w:szCs w:val="22"/>
          <w14:ligatures w14:val="standard"/>
        </w:rPr>
        <w:t xml:space="preserve">. </w:t>
      </w:r>
      <w:r w:rsidR="00572E28">
        <w:rPr>
          <w:rFonts w:eastAsia="Calibri"/>
          <w:b/>
          <w:sz w:val="22"/>
          <w:szCs w:val="22"/>
          <w14:ligatures w14:val="standard"/>
        </w:rPr>
        <w:t xml:space="preserve">Reikalavimai </w:t>
      </w:r>
      <w:r w:rsidR="00572E28" w:rsidRPr="008132AC">
        <w:rPr>
          <w:rFonts w:eastAsia="Calibri"/>
          <w:b/>
          <w:sz w:val="22"/>
          <w:szCs w:val="22"/>
          <w14:ligatures w14:val="standard"/>
        </w:rPr>
        <w:t>periodinė</w:t>
      </w:r>
      <w:r w:rsidR="00572E28">
        <w:rPr>
          <w:rFonts w:eastAsia="Calibri"/>
          <w:b/>
          <w:sz w:val="22"/>
          <w:szCs w:val="22"/>
          <w14:ligatures w14:val="standard"/>
        </w:rPr>
        <w:t>ms</w:t>
      </w:r>
      <w:r w:rsidR="00572E28" w:rsidRPr="008132AC">
        <w:rPr>
          <w:rFonts w:eastAsia="Calibri"/>
          <w:b/>
          <w:sz w:val="22"/>
          <w:szCs w:val="22"/>
          <w14:ligatures w14:val="standard"/>
        </w:rPr>
        <w:t xml:space="preserve"> liftų ir keltuvų techninė</w:t>
      </w:r>
      <w:r w:rsidR="00572E28">
        <w:rPr>
          <w:rFonts w:eastAsia="Calibri"/>
          <w:b/>
          <w:sz w:val="22"/>
          <w:szCs w:val="22"/>
          <w14:ligatures w14:val="standard"/>
        </w:rPr>
        <w:t>s</w:t>
      </w:r>
      <w:r w:rsidR="00572E28" w:rsidRPr="008132AC">
        <w:rPr>
          <w:rFonts w:eastAsia="Calibri"/>
          <w:b/>
          <w:sz w:val="22"/>
          <w:szCs w:val="22"/>
          <w14:ligatures w14:val="standard"/>
        </w:rPr>
        <w:t xml:space="preserve"> priežiūr</w:t>
      </w:r>
      <w:r w:rsidR="00572E28">
        <w:rPr>
          <w:rFonts w:eastAsia="Calibri"/>
          <w:b/>
          <w:sz w:val="22"/>
          <w:szCs w:val="22"/>
          <w14:ligatures w14:val="standard"/>
        </w:rPr>
        <w:t>os paslaugoms.</w:t>
      </w:r>
    </w:p>
    <w:p w14:paraId="0F9D47F0" w14:textId="1993191D" w:rsidR="00E44FBF" w:rsidRPr="00AC6D49" w:rsidRDefault="00E44FBF" w:rsidP="00AC6D49">
      <w:pPr>
        <w:shd w:val="clear" w:color="auto" w:fill="FFFFFF"/>
        <w:jc w:val="both"/>
        <w:rPr>
          <w:rFonts w:eastAsia="Calibri"/>
          <w:bCs/>
          <w:sz w:val="22"/>
          <w:szCs w:val="22"/>
          <w14:ligatures w14:val="standard"/>
        </w:rPr>
      </w:pPr>
      <w:r w:rsidRPr="00AC6D49">
        <w:rPr>
          <w:rFonts w:eastAsia="Calibri"/>
          <w:bCs/>
          <w:sz w:val="22"/>
          <w:szCs w:val="22"/>
          <w14:ligatures w14:val="standard"/>
        </w:rPr>
        <w:t>3.</w:t>
      </w:r>
      <w:r w:rsidR="00572E28" w:rsidRPr="00AC6D49">
        <w:rPr>
          <w:rFonts w:eastAsia="Calibri"/>
          <w:bCs/>
          <w:sz w:val="22"/>
          <w:szCs w:val="22"/>
          <w14:ligatures w14:val="standard"/>
        </w:rPr>
        <w:t>2</w:t>
      </w:r>
      <w:r w:rsidRPr="00AC6D49">
        <w:rPr>
          <w:rFonts w:eastAsia="Calibri"/>
          <w:bCs/>
          <w:sz w:val="22"/>
          <w:szCs w:val="22"/>
          <w14:ligatures w14:val="standard"/>
        </w:rPr>
        <w:t>.1. Tiekėjas, teikdamas periodines liftų techninės priežiūros paslaugas, privalo</w:t>
      </w:r>
      <w:r w:rsidR="00744685">
        <w:rPr>
          <w:rFonts w:eastAsia="Calibri"/>
          <w:bCs/>
          <w:sz w:val="22"/>
          <w:szCs w:val="22"/>
          <w14:ligatures w14:val="standard"/>
        </w:rPr>
        <w:t xml:space="preserve"> vadovautis galiojančiais LR teisės aktais</w:t>
      </w:r>
      <w:r w:rsidRPr="00AC6D49">
        <w:rPr>
          <w:rFonts w:eastAsia="Calibri"/>
          <w:bCs/>
          <w:sz w:val="22"/>
          <w:szCs w:val="22"/>
          <w14:ligatures w14:val="standard"/>
        </w:rPr>
        <w:t>:</w:t>
      </w:r>
    </w:p>
    <w:p w14:paraId="1FDD76DD" w14:textId="71DE4BF5" w:rsidR="00E44FBF" w:rsidRPr="00777A1E" w:rsidRDefault="00E44FBF" w:rsidP="00AC6D49">
      <w:pPr>
        <w:shd w:val="clear" w:color="auto" w:fill="FFFFFF"/>
        <w:jc w:val="both"/>
        <w:rPr>
          <w:rFonts w:eastAsia="Calibri"/>
          <w:sz w:val="22"/>
          <w:szCs w:val="22"/>
          <w14:ligatures w14:val="standard"/>
        </w:rPr>
      </w:pPr>
      <w:r w:rsidRPr="00777A1E">
        <w:rPr>
          <w:rFonts w:eastAsia="Calibri"/>
          <w:sz w:val="22"/>
          <w:szCs w:val="22"/>
          <w14:ligatures w14:val="standard"/>
        </w:rPr>
        <w:t>3.</w:t>
      </w:r>
      <w:r w:rsidR="00572E28" w:rsidRPr="00777A1E">
        <w:rPr>
          <w:rFonts w:eastAsia="Calibri"/>
          <w:sz w:val="22"/>
          <w:szCs w:val="22"/>
          <w14:ligatures w14:val="standard"/>
        </w:rPr>
        <w:t>2</w:t>
      </w:r>
      <w:r w:rsidRPr="00777A1E">
        <w:rPr>
          <w:rFonts w:eastAsia="Calibri"/>
          <w:sz w:val="22"/>
          <w:szCs w:val="22"/>
          <w14:ligatures w14:val="standard"/>
        </w:rPr>
        <w:t>.1.1. ne rečiau kaip 1 kartą per 12 mėnesių, atliekant dalinius techninius patikrinimus (toliau – DTP), iki kėlimo įrenginio patikros galiojimo datos kėlimo įrenginius paruošti</w:t>
      </w:r>
      <w:r w:rsidR="00E306ED" w:rsidRPr="00777A1E">
        <w:rPr>
          <w:rFonts w:eastAsia="Calibri"/>
          <w:sz w:val="22"/>
          <w:szCs w:val="22"/>
          <w14:ligatures w14:val="standard"/>
        </w:rPr>
        <w:t xml:space="preserve"> pilnutiniam techniniam patikrinimui</w:t>
      </w:r>
      <w:r w:rsidR="000F3028" w:rsidRPr="00777A1E">
        <w:rPr>
          <w:rFonts w:eastAsia="Calibri"/>
          <w:sz w:val="22"/>
          <w:szCs w:val="22"/>
          <w14:ligatures w14:val="standard"/>
        </w:rPr>
        <w:t>. Tą mėnesį, kai vykdoma DTP, kasmėnesinis patikrinimas neatliekamas</w:t>
      </w:r>
    </w:p>
    <w:p w14:paraId="0E25CA5D" w14:textId="42263626" w:rsidR="00E44FBF" w:rsidRPr="00777A1E" w:rsidRDefault="00E44FBF" w:rsidP="00AC6D49">
      <w:pPr>
        <w:shd w:val="clear" w:color="auto" w:fill="FFFFFF"/>
        <w:jc w:val="both"/>
        <w:rPr>
          <w:rFonts w:eastAsia="Calibri"/>
          <w:sz w:val="22"/>
          <w:szCs w:val="22"/>
          <w14:ligatures w14:val="standard"/>
        </w:rPr>
      </w:pPr>
      <w:r w:rsidRPr="00777A1E">
        <w:rPr>
          <w:rFonts w:eastAsia="Calibri"/>
          <w:sz w:val="22"/>
          <w:szCs w:val="22"/>
          <w14:ligatures w14:val="standard"/>
        </w:rPr>
        <w:t>3.</w:t>
      </w:r>
      <w:r w:rsidR="00572E28" w:rsidRPr="00777A1E">
        <w:rPr>
          <w:rFonts w:eastAsia="Calibri"/>
          <w:sz w:val="22"/>
          <w:szCs w:val="22"/>
          <w14:ligatures w14:val="standard"/>
        </w:rPr>
        <w:t>2</w:t>
      </w:r>
      <w:r w:rsidRPr="00777A1E">
        <w:rPr>
          <w:rFonts w:eastAsia="Calibri"/>
          <w:sz w:val="22"/>
          <w:szCs w:val="22"/>
          <w14:ligatures w14:val="standard"/>
        </w:rPr>
        <w:t>.1.2. sekti patikrų terminus, užtikrinti DTP patikrų atlikimą laiku, vykdyti potencialiai pavojingų įrenginių registro duomenų atnaujinimą;</w:t>
      </w:r>
    </w:p>
    <w:p w14:paraId="5AD10F9A" w14:textId="6DCD5B25" w:rsidR="00E44FBF" w:rsidRPr="00777A1E" w:rsidRDefault="00E44FBF" w:rsidP="00AC6D49">
      <w:pPr>
        <w:shd w:val="clear" w:color="auto" w:fill="FFFFFF"/>
        <w:jc w:val="both"/>
        <w:rPr>
          <w:rFonts w:eastAsia="Calibri"/>
          <w:sz w:val="22"/>
          <w:szCs w:val="22"/>
          <w14:ligatures w14:val="standard"/>
        </w:rPr>
      </w:pPr>
      <w:r w:rsidRPr="00777A1E">
        <w:rPr>
          <w:rFonts w:eastAsia="Calibri"/>
          <w:sz w:val="22"/>
          <w:szCs w:val="22"/>
          <w14:ligatures w14:val="standard"/>
        </w:rPr>
        <w:t>3.</w:t>
      </w:r>
      <w:r w:rsidR="00572E28" w:rsidRPr="00777A1E">
        <w:rPr>
          <w:rFonts w:eastAsia="Calibri"/>
          <w:sz w:val="22"/>
          <w:szCs w:val="22"/>
          <w14:ligatures w14:val="standard"/>
        </w:rPr>
        <w:t>2</w:t>
      </w:r>
      <w:r w:rsidRPr="00777A1E">
        <w:rPr>
          <w:rFonts w:eastAsia="Calibri"/>
          <w:sz w:val="22"/>
          <w:szCs w:val="22"/>
          <w14:ligatures w14:val="standard"/>
        </w:rPr>
        <w:t>.1.3. ne rečiau kaip 1 kartą per 3</w:t>
      </w:r>
      <w:r w:rsidR="00E306ED" w:rsidRPr="00777A1E">
        <w:rPr>
          <w:rFonts w:eastAsia="Calibri"/>
          <w:sz w:val="22"/>
          <w:szCs w:val="22"/>
          <w14:ligatures w14:val="standard"/>
        </w:rPr>
        <w:t>6</w:t>
      </w:r>
      <w:r w:rsidRPr="00777A1E">
        <w:rPr>
          <w:rFonts w:eastAsia="Calibri"/>
          <w:sz w:val="22"/>
          <w:szCs w:val="22"/>
          <w14:ligatures w14:val="standard"/>
        </w:rPr>
        <w:t xml:space="preserve"> mėnesius, atliekant išsamius (pilnutinius) techninius patikrinimus (toliau – PTP) su atskirų mazgų bandymu, iki kėlimo įrenginio patikros galiojimo datos kėlimo įrenginius paruošti </w:t>
      </w:r>
      <w:r w:rsidR="00F224A6">
        <w:rPr>
          <w:rFonts w:eastAsia="Calibri"/>
          <w:sz w:val="22"/>
          <w:szCs w:val="22"/>
          <w14:ligatures w14:val="standard"/>
        </w:rPr>
        <w:t>patikrinimui</w:t>
      </w:r>
      <w:r w:rsidRPr="00777A1E">
        <w:rPr>
          <w:rFonts w:eastAsia="Calibri"/>
          <w:sz w:val="22"/>
          <w:szCs w:val="22"/>
          <w14:ligatures w14:val="standard"/>
        </w:rPr>
        <w:t xml:space="preserve"> ir suderinus su Pirkėjo atstovu iškviesti įgaliotos įstaigos ekspertą jų patikrinimui ir išbandymui</w:t>
      </w:r>
      <w:r w:rsidR="00233BA8" w:rsidRPr="00777A1E">
        <w:rPr>
          <w:rFonts w:eastAsia="Calibri"/>
          <w:sz w:val="22"/>
          <w:szCs w:val="22"/>
          <w14:ligatures w14:val="standard"/>
        </w:rPr>
        <w:t xml:space="preserve">. </w:t>
      </w:r>
      <w:r w:rsidR="00D376BE" w:rsidRPr="00777A1E">
        <w:rPr>
          <w:rFonts w:eastAsia="Calibri"/>
          <w:sz w:val="22"/>
          <w:szCs w:val="22"/>
          <w14:ligatures w14:val="standard"/>
        </w:rPr>
        <w:t xml:space="preserve">Tą mėnesį, kai atliekamas </w:t>
      </w:r>
      <w:r w:rsidR="00233BA8" w:rsidRPr="00777A1E">
        <w:rPr>
          <w:rFonts w:eastAsia="Calibri"/>
          <w:sz w:val="22"/>
          <w:szCs w:val="22"/>
          <w14:ligatures w14:val="standard"/>
        </w:rPr>
        <w:t xml:space="preserve">PTP </w:t>
      </w:r>
      <w:r w:rsidR="00D376BE" w:rsidRPr="00777A1E">
        <w:rPr>
          <w:rFonts w:eastAsia="Calibri"/>
          <w:sz w:val="22"/>
          <w:szCs w:val="22"/>
          <w14:ligatures w14:val="standard"/>
        </w:rPr>
        <w:t>nei kasmėnesinis, nei DTP nevykdomi</w:t>
      </w:r>
      <w:r w:rsidRPr="00777A1E">
        <w:rPr>
          <w:rFonts w:eastAsia="Calibri"/>
          <w:sz w:val="22"/>
          <w:szCs w:val="22"/>
          <w14:ligatures w14:val="standard"/>
        </w:rPr>
        <w:t>;</w:t>
      </w:r>
    </w:p>
    <w:p w14:paraId="21505B2B" w14:textId="3126FEF9" w:rsidR="00E44FBF" w:rsidRPr="00777A1E" w:rsidRDefault="00E44FBF" w:rsidP="00AC6D49">
      <w:pPr>
        <w:shd w:val="clear" w:color="auto" w:fill="FFFFFF"/>
        <w:jc w:val="both"/>
        <w:rPr>
          <w:rFonts w:eastAsia="Calibri"/>
          <w:sz w:val="22"/>
          <w:szCs w:val="22"/>
          <w14:ligatures w14:val="standard"/>
        </w:rPr>
      </w:pPr>
      <w:r w:rsidRPr="00777A1E">
        <w:rPr>
          <w:rFonts w:eastAsia="Calibri"/>
          <w:sz w:val="22"/>
          <w:szCs w:val="22"/>
          <w14:ligatures w14:val="standard"/>
        </w:rPr>
        <w:t>3.</w:t>
      </w:r>
      <w:r w:rsidR="00572E28" w:rsidRPr="00777A1E">
        <w:rPr>
          <w:rFonts w:eastAsia="Calibri"/>
          <w:sz w:val="22"/>
          <w:szCs w:val="22"/>
          <w14:ligatures w14:val="standard"/>
        </w:rPr>
        <w:t>2</w:t>
      </w:r>
      <w:r w:rsidRPr="00777A1E">
        <w:rPr>
          <w:rFonts w:eastAsia="Calibri"/>
          <w:sz w:val="22"/>
          <w:szCs w:val="22"/>
          <w14:ligatures w14:val="standard"/>
        </w:rPr>
        <w:t>.1.4. sekti patikrų terminus, užtikrinti PTP patikrų savalaikiškumą, vykdyti potencialiai pavojingų įrenginių registro duomenų atnaujinimą.</w:t>
      </w:r>
    </w:p>
    <w:p w14:paraId="22C63A65" w14:textId="401062CF" w:rsidR="00E44FBF" w:rsidRPr="00777A1E" w:rsidRDefault="00E44FBF" w:rsidP="00AC6D49">
      <w:pPr>
        <w:jc w:val="both"/>
        <w:rPr>
          <w:rFonts w:eastAsia="Calibri"/>
          <w:sz w:val="22"/>
          <w:szCs w:val="22"/>
          <w14:ligatures w14:val="standard"/>
        </w:rPr>
      </w:pPr>
      <w:r w:rsidRPr="00777A1E">
        <w:rPr>
          <w:rFonts w:eastAsia="Calibri"/>
          <w:sz w:val="22"/>
          <w:szCs w:val="22"/>
          <w14:ligatures w14:val="standard"/>
        </w:rPr>
        <w:t>3.</w:t>
      </w:r>
      <w:r w:rsidR="00572E28" w:rsidRPr="00777A1E">
        <w:rPr>
          <w:rFonts w:eastAsia="Calibri"/>
          <w:sz w:val="22"/>
          <w:szCs w:val="22"/>
          <w14:ligatures w14:val="standard"/>
        </w:rPr>
        <w:t>2</w:t>
      </w:r>
      <w:r w:rsidRPr="00777A1E">
        <w:rPr>
          <w:rFonts w:eastAsia="Calibri"/>
          <w:sz w:val="22"/>
          <w:szCs w:val="22"/>
          <w14:ligatures w14:val="standard"/>
        </w:rPr>
        <w:t>.1.5. atstovauti liftų, keltuvų savininką įgaliotos įstaigos ekspertui atliekant metinius liftų, keltuvų techninės būklės patikrinimus ir pateikti reikalingus techninius liftų, keltuvų dokumentus, užtikrinti reikiamų patikrų (bandymų) sąlygų sudarymą;</w:t>
      </w:r>
    </w:p>
    <w:p w14:paraId="29BAE9E4" w14:textId="4FAB7C8F" w:rsidR="00E44FBF" w:rsidRPr="00777A1E" w:rsidRDefault="00E44FBF" w:rsidP="00AC6D49">
      <w:pPr>
        <w:jc w:val="both"/>
        <w:rPr>
          <w:rFonts w:eastAsia="Calibri"/>
          <w:sz w:val="22"/>
          <w:szCs w:val="22"/>
          <w14:ligatures w14:val="standard"/>
        </w:rPr>
      </w:pPr>
      <w:r w:rsidRPr="00777A1E">
        <w:rPr>
          <w:rFonts w:eastAsia="Calibri"/>
          <w:sz w:val="22"/>
          <w:szCs w:val="22"/>
          <w14:ligatures w14:val="standard"/>
        </w:rPr>
        <w:t>3.</w:t>
      </w:r>
      <w:r w:rsidR="00572E28" w:rsidRPr="00777A1E">
        <w:rPr>
          <w:rFonts w:eastAsia="Calibri"/>
          <w:sz w:val="22"/>
          <w:szCs w:val="22"/>
          <w14:ligatures w14:val="standard"/>
        </w:rPr>
        <w:t>2</w:t>
      </w:r>
      <w:r w:rsidRPr="00777A1E">
        <w:rPr>
          <w:rFonts w:eastAsia="Calibri"/>
          <w:sz w:val="22"/>
          <w:szCs w:val="22"/>
          <w14:ligatures w14:val="standard"/>
        </w:rPr>
        <w:t>.1.6. apie suteiktas lifto priežiūros paslaugas pažymėti techninės priežiūros žurnale. Liftų ir keltuvų priežiūros žurnalų pildymas yra privalomas (jei tokių nėra – užvesti naujus (naujų žurnalų įsigijimo Pirkėjas nekompensuos, tą turės atlikti Tiekėjas savo lėšomis)).</w:t>
      </w:r>
    </w:p>
    <w:p w14:paraId="554726D4" w14:textId="499EC7AE" w:rsidR="00AC6D49" w:rsidRDefault="00E44FBF" w:rsidP="00AC6D49">
      <w:pPr>
        <w:jc w:val="both"/>
        <w:rPr>
          <w:rFonts w:eastAsia="Calibri"/>
          <w:bCs/>
          <w:iCs/>
          <w:sz w:val="22"/>
          <w:szCs w:val="22"/>
          <w14:ligatures w14:val="standard"/>
        </w:rPr>
      </w:pPr>
      <w:r w:rsidRPr="00777A1E">
        <w:rPr>
          <w:rFonts w:eastAsia="Calibri"/>
          <w:bCs/>
          <w:iCs/>
          <w:sz w:val="22"/>
          <w:szCs w:val="22"/>
          <w14:ligatures w14:val="standard"/>
        </w:rPr>
        <w:t>3.</w:t>
      </w:r>
      <w:r w:rsidR="00572E28" w:rsidRPr="00777A1E">
        <w:rPr>
          <w:rFonts w:eastAsia="Calibri"/>
          <w:bCs/>
          <w:iCs/>
          <w:sz w:val="22"/>
          <w:szCs w:val="22"/>
          <w14:ligatures w14:val="standard"/>
        </w:rPr>
        <w:t>2</w:t>
      </w:r>
      <w:r w:rsidRPr="00777A1E">
        <w:rPr>
          <w:rFonts w:eastAsia="Calibri"/>
          <w:bCs/>
          <w:iCs/>
          <w:sz w:val="22"/>
          <w:szCs w:val="22"/>
          <w14:ligatures w14:val="standard"/>
        </w:rPr>
        <w:t>.2</w:t>
      </w:r>
      <w:r w:rsidR="00CD2B12" w:rsidRPr="00777A1E">
        <w:rPr>
          <w:bCs/>
          <w:iCs/>
        </w:rPr>
        <w:t xml:space="preserve"> </w:t>
      </w:r>
      <w:r w:rsidR="00AC6D49" w:rsidRPr="00777A1E">
        <w:rPr>
          <w:rFonts w:eastAsia="Calibri"/>
          <w:bCs/>
          <w:iCs/>
          <w:sz w:val="22"/>
          <w:szCs w:val="22"/>
          <w14:ligatures w14:val="standard"/>
        </w:rPr>
        <w:t>Tiekėjas privalo užtikrinti, kad į paslaugų įkainį  įskaičiuotos visos paslaugos, aprašytos aukščiau išdėstytuose 3.2.1. skyriaus  papunkčiuose. Radus gedimą, remontas atliekamas 3.</w:t>
      </w:r>
      <w:r w:rsidR="00362C06" w:rsidRPr="00777A1E">
        <w:rPr>
          <w:rFonts w:eastAsia="Calibri"/>
          <w:bCs/>
          <w:iCs/>
          <w:sz w:val="22"/>
          <w:szCs w:val="22"/>
          <w14:ligatures w14:val="standard"/>
        </w:rPr>
        <w:t xml:space="preserve">3 </w:t>
      </w:r>
      <w:r w:rsidR="00AC6D49" w:rsidRPr="00777A1E">
        <w:rPr>
          <w:rFonts w:eastAsia="Calibri"/>
          <w:bCs/>
          <w:iCs/>
          <w:sz w:val="22"/>
          <w:szCs w:val="22"/>
          <w14:ligatures w14:val="standard"/>
        </w:rPr>
        <w:t>skyriuje aprašytais terminais ir tvarka.</w:t>
      </w:r>
    </w:p>
    <w:p w14:paraId="777D78B3" w14:textId="77777777" w:rsidR="00AC6D49" w:rsidRPr="008132AC" w:rsidRDefault="00AC6D49" w:rsidP="00C02118">
      <w:pPr>
        <w:jc w:val="both"/>
        <w:rPr>
          <w:rFonts w:eastAsia="Calibri"/>
          <w:sz w:val="22"/>
          <w:szCs w:val="22"/>
          <w14:ligatures w14:val="standard"/>
        </w:rPr>
      </w:pPr>
    </w:p>
    <w:p w14:paraId="13E77843" w14:textId="416DAD02" w:rsidR="0025446A" w:rsidRDefault="00AC6D49" w:rsidP="00777A1E">
      <w:pPr>
        <w:jc w:val="both"/>
        <w:rPr>
          <w:rFonts w:eastAsia="Calibri"/>
          <w:b/>
          <w:sz w:val="22"/>
          <w:szCs w:val="22"/>
          <w14:ligatures w14:val="standard"/>
        </w:rPr>
      </w:pPr>
      <w:r w:rsidRPr="008132AC">
        <w:rPr>
          <w:rFonts w:eastAsia="Calibri"/>
          <w:b/>
          <w:sz w:val="22"/>
          <w:szCs w:val="22"/>
          <w14:ligatures w14:val="standard"/>
        </w:rPr>
        <w:t>3.</w:t>
      </w:r>
      <w:r>
        <w:rPr>
          <w:rFonts w:eastAsia="Calibri"/>
          <w:b/>
          <w:sz w:val="22"/>
          <w:szCs w:val="22"/>
          <w14:ligatures w14:val="standard"/>
        </w:rPr>
        <w:t>3</w:t>
      </w:r>
      <w:r w:rsidRPr="008132AC">
        <w:rPr>
          <w:rFonts w:eastAsia="Calibri"/>
          <w:b/>
          <w:sz w:val="22"/>
          <w:szCs w:val="22"/>
          <w14:ligatures w14:val="standard"/>
        </w:rPr>
        <w:t>.</w:t>
      </w:r>
      <w:r w:rsidR="000127F7">
        <w:rPr>
          <w:rFonts w:eastAsia="Calibri"/>
          <w:b/>
          <w:sz w:val="22"/>
          <w:szCs w:val="22"/>
          <w14:ligatures w14:val="standard"/>
        </w:rPr>
        <w:t xml:space="preserve"> Reikalavimai</w:t>
      </w:r>
      <w:r w:rsidRPr="008132AC">
        <w:rPr>
          <w:rFonts w:eastAsia="Calibri"/>
          <w:b/>
          <w:sz w:val="22"/>
          <w:szCs w:val="22"/>
          <w14:ligatures w14:val="standard"/>
        </w:rPr>
        <w:t xml:space="preserve"> </w:t>
      </w:r>
      <w:r w:rsidR="000127F7">
        <w:rPr>
          <w:rFonts w:eastAsia="Calibri"/>
          <w:b/>
          <w:sz w:val="22"/>
          <w:szCs w:val="22"/>
          <w14:ligatures w14:val="standard"/>
        </w:rPr>
        <w:t xml:space="preserve">Liftų ir keltuvų remonto paslaugoms nustatomi pagal gedimų pobūdį ir </w:t>
      </w:r>
      <w:r w:rsidR="00362C06">
        <w:rPr>
          <w:rFonts w:eastAsia="Calibri"/>
          <w:b/>
          <w:sz w:val="22"/>
          <w:szCs w:val="22"/>
          <w14:ligatures w14:val="standard"/>
        </w:rPr>
        <w:t xml:space="preserve">remonto darbų </w:t>
      </w:r>
      <w:r w:rsidR="000127F7">
        <w:rPr>
          <w:rFonts w:eastAsia="Calibri"/>
          <w:b/>
          <w:sz w:val="22"/>
          <w:szCs w:val="22"/>
          <w14:ligatures w14:val="standard"/>
        </w:rPr>
        <w:t xml:space="preserve">atlikimo skubą: </w:t>
      </w:r>
    </w:p>
    <w:p w14:paraId="54322113" w14:textId="6AB4F4B1" w:rsidR="000127F7" w:rsidRPr="00777A1E" w:rsidRDefault="000127F7" w:rsidP="00777A1E">
      <w:pPr>
        <w:jc w:val="both"/>
        <w:rPr>
          <w:rFonts w:eastAsia="Calibri"/>
          <w:bCs/>
          <w:sz w:val="22"/>
          <w:szCs w:val="22"/>
          <w14:ligatures w14:val="standard"/>
        </w:rPr>
      </w:pPr>
      <w:r w:rsidRPr="00777A1E">
        <w:rPr>
          <w:rFonts w:eastAsia="Calibri"/>
          <w:bCs/>
          <w:sz w:val="22"/>
          <w:szCs w:val="22"/>
          <w14:ligatures w14:val="standard"/>
        </w:rPr>
        <w:t>3.3.1. Reikalavimai avarinių remontų paslaugoms:</w:t>
      </w:r>
    </w:p>
    <w:p w14:paraId="51AB1598" w14:textId="6714DB7A" w:rsidR="00E44FBF" w:rsidRPr="008132AC" w:rsidRDefault="00E44FBF" w:rsidP="00777A1E">
      <w:pPr>
        <w:jc w:val="both"/>
        <w:rPr>
          <w:rFonts w:eastAsia="Calibri"/>
          <w:sz w:val="22"/>
          <w:szCs w:val="22"/>
          <w14:ligatures w14:val="standard"/>
        </w:rPr>
      </w:pPr>
      <w:r w:rsidRPr="008132AC">
        <w:rPr>
          <w:rFonts w:eastAsia="Calibri"/>
          <w:sz w:val="22"/>
          <w:szCs w:val="22"/>
          <w14:ligatures w14:val="standard"/>
        </w:rPr>
        <w:t>3.</w:t>
      </w:r>
      <w:r w:rsidR="000127F7">
        <w:rPr>
          <w:rFonts w:eastAsia="Calibri"/>
          <w:sz w:val="22"/>
          <w:szCs w:val="22"/>
          <w14:ligatures w14:val="standard"/>
        </w:rPr>
        <w:t>3</w:t>
      </w:r>
      <w:r w:rsidRPr="008132AC">
        <w:rPr>
          <w:rFonts w:eastAsia="Calibri"/>
          <w:sz w:val="22"/>
          <w:szCs w:val="22"/>
          <w14:ligatures w14:val="standard"/>
        </w:rPr>
        <w:t>.1.</w:t>
      </w:r>
      <w:r w:rsidR="00362C06">
        <w:rPr>
          <w:rFonts w:eastAsia="Calibri"/>
          <w:sz w:val="22"/>
          <w:szCs w:val="22"/>
          <w14:ligatures w14:val="standard"/>
        </w:rPr>
        <w:t>1.</w:t>
      </w:r>
      <w:r w:rsidRPr="008132AC">
        <w:rPr>
          <w:rFonts w:eastAsia="Calibri"/>
          <w:sz w:val="22"/>
          <w:szCs w:val="22"/>
          <w14:ligatures w14:val="standard"/>
        </w:rPr>
        <w:t xml:space="preserve"> Tiekėjas </w:t>
      </w:r>
      <w:r w:rsidR="00362C06" w:rsidRPr="008132AC">
        <w:rPr>
          <w:rFonts w:eastAsia="Calibri"/>
          <w:sz w:val="22"/>
          <w:szCs w:val="22"/>
          <w14:ligatures w14:val="standard"/>
        </w:rPr>
        <w:t>prival</w:t>
      </w:r>
      <w:r w:rsidR="00362C06">
        <w:rPr>
          <w:rFonts w:eastAsia="Calibri"/>
          <w:sz w:val="22"/>
          <w:szCs w:val="22"/>
          <w14:ligatures w14:val="standard"/>
        </w:rPr>
        <w:t>o</w:t>
      </w:r>
      <w:r w:rsidR="00362C06" w:rsidRPr="008132AC">
        <w:rPr>
          <w:rFonts w:eastAsia="Calibri"/>
          <w:sz w:val="22"/>
          <w:szCs w:val="22"/>
          <w14:ligatures w14:val="standard"/>
        </w:rPr>
        <w:t xml:space="preserve"> </w:t>
      </w:r>
      <w:r w:rsidRPr="008132AC">
        <w:rPr>
          <w:rFonts w:eastAsia="Calibri"/>
          <w:sz w:val="22"/>
          <w:szCs w:val="22"/>
          <w14:ligatures w14:val="standard"/>
        </w:rPr>
        <w:t xml:space="preserve">užtikrinti dispečerinės tarnybos darbą 24 valandas per parą, darbo, poilsio ir švenčių dienomis, </w:t>
      </w:r>
      <w:r w:rsidR="00F224A6">
        <w:rPr>
          <w:rFonts w:eastAsia="Calibri"/>
          <w:sz w:val="22"/>
          <w:szCs w:val="22"/>
          <w14:ligatures w14:val="standard"/>
        </w:rPr>
        <w:t>kad</w:t>
      </w:r>
      <w:r w:rsidR="00F224A6" w:rsidRPr="008132AC">
        <w:rPr>
          <w:rFonts w:eastAsia="Calibri"/>
          <w:sz w:val="22"/>
          <w:szCs w:val="22"/>
          <w14:ligatures w14:val="standard"/>
        </w:rPr>
        <w:t xml:space="preserve"> avarinių gedimų remont</w:t>
      </w:r>
      <w:r w:rsidR="00F224A6">
        <w:rPr>
          <w:rFonts w:eastAsia="Calibri"/>
          <w:sz w:val="22"/>
          <w:szCs w:val="22"/>
          <w14:ligatures w14:val="standard"/>
        </w:rPr>
        <w:t>as bus pradėtas teikti</w:t>
      </w:r>
      <w:r w:rsidR="00F224A6" w:rsidRPr="008132AC">
        <w:rPr>
          <w:rFonts w:eastAsia="Calibri"/>
          <w:sz w:val="22"/>
          <w:szCs w:val="22"/>
          <w14:ligatures w14:val="standard"/>
        </w:rPr>
        <w:t xml:space="preserve"> </w:t>
      </w:r>
      <w:r w:rsidRPr="008132AC">
        <w:rPr>
          <w:rFonts w:eastAsia="Calibri"/>
          <w:sz w:val="22"/>
          <w:szCs w:val="22"/>
          <w14:ligatures w14:val="standard"/>
        </w:rPr>
        <w:t xml:space="preserve">per 2 lentelėje nurodytus terminus nuo pranešimo apie avariją gavimo. </w:t>
      </w:r>
    </w:p>
    <w:p w14:paraId="5C13D017" w14:textId="77777777" w:rsidR="00E44FBF" w:rsidRPr="008132AC" w:rsidRDefault="00E44FBF" w:rsidP="00C02118">
      <w:pPr>
        <w:jc w:val="right"/>
        <w:rPr>
          <w:rFonts w:eastAsia="Calibri"/>
          <w:b/>
          <w:sz w:val="22"/>
          <w:szCs w:val="22"/>
          <w14:ligatures w14:val="standard"/>
        </w:rPr>
      </w:pPr>
      <w:r w:rsidRPr="008132AC">
        <w:rPr>
          <w:rFonts w:eastAsia="Calibri"/>
          <w:b/>
          <w:sz w:val="22"/>
          <w:szCs w:val="22"/>
          <w14:ligatures w14:val="standard"/>
        </w:rPr>
        <w:t>2 lentelė</w:t>
      </w:r>
    </w:p>
    <w:p w14:paraId="7F22F0CC" w14:textId="77777777" w:rsidR="00E44FBF" w:rsidRPr="008132AC" w:rsidRDefault="00E44FBF" w:rsidP="00C02118">
      <w:pPr>
        <w:jc w:val="right"/>
        <w:rPr>
          <w:rFonts w:eastAsia="Calibri"/>
          <w:b/>
          <w:sz w:val="22"/>
          <w:szCs w:val="22"/>
          <w14:ligatures w14:val="standard"/>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6"/>
        <w:gridCol w:w="4231"/>
        <w:gridCol w:w="4423"/>
      </w:tblGrid>
      <w:tr w:rsidR="00E44FBF" w:rsidRPr="008132AC" w14:paraId="1DB61A24" w14:textId="77777777" w:rsidTr="00307798">
        <w:trPr>
          <w:trHeight w:val="469"/>
        </w:trPr>
        <w:tc>
          <w:tcPr>
            <w:tcW w:w="9668" w:type="dxa"/>
            <w:gridSpan w:val="4"/>
            <w:vAlign w:val="center"/>
          </w:tcPr>
          <w:p w14:paraId="7A7CB845" w14:textId="6DC86DFD" w:rsidR="00E44FBF" w:rsidRPr="008132AC" w:rsidRDefault="006B5634" w:rsidP="00C02118">
            <w:pPr>
              <w:jc w:val="center"/>
              <w:rPr>
                <w:rFonts w:eastAsia="Calibri"/>
                <w:b/>
                <w:bCs/>
                <w:sz w:val="22"/>
                <w:szCs w:val="22"/>
                <w14:ligatures w14:val="standard"/>
              </w:rPr>
            </w:pPr>
            <w:r w:rsidRPr="008132AC">
              <w:rPr>
                <w:rFonts w:eastAsia="Calibri"/>
                <w:b/>
                <w:bCs/>
                <w:sz w:val="22"/>
                <w:szCs w:val="22"/>
                <w14:ligatures w14:val="standard"/>
              </w:rPr>
              <w:lastRenderedPageBreak/>
              <w:t xml:space="preserve">AVARINIŲ GEDIMŲ REMONTO </w:t>
            </w:r>
            <w:r>
              <w:rPr>
                <w:rFonts w:eastAsia="Calibri"/>
                <w:b/>
                <w:bCs/>
                <w:sz w:val="22"/>
                <w:szCs w:val="22"/>
                <w14:ligatures w14:val="standard"/>
              </w:rPr>
              <w:t xml:space="preserve">PASLAUGOS </w:t>
            </w:r>
            <w:r w:rsidR="006643EA">
              <w:rPr>
                <w:rFonts w:eastAsia="Calibri"/>
                <w:b/>
                <w:bCs/>
                <w:sz w:val="22"/>
                <w:szCs w:val="22"/>
                <w14:ligatures w14:val="standard"/>
              </w:rPr>
              <w:t>PRADŽIOS TERMINAI</w:t>
            </w:r>
          </w:p>
        </w:tc>
      </w:tr>
      <w:tr w:rsidR="00E44FBF" w:rsidRPr="008132AC" w14:paraId="6854BB2C" w14:textId="77777777" w:rsidTr="00307798">
        <w:trPr>
          <w:trHeight w:val="227"/>
        </w:trPr>
        <w:tc>
          <w:tcPr>
            <w:tcW w:w="5245" w:type="dxa"/>
            <w:gridSpan w:val="3"/>
            <w:vAlign w:val="center"/>
          </w:tcPr>
          <w:p w14:paraId="6E15A048" w14:textId="029D3A7A" w:rsidR="00E44FBF" w:rsidRPr="008132AC" w:rsidRDefault="00E44FBF" w:rsidP="00C02118">
            <w:pPr>
              <w:jc w:val="center"/>
              <w:rPr>
                <w:rFonts w:eastAsia="Calibri"/>
                <w:b/>
                <w:bCs/>
                <w:sz w:val="22"/>
                <w:szCs w:val="22"/>
                <w14:ligatures w14:val="standard"/>
              </w:rPr>
            </w:pPr>
            <w:r w:rsidRPr="008132AC">
              <w:rPr>
                <w:rFonts w:eastAsia="Calibri"/>
                <w:b/>
                <w:bCs/>
                <w:sz w:val="22"/>
                <w:szCs w:val="22"/>
                <w14:ligatures w14:val="standard"/>
              </w:rPr>
              <w:t>Avarinių gedimų remontas</w:t>
            </w:r>
            <w:r w:rsidR="00D879E8">
              <w:rPr>
                <w:rFonts w:eastAsia="Calibri"/>
                <w:b/>
                <w:bCs/>
                <w:sz w:val="22"/>
                <w:szCs w:val="22"/>
                <w14:ligatures w14:val="standard"/>
              </w:rPr>
              <w:t xml:space="preserve"> turi būti pradėtas vykdyti</w:t>
            </w:r>
          </w:p>
          <w:p w14:paraId="4EB2D5C1" w14:textId="77777777" w:rsidR="00E44FBF" w:rsidRPr="008132AC" w:rsidRDefault="00E44FBF" w:rsidP="00C02118">
            <w:pPr>
              <w:jc w:val="center"/>
              <w:rPr>
                <w:rFonts w:eastAsia="Calibri"/>
                <w:sz w:val="22"/>
                <w:szCs w:val="22"/>
                <w14:ligatures w14:val="standard"/>
              </w:rPr>
            </w:pPr>
          </w:p>
        </w:tc>
        <w:tc>
          <w:tcPr>
            <w:tcW w:w="4423" w:type="dxa"/>
            <w:vAlign w:val="center"/>
          </w:tcPr>
          <w:p w14:paraId="1A41BC65" w14:textId="77777777" w:rsidR="008061FB" w:rsidRDefault="00E44FBF" w:rsidP="00C02118">
            <w:pPr>
              <w:jc w:val="both"/>
              <w:rPr>
                <w:rFonts w:eastAsia="Calibri"/>
                <w:bCs/>
                <w:sz w:val="22"/>
                <w:szCs w:val="22"/>
                <w14:ligatures w14:val="standard"/>
              </w:rPr>
            </w:pPr>
            <w:r w:rsidRPr="008132AC">
              <w:rPr>
                <w:rFonts w:eastAsia="Calibri"/>
                <w:b/>
                <w:bCs/>
                <w:sz w:val="22"/>
                <w:szCs w:val="22"/>
                <w14:ligatures w14:val="standard"/>
              </w:rPr>
              <w:t>Ne vėliau kaip per 1 valandą</w:t>
            </w:r>
            <w:r w:rsidRPr="008132AC">
              <w:rPr>
                <w:rFonts w:eastAsia="Calibri"/>
                <w:bCs/>
                <w:sz w:val="22"/>
                <w:szCs w:val="22"/>
                <w14:ligatures w14:val="standard"/>
              </w:rPr>
              <w:t xml:space="preserve"> nuo pranešimo gavimo</w:t>
            </w:r>
            <w:r w:rsidR="00B9339A">
              <w:rPr>
                <w:rFonts w:eastAsia="Calibri"/>
                <w:bCs/>
                <w:sz w:val="22"/>
                <w:szCs w:val="22"/>
                <w14:ligatures w14:val="standard"/>
              </w:rPr>
              <w:t>*</w:t>
            </w:r>
            <w:r w:rsidRPr="008132AC">
              <w:rPr>
                <w:rFonts w:eastAsia="Calibri"/>
                <w:bCs/>
                <w:sz w:val="22"/>
                <w:szCs w:val="22"/>
                <w14:ligatures w14:val="standard"/>
              </w:rPr>
              <w:t xml:space="preserve"> Vilniaus, Kauno, Klaipėdos, Panevėžio, Šiaulių miestuose </w:t>
            </w:r>
          </w:p>
          <w:p w14:paraId="3DBF20A9" w14:textId="74DDE8BC" w:rsidR="00E44FBF" w:rsidRPr="008132AC" w:rsidRDefault="008061FB" w:rsidP="00C02118">
            <w:pPr>
              <w:jc w:val="both"/>
              <w:rPr>
                <w:rFonts w:eastAsia="Calibri"/>
                <w:sz w:val="22"/>
                <w:szCs w:val="22"/>
                <w14:ligatures w14:val="standard"/>
              </w:rPr>
            </w:pPr>
            <w:r>
              <w:rPr>
                <w:rFonts w:eastAsia="Calibri"/>
                <w:b/>
                <w:bCs/>
                <w:sz w:val="22"/>
                <w:szCs w:val="22"/>
                <w14:ligatures w14:val="standard"/>
              </w:rPr>
              <w:t>N</w:t>
            </w:r>
            <w:r w:rsidR="00E44FBF" w:rsidRPr="008132AC">
              <w:rPr>
                <w:rFonts w:eastAsia="Calibri"/>
                <w:b/>
                <w:bCs/>
                <w:sz w:val="22"/>
                <w:szCs w:val="22"/>
                <w14:ligatures w14:val="standard"/>
              </w:rPr>
              <w:t>e vėliau kaip per 4 valandas</w:t>
            </w:r>
            <w:r w:rsidR="00E44FBF" w:rsidRPr="008132AC">
              <w:rPr>
                <w:rFonts w:eastAsia="Calibri"/>
                <w:bCs/>
                <w:sz w:val="22"/>
                <w:szCs w:val="22"/>
                <w14:ligatures w14:val="standard"/>
              </w:rPr>
              <w:t xml:space="preserve"> nuo pranešimo gavimo</w:t>
            </w:r>
            <w:r w:rsidR="006B5634">
              <w:rPr>
                <w:rFonts w:eastAsia="Calibri"/>
                <w:bCs/>
                <w:sz w:val="22"/>
                <w:szCs w:val="22"/>
                <w14:ligatures w14:val="standard"/>
              </w:rPr>
              <w:t>*</w:t>
            </w:r>
            <w:r w:rsidR="00E44FBF" w:rsidRPr="008132AC">
              <w:rPr>
                <w:rFonts w:eastAsia="Calibri"/>
                <w:bCs/>
                <w:sz w:val="22"/>
                <w:szCs w:val="22"/>
                <w14:ligatures w14:val="standard"/>
              </w:rPr>
              <w:t xml:space="preserve"> kituose miestuose, kaimuose, gyvenvietėse.</w:t>
            </w:r>
            <w:r>
              <w:rPr>
                <w:rFonts w:eastAsia="Calibri"/>
                <w:bCs/>
                <w:sz w:val="22"/>
                <w:szCs w:val="22"/>
                <w14:ligatures w14:val="standard"/>
              </w:rPr>
              <w:t xml:space="preserve"> </w:t>
            </w:r>
            <w:r w:rsidR="004A2526">
              <w:rPr>
                <w:color w:val="FF0000"/>
                <w:sz w:val="22"/>
                <w:szCs w:val="22"/>
                <w:lang w:eastAsia="lt-LT"/>
              </w:rPr>
              <w:t xml:space="preserve">Tiekėjas, teikdamas pasiūlymą, gali pasiūlyti geriausią kokybinio kriterijaus reikšmę: paslaugos gali būti pradėtos teikti ne vėliau kaip per 3 valandas nuo pranešimo gavimo </w:t>
            </w:r>
          </w:p>
        </w:tc>
      </w:tr>
      <w:tr w:rsidR="00E44FBF" w:rsidRPr="008132AC" w14:paraId="7DC89CE7" w14:textId="77777777" w:rsidTr="00307798">
        <w:trPr>
          <w:trHeight w:val="227"/>
        </w:trPr>
        <w:tc>
          <w:tcPr>
            <w:tcW w:w="5245" w:type="dxa"/>
            <w:gridSpan w:val="3"/>
            <w:vAlign w:val="center"/>
          </w:tcPr>
          <w:p w14:paraId="159D87A4" w14:textId="304CABB7" w:rsidR="00E44FBF" w:rsidRPr="008132AC" w:rsidRDefault="00E44FBF" w:rsidP="00C02118">
            <w:pPr>
              <w:jc w:val="center"/>
              <w:rPr>
                <w:rFonts w:eastAsia="Calibri"/>
                <w:b/>
                <w:bCs/>
                <w:sz w:val="22"/>
                <w:szCs w:val="22"/>
                <w14:ligatures w14:val="standard"/>
              </w:rPr>
            </w:pPr>
            <w:r w:rsidRPr="008132AC">
              <w:rPr>
                <w:rFonts w:eastAsia="Calibri"/>
                <w:b/>
                <w:sz w:val="22"/>
                <w:szCs w:val="22"/>
                <w14:ligatures w14:val="standard"/>
              </w:rPr>
              <w:t>Užstrigusių žmonių išlaisvinimas</w:t>
            </w:r>
            <w:r w:rsidR="00D879E8">
              <w:rPr>
                <w:rFonts w:eastAsia="Calibri"/>
                <w:b/>
                <w:bCs/>
                <w:sz w:val="22"/>
                <w:szCs w:val="22"/>
                <w14:ligatures w14:val="standard"/>
              </w:rPr>
              <w:t xml:space="preserve"> turi būti pradėtas vykdyti</w:t>
            </w:r>
          </w:p>
        </w:tc>
        <w:tc>
          <w:tcPr>
            <w:tcW w:w="4423" w:type="dxa"/>
            <w:vAlign w:val="center"/>
          </w:tcPr>
          <w:p w14:paraId="57694D55" w14:textId="037FBF68" w:rsidR="00E44FBF" w:rsidRPr="008132AC" w:rsidRDefault="007D4D30" w:rsidP="00C02118">
            <w:pPr>
              <w:jc w:val="both"/>
              <w:rPr>
                <w:rFonts w:eastAsia="Calibri"/>
                <w:b/>
                <w:bCs/>
                <w:sz w:val="22"/>
                <w:szCs w:val="22"/>
                <w14:ligatures w14:val="standard"/>
              </w:rPr>
            </w:pPr>
            <w:r>
              <w:rPr>
                <w:rFonts w:eastAsia="Calibri"/>
                <w:b/>
                <w:bCs/>
                <w:sz w:val="22"/>
                <w:szCs w:val="22"/>
                <w14:ligatures w14:val="standard"/>
              </w:rPr>
              <w:t>N</w:t>
            </w:r>
            <w:r w:rsidR="00E44FBF" w:rsidRPr="008132AC">
              <w:rPr>
                <w:rFonts w:eastAsia="Calibri"/>
                <w:b/>
                <w:bCs/>
                <w:sz w:val="22"/>
                <w:szCs w:val="22"/>
                <w14:ligatures w14:val="standard"/>
              </w:rPr>
              <w:t xml:space="preserve">e vėliau kaip per </w:t>
            </w:r>
            <w:r w:rsidR="00E44FBF" w:rsidRPr="008132AC">
              <w:rPr>
                <w:rFonts w:eastAsia="Calibri"/>
                <w:b/>
                <w:sz w:val="22"/>
                <w:szCs w:val="22"/>
                <w14:ligatures w14:val="standard"/>
              </w:rPr>
              <w:t>30 minučių</w:t>
            </w:r>
            <w:r w:rsidR="006B5634">
              <w:rPr>
                <w:rFonts w:eastAsia="Calibri"/>
                <w:b/>
                <w:sz w:val="22"/>
                <w:szCs w:val="22"/>
                <w14:ligatures w14:val="standard"/>
              </w:rPr>
              <w:t xml:space="preserve"> nuo pranešimo gavimo</w:t>
            </w:r>
            <w:r w:rsidR="006643EA">
              <w:rPr>
                <w:rFonts w:eastAsia="Calibri"/>
                <w:b/>
                <w:sz w:val="22"/>
                <w:szCs w:val="22"/>
                <w14:ligatures w14:val="standard"/>
              </w:rPr>
              <w:t>*</w:t>
            </w:r>
          </w:p>
        </w:tc>
      </w:tr>
      <w:tr w:rsidR="00E44FBF" w:rsidRPr="008132AC" w14:paraId="4D190940" w14:textId="77777777" w:rsidTr="00307798">
        <w:trPr>
          <w:trHeight w:val="562"/>
        </w:trPr>
        <w:tc>
          <w:tcPr>
            <w:tcW w:w="9668" w:type="dxa"/>
            <w:gridSpan w:val="4"/>
            <w:vAlign w:val="center"/>
          </w:tcPr>
          <w:p w14:paraId="143840C2" w14:textId="77777777" w:rsidR="00E44FBF" w:rsidRPr="008132AC" w:rsidRDefault="00E44FBF" w:rsidP="00C02118">
            <w:pPr>
              <w:jc w:val="center"/>
              <w:rPr>
                <w:rFonts w:eastAsia="Calibri"/>
                <w:b/>
                <w:bCs/>
                <w:caps/>
                <w:sz w:val="22"/>
                <w:szCs w:val="22"/>
                <w14:ligatures w14:val="standard"/>
              </w:rPr>
            </w:pPr>
            <w:r w:rsidRPr="008132AC">
              <w:rPr>
                <w:rFonts w:eastAsia="Calibri"/>
                <w:b/>
                <w:bCs/>
                <w:caps/>
                <w:sz w:val="22"/>
                <w:szCs w:val="22"/>
                <w14:ligatures w14:val="standard"/>
              </w:rPr>
              <w:t>Avariniai atvejai</w:t>
            </w:r>
          </w:p>
        </w:tc>
      </w:tr>
      <w:tr w:rsidR="00E44FBF" w:rsidRPr="008132AC" w14:paraId="5F4C5B23" w14:textId="77777777" w:rsidTr="00307798">
        <w:trPr>
          <w:trHeight w:val="473"/>
        </w:trPr>
        <w:tc>
          <w:tcPr>
            <w:tcW w:w="1014" w:type="dxa"/>
            <w:gridSpan w:val="2"/>
            <w:vAlign w:val="center"/>
          </w:tcPr>
          <w:p w14:paraId="5484AD9F" w14:textId="77777777" w:rsidR="00E44FBF" w:rsidRPr="008132AC" w:rsidRDefault="00E44FBF" w:rsidP="00C02118">
            <w:pPr>
              <w:jc w:val="center"/>
              <w:rPr>
                <w:rFonts w:eastAsia="Calibri"/>
                <w:sz w:val="22"/>
                <w:szCs w:val="22"/>
                <w14:ligatures w14:val="standard"/>
              </w:rPr>
            </w:pPr>
            <w:r w:rsidRPr="008132AC">
              <w:rPr>
                <w:rFonts w:eastAsia="Calibri"/>
                <w:b/>
                <w:bCs/>
                <w:sz w:val="22"/>
                <w:szCs w:val="22"/>
                <w14:ligatures w14:val="standard"/>
              </w:rPr>
              <w:t>Eil. Nr.</w:t>
            </w:r>
          </w:p>
        </w:tc>
        <w:tc>
          <w:tcPr>
            <w:tcW w:w="4231" w:type="dxa"/>
            <w:vAlign w:val="center"/>
          </w:tcPr>
          <w:p w14:paraId="010590A5" w14:textId="77777777" w:rsidR="00E44FBF" w:rsidRPr="008132AC" w:rsidRDefault="00E44FBF" w:rsidP="00C02118">
            <w:pPr>
              <w:jc w:val="center"/>
              <w:rPr>
                <w:rFonts w:eastAsia="Calibri"/>
                <w:sz w:val="22"/>
                <w:szCs w:val="22"/>
                <w14:ligatures w14:val="standard"/>
              </w:rPr>
            </w:pPr>
            <w:r w:rsidRPr="008132AC">
              <w:rPr>
                <w:rFonts w:eastAsia="Calibri"/>
                <w:b/>
                <w:bCs/>
                <w:sz w:val="22"/>
                <w:szCs w:val="22"/>
                <w14:ligatures w14:val="standard"/>
              </w:rPr>
              <w:t>Problemos aprašymas</w:t>
            </w:r>
          </w:p>
        </w:tc>
        <w:tc>
          <w:tcPr>
            <w:tcW w:w="4423" w:type="dxa"/>
            <w:vAlign w:val="center"/>
          </w:tcPr>
          <w:p w14:paraId="4D8AC249" w14:textId="37D818EC" w:rsidR="00E44FBF" w:rsidRPr="008132AC" w:rsidRDefault="00E44FBF" w:rsidP="00C02118">
            <w:pPr>
              <w:jc w:val="center"/>
              <w:rPr>
                <w:rFonts w:eastAsia="Calibri"/>
                <w:b/>
                <w:sz w:val="22"/>
                <w:szCs w:val="22"/>
                <w14:ligatures w14:val="standard"/>
              </w:rPr>
            </w:pPr>
            <w:r w:rsidRPr="008132AC">
              <w:rPr>
                <w:rFonts w:eastAsia="Calibri"/>
                <w:b/>
                <w:sz w:val="22"/>
                <w:szCs w:val="22"/>
                <w14:ligatures w14:val="standard"/>
              </w:rPr>
              <w:t xml:space="preserve">Incidento registravimas </w:t>
            </w:r>
            <w:r w:rsidR="0029254A">
              <w:rPr>
                <w:rFonts w:eastAsia="Calibri"/>
                <w:b/>
                <w:sz w:val="22"/>
                <w:szCs w:val="22"/>
                <w14:ligatures w14:val="standard"/>
              </w:rPr>
              <w:t>Tiekėjo</w:t>
            </w:r>
            <w:r w:rsidR="0029254A" w:rsidRPr="008132AC">
              <w:rPr>
                <w:rFonts w:eastAsia="Calibri"/>
                <w:b/>
                <w:sz w:val="22"/>
                <w:szCs w:val="22"/>
                <w14:ligatures w14:val="standard"/>
              </w:rPr>
              <w:t xml:space="preserve"> </w:t>
            </w:r>
            <w:r w:rsidRPr="008132AC">
              <w:rPr>
                <w:rFonts w:eastAsia="Calibri"/>
                <w:b/>
                <w:sz w:val="22"/>
                <w:szCs w:val="22"/>
                <w14:ligatures w14:val="standard"/>
              </w:rPr>
              <w:t>dispečerinėje tarnyboje</w:t>
            </w:r>
          </w:p>
        </w:tc>
      </w:tr>
      <w:tr w:rsidR="00E44FBF" w:rsidRPr="008132AC" w14:paraId="4E34D101" w14:textId="77777777" w:rsidTr="00307798">
        <w:trPr>
          <w:trHeight w:val="227"/>
        </w:trPr>
        <w:tc>
          <w:tcPr>
            <w:tcW w:w="1008" w:type="dxa"/>
            <w:vAlign w:val="center"/>
          </w:tcPr>
          <w:p w14:paraId="0F51333F" w14:textId="77777777" w:rsidR="00E44FBF" w:rsidRPr="008132AC" w:rsidRDefault="00E44FBF" w:rsidP="00C02118">
            <w:pPr>
              <w:jc w:val="center"/>
              <w:rPr>
                <w:rFonts w:eastAsia="Calibri"/>
                <w:bCs/>
                <w:sz w:val="22"/>
                <w:szCs w:val="22"/>
                <w14:ligatures w14:val="standard"/>
              </w:rPr>
            </w:pPr>
            <w:r w:rsidRPr="008132AC">
              <w:rPr>
                <w:rFonts w:eastAsia="Calibri"/>
                <w:bCs/>
                <w:sz w:val="22"/>
                <w:szCs w:val="22"/>
                <w14:ligatures w14:val="standard"/>
              </w:rPr>
              <w:t>1.</w:t>
            </w:r>
          </w:p>
        </w:tc>
        <w:tc>
          <w:tcPr>
            <w:tcW w:w="4237" w:type="dxa"/>
            <w:gridSpan w:val="2"/>
            <w:vAlign w:val="center"/>
          </w:tcPr>
          <w:p w14:paraId="3927B015" w14:textId="77777777" w:rsidR="00E44FBF" w:rsidRPr="008132AC" w:rsidRDefault="00E44FBF" w:rsidP="00C02118">
            <w:pPr>
              <w:rPr>
                <w:rFonts w:eastAsia="Calibri"/>
                <w:sz w:val="22"/>
                <w:szCs w:val="22"/>
                <w14:ligatures w14:val="standard"/>
              </w:rPr>
            </w:pPr>
            <w:r w:rsidRPr="008132AC">
              <w:rPr>
                <w:rFonts w:eastAsia="Calibri"/>
                <w:sz w:val="22"/>
                <w:szCs w:val="22"/>
                <w14:ligatures w14:val="standard"/>
              </w:rPr>
              <w:t>Užstrigo liftas, neatsidaro durys/ grotos</w:t>
            </w:r>
          </w:p>
        </w:tc>
        <w:tc>
          <w:tcPr>
            <w:tcW w:w="4423" w:type="dxa"/>
            <w:vAlign w:val="bottom"/>
          </w:tcPr>
          <w:p w14:paraId="429AF84F" w14:textId="77777777" w:rsidR="00E44FBF" w:rsidRPr="008132AC" w:rsidRDefault="00E44FBF" w:rsidP="00C02118">
            <w:pPr>
              <w:rPr>
                <w:rFonts w:eastAsia="Calibri"/>
                <w:caps/>
                <w:sz w:val="22"/>
                <w:szCs w:val="22"/>
                <w14:ligatures w14:val="standard"/>
              </w:rPr>
            </w:pPr>
            <w:r w:rsidRPr="008132AC">
              <w:rPr>
                <w:rFonts w:eastAsia="Calibri"/>
                <w:caps/>
                <w:sz w:val="22"/>
                <w:szCs w:val="22"/>
                <w14:ligatures w14:val="standard"/>
              </w:rPr>
              <w:t>Užstrigo liftas</w:t>
            </w:r>
          </w:p>
        </w:tc>
      </w:tr>
      <w:tr w:rsidR="00E44FBF" w:rsidRPr="008132AC" w14:paraId="695A9E0E" w14:textId="77777777" w:rsidTr="00307798">
        <w:trPr>
          <w:trHeight w:val="227"/>
        </w:trPr>
        <w:tc>
          <w:tcPr>
            <w:tcW w:w="1008" w:type="dxa"/>
            <w:vAlign w:val="center"/>
          </w:tcPr>
          <w:p w14:paraId="5B42F931" w14:textId="77777777" w:rsidR="00E44FBF" w:rsidRPr="008132AC" w:rsidRDefault="00E44FBF" w:rsidP="00C02118">
            <w:pPr>
              <w:jc w:val="center"/>
              <w:rPr>
                <w:rFonts w:eastAsia="Calibri"/>
                <w:bCs/>
                <w:sz w:val="22"/>
                <w:szCs w:val="22"/>
                <w14:ligatures w14:val="standard"/>
              </w:rPr>
            </w:pPr>
            <w:r w:rsidRPr="008132AC">
              <w:rPr>
                <w:rFonts w:eastAsia="Calibri"/>
                <w:bCs/>
                <w:sz w:val="22"/>
                <w:szCs w:val="22"/>
                <w14:ligatures w14:val="standard"/>
              </w:rPr>
              <w:t>2.</w:t>
            </w:r>
          </w:p>
        </w:tc>
        <w:tc>
          <w:tcPr>
            <w:tcW w:w="4237" w:type="dxa"/>
            <w:gridSpan w:val="2"/>
            <w:vAlign w:val="center"/>
          </w:tcPr>
          <w:p w14:paraId="335EA0DF" w14:textId="77777777" w:rsidR="00E44FBF" w:rsidRPr="008132AC" w:rsidRDefault="00E44FBF" w:rsidP="00C02118">
            <w:pPr>
              <w:rPr>
                <w:rFonts w:eastAsia="Calibri"/>
                <w:sz w:val="22"/>
                <w:szCs w:val="22"/>
                <w14:ligatures w14:val="standard"/>
              </w:rPr>
            </w:pPr>
            <w:r w:rsidRPr="008132AC">
              <w:rPr>
                <w:rFonts w:eastAsia="Calibri"/>
                <w:sz w:val="22"/>
                <w:szCs w:val="22"/>
                <w14:ligatures w14:val="standard"/>
              </w:rPr>
              <w:t>Neiškviečiamas liftas</w:t>
            </w:r>
          </w:p>
        </w:tc>
        <w:tc>
          <w:tcPr>
            <w:tcW w:w="4423" w:type="dxa"/>
            <w:vAlign w:val="center"/>
          </w:tcPr>
          <w:p w14:paraId="504E5D35" w14:textId="77777777" w:rsidR="00E44FBF" w:rsidRPr="008132AC" w:rsidRDefault="00E44FBF" w:rsidP="00C02118">
            <w:pPr>
              <w:rPr>
                <w:rFonts w:eastAsia="Calibri"/>
                <w:caps/>
                <w:sz w:val="22"/>
                <w:szCs w:val="22"/>
                <w14:ligatures w14:val="standard"/>
              </w:rPr>
            </w:pPr>
            <w:r w:rsidRPr="008132AC">
              <w:rPr>
                <w:rFonts w:eastAsia="Calibri"/>
                <w:caps/>
                <w:sz w:val="22"/>
                <w:szCs w:val="22"/>
                <w14:ligatures w14:val="standard"/>
              </w:rPr>
              <w:t>Neiškviečiamas liftas</w:t>
            </w:r>
          </w:p>
        </w:tc>
      </w:tr>
      <w:tr w:rsidR="00E44FBF" w:rsidRPr="008132AC" w14:paraId="556CC25E" w14:textId="77777777" w:rsidTr="00307798">
        <w:trPr>
          <w:trHeight w:val="227"/>
        </w:trPr>
        <w:tc>
          <w:tcPr>
            <w:tcW w:w="1008" w:type="dxa"/>
            <w:vAlign w:val="center"/>
          </w:tcPr>
          <w:p w14:paraId="546E7D30" w14:textId="77777777" w:rsidR="00E44FBF" w:rsidRPr="008132AC" w:rsidRDefault="00E44FBF" w:rsidP="00C02118">
            <w:pPr>
              <w:jc w:val="center"/>
              <w:rPr>
                <w:rFonts w:eastAsia="Calibri"/>
                <w:bCs/>
                <w:sz w:val="22"/>
                <w:szCs w:val="22"/>
                <w14:ligatures w14:val="standard"/>
              </w:rPr>
            </w:pPr>
            <w:r w:rsidRPr="008132AC">
              <w:rPr>
                <w:rFonts w:eastAsia="Calibri"/>
                <w:bCs/>
                <w:sz w:val="22"/>
                <w:szCs w:val="22"/>
                <w14:ligatures w14:val="standard"/>
              </w:rPr>
              <w:t>3.</w:t>
            </w:r>
          </w:p>
        </w:tc>
        <w:tc>
          <w:tcPr>
            <w:tcW w:w="4237" w:type="dxa"/>
            <w:gridSpan w:val="2"/>
            <w:vAlign w:val="center"/>
          </w:tcPr>
          <w:p w14:paraId="2DC58F2D" w14:textId="77777777" w:rsidR="00E44FBF" w:rsidRPr="008132AC" w:rsidRDefault="00E44FBF" w:rsidP="00C02118">
            <w:pPr>
              <w:rPr>
                <w:rFonts w:eastAsia="Calibri"/>
                <w:sz w:val="22"/>
                <w:szCs w:val="22"/>
                <w14:ligatures w14:val="standard"/>
              </w:rPr>
            </w:pPr>
            <w:r w:rsidRPr="008132AC">
              <w:rPr>
                <w:rFonts w:eastAsia="Calibri"/>
                <w:sz w:val="22"/>
                <w:szCs w:val="22"/>
                <w14:ligatures w14:val="standard"/>
              </w:rPr>
              <w:t>Veikia strigdamas liftas</w:t>
            </w:r>
          </w:p>
        </w:tc>
        <w:tc>
          <w:tcPr>
            <w:tcW w:w="4423" w:type="dxa"/>
            <w:vAlign w:val="center"/>
          </w:tcPr>
          <w:p w14:paraId="0F128B0A" w14:textId="77777777" w:rsidR="00E44FBF" w:rsidRPr="008132AC" w:rsidRDefault="00E44FBF" w:rsidP="00C02118">
            <w:pPr>
              <w:rPr>
                <w:rFonts w:eastAsia="Calibri"/>
                <w:caps/>
                <w:sz w:val="22"/>
                <w:szCs w:val="22"/>
                <w14:ligatures w14:val="standard"/>
              </w:rPr>
            </w:pPr>
            <w:r w:rsidRPr="008132AC">
              <w:rPr>
                <w:rFonts w:eastAsia="Calibri"/>
                <w:caps/>
                <w:sz w:val="22"/>
                <w:szCs w:val="22"/>
                <w14:ligatures w14:val="standard"/>
              </w:rPr>
              <w:t>STRINGA LIFTAS</w:t>
            </w:r>
          </w:p>
        </w:tc>
      </w:tr>
      <w:tr w:rsidR="00E44FBF" w:rsidRPr="008132AC" w14:paraId="29918AA2" w14:textId="77777777" w:rsidTr="00307798">
        <w:trPr>
          <w:trHeight w:val="227"/>
        </w:trPr>
        <w:tc>
          <w:tcPr>
            <w:tcW w:w="1008" w:type="dxa"/>
            <w:vAlign w:val="center"/>
          </w:tcPr>
          <w:p w14:paraId="486971C8" w14:textId="77777777" w:rsidR="00E44FBF" w:rsidRPr="008132AC" w:rsidRDefault="00E44FBF" w:rsidP="00C02118">
            <w:pPr>
              <w:jc w:val="center"/>
              <w:rPr>
                <w:rFonts w:eastAsia="Calibri"/>
                <w:bCs/>
                <w:sz w:val="22"/>
                <w:szCs w:val="22"/>
                <w14:ligatures w14:val="standard"/>
              </w:rPr>
            </w:pPr>
            <w:r w:rsidRPr="008132AC">
              <w:rPr>
                <w:rFonts w:eastAsia="Calibri"/>
                <w:bCs/>
                <w:sz w:val="22"/>
                <w:szCs w:val="22"/>
                <w14:ligatures w14:val="standard"/>
              </w:rPr>
              <w:t>4.</w:t>
            </w:r>
          </w:p>
        </w:tc>
        <w:tc>
          <w:tcPr>
            <w:tcW w:w="4237" w:type="dxa"/>
            <w:gridSpan w:val="2"/>
            <w:vAlign w:val="center"/>
          </w:tcPr>
          <w:p w14:paraId="103ED323" w14:textId="77777777" w:rsidR="00E44FBF" w:rsidRPr="008132AC" w:rsidRDefault="00E44FBF" w:rsidP="00C02118">
            <w:pPr>
              <w:rPr>
                <w:rFonts w:eastAsia="Calibri"/>
                <w:sz w:val="22"/>
                <w:szCs w:val="22"/>
                <w14:ligatures w14:val="standard"/>
              </w:rPr>
            </w:pPr>
            <w:r w:rsidRPr="008132AC">
              <w:rPr>
                <w:rFonts w:eastAsia="Calibri"/>
                <w:sz w:val="22"/>
                <w:szCs w:val="22"/>
                <w14:ligatures w14:val="standard"/>
              </w:rPr>
              <w:t>Srovės poveikis prisilietus prie įrenginio korpuso</w:t>
            </w:r>
          </w:p>
        </w:tc>
        <w:tc>
          <w:tcPr>
            <w:tcW w:w="4423" w:type="dxa"/>
            <w:vAlign w:val="center"/>
          </w:tcPr>
          <w:p w14:paraId="55369225" w14:textId="77777777" w:rsidR="00E44FBF" w:rsidRPr="008132AC" w:rsidRDefault="00E44FBF" w:rsidP="00C02118">
            <w:pPr>
              <w:rPr>
                <w:rFonts w:eastAsia="Calibri"/>
                <w:caps/>
                <w:sz w:val="22"/>
                <w:szCs w:val="22"/>
                <w14:ligatures w14:val="standard"/>
              </w:rPr>
            </w:pPr>
            <w:r w:rsidRPr="008132AC">
              <w:rPr>
                <w:rFonts w:eastAsia="Calibri"/>
                <w:caps/>
                <w:sz w:val="22"/>
                <w:szCs w:val="22"/>
                <w14:ligatures w14:val="standard"/>
              </w:rPr>
              <w:t>Srovės nuotekis</w:t>
            </w:r>
          </w:p>
        </w:tc>
      </w:tr>
      <w:tr w:rsidR="00E44FBF" w:rsidRPr="008132AC" w14:paraId="5429322A" w14:textId="77777777" w:rsidTr="00307798">
        <w:trPr>
          <w:trHeight w:val="227"/>
        </w:trPr>
        <w:tc>
          <w:tcPr>
            <w:tcW w:w="1008" w:type="dxa"/>
            <w:vAlign w:val="center"/>
          </w:tcPr>
          <w:p w14:paraId="4F801FA0" w14:textId="77777777" w:rsidR="00E44FBF" w:rsidRPr="008132AC" w:rsidRDefault="00E44FBF" w:rsidP="00C02118">
            <w:pPr>
              <w:jc w:val="center"/>
              <w:rPr>
                <w:rFonts w:eastAsia="Calibri"/>
                <w:bCs/>
                <w:sz w:val="22"/>
                <w:szCs w:val="22"/>
                <w14:ligatures w14:val="standard"/>
              </w:rPr>
            </w:pPr>
            <w:r w:rsidRPr="008132AC">
              <w:rPr>
                <w:rFonts w:eastAsia="Calibri"/>
                <w:bCs/>
                <w:sz w:val="22"/>
                <w:szCs w:val="22"/>
                <w14:ligatures w14:val="standard"/>
              </w:rPr>
              <w:t>5.</w:t>
            </w:r>
          </w:p>
        </w:tc>
        <w:tc>
          <w:tcPr>
            <w:tcW w:w="4237" w:type="dxa"/>
            <w:gridSpan w:val="2"/>
            <w:vAlign w:val="center"/>
          </w:tcPr>
          <w:p w14:paraId="014A0E80" w14:textId="77777777" w:rsidR="00E44FBF" w:rsidRPr="008132AC" w:rsidRDefault="00E44FBF" w:rsidP="00C02118">
            <w:pPr>
              <w:rPr>
                <w:rFonts w:eastAsia="Calibri"/>
                <w:sz w:val="22"/>
                <w:szCs w:val="22"/>
                <w14:ligatures w14:val="standard"/>
              </w:rPr>
            </w:pPr>
            <w:r w:rsidRPr="008132AC">
              <w:rPr>
                <w:rFonts w:eastAsia="Calibri"/>
                <w:sz w:val="22"/>
                <w:szCs w:val="22"/>
                <w14:ligatures w14:val="standard"/>
              </w:rPr>
              <w:t>Užstrigusių žmonių išlaisvinimas</w:t>
            </w:r>
          </w:p>
        </w:tc>
        <w:tc>
          <w:tcPr>
            <w:tcW w:w="4423" w:type="dxa"/>
            <w:vAlign w:val="center"/>
          </w:tcPr>
          <w:p w14:paraId="111B0205" w14:textId="77777777" w:rsidR="00E44FBF" w:rsidRPr="008132AC" w:rsidRDefault="00E44FBF" w:rsidP="00C02118">
            <w:pPr>
              <w:rPr>
                <w:rFonts w:eastAsia="Calibri"/>
                <w:caps/>
                <w:sz w:val="22"/>
                <w:szCs w:val="22"/>
                <w14:ligatures w14:val="standard"/>
              </w:rPr>
            </w:pPr>
            <w:r w:rsidRPr="008132AC">
              <w:rPr>
                <w:rFonts w:eastAsia="Calibri"/>
                <w:caps/>
                <w:sz w:val="22"/>
                <w:szCs w:val="22"/>
                <w14:ligatures w14:val="standard"/>
              </w:rPr>
              <w:t>užstrigo žmogus (-ės)</w:t>
            </w:r>
          </w:p>
        </w:tc>
      </w:tr>
    </w:tbl>
    <w:p w14:paraId="68959E31" w14:textId="56DEA07F" w:rsidR="00B9339A" w:rsidRDefault="006B5634" w:rsidP="00C02118">
      <w:pPr>
        <w:jc w:val="both"/>
        <w:rPr>
          <w:rFonts w:eastAsia="Calibri"/>
          <w:sz w:val="22"/>
          <w:szCs w:val="22"/>
          <w14:ligatures w14:val="standard"/>
        </w:rPr>
      </w:pPr>
      <w:r>
        <w:rPr>
          <w:rFonts w:eastAsia="Calibri"/>
          <w:sz w:val="22"/>
          <w:szCs w:val="22"/>
          <w14:ligatures w14:val="standard"/>
        </w:rPr>
        <w:t>*</w:t>
      </w:r>
      <w:bookmarkStart w:id="5" w:name="_Hlk182569652"/>
      <w:r>
        <w:rPr>
          <w:rFonts w:eastAsia="Calibri"/>
          <w:sz w:val="22"/>
          <w:szCs w:val="22"/>
          <w14:ligatures w14:val="standard"/>
        </w:rPr>
        <w:t xml:space="preserve">Pranešimas laikomas gautu nuo momento, kai Tiekėjo dispečerinei tarnybai </w:t>
      </w:r>
      <w:r w:rsidR="00A3524D">
        <w:rPr>
          <w:rFonts w:eastAsia="Calibri"/>
          <w:sz w:val="22"/>
          <w:szCs w:val="22"/>
          <w14:ligatures w14:val="standard"/>
        </w:rPr>
        <w:t xml:space="preserve">Pirkėjo atsakingas </w:t>
      </w:r>
      <w:r w:rsidR="00EB79E4">
        <w:rPr>
          <w:rFonts w:eastAsia="Calibri"/>
          <w:sz w:val="22"/>
          <w:szCs w:val="22"/>
          <w14:ligatures w14:val="standard"/>
        </w:rPr>
        <w:t>darbuotojas</w:t>
      </w:r>
      <w:r w:rsidR="0013500A">
        <w:rPr>
          <w:rFonts w:eastAsia="Calibri"/>
          <w:sz w:val="22"/>
          <w:szCs w:val="22"/>
          <w14:ligatures w14:val="standard"/>
        </w:rPr>
        <w:t xml:space="preserve"> </w:t>
      </w:r>
      <w:r>
        <w:rPr>
          <w:rFonts w:eastAsia="Calibri"/>
          <w:sz w:val="22"/>
          <w:szCs w:val="22"/>
          <w14:ligatures w14:val="standard"/>
        </w:rPr>
        <w:t xml:space="preserve">telefonu ar elektroniniu paštu praneša apie avarinį gedimą. </w:t>
      </w:r>
      <w:r w:rsidR="00481D6C">
        <w:rPr>
          <w:rFonts w:eastAsia="Calibri"/>
          <w:sz w:val="22"/>
          <w:szCs w:val="22"/>
          <w14:ligatures w14:val="standard"/>
        </w:rPr>
        <w:t>Pirkėjo atsakingų darbuotojų sąrašas pateikiamas Tiekėjui pasirašius paslaugų pirkimo - pardavimo sutartį.</w:t>
      </w:r>
    </w:p>
    <w:p w14:paraId="130641FE" w14:textId="6CB74339" w:rsidR="006643EA" w:rsidRDefault="006643EA" w:rsidP="00C02118">
      <w:pPr>
        <w:jc w:val="both"/>
        <w:rPr>
          <w:rFonts w:eastAsia="Calibri"/>
          <w:sz w:val="22"/>
          <w:szCs w:val="22"/>
          <w14:ligatures w14:val="standard"/>
        </w:rPr>
      </w:pPr>
      <w:r>
        <w:rPr>
          <w:rFonts w:eastAsia="Calibri"/>
          <w:sz w:val="22"/>
          <w:szCs w:val="22"/>
          <w14:ligatures w14:val="standard"/>
        </w:rPr>
        <w:t>**</w:t>
      </w:r>
      <w:r w:rsidRPr="006643EA">
        <w:rPr>
          <w:rFonts w:eastAsia="Calibri"/>
          <w:sz w:val="22"/>
          <w:szCs w:val="22"/>
          <w14:ligatures w14:val="standard"/>
        </w:rPr>
        <w:t xml:space="preserve"> </w:t>
      </w:r>
      <w:r>
        <w:rPr>
          <w:rFonts w:eastAsia="Calibri"/>
          <w:sz w:val="22"/>
          <w:szCs w:val="22"/>
          <w14:ligatures w14:val="standard"/>
        </w:rPr>
        <w:t xml:space="preserve">Pranešimas laikomas gautu nuo momento, kai Tiekėjo dispečerinei tarnybai </w:t>
      </w:r>
      <w:r w:rsidR="00CA36B4">
        <w:rPr>
          <w:rFonts w:eastAsia="Calibri"/>
          <w:sz w:val="22"/>
          <w:szCs w:val="22"/>
          <w14:ligatures w14:val="standard"/>
        </w:rPr>
        <w:t>u</w:t>
      </w:r>
      <w:r>
        <w:rPr>
          <w:rFonts w:eastAsia="Calibri"/>
          <w:sz w:val="22"/>
          <w:szCs w:val="22"/>
          <w14:ligatures w14:val="standard"/>
        </w:rPr>
        <w:t>žstrigęs lifte žmogus arba Pirkėjo atsakingas darbuotojas telefonu, nurodytu ant lifto kabinos sienos praneša apie žmonių užstrigimą.</w:t>
      </w:r>
    </w:p>
    <w:bookmarkEnd w:id="5"/>
    <w:p w14:paraId="51024172" w14:textId="77777777" w:rsidR="006B5634" w:rsidRDefault="006B5634" w:rsidP="00C02118">
      <w:pPr>
        <w:jc w:val="both"/>
        <w:rPr>
          <w:rFonts w:eastAsia="Calibri"/>
          <w:sz w:val="22"/>
          <w:szCs w:val="22"/>
          <w14:ligatures w14:val="standard"/>
        </w:rPr>
      </w:pPr>
    </w:p>
    <w:p w14:paraId="33342E74" w14:textId="60F86B14" w:rsidR="00362C06" w:rsidRPr="008132AC" w:rsidRDefault="00362C06" w:rsidP="00C02118">
      <w:pPr>
        <w:jc w:val="both"/>
        <w:rPr>
          <w:rFonts w:eastAsia="Calibri"/>
          <w:sz w:val="22"/>
          <w:szCs w:val="22"/>
          <w14:ligatures w14:val="standard"/>
        </w:rPr>
      </w:pPr>
      <w:r w:rsidRPr="008132AC">
        <w:rPr>
          <w:rFonts w:eastAsia="Calibri"/>
          <w:sz w:val="22"/>
          <w:szCs w:val="22"/>
          <w14:ligatures w14:val="standard"/>
        </w:rPr>
        <w:t>3.</w:t>
      </w:r>
      <w:r>
        <w:rPr>
          <w:rFonts w:eastAsia="Calibri"/>
          <w:sz w:val="22"/>
          <w:szCs w:val="22"/>
          <w14:ligatures w14:val="standard"/>
        </w:rPr>
        <w:t>3</w:t>
      </w:r>
      <w:r w:rsidRPr="008132AC">
        <w:rPr>
          <w:rFonts w:eastAsia="Calibri"/>
          <w:sz w:val="22"/>
          <w:szCs w:val="22"/>
          <w14:ligatures w14:val="standard"/>
        </w:rPr>
        <w:t>.</w:t>
      </w:r>
      <w:r>
        <w:rPr>
          <w:rFonts w:eastAsia="Calibri"/>
          <w:sz w:val="22"/>
          <w:szCs w:val="22"/>
          <w14:ligatures w14:val="standard"/>
        </w:rPr>
        <w:t>1.</w:t>
      </w:r>
      <w:r w:rsidRPr="008132AC">
        <w:rPr>
          <w:rFonts w:eastAsia="Calibri"/>
          <w:sz w:val="22"/>
          <w:szCs w:val="22"/>
          <w14:ligatures w14:val="standard"/>
        </w:rPr>
        <w:t xml:space="preserve">2. Už avarinių gedimų remontą bus apmokama pagal valandinius įkainius. Kelionės kaštai turi būti įskaičiuoti į pasiūlymo </w:t>
      </w:r>
      <w:r w:rsidR="00A840A2">
        <w:rPr>
          <w:rFonts w:eastAsia="Calibri"/>
          <w:sz w:val="22"/>
          <w:szCs w:val="22"/>
          <w14:ligatures w14:val="standard"/>
        </w:rPr>
        <w:t>įkainį</w:t>
      </w:r>
      <w:r w:rsidRPr="008132AC">
        <w:rPr>
          <w:rFonts w:eastAsia="Calibri"/>
          <w:sz w:val="22"/>
          <w:szCs w:val="22"/>
          <w14:ligatures w14:val="standard"/>
        </w:rPr>
        <w:t>.</w:t>
      </w:r>
      <w:r w:rsidRPr="008132AC" w:rsidDel="00AB684C">
        <w:rPr>
          <w:rFonts w:eastAsia="Calibri"/>
          <w:sz w:val="22"/>
          <w:szCs w:val="22"/>
          <w14:ligatures w14:val="standard"/>
        </w:rPr>
        <w:t xml:space="preserve"> </w:t>
      </w:r>
    </w:p>
    <w:p w14:paraId="14289AD8" w14:textId="6F9AFBE8" w:rsidR="00E44FBF" w:rsidRPr="006D01D5" w:rsidRDefault="00362C06" w:rsidP="00C02118">
      <w:pPr>
        <w:tabs>
          <w:tab w:val="left" w:pos="360"/>
        </w:tabs>
        <w:rPr>
          <w:rFonts w:eastAsia="Calibri"/>
          <w:caps/>
          <w:sz w:val="22"/>
          <w:szCs w:val="22"/>
          <w14:ligatures w14:val="standard"/>
        </w:rPr>
      </w:pPr>
      <w:r w:rsidRPr="006D01D5">
        <w:rPr>
          <w:rFonts w:eastAsia="Calibri"/>
          <w:caps/>
          <w:sz w:val="22"/>
          <w:szCs w:val="22"/>
          <w14:ligatures w14:val="standard"/>
        </w:rPr>
        <w:t>3.3.2.</w:t>
      </w:r>
      <w:r w:rsidR="00E44FBF" w:rsidRPr="006D01D5">
        <w:rPr>
          <w:rFonts w:eastAsia="Calibri"/>
          <w:caps/>
          <w:sz w:val="22"/>
          <w:szCs w:val="22"/>
          <w14:ligatures w14:val="standard"/>
        </w:rPr>
        <w:t xml:space="preserve"> </w:t>
      </w:r>
      <w:r w:rsidRPr="006D01D5">
        <w:rPr>
          <w:rFonts w:eastAsia="Calibri"/>
          <w:caps/>
          <w:sz w:val="22"/>
          <w:szCs w:val="22"/>
          <w14:ligatures w14:val="standard"/>
        </w:rPr>
        <w:t xml:space="preserve"> </w:t>
      </w:r>
      <w:r w:rsidRPr="006D01D5">
        <w:rPr>
          <w:rFonts w:eastAsia="Calibri"/>
          <w:sz w:val="22"/>
          <w:szCs w:val="22"/>
          <w14:ligatures w14:val="standard"/>
        </w:rPr>
        <w:t xml:space="preserve">Reikalavimai </w:t>
      </w:r>
      <w:r w:rsidR="00D20B40" w:rsidRPr="006D01D5">
        <w:rPr>
          <w:rFonts w:eastAsia="Calibri"/>
          <w:sz w:val="22"/>
          <w:szCs w:val="22"/>
          <w14:ligatures w14:val="standard"/>
        </w:rPr>
        <w:t xml:space="preserve">neavarinių </w:t>
      </w:r>
      <w:r w:rsidRPr="006D01D5">
        <w:rPr>
          <w:rFonts w:eastAsia="Calibri"/>
          <w:sz w:val="22"/>
          <w:szCs w:val="22"/>
          <w14:ligatures w14:val="standard"/>
        </w:rPr>
        <w:t>remontinių gedimų šalinimo paslaugoms</w:t>
      </w:r>
      <w:r w:rsidR="006B5634" w:rsidRPr="006D01D5">
        <w:rPr>
          <w:rFonts w:eastAsia="Calibri"/>
          <w:sz w:val="22"/>
          <w:szCs w:val="22"/>
          <w14:ligatures w14:val="standard"/>
        </w:rPr>
        <w:t>:</w:t>
      </w:r>
    </w:p>
    <w:p w14:paraId="75C63F99" w14:textId="3AE0E0A9" w:rsidR="00E44FBF" w:rsidRPr="008132AC" w:rsidRDefault="00E44FBF" w:rsidP="00C02118">
      <w:pPr>
        <w:jc w:val="both"/>
        <w:rPr>
          <w:rFonts w:eastAsia="Calibri"/>
          <w:sz w:val="22"/>
          <w:szCs w:val="22"/>
          <w14:ligatures w14:val="standard"/>
        </w:rPr>
      </w:pPr>
      <w:r w:rsidRPr="008132AC">
        <w:rPr>
          <w:rFonts w:eastAsia="Calibri"/>
          <w:sz w:val="22"/>
          <w:szCs w:val="22"/>
          <w14:ligatures w14:val="standard"/>
        </w:rPr>
        <w:t>3.</w:t>
      </w:r>
      <w:r w:rsidR="0053320F">
        <w:rPr>
          <w:rFonts w:eastAsia="Calibri"/>
          <w:sz w:val="22"/>
          <w:szCs w:val="22"/>
          <w14:ligatures w14:val="standard"/>
        </w:rPr>
        <w:t>3.2.</w:t>
      </w:r>
      <w:r w:rsidRPr="008132AC">
        <w:rPr>
          <w:rFonts w:eastAsia="Calibri"/>
          <w:sz w:val="22"/>
          <w:szCs w:val="22"/>
          <w14:ligatures w14:val="standard"/>
        </w:rPr>
        <w:t xml:space="preserve">1. </w:t>
      </w:r>
      <w:r w:rsidR="00D20B40">
        <w:rPr>
          <w:rFonts w:eastAsia="Calibri"/>
          <w:sz w:val="22"/>
          <w:szCs w:val="22"/>
          <w14:ligatures w14:val="standard"/>
        </w:rPr>
        <w:t>Tiekėjas privalo</w:t>
      </w:r>
      <w:r w:rsidR="00C02118">
        <w:rPr>
          <w:rFonts w:eastAsia="Calibri"/>
          <w:sz w:val="22"/>
          <w:szCs w:val="22"/>
          <w14:ligatures w14:val="standard"/>
        </w:rPr>
        <w:t xml:space="preserve"> </w:t>
      </w:r>
      <w:r w:rsidR="00D20B40">
        <w:rPr>
          <w:rFonts w:eastAsia="Calibri"/>
          <w:sz w:val="22"/>
          <w:szCs w:val="22"/>
          <w14:ligatures w14:val="standard"/>
        </w:rPr>
        <w:t>u</w:t>
      </w:r>
      <w:r w:rsidRPr="008132AC">
        <w:rPr>
          <w:rFonts w:eastAsia="Calibri"/>
          <w:sz w:val="22"/>
          <w:szCs w:val="22"/>
          <w14:ligatures w14:val="standard"/>
        </w:rPr>
        <w:t>žtikrinti reikalingų remonto paslaugų, užtikrinančių saugų liftų</w:t>
      </w:r>
      <w:r w:rsidR="006B0A02">
        <w:rPr>
          <w:rFonts w:eastAsia="Calibri"/>
          <w:sz w:val="22"/>
          <w:szCs w:val="22"/>
          <w14:ligatures w14:val="standard"/>
        </w:rPr>
        <w:t xml:space="preserve"> ir</w:t>
      </w:r>
      <w:r w:rsidRPr="008132AC">
        <w:rPr>
          <w:rFonts w:eastAsia="Calibri"/>
          <w:sz w:val="22"/>
          <w:szCs w:val="22"/>
          <w14:ligatures w14:val="standard"/>
        </w:rPr>
        <w:t xml:space="preserve"> keltuvų eksploatavimą, atlikimą.</w:t>
      </w:r>
    </w:p>
    <w:p w14:paraId="5182B86F" w14:textId="186E7FE3" w:rsidR="00E44FBF" w:rsidRPr="008132AC" w:rsidRDefault="00E44FBF" w:rsidP="00C02118">
      <w:pPr>
        <w:jc w:val="both"/>
        <w:rPr>
          <w:rFonts w:eastAsia="Calibri"/>
          <w:sz w:val="22"/>
          <w:szCs w:val="22"/>
          <w14:ligatures w14:val="standard"/>
        </w:rPr>
      </w:pPr>
      <w:r w:rsidRPr="008132AC">
        <w:rPr>
          <w:rFonts w:eastAsia="Calibri"/>
          <w:sz w:val="22"/>
          <w:szCs w:val="22"/>
          <w14:ligatures w14:val="standard"/>
        </w:rPr>
        <w:t>3.</w:t>
      </w:r>
      <w:r w:rsidR="0053320F">
        <w:rPr>
          <w:rFonts w:eastAsia="Calibri"/>
          <w:sz w:val="22"/>
          <w:szCs w:val="22"/>
          <w14:ligatures w14:val="standard"/>
        </w:rPr>
        <w:t>3.2</w:t>
      </w:r>
      <w:r w:rsidRPr="008132AC">
        <w:rPr>
          <w:rFonts w:eastAsia="Calibri"/>
          <w:sz w:val="22"/>
          <w:szCs w:val="22"/>
          <w14:ligatures w14:val="standard"/>
        </w:rPr>
        <w:t xml:space="preserve">.2. </w:t>
      </w:r>
      <w:r w:rsidR="00D20B40">
        <w:rPr>
          <w:rFonts w:eastAsia="Calibri"/>
          <w:sz w:val="22"/>
          <w:szCs w:val="22"/>
          <w14:ligatures w14:val="standard"/>
        </w:rPr>
        <w:t>Tiekėjas privalo k</w:t>
      </w:r>
      <w:r w:rsidRPr="008132AC">
        <w:rPr>
          <w:rFonts w:eastAsia="Calibri"/>
          <w:sz w:val="22"/>
          <w:szCs w:val="22"/>
          <w14:ligatures w14:val="standard"/>
        </w:rPr>
        <w:t xml:space="preserve">onkretaus lifto, keltuvo remonto paslaugas Pirkėjo objekte vykdyti tik </w:t>
      </w:r>
      <w:r w:rsidR="00A840A2" w:rsidRPr="008132AC">
        <w:rPr>
          <w:rFonts w:eastAsia="Calibri"/>
          <w:sz w:val="22"/>
          <w:szCs w:val="22"/>
          <w14:ligatures w14:val="standard"/>
        </w:rPr>
        <w:t>gav</w:t>
      </w:r>
      <w:r w:rsidR="00A840A2">
        <w:rPr>
          <w:rFonts w:eastAsia="Calibri"/>
          <w:sz w:val="22"/>
          <w:szCs w:val="22"/>
          <w14:ligatures w14:val="standard"/>
        </w:rPr>
        <w:t>ęs</w:t>
      </w:r>
      <w:r w:rsidR="00A840A2" w:rsidRPr="008132AC">
        <w:rPr>
          <w:rFonts w:eastAsia="Calibri"/>
          <w:sz w:val="22"/>
          <w:szCs w:val="22"/>
          <w14:ligatures w14:val="standard"/>
        </w:rPr>
        <w:t xml:space="preserve"> </w:t>
      </w:r>
      <w:r w:rsidRPr="008132AC">
        <w:rPr>
          <w:rFonts w:eastAsia="Calibri"/>
          <w:sz w:val="22"/>
          <w:szCs w:val="22"/>
          <w14:ligatures w14:val="standard"/>
        </w:rPr>
        <w:t xml:space="preserve">Pirkėjo atsakingo </w:t>
      </w:r>
      <w:r w:rsidR="006B0A02">
        <w:rPr>
          <w:rFonts w:eastAsia="Calibri"/>
          <w:sz w:val="22"/>
          <w:szCs w:val="22"/>
          <w14:ligatures w14:val="standard"/>
        </w:rPr>
        <w:t>darbuotojo</w:t>
      </w:r>
      <w:r w:rsidR="006B0A02" w:rsidRPr="008132AC">
        <w:rPr>
          <w:rFonts w:eastAsia="Calibri"/>
          <w:sz w:val="22"/>
          <w:szCs w:val="22"/>
          <w14:ligatures w14:val="standard"/>
        </w:rPr>
        <w:t xml:space="preserve"> </w:t>
      </w:r>
      <w:r w:rsidRPr="008132AC">
        <w:rPr>
          <w:rFonts w:eastAsia="Calibri"/>
          <w:sz w:val="22"/>
          <w:szCs w:val="22"/>
          <w14:ligatures w14:val="standard"/>
        </w:rPr>
        <w:t>žodinį (telefonu</w:t>
      </w:r>
      <w:r w:rsidR="006D01D5">
        <w:rPr>
          <w:rFonts w:eastAsia="Calibri"/>
          <w:sz w:val="22"/>
          <w:szCs w:val="22"/>
          <w14:ligatures w14:val="standard"/>
        </w:rPr>
        <w:t xml:space="preserve"> </w:t>
      </w:r>
      <w:r w:rsidR="00B120DA">
        <w:rPr>
          <w:rFonts w:eastAsia="Calibri"/>
          <w:sz w:val="22"/>
          <w:szCs w:val="22"/>
          <w14:ligatures w14:val="standard"/>
        </w:rPr>
        <w:t>ir/arba</w:t>
      </w:r>
      <w:r w:rsidR="00A840A2" w:rsidRPr="008132AC">
        <w:rPr>
          <w:rFonts w:eastAsia="Calibri"/>
          <w:sz w:val="22"/>
          <w:szCs w:val="22"/>
          <w14:ligatures w14:val="standard"/>
        </w:rPr>
        <w:t xml:space="preserve"> </w:t>
      </w:r>
      <w:r w:rsidRPr="008132AC">
        <w:rPr>
          <w:rFonts w:eastAsia="Calibri"/>
          <w:sz w:val="22"/>
          <w:szCs w:val="22"/>
          <w14:ligatures w14:val="standard"/>
        </w:rPr>
        <w:t xml:space="preserve">raštišką (el. laiško forma) </w:t>
      </w:r>
      <w:r w:rsidR="00A840A2">
        <w:rPr>
          <w:rFonts w:eastAsia="Calibri"/>
          <w:sz w:val="22"/>
          <w:szCs w:val="22"/>
          <w14:ligatures w14:val="standard"/>
        </w:rPr>
        <w:t xml:space="preserve">pranešimą </w:t>
      </w:r>
      <w:r w:rsidRPr="008132AC">
        <w:rPr>
          <w:rFonts w:eastAsia="Calibri"/>
          <w:sz w:val="22"/>
          <w:szCs w:val="22"/>
          <w14:ligatures w14:val="standard"/>
        </w:rPr>
        <w:t xml:space="preserve"> apie lifto</w:t>
      </w:r>
      <w:r w:rsidR="00B120DA">
        <w:rPr>
          <w:rFonts w:eastAsia="Calibri"/>
          <w:sz w:val="22"/>
          <w:szCs w:val="22"/>
          <w14:ligatures w14:val="standard"/>
        </w:rPr>
        <w:t xml:space="preserve"> arba</w:t>
      </w:r>
      <w:r w:rsidR="00B120DA" w:rsidRPr="008132AC">
        <w:rPr>
          <w:rFonts w:eastAsia="Calibri"/>
          <w:sz w:val="22"/>
          <w:szCs w:val="22"/>
          <w14:ligatures w14:val="standard"/>
        </w:rPr>
        <w:t xml:space="preserve"> </w:t>
      </w:r>
      <w:r w:rsidRPr="008132AC">
        <w:rPr>
          <w:rFonts w:eastAsia="Calibri"/>
          <w:sz w:val="22"/>
          <w:szCs w:val="22"/>
          <w14:ligatures w14:val="standard"/>
        </w:rPr>
        <w:t>keltuvo gedimą ir poreikį remonto paslaugoms teikti.</w:t>
      </w:r>
      <w:r w:rsidR="00EB79E4" w:rsidRPr="00EB79E4">
        <w:t xml:space="preserve"> </w:t>
      </w:r>
      <w:r w:rsidR="00EB79E4" w:rsidRPr="00EB79E4">
        <w:rPr>
          <w:rFonts w:eastAsia="Calibri"/>
          <w:sz w:val="22"/>
          <w:szCs w:val="22"/>
          <w14:ligatures w14:val="standard"/>
        </w:rPr>
        <w:t>Pirkėjas įsipareigoja Atsakingų darbuotojų sąrašą pateikti sutarties vykdymo metu.</w:t>
      </w:r>
    </w:p>
    <w:p w14:paraId="1EEA4AE0" w14:textId="12FB6F51" w:rsidR="00E44FBF" w:rsidRPr="008132AC" w:rsidRDefault="00E44FBF" w:rsidP="00C02118">
      <w:pPr>
        <w:jc w:val="both"/>
        <w:rPr>
          <w:rFonts w:eastAsia="Calibri"/>
          <w:sz w:val="22"/>
          <w:szCs w:val="22"/>
          <w14:ligatures w14:val="standard"/>
        </w:rPr>
      </w:pPr>
      <w:r w:rsidRPr="008132AC">
        <w:rPr>
          <w:rFonts w:eastAsia="Calibri"/>
          <w:sz w:val="22"/>
          <w:szCs w:val="22"/>
          <w14:ligatures w14:val="standard"/>
        </w:rPr>
        <w:t>3.</w:t>
      </w:r>
      <w:r w:rsidR="0053320F">
        <w:rPr>
          <w:rFonts w:eastAsia="Calibri"/>
          <w:sz w:val="22"/>
          <w:szCs w:val="22"/>
          <w14:ligatures w14:val="standard"/>
        </w:rPr>
        <w:t>3.2</w:t>
      </w:r>
      <w:r w:rsidRPr="008132AC">
        <w:rPr>
          <w:rFonts w:eastAsia="Calibri"/>
          <w:sz w:val="22"/>
          <w:szCs w:val="22"/>
          <w14:ligatures w14:val="standard"/>
        </w:rPr>
        <w:t xml:space="preserve">.3. </w:t>
      </w:r>
      <w:r w:rsidR="00F02F81">
        <w:rPr>
          <w:rFonts w:eastAsia="Calibri"/>
          <w:sz w:val="22"/>
          <w:szCs w:val="22"/>
          <w14:ligatures w14:val="standard"/>
        </w:rPr>
        <w:t>Tais atvejais, kai preliminari remonto paslaugos kaina viršija 100 Eur be PVM sumą, Tiekėjas r</w:t>
      </w:r>
      <w:r w:rsidRPr="008132AC">
        <w:rPr>
          <w:rFonts w:eastAsia="Calibri"/>
          <w:sz w:val="22"/>
          <w:szCs w:val="22"/>
          <w14:ligatures w14:val="standard"/>
        </w:rPr>
        <w:t xml:space="preserve">emonto paslaugas gali pradėti teikti tik </w:t>
      </w:r>
      <w:r w:rsidR="00F02F81">
        <w:rPr>
          <w:rFonts w:eastAsia="Calibri"/>
          <w:sz w:val="22"/>
          <w:szCs w:val="22"/>
          <w14:ligatures w14:val="standard"/>
        </w:rPr>
        <w:t xml:space="preserve"> iš anksto raštiškai suderinęs</w:t>
      </w:r>
      <w:r w:rsidRPr="008132AC">
        <w:rPr>
          <w:rFonts w:eastAsia="Calibri"/>
          <w:sz w:val="22"/>
          <w:szCs w:val="22"/>
          <w14:ligatures w14:val="standard"/>
        </w:rPr>
        <w:t xml:space="preserve"> </w:t>
      </w:r>
      <w:r w:rsidR="00F02F81" w:rsidRPr="008132AC">
        <w:rPr>
          <w:rFonts w:eastAsia="Calibri"/>
          <w:sz w:val="22"/>
          <w:szCs w:val="22"/>
          <w14:ligatures w14:val="standard"/>
        </w:rPr>
        <w:t>remonto paslaugų kain</w:t>
      </w:r>
      <w:r w:rsidR="00F02F81">
        <w:rPr>
          <w:rFonts w:eastAsia="Calibri"/>
          <w:sz w:val="22"/>
          <w:szCs w:val="22"/>
          <w14:ligatures w14:val="standard"/>
        </w:rPr>
        <w:t>ą</w:t>
      </w:r>
      <w:r w:rsidR="00F02F81" w:rsidRPr="008132AC">
        <w:rPr>
          <w:rFonts w:eastAsia="Calibri"/>
          <w:sz w:val="22"/>
          <w:szCs w:val="22"/>
          <w14:ligatures w14:val="standard"/>
        </w:rPr>
        <w:t xml:space="preserve"> bei </w:t>
      </w:r>
      <w:r w:rsidR="00F02F81">
        <w:rPr>
          <w:rFonts w:eastAsia="Calibri"/>
          <w:sz w:val="22"/>
          <w:szCs w:val="22"/>
          <w14:ligatures w14:val="standard"/>
        </w:rPr>
        <w:t xml:space="preserve">remonto paslaugos </w:t>
      </w:r>
      <w:r w:rsidR="00F02F81" w:rsidRPr="008132AC">
        <w:rPr>
          <w:rFonts w:eastAsia="Calibri"/>
          <w:sz w:val="22"/>
          <w:szCs w:val="22"/>
          <w14:ligatures w14:val="standard"/>
        </w:rPr>
        <w:t>atlikimo termin</w:t>
      </w:r>
      <w:r w:rsidR="00F02F81">
        <w:rPr>
          <w:rFonts w:eastAsia="Calibri"/>
          <w:sz w:val="22"/>
          <w:szCs w:val="22"/>
          <w14:ligatures w14:val="standard"/>
        </w:rPr>
        <w:t xml:space="preserve">us </w:t>
      </w:r>
      <w:r w:rsidRPr="008132AC">
        <w:rPr>
          <w:rFonts w:eastAsia="Calibri"/>
          <w:sz w:val="22"/>
          <w:szCs w:val="22"/>
          <w14:ligatures w14:val="standard"/>
        </w:rPr>
        <w:t>su Pirkėjo  atsakingu (arba jį pavaduojančiu) asmeniu</w:t>
      </w:r>
      <w:r w:rsidR="00F02F81">
        <w:rPr>
          <w:rFonts w:eastAsia="Calibri"/>
          <w:sz w:val="22"/>
          <w:szCs w:val="22"/>
          <w14:ligatures w14:val="standard"/>
        </w:rPr>
        <w:t>.</w:t>
      </w:r>
      <w:r w:rsidRPr="008132AC">
        <w:rPr>
          <w:rFonts w:eastAsia="Calibri"/>
          <w:sz w:val="22"/>
          <w:szCs w:val="22"/>
          <w14:ligatures w14:val="standard"/>
        </w:rPr>
        <w:t xml:space="preserve"> Tuo tikslu Tiekėjo atstovas sudaro ir pateikia Pirkėjo atstovui:</w:t>
      </w:r>
    </w:p>
    <w:p w14:paraId="1D4730F8" w14:textId="0ECCAC27" w:rsidR="00E44FBF" w:rsidRPr="008132AC" w:rsidRDefault="00E44FBF" w:rsidP="00C02118">
      <w:pPr>
        <w:jc w:val="both"/>
        <w:rPr>
          <w:rFonts w:eastAsia="Calibri"/>
          <w:sz w:val="22"/>
          <w:szCs w:val="22"/>
          <w14:ligatures w14:val="standard"/>
        </w:rPr>
      </w:pPr>
      <w:r w:rsidRPr="008132AC">
        <w:rPr>
          <w:rFonts w:eastAsia="Calibri"/>
          <w:sz w:val="22"/>
          <w:szCs w:val="22"/>
          <w14:ligatures w14:val="standard"/>
        </w:rPr>
        <w:t>3.</w:t>
      </w:r>
      <w:r w:rsidR="0053320F">
        <w:rPr>
          <w:rFonts w:eastAsia="Calibri"/>
          <w:sz w:val="22"/>
          <w:szCs w:val="22"/>
          <w14:ligatures w14:val="standard"/>
        </w:rPr>
        <w:t>3.2</w:t>
      </w:r>
      <w:r w:rsidRPr="008132AC">
        <w:rPr>
          <w:rFonts w:eastAsia="Calibri"/>
          <w:sz w:val="22"/>
          <w:szCs w:val="22"/>
          <w14:ligatures w14:val="standard"/>
        </w:rPr>
        <w:t>.3.1. lifto, keltuvo ,,Defektinį aktą“, kuriame turi būti fiksuojami nustatyti liftų, keltuvų defektai. Šį aktą pasirašo liftų, keltuvų apžiūroje dalyvavę asmenys (konkretaus skyriaus atsakingas (arba jį pavaduojantis) asmuo ir Tiekėjo atstovas).</w:t>
      </w:r>
    </w:p>
    <w:p w14:paraId="4F2E5968" w14:textId="5CF50000" w:rsidR="00E44FBF" w:rsidRPr="008132AC" w:rsidRDefault="00E44FBF" w:rsidP="00C02118">
      <w:pPr>
        <w:jc w:val="both"/>
        <w:rPr>
          <w:rFonts w:eastAsia="Calibri"/>
          <w:sz w:val="22"/>
          <w:szCs w:val="22"/>
          <w14:ligatures w14:val="standard"/>
        </w:rPr>
      </w:pPr>
      <w:r w:rsidRPr="008132AC">
        <w:rPr>
          <w:rFonts w:eastAsia="Calibri"/>
          <w:sz w:val="22"/>
          <w:szCs w:val="22"/>
          <w14:ligatures w14:val="standard"/>
        </w:rPr>
        <w:t>3.</w:t>
      </w:r>
      <w:r w:rsidR="0053320F">
        <w:rPr>
          <w:rFonts w:eastAsia="Calibri"/>
          <w:sz w:val="22"/>
          <w:szCs w:val="22"/>
          <w14:ligatures w14:val="standard"/>
        </w:rPr>
        <w:t>3.2</w:t>
      </w:r>
      <w:r w:rsidRPr="008132AC">
        <w:rPr>
          <w:rFonts w:eastAsia="Calibri"/>
          <w:sz w:val="22"/>
          <w:szCs w:val="22"/>
          <w14:ligatures w14:val="standard"/>
        </w:rPr>
        <w:t>.3.2. ,,Remonto darbų sąmatą“, kurioje bus nurodoma preliminari remonto darbų kaina bei atlikimo terminai.</w:t>
      </w:r>
    </w:p>
    <w:p w14:paraId="4028D747" w14:textId="5A8C0A77" w:rsidR="00E44FBF" w:rsidRPr="008132AC" w:rsidRDefault="00E44FBF" w:rsidP="00C02118">
      <w:pPr>
        <w:jc w:val="both"/>
        <w:rPr>
          <w:rFonts w:eastAsia="Calibri"/>
          <w:sz w:val="22"/>
          <w:szCs w:val="22"/>
          <w14:ligatures w14:val="standard"/>
        </w:rPr>
      </w:pPr>
      <w:r w:rsidRPr="008132AC">
        <w:rPr>
          <w:rFonts w:eastAsia="Calibri"/>
          <w:sz w:val="22"/>
          <w:szCs w:val="22"/>
          <w14:ligatures w14:val="standard"/>
        </w:rPr>
        <w:t>3.</w:t>
      </w:r>
      <w:r w:rsidR="0053320F">
        <w:rPr>
          <w:rFonts w:eastAsia="Calibri"/>
          <w:sz w:val="22"/>
          <w:szCs w:val="22"/>
          <w14:ligatures w14:val="standard"/>
        </w:rPr>
        <w:t>3.2</w:t>
      </w:r>
      <w:r w:rsidRPr="008132AC">
        <w:rPr>
          <w:rFonts w:eastAsia="Calibri"/>
          <w:sz w:val="22"/>
          <w:szCs w:val="22"/>
          <w14:ligatures w14:val="standard"/>
        </w:rPr>
        <w:t xml:space="preserve">.4. </w:t>
      </w:r>
      <w:r w:rsidR="00E1575D">
        <w:rPr>
          <w:rFonts w:eastAsia="Calibri"/>
          <w:sz w:val="22"/>
          <w:szCs w:val="22"/>
          <w14:ligatures w14:val="standard"/>
        </w:rPr>
        <w:t>S</w:t>
      </w:r>
      <w:r w:rsidRPr="008132AC">
        <w:rPr>
          <w:rFonts w:eastAsia="Calibri"/>
          <w:sz w:val="22"/>
          <w:szCs w:val="22"/>
          <w14:ligatures w14:val="standard"/>
        </w:rPr>
        <w:t xml:space="preserve">uteikęs remonto paslaugas, apie šių paslaugų suteikimą (užbaigimą) informuoti </w:t>
      </w:r>
      <w:r w:rsidR="0013500A">
        <w:rPr>
          <w:rFonts w:eastAsia="Calibri"/>
          <w:sz w:val="22"/>
          <w:szCs w:val="22"/>
          <w14:ligatures w14:val="standard"/>
        </w:rPr>
        <w:t>u</w:t>
      </w:r>
      <w:r w:rsidR="00D64C07">
        <w:rPr>
          <w:rFonts w:eastAsia="Calibri"/>
          <w:sz w:val="22"/>
          <w:szCs w:val="22"/>
          <w14:ligatures w14:val="standard"/>
        </w:rPr>
        <w:t>ž sutarties vykdymą atsaking</w:t>
      </w:r>
      <w:r w:rsidR="00B120DA">
        <w:rPr>
          <w:rFonts w:eastAsia="Calibri"/>
          <w:sz w:val="22"/>
          <w:szCs w:val="22"/>
          <w14:ligatures w14:val="standard"/>
        </w:rPr>
        <w:t>ą Pirkėjo atstovą</w:t>
      </w:r>
      <w:r w:rsidR="00D64C07">
        <w:rPr>
          <w:rFonts w:eastAsia="Calibri"/>
          <w:sz w:val="22"/>
          <w:szCs w:val="22"/>
          <w14:ligatures w14:val="standard"/>
        </w:rPr>
        <w:t xml:space="preserve"> </w:t>
      </w:r>
    </w:p>
    <w:p w14:paraId="79D7993A" w14:textId="4D865524" w:rsidR="00E44FBF" w:rsidRPr="008132AC" w:rsidRDefault="00E44FBF" w:rsidP="00C02118">
      <w:pPr>
        <w:jc w:val="both"/>
        <w:rPr>
          <w:rFonts w:eastAsia="Calibri"/>
          <w:sz w:val="22"/>
          <w:szCs w:val="22"/>
          <w14:ligatures w14:val="standard"/>
        </w:rPr>
      </w:pPr>
      <w:r w:rsidRPr="008132AC">
        <w:rPr>
          <w:rFonts w:eastAsia="Calibri"/>
          <w:sz w:val="22"/>
          <w:szCs w:val="22"/>
          <w14:ligatures w14:val="standard"/>
        </w:rPr>
        <w:t>3.</w:t>
      </w:r>
      <w:r w:rsidR="00C02118">
        <w:rPr>
          <w:rFonts w:eastAsia="Calibri"/>
          <w:sz w:val="22"/>
          <w:szCs w:val="22"/>
          <w14:ligatures w14:val="standard"/>
        </w:rPr>
        <w:t>3.2</w:t>
      </w:r>
      <w:r w:rsidRPr="008132AC">
        <w:rPr>
          <w:rFonts w:eastAsia="Calibri"/>
          <w:sz w:val="22"/>
          <w:szCs w:val="22"/>
          <w14:ligatures w14:val="standard"/>
        </w:rPr>
        <w:t>.5. Liftų, keltuvų gedimų nustatymą, defektinių aktų, remonto/montavimo darbų sąmatų sudarymą pateikti nemokamai.</w:t>
      </w:r>
    </w:p>
    <w:p w14:paraId="5F1E4F7D" w14:textId="77B1F702" w:rsidR="00E44FBF" w:rsidRPr="008132AC" w:rsidRDefault="00E44FBF" w:rsidP="00C02118">
      <w:pPr>
        <w:autoSpaceDN w:val="0"/>
        <w:jc w:val="both"/>
        <w:rPr>
          <w:sz w:val="22"/>
          <w:szCs w:val="22"/>
          <w14:ligatures w14:val="standard"/>
        </w:rPr>
      </w:pPr>
      <w:r w:rsidRPr="008132AC">
        <w:rPr>
          <w:sz w:val="22"/>
          <w:szCs w:val="22"/>
          <w14:ligatures w14:val="standard"/>
        </w:rPr>
        <w:t>3.</w:t>
      </w:r>
      <w:r w:rsidR="00C02118">
        <w:rPr>
          <w:sz w:val="22"/>
          <w:szCs w:val="22"/>
          <w14:ligatures w14:val="standard"/>
        </w:rPr>
        <w:t>3.2</w:t>
      </w:r>
      <w:r w:rsidRPr="008132AC">
        <w:rPr>
          <w:sz w:val="22"/>
          <w:szCs w:val="22"/>
          <w14:ligatures w14:val="standard"/>
        </w:rPr>
        <w:t xml:space="preserve">.6. Remonto paslaugoms suteikti naudoti naujas, nenaudotas, Lietuvos Respublikoje ir ES šalyse sertifikuotas medžiagas, detales, gaminius. Keičiamoms detalėms, gaminiams turi būti taikomas jų gamintojų suteiktas garantinis, bet ne trumpesnis kaip </w:t>
      </w:r>
      <w:r w:rsidR="00B120DA">
        <w:rPr>
          <w:sz w:val="22"/>
          <w:szCs w:val="22"/>
          <w14:ligatures w14:val="standard"/>
        </w:rPr>
        <w:t>12</w:t>
      </w:r>
      <w:r w:rsidR="00B120DA" w:rsidRPr="008132AC">
        <w:rPr>
          <w:sz w:val="22"/>
          <w:szCs w:val="22"/>
          <w14:ligatures w14:val="standard"/>
        </w:rPr>
        <w:t xml:space="preserve"> </w:t>
      </w:r>
      <w:r w:rsidRPr="008132AC">
        <w:rPr>
          <w:sz w:val="22"/>
          <w:szCs w:val="22"/>
          <w14:ligatures w14:val="standard"/>
        </w:rPr>
        <w:t xml:space="preserve">mėnesių, laikotarpis. </w:t>
      </w:r>
    </w:p>
    <w:p w14:paraId="28DC4D59" w14:textId="40EC1477" w:rsidR="00E44FBF" w:rsidRPr="008132AC" w:rsidRDefault="00E44FBF" w:rsidP="00C02118">
      <w:pPr>
        <w:jc w:val="both"/>
        <w:rPr>
          <w:rFonts w:eastAsia="Calibri"/>
          <w:sz w:val="22"/>
          <w:szCs w:val="22"/>
          <w14:ligatures w14:val="standard"/>
        </w:rPr>
      </w:pPr>
      <w:r w:rsidRPr="008132AC">
        <w:rPr>
          <w:rFonts w:eastAsia="Calibri"/>
          <w:sz w:val="22"/>
          <w:szCs w:val="22"/>
          <w14:ligatures w14:val="standard"/>
        </w:rPr>
        <w:t>3.</w:t>
      </w:r>
      <w:r w:rsidR="00C02118">
        <w:rPr>
          <w:rFonts w:eastAsia="Calibri"/>
          <w:sz w:val="22"/>
          <w:szCs w:val="22"/>
          <w14:ligatures w14:val="standard"/>
        </w:rPr>
        <w:t>3.2</w:t>
      </w:r>
      <w:r w:rsidRPr="008132AC">
        <w:rPr>
          <w:rFonts w:eastAsia="Calibri"/>
          <w:sz w:val="22"/>
          <w:szCs w:val="22"/>
          <w14:ligatures w14:val="standard"/>
        </w:rPr>
        <w:t xml:space="preserve">.7. Tiekėjas medžiagomis ir atsarginėmis dalimis, reikalingomis remonto paslaugų suteikimui, pasirūpina savo jėgomis. </w:t>
      </w:r>
      <w:r w:rsidR="00B120DA">
        <w:rPr>
          <w:rFonts w:eastAsia="Calibri"/>
          <w:sz w:val="22"/>
          <w:szCs w:val="22"/>
          <w14:ligatures w14:val="standard"/>
        </w:rPr>
        <w:t>Laikas, skirtas medžiagų ir atsarginių dalių įsigijimui į paslaugos kainą neįskaičiuojamas.</w:t>
      </w:r>
    </w:p>
    <w:p w14:paraId="26900821" w14:textId="1E6B062A" w:rsidR="00E44FBF" w:rsidRPr="008132AC" w:rsidRDefault="00E44FBF" w:rsidP="00C02118">
      <w:pPr>
        <w:tabs>
          <w:tab w:val="num" w:pos="2880"/>
        </w:tabs>
        <w:jc w:val="both"/>
        <w:rPr>
          <w:rFonts w:eastAsia="Calibri"/>
          <w:sz w:val="22"/>
          <w:szCs w:val="22"/>
          <w14:ligatures w14:val="standard"/>
        </w:rPr>
      </w:pPr>
      <w:r w:rsidRPr="008132AC">
        <w:rPr>
          <w:rFonts w:eastAsia="Calibri"/>
          <w:sz w:val="22"/>
          <w:szCs w:val="22"/>
          <w14:ligatures w14:val="standard"/>
        </w:rPr>
        <w:t>3.</w:t>
      </w:r>
      <w:r w:rsidR="00C02118">
        <w:rPr>
          <w:rFonts w:eastAsia="Calibri"/>
          <w:sz w:val="22"/>
          <w:szCs w:val="22"/>
          <w14:ligatures w14:val="standard"/>
        </w:rPr>
        <w:t>3.2</w:t>
      </w:r>
      <w:r w:rsidRPr="008132AC">
        <w:rPr>
          <w:rFonts w:eastAsia="Calibri"/>
          <w:sz w:val="22"/>
          <w:szCs w:val="22"/>
          <w14:ligatures w14:val="standard"/>
        </w:rPr>
        <w:t xml:space="preserve">.8. Jeigu liftų, keltuvų remontui bus reikalingos atsarginės dalys, medžiagos ar gaminiai, kurios yra būtinos operatyviam ir greitam liftų gedimų pašalinimui, siekiant užtikrinti nepertraukiamą Pirkėjo darbą, </w:t>
      </w:r>
      <w:r w:rsidRPr="008132AC">
        <w:rPr>
          <w:rFonts w:eastAsia="Calibri"/>
          <w:sz w:val="22"/>
          <w:szCs w:val="22"/>
          <w14:ligatures w14:val="standard"/>
        </w:rPr>
        <w:lastRenderedPageBreak/>
        <w:t>Pirkėjas turės teisę pirkti jas iš Tiekėjo</w:t>
      </w:r>
      <w:r w:rsidR="00F6659B">
        <w:rPr>
          <w:rFonts w:eastAsia="Calibri"/>
          <w:sz w:val="22"/>
          <w:szCs w:val="22"/>
          <w14:ligatures w14:val="standard"/>
        </w:rPr>
        <w:t xml:space="preserve"> siūlomo asortimento</w:t>
      </w:r>
      <w:r w:rsidRPr="008132AC">
        <w:rPr>
          <w:rFonts w:eastAsia="Calibri"/>
          <w:sz w:val="22"/>
          <w:szCs w:val="22"/>
          <w14:ligatures w14:val="standard"/>
        </w:rPr>
        <w:t xml:space="preserve">, </w:t>
      </w:r>
      <w:r w:rsidR="00F6659B">
        <w:rPr>
          <w:rFonts w:eastAsia="Calibri"/>
          <w:sz w:val="22"/>
          <w:szCs w:val="22"/>
          <w14:ligatures w14:val="standard"/>
        </w:rPr>
        <w:t xml:space="preserve">prieš tai jos kainą suderinus su atsakingu už sutarties vykdymą Pirkėjo atstovu. </w:t>
      </w:r>
    </w:p>
    <w:p w14:paraId="7E94A7AF" w14:textId="10F13BD2" w:rsidR="00E44FBF" w:rsidRPr="008132AC" w:rsidRDefault="00E44FBF" w:rsidP="00C02118">
      <w:pPr>
        <w:tabs>
          <w:tab w:val="left" w:pos="1296"/>
          <w:tab w:val="center" w:pos="4320"/>
          <w:tab w:val="right" w:pos="8640"/>
        </w:tabs>
        <w:jc w:val="both"/>
        <w:rPr>
          <w:sz w:val="22"/>
          <w:szCs w:val="22"/>
          <w14:ligatures w14:val="standard"/>
        </w:rPr>
      </w:pPr>
      <w:r w:rsidRPr="008132AC">
        <w:rPr>
          <w:sz w:val="22"/>
          <w:szCs w:val="22"/>
          <w14:ligatures w14:val="standard"/>
        </w:rPr>
        <w:t>3.</w:t>
      </w:r>
      <w:r w:rsidR="00C02118">
        <w:rPr>
          <w:sz w:val="22"/>
          <w:szCs w:val="22"/>
          <w14:ligatures w14:val="standard"/>
        </w:rPr>
        <w:t>3.2</w:t>
      </w:r>
      <w:r w:rsidRPr="008132AC">
        <w:rPr>
          <w:sz w:val="22"/>
          <w:szCs w:val="22"/>
          <w14:ligatures w14:val="standard"/>
        </w:rPr>
        <w:t>.9. Suteiktoms remonto paslaugoms suteikti Lietuvos Respublikos įstatymų ir teisės aktų numatytus garantinius laikotarpius</w:t>
      </w:r>
      <w:r w:rsidR="0029254A">
        <w:rPr>
          <w:sz w:val="22"/>
          <w:szCs w:val="22"/>
          <w14:ligatures w14:val="standard"/>
        </w:rPr>
        <w:t xml:space="preserve">, kurie negali būti trumpesni nei </w:t>
      </w:r>
      <w:r w:rsidR="00E1575D">
        <w:rPr>
          <w:sz w:val="22"/>
          <w:szCs w:val="22"/>
          <w14:ligatures w14:val="standard"/>
        </w:rPr>
        <w:t>24 mėn</w:t>
      </w:r>
      <w:r w:rsidRPr="008132AC">
        <w:rPr>
          <w:sz w:val="22"/>
          <w:szCs w:val="22"/>
          <w14:ligatures w14:val="standard"/>
        </w:rPr>
        <w:t>.</w:t>
      </w:r>
    </w:p>
    <w:p w14:paraId="27F1F2A4" w14:textId="50FD6B2B" w:rsidR="00E44FBF" w:rsidRPr="008132AC" w:rsidRDefault="00E44FBF" w:rsidP="00C02118">
      <w:pPr>
        <w:jc w:val="both"/>
        <w:rPr>
          <w:rFonts w:eastAsia="Calibri"/>
          <w:sz w:val="22"/>
          <w:szCs w:val="22"/>
          <w14:ligatures w14:val="standard"/>
        </w:rPr>
      </w:pPr>
      <w:r w:rsidRPr="008132AC">
        <w:rPr>
          <w:rFonts w:eastAsia="Calibri"/>
          <w:sz w:val="22"/>
          <w:szCs w:val="22"/>
          <w14:ligatures w14:val="standard"/>
        </w:rPr>
        <w:t>3.</w:t>
      </w:r>
      <w:r w:rsidR="00C02118">
        <w:rPr>
          <w:rFonts w:eastAsia="Calibri"/>
          <w:sz w:val="22"/>
          <w:szCs w:val="22"/>
          <w14:ligatures w14:val="standard"/>
        </w:rPr>
        <w:t>3.2</w:t>
      </w:r>
      <w:r w:rsidRPr="008132AC">
        <w:rPr>
          <w:rFonts w:eastAsia="Calibri"/>
          <w:sz w:val="22"/>
          <w:szCs w:val="22"/>
          <w14:ligatures w14:val="standard"/>
        </w:rPr>
        <w:t xml:space="preserve">.10. Garantiniu laikotarpiu Tiekėjas savo lėšomis ir medžiagomis </w:t>
      </w:r>
      <w:r w:rsidR="0058088A">
        <w:rPr>
          <w:rFonts w:eastAsia="Calibri"/>
          <w:sz w:val="22"/>
          <w:szCs w:val="22"/>
          <w14:ligatures w14:val="standard"/>
        </w:rPr>
        <w:t xml:space="preserve">privalo </w:t>
      </w:r>
      <w:r w:rsidRPr="008132AC">
        <w:rPr>
          <w:rFonts w:eastAsia="Calibri"/>
          <w:sz w:val="22"/>
          <w:szCs w:val="22"/>
          <w14:ligatures w14:val="standard"/>
        </w:rPr>
        <w:t xml:space="preserve">pašalinti visus </w:t>
      </w:r>
      <w:r w:rsidR="0058088A">
        <w:rPr>
          <w:rFonts w:eastAsia="Calibri"/>
          <w:sz w:val="22"/>
          <w:szCs w:val="22"/>
          <w14:ligatures w14:val="standard"/>
        </w:rPr>
        <w:t xml:space="preserve">garantinius </w:t>
      </w:r>
      <w:r w:rsidRPr="008132AC">
        <w:rPr>
          <w:rFonts w:eastAsia="Calibri"/>
          <w:sz w:val="22"/>
          <w:szCs w:val="22"/>
          <w14:ligatures w14:val="standard"/>
        </w:rPr>
        <w:t>gedimus, atsiradusius ne dėl Pirkėjo ar trečiųjų asmenų kaltės.</w:t>
      </w:r>
    </w:p>
    <w:p w14:paraId="07F6400B" w14:textId="71EA75C1" w:rsidR="00E44FBF" w:rsidRDefault="00E44FBF" w:rsidP="00C02118">
      <w:pPr>
        <w:jc w:val="both"/>
        <w:rPr>
          <w:rFonts w:eastAsia="Calibri"/>
          <w:sz w:val="22"/>
          <w:szCs w:val="22"/>
          <w14:ligatures w14:val="standard"/>
        </w:rPr>
      </w:pPr>
      <w:r w:rsidRPr="008132AC">
        <w:rPr>
          <w:rFonts w:eastAsia="Calibri"/>
          <w:sz w:val="22"/>
          <w:szCs w:val="22"/>
          <w14:ligatures w14:val="standard"/>
        </w:rPr>
        <w:t>3.</w:t>
      </w:r>
      <w:r w:rsidR="00C02118">
        <w:rPr>
          <w:rFonts w:eastAsia="Calibri"/>
          <w:sz w:val="22"/>
          <w:szCs w:val="22"/>
          <w14:ligatures w14:val="standard"/>
        </w:rPr>
        <w:t>3.2</w:t>
      </w:r>
      <w:r w:rsidRPr="008132AC">
        <w:rPr>
          <w:rFonts w:eastAsia="Calibri"/>
          <w:sz w:val="22"/>
          <w:szCs w:val="22"/>
          <w14:ligatures w14:val="standard"/>
        </w:rPr>
        <w:t>.11. Tiekėjas yra materialiai atsakingas už priimtų remontui liftų, keltuvų stovį jų remonto metu.</w:t>
      </w:r>
    </w:p>
    <w:p w14:paraId="36087F71" w14:textId="1B2C4E7F" w:rsidR="00C419FD" w:rsidRPr="008132AC" w:rsidRDefault="00C419FD" w:rsidP="00C02118">
      <w:pPr>
        <w:jc w:val="both"/>
        <w:rPr>
          <w:rFonts w:eastAsia="Calibri"/>
          <w:sz w:val="22"/>
          <w:szCs w:val="22"/>
          <w14:ligatures w14:val="standard"/>
        </w:rPr>
      </w:pPr>
      <w:r>
        <w:rPr>
          <w:rFonts w:eastAsia="Calibri"/>
          <w:sz w:val="22"/>
          <w:szCs w:val="22"/>
          <w14:ligatures w14:val="standard"/>
        </w:rPr>
        <w:t xml:space="preserve">3.3.3. Remonto paslaugos apmokamos pagal valandinius įkainius, Tiekėjas įsipareigoja į </w:t>
      </w:r>
      <w:r w:rsidRPr="00C419FD">
        <w:rPr>
          <w:rFonts w:eastAsia="Calibri"/>
          <w:sz w:val="22"/>
          <w:szCs w:val="22"/>
          <w14:ligatures w14:val="standard"/>
        </w:rPr>
        <w:t xml:space="preserve">Liftų ir keltuvų  remonto paslaugos </w:t>
      </w:r>
      <w:r>
        <w:rPr>
          <w:rFonts w:eastAsia="Calibri"/>
          <w:sz w:val="22"/>
          <w:szCs w:val="22"/>
          <w14:ligatures w14:val="standard"/>
        </w:rPr>
        <w:t xml:space="preserve">įkainį </w:t>
      </w:r>
      <w:r w:rsidR="00481D6C">
        <w:rPr>
          <w:rFonts w:eastAsia="Calibri"/>
          <w:sz w:val="22"/>
          <w:szCs w:val="22"/>
          <w14:ligatures w14:val="standard"/>
        </w:rPr>
        <w:t>įskaičiuoti</w:t>
      </w:r>
      <w:r>
        <w:rPr>
          <w:rFonts w:eastAsia="Calibri"/>
          <w:sz w:val="22"/>
          <w:szCs w:val="22"/>
          <w14:ligatures w14:val="standard"/>
        </w:rPr>
        <w:t xml:space="preserve"> ir kelionės iki paslaugų objekto kaštus.</w:t>
      </w:r>
      <w:r w:rsidR="0095737A">
        <w:rPr>
          <w:rFonts w:eastAsia="Calibri"/>
          <w:sz w:val="22"/>
          <w:szCs w:val="22"/>
          <w14:ligatures w14:val="standard"/>
        </w:rPr>
        <w:t xml:space="preserve"> Remontui panaudotų detalių</w:t>
      </w:r>
      <w:r w:rsidR="000F02B2">
        <w:rPr>
          <w:rFonts w:eastAsia="Calibri"/>
          <w:sz w:val="22"/>
          <w:szCs w:val="22"/>
          <w14:ligatures w14:val="standard"/>
        </w:rPr>
        <w:t xml:space="preserve"> ir medžiagų</w:t>
      </w:r>
      <w:r w:rsidR="0095737A">
        <w:rPr>
          <w:rFonts w:eastAsia="Calibri"/>
          <w:sz w:val="22"/>
          <w:szCs w:val="22"/>
          <w14:ligatures w14:val="standard"/>
        </w:rPr>
        <w:t xml:space="preserve"> išlaidos apmokamos papildomai</w:t>
      </w:r>
      <w:r w:rsidR="0095737A" w:rsidRPr="0095737A">
        <w:rPr>
          <w:rFonts w:eastAsia="Calibri"/>
          <w:sz w:val="22"/>
          <w:szCs w:val="22"/>
          <w14:ligatures w14:val="standard"/>
        </w:rPr>
        <w:t xml:space="preserve"> </w:t>
      </w:r>
      <w:r w:rsidR="0095737A">
        <w:rPr>
          <w:rFonts w:eastAsia="Calibri"/>
          <w:sz w:val="22"/>
          <w:szCs w:val="22"/>
          <w14:ligatures w14:val="standard"/>
        </w:rPr>
        <w:t xml:space="preserve">pagal </w:t>
      </w:r>
      <w:r w:rsidR="0095737A" w:rsidRPr="0095737A">
        <w:rPr>
          <w:rFonts w:eastAsia="Calibri"/>
          <w:sz w:val="22"/>
          <w:szCs w:val="22"/>
          <w14:ligatures w14:val="standard"/>
        </w:rPr>
        <w:t>fakt</w:t>
      </w:r>
      <w:r w:rsidR="00533751">
        <w:rPr>
          <w:rFonts w:eastAsia="Calibri"/>
          <w:sz w:val="22"/>
          <w:szCs w:val="22"/>
          <w14:ligatures w14:val="standard"/>
        </w:rPr>
        <w:t xml:space="preserve">ą </w:t>
      </w:r>
      <w:r w:rsidR="0058088A">
        <w:rPr>
          <w:rFonts w:eastAsia="Calibri"/>
          <w:sz w:val="22"/>
          <w:szCs w:val="22"/>
          <w14:ligatures w14:val="standard"/>
        </w:rPr>
        <w:t>iki remonto darbų atlikimo pradžios suderinus</w:t>
      </w:r>
      <w:r w:rsidR="00533751">
        <w:rPr>
          <w:rFonts w:eastAsia="Calibri"/>
          <w:sz w:val="22"/>
          <w:szCs w:val="22"/>
          <w14:ligatures w14:val="standard"/>
        </w:rPr>
        <w:t xml:space="preserve"> detalių kainą el. paštu</w:t>
      </w:r>
      <w:r w:rsidR="0058088A">
        <w:rPr>
          <w:rFonts w:eastAsia="Calibri"/>
          <w:sz w:val="22"/>
          <w:szCs w:val="22"/>
          <w14:ligatures w14:val="standard"/>
        </w:rPr>
        <w:t xml:space="preserve"> su Pirkėjo atstovu</w:t>
      </w:r>
      <w:r w:rsidR="00533751">
        <w:rPr>
          <w:rFonts w:eastAsia="Calibri"/>
          <w:sz w:val="22"/>
          <w:szCs w:val="22"/>
          <w14:ligatures w14:val="standard"/>
        </w:rPr>
        <w:t xml:space="preserve"> ir pateikus</w:t>
      </w:r>
      <w:r w:rsidR="00533751" w:rsidRPr="00533751">
        <w:rPr>
          <w:rFonts w:eastAsia="Calibri"/>
          <w:sz w:val="22"/>
          <w:szCs w:val="22"/>
          <w14:ligatures w14:val="standard"/>
        </w:rPr>
        <w:t xml:space="preserve"> PVM sąskaitą – faktūrą. </w:t>
      </w:r>
      <w:r w:rsidR="000F573F" w:rsidRPr="000F573F">
        <w:rPr>
          <w:rFonts w:eastAsia="Calibri"/>
          <w:sz w:val="22"/>
          <w:szCs w:val="22"/>
          <w14:ligatures w14:val="standard"/>
        </w:rPr>
        <w:t xml:space="preserve">Tiekėjas į panaudotų medžiagų, detalių ir kt. kainą negali įskaičiuoti savo pelno maržos. Tiekėjas į panaudotų medžiagų, detalių ir kt. kainą negali įskaičiuoti savo pelno maržos. </w:t>
      </w:r>
      <w:r w:rsidR="00533751" w:rsidRPr="00533751">
        <w:rPr>
          <w:rFonts w:eastAsia="Calibri"/>
          <w:sz w:val="22"/>
          <w:szCs w:val="22"/>
          <w14:ligatures w14:val="standard"/>
        </w:rPr>
        <w:t>Tiekėjas, Pirkėjui pareikalavus, privalės ne vėliau kaip per 5 (penkias) darbo dienas pateikti faktines išlaidas patvirtinančius dokumentus.</w:t>
      </w:r>
      <w:r w:rsidR="00643445">
        <w:rPr>
          <w:rFonts w:eastAsia="Calibri"/>
          <w:sz w:val="22"/>
          <w:szCs w:val="22"/>
          <w14:ligatures w14:val="standard"/>
        </w:rPr>
        <w:t xml:space="preserve"> </w:t>
      </w:r>
    </w:p>
    <w:p w14:paraId="23EAF764" w14:textId="77777777" w:rsidR="00171C89" w:rsidRPr="008132AC" w:rsidRDefault="00171C89" w:rsidP="00C02118">
      <w:pPr>
        <w:jc w:val="both"/>
        <w:rPr>
          <w:rFonts w:eastAsia="Calibri"/>
          <w:sz w:val="22"/>
          <w:szCs w:val="22"/>
          <w14:ligatures w14:val="standard"/>
        </w:rPr>
      </w:pPr>
    </w:p>
    <w:p w14:paraId="36FE89F0" w14:textId="77777777" w:rsidR="00321725" w:rsidRPr="008132AC" w:rsidRDefault="00321725" w:rsidP="00321725">
      <w:pPr>
        <w:pStyle w:val="Sraopastraipa"/>
        <w:numPr>
          <w:ilvl w:val="0"/>
          <w:numId w:val="30"/>
        </w:numPr>
        <w:pBdr>
          <w:top w:val="single" w:sz="8" w:space="1" w:color="auto"/>
          <w:bottom w:val="single" w:sz="8" w:space="1" w:color="auto"/>
        </w:pBdr>
        <w:shd w:val="clear" w:color="auto" w:fill="D9F2D0" w:themeFill="accent6" w:themeFillTint="33"/>
        <w:tabs>
          <w:tab w:val="left" w:pos="284"/>
          <w:tab w:val="left" w:pos="851"/>
        </w:tabs>
        <w:ind w:left="284" w:hanging="284"/>
        <w:rPr>
          <w:rFonts w:eastAsia="Calibri"/>
          <w:b/>
          <w:sz w:val="22"/>
          <w:szCs w:val="22"/>
        </w:rPr>
      </w:pPr>
      <w:r w:rsidRPr="008132AC">
        <w:rPr>
          <w:rFonts w:eastAsia="Calibri"/>
          <w:b/>
          <w:sz w:val="22"/>
          <w:szCs w:val="22"/>
        </w:rPr>
        <w:t>KITA INFORMACIJA</w:t>
      </w:r>
    </w:p>
    <w:p w14:paraId="428DE00F" w14:textId="38FDEDDE" w:rsidR="001B10CC" w:rsidRPr="008132AC" w:rsidRDefault="001B10CC" w:rsidP="008061FB">
      <w:pPr>
        <w:spacing w:before="60" w:after="60"/>
        <w:contextualSpacing/>
        <w:jc w:val="both"/>
        <w:rPr>
          <w:rFonts w:eastAsia="Calibri"/>
          <w:sz w:val="22"/>
          <w:szCs w:val="22"/>
        </w:rPr>
      </w:pPr>
      <w:r w:rsidRPr="008132AC">
        <w:rPr>
          <w:rFonts w:eastAsia="Calibri"/>
          <w:sz w:val="22"/>
          <w:szCs w:val="22"/>
        </w:rPr>
        <w:t xml:space="preserve">5.1. Pirkimo objektas laikomas žaliuoju, vadovaujantis Aplinkos apsaugos kriterijų taikymo, vykdant žaliuosius pirkimus, tvarkos aprašo, patvirtinto LR aplinkos ministro 2011 m. birželio 28 d. įsakymu "DĖL APLINKOS APSAUGOS KRITERIJŲ TAIKYMO, VYKDANT ŽALIUOSIUS PIRKIMUS, TVARKOS APRAŠO PATVIRTINIMO " Nr. D1-508, (aktuali redakcija 2024 m. sausio 16 d. Nr. D1-17) II sk. 4.4.4. p. nuostatos: </w:t>
      </w:r>
    </w:p>
    <w:p w14:paraId="57D98A85" w14:textId="1FABFFE7" w:rsidR="001B10CC" w:rsidRPr="008132AC" w:rsidRDefault="00905C43" w:rsidP="008061FB">
      <w:pPr>
        <w:spacing w:before="60" w:after="60"/>
        <w:contextualSpacing/>
        <w:jc w:val="both"/>
        <w:rPr>
          <w:rFonts w:eastAsia="Calibri"/>
          <w:sz w:val="22"/>
          <w:szCs w:val="22"/>
        </w:rPr>
      </w:pPr>
      <w:r>
        <w:rPr>
          <w:rFonts w:eastAsia="Calibri"/>
          <w:sz w:val="22"/>
          <w:szCs w:val="22"/>
        </w:rPr>
        <w:t>5.1.</w:t>
      </w:r>
      <w:r w:rsidR="001B10CC" w:rsidRPr="008132AC">
        <w:rPr>
          <w:rFonts w:eastAsia="Calibri"/>
          <w:sz w:val="22"/>
          <w:szCs w:val="22"/>
        </w:rPr>
        <w:t>1. Tiekėjas į paslaugos atlikimo vietą atvyksta googlemaps.com žemėlapyje pažymėtu Žalio lapo maršrutu. Siekti, kad Tiekėjo specialistai, teikiantys Paslaugą, atvykimui į Paslaugos suteikimo vietą rinktųsi netaršias transporto priemones, kurios atitinka žaliojo pirkimo reikalavimus, patvirtintus AM įsakymu Nr. D1-508;</w:t>
      </w:r>
    </w:p>
    <w:p w14:paraId="4FA3FFCF" w14:textId="3E5C7358" w:rsidR="001B10CC" w:rsidRPr="008132AC" w:rsidRDefault="00905C43" w:rsidP="008061FB">
      <w:pPr>
        <w:spacing w:before="60" w:after="60"/>
        <w:contextualSpacing/>
        <w:jc w:val="both"/>
        <w:rPr>
          <w:rFonts w:eastAsia="Calibri"/>
          <w:sz w:val="22"/>
          <w:szCs w:val="22"/>
        </w:rPr>
      </w:pPr>
      <w:r>
        <w:rPr>
          <w:rFonts w:eastAsia="Calibri"/>
          <w:sz w:val="22"/>
          <w:szCs w:val="22"/>
        </w:rPr>
        <w:t>5.1.</w:t>
      </w:r>
      <w:r w:rsidR="001B10CC" w:rsidRPr="008132AC">
        <w:rPr>
          <w:rFonts w:eastAsia="Calibri"/>
          <w:sz w:val="22"/>
          <w:szCs w:val="22"/>
        </w:rPr>
        <w:t>2. Siekti, kad Paslaugai suteikti būtų pasiūlytas arčiausiai numatomos Paslaugos teikimo vietos esantis specialistas.</w:t>
      </w:r>
    </w:p>
    <w:p w14:paraId="61998CD4" w14:textId="26608ADA" w:rsidR="001B10CC" w:rsidRPr="008132AC" w:rsidRDefault="00905C43" w:rsidP="008061FB">
      <w:pPr>
        <w:spacing w:before="60" w:after="60"/>
        <w:contextualSpacing/>
        <w:jc w:val="both"/>
        <w:rPr>
          <w:rFonts w:eastAsia="Calibri"/>
          <w:sz w:val="22"/>
          <w:szCs w:val="22"/>
        </w:rPr>
      </w:pPr>
      <w:r>
        <w:rPr>
          <w:rFonts w:eastAsia="Calibri"/>
          <w:sz w:val="22"/>
          <w:szCs w:val="22"/>
        </w:rPr>
        <w:t>5.1.</w:t>
      </w:r>
      <w:r w:rsidR="001B10CC" w:rsidRPr="008132AC">
        <w:rPr>
          <w:rFonts w:eastAsia="Calibri"/>
          <w:sz w:val="22"/>
          <w:szCs w:val="22"/>
        </w:rPr>
        <w:t>3. Siekti, kad Paslaugai suteikti būtų neteršiama aplinka ir nekeliamas pavojus sveikatai ir taip būtų laikomasi AM įsakymu Nr. D1-508patvirtinto Aprašo 4.4.3 punkte nustatyto aplinkosauginio principo.</w:t>
      </w:r>
    </w:p>
    <w:p w14:paraId="5DFE9EB7" w14:textId="262CCC73" w:rsidR="00321725" w:rsidRPr="008132AC" w:rsidRDefault="00905C43" w:rsidP="008061FB">
      <w:pPr>
        <w:spacing w:before="60" w:after="60"/>
        <w:contextualSpacing/>
        <w:jc w:val="both"/>
        <w:rPr>
          <w:rFonts w:eastAsia="Calibri"/>
          <w:sz w:val="22"/>
          <w:szCs w:val="22"/>
        </w:rPr>
      </w:pPr>
      <w:r>
        <w:rPr>
          <w:rFonts w:eastAsia="Calibri"/>
          <w:sz w:val="22"/>
          <w:szCs w:val="22"/>
        </w:rPr>
        <w:t>5.1.</w:t>
      </w:r>
      <w:r w:rsidR="001B10CC" w:rsidRPr="008132AC">
        <w:rPr>
          <w:rFonts w:eastAsia="Calibri"/>
          <w:sz w:val="22"/>
          <w:szCs w:val="22"/>
        </w:rPr>
        <w:t xml:space="preserve">4. Mažinti popieriaus sunaudojimą, atsisakyti nebūtino dokumentų kopijavimo ir spausdinimo, rengiama dokumentacija, užsakymai Tiekėjui turi būti pateikti tik elektroniniu formatu, o </w:t>
      </w:r>
      <w:r w:rsidR="00481D6C" w:rsidRPr="008132AC">
        <w:rPr>
          <w:rFonts w:eastAsia="Calibri"/>
          <w:sz w:val="22"/>
          <w:szCs w:val="22"/>
        </w:rPr>
        <w:t>dokumenta</w:t>
      </w:r>
      <w:r w:rsidR="00481D6C">
        <w:rPr>
          <w:rFonts w:eastAsia="Calibri"/>
          <w:sz w:val="22"/>
          <w:szCs w:val="22"/>
        </w:rPr>
        <w:t>i</w:t>
      </w:r>
      <w:r w:rsidR="001B10CC" w:rsidRPr="008132AC">
        <w:rPr>
          <w:rFonts w:eastAsia="Calibri"/>
          <w:sz w:val="22"/>
          <w:szCs w:val="22"/>
        </w:rPr>
        <w:t>, pasirašomi elektroniniu parašu. Esant būtinybei spausdinti, naudojamas perdirbtas popierius, kuris atitinka žaliojo</w:t>
      </w:r>
      <w:r>
        <w:rPr>
          <w:rFonts w:eastAsia="Calibri"/>
          <w:sz w:val="22"/>
          <w:szCs w:val="22"/>
        </w:rPr>
        <w:t xml:space="preserve"> </w:t>
      </w:r>
      <w:r w:rsidR="001B10CC" w:rsidRPr="008132AC">
        <w:rPr>
          <w:rFonts w:eastAsia="Calibri"/>
          <w:sz w:val="22"/>
          <w:szCs w:val="22"/>
        </w:rPr>
        <w:t>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C50AF3C" w14:textId="77777777" w:rsidR="001B10CC" w:rsidRPr="008132AC" w:rsidRDefault="001B10CC" w:rsidP="001B10CC">
      <w:pPr>
        <w:spacing w:before="60" w:after="60"/>
        <w:contextualSpacing/>
        <w:jc w:val="both"/>
        <w:rPr>
          <w:rFonts w:eastAsia="Calibri"/>
          <w:sz w:val="22"/>
          <w:szCs w:val="22"/>
        </w:rPr>
      </w:pPr>
    </w:p>
    <w:p w14:paraId="2A9F6283" w14:textId="77777777" w:rsidR="001B10CC" w:rsidRPr="008132AC" w:rsidRDefault="001B10CC" w:rsidP="001B10CC">
      <w:pPr>
        <w:spacing w:before="60" w:after="60"/>
        <w:contextualSpacing/>
        <w:jc w:val="both"/>
        <w:rPr>
          <w:rFonts w:eastAsia="Calibri"/>
          <w:sz w:val="22"/>
          <w:szCs w:val="22"/>
        </w:rPr>
      </w:pPr>
    </w:p>
    <w:p w14:paraId="0C1BCD37" w14:textId="6C165209" w:rsidR="00321725" w:rsidRPr="008132AC" w:rsidRDefault="00321725" w:rsidP="00321725">
      <w:pPr>
        <w:rPr>
          <w:sz w:val="22"/>
          <w:szCs w:val="22"/>
        </w:rPr>
      </w:pPr>
      <w:r w:rsidRPr="008132AC">
        <w:rPr>
          <w:sz w:val="22"/>
          <w:szCs w:val="22"/>
        </w:rPr>
        <w:t>PRIDEDAMA</w:t>
      </w:r>
    </w:p>
    <w:p w14:paraId="5D3CD815" w14:textId="77777777" w:rsidR="009207DC" w:rsidRPr="008132AC" w:rsidRDefault="009207DC" w:rsidP="00321725">
      <w:pPr>
        <w:rPr>
          <w:sz w:val="22"/>
          <w:szCs w:val="22"/>
        </w:rPr>
      </w:pPr>
    </w:p>
    <w:p w14:paraId="219C7EB0" w14:textId="4E5875BE" w:rsidR="00321725" w:rsidRPr="008132AC" w:rsidRDefault="00321725" w:rsidP="00321725">
      <w:pPr>
        <w:rPr>
          <w:sz w:val="22"/>
          <w:szCs w:val="22"/>
        </w:rPr>
      </w:pPr>
      <w:r w:rsidRPr="008132AC">
        <w:rPr>
          <w:sz w:val="22"/>
          <w:szCs w:val="22"/>
        </w:rPr>
        <w:t xml:space="preserve">1 priedas. </w:t>
      </w:r>
      <w:r w:rsidR="00DA0B53">
        <w:rPr>
          <w:sz w:val="22"/>
          <w:szCs w:val="22"/>
        </w:rPr>
        <w:t xml:space="preserve"> </w:t>
      </w:r>
      <w:r w:rsidRPr="008132AC">
        <w:rPr>
          <w:sz w:val="22"/>
          <w:szCs w:val="22"/>
        </w:rPr>
        <w:t>„</w:t>
      </w:r>
      <w:r w:rsidR="009207DC" w:rsidRPr="008132AC">
        <w:rPr>
          <w:rFonts w:eastAsia="Calibri"/>
          <w:sz w:val="22"/>
          <w:szCs w:val="22"/>
          <w14:ligatures w14:val="standard"/>
        </w:rPr>
        <w:t xml:space="preserve">Liftų ir keltuvų </w:t>
      </w:r>
      <w:r w:rsidR="005E7EAE" w:rsidRPr="008132AC">
        <w:rPr>
          <w:rFonts w:eastAsia="Calibri"/>
          <w:sz w:val="22"/>
          <w:szCs w:val="22"/>
          <w14:ligatures w14:val="standard"/>
        </w:rPr>
        <w:t>aprašymai</w:t>
      </w:r>
      <w:r w:rsidR="00E95008" w:rsidRPr="008132AC">
        <w:rPr>
          <w:rFonts w:eastAsia="Calibri"/>
          <w:sz w:val="22"/>
          <w:szCs w:val="22"/>
          <w14:ligatures w14:val="standard"/>
        </w:rPr>
        <w:t>, techninės charakteristikos,</w:t>
      </w:r>
      <w:r w:rsidR="009207DC" w:rsidRPr="008132AC">
        <w:rPr>
          <w:rFonts w:eastAsia="Calibri"/>
          <w:sz w:val="22"/>
          <w:szCs w:val="22"/>
          <w14:ligatures w14:val="standard"/>
        </w:rPr>
        <w:t xml:space="preserve"> objekt</w:t>
      </w:r>
      <w:r w:rsidR="0094574C" w:rsidRPr="008132AC">
        <w:rPr>
          <w:rFonts w:eastAsia="Calibri"/>
          <w:sz w:val="22"/>
          <w:szCs w:val="22"/>
          <w14:ligatures w14:val="standard"/>
        </w:rPr>
        <w:t>ų adresai</w:t>
      </w:r>
      <w:r w:rsidRPr="008132AC">
        <w:rPr>
          <w:sz w:val="22"/>
          <w:szCs w:val="22"/>
        </w:rPr>
        <w:t>.“</w:t>
      </w:r>
    </w:p>
    <w:p w14:paraId="1E373DE6" w14:textId="77777777" w:rsidR="001B10CC" w:rsidRPr="008132AC" w:rsidRDefault="001B10CC" w:rsidP="001B10CC">
      <w:pPr>
        <w:rPr>
          <w:rFonts w:eastAsia="Calibri"/>
          <w:sz w:val="22"/>
          <w:szCs w:val="22"/>
        </w:rPr>
      </w:pPr>
    </w:p>
    <w:p w14:paraId="0119FBA6" w14:textId="77777777" w:rsidR="001B10CC" w:rsidRPr="008132AC" w:rsidRDefault="001B10CC" w:rsidP="001B10CC">
      <w:pPr>
        <w:rPr>
          <w:rFonts w:eastAsia="Calibri"/>
          <w:sz w:val="22"/>
          <w:szCs w:val="22"/>
        </w:rPr>
      </w:pPr>
    </w:p>
    <w:p w14:paraId="5185862F" w14:textId="77777777" w:rsidR="001B10CC" w:rsidRPr="008132AC" w:rsidRDefault="001B10CC" w:rsidP="001B10CC">
      <w:pPr>
        <w:rPr>
          <w:rFonts w:eastAsia="Calibri"/>
          <w:sz w:val="22"/>
          <w:szCs w:val="22"/>
        </w:rPr>
        <w:sectPr w:rsidR="001B10CC" w:rsidRPr="008132AC" w:rsidSect="00F22214">
          <w:headerReference w:type="first" r:id="rId8"/>
          <w:pgSz w:w="11906" w:h="16838"/>
          <w:pgMar w:top="709" w:right="567" w:bottom="709" w:left="1701" w:header="567" w:footer="567" w:gutter="0"/>
          <w:cols w:space="1296"/>
          <w:titlePg/>
          <w:docGrid w:linePitch="360"/>
        </w:sectPr>
      </w:pPr>
    </w:p>
    <w:p w14:paraId="7451EC7D" w14:textId="2888FABA" w:rsidR="008132AC" w:rsidRDefault="008132AC" w:rsidP="008132AC">
      <w:pPr>
        <w:jc w:val="right"/>
        <w:rPr>
          <w:rFonts w:eastAsia="Calibri"/>
          <w:b/>
          <w:sz w:val="22"/>
          <w:szCs w:val="22"/>
          <w14:ligatures w14:val="standard"/>
        </w:rPr>
      </w:pPr>
      <w:r>
        <w:rPr>
          <w:rFonts w:eastAsia="Calibri"/>
          <w:b/>
          <w:sz w:val="22"/>
          <w:szCs w:val="22"/>
          <w14:ligatures w14:val="standard"/>
        </w:rPr>
        <w:lastRenderedPageBreak/>
        <w:t>1 priedas</w:t>
      </w:r>
    </w:p>
    <w:p w14:paraId="73EC395A" w14:textId="031DFA7E" w:rsidR="00E44FBF" w:rsidRPr="008132AC" w:rsidRDefault="00E44FBF" w:rsidP="008132AC">
      <w:pPr>
        <w:rPr>
          <w:rFonts w:eastAsia="Calibri"/>
          <w:b/>
          <w:sz w:val="22"/>
          <w:szCs w:val="22"/>
          <w14:ligatures w14:val="standard"/>
        </w:rPr>
      </w:pPr>
      <w:r w:rsidRPr="008132AC">
        <w:rPr>
          <w:rFonts w:eastAsia="Calibri"/>
          <w:b/>
          <w:sz w:val="22"/>
          <w:szCs w:val="22"/>
          <w14:ligatures w14:val="standard"/>
        </w:rPr>
        <w:t xml:space="preserve">LIFTŲ </w:t>
      </w:r>
      <w:r w:rsidR="005E7EAE" w:rsidRPr="008132AC">
        <w:rPr>
          <w:rFonts w:eastAsia="Calibri"/>
          <w:b/>
          <w:sz w:val="22"/>
          <w:szCs w:val="22"/>
          <w14:ligatures w14:val="standard"/>
        </w:rPr>
        <w:t xml:space="preserve">IR </w:t>
      </w:r>
      <w:r w:rsidRPr="008132AC">
        <w:rPr>
          <w:rFonts w:eastAsia="Calibri"/>
          <w:b/>
          <w:sz w:val="22"/>
          <w:szCs w:val="22"/>
          <w14:ligatures w14:val="standard"/>
        </w:rPr>
        <w:t>KELTUVŲ APRAŠYMAI, TECHNINĖS CHARAKTERISTIKOS</w:t>
      </w:r>
      <w:r w:rsidR="005E7EAE" w:rsidRPr="008132AC">
        <w:rPr>
          <w:rFonts w:eastAsia="Calibri"/>
          <w:b/>
          <w:sz w:val="22"/>
          <w:szCs w:val="22"/>
          <w14:ligatures w14:val="standard"/>
        </w:rPr>
        <w:t xml:space="preserve">, </w:t>
      </w:r>
      <w:r w:rsidR="00DF3C88">
        <w:rPr>
          <w:rFonts w:eastAsia="Calibri"/>
          <w:b/>
          <w:sz w:val="22"/>
          <w:szCs w:val="22"/>
          <w14:ligatures w14:val="standard"/>
        </w:rPr>
        <w:t xml:space="preserve">PASLAUGŲ </w:t>
      </w:r>
      <w:r w:rsidR="00F224A6">
        <w:rPr>
          <w:rFonts w:eastAsia="Calibri"/>
          <w:b/>
          <w:sz w:val="22"/>
          <w:szCs w:val="22"/>
          <w14:ligatures w14:val="standard"/>
        </w:rPr>
        <w:t>TEIKIMO</w:t>
      </w:r>
      <w:r w:rsidR="00E95008" w:rsidRPr="008132AC">
        <w:rPr>
          <w:rFonts w:eastAsia="Calibri"/>
          <w:b/>
          <w:sz w:val="22"/>
          <w:szCs w:val="22"/>
          <w14:ligatures w14:val="standard"/>
        </w:rPr>
        <w:t xml:space="preserve"> </w:t>
      </w:r>
      <w:r w:rsidR="005E7EAE" w:rsidRPr="008132AC">
        <w:rPr>
          <w:rFonts w:eastAsia="Calibri"/>
          <w:b/>
          <w:sz w:val="22"/>
          <w:szCs w:val="22"/>
          <w14:ligatures w14:val="standard"/>
        </w:rPr>
        <w:t>ADRESAI</w:t>
      </w:r>
      <w:r w:rsidR="00DF3C88">
        <w:rPr>
          <w:rFonts w:eastAsia="Calibri"/>
          <w:b/>
          <w:sz w:val="22"/>
          <w:szCs w:val="22"/>
          <w14:ligatures w14:val="standard"/>
        </w:rPr>
        <w:t>*</w:t>
      </w:r>
      <w:r w:rsidR="00AC5E50">
        <w:rPr>
          <w:rFonts w:eastAsia="Calibri"/>
          <w:b/>
          <w:sz w:val="22"/>
          <w:szCs w:val="22"/>
          <w14:ligatures w14:val="standard"/>
        </w:rPr>
        <w:t>*</w:t>
      </w:r>
    </w:p>
    <w:p w14:paraId="48611F51" w14:textId="77777777" w:rsidR="00E44FBF" w:rsidRPr="008132AC" w:rsidRDefault="00E44FBF" w:rsidP="00E44FBF">
      <w:pPr>
        <w:spacing w:line="259" w:lineRule="auto"/>
        <w:rPr>
          <w:rFonts w:eastAsia="Calibri"/>
          <w:bCs/>
          <w:sz w:val="22"/>
          <w:szCs w:val="22"/>
          <w14:ligatures w14:val="standard"/>
        </w:rPr>
      </w:pPr>
    </w:p>
    <w:tbl>
      <w:tblPr>
        <w:tblW w:w="9949" w:type="dxa"/>
        <w:jc w:val="center"/>
        <w:tblLook w:val="04A0" w:firstRow="1" w:lastRow="0" w:firstColumn="1" w:lastColumn="0" w:noHBand="0" w:noVBand="1"/>
      </w:tblPr>
      <w:tblGrid>
        <w:gridCol w:w="841"/>
        <w:gridCol w:w="1843"/>
        <w:gridCol w:w="3827"/>
        <w:gridCol w:w="1276"/>
        <w:gridCol w:w="992"/>
        <w:gridCol w:w="1170"/>
      </w:tblGrid>
      <w:tr w:rsidR="00CF59E3" w:rsidRPr="008132AC" w14:paraId="3A94C587" w14:textId="77777777" w:rsidTr="000C6B82">
        <w:trPr>
          <w:trHeight w:val="1545"/>
          <w:jc w:val="center"/>
        </w:trPr>
        <w:tc>
          <w:tcPr>
            <w:tcW w:w="8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FB3660" w14:textId="77777777" w:rsidR="00CF59E3" w:rsidRPr="008132AC" w:rsidRDefault="00CF59E3" w:rsidP="00307798">
            <w:pPr>
              <w:jc w:val="center"/>
              <w:rPr>
                <w:b/>
                <w:bCs/>
                <w:color w:val="000000"/>
                <w:sz w:val="22"/>
                <w:szCs w:val="22"/>
                <w:lang w:eastAsia="lt-LT"/>
              </w:rPr>
            </w:pPr>
            <w:r w:rsidRPr="008132AC">
              <w:rPr>
                <w:b/>
                <w:bCs/>
                <w:color w:val="000000"/>
                <w:sz w:val="22"/>
                <w:szCs w:val="22"/>
                <w:lang w:eastAsia="lt-LT"/>
              </w:rPr>
              <w:t>Eil. Nr.</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5061D372" w14:textId="77777777" w:rsidR="00CF59E3" w:rsidRPr="008132AC" w:rsidRDefault="00CF59E3" w:rsidP="00307798">
            <w:pPr>
              <w:jc w:val="center"/>
              <w:rPr>
                <w:b/>
                <w:bCs/>
                <w:color w:val="000000"/>
                <w:sz w:val="22"/>
                <w:szCs w:val="22"/>
                <w:lang w:eastAsia="lt-LT"/>
              </w:rPr>
            </w:pPr>
            <w:r w:rsidRPr="008132AC">
              <w:rPr>
                <w:b/>
                <w:bCs/>
                <w:color w:val="000000"/>
                <w:sz w:val="22"/>
                <w:szCs w:val="22"/>
                <w:lang w:eastAsia="lt-LT"/>
              </w:rPr>
              <w:t xml:space="preserve">Adresai, kuriuose yra liftai, keltuvai ir tilteliai </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14:paraId="29FD422A" w14:textId="77777777" w:rsidR="00CF59E3" w:rsidRPr="008132AC" w:rsidRDefault="00CF59E3" w:rsidP="00307798">
            <w:pPr>
              <w:jc w:val="center"/>
              <w:rPr>
                <w:b/>
                <w:bCs/>
                <w:color w:val="000000"/>
                <w:sz w:val="22"/>
                <w:szCs w:val="22"/>
                <w:lang w:eastAsia="lt-LT"/>
              </w:rPr>
            </w:pPr>
            <w:r w:rsidRPr="008132AC">
              <w:rPr>
                <w:b/>
                <w:bCs/>
                <w:color w:val="000000"/>
                <w:sz w:val="22"/>
                <w:szCs w:val="22"/>
                <w:lang w:eastAsia="lt-LT"/>
              </w:rPr>
              <w:t>Charakteristika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3E01581" w14:textId="77777777" w:rsidR="00CF59E3" w:rsidRPr="008132AC" w:rsidRDefault="00CF59E3" w:rsidP="00307798">
            <w:pPr>
              <w:jc w:val="center"/>
              <w:rPr>
                <w:b/>
                <w:bCs/>
                <w:color w:val="000000"/>
                <w:sz w:val="22"/>
                <w:szCs w:val="22"/>
                <w:lang w:eastAsia="lt-LT"/>
              </w:rPr>
            </w:pPr>
            <w:r w:rsidRPr="008132AC">
              <w:rPr>
                <w:b/>
                <w:bCs/>
                <w:color w:val="000000"/>
                <w:sz w:val="22"/>
                <w:szCs w:val="22"/>
                <w:lang w:eastAsia="lt-LT"/>
              </w:rPr>
              <w:t>Pastato aukštų skaičius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5347AA6" w14:textId="77777777" w:rsidR="00CF59E3" w:rsidRPr="008132AC" w:rsidRDefault="00CF59E3" w:rsidP="00307798">
            <w:pPr>
              <w:jc w:val="center"/>
              <w:rPr>
                <w:b/>
                <w:bCs/>
                <w:color w:val="000000"/>
                <w:sz w:val="22"/>
                <w:szCs w:val="22"/>
                <w:lang w:eastAsia="lt-LT"/>
              </w:rPr>
            </w:pPr>
            <w:r w:rsidRPr="008132AC">
              <w:rPr>
                <w:b/>
                <w:bCs/>
                <w:color w:val="000000"/>
                <w:sz w:val="22"/>
                <w:szCs w:val="22"/>
                <w:lang w:eastAsia="lt-LT"/>
              </w:rPr>
              <w:t>Kėlimo galia</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95204F3" w14:textId="77777777" w:rsidR="00CF59E3" w:rsidRPr="008132AC" w:rsidRDefault="00CF59E3" w:rsidP="00307798">
            <w:pPr>
              <w:jc w:val="center"/>
              <w:rPr>
                <w:b/>
                <w:bCs/>
                <w:color w:val="000000"/>
                <w:sz w:val="22"/>
                <w:szCs w:val="22"/>
                <w:lang w:eastAsia="lt-LT"/>
              </w:rPr>
            </w:pPr>
            <w:r w:rsidRPr="008132AC">
              <w:rPr>
                <w:b/>
                <w:bCs/>
                <w:color w:val="000000"/>
                <w:sz w:val="22"/>
                <w:szCs w:val="22"/>
                <w:lang w:eastAsia="lt-LT"/>
              </w:rPr>
              <w:t>Techninės apžiūros poreikis (kartais per metus)</w:t>
            </w:r>
          </w:p>
        </w:tc>
      </w:tr>
      <w:tr w:rsidR="00CF59E3" w:rsidRPr="008132AC" w14:paraId="5688046C" w14:textId="77777777" w:rsidTr="000C6B82">
        <w:trPr>
          <w:trHeight w:val="185"/>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86AB16B" w14:textId="77777777" w:rsidR="00CF59E3" w:rsidRPr="00E76E54" w:rsidRDefault="00CF59E3" w:rsidP="00307798">
            <w:pPr>
              <w:jc w:val="center"/>
              <w:rPr>
                <w:b/>
                <w:bCs/>
                <w:color w:val="000000"/>
                <w:sz w:val="16"/>
                <w:szCs w:val="16"/>
                <w:lang w:eastAsia="lt-LT"/>
              </w:rPr>
            </w:pPr>
            <w:r w:rsidRPr="00E76E54">
              <w:rPr>
                <w:b/>
                <w:bCs/>
                <w:color w:val="000000"/>
                <w:sz w:val="16"/>
                <w:szCs w:val="16"/>
                <w:lang w:eastAsia="lt-LT"/>
              </w:rPr>
              <w:t>1</w:t>
            </w:r>
          </w:p>
        </w:tc>
        <w:tc>
          <w:tcPr>
            <w:tcW w:w="1843" w:type="dxa"/>
            <w:tcBorders>
              <w:top w:val="nil"/>
              <w:left w:val="nil"/>
              <w:bottom w:val="single" w:sz="8" w:space="0" w:color="auto"/>
              <w:right w:val="single" w:sz="8" w:space="0" w:color="auto"/>
            </w:tcBorders>
            <w:shd w:val="clear" w:color="auto" w:fill="auto"/>
            <w:vAlign w:val="center"/>
            <w:hideMark/>
          </w:tcPr>
          <w:p w14:paraId="30254CDC" w14:textId="77777777" w:rsidR="00CF59E3" w:rsidRPr="00E76E54" w:rsidRDefault="00CF59E3" w:rsidP="00307798">
            <w:pPr>
              <w:jc w:val="center"/>
              <w:rPr>
                <w:b/>
                <w:bCs/>
                <w:color w:val="000000"/>
                <w:sz w:val="16"/>
                <w:szCs w:val="16"/>
                <w:lang w:eastAsia="lt-LT"/>
              </w:rPr>
            </w:pPr>
            <w:r w:rsidRPr="00E76E54">
              <w:rPr>
                <w:b/>
                <w:bCs/>
                <w:color w:val="000000"/>
                <w:sz w:val="16"/>
                <w:szCs w:val="16"/>
                <w:lang w:eastAsia="lt-LT"/>
              </w:rPr>
              <w:t>2</w:t>
            </w:r>
          </w:p>
        </w:tc>
        <w:tc>
          <w:tcPr>
            <w:tcW w:w="3827" w:type="dxa"/>
            <w:tcBorders>
              <w:top w:val="nil"/>
              <w:left w:val="nil"/>
              <w:bottom w:val="single" w:sz="8" w:space="0" w:color="auto"/>
              <w:right w:val="single" w:sz="8" w:space="0" w:color="auto"/>
            </w:tcBorders>
            <w:shd w:val="clear" w:color="auto" w:fill="auto"/>
            <w:vAlign w:val="center"/>
            <w:hideMark/>
          </w:tcPr>
          <w:p w14:paraId="4F09483D" w14:textId="4C4BDA87" w:rsidR="00CF59E3" w:rsidRPr="00E76E54" w:rsidRDefault="002E5927" w:rsidP="00307798">
            <w:pPr>
              <w:jc w:val="center"/>
              <w:rPr>
                <w:b/>
                <w:bCs/>
                <w:color w:val="000000"/>
                <w:sz w:val="16"/>
                <w:szCs w:val="16"/>
                <w:lang w:eastAsia="lt-LT"/>
              </w:rPr>
            </w:pPr>
            <w:r w:rsidRPr="00E76E54">
              <w:rPr>
                <w:b/>
                <w:bCs/>
                <w:color w:val="000000"/>
                <w:sz w:val="16"/>
                <w:szCs w:val="16"/>
                <w:lang w:eastAsia="lt-LT"/>
              </w:rPr>
              <w:t>3</w:t>
            </w:r>
          </w:p>
        </w:tc>
        <w:tc>
          <w:tcPr>
            <w:tcW w:w="1276" w:type="dxa"/>
            <w:tcBorders>
              <w:top w:val="nil"/>
              <w:left w:val="nil"/>
              <w:bottom w:val="single" w:sz="8" w:space="0" w:color="auto"/>
              <w:right w:val="single" w:sz="8" w:space="0" w:color="auto"/>
            </w:tcBorders>
            <w:shd w:val="clear" w:color="auto" w:fill="auto"/>
            <w:vAlign w:val="center"/>
            <w:hideMark/>
          </w:tcPr>
          <w:p w14:paraId="32253908" w14:textId="6BB9A8A2" w:rsidR="00CF59E3" w:rsidRPr="00E76E54" w:rsidRDefault="002E5927" w:rsidP="00307798">
            <w:pPr>
              <w:jc w:val="center"/>
              <w:rPr>
                <w:b/>
                <w:bCs/>
                <w:color w:val="000000"/>
                <w:sz w:val="16"/>
                <w:szCs w:val="16"/>
                <w:lang w:eastAsia="lt-LT"/>
              </w:rPr>
            </w:pPr>
            <w:r w:rsidRPr="00E76E54">
              <w:rPr>
                <w:b/>
                <w:bCs/>
                <w:color w:val="000000"/>
                <w:sz w:val="16"/>
                <w:szCs w:val="16"/>
                <w:lang w:eastAsia="lt-LT"/>
              </w:rPr>
              <w:t>4</w:t>
            </w:r>
          </w:p>
        </w:tc>
        <w:tc>
          <w:tcPr>
            <w:tcW w:w="992" w:type="dxa"/>
            <w:tcBorders>
              <w:top w:val="nil"/>
              <w:left w:val="nil"/>
              <w:bottom w:val="single" w:sz="8" w:space="0" w:color="auto"/>
              <w:right w:val="single" w:sz="8" w:space="0" w:color="auto"/>
            </w:tcBorders>
            <w:shd w:val="clear" w:color="auto" w:fill="auto"/>
            <w:vAlign w:val="center"/>
            <w:hideMark/>
          </w:tcPr>
          <w:p w14:paraId="65EA731A" w14:textId="7E01DD0E" w:rsidR="00CF59E3" w:rsidRPr="00E76E54" w:rsidRDefault="002E5927" w:rsidP="00307798">
            <w:pPr>
              <w:jc w:val="center"/>
              <w:rPr>
                <w:b/>
                <w:bCs/>
                <w:color w:val="000000"/>
                <w:sz w:val="16"/>
                <w:szCs w:val="16"/>
                <w:lang w:eastAsia="lt-LT"/>
              </w:rPr>
            </w:pPr>
            <w:r w:rsidRPr="00E76E54">
              <w:rPr>
                <w:b/>
                <w:bCs/>
                <w:color w:val="000000"/>
                <w:sz w:val="16"/>
                <w:szCs w:val="16"/>
                <w:lang w:eastAsia="lt-LT"/>
              </w:rPr>
              <w:t>5</w:t>
            </w:r>
          </w:p>
        </w:tc>
        <w:tc>
          <w:tcPr>
            <w:tcW w:w="1170" w:type="dxa"/>
            <w:tcBorders>
              <w:top w:val="nil"/>
              <w:left w:val="nil"/>
              <w:bottom w:val="single" w:sz="8" w:space="0" w:color="auto"/>
              <w:right w:val="single" w:sz="8" w:space="0" w:color="auto"/>
            </w:tcBorders>
            <w:shd w:val="clear" w:color="auto" w:fill="auto"/>
            <w:vAlign w:val="center"/>
            <w:hideMark/>
          </w:tcPr>
          <w:p w14:paraId="6E4E8D1A" w14:textId="5D2F01FB" w:rsidR="00CF59E3" w:rsidRPr="00E76E54" w:rsidRDefault="002E5927" w:rsidP="00307798">
            <w:pPr>
              <w:jc w:val="center"/>
              <w:rPr>
                <w:b/>
                <w:bCs/>
                <w:color w:val="000000"/>
                <w:sz w:val="16"/>
                <w:szCs w:val="16"/>
                <w:lang w:eastAsia="lt-LT"/>
              </w:rPr>
            </w:pPr>
            <w:r w:rsidRPr="00E76E54">
              <w:rPr>
                <w:b/>
                <w:bCs/>
                <w:color w:val="000000"/>
                <w:sz w:val="16"/>
                <w:szCs w:val="16"/>
                <w:lang w:eastAsia="lt-LT"/>
              </w:rPr>
              <w:t>6</w:t>
            </w:r>
          </w:p>
        </w:tc>
      </w:tr>
      <w:tr w:rsidR="000C6B82" w:rsidRPr="008132AC" w14:paraId="17BB0EFC" w14:textId="77777777" w:rsidTr="00910A92">
        <w:trPr>
          <w:trHeight w:val="149"/>
          <w:jc w:val="center"/>
        </w:trPr>
        <w:tc>
          <w:tcPr>
            <w:tcW w:w="9949" w:type="dxa"/>
            <w:gridSpan w:val="6"/>
            <w:tcBorders>
              <w:top w:val="nil"/>
              <w:left w:val="single" w:sz="8" w:space="0" w:color="auto"/>
              <w:bottom w:val="single" w:sz="8" w:space="0" w:color="auto"/>
              <w:right w:val="single" w:sz="8" w:space="0" w:color="auto"/>
            </w:tcBorders>
            <w:shd w:val="clear" w:color="auto" w:fill="auto"/>
            <w:vAlign w:val="center"/>
          </w:tcPr>
          <w:p w14:paraId="459C4976" w14:textId="5384E133" w:rsidR="000C6B82" w:rsidRPr="00B77322" w:rsidRDefault="00F224A6" w:rsidP="000C6B82">
            <w:pPr>
              <w:rPr>
                <w:sz w:val="22"/>
                <w:szCs w:val="22"/>
                <w:lang w:eastAsia="lt-LT"/>
              </w:rPr>
            </w:pPr>
            <w:r>
              <w:rPr>
                <w:sz w:val="22"/>
                <w:szCs w:val="22"/>
                <w:lang w:eastAsia="lt-LT"/>
              </w:rPr>
              <w:t>I</w:t>
            </w:r>
            <w:r w:rsidR="000C6B82" w:rsidRPr="00B77322">
              <w:rPr>
                <w:sz w:val="22"/>
                <w:szCs w:val="22"/>
                <w:lang w:eastAsia="lt-LT"/>
              </w:rPr>
              <w:t xml:space="preserve"> p.</w:t>
            </w:r>
            <w:r>
              <w:rPr>
                <w:sz w:val="22"/>
                <w:szCs w:val="22"/>
                <w:lang w:eastAsia="lt-LT"/>
              </w:rPr>
              <w:t xml:space="preserve"> </w:t>
            </w:r>
            <w:r w:rsidR="000C6B82" w:rsidRPr="00B77322">
              <w:rPr>
                <w:sz w:val="22"/>
                <w:szCs w:val="22"/>
                <w:lang w:eastAsia="lt-LT"/>
              </w:rPr>
              <w:t xml:space="preserve">d. </w:t>
            </w:r>
            <w:r w:rsidR="00D61546" w:rsidRPr="00B77322">
              <w:rPr>
                <w:sz w:val="22"/>
                <w:szCs w:val="22"/>
                <w:lang w:eastAsia="lt-LT"/>
              </w:rPr>
              <w:t>–</w:t>
            </w:r>
            <w:r w:rsidR="000C6B82" w:rsidRPr="00B77322">
              <w:rPr>
                <w:sz w:val="22"/>
                <w:szCs w:val="22"/>
                <w:lang w:eastAsia="lt-LT"/>
              </w:rPr>
              <w:t xml:space="preserve"> </w:t>
            </w:r>
            <w:r w:rsidR="00D61546" w:rsidRPr="00B77322">
              <w:rPr>
                <w:sz w:val="22"/>
                <w:szCs w:val="22"/>
                <w:lang w:eastAsia="lt-LT"/>
              </w:rPr>
              <w:t>Vilniaus regionas</w:t>
            </w:r>
          </w:p>
        </w:tc>
      </w:tr>
      <w:tr w:rsidR="00CF59E3" w:rsidRPr="008132AC" w14:paraId="0BB5F582" w14:textId="77777777" w:rsidTr="000C6B82">
        <w:trPr>
          <w:trHeight w:val="1035"/>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ADC1310" w14:textId="2A23B408" w:rsidR="00CF59E3" w:rsidRPr="00B77322" w:rsidRDefault="00CF59E3" w:rsidP="00307798">
            <w:pPr>
              <w:jc w:val="center"/>
              <w:rPr>
                <w:sz w:val="22"/>
                <w:szCs w:val="22"/>
                <w:lang w:eastAsia="lt-LT"/>
              </w:rPr>
            </w:pPr>
            <w:r w:rsidRPr="00B77322">
              <w:rPr>
                <w:sz w:val="22"/>
                <w:szCs w:val="22"/>
                <w:lang w:eastAsia="lt-LT"/>
              </w:rPr>
              <w:t>1</w:t>
            </w:r>
          </w:p>
        </w:tc>
        <w:tc>
          <w:tcPr>
            <w:tcW w:w="1843" w:type="dxa"/>
            <w:tcBorders>
              <w:top w:val="nil"/>
              <w:left w:val="nil"/>
              <w:bottom w:val="single" w:sz="8" w:space="0" w:color="auto"/>
              <w:right w:val="single" w:sz="8" w:space="0" w:color="auto"/>
            </w:tcBorders>
            <w:shd w:val="clear" w:color="auto" w:fill="auto"/>
            <w:vAlign w:val="center"/>
            <w:hideMark/>
          </w:tcPr>
          <w:p w14:paraId="6D632830" w14:textId="1A0D3751" w:rsidR="00CF59E3" w:rsidRPr="00B77322" w:rsidRDefault="00CF59E3" w:rsidP="00307798">
            <w:pPr>
              <w:jc w:val="center"/>
              <w:rPr>
                <w:sz w:val="22"/>
                <w:szCs w:val="22"/>
                <w:lang w:eastAsia="lt-LT"/>
              </w:rPr>
            </w:pPr>
            <w:r w:rsidRPr="00B77322">
              <w:rPr>
                <w:sz w:val="22"/>
                <w:szCs w:val="22"/>
                <w:lang w:eastAsia="lt-LT"/>
              </w:rPr>
              <w:t xml:space="preserve">Architektų g.19, Vilnius </w:t>
            </w:r>
          </w:p>
          <w:p w14:paraId="67D44D8A" w14:textId="34052F05" w:rsidR="00CF59E3" w:rsidRPr="00B77322" w:rsidRDefault="00CF59E3" w:rsidP="00307798">
            <w:pPr>
              <w:jc w:val="center"/>
              <w:rPr>
                <w:sz w:val="22"/>
                <w:szCs w:val="22"/>
                <w:lang w:eastAsia="lt-LT"/>
              </w:rPr>
            </w:pPr>
          </w:p>
        </w:tc>
        <w:tc>
          <w:tcPr>
            <w:tcW w:w="3827" w:type="dxa"/>
            <w:tcBorders>
              <w:top w:val="nil"/>
              <w:left w:val="nil"/>
              <w:bottom w:val="single" w:sz="8" w:space="0" w:color="auto"/>
              <w:right w:val="single" w:sz="8" w:space="0" w:color="auto"/>
            </w:tcBorders>
            <w:shd w:val="clear" w:color="auto" w:fill="auto"/>
            <w:vAlign w:val="center"/>
            <w:hideMark/>
          </w:tcPr>
          <w:p w14:paraId="264F9DFE" w14:textId="77777777" w:rsidR="00CF59E3" w:rsidRPr="00B77322" w:rsidRDefault="00CF59E3" w:rsidP="00307798">
            <w:pPr>
              <w:jc w:val="center"/>
              <w:rPr>
                <w:sz w:val="22"/>
                <w:szCs w:val="22"/>
                <w:lang w:eastAsia="lt-LT"/>
              </w:rPr>
            </w:pPr>
            <w:r w:rsidRPr="00B77322">
              <w:rPr>
                <w:sz w:val="22"/>
                <w:szCs w:val="22"/>
                <w:lang w:eastAsia="lt-LT"/>
              </w:rPr>
              <w:t xml:space="preserve">Krovininis liftas. Durų atidarymo mechanizmas- mechaninis. Lifto kėlimo mechanizmai- </w:t>
            </w:r>
            <w:proofErr w:type="spellStart"/>
            <w:r w:rsidRPr="00B77322">
              <w:rPr>
                <w:sz w:val="22"/>
                <w:szCs w:val="22"/>
                <w:lang w:eastAsia="lt-LT"/>
              </w:rPr>
              <w:t>trosiniai</w:t>
            </w:r>
            <w:proofErr w:type="spellEnd"/>
            <w:r w:rsidRPr="00B77322">
              <w:rPr>
                <w:sz w:val="22"/>
                <w:szCs w:val="22"/>
                <w:lang w:eastAsia="lt-LT"/>
              </w:rPr>
              <w:t>. Kabinos parametrai (700x700x800mm)</w:t>
            </w:r>
          </w:p>
        </w:tc>
        <w:tc>
          <w:tcPr>
            <w:tcW w:w="1276" w:type="dxa"/>
            <w:tcBorders>
              <w:top w:val="nil"/>
              <w:left w:val="nil"/>
              <w:bottom w:val="single" w:sz="8" w:space="0" w:color="auto"/>
              <w:right w:val="single" w:sz="8" w:space="0" w:color="auto"/>
            </w:tcBorders>
            <w:shd w:val="clear" w:color="auto" w:fill="auto"/>
            <w:vAlign w:val="center"/>
            <w:hideMark/>
          </w:tcPr>
          <w:p w14:paraId="576CE1E1" w14:textId="77777777" w:rsidR="00CF59E3" w:rsidRPr="00B77322" w:rsidRDefault="00CF59E3" w:rsidP="00307798">
            <w:pPr>
              <w:jc w:val="center"/>
              <w:rPr>
                <w:sz w:val="22"/>
                <w:szCs w:val="22"/>
                <w:lang w:eastAsia="lt-LT"/>
              </w:rPr>
            </w:pPr>
            <w:r w:rsidRPr="00B77322">
              <w:rPr>
                <w:sz w:val="22"/>
                <w:szCs w:val="22"/>
                <w:lang w:eastAsia="lt-LT"/>
              </w:rPr>
              <w:t>2</w:t>
            </w:r>
          </w:p>
        </w:tc>
        <w:tc>
          <w:tcPr>
            <w:tcW w:w="992" w:type="dxa"/>
            <w:tcBorders>
              <w:top w:val="nil"/>
              <w:left w:val="nil"/>
              <w:bottom w:val="single" w:sz="8" w:space="0" w:color="auto"/>
              <w:right w:val="single" w:sz="8" w:space="0" w:color="auto"/>
            </w:tcBorders>
            <w:shd w:val="clear" w:color="auto" w:fill="auto"/>
            <w:vAlign w:val="center"/>
            <w:hideMark/>
          </w:tcPr>
          <w:p w14:paraId="4A3BB4CA" w14:textId="77777777" w:rsidR="00CF59E3" w:rsidRPr="00B77322" w:rsidRDefault="00CF59E3" w:rsidP="00307798">
            <w:pPr>
              <w:jc w:val="center"/>
              <w:rPr>
                <w:sz w:val="22"/>
                <w:szCs w:val="22"/>
                <w:lang w:eastAsia="lt-LT"/>
              </w:rPr>
            </w:pPr>
            <w:r w:rsidRPr="00B77322">
              <w:rPr>
                <w:sz w:val="22"/>
                <w:szCs w:val="22"/>
                <w:lang w:eastAsia="lt-LT"/>
              </w:rPr>
              <w:t>100</w:t>
            </w:r>
          </w:p>
        </w:tc>
        <w:tc>
          <w:tcPr>
            <w:tcW w:w="1170" w:type="dxa"/>
            <w:tcBorders>
              <w:top w:val="nil"/>
              <w:left w:val="nil"/>
              <w:bottom w:val="single" w:sz="8" w:space="0" w:color="auto"/>
              <w:right w:val="single" w:sz="8" w:space="0" w:color="auto"/>
            </w:tcBorders>
            <w:shd w:val="clear" w:color="auto" w:fill="auto"/>
            <w:vAlign w:val="center"/>
            <w:hideMark/>
          </w:tcPr>
          <w:p w14:paraId="6F939487" w14:textId="77777777" w:rsidR="00CF59E3" w:rsidRPr="00B77322" w:rsidRDefault="00CF59E3" w:rsidP="00307798">
            <w:pPr>
              <w:jc w:val="center"/>
              <w:rPr>
                <w:sz w:val="22"/>
                <w:szCs w:val="22"/>
                <w:lang w:eastAsia="lt-LT"/>
              </w:rPr>
            </w:pPr>
            <w:r w:rsidRPr="00B77322">
              <w:rPr>
                <w:sz w:val="22"/>
                <w:szCs w:val="22"/>
                <w:lang w:eastAsia="lt-LT"/>
              </w:rPr>
              <w:t>12</w:t>
            </w:r>
          </w:p>
        </w:tc>
      </w:tr>
      <w:tr w:rsidR="00D61546" w:rsidRPr="008132AC" w14:paraId="4989BEA2" w14:textId="77777777" w:rsidTr="00D61546">
        <w:trPr>
          <w:trHeight w:val="780"/>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E983672" w14:textId="3DD39C4A" w:rsidR="00D61546" w:rsidRPr="00B77322" w:rsidRDefault="00D61546" w:rsidP="00D61546">
            <w:pPr>
              <w:jc w:val="center"/>
              <w:rPr>
                <w:sz w:val="22"/>
                <w:szCs w:val="22"/>
                <w:lang w:eastAsia="lt-LT"/>
              </w:rPr>
            </w:pPr>
            <w:r w:rsidRPr="00B77322">
              <w:rPr>
                <w:sz w:val="22"/>
                <w:szCs w:val="22"/>
                <w:lang w:eastAsia="lt-LT"/>
              </w:rPr>
              <w:t>2</w:t>
            </w:r>
          </w:p>
        </w:tc>
        <w:tc>
          <w:tcPr>
            <w:tcW w:w="1843" w:type="dxa"/>
            <w:tcBorders>
              <w:top w:val="nil"/>
              <w:left w:val="nil"/>
              <w:bottom w:val="single" w:sz="8" w:space="0" w:color="auto"/>
              <w:right w:val="single" w:sz="8" w:space="0" w:color="auto"/>
            </w:tcBorders>
            <w:shd w:val="clear" w:color="auto" w:fill="auto"/>
            <w:vAlign w:val="center"/>
          </w:tcPr>
          <w:p w14:paraId="106D926D" w14:textId="723D6706" w:rsidR="00D61546" w:rsidRPr="00B77322" w:rsidRDefault="00D61546" w:rsidP="00D61546">
            <w:pPr>
              <w:jc w:val="center"/>
              <w:rPr>
                <w:sz w:val="22"/>
                <w:szCs w:val="22"/>
                <w:lang w:eastAsia="lt-LT"/>
              </w:rPr>
            </w:pPr>
            <w:r w:rsidRPr="00B77322">
              <w:rPr>
                <w:sz w:val="22"/>
                <w:szCs w:val="22"/>
                <w:lang w:eastAsia="lt-LT"/>
              </w:rPr>
              <w:t xml:space="preserve">Vytauto g.22, Trakai </w:t>
            </w:r>
          </w:p>
        </w:tc>
        <w:tc>
          <w:tcPr>
            <w:tcW w:w="3827" w:type="dxa"/>
            <w:tcBorders>
              <w:top w:val="nil"/>
              <w:left w:val="nil"/>
              <w:bottom w:val="single" w:sz="8" w:space="0" w:color="auto"/>
              <w:right w:val="single" w:sz="8" w:space="0" w:color="auto"/>
            </w:tcBorders>
            <w:shd w:val="clear" w:color="auto" w:fill="auto"/>
            <w:vAlign w:val="center"/>
          </w:tcPr>
          <w:p w14:paraId="7E9AFC5C" w14:textId="38A639C8" w:rsidR="00D61546" w:rsidRPr="00B77322" w:rsidRDefault="00D61546" w:rsidP="00D61546">
            <w:pPr>
              <w:jc w:val="center"/>
              <w:rPr>
                <w:sz w:val="22"/>
                <w:szCs w:val="22"/>
                <w:lang w:eastAsia="lt-LT"/>
              </w:rPr>
            </w:pPr>
            <w:r w:rsidRPr="00B77322">
              <w:rPr>
                <w:sz w:val="22"/>
                <w:szCs w:val="22"/>
                <w:lang w:eastAsia="lt-LT"/>
              </w:rPr>
              <w:t>Hidraulinis keltuvas</w:t>
            </w:r>
          </w:p>
        </w:tc>
        <w:tc>
          <w:tcPr>
            <w:tcW w:w="1276" w:type="dxa"/>
            <w:tcBorders>
              <w:top w:val="nil"/>
              <w:left w:val="nil"/>
              <w:bottom w:val="single" w:sz="8" w:space="0" w:color="auto"/>
              <w:right w:val="single" w:sz="8" w:space="0" w:color="auto"/>
            </w:tcBorders>
            <w:shd w:val="clear" w:color="auto" w:fill="auto"/>
            <w:vAlign w:val="center"/>
          </w:tcPr>
          <w:p w14:paraId="1AD063DD" w14:textId="5C037702" w:rsidR="00D61546" w:rsidRPr="00B77322" w:rsidRDefault="00D61546" w:rsidP="00D61546">
            <w:pPr>
              <w:jc w:val="center"/>
              <w:rPr>
                <w:sz w:val="22"/>
                <w:szCs w:val="22"/>
                <w:lang w:eastAsia="lt-LT"/>
              </w:rPr>
            </w:pPr>
            <w:r w:rsidRPr="00B77322">
              <w:rPr>
                <w:sz w:val="22"/>
                <w:szCs w:val="22"/>
                <w:lang w:eastAsia="lt-LT"/>
              </w:rPr>
              <w:t>Pakėlimo aukštis -1,6 m</w:t>
            </w:r>
          </w:p>
        </w:tc>
        <w:tc>
          <w:tcPr>
            <w:tcW w:w="992" w:type="dxa"/>
            <w:tcBorders>
              <w:top w:val="nil"/>
              <w:left w:val="nil"/>
              <w:bottom w:val="single" w:sz="8" w:space="0" w:color="auto"/>
              <w:right w:val="single" w:sz="8" w:space="0" w:color="auto"/>
            </w:tcBorders>
            <w:shd w:val="clear" w:color="auto" w:fill="auto"/>
            <w:vAlign w:val="center"/>
          </w:tcPr>
          <w:p w14:paraId="0D445E99" w14:textId="0BF98144" w:rsidR="00D61546" w:rsidRPr="00B77322" w:rsidRDefault="00D61546" w:rsidP="00D61546">
            <w:pPr>
              <w:jc w:val="center"/>
              <w:rPr>
                <w:sz w:val="22"/>
                <w:szCs w:val="22"/>
                <w:lang w:eastAsia="lt-LT"/>
              </w:rPr>
            </w:pPr>
            <w:r w:rsidRPr="00B77322">
              <w:rPr>
                <w:sz w:val="22"/>
                <w:szCs w:val="22"/>
                <w:lang w:eastAsia="lt-LT"/>
              </w:rPr>
              <w:t>500</w:t>
            </w:r>
          </w:p>
        </w:tc>
        <w:tc>
          <w:tcPr>
            <w:tcW w:w="1170" w:type="dxa"/>
            <w:tcBorders>
              <w:top w:val="nil"/>
              <w:left w:val="nil"/>
              <w:bottom w:val="single" w:sz="8" w:space="0" w:color="auto"/>
              <w:right w:val="single" w:sz="8" w:space="0" w:color="auto"/>
            </w:tcBorders>
            <w:shd w:val="clear" w:color="auto" w:fill="auto"/>
            <w:vAlign w:val="center"/>
          </w:tcPr>
          <w:p w14:paraId="12EDD825" w14:textId="7DE0B2A4" w:rsidR="00D61546" w:rsidRPr="00B77322" w:rsidRDefault="00D61546" w:rsidP="00D61546">
            <w:pPr>
              <w:jc w:val="center"/>
              <w:rPr>
                <w:sz w:val="22"/>
                <w:szCs w:val="22"/>
                <w:lang w:eastAsia="lt-LT"/>
              </w:rPr>
            </w:pPr>
            <w:r w:rsidRPr="00B77322">
              <w:rPr>
                <w:sz w:val="22"/>
                <w:szCs w:val="22"/>
                <w:lang w:eastAsia="lt-LT"/>
              </w:rPr>
              <w:t>12</w:t>
            </w:r>
          </w:p>
        </w:tc>
      </w:tr>
      <w:tr w:rsidR="00ED5D01" w:rsidRPr="008132AC" w14:paraId="35022121" w14:textId="77777777" w:rsidTr="00ED5D01">
        <w:trPr>
          <w:trHeight w:val="780"/>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46339B9" w14:textId="2AE02A77" w:rsidR="00ED5D01" w:rsidRPr="00B77322" w:rsidRDefault="00ED5D01" w:rsidP="00ED5D01">
            <w:pPr>
              <w:jc w:val="center"/>
              <w:rPr>
                <w:sz w:val="22"/>
                <w:szCs w:val="22"/>
                <w:lang w:eastAsia="lt-LT"/>
              </w:rPr>
            </w:pPr>
            <w:r w:rsidRPr="00B77322">
              <w:rPr>
                <w:sz w:val="22"/>
                <w:szCs w:val="22"/>
                <w:lang w:eastAsia="lt-LT"/>
              </w:rPr>
              <w:t>3</w:t>
            </w:r>
          </w:p>
        </w:tc>
        <w:tc>
          <w:tcPr>
            <w:tcW w:w="1843" w:type="dxa"/>
            <w:tcBorders>
              <w:top w:val="nil"/>
              <w:left w:val="nil"/>
              <w:bottom w:val="single" w:sz="8" w:space="0" w:color="auto"/>
              <w:right w:val="single" w:sz="8" w:space="0" w:color="auto"/>
            </w:tcBorders>
            <w:shd w:val="clear" w:color="auto" w:fill="auto"/>
            <w:vAlign w:val="center"/>
          </w:tcPr>
          <w:p w14:paraId="2DAA4520" w14:textId="70B7571B" w:rsidR="00ED5D01" w:rsidRPr="00B77322" w:rsidRDefault="00ED5D01" w:rsidP="00ED5D01">
            <w:pPr>
              <w:jc w:val="center"/>
              <w:rPr>
                <w:sz w:val="22"/>
                <w:szCs w:val="22"/>
                <w:lang w:eastAsia="lt-LT"/>
              </w:rPr>
            </w:pPr>
            <w:r w:rsidRPr="00B77322">
              <w:rPr>
                <w:sz w:val="22"/>
                <w:szCs w:val="22"/>
                <w:lang w:eastAsia="lt-LT"/>
              </w:rPr>
              <w:t xml:space="preserve">Metalo g. 5, Vilnius </w:t>
            </w:r>
          </w:p>
        </w:tc>
        <w:tc>
          <w:tcPr>
            <w:tcW w:w="3827" w:type="dxa"/>
            <w:tcBorders>
              <w:top w:val="nil"/>
              <w:left w:val="nil"/>
              <w:bottom w:val="single" w:sz="8" w:space="0" w:color="auto"/>
              <w:right w:val="single" w:sz="8" w:space="0" w:color="auto"/>
            </w:tcBorders>
            <w:shd w:val="clear" w:color="auto" w:fill="auto"/>
            <w:vAlign w:val="center"/>
          </w:tcPr>
          <w:p w14:paraId="17F1D890" w14:textId="4495A9B5" w:rsidR="00ED5D01" w:rsidRPr="00B77322" w:rsidRDefault="00ED5D01" w:rsidP="00ED5D01">
            <w:pPr>
              <w:jc w:val="center"/>
              <w:rPr>
                <w:sz w:val="22"/>
                <w:szCs w:val="22"/>
                <w:lang w:eastAsia="lt-LT"/>
              </w:rPr>
            </w:pPr>
            <w:r w:rsidRPr="00B77322">
              <w:rPr>
                <w:sz w:val="22"/>
                <w:szCs w:val="22"/>
                <w:lang w:eastAsia="lt-LT"/>
              </w:rPr>
              <w:t>Tipas: PSNK 400, Serijos Nr. 1925, LF-03-00936</w:t>
            </w:r>
          </w:p>
        </w:tc>
        <w:tc>
          <w:tcPr>
            <w:tcW w:w="1276" w:type="dxa"/>
            <w:tcBorders>
              <w:top w:val="nil"/>
              <w:left w:val="nil"/>
              <w:bottom w:val="single" w:sz="8" w:space="0" w:color="auto"/>
              <w:right w:val="single" w:sz="8" w:space="0" w:color="auto"/>
            </w:tcBorders>
            <w:shd w:val="clear" w:color="auto" w:fill="auto"/>
            <w:vAlign w:val="center"/>
          </w:tcPr>
          <w:p w14:paraId="340DCC14" w14:textId="3C9C6B2E" w:rsidR="00ED5D01" w:rsidRPr="00B77322" w:rsidRDefault="00ED5D01" w:rsidP="00ED5D01">
            <w:pPr>
              <w:jc w:val="center"/>
              <w:rPr>
                <w:sz w:val="22"/>
                <w:szCs w:val="22"/>
                <w:lang w:eastAsia="lt-LT"/>
              </w:rPr>
            </w:pPr>
            <w:r w:rsidRPr="00B77322">
              <w:rPr>
                <w:sz w:val="22"/>
                <w:szCs w:val="22"/>
                <w:lang w:eastAsia="lt-LT"/>
              </w:rPr>
              <w:t>Pakėlimo aukštis iki 8,4m</w:t>
            </w:r>
          </w:p>
        </w:tc>
        <w:tc>
          <w:tcPr>
            <w:tcW w:w="992" w:type="dxa"/>
            <w:tcBorders>
              <w:top w:val="nil"/>
              <w:left w:val="nil"/>
              <w:bottom w:val="single" w:sz="8" w:space="0" w:color="auto"/>
              <w:right w:val="single" w:sz="8" w:space="0" w:color="auto"/>
            </w:tcBorders>
            <w:shd w:val="clear" w:color="auto" w:fill="auto"/>
            <w:vAlign w:val="center"/>
          </w:tcPr>
          <w:p w14:paraId="0A0A1A8C" w14:textId="57C8A92A" w:rsidR="00ED5D01" w:rsidRPr="00B77322" w:rsidRDefault="00ED5D01" w:rsidP="00ED5D01">
            <w:pPr>
              <w:jc w:val="center"/>
              <w:rPr>
                <w:sz w:val="22"/>
                <w:szCs w:val="22"/>
                <w:lang w:eastAsia="lt-LT"/>
              </w:rPr>
            </w:pPr>
            <w:r w:rsidRPr="00B77322">
              <w:rPr>
                <w:sz w:val="22"/>
                <w:szCs w:val="22"/>
                <w:lang w:eastAsia="lt-LT"/>
              </w:rPr>
              <w:t>400</w:t>
            </w:r>
          </w:p>
        </w:tc>
        <w:tc>
          <w:tcPr>
            <w:tcW w:w="1170" w:type="dxa"/>
            <w:tcBorders>
              <w:top w:val="nil"/>
              <w:left w:val="nil"/>
              <w:bottom w:val="single" w:sz="8" w:space="0" w:color="auto"/>
              <w:right w:val="single" w:sz="8" w:space="0" w:color="auto"/>
            </w:tcBorders>
            <w:shd w:val="clear" w:color="auto" w:fill="auto"/>
            <w:vAlign w:val="center"/>
          </w:tcPr>
          <w:p w14:paraId="40A92BCD" w14:textId="480E87D9" w:rsidR="00ED5D01" w:rsidRPr="00B77322" w:rsidRDefault="00ED5D01" w:rsidP="00ED5D01">
            <w:pPr>
              <w:jc w:val="center"/>
              <w:rPr>
                <w:sz w:val="22"/>
                <w:szCs w:val="22"/>
                <w:lang w:eastAsia="lt-LT"/>
              </w:rPr>
            </w:pPr>
            <w:r w:rsidRPr="00B77322">
              <w:rPr>
                <w:sz w:val="22"/>
                <w:szCs w:val="22"/>
                <w:lang w:eastAsia="lt-LT"/>
              </w:rPr>
              <w:t>12</w:t>
            </w:r>
          </w:p>
        </w:tc>
      </w:tr>
      <w:tr w:rsidR="00ED5D01" w:rsidRPr="008132AC" w14:paraId="2052D9E6" w14:textId="77777777" w:rsidTr="00D61546">
        <w:trPr>
          <w:trHeight w:val="60"/>
          <w:jc w:val="center"/>
        </w:trPr>
        <w:tc>
          <w:tcPr>
            <w:tcW w:w="9949" w:type="dxa"/>
            <w:gridSpan w:val="6"/>
            <w:tcBorders>
              <w:top w:val="nil"/>
              <w:left w:val="single" w:sz="8" w:space="0" w:color="auto"/>
              <w:bottom w:val="single" w:sz="8" w:space="0" w:color="auto"/>
              <w:right w:val="single" w:sz="8" w:space="0" w:color="auto"/>
            </w:tcBorders>
            <w:shd w:val="clear" w:color="auto" w:fill="auto"/>
            <w:vAlign w:val="center"/>
          </w:tcPr>
          <w:p w14:paraId="39056DD2" w14:textId="589B291B" w:rsidR="00ED5D01" w:rsidRPr="00B77322" w:rsidRDefault="00F224A6" w:rsidP="00ED5D01">
            <w:pPr>
              <w:rPr>
                <w:sz w:val="22"/>
                <w:szCs w:val="22"/>
                <w:lang w:eastAsia="lt-LT"/>
              </w:rPr>
            </w:pPr>
            <w:r>
              <w:rPr>
                <w:sz w:val="22"/>
                <w:szCs w:val="22"/>
                <w:lang w:eastAsia="lt-LT"/>
              </w:rPr>
              <w:t>II</w:t>
            </w:r>
            <w:r w:rsidR="00ED5D01" w:rsidRPr="00B77322">
              <w:rPr>
                <w:sz w:val="22"/>
                <w:szCs w:val="22"/>
                <w:lang w:eastAsia="lt-LT"/>
              </w:rPr>
              <w:t xml:space="preserve"> p. d. – Kauno regionas</w:t>
            </w:r>
          </w:p>
        </w:tc>
      </w:tr>
      <w:tr w:rsidR="00ED5D01" w:rsidRPr="008132AC" w14:paraId="44E45E7C" w14:textId="77777777" w:rsidTr="00D61546">
        <w:trPr>
          <w:trHeight w:val="780"/>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DBDB7AC" w14:textId="4854A350" w:rsidR="00ED5D01" w:rsidRPr="00B77322" w:rsidRDefault="00ED5D01" w:rsidP="00ED5D01">
            <w:pPr>
              <w:jc w:val="center"/>
              <w:rPr>
                <w:sz w:val="22"/>
                <w:szCs w:val="22"/>
                <w:lang w:eastAsia="lt-LT"/>
              </w:rPr>
            </w:pPr>
            <w:r w:rsidRPr="00B77322">
              <w:rPr>
                <w:sz w:val="22"/>
                <w:szCs w:val="22"/>
                <w:lang w:eastAsia="lt-LT"/>
              </w:rPr>
              <w:t>4</w:t>
            </w:r>
          </w:p>
        </w:tc>
        <w:tc>
          <w:tcPr>
            <w:tcW w:w="1843" w:type="dxa"/>
            <w:tcBorders>
              <w:top w:val="nil"/>
              <w:left w:val="nil"/>
              <w:bottom w:val="single" w:sz="8" w:space="0" w:color="auto"/>
              <w:right w:val="single" w:sz="8" w:space="0" w:color="auto"/>
            </w:tcBorders>
            <w:shd w:val="clear" w:color="auto" w:fill="auto"/>
            <w:vAlign w:val="center"/>
          </w:tcPr>
          <w:p w14:paraId="623BFC4D" w14:textId="1D5D0614" w:rsidR="00ED5D01" w:rsidRPr="00B77322" w:rsidRDefault="00ED5D01" w:rsidP="00ED5D01">
            <w:pPr>
              <w:jc w:val="center"/>
              <w:rPr>
                <w:sz w:val="22"/>
                <w:szCs w:val="22"/>
                <w:lang w:eastAsia="lt-LT"/>
              </w:rPr>
            </w:pPr>
            <w:r w:rsidRPr="00B77322">
              <w:rPr>
                <w:sz w:val="22"/>
                <w:szCs w:val="22"/>
                <w:lang w:eastAsia="lt-LT"/>
              </w:rPr>
              <w:t xml:space="preserve">Pulko g.12, Alytus </w:t>
            </w:r>
          </w:p>
        </w:tc>
        <w:tc>
          <w:tcPr>
            <w:tcW w:w="3827" w:type="dxa"/>
            <w:tcBorders>
              <w:top w:val="nil"/>
              <w:left w:val="nil"/>
              <w:bottom w:val="single" w:sz="8" w:space="0" w:color="auto"/>
              <w:right w:val="single" w:sz="8" w:space="0" w:color="auto"/>
            </w:tcBorders>
            <w:shd w:val="clear" w:color="auto" w:fill="auto"/>
            <w:vAlign w:val="center"/>
          </w:tcPr>
          <w:p w14:paraId="03400950" w14:textId="14BF0010" w:rsidR="00ED5D01" w:rsidRPr="00B77322" w:rsidRDefault="00ED5D01" w:rsidP="00ED5D01">
            <w:pPr>
              <w:jc w:val="center"/>
              <w:rPr>
                <w:sz w:val="22"/>
                <w:szCs w:val="22"/>
                <w:lang w:eastAsia="lt-LT"/>
              </w:rPr>
            </w:pPr>
            <w:proofErr w:type="spellStart"/>
            <w:r w:rsidRPr="00B77322">
              <w:rPr>
                <w:sz w:val="22"/>
                <w:szCs w:val="22"/>
                <w:lang w:eastAsia="lt-LT"/>
              </w:rPr>
              <w:t>Žirklinis</w:t>
            </w:r>
            <w:proofErr w:type="spellEnd"/>
            <w:r w:rsidRPr="00B77322">
              <w:rPr>
                <w:sz w:val="22"/>
                <w:szCs w:val="22"/>
                <w:lang w:eastAsia="lt-LT"/>
              </w:rPr>
              <w:t xml:space="preserve"> hidraulinis keltuvas. Platformos matmenys (1000x1500mm).</w:t>
            </w:r>
          </w:p>
        </w:tc>
        <w:tc>
          <w:tcPr>
            <w:tcW w:w="1276" w:type="dxa"/>
            <w:tcBorders>
              <w:top w:val="nil"/>
              <w:left w:val="nil"/>
              <w:bottom w:val="single" w:sz="8" w:space="0" w:color="auto"/>
              <w:right w:val="single" w:sz="8" w:space="0" w:color="auto"/>
            </w:tcBorders>
            <w:shd w:val="clear" w:color="auto" w:fill="auto"/>
            <w:vAlign w:val="center"/>
          </w:tcPr>
          <w:p w14:paraId="4AB1E847" w14:textId="7E7234A2" w:rsidR="00ED5D01" w:rsidRPr="00B77322" w:rsidRDefault="00ED5D01" w:rsidP="00ED5D01">
            <w:pPr>
              <w:jc w:val="center"/>
              <w:rPr>
                <w:sz w:val="22"/>
                <w:szCs w:val="22"/>
                <w:lang w:eastAsia="lt-LT"/>
              </w:rPr>
            </w:pPr>
            <w:r w:rsidRPr="00B77322">
              <w:rPr>
                <w:sz w:val="22"/>
                <w:szCs w:val="22"/>
                <w:lang w:eastAsia="lt-LT"/>
              </w:rPr>
              <w:t>Pakėlimo aukštis – 1 m</w:t>
            </w:r>
          </w:p>
        </w:tc>
        <w:tc>
          <w:tcPr>
            <w:tcW w:w="992" w:type="dxa"/>
            <w:tcBorders>
              <w:top w:val="nil"/>
              <w:left w:val="nil"/>
              <w:bottom w:val="single" w:sz="8" w:space="0" w:color="auto"/>
              <w:right w:val="single" w:sz="8" w:space="0" w:color="auto"/>
            </w:tcBorders>
            <w:shd w:val="clear" w:color="auto" w:fill="auto"/>
            <w:vAlign w:val="center"/>
          </w:tcPr>
          <w:p w14:paraId="031C1896" w14:textId="7E5A2E59" w:rsidR="00ED5D01" w:rsidRPr="00B77322" w:rsidRDefault="00ED5D01" w:rsidP="00ED5D01">
            <w:pPr>
              <w:jc w:val="center"/>
              <w:rPr>
                <w:sz w:val="22"/>
                <w:szCs w:val="22"/>
                <w:lang w:eastAsia="lt-LT"/>
              </w:rPr>
            </w:pPr>
            <w:r w:rsidRPr="00B77322">
              <w:rPr>
                <w:sz w:val="22"/>
                <w:szCs w:val="22"/>
                <w:lang w:eastAsia="lt-LT"/>
              </w:rPr>
              <w:t>1500</w:t>
            </w:r>
          </w:p>
        </w:tc>
        <w:tc>
          <w:tcPr>
            <w:tcW w:w="1170" w:type="dxa"/>
            <w:tcBorders>
              <w:top w:val="nil"/>
              <w:left w:val="nil"/>
              <w:bottom w:val="single" w:sz="8" w:space="0" w:color="auto"/>
              <w:right w:val="single" w:sz="8" w:space="0" w:color="auto"/>
            </w:tcBorders>
            <w:shd w:val="clear" w:color="auto" w:fill="auto"/>
            <w:vAlign w:val="center"/>
          </w:tcPr>
          <w:p w14:paraId="67E7DBB3" w14:textId="64B10424" w:rsidR="00ED5D01" w:rsidRPr="00B77322" w:rsidRDefault="00ED5D01" w:rsidP="00ED5D01">
            <w:pPr>
              <w:jc w:val="center"/>
              <w:rPr>
                <w:sz w:val="22"/>
                <w:szCs w:val="22"/>
                <w:lang w:eastAsia="lt-LT"/>
              </w:rPr>
            </w:pPr>
            <w:r w:rsidRPr="00B77322">
              <w:rPr>
                <w:sz w:val="22"/>
                <w:szCs w:val="22"/>
                <w:lang w:eastAsia="lt-LT"/>
              </w:rPr>
              <w:t>12</w:t>
            </w:r>
          </w:p>
        </w:tc>
      </w:tr>
      <w:tr w:rsidR="00ED5D01" w:rsidRPr="008132AC" w14:paraId="244A56DE" w14:textId="77777777" w:rsidTr="000C6B82">
        <w:trPr>
          <w:trHeight w:val="780"/>
          <w:jc w:val="center"/>
        </w:trPr>
        <w:tc>
          <w:tcPr>
            <w:tcW w:w="841" w:type="dxa"/>
            <w:tcBorders>
              <w:top w:val="nil"/>
              <w:left w:val="single" w:sz="8" w:space="0" w:color="auto"/>
              <w:bottom w:val="single" w:sz="8" w:space="0" w:color="auto"/>
              <w:right w:val="single" w:sz="8" w:space="0" w:color="auto"/>
            </w:tcBorders>
            <w:shd w:val="clear" w:color="auto" w:fill="auto"/>
            <w:vAlign w:val="center"/>
          </w:tcPr>
          <w:p w14:paraId="2158BE17" w14:textId="3C91FB07" w:rsidR="00ED5D01" w:rsidRPr="00B77322" w:rsidRDefault="00B77322" w:rsidP="00ED5D01">
            <w:pPr>
              <w:jc w:val="center"/>
              <w:rPr>
                <w:sz w:val="22"/>
                <w:szCs w:val="22"/>
                <w:lang w:eastAsia="lt-LT"/>
              </w:rPr>
            </w:pPr>
            <w:r>
              <w:rPr>
                <w:sz w:val="22"/>
                <w:szCs w:val="22"/>
                <w:lang w:eastAsia="lt-LT"/>
              </w:rPr>
              <w:t>5</w:t>
            </w:r>
          </w:p>
        </w:tc>
        <w:tc>
          <w:tcPr>
            <w:tcW w:w="1843" w:type="dxa"/>
            <w:tcBorders>
              <w:top w:val="nil"/>
              <w:left w:val="nil"/>
              <w:bottom w:val="single" w:sz="8" w:space="0" w:color="auto"/>
              <w:right w:val="single" w:sz="8" w:space="0" w:color="auto"/>
            </w:tcBorders>
            <w:shd w:val="clear" w:color="auto" w:fill="auto"/>
            <w:vAlign w:val="center"/>
          </w:tcPr>
          <w:p w14:paraId="64814B39" w14:textId="0541BE56" w:rsidR="00ED5D01" w:rsidRPr="00B77322" w:rsidRDefault="00ED5D01" w:rsidP="00ED5D01">
            <w:pPr>
              <w:jc w:val="center"/>
              <w:rPr>
                <w:sz w:val="22"/>
                <w:szCs w:val="22"/>
                <w:lang w:eastAsia="lt-LT"/>
              </w:rPr>
            </w:pPr>
            <w:r w:rsidRPr="00B77322">
              <w:rPr>
                <w:sz w:val="22"/>
                <w:szCs w:val="22"/>
                <w:lang w:eastAsia="lt-LT"/>
              </w:rPr>
              <w:t xml:space="preserve">Žeimių g. 11, Jonava </w:t>
            </w:r>
          </w:p>
        </w:tc>
        <w:tc>
          <w:tcPr>
            <w:tcW w:w="3827" w:type="dxa"/>
            <w:tcBorders>
              <w:top w:val="nil"/>
              <w:left w:val="nil"/>
              <w:bottom w:val="single" w:sz="8" w:space="0" w:color="auto"/>
              <w:right w:val="single" w:sz="8" w:space="0" w:color="auto"/>
            </w:tcBorders>
            <w:shd w:val="clear" w:color="auto" w:fill="auto"/>
            <w:vAlign w:val="center"/>
          </w:tcPr>
          <w:p w14:paraId="4F2FC5DD" w14:textId="462FABB4" w:rsidR="00ED5D01" w:rsidRPr="00B77322" w:rsidRDefault="00ED5D01" w:rsidP="00ED5D01">
            <w:pPr>
              <w:jc w:val="center"/>
              <w:rPr>
                <w:sz w:val="22"/>
                <w:szCs w:val="22"/>
                <w:lang w:eastAsia="lt-LT"/>
              </w:rPr>
            </w:pPr>
            <w:r w:rsidRPr="00B77322">
              <w:rPr>
                <w:sz w:val="22"/>
                <w:szCs w:val="22"/>
                <w:lang w:eastAsia="lt-LT"/>
              </w:rPr>
              <w:t>Keltuvas – ŠL-169. Kėlimo mechanizmas – elektrinis- hidraulinis.</w:t>
            </w:r>
          </w:p>
        </w:tc>
        <w:tc>
          <w:tcPr>
            <w:tcW w:w="1276" w:type="dxa"/>
            <w:tcBorders>
              <w:top w:val="nil"/>
              <w:left w:val="nil"/>
              <w:bottom w:val="single" w:sz="8" w:space="0" w:color="auto"/>
              <w:right w:val="single" w:sz="8" w:space="0" w:color="auto"/>
            </w:tcBorders>
            <w:shd w:val="clear" w:color="auto" w:fill="auto"/>
            <w:vAlign w:val="center"/>
          </w:tcPr>
          <w:p w14:paraId="76C6884C" w14:textId="2DDAF6A7" w:rsidR="00ED5D01" w:rsidRPr="00B77322" w:rsidRDefault="00ED5D01" w:rsidP="00ED5D01">
            <w:pPr>
              <w:jc w:val="center"/>
              <w:rPr>
                <w:sz w:val="22"/>
                <w:szCs w:val="22"/>
                <w:lang w:eastAsia="lt-LT"/>
              </w:rPr>
            </w:pPr>
            <w:r w:rsidRPr="00B77322">
              <w:rPr>
                <w:sz w:val="22"/>
                <w:szCs w:val="22"/>
                <w:lang w:eastAsia="lt-LT"/>
              </w:rPr>
              <w:t>1</w:t>
            </w:r>
          </w:p>
        </w:tc>
        <w:tc>
          <w:tcPr>
            <w:tcW w:w="992" w:type="dxa"/>
            <w:tcBorders>
              <w:top w:val="nil"/>
              <w:left w:val="nil"/>
              <w:bottom w:val="single" w:sz="8" w:space="0" w:color="auto"/>
              <w:right w:val="single" w:sz="8" w:space="0" w:color="auto"/>
            </w:tcBorders>
            <w:shd w:val="clear" w:color="auto" w:fill="auto"/>
            <w:vAlign w:val="center"/>
          </w:tcPr>
          <w:p w14:paraId="3967C3B8" w14:textId="44352B7A" w:rsidR="00ED5D01" w:rsidRPr="00B77322" w:rsidRDefault="00ED5D01" w:rsidP="00ED5D01">
            <w:pPr>
              <w:jc w:val="center"/>
              <w:rPr>
                <w:sz w:val="22"/>
                <w:szCs w:val="22"/>
                <w:lang w:eastAsia="lt-LT"/>
              </w:rPr>
            </w:pPr>
            <w:r w:rsidRPr="00B77322">
              <w:rPr>
                <w:sz w:val="22"/>
                <w:szCs w:val="22"/>
                <w:lang w:eastAsia="lt-LT"/>
              </w:rPr>
              <w:t>500</w:t>
            </w:r>
          </w:p>
        </w:tc>
        <w:tc>
          <w:tcPr>
            <w:tcW w:w="1170" w:type="dxa"/>
            <w:tcBorders>
              <w:top w:val="nil"/>
              <w:left w:val="nil"/>
              <w:bottom w:val="single" w:sz="8" w:space="0" w:color="auto"/>
              <w:right w:val="single" w:sz="8" w:space="0" w:color="auto"/>
            </w:tcBorders>
            <w:shd w:val="clear" w:color="auto" w:fill="auto"/>
            <w:vAlign w:val="center"/>
          </w:tcPr>
          <w:p w14:paraId="5CCC4A46" w14:textId="46D1B3BF" w:rsidR="00ED5D01" w:rsidRPr="00B77322" w:rsidRDefault="00ED5D01" w:rsidP="00ED5D01">
            <w:pPr>
              <w:jc w:val="center"/>
              <w:rPr>
                <w:sz w:val="22"/>
                <w:szCs w:val="22"/>
                <w:lang w:eastAsia="lt-LT"/>
              </w:rPr>
            </w:pPr>
            <w:r w:rsidRPr="00B77322">
              <w:rPr>
                <w:sz w:val="22"/>
                <w:szCs w:val="22"/>
                <w:lang w:eastAsia="lt-LT"/>
              </w:rPr>
              <w:t>12</w:t>
            </w:r>
          </w:p>
        </w:tc>
      </w:tr>
      <w:tr w:rsidR="00ED5D01" w:rsidRPr="008132AC" w14:paraId="6C9D9564" w14:textId="77777777" w:rsidTr="000C6B82">
        <w:trPr>
          <w:trHeight w:val="780"/>
          <w:jc w:val="center"/>
        </w:trPr>
        <w:tc>
          <w:tcPr>
            <w:tcW w:w="841" w:type="dxa"/>
            <w:tcBorders>
              <w:top w:val="nil"/>
              <w:left w:val="single" w:sz="8" w:space="0" w:color="auto"/>
              <w:bottom w:val="single" w:sz="8" w:space="0" w:color="auto"/>
              <w:right w:val="single" w:sz="8" w:space="0" w:color="auto"/>
            </w:tcBorders>
            <w:shd w:val="clear" w:color="auto" w:fill="auto"/>
            <w:vAlign w:val="center"/>
          </w:tcPr>
          <w:p w14:paraId="262369C9" w14:textId="475808A5" w:rsidR="00ED5D01" w:rsidRPr="00B77322" w:rsidRDefault="00B77322" w:rsidP="00ED5D01">
            <w:pPr>
              <w:jc w:val="center"/>
              <w:rPr>
                <w:sz w:val="22"/>
                <w:szCs w:val="22"/>
                <w:lang w:eastAsia="lt-LT"/>
              </w:rPr>
            </w:pPr>
            <w:r>
              <w:rPr>
                <w:sz w:val="22"/>
                <w:szCs w:val="22"/>
                <w:lang w:eastAsia="lt-LT"/>
              </w:rPr>
              <w:t>6</w:t>
            </w:r>
          </w:p>
        </w:tc>
        <w:tc>
          <w:tcPr>
            <w:tcW w:w="1843" w:type="dxa"/>
            <w:tcBorders>
              <w:top w:val="nil"/>
              <w:left w:val="nil"/>
              <w:bottom w:val="single" w:sz="8" w:space="0" w:color="auto"/>
              <w:right w:val="single" w:sz="8" w:space="0" w:color="auto"/>
            </w:tcBorders>
            <w:shd w:val="clear" w:color="auto" w:fill="auto"/>
            <w:vAlign w:val="center"/>
          </w:tcPr>
          <w:p w14:paraId="379E1BB0" w14:textId="75E98AB6" w:rsidR="00ED5D01" w:rsidRPr="00B77322" w:rsidRDefault="00ED5D01" w:rsidP="00ED5D01">
            <w:pPr>
              <w:jc w:val="center"/>
              <w:rPr>
                <w:sz w:val="22"/>
                <w:szCs w:val="22"/>
                <w:lang w:eastAsia="lt-LT"/>
              </w:rPr>
            </w:pPr>
            <w:r w:rsidRPr="00B77322">
              <w:rPr>
                <w:sz w:val="22"/>
                <w:szCs w:val="22"/>
                <w:lang w:eastAsia="lt-LT"/>
              </w:rPr>
              <w:t xml:space="preserve">Kęstučio g. 5, Marijampolė </w:t>
            </w:r>
          </w:p>
        </w:tc>
        <w:tc>
          <w:tcPr>
            <w:tcW w:w="3827" w:type="dxa"/>
            <w:tcBorders>
              <w:top w:val="nil"/>
              <w:left w:val="nil"/>
              <w:bottom w:val="single" w:sz="8" w:space="0" w:color="auto"/>
              <w:right w:val="single" w:sz="8" w:space="0" w:color="auto"/>
            </w:tcBorders>
            <w:shd w:val="clear" w:color="auto" w:fill="auto"/>
            <w:vAlign w:val="center"/>
          </w:tcPr>
          <w:p w14:paraId="4798F658" w14:textId="1B7B70A4" w:rsidR="00ED5D01" w:rsidRPr="00B77322" w:rsidRDefault="00ED5D01" w:rsidP="00ED5D01">
            <w:pPr>
              <w:jc w:val="center"/>
              <w:rPr>
                <w:sz w:val="22"/>
                <w:szCs w:val="22"/>
                <w:lang w:eastAsia="lt-LT"/>
              </w:rPr>
            </w:pPr>
            <w:r w:rsidRPr="00B77322">
              <w:rPr>
                <w:sz w:val="22"/>
                <w:szCs w:val="22"/>
                <w:lang w:eastAsia="lt-LT"/>
              </w:rPr>
              <w:t xml:space="preserve">Krovininis liftas </w:t>
            </w:r>
            <w:proofErr w:type="spellStart"/>
            <w:r w:rsidRPr="00B77322">
              <w:rPr>
                <w:sz w:val="22"/>
                <w:szCs w:val="22"/>
                <w:lang w:eastAsia="lt-LT"/>
              </w:rPr>
              <w:t>Daldoss</w:t>
            </w:r>
            <w:proofErr w:type="spellEnd"/>
            <w:r w:rsidRPr="00B77322">
              <w:rPr>
                <w:sz w:val="22"/>
                <w:szCs w:val="22"/>
                <w:lang w:eastAsia="lt-LT"/>
              </w:rPr>
              <w:t xml:space="preserve"> </w:t>
            </w:r>
            <w:proofErr w:type="spellStart"/>
            <w:r w:rsidRPr="00B77322">
              <w:rPr>
                <w:sz w:val="22"/>
                <w:szCs w:val="22"/>
                <w:lang w:eastAsia="lt-LT"/>
              </w:rPr>
              <w:t>Elevetronic</w:t>
            </w:r>
            <w:proofErr w:type="spellEnd"/>
            <w:r w:rsidRPr="00B77322">
              <w:rPr>
                <w:sz w:val="22"/>
                <w:szCs w:val="22"/>
                <w:lang w:eastAsia="lt-LT"/>
              </w:rPr>
              <w:t xml:space="preserve"> </w:t>
            </w:r>
            <w:proofErr w:type="spellStart"/>
            <w:r w:rsidRPr="00B77322">
              <w:rPr>
                <w:sz w:val="22"/>
                <w:szCs w:val="22"/>
                <w:lang w:eastAsia="lt-LT"/>
              </w:rPr>
              <w:t>S.p.A</w:t>
            </w:r>
            <w:proofErr w:type="spellEnd"/>
            <w:r w:rsidRPr="00B77322">
              <w:rPr>
                <w:sz w:val="22"/>
                <w:szCs w:val="22"/>
                <w:lang w:eastAsia="lt-LT"/>
              </w:rPr>
              <w:t>. Durų atidarymas rankinis. Kėlimo mechanizmas lyninis. Kabinos parametrai 1010x1280x2000</w:t>
            </w:r>
          </w:p>
        </w:tc>
        <w:tc>
          <w:tcPr>
            <w:tcW w:w="1276" w:type="dxa"/>
            <w:tcBorders>
              <w:top w:val="nil"/>
              <w:left w:val="nil"/>
              <w:bottom w:val="single" w:sz="8" w:space="0" w:color="auto"/>
              <w:right w:val="single" w:sz="8" w:space="0" w:color="auto"/>
            </w:tcBorders>
            <w:shd w:val="clear" w:color="auto" w:fill="auto"/>
            <w:vAlign w:val="center"/>
          </w:tcPr>
          <w:p w14:paraId="522F6BC7" w14:textId="699CF541" w:rsidR="00ED5D01" w:rsidRPr="00B77322" w:rsidRDefault="00ED5D01" w:rsidP="00ED5D01">
            <w:pPr>
              <w:jc w:val="center"/>
              <w:rPr>
                <w:sz w:val="22"/>
                <w:szCs w:val="22"/>
                <w:lang w:eastAsia="lt-LT"/>
              </w:rPr>
            </w:pPr>
            <w:r w:rsidRPr="00B77322">
              <w:rPr>
                <w:sz w:val="22"/>
                <w:szCs w:val="22"/>
                <w:lang w:eastAsia="lt-LT"/>
              </w:rPr>
              <w:t>3</w:t>
            </w:r>
          </w:p>
        </w:tc>
        <w:tc>
          <w:tcPr>
            <w:tcW w:w="992" w:type="dxa"/>
            <w:tcBorders>
              <w:top w:val="nil"/>
              <w:left w:val="nil"/>
              <w:bottom w:val="single" w:sz="8" w:space="0" w:color="auto"/>
              <w:right w:val="single" w:sz="8" w:space="0" w:color="auto"/>
            </w:tcBorders>
            <w:shd w:val="clear" w:color="auto" w:fill="auto"/>
            <w:vAlign w:val="center"/>
          </w:tcPr>
          <w:p w14:paraId="00469B05" w14:textId="4579A8DD" w:rsidR="00ED5D01" w:rsidRPr="00B77322" w:rsidRDefault="00ED5D01" w:rsidP="00ED5D01">
            <w:pPr>
              <w:jc w:val="center"/>
              <w:rPr>
                <w:sz w:val="22"/>
                <w:szCs w:val="22"/>
                <w:lang w:eastAsia="lt-LT"/>
              </w:rPr>
            </w:pPr>
            <w:r w:rsidRPr="00B77322">
              <w:rPr>
                <w:sz w:val="22"/>
                <w:szCs w:val="22"/>
                <w:lang w:eastAsia="lt-LT"/>
              </w:rPr>
              <w:t>1000</w:t>
            </w:r>
          </w:p>
        </w:tc>
        <w:tc>
          <w:tcPr>
            <w:tcW w:w="1170" w:type="dxa"/>
            <w:tcBorders>
              <w:top w:val="nil"/>
              <w:left w:val="nil"/>
              <w:bottom w:val="single" w:sz="8" w:space="0" w:color="auto"/>
              <w:right w:val="single" w:sz="8" w:space="0" w:color="auto"/>
            </w:tcBorders>
            <w:shd w:val="clear" w:color="auto" w:fill="auto"/>
            <w:vAlign w:val="center"/>
          </w:tcPr>
          <w:p w14:paraId="2FB5CD9C" w14:textId="674FEF7D" w:rsidR="00ED5D01" w:rsidRPr="00B77322" w:rsidRDefault="00ED5D01" w:rsidP="00ED5D01">
            <w:pPr>
              <w:jc w:val="center"/>
              <w:rPr>
                <w:sz w:val="22"/>
                <w:szCs w:val="22"/>
                <w:lang w:eastAsia="lt-LT"/>
              </w:rPr>
            </w:pPr>
            <w:r w:rsidRPr="00B77322">
              <w:rPr>
                <w:sz w:val="22"/>
                <w:szCs w:val="22"/>
                <w:lang w:eastAsia="lt-LT"/>
              </w:rPr>
              <w:t>12</w:t>
            </w:r>
          </w:p>
        </w:tc>
      </w:tr>
      <w:tr w:rsidR="00ED5D01" w:rsidRPr="008132AC" w14:paraId="6E1378AE" w14:textId="77777777" w:rsidTr="000C6B82">
        <w:trPr>
          <w:trHeight w:val="780"/>
          <w:jc w:val="center"/>
        </w:trPr>
        <w:tc>
          <w:tcPr>
            <w:tcW w:w="841" w:type="dxa"/>
            <w:tcBorders>
              <w:top w:val="nil"/>
              <w:left w:val="single" w:sz="8" w:space="0" w:color="auto"/>
              <w:bottom w:val="single" w:sz="8" w:space="0" w:color="auto"/>
              <w:right w:val="single" w:sz="8" w:space="0" w:color="auto"/>
            </w:tcBorders>
            <w:shd w:val="clear" w:color="auto" w:fill="auto"/>
            <w:vAlign w:val="center"/>
          </w:tcPr>
          <w:p w14:paraId="7A237023" w14:textId="17507843" w:rsidR="00ED5D01" w:rsidRPr="00B77322" w:rsidRDefault="00B77322" w:rsidP="00ED5D01">
            <w:pPr>
              <w:jc w:val="center"/>
              <w:rPr>
                <w:sz w:val="22"/>
                <w:szCs w:val="22"/>
                <w:lang w:eastAsia="lt-LT"/>
              </w:rPr>
            </w:pPr>
            <w:r>
              <w:rPr>
                <w:sz w:val="22"/>
                <w:szCs w:val="22"/>
                <w:lang w:eastAsia="lt-LT"/>
              </w:rPr>
              <w:t>7</w:t>
            </w:r>
          </w:p>
        </w:tc>
        <w:tc>
          <w:tcPr>
            <w:tcW w:w="1843" w:type="dxa"/>
            <w:tcBorders>
              <w:top w:val="nil"/>
              <w:left w:val="nil"/>
              <w:bottom w:val="single" w:sz="8" w:space="0" w:color="auto"/>
              <w:right w:val="single" w:sz="8" w:space="0" w:color="auto"/>
            </w:tcBorders>
            <w:shd w:val="clear" w:color="auto" w:fill="auto"/>
            <w:vAlign w:val="center"/>
          </w:tcPr>
          <w:p w14:paraId="3C91EE51" w14:textId="0F332349" w:rsidR="00ED5D01" w:rsidRPr="00B77322" w:rsidRDefault="00ED5D01" w:rsidP="00ED5D01">
            <w:pPr>
              <w:jc w:val="center"/>
              <w:rPr>
                <w:sz w:val="22"/>
                <w:szCs w:val="22"/>
                <w:lang w:eastAsia="lt-LT"/>
              </w:rPr>
            </w:pPr>
            <w:r w:rsidRPr="00B77322">
              <w:rPr>
                <w:sz w:val="22"/>
                <w:szCs w:val="22"/>
                <w:lang w:eastAsia="lt-LT"/>
              </w:rPr>
              <w:t>Kęstučio g. 5, Marijampolė</w:t>
            </w:r>
          </w:p>
        </w:tc>
        <w:tc>
          <w:tcPr>
            <w:tcW w:w="3827" w:type="dxa"/>
            <w:tcBorders>
              <w:top w:val="nil"/>
              <w:left w:val="nil"/>
              <w:bottom w:val="single" w:sz="8" w:space="0" w:color="auto"/>
              <w:right w:val="single" w:sz="8" w:space="0" w:color="auto"/>
            </w:tcBorders>
            <w:shd w:val="clear" w:color="auto" w:fill="auto"/>
            <w:vAlign w:val="center"/>
          </w:tcPr>
          <w:p w14:paraId="45708027" w14:textId="37DD5680" w:rsidR="00ED5D01" w:rsidRPr="00B77322" w:rsidRDefault="00ED5D01" w:rsidP="00ED5D01">
            <w:pPr>
              <w:jc w:val="center"/>
              <w:rPr>
                <w:sz w:val="22"/>
                <w:szCs w:val="22"/>
                <w:lang w:eastAsia="lt-LT"/>
              </w:rPr>
            </w:pPr>
            <w:proofErr w:type="spellStart"/>
            <w:r w:rsidRPr="00B77322">
              <w:rPr>
                <w:sz w:val="22"/>
                <w:szCs w:val="22"/>
                <w:lang w:eastAsia="lt-LT"/>
              </w:rPr>
              <w:t>Žirklinė</w:t>
            </w:r>
            <w:proofErr w:type="spellEnd"/>
            <w:r w:rsidRPr="00B77322">
              <w:rPr>
                <w:sz w:val="22"/>
                <w:szCs w:val="22"/>
                <w:lang w:eastAsia="lt-LT"/>
              </w:rPr>
              <w:t xml:space="preserve"> platforma TS 2000. Kėlimo mechanizmas- hidraulinis.</w:t>
            </w:r>
          </w:p>
        </w:tc>
        <w:tc>
          <w:tcPr>
            <w:tcW w:w="1276" w:type="dxa"/>
            <w:tcBorders>
              <w:top w:val="nil"/>
              <w:left w:val="nil"/>
              <w:bottom w:val="single" w:sz="8" w:space="0" w:color="auto"/>
              <w:right w:val="single" w:sz="8" w:space="0" w:color="auto"/>
            </w:tcBorders>
            <w:shd w:val="clear" w:color="auto" w:fill="auto"/>
            <w:vAlign w:val="center"/>
          </w:tcPr>
          <w:p w14:paraId="07F13322" w14:textId="414C4211" w:rsidR="00ED5D01" w:rsidRPr="00B77322" w:rsidRDefault="00ED5D01" w:rsidP="00ED5D01">
            <w:pPr>
              <w:jc w:val="center"/>
              <w:rPr>
                <w:sz w:val="22"/>
                <w:szCs w:val="22"/>
                <w:lang w:eastAsia="lt-LT"/>
              </w:rPr>
            </w:pPr>
            <w:r w:rsidRPr="00B77322">
              <w:rPr>
                <w:sz w:val="22"/>
                <w:szCs w:val="22"/>
                <w:lang w:eastAsia="lt-LT"/>
              </w:rPr>
              <w:t>Pakėlimo aukštis iki 1,5m</w:t>
            </w:r>
          </w:p>
        </w:tc>
        <w:tc>
          <w:tcPr>
            <w:tcW w:w="992" w:type="dxa"/>
            <w:tcBorders>
              <w:top w:val="nil"/>
              <w:left w:val="nil"/>
              <w:bottom w:val="single" w:sz="8" w:space="0" w:color="auto"/>
              <w:right w:val="single" w:sz="8" w:space="0" w:color="auto"/>
            </w:tcBorders>
            <w:shd w:val="clear" w:color="auto" w:fill="auto"/>
            <w:vAlign w:val="center"/>
          </w:tcPr>
          <w:p w14:paraId="4B436675" w14:textId="258F70A7" w:rsidR="00ED5D01" w:rsidRPr="00B77322" w:rsidRDefault="00ED5D01" w:rsidP="00ED5D01">
            <w:pPr>
              <w:jc w:val="center"/>
              <w:rPr>
                <w:sz w:val="22"/>
                <w:szCs w:val="22"/>
                <w:lang w:eastAsia="lt-LT"/>
              </w:rPr>
            </w:pPr>
            <w:r w:rsidRPr="00B77322">
              <w:rPr>
                <w:sz w:val="22"/>
                <w:szCs w:val="22"/>
                <w:lang w:eastAsia="lt-LT"/>
              </w:rPr>
              <w:t>2000</w:t>
            </w:r>
          </w:p>
        </w:tc>
        <w:tc>
          <w:tcPr>
            <w:tcW w:w="1170" w:type="dxa"/>
            <w:tcBorders>
              <w:top w:val="nil"/>
              <w:left w:val="nil"/>
              <w:bottom w:val="single" w:sz="8" w:space="0" w:color="auto"/>
              <w:right w:val="single" w:sz="8" w:space="0" w:color="auto"/>
            </w:tcBorders>
            <w:shd w:val="clear" w:color="auto" w:fill="auto"/>
            <w:vAlign w:val="center"/>
          </w:tcPr>
          <w:p w14:paraId="73BE7ECD" w14:textId="0AE16E6B" w:rsidR="00ED5D01" w:rsidRPr="00B77322" w:rsidRDefault="00ED5D01" w:rsidP="00ED5D01">
            <w:pPr>
              <w:jc w:val="center"/>
              <w:rPr>
                <w:sz w:val="22"/>
                <w:szCs w:val="22"/>
                <w:lang w:eastAsia="lt-LT"/>
              </w:rPr>
            </w:pPr>
            <w:r w:rsidRPr="00B77322">
              <w:rPr>
                <w:sz w:val="22"/>
                <w:szCs w:val="22"/>
                <w:lang w:eastAsia="lt-LT"/>
              </w:rPr>
              <w:t>12</w:t>
            </w:r>
          </w:p>
        </w:tc>
      </w:tr>
      <w:tr w:rsidR="00ED5D01" w:rsidRPr="008132AC" w14:paraId="0CDC3D91" w14:textId="77777777" w:rsidTr="00D61546">
        <w:trPr>
          <w:trHeight w:val="60"/>
          <w:jc w:val="center"/>
        </w:trPr>
        <w:tc>
          <w:tcPr>
            <w:tcW w:w="9949" w:type="dxa"/>
            <w:gridSpan w:val="6"/>
            <w:tcBorders>
              <w:top w:val="nil"/>
              <w:left w:val="single" w:sz="8" w:space="0" w:color="auto"/>
              <w:bottom w:val="single" w:sz="8" w:space="0" w:color="auto"/>
              <w:right w:val="single" w:sz="8" w:space="0" w:color="auto"/>
            </w:tcBorders>
            <w:shd w:val="clear" w:color="auto" w:fill="auto"/>
            <w:vAlign w:val="center"/>
          </w:tcPr>
          <w:p w14:paraId="1DA98EE9" w14:textId="372E2386" w:rsidR="00ED5D01" w:rsidRPr="00B77322" w:rsidRDefault="00F224A6" w:rsidP="00ED5D01">
            <w:pPr>
              <w:rPr>
                <w:sz w:val="22"/>
                <w:szCs w:val="22"/>
                <w:lang w:eastAsia="lt-LT"/>
              </w:rPr>
            </w:pPr>
            <w:r>
              <w:rPr>
                <w:sz w:val="22"/>
                <w:szCs w:val="22"/>
                <w:lang w:eastAsia="lt-LT"/>
              </w:rPr>
              <w:t>III</w:t>
            </w:r>
            <w:r w:rsidR="00ED5D01" w:rsidRPr="00B77322">
              <w:rPr>
                <w:sz w:val="22"/>
                <w:szCs w:val="22"/>
                <w:lang w:eastAsia="lt-LT"/>
              </w:rPr>
              <w:t xml:space="preserve"> p. d. – Panevėžio regionas</w:t>
            </w:r>
          </w:p>
        </w:tc>
      </w:tr>
      <w:tr w:rsidR="00ED5D01" w:rsidRPr="008132AC" w14:paraId="38BC2F35" w14:textId="77777777" w:rsidTr="000C6B82">
        <w:trPr>
          <w:trHeight w:val="1035"/>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C1ADD31" w14:textId="12B2F40C" w:rsidR="00ED5D01" w:rsidRPr="00B77322" w:rsidRDefault="00B77322" w:rsidP="00ED5D01">
            <w:pPr>
              <w:jc w:val="center"/>
              <w:rPr>
                <w:sz w:val="22"/>
                <w:szCs w:val="22"/>
                <w:lang w:eastAsia="lt-LT"/>
              </w:rPr>
            </w:pPr>
            <w:r>
              <w:rPr>
                <w:sz w:val="22"/>
                <w:szCs w:val="22"/>
                <w:lang w:eastAsia="lt-LT"/>
              </w:rPr>
              <w:t>8</w:t>
            </w:r>
          </w:p>
        </w:tc>
        <w:tc>
          <w:tcPr>
            <w:tcW w:w="1843" w:type="dxa"/>
            <w:tcBorders>
              <w:top w:val="nil"/>
              <w:left w:val="nil"/>
              <w:bottom w:val="single" w:sz="4" w:space="0" w:color="auto"/>
              <w:right w:val="single" w:sz="8" w:space="0" w:color="auto"/>
            </w:tcBorders>
            <w:shd w:val="clear" w:color="auto" w:fill="auto"/>
            <w:vAlign w:val="center"/>
            <w:hideMark/>
          </w:tcPr>
          <w:p w14:paraId="3DA48787" w14:textId="692F905F" w:rsidR="00ED5D01" w:rsidRPr="00B77322" w:rsidRDefault="00ED5D01" w:rsidP="00ED5D01">
            <w:pPr>
              <w:jc w:val="center"/>
              <w:rPr>
                <w:sz w:val="22"/>
                <w:szCs w:val="22"/>
                <w:lang w:eastAsia="lt-LT"/>
              </w:rPr>
            </w:pPr>
            <w:r w:rsidRPr="00B77322">
              <w:rPr>
                <w:sz w:val="22"/>
                <w:szCs w:val="22"/>
                <w:lang w:eastAsia="lt-LT"/>
              </w:rPr>
              <w:t xml:space="preserve">Aukštaičių g. 4, Panevėžys </w:t>
            </w:r>
          </w:p>
        </w:tc>
        <w:tc>
          <w:tcPr>
            <w:tcW w:w="3827" w:type="dxa"/>
            <w:tcBorders>
              <w:top w:val="nil"/>
              <w:left w:val="nil"/>
              <w:bottom w:val="single" w:sz="4" w:space="0" w:color="auto"/>
              <w:right w:val="single" w:sz="8" w:space="0" w:color="auto"/>
            </w:tcBorders>
            <w:shd w:val="clear" w:color="auto" w:fill="auto"/>
            <w:vAlign w:val="center"/>
            <w:hideMark/>
          </w:tcPr>
          <w:p w14:paraId="762F10D5" w14:textId="77777777" w:rsidR="00ED5D01" w:rsidRPr="00B77322" w:rsidRDefault="00ED5D01" w:rsidP="00ED5D01">
            <w:pPr>
              <w:jc w:val="center"/>
              <w:rPr>
                <w:sz w:val="22"/>
                <w:szCs w:val="22"/>
                <w:lang w:eastAsia="lt-LT"/>
              </w:rPr>
            </w:pPr>
            <w:r w:rsidRPr="00B77322">
              <w:rPr>
                <w:sz w:val="22"/>
                <w:szCs w:val="22"/>
                <w:lang w:eastAsia="lt-LT"/>
              </w:rPr>
              <w:t xml:space="preserve">Mažas krovininis liftas, </w:t>
            </w:r>
            <w:proofErr w:type="spellStart"/>
            <w:r w:rsidRPr="00B77322">
              <w:rPr>
                <w:sz w:val="22"/>
                <w:szCs w:val="22"/>
                <w:lang w:eastAsia="lt-LT"/>
              </w:rPr>
              <w:t>trosinis</w:t>
            </w:r>
            <w:proofErr w:type="spellEnd"/>
            <w:r w:rsidRPr="00B77322">
              <w:rPr>
                <w:sz w:val="22"/>
                <w:szCs w:val="22"/>
                <w:lang w:eastAsia="lt-LT"/>
              </w:rPr>
              <w:t>, tipas BKA5016-03D2, 1972 m., kabina metalo lakštai 60 cm x 90 cm, aukštis 100 cm, durų atidarymas mechaninis</w:t>
            </w:r>
          </w:p>
        </w:tc>
        <w:tc>
          <w:tcPr>
            <w:tcW w:w="1276" w:type="dxa"/>
            <w:tcBorders>
              <w:top w:val="nil"/>
              <w:left w:val="nil"/>
              <w:bottom w:val="single" w:sz="4" w:space="0" w:color="auto"/>
              <w:right w:val="single" w:sz="8" w:space="0" w:color="auto"/>
            </w:tcBorders>
            <w:shd w:val="clear" w:color="auto" w:fill="auto"/>
            <w:vAlign w:val="center"/>
            <w:hideMark/>
          </w:tcPr>
          <w:p w14:paraId="06A5A3C2" w14:textId="77777777" w:rsidR="00ED5D01" w:rsidRPr="00B77322" w:rsidRDefault="00ED5D01" w:rsidP="00ED5D01">
            <w:pPr>
              <w:jc w:val="center"/>
              <w:rPr>
                <w:sz w:val="22"/>
                <w:szCs w:val="22"/>
                <w:lang w:eastAsia="lt-LT"/>
              </w:rPr>
            </w:pPr>
            <w:r w:rsidRPr="00B77322">
              <w:rPr>
                <w:sz w:val="22"/>
                <w:szCs w:val="22"/>
                <w:lang w:eastAsia="lt-LT"/>
              </w:rPr>
              <w:t>2</w:t>
            </w:r>
          </w:p>
        </w:tc>
        <w:tc>
          <w:tcPr>
            <w:tcW w:w="992" w:type="dxa"/>
            <w:tcBorders>
              <w:top w:val="nil"/>
              <w:left w:val="nil"/>
              <w:bottom w:val="single" w:sz="4" w:space="0" w:color="auto"/>
              <w:right w:val="single" w:sz="8" w:space="0" w:color="auto"/>
            </w:tcBorders>
            <w:shd w:val="clear" w:color="auto" w:fill="auto"/>
            <w:vAlign w:val="center"/>
            <w:hideMark/>
          </w:tcPr>
          <w:p w14:paraId="4B282C80" w14:textId="77777777" w:rsidR="00ED5D01" w:rsidRPr="00B77322" w:rsidRDefault="00ED5D01" w:rsidP="00ED5D01">
            <w:pPr>
              <w:jc w:val="center"/>
              <w:rPr>
                <w:sz w:val="22"/>
                <w:szCs w:val="22"/>
                <w:lang w:eastAsia="lt-LT"/>
              </w:rPr>
            </w:pPr>
            <w:r w:rsidRPr="00B77322">
              <w:rPr>
                <w:sz w:val="22"/>
                <w:szCs w:val="22"/>
                <w:lang w:eastAsia="lt-LT"/>
              </w:rPr>
              <w:t>150</w:t>
            </w:r>
          </w:p>
        </w:tc>
        <w:tc>
          <w:tcPr>
            <w:tcW w:w="1170" w:type="dxa"/>
            <w:tcBorders>
              <w:top w:val="nil"/>
              <w:left w:val="nil"/>
              <w:bottom w:val="single" w:sz="4" w:space="0" w:color="auto"/>
              <w:right w:val="single" w:sz="8" w:space="0" w:color="auto"/>
            </w:tcBorders>
            <w:shd w:val="clear" w:color="auto" w:fill="auto"/>
            <w:vAlign w:val="center"/>
            <w:hideMark/>
          </w:tcPr>
          <w:p w14:paraId="5F4016EB" w14:textId="77777777" w:rsidR="00ED5D01" w:rsidRPr="00B77322" w:rsidRDefault="00ED5D01" w:rsidP="00ED5D01">
            <w:pPr>
              <w:jc w:val="center"/>
              <w:rPr>
                <w:sz w:val="22"/>
                <w:szCs w:val="22"/>
                <w:lang w:eastAsia="lt-LT"/>
              </w:rPr>
            </w:pPr>
            <w:r w:rsidRPr="00B77322">
              <w:rPr>
                <w:sz w:val="22"/>
                <w:szCs w:val="22"/>
                <w:lang w:eastAsia="lt-LT"/>
              </w:rPr>
              <w:t>12</w:t>
            </w:r>
          </w:p>
        </w:tc>
      </w:tr>
      <w:tr w:rsidR="00ED5D01" w:rsidRPr="008132AC" w14:paraId="7DAB8FC7" w14:textId="77777777" w:rsidTr="000C6B82">
        <w:trPr>
          <w:trHeight w:val="1035"/>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66BC512" w14:textId="785FA31B" w:rsidR="00ED5D01" w:rsidRPr="00B77322" w:rsidRDefault="00F30280" w:rsidP="00ED5D01">
            <w:pPr>
              <w:jc w:val="center"/>
              <w:rPr>
                <w:sz w:val="22"/>
                <w:szCs w:val="22"/>
                <w:lang w:eastAsia="lt-LT"/>
              </w:rPr>
            </w:pPr>
            <w:r>
              <w:rPr>
                <w:sz w:val="22"/>
                <w:szCs w:val="22"/>
                <w:lang w:eastAsia="lt-LT"/>
              </w:rPr>
              <w:t>9</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0F73FB97" w14:textId="60C28957" w:rsidR="00ED5D01" w:rsidRPr="00B77322" w:rsidRDefault="00ED5D01" w:rsidP="00ED5D01">
            <w:pPr>
              <w:jc w:val="center"/>
              <w:rPr>
                <w:sz w:val="22"/>
                <w:szCs w:val="22"/>
                <w:lang w:eastAsia="lt-LT"/>
              </w:rPr>
            </w:pPr>
            <w:r w:rsidRPr="00B77322">
              <w:rPr>
                <w:sz w:val="22"/>
                <w:szCs w:val="22"/>
                <w:lang w:eastAsia="lt-LT"/>
              </w:rPr>
              <w:t xml:space="preserve">Basanavičiaus g. 59, Utena </w:t>
            </w:r>
          </w:p>
        </w:tc>
        <w:tc>
          <w:tcPr>
            <w:tcW w:w="3827" w:type="dxa"/>
            <w:tcBorders>
              <w:top w:val="single" w:sz="4" w:space="0" w:color="auto"/>
              <w:left w:val="nil"/>
              <w:bottom w:val="single" w:sz="8" w:space="0" w:color="auto"/>
              <w:right w:val="single" w:sz="8" w:space="0" w:color="auto"/>
            </w:tcBorders>
            <w:shd w:val="clear" w:color="auto" w:fill="auto"/>
            <w:vAlign w:val="center"/>
            <w:hideMark/>
          </w:tcPr>
          <w:p w14:paraId="3C02AE58" w14:textId="77777777" w:rsidR="00ED5D01" w:rsidRPr="00B77322" w:rsidRDefault="00ED5D01" w:rsidP="00ED5D01">
            <w:pPr>
              <w:jc w:val="center"/>
              <w:rPr>
                <w:sz w:val="22"/>
                <w:szCs w:val="22"/>
                <w:lang w:eastAsia="lt-LT"/>
              </w:rPr>
            </w:pPr>
            <w:r w:rsidRPr="00B77322">
              <w:rPr>
                <w:sz w:val="22"/>
                <w:szCs w:val="22"/>
                <w:lang w:eastAsia="lt-LT"/>
              </w:rPr>
              <w:t xml:space="preserve">Krovininis liftas, 1978 m., </w:t>
            </w:r>
            <w:proofErr w:type="spellStart"/>
            <w:r w:rsidRPr="00B77322">
              <w:rPr>
                <w:sz w:val="22"/>
                <w:szCs w:val="22"/>
                <w:lang w:eastAsia="lt-LT"/>
              </w:rPr>
              <w:t>trosinis</w:t>
            </w:r>
            <w:proofErr w:type="spellEnd"/>
            <w:r w:rsidRPr="00B77322">
              <w:rPr>
                <w:sz w:val="22"/>
                <w:szCs w:val="22"/>
                <w:lang w:eastAsia="lt-LT"/>
              </w:rPr>
              <w:t>, kabina metalo lakštai 89 cm x 61 cm, aukštis 100 cm, durų atidarymas mechaninis</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4DE74B32" w14:textId="77777777" w:rsidR="00ED5D01" w:rsidRPr="00B77322" w:rsidRDefault="00ED5D01" w:rsidP="00ED5D01">
            <w:pPr>
              <w:jc w:val="center"/>
              <w:rPr>
                <w:sz w:val="22"/>
                <w:szCs w:val="22"/>
                <w:lang w:eastAsia="lt-LT"/>
              </w:rPr>
            </w:pPr>
            <w:r w:rsidRPr="00B77322">
              <w:rPr>
                <w:sz w:val="22"/>
                <w:szCs w:val="22"/>
                <w:lang w:eastAsia="lt-LT"/>
              </w:rPr>
              <w:t>2</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5AC158C8" w14:textId="77777777" w:rsidR="00ED5D01" w:rsidRPr="00B77322" w:rsidRDefault="00ED5D01" w:rsidP="00ED5D01">
            <w:pPr>
              <w:jc w:val="center"/>
              <w:rPr>
                <w:sz w:val="22"/>
                <w:szCs w:val="22"/>
                <w:lang w:eastAsia="lt-LT"/>
              </w:rPr>
            </w:pPr>
            <w:r w:rsidRPr="00B77322">
              <w:rPr>
                <w:sz w:val="22"/>
                <w:szCs w:val="22"/>
                <w:lang w:eastAsia="lt-LT"/>
              </w:rPr>
              <w:t>100</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4677D177" w14:textId="77777777" w:rsidR="00ED5D01" w:rsidRPr="00B77322" w:rsidRDefault="00ED5D01" w:rsidP="00ED5D01">
            <w:pPr>
              <w:jc w:val="center"/>
              <w:rPr>
                <w:sz w:val="22"/>
                <w:szCs w:val="22"/>
                <w:lang w:eastAsia="lt-LT"/>
              </w:rPr>
            </w:pPr>
            <w:r w:rsidRPr="00B77322">
              <w:rPr>
                <w:sz w:val="22"/>
                <w:szCs w:val="22"/>
                <w:lang w:eastAsia="lt-LT"/>
              </w:rPr>
              <w:t>12</w:t>
            </w:r>
          </w:p>
        </w:tc>
      </w:tr>
      <w:tr w:rsidR="00ED5D01" w:rsidRPr="008132AC" w14:paraId="512AAC56" w14:textId="77777777" w:rsidTr="000C6B82">
        <w:trPr>
          <w:trHeight w:val="1290"/>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9B7C56C" w14:textId="11E6CFCE" w:rsidR="00ED5D01" w:rsidRPr="00B77322" w:rsidRDefault="00F30280" w:rsidP="00ED5D01">
            <w:pPr>
              <w:jc w:val="center"/>
              <w:rPr>
                <w:sz w:val="22"/>
                <w:szCs w:val="22"/>
                <w:lang w:eastAsia="lt-LT"/>
              </w:rPr>
            </w:pPr>
            <w:r>
              <w:rPr>
                <w:sz w:val="22"/>
                <w:szCs w:val="22"/>
                <w:lang w:eastAsia="lt-LT"/>
              </w:rPr>
              <w:t>10</w:t>
            </w:r>
          </w:p>
        </w:tc>
        <w:tc>
          <w:tcPr>
            <w:tcW w:w="1843" w:type="dxa"/>
            <w:tcBorders>
              <w:top w:val="nil"/>
              <w:left w:val="nil"/>
              <w:bottom w:val="single" w:sz="8" w:space="0" w:color="auto"/>
              <w:right w:val="single" w:sz="8" w:space="0" w:color="auto"/>
            </w:tcBorders>
            <w:shd w:val="clear" w:color="auto" w:fill="auto"/>
            <w:vAlign w:val="center"/>
            <w:hideMark/>
          </w:tcPr>
          <w:p w14:paraId="5A1D8B16" w14:textId="221BBFF9" w:rsidR="00ED5D01" w:rsidRPr="00B77322" w:rsidRDefault="00ED5D01" w:rsidP="00ED5D01">
            <w:pPr>
              <w:jc w:val="center"/>
              <w:rPr>
                <w:sz w:val="22"/>
                <w:szCs w:val="22"/>
                <w:lang w:eastAsia="lt-LT"/>
              </w:rPr>
            </w:pPr>
            <w:r w:rsidRPr="00B77322">
              <w:rPr>
                <w:sz w:val="22"/>
                <w:szCs w:val="22"/>
                <w:lang w:eastAsia="lt-LT"/>
              </w:rPr>
              <w:t>J. Biliūno g.5, Anykščiai</w:t>
            </w:r>
          </w:p>
        </w:tc>
        <w:tc>
          <w:tcPr>
            <w:tcW w:w="3827" w:type="dxa"/>
            <w:tcBorders>
              <w:top w:val="nil"/>
              <w:left w:val="nil"/>
              <w:bottom w:val="single" w:sz="8" w:space="0" w:color="auto"/>
              <w:right w:val="single" w:sz="8" w:space="0" w:color="auto"/>
            </w:tcBorders>
            <w:shd w:val="clear" w:color="auto" w:fill="auto"/>
            <w:vAlign w:val="center"/>
            <w:hideMark/>
          </w:tcPr>
          <w:p w14:paraId="1DFCD2A9" w14:textId="77777777" w:rsidR="00ED5D01" w:rsidRPr="00B77322" w:rsidRDefault="00ED5D01" w:rsidP="00ED5D01">
            <w:pPr>
              <w:jc w:val="center"/>
              <w:rPr>
                <w:sz w:val="22"/>
                <w:szCs w:val="22"/>
                <w:lang w:eastAsia="lt-LT"/>
              </w:rPr>
            </w:pPr>
            <w:proofErr w:type="spellStart"/>
            <w:r w:rsidRPr="00B77322">
              <w:rPr>
                <w:sz w:val="22"/>
                <w:szCs w:val="22"/>
                <w:lang w:eastAsia="lt-LT"/>
              </w:rPr>
              <w:t>Žirklinis</w:t>
            </w:r>
            <w:proofErr w:type="spellEnd"/>
            <w:r w:rsidRPr="00B77322">
              <w:rPr>
                <w:sz w:val="22"/>
                <w:szCs w:val="22"/>
                <w:lang w:eastAsia="lt-LT"/>
              </w:rPr>
              <w:t xml:space="preserve"> hidraulinis, keltuvas TS2000B, modelis CB1500B, gamyklinis Nr.0002237621010001, 2007 m., yra lauke. Plotis 100 cm, ilgis 150 cm</w:t>
            </w:r>
          </w:p>
        </w:tc>
        <w:tc>
          <w:tcPr>
            <w:tcW w:w="1276" w:type="dxa"/>
            <w:tcBorders>
              <w:top w:val="nil"/>
              <w:left w:val="nil"/>
              <w:bottom w:val="single" w:sz="8" w:space="0" w:color="auto"/>
              <w:right w:val="single" w:sz="8" w:space="0" w:color="auto"/>
            </w:tcBorders>
            <w:shd w:val="clear" w:color="auto" w:fill="auto"/>
            <w:vAlign w:val="center"/>
            <w:hideMark/>
          </w:tcPr>
          <w:p w14:paraId="072A6D6C" w14:textId="77777777" w:rsidR="00ED5D01" w:rsidRPr="00B77322" w:rsidRDefault="00ED5D01" w:rsidP="00ED5D01">
            <w:pPr>
              <w:jc w:val="center"/>
              <w:rPr>
                <w:sz w:val="22"/>
                <w:szCs w:val="22"/>
                <w:lang w:eastAsia="lt-LT"/>
              </w:rPr>
            </w:pPr>
            <w:r w:rsidRPr="00B77322">
              <w:rPr>
                <w:sz w:val="22"/>
                <w:szCs w:val="22"/>
                <w:lang w:eastAsia="lt-LT"/>
              </w:rPr>
              <w:t>Pakėlimo aukštis – 1 m</w:t>
            </w:r>
          </w:p>
        </w:tc>
        <w:tc>
          <w:tcPr>
            <w:tcW w:w="992" w:type="dxa"/>
            <w:tcBorders>
              <w:top w:val="nil"/>
              <w:left w:val="nil"/>
              <w:bottom w:val="single" w:sz="8" w:space="0" w:color="auto"/>
              <w:right w:val="single" w:sz="8" w:space="0" w:color="auto"/>
            </w:tcBorders>
            <w:shd w:val="clear" w:color="auto" w:fill="auto"/>
            <w:vAlign w:val="center"/>
            <w:hideMark/>
          </w:tcPr>
          <w:p w14:paraId="03EF474F" w14:textId="77777777" w:rsidR="00ED5D01" w:rsidRPr="00B77322" w:rsidRDefault="00ED5D01" w:rsidP="00ED5D01">
            <w:pPr>
              <w:jc w:val="center"/>
              <w:rPr>
                <w:sz w:val="22"/>
                <w:szCs w:val="22"/>
                <w:lang w:eastAsia="lt-LT"/>
              </w:rPr>
            </w:pPr>
            <w:r w:rsidRPr="00B77322">
              <w:rPr>
                <w:sz w:val="22"/>
                <w:szCs w:val="22"/>
                <w:lang w:eastAsia="lt-LT"/>
              </w:rPr>
              <w:t>1500</w:t>
            </w:r>
          </w:p>
        </w:tc>
        <w:tc>
          <w:tcPr>
            <w:tcW w:w="1170" w:type="dxa"/>
            <w:tcBorders>
              <w:top w:val="nil"/>
              <w:left w:val="nil"/>
              <w:bottom w:val="single" w:sz="8" w:space="0" w:color="auto"/>
              <w:right w:val="single" w:sz="8" w:space="0" w:color="auto"/>
            </w:tcBorders>
            <w:shd w:val="clear" w:color="auto" w:fill="auto"/>
            <w:vAlign w:val="center"/>
            <w:hideMark/>
          </w:tcPr>
          <w:p w14:paraId="0D8F6537" w14:textId="77777777" w:rsidR="00ED5D01" w:rsidRPr="00B77322" w:rsidRDefault="00ED5D01" w:rsidP="00ED5D01">
            <w:pPr>
              <w:jc w:val="center"/>
              <w:rPr>
                <w:sz w:val="22"/>
                <w:szCs w:val="22"/>
                <w:lang w:eastAsia="lt-LT"/>
              </w:rPr>
            </w:pPr>
            <w:r w:rsidRPr="00B77322">
              <w:rPr>
                <w:sz w:val="22"/>
                <w:szCs w:val="22"/>
                <w:lang w:eastAsia="lt-LT"/>
              </w:rPr>
              <w:t>12</w:t>
            </w:r>
          </w:p>
        </w:tc>
      </w:tr>
      <w:tr w:rsidR="00ED5D01" w:rsidRPr="008132AC" w14:paraId="02760CF8" w14:textId="77777777" w:rsidTr="000C6B82">
        <w:trPr>
          <w:trHeight w:val="1035"/>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A0A61F8" w14:textId="7CD7248A" w:rsidR="00ED5D01" w:rsidRPr="00B77322" w:rsidRDefault="00F30280" w:rsidP="00ED5D01">
            <w:pPr>
              <w:jc w:val="center"/>
              <w:rPr>
                <w:sz w:val="22"/>
                <w:szCs w:val="22"/>
                <w:lang w:eastAsia="lt-LT"/>
              </w:rPr>
            </w:pPr>
            <w:r>
              <w:rPr>
                <w:sz w:val="22"/>
                <w:szCs w:val="22"/>
                <w:lang w:eastAsia="lt-LT"/>
              </w:rPr>
              <w:t>11</w:t>
            </w:r>
          </w:p>
        </w:tc>
        <w:tc>
          <w:tcPr>
            <w:tcW w:w="1843" w:type="dxa"/>
            <w:tcBorders>
              <w:top w:val="nil"/>
              <w:left w:val="nil"/>
              <w:bottom w:val="single" w:sz="8" w:space="0" w:color="auto"/>
              <w:right w:val="single" w:sz="8" w:space="0" w:color="auto"/>
            </w:tcBorders>
            <w:shd w:val="clear" w:color="auto" w:fill="auto"/>
            <w:vAlign w:val="center"/>
            <w:hideMark/>
          </w:tcPr>
          <w:p w14:paraId="0B5D3A58" w14:textId="1FAC1200" w:rsidR="00ED5D01" w:rsidRPr="00B77322" w:rsidRDefault="00ED5D01" w:rsidP="00ED5D01">
            <w:pPr>
              <w:jc w:val="center"/>
              <w:rPr>
                <w:sz w:val="22"/>
                <w:szCs w:val="22"/>
                <w:lang w:eastAsia="lt-LT"/>
              </w:rPr>
            </w:pPr>
            <w:r w:rsidRPr="00B77322">
              <w:rPr>
                <w:sz w:val="22"/>
                <w:szCs w:val="22"/>
                <w:lang w:eastAsia="lt-LT"/>
              </w:rPr>
              <w:t xml:space="preserve">Žemaičių 39-16, Venta, Akmenės r. sav. </w:t>
            </w:r>
          </w:p>
        </w:tc>
        <w:tc>
          <w:tcPr>
            <w:tcW w:w="3827" w:type="dxa"/>
            <w:tcBorders>
              <w:top w:val="nil"/>
              <w:left w:val="nil"/>
              <w:bottom w:val="single" w:sz="8" w:space="0" w:color="auto"/>
              <w:right w:val="single" w:sz="8" w:space="0" w:color="auto"/>
            </w:tcBorders>
            <w:shd w:val="clear" w:color="auto" w:fill="auto"/>
            <w:vAlign w:val="center"/>
            <w:hideMark/>
          </w:tcPr>
          <w:p w14:paraId="50199526" w14:textId="77777777" w:rsidR="00ED5D01" w:rsidRPr="00B77322" w:rsidRDefault="00ED5D01" w:rsidP="00ED5D01">
            <w:pPr>
              <w:jc w:val="center"/>
              <w:rPr>
                <w:sz w:val="22"/>
                <w:szCs w:val="22"/>
                <w:lang w:eastAsia="lt-LT"/>
              </w:rPr>
            </w:pPr>
            <w:r w:rsidRPr="00B77322">
              <w:rPr>
                <w:sz w:val="22"/>
                <w:szCs w:val="22"/>
                <w:lang w:eastAsia="lt-LT"/>
              </w:rPr>
              <w:t>Keltuvas neįgaliesiems.  Durų atidarymas mechaninis. Lifto kėlimo mechanizmas – sraigtinis. Kabinos parametrai 900x1300</w:t>
            </w:r>
          </w:p>
        </w:tc>
        <w:tc>
          <w:tcPr>
            <w:tcW w:w="1276" w:type="dxa"/>
            <w:tcBorders>
              <w:top w:val="nil"/>
              <w:left w:val="nil"/>
              <w:bottom w:val="single" w:sz="8" w:space="0" w:color="auto"/>
              <w:right w:val="single" w:sz="8" w:space="0" w:color="auto"/>
            </w:tcBorders>
            <w:shd w:val="clear" w:color="auto" w:fill="auto"/>
            <w:vAlign w:val="center"/>
            <w:hideMark/>
          </w:tcPr>
          <w:p w14:paraId="007BA66E" w14:textId="77777777" w:rsidR="00ED5D01" w:rsidRPr="00B77322" w:rsidRDefault="00ED5D01" w:rsidP="00ED5D01">
            <w:pPr>
              <w:jc w:val="center"/>
              <w:rPr>
                <w:sz w:val="22"/>
                <w:szCs w:val="22"/>
                <w:lang w:eastAsia="lt-LT"/>
              </w:rPr>
            </w:pPr>
            <w:r w:rsidRPr="00B77322">
              <w:rPr>
                <w:sz w:val="22"/>
                <w:szCs w:val="22"/>
                <w:lang w:eastAsia="lt-LT"/>
              </w:rPr>
              <w:t>1</w:t>
            </w:r>
          </w:p>
        </w:tc>
        <w:tc>
          <w:tcPr>
            <w:tcW w:w="992" w:type="dxa"/>
            <w:tcBorders>
              <w:top w:val="nil"/>
              <w:left w:val="nil"/>
              <w:bottom w:val="single" w:sz="8" w:space="0" w:color="auto"/>
              <w:right w:val="single" w:sz="8" w:space="0" w:color="auto"/>
            </w:tcBorders>
            <w:shd w:val="clear" w:color="auto" w:fill="auto"/>
            <w:vAlign w:val="center"/>
            <w:hideMark/>
          </w:tcPr>
          <w:p w14:paraId="4CAB9680" w14:textId="77777777" w:rsidR="00ED5D01" w:rsidRPr="00B77322" w:rsidRDefault="00ED5D01" w:rsidP="00ED5D01">
            <w:pPr>
              <w:jc w:val="center"/>
              <w:rPr>
                <w:sz w:val="22"/>
                <w:szCs w:val="22"/>
                <w:lang w:eastAsia="lt-LT"/>
              </w:rPr>
            </w:pPr>
            <w:r w:rsidRPr="00B77322">
              <w:rPr>
                <w:sz w:val="22"/>
                <w:szCs w:val="22"/>
                <w:lang w:eastAsia="lt-LT"/>
              </w:rPr>
              <w:t>200 kg</w:t>
            </w:r>
          </w:p>
        </w:tc>
        <w:tc>
          <w:tcPr>
            <w:tcW w:w="1170" w:type="dxa"/>
            <w:tcBorders>
              <w:top w:val="nil"/>
              <w:left w:val="nil"/>
              <w:bottom w:val="single" w:sz="8" w:space="0" w:color="auto"/>
              <w:right w:val="single" w:sz="8" w:space="0" w:color="auto"/>
            </w:tcBorders>
            <w:shd w:val="clear" w:color="auto" w:fill="auto"/>
            <w:vAlign w:val="center"/>
            <w:hideMark/>
          </w:tcPr>
          <w:p w14:paraId="6DB98D7E" w14:textId="77777777" w:rsidR="00ED5D01" w:rsidRPr="00B77322" w:rsidRDefault="00ED5D01" w:rsidP="00ED5D01">
            <w:pPr>
              <w:jc w:val="center"/>
              <w:rPr>
                <w:sz w:val="22"/>
                <w:szCs w:val="22"/>
                <w:lang w:eastAsia="lt-LT"/>
              </w:rPr>
            </w:pPr>
            <w:r w:rsidRPr="00B77322">
              <w:rPr>
                <w:sz w:val="22"/>
                <w:szCs w:val="22"/>
                <w:lang w:eastAsia="lt-LT"/>
              </w:rPr>
              <w:t>12</w:t>
            </w:r>
          </w:p>
        </w:tc>
      </w:tr>
      <w:tr w:rsidR="00ED5D01" w:rsidRPr="008132AC" w14:paraId="49A289F0" w14:textId="77777777" w:rsidTr="00D61546">
        <w:trPr>
          <w:trHeight w:val="525"/>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8561776" w14:textId="3EB5F64D" w:rsidR="00ED5D01" w:rsidRPr="00B77322" w:rsidRDefault="00F30280" w:rsidP="00ED5D01">
            <w:pPr>
              <w:jc w:val="center"/>
              <w:rPr>
                <w:sz w:val="22"/>
                <w:szCs w:val="22"/>
                <w:lang w:eastAsia="lt-LT"/>
              </w:rPr>
            </w:pPr>
            <w:r>
              <w:rPr>
                <w:sz w:val="22"/>
                <w:szCs w:val="22"/>
                <w:lang w:eastAsia="lt-LT"/>
              </w:rPr>
              <w:lastRenderedPageBreak/>
              <w:t>12</w:t>
            </w:r>
          </w:p>
        </w:tc>
        <w:tc>
          <w:tcPr>
            <w:tcW w:w="1843" w:type="dxa"/>
            <w:tcBorders>
              <w:top w:val="nil"/>
              <w:left w:val="nil"/>
              <w:bottom w:val="single" w:sz="8" w:space="0" w:color="auto"/>
              <w:right w:val="single" w:sz="8" w:space="0" w:color="auto"/>
            </w:tcBorders>
            <w:shd w:val="clear" w:color="auto" w:fill="auto"/>
            <w:vAlign w:val="center"/>
          </w:tcPr>
          <w:p w14:paraId="09CEC8BC" w14:textId="52C4FDE8" w:rsidR="00ED5D01" w:rsidRPr="00B77322" w:rsidRDefault="00ED5D01" w:rsidP="00ED5D01">
            <w:pPr>
              <w:jc w:val="center"/>
              <w:rPr>
                <w:sz w:val="22"/>
                <w:szCs w:val="22"/>
                <w:lang w:eastAsia="lt-LT"/>
              </w:rPr>
            </w:pPr>
            <w:r w:rsidRPr="00B77322">
              <w:rPr>
                <w:sz w:val="22"/>
                <w:szCs w:val="22"/>
                <w:lang w:eastAsia="lt-LT"/>
              </w:rPr>
              <w:t xml:space="preserve">Kauno g. 11, Ukmergė </w:t>
            </w:r>
          </w:p>
        </w:tc>
        <w:tc>
          <w:tcPr>
            <w:tcW w:w="3827" w:type="dxa"/>
            <w:tcBorders>
              <w:top w:val="nil"/>
              <w:left w:val="nil"/>
              <w:bottom w:val="single" w:sz="8" w:space="0" w:color="auto"/>
              <w:right w:val="single" w:sz="8" w:space="0" w:color="auto"/>
            </w:tcBorders>
            <w:shd w:val="clear" w:color="auto" w:fill="auto"/>
            <w:vAlign w:val="center"/>
          </w:tcPr>
          <w:p w14:paraId="21680E5A" w14:textId="6A4D7D61" w:rsidR="00ED5D01" w:rsidRPr="00B77322" w:rsidRDefault="00ED5D01" w:rsidP="00ED5D01">
            <w:pPr>
              <w:jc w:val="center"/>
              <w:rPr>
                <w:sz w:val="22"/>
                <w:szCs w:val="22"/>
                <w:lang w:eastAsia="lt-LT"/>
              </w:rPr>
            </w:pPr>
            <w:r w:rsidRPr="00B77322">
              <w:rPr>
                <w:sz w:val="22"/>
                <w:szCs w:val="22"/>
                <w:lang w:eastAsia="lt-LT"/>
              </w:rPr>
              <w:t>Keltuvas neįgaliesiems. Elektrinė pavara. Platformos matmenys (gylis x plotis) 1300x900mm.</w:t>
            </w:r>
          </w:p>
        </w:tc>
        <w:tc>
          <w:tcPr>
            <w:tcW w:w="1276" w:type="dxa"/>
            <w:tcBorders>
              <w:top w:val="nil"/>
              <w:left w:val="nil"/>
              <w:bottom w:val="single" w:sz="8" w:space="0" w:color="auto"/>
              <w:right w:val="single" w:sz="8" w:space="0" w:color="auto"/>
            </w:tcBorders>
            <w:shd w:val="clear" w:color="auto" w:fill="auto"/>
            <w:vAlign w:val="center"/>
          </w:tcPr>
          <w:p w14:paraId="2FFB4D24" w14:textId="39CFD2BF" w:rsidR="00ED5D01" w:rsidRPr="00B77322" w:rsidRDefault="00ED5D01" w:rsidP="00ED5D01">
            <w:pPr>
              <w:jc w:val="center"/>
              <w:rPr>
                <w:sz w:val="22"/>
                <w:szCs w:val="22"/>
                <w:lang w:eastAsia="lt-LT"/>
              </w:rPr>
            </w:pPr>
            <w:r w:rsidRPr="00B77322">
              <w:rPr>
                <w:sz w:val="22"/>
                <w:szCs w:val="22"/>
                <w:lang w:eastAsia="lt-LT"/>
              </w:rPr>
              <w:t>Pakėlimo aukštis – 1,70 m</w:t>
            </w:r>
          </w:p>
        </w:tc>
        <w:tc>
          <w:tcPr>
            <w:tcW w:w="992" w:type="dxa"/>
            <w:tcBorders>
              <w:top w:val="nil"/>
              <w:left w:val="nil"/>
              <w:bottom w:val="single" w:sz="8" w:space="0" w:color="auto"/>
              <w:right w:val="single" w:sz="8" w:space="0" w:color="auto"/>
            </w:tcBorders>
            <w:shd w:val="clear" w:color="auto" w:fill="auto"/>
            <w:vAlign w:val="center"/>
          </w:tcPr>
          <w:p w14:paraId="4B559941" w14:textId="74D4C16D" w:rsidR="00ED5D01" w:rsidRPr="00B77322" w:rsidRDefault="00ED5D01" w:rsidP="00ED5D01">
            <w:pPr>
              <w:jc w:val="center"/>
              <w:rPr>
                <w:sz w:val="22"/>
                <w:szCs w:val="22"/>
                <w:lang w:eastAsia="lt-LT"/>
              </w:rPr>
            </w:pPr>
            <w:r w:rsidRPr="00B77322">
              <w:rPr>
                <w:sz w:val="22"/>
                <w:szCs w:val="22"/>
                <w:lang w:eastAsia="lt-LT"/>
              </w:rPr>
              <w:t>200</w:t>
            </w:r>
          </w:p>
        </w:tc>
        <w:tc>
          <w:tcPr>
            <w:tcW w:w="1170" w:type="dxa"/>
            <w:tcBorders>
              <w:top w:val="nil"/>
              <w:left w:val="nil"/>
              <w:bottom w:val="single" w:sz="8" w:space="0" w:color="auto"/>
              <w:right w:val="single" w:sz="8" w:space="0" w:color="auto"/>
            </w:tcBorders>
            <w:shd w:val="clear" w:color="auto" w:fill="auto"/>
            <w:vAlign w:val="center"/>
          </w:tcPr>
          <w:p w14:paraId="2DE51D51" w14:textId="210D5CD9" w:rsidR="00ED5D01" w:rsidRPr="00B77322" w:rsidRDefault="00ED5D01" w:rsidP="00ED5D01">
            <w:pPr>
              <w:jc w:val="center"/>
              <w:rPr>
                <w:sz w:val="22"/>
                <w:szCs w:val="22"/>
                <w:lang w:eastAsia="lt-LT"/>
              </w:rPr>
            </w:pPr>
            <w:r w:rsidRPr="00B77322">
              <w:rPr>
                <w:sz w:val="22"/>
                <w:szCs w:val="22"/>
                <w:lang w:eastAsia="lt-LT"/>
              </w:rPr>
              <w:t>12</w:t>
            </w:r>
          </w:p>
        </w:tc>
      </w:tr>
      <w:tr w:rsidR="00ED5D01" w:rsidRPr="008132AC" w14:paraId="50CC9330" w14:textId="77777777" w:rsidTr="000C6B82">
        <w:trPr>
          <w:trHeight w:val="300"/>
          <w:jc w:val="center"/>
        </w:trPr>
        <w:tc>
          <w:tcPr>
            <w:tcW w:w="841" w:type="dxa"/>
            <w:tcBorders>
              <w:top w:val="nil"/>
              <w:left w:val="nil"/>
              <w:bottom w:val="nil"/>
              <w:right w:val="nil"/>
            </w:tcBorders>
            <w:shd w:val="clear" w:color="auto" w:fill="auto"/>
            <w:noWrap/>
            <w:vAlign w:val="center"/>
            <w:hideMark/>
          </w:tcPr>
          <w:p w14:paraId="635A9C40" w14:textId="77777777" w:rsidR="00ED5D01" w:rsidRPr="008132AC" w:rsidRDefault="00ED5D01" w:rsidP="00ED5D01">
            <w:pPr>
              <w:jc w:val="center"/>
              <w:rPr>
                <w:color w:val="000000"/>
                <w:sz w:val="22"/>
                <w:szCs w:val="22"/>
                <w:lang w:eastAsia="lt-LT"/>
              </w:rPr>
            </w:pPr>
          </w:p>
        </w:tc>
        <w:tc>
          <w:tcPr>
            <w:tcW w:w="1843" w:type="dxa"/>
            <w:tcBorders>
              <w:top w:val="nil"/>
              <w:left w:val="nil"/>
              <w:bottom w:val="nil"/>
              <w:right w:val="nil"/>
            </w:tcBorders>
            <w:shd w:val="clear" w:color="auto" w:fill="auto"/>
            <w:noWrap/>
            <w:vAlign w:val="bottom"/>
            <w:hideMark/>
          </w:tcPr>
          <w:p w14:paraId="26292CAD" w14:textId="77777777" w:rsidR="00ED5D01" w:rsidRPr="008132AC" w:rsidRDefault="00ED5D01" w:rsidP="00ED5D01">
            <w:pPr>
              <w:rPr>
                <w:sz w:val="22"/>
                <w:szCs w:val="22"/>
                <w:lang w:eastAsia="lt-LT"/>
              </w:rPr>
            </w:pPr>
          </w:p>
        </w:tc>
        <w:tc>
          <w:tcPr>
            <w:tcW w:w="3827" w:type="dxa"/>
            <w:tcBorders>
              <w:top w:val="nil"/>
              <w:left w:val="nil"/>
              <w:bottom w:val="nil"/>
              <w:right w:val="nil"/>
            </w:tcBorders>
            <w:shd w:val="clear" w:color="auto" w:fill="auto"/>
            <w:noWrap/>
            <w:vAlign w:val="bottom"/>
            <w:hideMark/>
          </w:tcPr>
          <w:p w14:paraId="66F56830" w14:textId="77777777" w:rsidR="00ED5D01" w:rsidRPr="008132AC" w:rsidRDefault="00ED5D01" w:rsidP="00ED5D01">
            <w:pPr>
              <w:rPr>
                <w:sz w:val="22"/>
                <w:szCs w:val="22"/>
                <w:lang w:eastAsia="lt-LT"/>
              </w:rPr>
            </w:pPr>
          </w:p>
        </w:tc>
        <w:tc>
          <w:tcPr>
            <w:tcW w:w="1276" w:type="dxa"/>
            <w:tcBorders>
              <w:top w:val="nil"/>
              <w:left w:val="nil"/>
              <w:bottom w:val="nil"/>
              <w:right w:val="nil"/>
            </w:tcBorders>
            <w:shd w:val="clear" w:color="auto" w:fill="auto"/>
            <w:noWrap/>
            <w:vAlign w:val="bottom"/>
            <w:hideMark/>
          </w:tcPr>
          <w:p w14:paraId="6FAAEF39" w14:textId="77777777" w:rsidR="00ED5D01" w:rsidRPr="008132AC" w:rsidRDefault="00ED5D01" w:rsidP="00ED5D01">
            <w:pPr>
              <w:rPr>
                <w:sz w:val="22"/>
                <w:szCs w:val="22"/>
                <w:lang w:eastAsia="lt-LT"/>
              </w:rPr>
            </w:pPr>
          </w:p>
        </w:tc>
        <w:tc>
          <w:tcPr>
            <w:tcW w:w="992" w:type="dxa"/>
            <w:tcBorders>
              <w:top w:val="nil"/>
              <w:left w:val="nil"/>
              <w:bottom w:val="nil"/>
              <w:right w:val="nil"/>
            </w:tcBorders>
            <w:shd w:val="clear" w:color="auto" w:fill="auto"/>
            <w:noWrap/>
            <w:vAlign w:val="bottom"/>
            <w:hideMark/>
          </w:tcPr>
          <w:p w14:paraId="528123E9" w14:textId="77777777" w:rsidR="00ED5D01" w:rsidRPr="008132AC" w:rsidRDefault="00ED5D01" w:rsidP="00ED5D01">
            <w:pPr>
              <w:rPr>
                <w:sz w:val="22"/>
                <w:szCs w:val="22"/>
                <w:lang w:eastAsia="lt-LT"/>
              </w:rPr>
            </w:pPr>
          </w:p>
        </w:tc>
        <w:tc>
          <w:tcPr>
            <w:tcW w:w="1170" w:type="dxa"/>
            <w:tcBorders>
              <w:top w:val="nil"/>
              <w:left w:val="nil"/>
              <w:bottom w:val="nil"/>
              <w:right w:val="nil"/>
            </w:tcBorders>
            <w:shd w:val="clear" w:color="auto" w:fill="auto"/>
            <w:noWrap/>
            <w:vAlign w:val="bottom"/>
            <w:hideMark/>
          </w:tcPr>
          <w:p w14:paraId="3F4B8F7D" w14:textId="77777777" w:rsidR="00ED5D01" w:rsidRPr="008132AC" w:rsidRDefault="00ED5D01" w:rsidP="00ED5D01">
            <w:pPr>
              <w:rPr>
                <w:sz w:val="22"/>
                <w:szCs w:val="22"/>
                <w:lang w:eastAsia="lt-LT"/>
              </w:rPr>
            </w:pPr>
          </w:p>
        </w:tc>
      </w:tr>
    </w:tbl>
    <w:p w14:paraId="53377E0A" w14:textId="4E40EC66" w:rsidR="00E44FBF" w:rsidRDefault="00E44FBF" w:rsidP="00E44FBF">
      <w:pPr>
        <w:pBdr>
          <w:bottom w:val="single" w:sz="12" w:space="1" w:color="auto"/>
        </w:pBdr>
        <w:spacing w:line="259" w:lineRule="auto"/>
        <w:rPr>
          <w:rFonts w:eastAsia="Calibri"/>
          <w:bCs/>
          <w:sz w:val="22"/>
          <w:szCs w:val="22"/>
          <w14:ligatures w14:val="standard"/>
        </w:rPr>
      </w:pPr>
    </w:p>
    <w:p w14:paraId="2B6286DB" w14:textId="420B33F1" w:rsidR="00DF3C88" w:rsidRDefault="00DF3C88" w:rsidP="00DF3C88">
      <w:pPr>
        <w:tabs>
          <w:tab w:val="left" w:pos="567"/>
        </w:tabs>
        <w:jc w:val="both"/>
        <w:rPr>
          <w:rFonts w:eastAsia="Calibri"/>
          <w:bCs/>
          <w:sz w:val="22"/>
          <w:szCs w:val="22"/>
          <w14:ligatures w14:val="standard"/>
        </w:rPr>
      </w:pPr>
      <w:r>
        <w:rPr>
          <w:rFonts w:eastAsia="Calibri"/>
          <w:bCs/>
          <w:sz w:val="22"/>
          <w:szCs w:val="22"/>
          <w14:ligatures w14:val="standard"/>
        </w:rPr>
        <w:t>*</w:t>
      </w:r>
      <w:r w:rsidR="00AC5E50">
        <w:rPr>
          <w:rFonts w:eastAsia="Calibri"/>
          <w:bCs/>
          <w:sz w:val="22"/>
          <w:szCs w:val="22"/>
          <w14:ligatures w14:val="standard"/>
        </w:rPr>
        <w:t>*</w:t>
      </w:r>
      <w:r w:rsidRPr="008132AC">
        <w:rPr>
          <w:rFonts w:eastAsia="Calibri"/>
          <w:bCs/>
          <w:sz w:val="22"/>
          <w:szCs w:val="22"/>
          <w14:ligatures w14:val="standard"/>
        </w:rPr>
        <w:t xml:space="preserve"> Paslaugų teikimo vietų adresai (</w:t>
      </w:r>
      <w:r>
        <w:rPr>
          <w:rFonts w:eastAsia="Calibri"/>
          <w:bCs/>
          <w:sz w:val="22"/>
          <w:szCs w:val="22"/>
          <w14:ligatures w14:val="standard"/>
        </w:rPr>
        <w:t>vietos, kuriose įrengti įrenginiai, kurių priežiūros paslaugos turi būti teikiamos</w:t>
      </w:r>
      <w:r w:rsidR="00481D6C">
        <w:rPr>
          <w:rFonts w:eastAsia="Calibri"/>
          <w:bCs/>
          <w:sz w:val="22"/>
          <w:szCs w:val="22"/>
          <w14:ligatures w14:val="standard"/>
        </w:rPr>
        <w:t>) sutarties vykdymo metu</w:t>
      </w:r>
      <w:r w:rsidRPr="008132AC">
        <w:rPr>
          <w:rFonts w:eastAsia="Calibri"/>
          <w:bCs/>
          <w:sz w:val="22"/>
          <w:szCs w:val="22"/>
          <w14:ligatures w14:val="standard"/>
        </w:rPr>
        <w:t xml:space="preserve"> gali keistis. Sprendimą dėl</w:t>
      </w:r>
      <w:r w:rsidR="005D54D3">
        <w:rPr>
          <w:rFonts w:eastAsia="Calibri"/>
          <w:bCs/>
          <w:sz w:val="22"/>
          <w:szCs w:val="22"/>
          <w14:ligatures w14:val="standard"/>
        </w:rPr>
        <w:t xml:space="preserve"> paslaugų</w:t>
      </w:r>
      <w:r w:rsidRPr="008132AC">
        <w:rPr>
          <w:rFonts w:eastAsia="Calibri"/>
          <w:bCs/>
          <w:sz w:val="22"/>
          <w:szCs w:val="22"/>
          <w14:ligatures w14:val="standard"/>
        </w:rPr>
        <w:t xml:space="preserve"> objektų skaičiaus keitimo ir/ ar adresų pasikeitimo, bet kuriuo pirkimo sutarties galiojimo metu Pirkėjas priima vienašališkai savo nuožiūra. </w:t>
      </w:r>
      <w:r w:rsidR="00F224A6">
        <w:rPr>
          <w:rFonts w:eastAsia="Calibri"/>
          <w:bCs/>
          <w:sz w:val="22"/>
          <w:szCs w:val="22"/>
          <w14:ligatures w14:val="standard"/>
        </w:rPr>
        <w:t>D</w:t>
      </w:r>
      <w:r w:rsidRPr="008132AC">
        <w:rPr>
          <w:rFonts w:eastAsia="Calibri"/>
          <w:bCs/>
          <w:sz w:val="22"/>
          <w:szCs w:val="22"/>
          <w14:ligatures w14:val="standard"/>
        </w:rPr>
        <w:t xml:space="preserve">ėl </w:t>
      </w:r>
      <w:r w:rsidR="005D54D3">
        <w:rPr>
          <w:rFonts w:eastAsia="Calibri"/>
          <w:bCs/>
          <w:sz w:val="22"/>
          <w:szCs w:val="22"/>
          <w14:ligatures w14:val="standard"/>
        </w:rPr>
        <w:t xml:space="preserve">paslaugų </w:t>
      </w:r>
      <w:r w:rsidRPr="008132AC">
        <w:rPr>
          <w:rFonts w:eastAsia="Calibri"/>
          <w:bCs/>
          <w:sz w:val="22"/>
          <w:szCs w:val="22"/>
          <w14:ligatures w14:val="standard"/>
        </w:rPr>
        <w:t>objektų skaičiaus keitimo ir/ ar</w:t>
      </w:r>
      <w:r w:rsidR="005D54D3">
        <w:rPr>
          <w:rFonts w:eastAsia="Calibri"/>
          <w:bCs/>
          <w:sz w:val="22"/>
          <w:szCs w:val="22"/>
          <w14:ligatures w14:val="standard"/>
        </w:rPr>
        <w:t xml:space="preserve"> paslaugų</w:t>
      </w:r>
      <w:r w:rsidRPr="008132AC">
        <w:rPr>
          <w:rFonts w:eastAsia="Calibri"/>
          <w:bCs/>
          <w:sz w:val="22"/>
          <w:szCs w:val="22"/>
          <w14:ligatures w14:val="standard"/>
        </w:rPr>
        <w:t xml:space="preserve"> objektų adresų pasikeitimo</w:t>
      </w:r>
      <w:r w:rsidR="008061FB">
        <w:rPr>
          <w:rFonts w:eastAsia="Calibri"/>
          <w:bCs/>
          <w:sz w:val="22"/>
          <w:szCs w:val="22"/>
          <w14:ligatures w14:val="standard"/>
        </w:rPr>
        <w:t>,</w:t>
      </w:r>
      <w:r w:rsidR="008061FB" w:rsidRPr="008061FB">
        <w:rPr>
          <w:rFonts w:eastAsia="Calibri"/>
          <w:bCs/>
          <w:sz w:val="22"/>
          <w:szCs w:val="22"/>
          <w14:ligatures w14:val="standard"/>
        </w:rPr>
        <w:t xml:space="preserve"> </w:t>
      </w:r>
      <w:r w:rsidR="008061FB" w:rsidRPr="008132AC">
        <w:rPr>
          <w:rFonts w:eastAsia="Calibri"/>
          <w:bCs/>
          <w:sz w:val="22"/>
          <w:szCs w:val="22"/>
          <w14:ligatures w14:val="standard"/>
        </w:rPr>
        <w:t>Tiekėjo sutikimas</w:t>
      </w:r>
      <w:r w:rsidR="008061FB">
        <w:rPr>
          <w:rFonts w:eastAsia="Calibri"/>
          <w:bCs/>
          <w:sz w:val="22"/>
          <w:szCs w:val="22"/>
          <w14:ligatures w14:val="standard"/>
        </w:rPr>
        <w:t xml:space="preserve"> </w:t>
      </w:r>
      <w:r w:rsidRPr="008132AC">
        <w:rPr>
          <w:rFonts w:eastAsia="Calibri"/>
          <w:bCs/>
          <w:sz w:val="22"/>
          <w:szCs w:val="22"/>
          <w14:ligatures w14:val="standard"/>
        </w:rPr>
        <w:t xml:space="preserve"> nėra reikalingas. Pasikeitus </w:t>
      </w:r>
      <w:r w:rsidR="005D54D3">
        <w:rPr>
          <w:rFonts w:eastAsia="Calibri"/>
          <w:bCs/>
          <w:sz w:val="22"/>
          <w:szCs w:val="22"/>
          <w14:ligatures w14:val="standard"/>
        </w:rPr>
        <w:t xml:space="preserve">paslaugų </w:t>
      </w:r>
      <w:r w:rsidRPr="008132AC">
        <w:rPr>
          <w:rFonts w:eastAsia="Calibri"/>
          <w:bCs/>
          <w:sz w:val="22"/>
          <w:szCs w:val="22"/>
          <w14:ligatures w14:val="standard"/>
        </w:rPr>
        <w:t xml:space="preserve">objektų skaičiui ir juose esančiai techninei įrangai (sąrašui)/ </w:t>
      </w:r>
      <w:r w:rsidR="005D54D3">
        <w:rPr>
          <w:rFonts w:eastAsia="Calibri"/>
          <w:bCs/>
          <w:sz w:val="22"/>
          <w:szCs w:val="22"/>
          <w14:ligatures w14:val="standard"/>
        </w:rPr>
        <w:t xml:space="preserve">paslaugų </w:t>
      </w:r>
      <w:r w:rsidRPr="008132AC">
        <w:rPr>
          <w:rFonts w:eastAsia="Calibri"/>
          <w:bCs/>
          <w:sz w:val="22"/>
          <w:szCs w:val="22"/>
          <w14:ligatures w14:val="standard"/>
        </w:rPr>
        <w:t xml:space="preserve">objektų adresams, Pirkėjas raštu (el. paštu) </w:t>
      </w:r>
      <w:r w:rsidR="008061FB" w:rsidRPr="008132AC">
        <w:rPr>
          <w:rFonts w:eastAsia="Calibri"/>
          <w:bCs/>
          <w:sz w:val="22"/>
          <w:szCs w:val="22"/>
          <w14:ligatures w14:val="standard"/>
        </w:rPr>
        <w:t>informuo</w:t>
      </w:r>
      <w:r w:rsidR="008061FB">
        <w:rPr>
          <w:rFonts w:eastAsia="Calibri"/>
          <w:bCs/>
          <w:sz w:val="22"/>
          <w:szCs w:val="22"/>
          <w14:ligatures w14:val="standard"/>
        </w:rPr>
        <w:t>ja</w:t>
      </w:r>
      <w:r w:rsidR="008061FB" w:rsidRPr="008132AC">
        <w:rPr>
          <w:rFonts w:eastAsia="Calibri"/>
          <w:bCs/>
          <w:sz w:val="22"/>
          <w:szCs w:val="22"/>
          <w14:ligatures w14:val="standard"/>
        </w:rPr>
        <w:t xml:space="preserve"> </w:t>
      </w:r>
      <w:r w:rsidRPr="008132AC">
        <w:rPr>
          <w:rFonts w:eastAsia="Calibri"/>
          <w:bCs/>
          <w:sz w:val="22"/>
          <w:szCs w:val="22"/>
          <w14:ligatures w14:val="standard"/>
        </w:rPr>
        <w:t xml:space="preserve">apie tai Tiekėją. Tiekėjas turi pradėti teikti paslaugas ar nutraukti paslaugų teikimą atitinkamuose </w:t>
      </w:r>
      <w:r w:rsidR="005D54D3">
        <w:rPr>
          <w:rFonts w:eastAsia="Calibri"/>
          <w:bCs/>
          <w:sz w:val="22"/>
          <w:szCs w:val="22"/>
          <w14:ligatures w14:val="standard"/>
        </w:rPr>
        <w:t xml:space="preserve">paslaugų </w:t>
      </w:r>
      <w:r w:rsidRPr="008132AC">
        <w:rPr>
          <w:rFonts w:eastAsia="Calibri"/>
          <w:bCs/>
          <w:sz w:val="22"/>
          <w:szCs w:val="22"/>
          <w14:ligatures w14:val="standard"/>
        </w:rPr>
        <w:t xml:space="preserve">objektuose nuo Pirkėjo pranešime nurodytos datos. </w:t>
      </w:r>
    </w:p>
    <w:p w14:paraId="3C1D61E2" w14:textId="7DDC42FE" w:rsidR="00DF3C88" w:rsidRPr="008132AC" w:rsidRDefault="00DF3C88" w:rsidP="00E44FBF">
      <w:pPr>
        <w:spacing w:line="259" w:lineRule="auto"/>
        <w:rPr>
          <w:rFonts w:eastAsia="Calibri"/>
          <w:bCs/>
          <w:sz w:val="22"/>
          <w:szCs w:val="22"/>
          <w14:ligatures w14:val="standard"/>
        </w:rPr>
      </w:pPr>
    </w:p>
    <w:p w14:paraId="3B7A3803" w14:textId="77777777" w:rsidR="00024ED2" w:rsidRPr="008132AC" w:rsidRDefault="00024ED2" w:rsidP="00C95E13">
      <w:pPr>
        <w:pStyle w:val="Pagrindiniotekstotrauka"/>
        <w:spacing w:after="60"/>
        <w:ind w:firstLine="0"/>
        <w:jc w:val="right"/>
        <w:rPr>
          <w:sz w:val="22"/>
          <w:szCs w:val="22"/>
        </w:rPr>
      </w:pPr>
    </w:p>
    <w:p w14:paraId="412EFF03" w14:textId="77777777" w:rsidR="008132AC" w:rsidRPr="008132AC" w:rsidRDefault="008132AC" w:rsidP="00C95E13">
      <w:pPr>
        <w:pStyle w:val="Pagrindiniotekstotrauka"/>
        <w:spacing w:after="60"/>
        <w:ind w:firstLine="0"/>
        <w:jc w:val="right"/>
        <w:rPr>
          <w:sz w:val="22"/>
          <w:szCs w:val="22"/>
        </w:rPr>
      </w:pPr>
    </w:p>
    <w:sectPr w:rsidR="008132AC" w:rsidRPr="008132AC" w:rsidSect="00B9117C">
      <w:headerReference w:type="even" r:id="rId9"/>
      <w:footerReference w:type="default" r:id="rId10"/>
      <w:headerReference w:type="first" r:id="rId1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9B3C" w14:textId="77777777" w:rsidR="00EF0B44" w:rsidRDefault="00EF0B44" w:rsidP="00E44FBF">
      <w:r>
        <w:separator/>
      </w:r>
    </w:p>
  </w:endnote>
  <w:endnote w:type="continuationSeparator" w:id="0">
    <w:p w14:paraId="34033B80" w14:textId="77777777" w:rsidR="00EF0B44" w:rsidRDefault="00EF0B44" w:rsidP="00E4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0FEEEBED" w14:textId="77777777" w:rsidR="00E44FBF" w:rsidRPr="006420ED" w:rsidRDefault="00E44FBF">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6</w:t>
        </w:r>
        <w:r w:rsidRPr="006420ED">
          <w:rPr>
            <w:rFonts w:ascii="Arial" w:hAnsi="Arial" w:cs="Arial"/>
            <w:noProof/>
          </w:rPr>
          <w:fldChar w:fldCharType="end"/>
        </w:r>
      </w:p>
    </w:sdtContent>
  </w:sdt>
  <w:p w14:paraId="5BDD8D35" w14:textId="77777777" w:rsidR="00E44FBF" w:rsidRPr="006420ED" w:rsidRDefault="00E44FBF">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76A3" w14:textId="77777777" w:rsidR="00EF0B44" w:rsidRDefault="00EF0B44" w:rsidP="00E44FBF">
      <w:r>
        <w:separator/>
      </w:r>
    </w:p>
  </w:footnote>
  <w:footnote w:type="continuationSeparator" w:id="0">
    <w:p w14:paraId="264DCEE2" w14:textId="77777777" w:rsidR="00EF0B44" w:rsidRDefault="00EF0B44" w:rsidP="00E4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86FD" w14:textId="77777777" w:rsidR="00E44FBF" w:rsidRDefault="00E44FBF" w:rsidP="00AB6698">
    <w:pPr>
      <w:pStyle w:val="Antrats"/>
      <w:jc w:val="right"/>
    </w:pPr>
    <w:r>
      <w:rPr>
        <w:i/>
      </w:rPr>
      <w:t>Liftų ir keltuvų ūkio priežiūros paslaugos</w:t>
    </w:r>
  </w:p>
  <w:p w14:paraId="174B8456" w14:textId="77777777" w:rsidR="00E44FBF" w:rsidRDefault="00E44F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1161" w14:textId="77777777" w:rsidR="00E44FBF" w:rsidRDefault="00E44FBF">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1CF89088" w14:textId="77777777" w:rsidR="00E44FBF" w:rsidRDefault="00E44FB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98F5" w14:textId="77777777" w:rsidR="00E44FBF" w:rsidRDefault="00E44FBF" w:rsidP="00621BE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C23252A"/>
    <w:multiLevelType w:val="multilevel"/>
    <w:tmpl w:val="595813D0"/>
    <w:lvl w:ilvl="0">
      <w:start w:val="4"/>
      <w:numFmt w:val="decimal"/>
      <w:lvlText w:val="%1."/>
      <w:lvlJc w:val="left"/>
      <w:pPr>
        <w:ind w:left="360" w:hanging="360"/>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313937"/>
    <w:multiLevelType w:val="multilevel"/>
    <w:tmpl w:val="40AA0E9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bCs/>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82B86E76"/>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4F1E99"/>
    <w:multiLevelType w:val="multilevel"/>
    <w:tmpl w:val="4B964240"/>
    <w:lvl w:ilvl="0">
      <w:start w:val="2"/>
      <w:numFmt w:val="decimal"/>
      <w:lvlText w:val="%1."/>
      <w:lvlJc w:val="left"/>
      <w:pPr>
        <w:ind w:left="360" w:hanging="360"/>
      </w:pPr>
      <w:rPr>
        <w:rFonts w:hint="default"/>
        <w:b/>
      </w:rPr>
    </w:lvl>
    <w:lvl w:ilvl="1">
      <w:start w:val="2"/>
      <w:numFmt w:val="decimal"/>
      <w:lvlText w:val="%1.%2."/>
      <w:lvlJc w:val="left"/>
      <w:pPr>
        <w:ind w:left="720"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B7D0713"/>
    <w:multiLevelType w:val="multilevel"/>
    <w:tmpl w:val="9A66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38384247">
    <w:abstractNumId w:val="0"/>
  </w:num>
  <w:num w:numId="2" w16cid:durableId="1020666854">
    <w:abstractNumId w:val="12"/>
  </w:num>
  <w:num w:numId="3" w16cid:durableId="1297102578">
    <w:abstractNumId w:val="27"/>
  </w:num>
  <w:num w:numId="4" w16cid:durableId="1853883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7373230">
    <w:abstractNumId w:val="9"/>
  </w:num>
  <w:num w:numId="6" w16cid:durableId="593512348">
    <w:abstractNumId w:val="17"/>
  </w:num>
  <w:num w:numId="7" w16cid:durableId="1490907445">
    <w:abstractNumId w:val="26"/>
  </w:num>
  <w:num w:numId="8" w16cid:durableId="1980105391">
    <w:abstractNumId w:val="4"/>
  </w:num>
  <w:num w:numId="9" w16cid:durableId="1654215293">
    <w:abstractNumId w:val="7"/>
  </w:num>
  <w:num w:numId="10" w16cid:durableId="1373922512">
    <w:abstractNumId w:val="6"/>
  </w:num>
  <w:num w:numId="11" w16cid:durableId="62918236">
    <w:abstractNumId w:val="23"/>
  </w:num>
  <w:num w:numId="12" w16cid:durableId="118304266">
    <w:abstractNumId w:val="1"/>
  </w:num>
  <w:num w:numId="13" w16cid:durableId="36899827">
    <w:abstractNumId w:val="21"/>
  </w:num>
  <w:num w:numId="14" w16cid:durableId="377167102">
    <w:abstractNumId w:val="13"/>
  </w:num>
  <w:num w:numId="15" w16cid:durableId="595671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042345">
    <w:abstractNumId w:val="5"/>
  </w:num>
  <w:num w:numId="17" w16cid:durableId="155807737">
    <w:abstractNumId w:val="24"/>
  </w:num>
  <w:num w:numId="18" w16cid:durableId="1777599207">
    <w:abstractNumId w:val="8"/>
  </w:num>
  <w:num w:numId="19" w16cid:durableId="205869778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5440291">
    <w:abstractNumId w:val="10"/>
  </w:num>
  <w:num w:numId="21" w16cid:durableId="839392290">
    <w:abstractNumId w:val="14"/>
  </w:num>
  <w:num w:numId="22" w16cid:durableId="373820572">
    <w:abstractNumId w:val="15"/>
  </w:num>
  <w:num w:numId="23" w16cid:durableId="2102800021">
    <w:abstractNumId w:val="18"/>
  </w:num>
  <w:num w:numId="24" w16cid:durableId="102236550">
    <w:abstractNumId w:val="2"/>
  </w:num>
  <w:num w:numId="25" w16cid:durableId="124197157">
    <w:abstractNumId w:val="25"/>
  </w:num>
  <w:num w:numId="26" w16cid:durableId="1890530786">
    <w:abstractNumId w:val="16"/>
  </w:num>
  <w:num w:numId="27" w16cid:durableId="1445150157">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6526678">
    <w:abstractNumId w:val="11"/>
  </w:num>
  <w:num w:numId="29" w16cid:durableId="2059694824">
    <w:abstractNumId w:val="19"/>
  </w:num>
  <w:num w:numId="30" w16cid:durableId="557977393">
    <w:abstractNumId w:val="22"/>
  </w:num>
  <w:num w:numId="31" w16cid:durableId="1134374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BF"/>
    <w:rsid w:val="00004376"/>
    <w:rsid w:val="000127F7"/>
    <w:rsid w:val="0001648B"/>
    <w:rsid w:val="000178C9"/>
    <w:rsid w:val="0002372A"/>
    <w:rsid w:val="00024ED2"/>
    <w:rsid w:val="0004033E"/>
    <w:rsid w:val="000505BD"/>
    <w:rsid w:val="00067337"/>
    <w:rsid w:val="00074C3D"/>
    <w:rsid w:val="00095C65"/>
    <w:rsid w:val="000B350D"/>
    <w:rsid w:val="000C1123"/>
    <w:rsid w:val="000C483E"/>
    <w:rsid w:val="000C6B82"/>
    <w:rsid w:val="000E5EBB"/>
    <w:rsid w:val="000E7A9D"/>
    <w:rsid w:val="000F02B2"/>
    <w:rsid w:val="000F3028"/>
    <w:rsid w:val="000F573F"/>
    <w:rsid w:val="000F7F6D"/>
    <w:rsid w:val="001104F5"/>
    <w:rsid w:val="001326DD"/>
    <w:rsid w:val="0013500A"/>
    <w:rsid w:val="001416A1"/>
    <w:rsid w:val="00152B3F"/>
    <w:rsid w:val="00171C89"/>
    <w:rsid w:val="001831AB"/>
    <w:rsid w:val="00187A7F"/>
    <w:rsid w:val="001B10CC"/>
    <w:rsid w:val="001D4DD9"/>
    <w:rsid w:val="001E3744"/>
    <w:rsid w:val="001E4207"/>
    <w:rsid w:val="001F49C1"/>
    <w:rsid w:val="0020035E"/>
    <w:rsid w:val="00206EA6"/>
    <w:rsid w:val="00207604"/>
    <w:rsid w:val="00210926"/>
    <w:rsid w:val="00220854"/>
    <w:rsid w:val="00233BA8"/>
    <w:rsid w:val="00233F62"/>
    <w:rsid w:val="00251163"/>
    <w:rsid w:val="0025446A"/>
    <w:rsid w:val="00255D55"/>
    <w:rsid w:val="00277279"/>
    <w:rsid w:val="0029254A"/>
    <w:rsid w:val="002B2737"/>
    <w:rsid w:val="002B4017"/>
    <w:rsid w:val="002C0FA2"/>
    <w:rsid w:val="002D372B"/>
    <w:rsid w:val="002D5D10"/>
    <w:rsid w:val="002E0EDA"/>
    <w:rsid w:val="002E2D53"/>
    <w:rsid w:val="002E3C9A"/>
    <w:rsid w:val="002E5927"/>
    <w:rsid w:val="002E67F0"/>
    <w:rsid w:val="002E6C57"/>
    <w:rsid w:val="00321725"/>
    <w:rsid w:val="00322EFE"/>
    <w:rsid w:val="00324356"/>
    <w:rsid w:val="00330A66"/>
    <w:rsid w:val="00344DB0"/>
    <w:rsid w:val="00347522"/>
    <w:rsid w:val="00354F07"/>
    <w:rsid w:val="0036107E"/>
    <w:rsid w:val="00362C06"/>
    <w:rsid w:val="00380255"/>
    <w:rsid w:val="003836DC"/>
    <w:rsid w:val="00393ABD"/>
    <w:rsid w:val="00395CE1"/>
    <w:rsid w:val="003A5A10"/>
    <w:rsid w:val="003A6312"/>
    <w:rsid w:val="003B553C"/>
    <w:rsid w:val="003E0D24"/>
    <w:rsid w:val="003E64A2"/>
    <w:rsid w:val="00403E60"/>
    <w:rsid w:val="004275FA"/>
    <w:rsid w:val="004449A1"/>
    <w:rsid w:val="00465F3D"/>
    <w:rsid w:val="00474C4F"/>
    <w:rsid w:val="0047625D"/>
    <w:rsid w:val="00481D6C"/>
    <w:rsid w:val="00494B61"/>
    <w:rsid w:val="00497BA0"/>
    <w:rsid w:val="004A16AA"/>
    <w:rsid w:val="004A204C"/>
    <w:rsid w:val="004A2526"/>
    <w:rsid w:val="004C3AD0"/>
    <w:rsid w:val="004D7C87"/>
    <w:rsid w:val="004E224E"/>
    <w:rsid w:val="004F201A"/>
    <w:rsid w:val="00521328"/>
    <w:rsid w:val="00526D72"/>
    <w:rsid w:val="00531099"/>
    <w:rsid w:val="0053320F"/>
    <w:rsid w:val="00533751"/>
    <w:rsid w:val="00533A2C"/>
    <w:rsid w:val="0054045B"/>
    <w:rsid w:val="00546EAC"/>
    <w:rsid w:val="00551D27"/>
    <w:rsid w:val="00554F91"/>
    <w:rsid w:val="00556636"/>
    <w:rsid w:val="0055721B"/>
    <w:rsid w:val="00572E28"/>
    <w:rsid w:val="0058088A"/>
    <w:rsid w:val="005A1C3B"/>
    <w:rsid w:val="005D54D3"/>
    <w:rsid w:val="005E7EAE"/>
    <w:rsid w:val="005F4BA8"/>
    <w:rsid w:val="00640363"/>
    <w:rsid w:val="00643445"/>
    <w:rsid w:val="006574B5"/>
    <w:rsid w:val="00657928"/>
    <w:rsid w:val="006607BF"/>
    <w:rsid w:val="006643EA"/>
    <w:rsid w:val="00671E5B"/>
    <w:rsid w:val="006774EE"/>
    <w:rsid w:val="00686E85"/>
    <w:rsid w:val="006A365C"/>
    <w:rsid w:val="006B0A02"/>
    <w:rsid w:val="006B5634"/>
    <w:rsid w:val="006B6E75"/>
    <w:rsid w:val="006D01D5"/>
    <w:rsid w:val="006E2262"/>
    <w:rsid w:val="006E7F22"/>
    <w:rsid w:val="00735828"/>
    <w:rsid w:val="007428AC"/>
    <w:rsid w:val="00742D92"/>
    <w:rsid w:val="00742E5B"/>
    <w:rsid w:val="00744685"/>
    <w:rsid w:val="00772E2A"/>
    <w:rsid w:val="00777A1E"/>
    <w:rsid w:val="00791C6C"/>
    <w:rsid w:val="00795C8B"/>
    <w:rsid w:val="007A1BCD"/>
    <w:rsid w:val="007A39F6"/>
    <w:rsid w:val="007C0DD2"/>
    <w:rsid w:val="007D11B4"/>
    <w:rsid w:val="007D4D30"/>
    <w:rsid w:val="007D6022"/>
    <w:rsid w:val="007E3112"/>
    <w:rsid w:val="007F1CEC"/>
    <w:rsid w:val="008061FB"/>
    <w:rsid w:val="00807F07"/>
    <w:rsid w:val="008132AC"/>
    <w:rsid w:val="00815BD5"/>
    <w:rsid w:val="00823101"/>
    <w:rsid w:val="0082521E"/>
    <w:rsid w:val="00844C42"/>
    <w:rsid w:val="00847F38"/>
    <w:rsid w:val="00863851"/>
    <w:rsid w:val="00873A67"/>
    <w:rsid w:val="00877BC3"/>
    <w:rsid w:val="008951DC"/>
    <w:rsid w:val="008A4D0A"/>
    <w:rsid w:val="008C1417"/>
    <w:rsid w:val="008E06AD"/>
    <w:rsid w:val="008E5115"/>
    <w:rsid w:val="00904D81"/>
    <w:rsid w:val="00905C43"/>
    <w:rsid w:val="00920261"/>
    <w:rsid w:val="009207DC"/>
    <w:rsid w:val="00922F8C"/>
    <w:rsid w:val="00923C42"/>
    <w:rsid w:val="009358A1"/>
    <w:rsid w:val="00945218"/>
    <w:rsid w:val="0094574C"/>
    <w:rsid w:val="00954449"/>
    <w:rsid w:val="00956D3E"/>
    <w:rsid w:val="0095737A"/>
    <w:rsid w:val="009740F1"/>
    <w:rsid w:val="00974E52"/>
    <w:rsid w:val="0097600F"/>
    <w:rsid w:val="00985863"/>
    <w:rsid w:val="009A4D78"/>
    <w:rsid w:val="009B078B"/>
    <w:rsid w:val="009E5833"/>
    <w:rsid w:val="009F2C81"/>
    <w:rsid w:val="009F4AF4"/>
    <w:rsid w:val="00A3524D"/>
    <w:rsid w:val="00A36089"/>
    <w:rsid w:val="00A36FC2"/>
    <w:rsid w:val="00A453E3"/>
    <w:rsid w:val="00A64946"/>
    <w:rsid w:val="00A840A2"/>
    <w:rsid w:val="00A90BF0"/>
    <w:rsid w:val="00AC3D6D"/>
    <w:rsid w:val="00AC3F6D"/>
    <w:rsid w:val="00AC49F2"/>
    <w:rsid w:val="00AC5E50"/>
    <w:rsid w:val="00AC6D49"/>
    <w:rsid w:val="00AD1BFD"/>
    <w:rsid w:val="00AD561A"/>
    <w:rsid w:val="00AE0B32"/>
    <w:rsid w:val="00AE3D8D"/>
    <w:rsid w:val="00AF60FE"/>
    <w:rsid w:val="00B007AE"/>
    <w:rsid w:val="00B105D0"/>
    <w:rsid w:val="00B120DA"/>
    <w:rsid w:val="00B13496"/>
    <w:rsid w:val="00B40423"/>
    <w:rsid w:val="00B453DA"/>
    <w:rsid w:val="00B46311"/>
    <w:rsid w:val="00B566FD"/>
    <w:rsid w:val="00B60E06"/>
    <w:rsid w:val="00B664A9"/>
    <w:rsid w:val="00B702C6"/>
    <w:rsid w:val="00B764E4"/>
    <w:rsid w:val="00B77322"/>
    <w:rsid w:val="00B8010A"/>
    <w:rsid w:val="00B82A3D"/>
    <w:rsid w:val="00B9117C"/>
    <w:rsid w:val="00B9339A"/>
    <w:rsid w:val="00BA6541"/>
    <w:rsid w:val="00BC0780"/>
    <w:rsid w:val="00BD4E8D"/>
    <w:rsid w:val="00BE244E"/>
    <w:rsid w:val="00C02118"/>
    <w:rsid w:val="00C3017D"/>
    <w:rsid w:val="00C36D81"/>
    <w:rsid w:val="00C419FD"/>
    <w:rsid w:val="00C456E1"/>
    <w:rsid w:val="00C50D97"/>
    <w:rsid w:val="00C821F9"/>
    <w:rsid w:val="00C95E13"/>
    <w:rsid w:val="00CA36B4"/>
    <w:rsid w:val="00CA6D18"/>
    <w:rsid w:val="00CA6F6C"/>
    <w:rsid w:val="00CD2B12"/>
    <w:rsid w:val="00CD6057"/>
    <w:rsid w:val="00CE3EDA"/>
    <w:rsid w:val="00CF04DD"/>
    <w:rsid w:val="00CF59E3"/>
    <w:rsid w:val="00D030B4"/>
    <w:rsid w:val="00D148BE"/>
    <w:rsid w:val="00D20B40"/>
    <w:rsid w:val="00D23634"/>
    <w:rsid w:val="00D3198C"/>
    <w:rsid w:val="00D3655C"/>
    <w:rsid w:val="00D37020"/>
    <w:rsid w:val="00D376BE"/>
    <w:rsid w:val="00D4647A"/>
    <w:rsid w:val="00D516E1"/>
    <w:rsid w:val="00D61546"/>
    <w:rsid w:val="00D64C07"/>
    <w:rsid w:val="00D838F3"/>
    <w:rsid w:val="00D879E8"/>
    <w:rsid w:val="00D91E94"/>
    <w:rsid w:val="00DA0B53"/>
    <w:rsid w:val="00DB23CD"/>
    <w:rsid w:val="00DC0DB7"/>
    <w:rsid w:val="00DE4EDE"/>
    <w:rsid w:val="00DF3C88"/>
    <w:rsid w:val="00DF3E07"/>
    <w:rsid w:val="00DF4731"/>
    <w:rsid w:val="00DF4EC7"/>
    <w:rsid w:val="00E11FC8"/>
    <w:rsid w:val="00E1575D"/>
    <w:rsid w:val="00E265B8"/>
    <w:rsid w:val="00E306ED"/>
    <w:rsid w:val="00E44FBF"/>
    <w:rsid w:val="00E5767B"/>
    <w:rsid w:val="00E60090"/>
    <w:rsid w:val="00E76E54"/>
    <w:rsid w:val="00E82CD0"/>
    <w:rsid w:val="00E95008"/>
    <w:rsid w:val="00EA0247"/>
    <w:rsid w:val="00EA4D71"/>
    <w:rsid w:val="00EB79E4"/>
    <w:rsid w:val="00EC0F93"/>
    <w:rsid w:val="00EC52F7"/>
    <w:rsid w:val="00EC6EB8"/>
    <w:rsid w:val="00ED5D01"/>
    <w:rsid w:val="00ED60FE"/>
    <w:rsid w:val="00ED68C8"/>
    <w:rsid w:val="00ED6FA3"/>
    <w:rsid w:val="00ED759C"/>
    <w:rsid w:val="00EE79FB"/>
    <w:rsid w:val="00EF0B44"/>
    <w:rsid w:val="00EF2E84"/>
    <w:rsid w:val="00F02F81"/>
    <w:rsid w:val="00F22214"/>
    <w:rsid w:val="00F224A6"/>
    <w:rsid w:val="00F30280"/>
    <w:rsid w:val="00F47523"/>
    <w:rsid w:val="00F6659B"/>
    <w:rsid w:val="00F90910"/>
    <w:rsid w:val="00FA4573"/>
    <w:rsid w:val="00FC2984"/>
    <w:rsid w:val="00FE24FE"/>
    <w:rsid w:val="00FE76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F87E"/>
  <w15:chartTrackingRefBased/>
  <w15:docId w15:val="{C474C6B7-0A45-447D-AE8C-BB840558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32AC"/>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qFormat/>
    <w:rsid w:val="00E44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E44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44F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E44F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E44F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44F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4F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4F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4F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4F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E44F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4F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4F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4F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4F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4F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4F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4F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4F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4F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4F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4F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4F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4F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44FBF"/>
    <w:pPr>
      <w:ind w:left="720"/>
      <w:contextualSpacing/>
    </w:pPr>
  </w:style>
  <w:style w:type="character" w:styleId="Rykuspabraukimas">
    <w:name w:val="Intense Emphasis"/>
    <w:basedOn w:val="Numatytasispastraiposriftas"/>
    <w:uiPriority w:val="21"/>
    <w:qFormat/>
    <w:rsid w:val="00E44FBF"/>
    <w:rPr>
      <w:i/>
      <w:iCs/>
      <w:color w:val="0F4761" w:themeColor="accent1" w:themeShade="BF"/>
    </w:rPr>
  </w:style>
  <w:style w:type="paragraph" w:styleId="Iskirtacitata">
    <w:name w:val="Intense Quote"/>
    <w:basedOn w:val="prastasis"/>
    <w:next w:val="prastasis"/>
    <w:link w:val="IskirtacitataDiagrama"/>
    <w:uiPriority w:val="30"/>
    <w:qFormat/>
    <w:rsid w:val="00E44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4FBF"/>
    <w:rPr>
      <w:i/>
      <w:iCs/>
      <w:color w:val="0F4761" w:themeColor="accent1" w:themeShade="BF"/>
    </w:rPr>
  </w:style>
  <w:style w:type="character" w:styleId="Rykinuoroda">
    <w:name w:val="Intense Reference"/>
    <w:basedOn w:val="Numatytasispastraiposriftas"/>
    <w:uiPriority w:val="32"/>
    <w:qFormat/>
    <w:rsid w:val="00E44FBF"/>
    <w:rPr>
      <w:b/>
      <w:bCs/>
      <w:smallCaps/>
      <w:color w:val="0F4761" w:themeColor="accent1" w:themeShade="BF"/>
      <w:spacing w:val="5"/>
    </w:rPr>
  </w:style>
  <w:style w:type="paragraph" w:styleId="Puslapioinaostekstas">
    <w:name w:val="footnote text"/>
    <w:basedOn w:val="prastasis"/>
    <w:link w:val="PuslapioinaostekstasDiagrama"/>
    <w:semiHidden/>
    <w:rsid w:val="00E44FBF"/>
    <w:rPr>
      <w:lang w:val="en-US"/>
    </w:rPr>
  </w:style>
  <w:style w:type="character" w:customStyle="1" w:styleId="PuslapioinaostekstasDiagrama">
    <w:name w:val="Puslapio išnašos tekstas Diagrama"/>
    <w:basedOn w:val="Numatytasispastraiposriftas"/>
    <w:link w:val="Puslapioinaostekstas"/>
    <w:semiHidden/>
    <w:rsid w:val="00E44FBF"/>
    <w:rPr>
      <w:rFonts w:ascii="Times New Roman" w:eastAsia="Times New Roman" w:hAnsi="Times New Roman" w:cs="Times New Roman"/>
      <w:kern w:val="0"/>
      <w:sz w:val="20"/>
      <w:szCs w:val="20"/>
      <w:lang w:val="en-US"/>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rsid w:val="00E44FBF"/>
    <w:rPr>
      <w:vertAlign w:val="superscript"/>
    </w:rPr>
  </w:style>
  <w:style w:type="paragraph" w:styleId="Pagrindiniotekstotrauka">
    <w:name w:val="Body Text Indent"/>
    <w:basedOn w:val="prastasis"/>
    <w:link w:val="PagrindiniotekstotraukaDiagrama"/>
    <w:rsid w:val="00E44FB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E44FBF"/>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E44FBF"/>
    <w:pPr>
      <w:jc w:val="both"/>
    </w:pPr>
    <w:rPr>
      <w:sz w:val="24"/>
    </w:rPr>
  </w:style>
  <w:style w:type="character" w:customStyle="1" w:styleId="PagrindinistekstasDiagrama">
    <w:name w:val="Pagrindinis tekstas Diagrama"/>
    <w:basedOn w:val="Numatytasispastraiposriftas"/>
    <w:link w:val="Pagrindinistekstas"/>
    <w:rsid w:val="00E44FBF"/>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E44FBF"/>
    <w:pPr>
      <w:tabs>
        <w:tab w:val="center" w:pos="4153"/>
        <w:tab w:val="right" w:pos="8306"/>
      </w:tabs>
    </w:pPr>
  </w:style>
  <w:style w:type="character" w:customStyle="1" w:styleId="AntratsDiagrama">
    <w:name w:val="Antraštės Diagrama"/>
    <w:basedOn w:val="Numatytasispastraiposriftas"/>
    <w:link w:val="Antrats"/>
    <w:uiPriority w:val="99"/>
    <w:rsid w:val="00E44FBF"/>
    <w:rPr>
      <w:rFonts w:ascii="Times New Roman" w:eastAsia="Times New Roman" w:hAnsi="Times New Roman" w:cs="Times New Roman"/>
      <w:kern w:val="0"/>
      <w:sz w:val="20"/>
      <w:szCs w:val="20"/>
      <w14:ligatures w14:val="none"/>
    </w:rPr>
  </w:style>
  <w:style w:type="character" w:styleId="Puslapionumeris">
    <w:name w:val="page number"/>
    <w:basedOn w:val="Numatytasispastraiposriftas"/>
    <w:rsid w:val="00E44FBF"/>
  </w:style>
  <w:style w:type="paragraph" w:styleId="Pagrindinistekstas2">
    <w:name w:val="Body Text 2"/>
    <w:basedOn w:val="prastasis"/>
    <w:link w:val="Pagrindinistekstas2Diagrama"/>
    <w:rsid w:val="00E44FBF"/>
    <w:pPr>
      <w:jc w:val="both"/>
    </w:pPr>
    <w:rPr>
      <w:color w:val="FF0000"/>
      <w:sz w:val="24"/>
    </w:rPr>
  </w:style>
  <w:style w:type="character" w:customStyle="1" w:styleId="Pagrindinistekstas2Diagrama">
    <w:name w:val="Pagrindinis tekstas 2 Diagrama"/>
    <w:basedOn w:val="Numatytasispastraiposriftas"/>
    <w:link w:val="Pagrindinistekstas2"/>
    <w:rsid w:val="00E44FBF"/>
    <w:rPr>
      <w:rFonts w:ascii="Times New Roman" w:eastAsia="Times New Roman" w:hAnsi="Times New Roman" w:cs="Times New Roman"/>
      <w:color w:val="FF0000"/>
      <w:kern w:val="0"/>
      <w:sz w:val="24"/>
      <w:szCs w:val="20"/>
      <w14:ligatures w14:val="none"/>
    </w:rPr>
  </w:style>
  <w:style w:type="paragraph" w:styleId="Dokumentoinaostekstas">
    <w:name w:val="endnote text"/>
    <w:basedOn w:val="prastasis"/>
    <w:link w:val="DokumentoinaostekstasDiagrama"/>
    <w:rsid w:val="00E44FBF"/>
    <w:pPr>
      <w:ind w:firstLine="720"/>
      <w:jc w:val="both"/>
    </w:pPr>
  </w:style>
  <w:style w:type="character" w:customStyle="1" w:styleId="DokumentoinaostekstasDiagrama">
    <w:name w:val="Dokumento išnašos tekstas Diagrama"/>
    <w:basedOn w:val="Numatytasispastraiposriftas"/>
    <w:link w:val="Dokumentoinaostekstas"/>
    <w:rsid w:val="00E44FBF"/>
    <w:rPr>
      <w:rFonts w:ascii="Times New Roman" w:eastAsia="Times New Roman" w:hAnsi="Times New Roman" w:cs="Times New Roman"/>
      <w:kern w:val="0"/>
      <w:sz w:val="20"/>
      <w:szCs w:val="20"/>
      <w14:ligatures w14:val="none"/>
    </w:rPr>
  </w:style>
  <w:style w:type="paragraph" w:styleId="Debesliotekstas">
    <w:name w:val="Balloon Text"/>
    <w:basedOn w:val="prastasis"/>
    <w:link w:val="DebesliotekstasDiagrama"/>
    <w:semiHidden/>
    <w:rsid w:val="00E44FB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44FBF"/>
    <w:rPr>
      <w:rFonts w:ascii="Tahoma" w:eastAsia="Times New Roman" w:hAnsi="Tahoma" w:cs="Tahoma"/>
      <w:kern w:val="0"/>
      <w:sz w:val="16"/>
      <w:szCs w:val="16"/>
      <w14:ligatures w14:val="none"/>
    </w:rPr>
  </w:style>
  <w:style w:type="paragraph" w:styleId="Pagrindiniotekstotrauka2">
    <w:name w:val="Body Text Indent 2"/>
    <w:basedOn w:val="prastasis"/>
    <w:link w:val="Pagrindiniotekstotrauka2Diagrama"/>
    <w:rsid w:val="00E44FBF"/>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E44FBF"/>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rsid w:val="00E44FBF"/>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E44FBF"/>
    <w:rPr>
      <w:rFonts w:ascii="Times New Roman" w:eastAsia="Times New Roman" w:hAnsi="Times New Roman" w:cs="Times New Roman"/>
      <w:kern w:val="0"/>
      <w:sz w:val="16"/>
      <w:szCs w:val="16"/>
      <w14:ligatures w14:val="none"/>
    </w:rPr>
  </w:style>
  <w:style w:type="table" w:styleId="Lentelstinklelis">
    <w:name w:val="Table Grid"/>
    <w:basedOn w:val="prastojilentel"/>
    <w:uiPriority w:val="39"/>
    <w:rsid w:val="00E44FB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E44FBF"/>
    <w:pPr>
      <w:tabs>
        <w:tab w:val="center" w:pos="4819"/>
        <w:tab w:val="right" w:pos="9638"/>
      </w:tabs>
    </w:pPr>
  </w:style>
  <w:style w:type="character" w:customStyle="1" w:styleId="PoratDiagrama">
    <w:name w:val="Poraštė Diagrama"/>
    <w:basedOn w:val="Numatytasispastraiposriftas"/>
    <w:link w:val="Porat"/>
    <w:uiPriority w:val="99"/>
    <w:rsid w:val="00E44FBF"/>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rsid w:val="00E44FBF"/>
    <w:pPr>
      <w:spacing w:after="120"/>
    </w:pPr>
    <w:rPr>
      <w:sz w:val="16"/>
      <w:szCs w:val="16"/>
    </w:rPr>
  </w:style>
  <w:style w:type="character" w:customStyle="1" w:styleId="Pagrindinistekstas3Diagrama">
    <w:name w:val="Pagrindinis tekstas 3 Diagrama"/>
    <w:basedOn w:val="Numatytasispastraiposriftas"/>
    <w:link w:val="Pagrindinistekstas3"/>
    <w:rsid w:val="00E44FBF"/>
    <w:rPr>
      <w:rFonts w:ascii="Times New Roman" w:eastAsia="Times New Roman" w:hAnsi="Times New Roman" w:cs="Times New Roman"/>
      <w:kern w:val="0"/>
      <w:sz w:val="16"/>
      <w:szCs w:val="16"/>
      <w14:ligatures w14:val="none"/>
    </w:rPr>
  </w:style>
  <w:style w:type="paragraph" w:customStyle="1" w:styleId="Tekstas">
    <w:name w:val="Tekstas"/>
    <w:rsid w:val="00E44F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bodytext">
    <w:name w:val="bodytext"/>
    <w:basedOn w:val="prastasis"/>
    <w:rsid w:val="00E44FBF"/>
    <w:pPr>
      <w:spacing w:before="100" w:beforeAutospacing="1" w:after="100" w:afterAutospacing="1"/>
    </w:pPr>
    <w:rPr>
      <w:sz w:val="24"/>
      <w:szCs w:val="24"/>
      <w:lang w:val="en-US"/>
    </w:rPr>
  </w:style>
  <w:style w:type="paragraph" w:customStyle="1" w:styleId="Style3">
    <w:name w:val="Style3"/>
    <w:basedOn w:val="prastasis"/>
    <w:rsid w:val="00E44FBF"/>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E44FBF"/>
    <w:pPr>
      <w:tabs>
        <w:tab w:val="left" w:pos="360"/>
      </w:tabs>
      <w:suppressAutoHyphens/>
      <w:ind w:left="360" w:hanging="360"/>
    </w:pPr>
    <w:rPr>
      <w:b/>
      <w:sz w:val="24"/>
      <w:lang w:eastAsia="lt-LT"/>
    </w:rPr>
  </w:style>
  <w:style w:type="paragraph" w:styleId="Komentarotekstas">
    <w:name w:val="annotation text"/>
    <w:basedOn w:val="prastasis"/>
    <w:link w:val="KomentarotekstasDiagrama"/>
    <w:rsid w:val="00E44FBF"/>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rsid w:val="00E44FBF"/>
    <w:rPr>
      <w:rFonts w:ascii="Arial" w:eastAsia="Times New Roman" w:hAnsi="Arial" w:cs="Times New Roman"/>
      <w:snapToGrid w:val="0"/>
      <w:kern w:val="0"/>
      <w:sz w:val="20"/>
      <w:szCs w:val="20"/>
      <w:lang w:val="sv-SE"/>
      <w14:ligatures w14:val="none"/>
    </w:rPr>
  </w:style>
  <w:style w:type="character" w:styleId="Komentaronuoroda">
    <w:name w:val="annotation reference"/>
    <w:basedOn w:val="Numatytasispastraiposriftas"/>
    <w:uiPriority w:val="99"/>
    <w:rsid w:val="00E44FBF"/>
    <w:rPr>
      <w:sz w:val="16"/>
      <w:szCs w:val="16"/>
    </w:rPr>
  </w:style>
  <w:style w:type="paragraph" w:styleId="Komentarotema">
    <w:name w:val="annotation subject"/>
    <w:basedOn w:val="Komentarotekstas"/>
    <w:next w:val="Komentarotekstas"/>
    <w:link w:val="KomentarotemaDiagrama"/>
    <w:rsid w:val="00E44FBF"/>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E44FBF"/>
    <w:rPr>
      <w:rFonts w:ascii="Times New Roman" w:eastAsia="Times New Roman" w:hAnsi="Times New Roman" w:cs="Times New Roman"/>
      <w:b/>
      <w:bCs/>
      <w:snapToGrid/>
      <w:kern w:val="0"/>
      <w:sz w:val="20"/>
      <w:szCs w:val="20"/>
      <w:lang w:val="sv-SE"/>
      <w14:ligatures w14:val="none"/>
    </w:rPr>
  </w:style>
  <w:style w:type="character" w:styleId="Grietas">
    <w:name w:val="Strong"/>
    <w:basedOn w:val="Numatytasispastraiposriftas"/>
    <w:uiPriority w:val="22"/>
    <w:qFormat/>
    <w:rsid w:val="00E44FBF"/>
    <w:rPr>
      <w:b/>
      <w:bCs/>
    </w:rPr>
  </w:style>
  <w:style w:type="character" w:styleId="Hipersaitas">
    <w:name w:val="Hyperlink"/>
    <w:basedOn w:val="Numatytasispastraiposriftas"/>
    <w:uiPriority w:val="99"/>
    <w:unhideWhenUsed/>
    <w:rsid w:val="00E44FBF"/>
    <w:rPr>
      <w:color w:val="0000FF"/>
      <w:u w:val="single"/>
    </w:rPr>
  </w:style>
  <w:style w:type="paragraph" w:styleId="Pataisymai">
    <w:name w:val="Revision"/>
    <w:hidden/>
    <w:uiPriority w:val="99"/>
    <w:semiHidden/>
    <w:rsid w:val="00E44FBF"/>
    <w:pPr>
      <w:spacing w:after="0" w:line="240" w:lineRule="auto"/>
    </w:pPr>
    <w:rPr>
      <w:rFonts w:ascii="Times New Roman" w:eastAsia="Times New Roman" w:hAnsi="Times New Roman" w:cs="Times New Roman"/>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E44FBF"/>
  </w:style>
  <w:style w:type="paragraph" w:customStyle="1" w:styleId="S1lygis">
    <w:name w:val="_S 1 lygis"/>
    <w:basedOn w:val="prastasis"/>
    <w:uiPriority w:val="99"/>
    <w:rsid w:val="00E44FBF"/>
    <w:pPr>
      <w:numPr>
        <w:numId w:val="17"/>
      </w:numPr>
      <w:spacing w:before="240" w:after="240"/>
    </w:pPr>
    <w:rPr>
      <w:b/>
      <w:bCs/>
      <w:sz w:val="24"/>
      <w:szCs w:val="24"/>
    </w:rPr>
  </w:style>
  <w:style w:type="paragraph" w:customStyle="1" w:styleId="S2lygis">
    <w:name w:val="_S 2 lygis"/>
    <w:basedOn w:val="prastasis"/>
    <w:uiPriority w:val="99"/>
    <w:rsid w:val="00E44FBF"/>
    <w:pPr>
      <w:numPr>
        <w:ilvl w:val="1"/>
        <w:numId w:val="17"/>
      </w:numPr>
      <w:spacing w:before="120" w:after="120"/>
      <w:jc w:val="both"/>
    </w:pPr>
    <w:rPr>
      <w:sz w:val="24"/>
      <w:szCs w:val="24"/>
    </w:rPr>
  </w:style>
  <w:style w:type="paragraph" w:customStyle="1" w:styleId="S3lygis">
    <w:name w:val="_S 3 lygis"/>
    <w:basedOn w:val="S2lygis"/>
    <w:uiPriority w:val="99"/>
    <w:rsid w:val="00E44FBF"/>
    <w:pPr>
      <w:numPr>
        <w:ilvl w:val="2"/>
      </w:numPr>
    </w:pPr>
  </w:style>
  <w:style w:type="character" w:customStyle="1" w:styleId="Laukeliai">
    <w:name w:val="Laukeliai"/>
    <w:basedOn w:val="Numatytasispastraiposriftas"/>
    <w:uiPriority w:val="1"/>
    <w:rsid w:val="00E44FBF"/>
    <w:rPr>
      <w:rFonts w:ascii="Arial" w:hAnsi="Arial" w:cs="Arial"/>
      <w:sz w:val="20"/>
      <w:szCs w:val="20"/>
    </w:rPr>
  </w:style>
  <w:style w:type="character" w:styleId="Perirtashipersaitas">
    <w:name w:val="FollowedHyperlink"/>
    <w:basedOn w:val="Numatytasispastraiposriftas"/>
    <w:semiHidden/>
    <w:unhideWhenUsed/>
    <w:rsid w:val="00E44FBF"/>
    <w:rPr>
      <w:color w:val="96607D" w:themeColor="followedHyperlink"/>
      <w:u w:val="single"/>
    </w:rPr>
  </w:style>
  <w:style w:type="character" w:styleId="Vietosrezervavimoenklotekstas">
    <w:name w:val="Placeholder Text"/>
    <w:basedOn w:val="Numatytasispastraiposriftas"/>
    <w:uiPriority w:val="99"/>
    <w:semiHidden/>
    <w:rsid w:val="00E44FBF"/>
    <w:rPr>
      <w:color w:val="808080"/>
    </w:rPr>
  </w:style>
  <w:style w:type="character" w:styleId="Neapdorotaspaminjimas">
    <w:name w:val="Unresolved Mention"/>
    <w:basedOn w:val="Numatytasispastraiposriftas"/>
    <w:uiPriority w:val="99"/>
    <w:semiHidden/>
    <w:unhideWhenUsed/>
    <w:rsid w:val="00E44FBF"/>
    <w:rPr>
      <w:color w:val="605E5C"/>
      <w:shd w:val="clear" w:color="auto" w:fill="E1DFDD"/>
    </w:rPr>
  </w:style>
  <w:style w:type="table" w:customStyle="1" w:styleId="TableGrid1">
    <w:name w:val="Table Grid1"/>
    <w:basedOn w:val="prastojilentel"/>
    <w:next w:val="Lentelstinklelis"/>
    <w:uiPriority w:val="99"/>
    <w:rsid w:val="00E44FBF"/>
    <w:pPr>
      <w:spacing w:after="0" w:line="240" w:lineRule="auto"/>
    </w:pPr>
    <w:rPr>
      <w:rFonts w:ascii="Times New Roman" w:eastAsia="Times New Roman" w:hAnsi="Times New Roman" w:cs="Times New Roman"/>
      <w:kern w:val="0"/>
      <w:sz w:val="20"/>
      <w:szCs w:val="20"/>
      <w14:ligatures w14:val="standar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A36C-D4CA-4709-953E-B2F71C11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13075</Words>
  <Characters>7454</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2024-12-20T12:12:00Z</dcterms:created>
  <dc:creator>Andrius Grabauskas</dc:creator>
  <cp:lastModifiedBy>Daina Puodžiūnienė</cp:lastModifiedBy>
  <dcterms:modified xsi:type="dcterms:W3CDTF">2025-01-13T12:01:00Z</dcterms:modified>
  <cp:revision>22</cp:revision>
</cp:coreProperties>
</file>