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9809" w14:textId="77777777" w:rsidR="007C4CE7" w:rsidRDefault="007C4CE7">
      <w:pPr>
        <w:spacing w:after="0" w:line="240" w:lineRule="auto"/>
        <w:jc w:val="right"/>
        <w:rPr>
          <w:b/>
          <w:bCs/>
          <w:szCs w:val="24"/>
        </w:rPr>
      </w:pPr>
      <w:r>
        <w:rPr>
          <w:szCs w:val="24"/>
        </w:rPr>
        <w:t>Pirkimo sąlygų 4 priedas</w:t>
      </w:r>
    </w:p>
    <w:p w14:paraId="2E177A78" w14:textId="77777777" w:rsidR="007C4CE7" w:rsidRDefault="007C4CE7">
      <w:pPr>
        <w:spacing w:after="0" w:line="240" w:lineRule="auto"/>
        <w:jc w:val="right"/>
        <w:rPr>
          <w:b/>
          <w:bCs/>
          <w:szCs w:val="24"/>
        </w:rPr>
      </w:pPr>
    </w:p>
    <w:p w14:paraId="55C22855" w14:textId="77777777" w:rsidR="007C4CE7" w:rsidRDefault="007C4CE7">
      <w:pPr>
        <w:spacing w:after="0" w:line="240" w:lineRule="auto"/>
        <w:jc w:val="center"/>
        <w:rPr>
          <w:b/>
          <w:bCs/>
          <w:szCs w:val="24"/>
        </w:rPr>
      </w:pPr>
      <w:r>
        <w:rPr>
          <w:i/>
          <w:iCs/>
          <w:szCs w:val="24"/>
        </w:rPr>
        <w:t>SUTARTIES PROJEKTAS</w:t>
      </w:r>
    </w:p>
    <w:p w14:paraId="14921D72" w14:textId="77777777" w:rsidR="007C4CE7" w:rsidRDefault="007C4CE7">
      <w:pPr>
        <w:spacing w:after="0" w:line="240" w:lineRule="auto"/>
        <w:jc w:val="center"/>
        <w:rPr>
          <w:b/>
          <w:bCs/>
          <w:szCs w:val="24"/>
        </w:rPr>
      </w:pPr>
    </w:p>
    <w:p w14:paraId="44806CB7" w14:textId="77D62427" w:rsidR="007C4CE7" w:rsidRDefault="00535A05">
      <w:pPr>
        <w:spacing w:after="0" w:line="240" w:lineRule="auto"/>
        <w:jc w:val="center"/>
        <w:rPr>
          <w:b/>
          <w:szCs w:val="24"/>
        </w:rPr>
      </w:pPr>
      <w:r w:rsidRPr="00535A05">
        <w:rPr>
          <w:b/>
          <w:bCs/>
          <w:szCs w:val="24"/>
        </w:rPr>
        <w:t xml:space="preserve">NUOTEKŲ TINKLŲ REMONTO PAKRUOJO M. IR NAUJŲ STATYBA ŽEIMELIO MSTL. PAKRUOJO R.  </w:t>
      </w:r>
      <w:r w:rsidR="005329E4">
        <w:rPr>
          <w:b/>
          <w:bCs/>
          <w:szCs w:val="24"/>
        </w:rPr>
        <w:t xml:space="preserve"> PIRKIMO </w:t>
      </w:r>
      <w:r w:rsidR="007C4CE7">
        <w:rPr>
          <w:b/>
          <w:szCs w:val="24"/>
        </w:rPr>
        <w:t xml:space="preserve">SUTARTIS NR. </w:t>
      </w:r>
    </w:p>
    <w:p w14:paraId="0DD77B34" w14:textId="77777777" w:rsidR="007C4CE7" w:rsidRDefault="007C4CE7">
      <w:pPr>
        <w:pStyle w:val="Antrat2"/>
        <w:numPr>
          <w:ilvl w:val="0"/>
          <w:numId w:val="0"/>
        </w:numPr>
        <w:jc w:val="center"/>
        <w:rPr>
          <w:rFonts w:eastAsia="Calibri"/>
          <w:b/>
          <w:szCs w:val="24"/>
        </w:rPr>
      </w:pPr>
    </w:p>
    <w:p w14:paraId="1E9E41C0" w14:textId="77777777" w:rsidR="007C4CE7" w:rsidRDefault="007C4CE7">
      <w:pPr>
        <w:spacing w:after="0" w:line="240" w:lineRule="auto"/>
        <w:jc w:val="center"/>
        <w:rPr>
          <w:b/>
          <w:szCs w:val="24"/>
        </w:rPr>
      </w:pPr>
      <w:r>
        <w:rPr>
          <w:color w:val="0070C0"/>
          <w:szCs w:val="24"/>
        </w:rPr>
        <w:t>___________</w:t>
      </w:r>
    </w:p>
    <w:p w14:paraId="384D1DA5" w14:textId="77777777" w:rsidR="007C4CE7" w:rsidRDefault="007C4CE7">
      <w:pPr>
        <w:spacing w:after="0" w:line="240" w:lineRule="auto"/>
        <w:jc w:val="center"/>
        <w:rPr>
          <w:b/>
          <w:szCs w:val="24"/>
        </w:rPr>
      </w:pPr>
      <w:r>
        <w:rPr>
          <w:b/>
          <w:szCs w:val="24"/>
        </w:rPr>
        <w:t>Pakruojis</w:t>
      </w:r>
    </w:p>
    <w:p w14:paraId="017713F1" w14:textId="77777777" w:rsidR="007C4CE7" w:rsidRDefault="007C4CE7">
      <w:pPr>
        <w:spacing w:after="0" w:line="240" w:lineRule="auto"/>
        <w:jc w:val="both"/>
        <w:rPr>
          <w:b/>
          <w:szCs w:val="24"/>
        </w:rPr>
      </w:pPr>
    </w:p>
    <w:p w14:paraId="5044C596" w14:textId="77777777" w:rsidR="007C4CE7" w:rsidRDefault="007C4CE7">
      <w:pPr>
        <w:spacing w:after="0" w:line="240" w:lineRule="auto"/>
        <w:jc w:val="both"/>
        <w:rPr>
          <w:szCs w:val="24"/>
        </w:rPr>
      </w:pPr>
      <w:r>
        <w:rPr>
          <w:szCs w:val="24"/>
        </w:rPr>
        <w:t xml:space="preserve">UAB „Pakruojo vandentiekis“, juridinio asmens kodas 167922698, kurios registruota buveinė yra Pramonės g. 1, LT-83163 Pakruojis, duomenys apie bendrovę kaupiami ir saugomi Lietuvos Respublikos juridinių asmenų registre, atstovaujama </w:t>
      </w:r>
      <w:r>
        <w:rPr>
          <w:i/>
          <w:color w:val="0070C0"/>
          <w:szCs w:val="24"/>
        </w:rPr>
        <w:t>(pareigos, vardas, pavardė) ...........................</w:t>
      </w:r>
      <w:r>
        <w:rPr>
          <w:color w:val="0070C0"/>
          <w:szCs w:val="24"/>
        </w:rPr>
        <w:t xml:space="preserve">, </w:t>
      </w:r>
      <w:r>
        <w:rPr>
          <w:szCs w:val="24"/>
        </w:rPr>
        <w:t xml:space="preserve">veikiančio (-ios) pagal bendrovės įstatus, (toliau – Užsakovas), </w:t>
      </w:r>
    </w:p>
    <w:p w14:paraId="795CFECE" w14:textId="77777777" w:rsidR="007C4CE7" w:rsidRDefault="007C4CE7">
      <w:pPr>
        <w:spacing w:after="0" w:line="240" w:lineRule="auto"/>
        <w:jc w:val="both"/>
        <w:rPr>
          <w:i/>
          <w:color w:val="0070C0"/>
          <w:szCs w:val="24"/>
        </w:rPr>
      </w:pPr>
      <w:r>
        <w:rPr>
          <w:szCs w:val="24"/>
        </w:rPr>
        <w:t>ir</w:t>
      </w:r>
    </w:p>
    <w:p w14:paraId="7FA81F0A" w14:textId="77777777" w:rsidR="007C4CE7" w:rsidRDefault="007C4CE7">
      <w:pPr>
        <w:spacing w:after="0" w:line="240" w:lineRule="auto"/>
        <w:jc w:val="both"/>
        <w:rPr>
          <w:i/>
          <w:color w:val="0070C0"/>
          <w:szCs w:val="24"/>
        </w:rPr>
      </w:pPr>
      <w:r>
        <w:rPr>
          <w:i/>
          <w:color w:val="0070C0"/>
          <w:szCs w:val="24"/>
        </w:rPr>
        <w:t>(Tiekėjas) .............................</w:t>
      </w:r>
      <w:r>
        <w:rPr>
          <w:color w:val="0070C0"/>
          <w:szCs w:val="24"/>
        </w:rPr>
        <w:t>,</w:t>
      </w:r>
      <w:r>
        <w:rPr>
          <w:szCs w:val="24"/>
        </w:rPr>
        <w:t xml:space="preserve"> juridinio asmens kodas </w:t>
      </w:r>
      <w:r>
        <w:rPr>
          <w:i/>
          <w:color w:val="0070C0"/>
          <w:szCs w:val="24"/>
        </w:rPr>
        <w:t>......................</w:t>
      </w:r>
      <w:r>
        <w:rPr>
          <w:color w:val="0070C0"/>
          <w:szCs w:val="24"/>
        </w:rPr>
        <w:t>,</w:t>
      </w:r>
      <w:r>
        <w:rPr>
          <w:szCs w:val="24"/>
        </w:rPr>
        <w:t xml:space="preserve"> kurio registruota buveinė yra </w:t>
      </w:r>
      <w:r>
        <w:rPr>
          <w:i/>
          <w:color w:val="0070C0"/>
          <w:szCs w:val="24"/>
        </w:rPr>
        <w:t>.....................</w:t>
      </w:r>
      <w:r>
        <w:rPr>
          <w:szCs w:val="24"/>
        </w:rPr>
        <w:t xml:space="preserve">, duomenys apie įmonę kaupiami ir saugomi Lietuvos Respublikos juridinių asmenų registre, atstovaujama </w:t>
      </w:r>
      <w:r>
        <w:rPr>
          <w:i/>
          <w:color w:val="0070C0"/>
          <w:szCs w:val="24"/>
        </w:rPr>
        <w:t>(pareigos, vardas, pavardė) ...........................</w:t>
      </w:r>
      <w:r>
        <w:rPr>
          <w:color w:val="0070C0"/>
          <w:szCs w:val="24"/>
        </w:rPr>
        <w:t>,</w:t>
      </w:r>
      <w:r>
        <w:rPr>
          <w:szCs w:val="24"/>
        </w:rPr>
        <w:t xml:space="preserve"> veikiančio (-ios) pagal </w:t>
      </w:r>
      <w:r>
        <w:rPr>
          <w:i/>
          <w:color w:val="0070C0"/>
          <w:szCs w:val="24"/>
        </w:rPr>
        <w:t>(dokumentas, kurio pagrindu veikia asmuo) ...............................</w:t>
      </w:r>
      <w:r>
        <w:rPr>
          <w:color w:val="0070C0"/>
          <w:szCs w:val="24"/>
        </w:rPr>
        <w:t xml:space="preserve"> </w:t>
      </w:r>
      <w:r>
        <w:rPr>
          <w:szCs w:val="24"/>
        </w:rPr>
        <w:t>(toliau – Vykdytojas),</w:t>
      </w:r>
    </w:p>
    <w:p w14:paraId="6FBBCCB9" w14:textId="77777777" w:rsidR="007C4CE7" w:rsidRDefault="007C4CE7">
      <w:pPr>
        <w:spacing w:after="0" w:line="240" w:lineRule="auto"/>
        <w:jc w:val="both"/>
        <w:rPr>
          <w:szCs w:val="24"/>
        </w:rPr>
      </w:pPr>
      <w:r>
        <w:rPr>
          <w:i/>
          <w:color w:val="0070C0"/>
          <w:szCs w:val="24"/>
        </w:rPr>
        <w:t>(jei tai ūkio subjektų grupė – atitinkami duomenys apie kiekvieną partnerį)</w:t>
      </w:r>
    </w:p>
    <w:p w14:paraId="12A9CC6C" w14:textId="77777777" w:rsidR="007C4CE7" w:rsidRDefault="007C4CE7">
      <w:pPr>
        <w:spacing w:after="0" w:line="240" w:lineRule="auto"/>
        <w:jc w:val="both"/>
        <w:rPr>
          <w:szCs w:val="24"/>
        </w:rPr>
      </w:pPr>
    </w:p>
    <w:p w14:paraId="1713FE6A" w14:textId="77777777" w:rsidR="007C4CE7" w:rsidRDefault="007C4CE7">
      <w:pPr>
        <w:spacing w:after="0" w:line="240" w:lineRule="auto"/>
        <w:jc w:val="both"/>
        <w:rPr>
          <w:b/>
          <w:szCs w:val="24"/>
        </w:rPr>
      </w:pPr>
      <w:r>
        <w:rPr>
          <w:szCs w:val="24"/>
        </w:rPr>
        <w:t>toliau kartu šioje darbų pirkimo – pardavimo sutartyje vadinami „Šalimis“, o kiekvienas atskirai – „Šalimi“, sudarė šią</w:t>
      </w:r>
      <w:r>
        <w:rPr>
          <w:i/>
          <w:szCs w:val="24"/>
        </w:rPr>
        <w:t xml:space="preserve"> </w:t>
      </w:r>
      <w:r>
        <w:rPr>
          <w:szCs w:val="24"/>
        </w:rPr>
        <w:t>nuotekų tinklų avarinių vietų remonto darbų pirkimo – pardavimo sutartį, toliau vadinamą „Sutartimi“, ir susitarė dėl toliau išvardytų sąlygų.</w:t>
      </w:r>
    </w:p>
    <w:p w14:paraId="7513DE4E" w14:textId="77777777" w:rsidR="007C4CE7" w:rsidRDefault="007C4CE7">
      <w:pPr>
        <w:spacing w:after="0" w:line="240" w:lineRule="auto"/>
        <w:rPr>
          <w:b/>
          <w:szCs w:val="24"/>
        </w:rPr>
      </w:pPr>
    </w:p>
    <w:p w14:paraId="16444036" w14:textId="77777777" w:rsidR="007C4CE7" w:rsidRDefault="007C4CE7">
      <w:pPr>
        <w:spacing w:after="0" w:line="240" w:lineRule="auto"/>
        <w:jc w:val="center"/>
        <w:rPr>
          <w:szCs w:val="24"/>
        </w:rPr>
      </w:pPr>
      <w:r>
        <w:rPr>
          <w:b/>
          <w:szCs w:val="24"/>
        </w:rPr>
        <w:t>1. Sutarties dalykas</w:t>
      </w:r>
    </w:p>
    <w:p w14:paraId="5360246B" w14:textId="3D66D82D" w:rsidR="007C4CE7" w:rsidRDefault="007C4CE7">
      <w:pPr>
        <w:numPr>
          <w:ilvl w:val="1"/>
          <w:numId w:val="2"/>
        </w:numPr>
        <w:tabs>
          <w:tab w:val="left" w:pos="709"/>
        </w:tabs>
        <w:spacing w:after="0" w:line="240" w:lineRule="auto"/>
        <w:ind w:left="0" w:firstLine="284"/>
        <w:jc w:val="both"/>
        <w:rPr>
          <w:szCs w:val="24"/>
        </w:rPr>
      </w:pPr>
      <w:r>
        <w:rPr>
          <w:szCs w:val="24"/>
        </w:rPr>
        <w:t xml:space="preserve"> Sutarties dalykas yra </w:t>
      </w:r>
      <w:r w:rsidR="0072032F" w:rsidRPr="0072032F">
        <w:rPr>
          <w:szCs w:val="24"/>
        </w:rPr>
        <w:t>Nuotekų tinklų atnaujinimas P. Mašioto g., Saulėtekio g., Gedimino g. Pakruojo m. ir naujų nuotekų tinklų klojimas Sodų g., Naujamiesčio g. Žeimelio mstl., Pakruojo r.</w:t>
      </w:r>
      <w:r w:rsidR="001534DD" w:rsidRPr="001534DD">
        <w:t xml:space="preserve"> </w:t>
      </w:r>
      <w:r w:rsidR="001534DD">
        <w:t>(toliau - Darbai).</w:t>
      </w:r>
    </w:p>
    <w:p w14:paraId="2A61FDAE" w14:textId="77777777" w:rsidR="007C4CE7" w:rsidRDefault="007C4CE7">
      <w:pPr>
        <w:numPr>
          <w:ilvl w:val="1"/>
          <w:numId w:val="2"/>
        </w:numPr>
        <w:tabs>
          <w:tab w:val="left" w:pos="709"/>
        </w:tabs>
        <w:spacing w:after="0" w:line="240" w:lineRule="auto"/>
        <w:ind w:left="0" w:firstLine="284"/>
        <w:jc w:val="both"/>
        <w:rPr>
          <w:szCs w:val="24"/>
        </w:rPr>
      </w:pPr>
      <w:r>
        <w:rPr>
          <w:szCs w:val="24"/>
        </w:rPr>
        <w:t xml:space="preserve"> Darbams turi būti taikomi </w:t>
      </w:r>
      <w:r w:rsidR="00F2109D">
        <w:rPr>
          <w:szCs w:val="24"/>
        </w:rPr>
        <w:t>pagal civilinį kodeksą</w:t>
      </w:r>
      <w:r>
        <w:rPr>
          <w:szCs w:val="24"/>
        </w:rPr>
        <w:t xml:space="preserve">  numatyti </w:t>
      </w:r>
      <w:r>
        <w:rPr>
          <w:bCs/>
          <w:szCs w:val="24"/>
          <w:lang w:val="af-ZA"/>
        </w:rPr>
        <w:t>garantiniai reikalavimai</w:t>
      </w:r>
      <w:r>
        <w:rPr>
          <w:szCs w:val="24"/>
        </w:rPr>
        <w:t>.</w:t>
      </w:r>
    </w:p>
    <w:p w14:paraId="0C4DC9C4" w14:textId="77777777" w:rsidR="007C4CE7" w:rsidRDefault="007C4CE7">
      <w:pPr>
        <w:numPr>
          <w:ilvl w:val="1"/>
          <w:numId w:val="2"/>
        </w:numPr>
        <w:tabs>
          <w:tab w:val="left" w:pos="709"/>
        </w:tabs>
        <w:spacing w:after="0" w:line="240" w:lineRule="auto"/>
        <w:ind w:left="0" w:firstLine="284"/>
        <w:jc w:val="both"/>
        <w:rPr>
          <w:szCs w:val="24"/>
        </w:rPr>
      </w:pPr>
      <w:r>
        <w:rPr>
          <w:szCs w:val="24"/>
        </w:rPr>
        <w:t xml:space="preserve"> </w:t>
      </w:r>
      <w:r>
        <w:rPr>
          <w:bCs/>
          <w:szCs w:val="24"/>
        </w:rPr>
        <w:t xml:space="preserve">Vykdytojas įsipareigoja tinkamai </w:t>
      </w:r>
      <w:r w:rsidR="00F2109D">
        <w:rPr>
          <w:bCs/>
          <w:szCs w:val="24"/>
        </w:rPr>
        <w:t xml:space="preserve">atlikti </w:t>
      </w:r>
      <w:r>
        <w:rPr>
          <w:bCs/>
          <w:szCs w:val="24"/>
        </w:rPr>
        <w:t>Darbus, o Užsakovas įsipareigoja priimti kokybiškai atliktus Darbus ir sumokėti Vykdytojui Sutartyje numatytą kainą Sutartyje numatytomis sąlygomis ir terminais</w:t>
      </w:r>
      <w:r>
        <w:rPr>
          <w:szCs w:val="24"/>
        </w:rPr>
        <w:t>.</w:t>
      </w:r>
    </w:p>
    <w:p w14:paraId="1F42179B" w14:textId="77777777" w:rsidR="007C4CE7" w:rsidRDefault="007C4CE7">
      <w:pPr>
        <w:spacing w:after="0" w:line="240" w:lineRule="auto"/>
        <w:jc w:val="both"/>
        <w:rPr>
          <w:szCs w:val="24"/>
        </w:rPr>
      </w:pPr>
    </w:p>
    <w:p w14:paraId="45906003" w14:textId="77777777" w:rsidR="007C4CE7" w:rsidRDefault="007C4CE7">
      <w:pPr>
        <w:spacing w:after="0" w:line="240" w:lineRule="auto"/>
        <w:jc w:val="center"/>
        <w:rPr>
          <w:szCs w:val="24"/>
        </w:rPr>
      </w:pPr>
      <w:r>
        <w:rPr>
          <w:b/>
          <w:szCs w:val="24"/>
        </w:rPr>
        <w:t>2. Sutarties galiojimas, vykdymo pradžia, trukmė ir terminai</w:t>
      </w:r>
    </w:p>
    <w:p w14:paraId="4EC0309A" w14:textId="166F34F8" w:rsidR="007C4CE7" w:rsidRDefault="007C4CE7">
      <w:pPr>
        <w:pStyle w:val="Pagrindinistekstas"/>
        <w:tabs>
          <w:tab w:val="left" w:pos="709"/>
          <w:tab w:val="left" w:pos="851"/>
        </w:tabs>
        <w:suppressAutoHyphens w:val="0"/>
        <w:spacing w:after="0" w:line="240" w:lineRule="auto"/>
        <w:ind w:firstLine="284"/>
        <w:jc w:val="both"/>
        <w:textAlignment w:val="auto"/>
        <w:rPr>
          <w:szCs w:val="24"/>
          <w:lang w:val="lt-LT"/>
        </w:rPr>
      </w:pPr>
      <w:r>
        <w:rPr>
          <w:szCs w:val="24"/>
        </w:rPr>
        <w:t xml:space="preserve">2.1.  Darbų atlikimo terminas yra  </w:t>
      </w:r>
      <w:r w:rsidR="001534DD">
        <w:rPr>
          <w:szCs w:val="24"/>
          <w:lang w:val="lt-LT"/>
        </w:rPr>
        <w:t>3</w:t>
      </w:r>
      <w:r>
        <w:rPr>
          <w:szCs w:val="24"/>
        </w:rPr>
        <w:t xml:space="preserve"> (</w:t>
      </w:r>
      <w:r w:rsidR="001534DD">
        <w:rPr>
          <w:szCs w:val="24"/>
          <w:lang w:val="lt-LT"/>
        </w:rPr>
        <w:t>trys</w:t>
      </w:r>
      <w:r>
        <w:rPr>
          <w:szCs w:val="24"/>
        </w:rPr>
        <w:t>) mėnesiai.</w:t>
      </w:r>
      <w:r>
        <w:rPr>
          <w:szCs w:val="24"/>
          <w:lang w:val="lt-LT"/>
        </w:rPr>
        <w:t xml:space="preserve"> Darbų atlikimo terminas gali būti pratęstas  vieną kartą ne ilgesniam kaip 1 (vieno) mėnesio laikotarpiui, tik dėl aplinkybių, kurios nepriklauso nuo Vykdytojo (išskirtinai nepalankios gamtinės sąlygos, Užsakovo kliūčių ar trukdymų).</w:t>
      </w:r>
    </w:p>
    <w:p w14:paraId="3E1551CC" w14:textId="77777777" w:rsidR="007C4CE7" w:rsidRDefault="007C4CE7">
      <w:pPr>
        <w:pStyle w:val="Pagrindinistekstas"/>
        <w:tabs>
          <w:tab w:val="left" w:pos="851"/>
        </w:tabs>
        <w:spacing w:after="0" w:line="240" w:lineRule="auto"/>
        <w:ind w:firstLine="284"/>
        <w:jc w:val="both"/>
        <w:rPr>
          <w:szCs w:val="24"/>
          <w:lang w:val="lt-LT"/>
        </w:rPr>
      </w:pPr>
      <w:r>
        <w:rPr>
          <w:szCs w:val="24"/>
          <w:lang w:val="lt-LT"/>
        </w:rPr>
        <w:t xml:space="preserve">2.2. </w:t>
      </w:r>
      <w:r>
        <w:rPr>
          <w:szCs w:val="24"/>
        </w:rPr>
        <w:t>Ši Sutartis įsigalioja nuo Sutarties pasirašymo dienos</w:t>
      </w:r>
      <w:r>
        <w:rPr>
          <w:szCs w:val="24"/>
          <w:lang w:val="lt-LT"/>
        </w:rPr>
        <w:t xml:space="preserve"> ir</w:t>
      </w:r>
      <w:r w:rsidR="00F446C8">
        <w:rPr>
          <w:szCs w:val="24"/>
          <w:lang w:val="lt-LT"/>
        </w:rPr>
        <w:t xml:space="preserve"> </w:t>
      </w:r>
      <w:r>
        <w:rPr>
          <w:szCs w:val="24"/>
        </w:rPr>
        <w:t xml:space="preserve">galioja iki visiško Sutartyje numatytų įsipareigojimų įvykdymo. </w:t>
      </w:r>
    </w:p>
    <w:p w14:paraId="52EFCE62" w14:textId="77777777" w:rsidR="007C4CE7" w:rsidRDefault="007C4CE7">
      <w:pPr>
        <w:pStyle w:val="Pagrindinistekstas"/>
        <w:tabs>
          <w:tab w:val="left" w:pos="851"/>
        </w:tabs>
        <w:spacing w:after="0" w:line="240" w:lineRule="auto"/>
        <w:ind w:firstLine="284"/>
        <w:jc w:val="both"/>
        <w:rPr>
          <w:szCs w:val="24"/>
        </w:rPr>
      </w:pPr>
      <w:r>
        <w:rPr>
          <w:szCs w:val="24"/>
          <w:lang w:val="lt-LT"/>
        </w:rPr>
        <w:t xml:space="preserve">2.4. </w:t>
      </w:r>
      <w:r>
        <w:rPr>
          <w:szCs w:val="24"/>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54CD662F" w14:textId="77777777" w:rsidR="007C4CE7" w:rsidRDefault="007C4CE7">
      <w:pPr>
        <w:pStyle w:val="Pagrindinistekstas"/>
        <w:tabs>
          <w:tab w:val="left" w:pos="851"/>
        </w:tabs>
        <w:spacing w:after="0" w:line="240" w:lineRule="auto"/>
        <w:jc w:val="both"/>
        <w:rPr>
          <w:szCs w:val="24"/>
        </w:rPr>
      </w:pPr>
    </w:p>
    <w:p w14:paraId="66D5F815" w14:textId="77777777" w:rsidR="007C4CE7" w:rsidRDefault="007C4CE7">
      <w:pPr>
        <w:widowControl w:val="0"/>
        <w:spacing w:after="0" w:line="240" w:lineRule="auto"/>
        <w:jc w:val="center"/>
        <w:rPr>
          <w:szCs w:val="24"/>
        </w:rPr>
      </w:pPr>
      <w:r>
        <w:rPr>
          <w:b/>
          <w:color w:val="000000"/>
          <w:szCs w:val="24"/>
        </w:rPr>
        <w:t>3. Sutarties kaina  ir mokėjimo sąlygos</w:t>
      </w:r>
    </w:p>
    <w:p w14:paraId="399B23C2" w14:textId="77777777" w:rsidR="007C4CE7" w:rsidRDefault="007C4CE7">
      <w:pPr>
        <w:pStyle w:val="Pagrindinistekstas"/>
        <w:tabs>
          <w:tab w:val="left" w:pos="709"/>
        </w:tabs>
        <w:spacing w:after="0" w:line="240" w:lineRule="auto"/>
        <w:ind w:firstLine="426"/>
        <w:jc w:val="both"/>
        <w:rPr>
          <w:szCs w:val="24"/>
          <w:lang w:val="lt-LT"/>
        </w:rPr>
      </w:pPr>
      <w:r>
        <w:rPr>
          <w:szCs w:val="24"/>
        </w:rPr>
        <w:t>3.1. Sutarties vertė sutarties galiojimo laikotarpiu iš viso xxxxxxxxxxx Eur</w:t>
      </w:r>
      <w:r w:rsidR="00AE4D93">
        <w:rPr>
          <w:szCs w:val="24"/>
        </w:rPr>
        <w:t xml:space="preserve"> be PVM</w:t>
      </w:r>
      <w:r>
        <w:rPr>
          <w:szCs w:val="24"/>
        </w:rPr>
        <w:t>,</w:t>
      </w:r>
      <w:r w:rsidR="00AE4D93">
        <w:rPr>
          <w:szCs w:val="24"/>
        </w:rPr>
        <w:t xml:space="preserve"> …….Eur. su PVM, </w:t>
      </w:r>
      <w:r>
        <w:rPr>
          <w:szCs w:val="24"/>
        </w:rPr>
        <w:t xml:space="preserve"> toje sumoje 21 proc. PVM-xxxxx Eur.</w:t>
      </w:r>
    </w:p>
    <w:p w14:paraId="0FB7930F" w14:textId="77777777" w:rsidR="007C4CE7" w:rsidRDefault="007C4CE7">
      <w:pPr>
        <w:pStyle w:val="Sraopastraipa1"/>
        <w:widowControl w:val="0"/>
        <w:tabs>
          <w:tab w:val="left" w:pos="851"/>
        </w:tabs>
        <w:ind w:left="0" w:firstLine="426"/>
        <w:jc w:val="both"/>
        <w:rPr>
          <w:lang w:val="lt-LT"/>
        </w:rPr>
      </w:pPr>
      <w:r>
        <w:rPr>
          <w:lang w:val="lt-LT"/>
        </w:rPr>
        <w:t>3.2. Mokėjimai atliekami eurais tokia tvarka:</w:t>
      </w:r>
    </w:p>
    <w:p w14:paraId="1091682A" w14:textId="77777777" w:rsidR="007C4CE7" w:rsidRDefault="007C4CE7">
      <w:pPr>
        <w:pStyle w:val="Sraopastraipa1"/>
        <w:widowControl w:val="0"/>
        <w:tabs>
          <w:tab w:val="left" w:pos="851"/>
        </w:tabs>
        <w:ind w:left="0" w:firstLine="426"/>
        <w:jc w:val="both"/>
        <w:rPr>
          <w:lang w:val="lt-LT"/>
        </w:rPr>
      </w:pPr>
      <w:r>
        <w:rPr>
          <w:lang w:val="lt-LT"/>
        </w:rPr>
        <w:t xml:space="preserve">3.2.1. </w:t>
      </w:r>
      <w:r>
        <w:rPr>
          <w:rFonts w:eastAsia="Calibri"/>
          <w:lang w:val="lt-LT"/>
        </w:rPr>
        <w:t xml:space="preserve">Vykdytojas atlikęs Darbus Sutartyje nustatyta tvarka ir terminais, mokėjimo dokumentą (kartu su pasirašytu Darbų perdavimo – priėmimo aktu  privalo pateikti naudojantis elektronine paslauga „E. sąskaita“ (elektroninės paslaugos „E. sąskaita“ svetainė pasiekiama adresu </w:t>
      </w:r>
      <w:hyperlink r:id="rId7" w:history="1">
        <w:r>
          <w:rPr>
            <w:rStyle w:val="Hipersaitas"/>
            <w:rFonts w:eastAsia="Calibri"/>
            <w:lang w:val="lt-LT"/>
          </w:rPr>
          <w:t>www.esaskaita.eu</w:t>
        </w:r>
      </w:hyperlink>
      <w:r>
        <w:rPr>
          <w:rFonts w:eastAsia="Calibri"/>
          <w:lang w:val="lt-LT"/>
        </w:rPr>
        <w:t>).</w:t>
      </w:r>
    </w:p>
    <w:p w14:paraId="3555D233" w14:textId="01D0749D" w:rsidR="007C4CE7" w:rsidRDefault="007C4CE7">
      <w:pPr>
        <w:pStyle w:val="Sraopastraipa1"/>
        <w:widowControl w:val="0"/>
        <w:tabs>
          <w:tab w:val="left" w:pos="851"/>
        </w:tabs>
        <w:ind w:left="0" w:firstLine="426"/>
        <w:jc w:val="both"/>
        <w:rPr>
          <w:lang w:val="lt-LT"/>
        </w:rPr>
      </w:pPr>
      <w:r>
        <w:rPr>
          <w:lang w:val="lt-LT"/>
        </w:rPr>
        <w:t xml:space="preserve">3.2.2. </w:t>
      </w:r>
      <w:r>
        <w:rPr>
          <w:rFonts w:eastAsia="Calibri"/>
          <w:lang w:val="lt-LT"/>
        </w:rPr>
        <w:t xml:space="preserve">Užsakovas už Darbus Vykdytojui sumoka mokėjimo pavedimu ne vėliau kaip per 30 (trisdešimt) dienų po atliktų Darbų perdavimo – priėmimo akto </w:t>
      </w:r>
      <w:r>
        <w:rPr>
          <w:rFonts w:eastAsia="Calibri"/>
          <w:color w:val="0070C0"/>
          <w:lang w:val="lt-LT"/>
        </w:rPr>
        <w:t xml:space="preserve"> </w:t>
      </w:r>
      <w:r>
        <w:rPr>
          <w:rFonts w:eastAsia="Calibri"/>
          <w:lang w:val="lt-LT"/>
        </w:rPr>
        <w:t>ir PVM sąskaitos faktūros už atliktus Darbus išrašymo Užsakovui dienos.</w:t>
      </w:r>
      <w:r>
        <w:rPr>
          <w:lang w:val="lt-LT"/>
        </w:rPr>
        <w:t xml:space="preserve"> </w:t>
      </w:r>
      <w:r w:rsidR="007940A9">
        <w:rPr>
          <w:lang w:val="lt-LT"/>
        </w:rPr>
        <w:t>Galimas aktavimas dalimis.</w:t>
      </w:r>
    </w:p>
    <w:p w14:paraId="386DB82F" w14:textId="77777777" w:rsidR="007C4CE7" w:rsidRDefault="007C4CE7">
      <w:pPr>
        <w:pStyle w:val="Sraopastraipa1"/>
        <w:widowControl w:val="0"/>
        <w:tabs>
          <w:tab w:val="left" w:pos="851"/>
        </w:tabs>
        <w:ind w:left="0" w:firstLine="426"/>
        <w:jc w:val="both"/>
        <w:rPr>
          <w:lang w:val="lt-LT"/>
        </w:rPr>
      </w:pPr>
      <w:r>
        <w:rPr>
          <w:lang w:val="lt-LT"/>
        </w:rPr>
        <w:lastRenderedPageBreak/>
        <w:t>3.2.3. Tuo atveju, jeigu Sutarčiai taikomas atvirkštinio PVM mechanizmas, Užsakovas atlygį už Darbus, įrašytus</w:t>
      </w:r>
      <w:r>
        <w:rPr>
          <w:color w:val="000000"/>
          <w:lang w:val="lt-LT"/>
        </w:rPr>
        <w:t xml:space="preserve"> pateiktoje PVM sąskaitoje faktūroje, Vykdytojui sumoka be PVM sąskaitoje faktūroje nurodytos apskaičiuotosios PVM sumos. PVM sumą, apskaičiuotą už Darbus ir nurodytą PVM </w:t>
      </w:r>
      <w:r>
        <w:rPr>
          <w:lang w:val="lt-LT"/>
        </w:rPr>
        <w:t>sąskaitoje faktūroje, Užsakovas sumoka į biudžetą, vadovaudamasis Lietuvos Respublikos  pridėtinės vertės mokesčio įstatymo 96 strai</w:t>
      </w:r>
      <w:r>
        <w:rPr>
          <w:color w:val="000000"/>
          <w:lang w:val="lt-LT"/>
        </w:rPr>
        <w:t xml:space="preserve">psnio nuostatomis </w:t>
      </w:r>
      <w:r>
        <w:rPr>
          <w:i/>
          <w:color w:val="0070C0"/>
          <w:lang w:val="lt-LT"/>
        </w:rPr>
        <w:t>(Jei taikomas atvirkštinis apmokestinimas).</w:t>
      </w:r>
    </w:p>
    <w:p w14:paraId="643FABC1" w14:textId="77777777" w:rsidR="007C4CE7" w:rsidRPr="007D7F6C" w:rsidRDefault="007C4CE7">
      <w:pPr>
        <w:pStyle w:val="Sraopastraipa1"/>
        <w:widowControl w:val="0"/>
        <w:tabs>
          <w:tab w:val="left" w:pos="851"/>
        </w:tabs>
        <w:ind w:left="0" w:firstLine="426"/>
        <w:jc w:val="both"/>
        <w:rPr>
          <w:lang w:val="lt-LT"/>
        </w:rPr>
      </w:pPr>
      <w:r>
        <w:rPr>
          <w:lang w:val="lt-LT"/>
        </w:rPr>
        <w:t>3.2.4. Užsakovas už Darbus Vykdytojui atsiskaito mokėjimo pavedimu į Vykdytojo nurodytą banko sąskaitą:</w:t>
      </w:r>
    </w:p>
    <w:p w14:paraId="79ACEC4B" w14:textId="77777777" w:rsidR="007C4CE7" w:rsidRDefault="007C4CE7">
      <w:pPr>
        <w:pStyle w:val="Betarp1"/>
        <w:ind w:left="567"/>
        <w:rPr>
          <w:i/>
          <w:color w:val="0070C0"/>
          <w:szCs w:val="24"/>
        </w:rPr>
      </w:pPr>
      <w:r>
        <w:rPr>
          <w:szCs w:val="24"/>
        </w:rPr>
        <w:t xml:space="preserve">Sąskaitos Nr. </w:t>
      </w:r>
      <w:r>
        <w:rPr>
          <w:i/>
          <w:color w:val="0070C0"/>
          <w:szCs w:val="24"/>
        </w:rPr>
        <w:t>(nurodyti sąskaitos numerį)</w:t>
      </w:r>
      <w:r>
        <w:rPr>
          <w:szCs w:val="24"/>
        </w:rPr>
        <w:t>;</w:t>
      </w:r>
    </w:p>
    <w:p w14:paraId="79F1E9A3" w14:textId="77777777" w:rsidR="007C4CE7" w:rsidRDefault="007C4CE7">
      <w:pPr>
        <w:pStyle w:val="Betarp1"/>
        <w:ind w:left="567"/>
        <w:rPr>
          <w:szCs w:val="24"/>
        </w:rPr>
      </w:pPr>
      <w:r>
        <w:rPr>
          <w:i/>
          <w:color w:val="0070C0"/>
          <w:szCs w:val="24"/>
        </w:rPr>
        <w:t>(nurodyti banko pavadinimą)</w:t>
      </w:r>
      <w:r>
        <w:rPr>
          <w:szCs w:val="24"/>
        </w:rPr>
        <w:t xml:space="preserve"> bankas;</w:t>
      </w:r>
    </w:p>
    <w:p w14:paraId="509CFDBC" w14:textId="77777777" w:rsidR="007C4CE7" w:rsidRDefault="007C4CE7">
      <w:pPr>
        <w:pStyle w:val="Betarp1"/>
        <w:ind w:left="567"/>
        <w:rPr>
          <w:szCs w:val="24"/>
        </w:rPr>
      </w:pPr>
      <w:r>
        <w:rPr>
          <w:szCs w:val="24"/>
        </w:rPr>
        <w:t xml:space="preserve">Banko kodas </w:t>
      </w:r>
      <w:r>
        <w:rPr>
          <w:i/>
          <w:color w:val="0070C0"/>
          <w:szCs w:val="24"/>
        </w:rPr>
        <w:t>(nurodyti banko kodą).</w:t>
      </w:r>
    </w:p>
    <w:p w14:paraId="31BF0850" w14:textId="77777777" w:rsidR="007C4CE7" w:rsidRDefault="007C4CE7">
      <w:pPr>
        <w:pStyle w:val="Sraopastraipa1"/>
        <w:widowControl w:val="0"/>
        <w:tabs>
          <w:tab w:val="left" w:pos="709"/>
          <w:tab w:val="left" w:pos="851"/>
          <w:tab w:val="left" w:pos="2234"/>
        </w:tabs>
        <w:ind w:left="426"/>
        <w:jc w:val="both"/>
        <w:rPr>
          <w:lang w:val="lt-LT"/>
        </w:rPr>
      </w:pPr>
      <w:r>
        <w:t xml:space="preserve">   </w:t>
      </w:r>
      <w:r>
        <w:rPr>
          <w:lang w:val="lt-LT"/>
        </w:rPr>
        <w:t>Apmokėjimas laikomas įvykdytu, kai pinigai patenka į Vykdytojo šiame punkte nurodytą sąskaitą.</w:t>
      </w:r>
    </w:p>
    <w:p w14:paraId="08AEB7F0" w14:textId="77777777" w:rsidR="007C4CE7" w:rsidRDefault="007C4CE7">
      <w:pPr>
        <w:pStyle w:val="Sraopastraipa1"/>
        <w:widowControl w:val="0"/>
        <w:tabs>
          <w:tab w:val="left" w:pos="709"/>
          <w:tab w:val="left" w:pos="851"/>
          <w:tab w:val="left" w:pos="2234"/>
        </w:tabs>
        <w:ind w:left="0"/>
        <w:jc w:val="both"/>
        <w:rPr>
          <w:lang w:val="lt-LT"/>
        </w:rPr>
      </w:pPr>
      <w:r>
        <w:rPr>
          <w:lang w:val="lt-LT"/>
        </w:rPr>
        <w:t xml:space="preserve">      3.3. Sutartyje numatyta Darbų kaina negali b</w:t>
      </w:r>
      <w:r>
        <w:rPr>
          <w:rFonts w:eastAsia="Arial Unicode MS"/>
          <w:lang w:val="lt-LT"/>
        </w:rPr>
        <w:t xml:space="preserve">ūti keičiami visą Sutarties galiojimo laikotarpį, išskyrus Sutartyje numatytus atvejus ir atvejus, </w:t>
      </w:r>
      <w:r>
        <w:rPr>
          <w:lang w:val="lt-LT"/>
        </w:rPr>
        <w:t>kai teisės aktais yra pakeičiamas Sutartyje nurodytiems Darbams taikomas PVM. Kaina dėl kainų lygio pasikeitimo ar mokesčių pasikeitimo, išskyrus PVM, nebus perskaičiuojama.</w:t>
      </w:r>
      <w:bookmarkStart w:id="0" w:name="_Hlk492631794"/>
    </w:p>
    <w:bookmarkEnd w:id="0"/>
    <w:p w14:paraId="31D3219E" w14:textId="77777777" w:rsidR="007C4CE7" w:rsidRPr="007D7F6C" w:rsidRDefault="007C4CE7">
      <w:pPr>
        <w:pStyle w:val="Sraopastraipa1"/>
        <w:widowControl w:val="0"/>
        <w:numPr>
          <w:ilvl w:val="1"/>
          <w:numId w:val="3"/>
        </w:numPr>
        <w:tabs>
          <w:tab w:val="left" w:pos="709"/>
          <w:tab w:val="left" w:pos="851"/>
          <w:tab w:val="left" w:pos="2234"/>
        </w:tabs>
        <w:ind w:left="0" w:firstLine="426"/>
        <w:jc w:val="both"/>
        <w:rPr>
          <w:b/>
          <w:lang w:val="lt-LT"/>
        </w:rPr>
      </w:pPr>
      <w:r>
        <w:rPr>
          <w:lang w:val="lt-LT"/>
        </w:rPr>
        <w:t>Į Sutarties kainą turi būti įskaityti visi mokesčiai ir visos Vykdytojo išlaidos, apimančios viską, ko reikia visiškam ir tinkamam Sutarties įvykdymui.</w:t>
      </w:r>
    </w:p>
    <w:p w14:paraId="0BBD836B" w14:textId="77777777" w:rsidR="007C4CE7" w:rsidRDefault="007C4CE7">
      <w:pPr>
        <w:spacing w:after="0" w:line="240" w:lineRule="auto"/>
        <w:jc w:val="center"/>
        <w:rPr>
          <w:b/>
          <w:szCs w:val="24"/>
        </w:rPr>
      </w:pPr>
    </w:p>
    <w:p w14:paraId="00674B42" w14:textId="77777777" w:rsidR="007C4CE7" w:rsidRDefault="007C4CE7">
      <w:pPr>
        <w:spacing w:after="0" w:line="240" w:lineRule="auto"/>
        <w:jc w:val="center"/>
        <w:rPr>
          <w:szCs w:val="24"/>
        </w:rPr>
      </w:pPr>
      <w:r>
        <w:rPr>
          <w:b/>
          <w:szCs w:val="24"/>
        </w:rPr>
        <w:t>4. Sutarties įvykdymo užtikrinimas</w:t>
      </w:r>
    </w:p>
    <w:p w14:paraId="15BEDCF9" w14:textId="77777777" w:rsidR="007C4CE7" w:rsidRPr="0078123E" w:rsidRDefault="007C4CE7">
      <w:pPr>
        <w:spacing w:after="0" w:line="240" w:lineRule="auto"/>
        <w:ind w:firstLine="426"/>
        <w:jc w:val="both"/>
        <w:rPr>
          <w:rStyle w:val="FontStyle277"/>
          <w:b w:val="0"/>
          <w:sz w:val="24"/>
          <w:szCs w:val="24"/>
        </w:rPr>
      </w:pPr>
      <w:r>
        <w:rPr>
          <w:szCs w:val="24"/>
        </w:rPr>
        <w:t>4.1. Sutarties įvykdymo užtikrinimas:</w:t>
      </w:r>
      <w:r w:rsidR="0078123E" w:rsidRPr="0078123E">
        <w:rPr>
          <w:rFonts w:eastAsia="Times New Roman"/>
          <w:szCs w:val="24"/>
        </w:rPr>
        <w:t xml:space="preserve"> </w:t>
      </w:r>
      <w:r w:rsidR="00C34ADC">
        <w:rPr>
          <w:szCs w:val="24"/>
        </w:rPr>
        <w:t>nėra</w:t>
      </w:r>
      <w:r w:rsidR="0078123E" w:rsidRPr="0078123E">
        <w:rPr>
          <w:szCs w:val="24"/>
        </w:rPr>
        <w:t>.</w:t>
      </w:r>
    </w:p>
    <w:p w14:paraId="56300690" w14:textId="77777777" w:rsidR="007C4CE7" w:rsidRDefault="007C4CE7">
      <w:pPr>
        <w:spacing w:after="0" w:line="240" w:lineRule="auto"/>
        <w:jc w:val="both"/>
      </w:pPr>
    </w:p>
    <w:p w14:paraId="0B789CD0" w14:textId="77777777" w:rsidR="007C4CE7" w:rsidRDefault="007C4CE7">
      <w:pPr>
        <w:spacing w:after="0" w:line="240" w:lineRule="auto"/>
        <w:jc w:val="center"/>
        <w:rPr>
          <w:szCs w:val="24"/>
        </w:rPr>
      </w:pPr>
      <w:r>
        <w:rPr>
          <w:b/>
          <w:szCs w:val="24"/>
        </w:rPr>
        <w:t>5. Šalių atsakomybė</w:t>
      </w:r>
    </w:p>
    <w:p w14:paraId="2D247CBA" w14:textId="77777777" w:rsidR="007C4CE7" w:rsidRDefault="007C4CE7">
      <w:pPr>
        <w:spacing w:after="0" w:line="240" w:lineRule="auto"/>
        <w:ind w:firstLine="426"/>
        <w:jc w:val="both"/>
        <w:rPr>
          <w:szCs w:val="24"/>
        </w:rPr>
      </w:pPr>
      <w:r>
        <w:rPr>
          <w:szCs w:val="24"/>
        </w:rPr>
        <w:t>5.1. Neatlikus apmokėjimo nustatytais terminais, Vykdytojo pareikalavimu Užsakovas privalo sumokėti Vykdytojui 0,04 % (keturių šimtųjų) dydžio delspinigius nuo laiku neapmokėtos sumos (be PVM) už kiekvieną uždelstą dieną.</w:t>
      </w:r>
    </w:p>
    <w:p w14:paraId="6BD1C901" w14:textId="52244DF9" w:rsidR="007C4CE7" w:rsidRPr="00C34ADC" w:rsidRDefault="007C4CE7">
      <w:pPr>
        <w:spacing w:after="0" w:line="240" w:lineRule="auto"/>
        <w:ind w:firstLine="426"/>
        <w:jc w:val="both"/>
        <w:rPr>
          <w:szCs w:val="24"/>
        </w:rPr>
      </w:pPr>
      <w:r>
        <w:rPr>
          <w:szCs w:val="24"/>
        </w:rPr>
        <w:t xml:space="preserve">5.2. Jei Vykdytojas, ne dėl Užsakovo kaltės ir nesant Force Majeure, neatlieka Darbų Sutarties sąlygų 2.1 p. nustatytu terminu, </w:t>
      </w:r>
      <w:r w:rsidR="00C34ADC">
        <w:rPr>
          <w:szCs w:val="24"/>
        </w:rPr>
        <w:t>taikoma d</w:t>
      </w:r>
      <w:r w:rsidR="00C34ADC" w:rsidRPr="00C34ADC">
        <w:rPr>
          <w:szCs w:val="24"/>
        </w:rPr>
        <w:t xml:space="preserve">ėl darbų vėlavimo </w:t>
      </w:r>
      <w:r w:rsidR="00653A5F">
        <w:rPr>
          <w:szCs w:val="24"/>
        </w:rPr>
        <w:t>5</w:t>
      </w:r>
      <w:r w:rsidR="00C34ADC" w:rsidRPr="00C34ADC">
        <w:rPr>
          <w:szCs w:val="24"/>
        </w:rPr>
        <w:t>,000,00 Eur. bauda.</w:t>
      </w:r>
    </w:p>
    <w:p w14:paraId="6A19189B" w14:textId="77777777" w:rsidR="007C4CE7" w:rsidRDefault="007C4CE7">
      <w:pPr>
        <w:spacing w:after="0" w:line="240" w:lineRule="auto"/>
        <w:ind w:firstLine="426"/>
        <w:jc w:val="both"/>
        <w:rPr>
          <w:szCs w:val="24"/>
        </w:rPr>
      </w:pPr>
      <w:r>
        <w:rPr>
          <w:szCs w:val="24"/>
        </w:rPr>
        <w:t>5.3. Vykdytojas, ne dėl Užsakovo kaltės ir nesant Force Majeure, vienašališkai nutraukęs Sutartį, įsipareigoja Užsakovui sumokėti 10 (dešimt) procentų nuo Sutarties kainos dydžio baudą ir atlyginti dėl to atsiradusius nuostolius.</w:t>
      </w:r>
    </w:p>
    <w:p w14:paraId="5FD1EC37" w14:textId="77777777" w:rsidR="007C4CE7" w:rsidRDefault="007C4CE7">
      <w:pPr>
        <w:spacing w:after="0" w:line="240" w:lineRule="auto"/>
        <w:ind w:firstLine="426"/>
        <w:jc w:val="both"/>
        <w:rPr>
          <w:szCs w:val="24"/>
        </w:rPr>
      </w:pPr>
      <w:r>
        <w:rPr>
          <w:szCs w:val="24"/>
        </w:rPr>
        <w:t>5.5. Apskaičiuotas baudas / delspinigius, Užsakovas gali, prieš tai raštu įspėjęs Vykdytoją:</w:t>
      </w:r>
    </w:p>
    <w:p w14:paraId="135FE821" w14:textId="77777777" w:rsidR="007C4CE7" w:rsidRDefault="007C4CE7">
      <w:pPr>
        <w:spacing w:after="0" w:line="240" w:lineRule="auto"/>
        <w:ind w:firstLine="426"/>
        <w:jc w:val="both"/>
        <w:rPr>
          <w:szCs w:val="24"/>
        </w:rPr>
      </w:pPr>
      <w:r>
        <w:rPr>
          <w:szCs w:val="24"/>
        </w:rPr>
        <w:t>5.5.1. išskaičiuoti baudų / delspinigių sumą iš Vykdytojo mokėtinų sumų;</w:t>
      </w:r>
    </w:p>
    <w:p w14:paraId="6158EDE9" w14:textId="77777777" w:rsidR="007C4CE7" w:rsidRDefault="007C4CE7">
      <w:pPr>
        <w:spacing w:after="0" w:line="240" w:lineRule="auto"/>
        <w:ind w:firstLine="426"/>
        <w:jc w:val="both"/>
        <w:rPr>
          <w:szCs w:val="24"/>
        </w:rPr>
      </w:pPr>
      <w:r>
        <w:rPr>
          <w:szCs w:val="24"/>
        </w:rPr>
        <w:t>5.6. Delspinigių ir / ar baudų sumokėjimas neatleidžia Sutarties Šalių nuo įsipareigojimų tinkamo įvykdymo, arba pažeidimų pašalinimo bei pilno nuostolių atlyginimo. Nuostoliais laikomos Šalies turėtos išlaidos, jos turto netekimas arba sužalojimas, taip pat negautos pajamos, kurias ji būtų gavusi, jeigu įsipareigojimai būtų įvykdyti.</w:t>
      </w:r>
    </w:p>
    <w:p w14:paraId="2BABFF21" w14:textId="77777777" w:rsidR="00B23A4C" w:rsidRDefault="00B23A4C">
      <w:pPr>
        <w:spacing w:after="0" w:line="240" w:lineRule="auto"/>
        <w:ind w:firstLine="426"/>
        <w:jc w:val="both"/>
        <w:rPr>
          <w:szCs w:val="24"/>
        </w:rPr>
      </w:pPr>
      <w:r>
        <w:rPr>
          <w:szCs w:val="24"/>
        </w:rPr>
        <w:t>5.7. Užsakov</w:t>
      </w:r>
      <w:r w:rsidR="00523DB8">
        <w:rPr>
          <w:szCs w:val="24"/>
        </w:rPr>
        <w:t>as gali</w:t>
      </w:r>
      <w:r>
        <w:rPr>
          <w:szCs w:val="24"/>
        </w:rPr>
        <w:t xml:space="preserve"> vienašališkai nutrauk</w:t>
      </w:r>
      <w:r w:rsidR="00523DB8">
        <w:rPr>
          <w:szCs w:val="24"/>
        </w:rPr>
        <w:t>ti</w:t>
      </w:r>
      <w:r>
        <w:rPr>
          <w:szCs w:val="24"/>
        </w:rPr>
        <w:t xml:space="preserve"> Sutartį,</w:t>
      </w:r>
      <w:r w:rsidR="00523DB8">
        <w:rPr>
          <w:szCs w:val="24"/>
        </w:rPr>
        <w:t xml:space="preserve"> jei Vykdytojas </w:t>
      </w:r>
      <w:r w:rsidR="00BA7A1E">
        <w:rPr>
          <w:szCs w:val="24"/>
        </w:rPr>
        <w:t xml:space="preserve">neatlieka Darbų  po Sutarties sąlygų 2.1 p. nustatyto termino </w:t>
      </w:r>
      <w:r w:rsidR="00523DB8">
        <w:rPr>
          <w:szCs w:val="24"/>
        </w:rPr>
        <w:t xml:space="preserve">daugiau </w:t>
      </w:r>
      <w:r w:rsidR="00BA7A1E">
        <w:rPr>
          <w:szCs w:val="24"/>
        </w:rPr>
        <w:t xml:space="preserve">kaip </w:t>
      </w:r>
      <w:r w:rsidR="00523DB8">
        <w:rPr>
          <w:szCs w:val="24"/>
        </w:rPr>
        <w:t>du mėnesius</w:t>
      </w:r>
      <w:r w:rsidR="00F80EB7">
        <w:rPr>
          <w:szCs w:val="24"/>
        </w:rPr>
        <w:t>. Tokiu atveju Užsakovas sumokės tik už faktiškai atliktus darbus.</w:t>
      </w:r>
      <w:r>
        <w:rPr>
          <w:szCs w:val="24"/>
        </w:rPr>
        <w:t xml:space="preserve"> </w:t>
      </w:r>
    </w:p>
    <w:p w14:paraId="006755A8" w14:textId="77777777" w:rsidR="007C4CE7" w:rsidRDefault="007C4CE7">
      <w:pPr>
        <w:spacing w:after="0" w:line="240" w:lineRule="auto"/>
        <w:ind w:firstLine="426"/>
        <w:jc w:val="both"/>
        <w:rPr>
          <w:szCs w:val="24"/>
        </w:rPr>
      </w:pPr>
    </w:p>
    <w:p w14:paraId="174DB825" w14:textId="77777777" w:rsidR="007C4CE7" w:rsidRDefault="007C4CE7">
      <w:pPr>
        <w:spacing w:after="0" w:line="240" w:lineRule="auto"/>
        <w:jc w:val="center"/>
        <w:rPr>
          <w:color w:val="000000"/>
          <w:szCs w:val="24"/>
        </w:rPr>
      </w:pPr>
      <w:r>
        <w:rPr>
          <w:b/>
          <w:color w:val="000000"/>
          <w:szCs w:val="24"/>
        </w:rPr>
        <w:t>6. Susirašinėjimas</w:t>
      </w:r>
    </w:p>
    <w:p w14:paraId="1B9E1A11" w14:textId="77777777" w:rsidR="007C4CE7" w:rsidRDefault="007C4CE7">
      <w:pPr>
        <w:spacing w:after="0" w:line="240" w:lineRule="auto"/>
        <w:ind w:firstLine="426"/>
        <w:jc w:val="both"/>
      </w:pPr>
      <w:r>
        <w:rPr>
          <w:color w:val="000000"/>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(patvirtinant gavimą) toliau nurodytais adresais, kitais adresais, kuriuos nurodė viena Šalis, pateikdama pranešimą:</w:t>
      </w:r>
    </w:p>
    <w:tbl>
      <w:tblPr>
        <w:tblW w:w="0" w:type="auto"/>
        <w:tblInd w:w="-148" w:type="dxa"/>
        <w:tblLayout w:type="fixed"/>
        <w:tblCellMar>
          <w:left w:w="10" w:type="dxa"/>
          <w:right w:w="10" w:type="dxa"/>
        </w:tblCellMar>
        <w:tblLook w:val="0000" w:firstRow="0" w:lastRow="0" w:firstColumn="0" w:lastColumn="0" w:noHBand="0" w:noVBand="0"/>
      </w:tblPr>
      <w:tblGrid>
        <w:gridCol w:w="2083"/>
        <w:gridCol w:w="3778"/>
        <w:gridCol w:w="3876"/>
      </w:tblGrid>
      <w:tr w:rsidR="007C4CE7" w14:paraId="2CDB9468" w14:textId="77777777">
        <w:tc>
          <w:tcPr>
            <w:tcW w:w="2083" w:type="dxa"/>
            <w:tcBorders>
              <w:top w:val="single" w:sz="4" w:space="0" w:color="000000"/>
              <w:left w:val="single" w:sz="4" w:space="0" w:color="000000"/>
              <w:bottom w:val="single" w:sz="4" w:space="0" w:color="000000"/>
            </w:tcBorders>
          </w:tcPr>
          <w:p w14:paraId="1B5ACFFB" w14:textId="77777777" w:rsidR="007C4CE7" w:rsidRDefault="007C4CE7">
            <w:pPr>
              <w:snapToGrid w:val="0"/>
              <w:spacing w:after="0" w:line="240" w:lineRule="auto"/>
              <w:jc w:val="both"/>
            </w:pPr>
          </w:p>
        </w:tc>
        <w:tc>
          <w:tcPr>
            <w:tcW w:w="3778" w:type="dxa"/>
            <w:tcBorders>
              <w:top w:val="single" w:sz="4" w:space="0" w:color="000000"/>
              <w:left w:val="single" w:sz="4" w:space="0" w:color="000000"/>
              <w:bottom w:val="single" w:sz="4" w:space="0" w:color="000000"/>
            </w:tcBorders>
          </w:tcPr>
          <w:p w14:paraId="05E99905" w14:textId="77777777" w:rsidR="007C4CE7" w:rsidRDefault="007C4CE7">
            <w:pPr>
              <w:spacing w:after="0" w:line="240" w:lineRule="auto"/>
              <w:jc w:val="both"/>
              <w:rPr>
                <w:b/>
                <w:color w:val="000000"/>
                <w:szCs w:val="24"/>
              </w:rPr>
            </w:pPr>
            <w:r>
              <w:rPr>
                <w:b/>
                <w:color w:val="000000"/>
                <w:szCs w:val="24"/>
              </w:rPr>
              <w:t xml:space="preserve">Užsakovas </w:t>
            </w:r>
          </w:p>
        </w:tc>
        <w:tc>
          <w:tcPr>
            <w:tcW w:w="3876" w:type="dxa"/>
            <w:tcBorders>
              <w:top w:val="single" w:sz="4" w:space="0" w:color="000000"/>
              <w:left w:val="single" w:sz="4" w:space="0" w:color="000000"/>
              <w:bottom w:val="single" w:sz="4" w:space="0" w:color="000000"/>
              <w:right w:val="single" w:sz="4" w:space="0" w:color="000000"/>
            </w:tcBorders>
          </w:tcPr>
          <w:p w14:paraId="6D9FF735" w14:textId="77777777" w:rsidR="007C4CE7" w:rsidRDefault="007C4CE7">
            <w:pPr>
              <w:spacing w:after="0" w:line="240" w:lineRule="auto"/>
              <w:jc w:val="both"/>
            </w:pPr>
            <w:r>
              <w:rPr>
                <w:b/>
                <w:color w:val="000000"/>
                <w:szCs w:val="24"/>
              </w:rPr>
              <w:t xml:space="preserve">Vykdytojas </w:t>
            </w:r>
          </w:p>
        </w:tc>
      </w:tr>
      <w:tr w:rsidR="007C4CE7" w14:paraId="1A1F7FEB" w14:textId="77777777">
        <w:tc>
          <w:tcPr>
            <w:tcW w:w="2083" w:type="dxa"/>
            <w:tcBorders>
              <w:top w:val="single" w:sz="4" w:space="0" w:color="000000"/>
              <w:left w:val="single" w:sz="4" w:space="0" w:color="000000"/>
              <w:bottom w:val="single" w:sz="4" w:space="0" w:color="000000"/>
            </w:tcBorders>
          </w:tcPr>
          <w:p w14:paraId="7ED91FD6" w14:textId="77777777" w:rsidR="007C4CE7" w:rsidRDefault="007C4CE7">
            <w:pPr>
              <w:spacing w:after="0" w:line="240" w:lineRule="auto"/>
              <w:jc w:val="both"/>
              <w:rPr>
                <w:szCs w:val="24"/>
              </w:rPr>
            </w:pPr>
            <w:r>
              <w:rPr>
                <w:szCs w:val="24"/>
              </w:rPr>
              <w:t>Pavadinimas</w:t>
            </w:r>
          </w:p>
        </w:tc>
        <w:tc>
          <w:tcPr>
            <w:tcW w:w="3778" w:type="dxa"/>
            <w:tcBorders>
              <w:top w:val="single" w:sz="4" w:space="0" w:color="000000"/>
              <w:left w:val="single" w:sz="4" w:space="0" w:color="000000"/>
              <w:bottom w:val="single" w:sz="4" w:space="0" w:color="000000"/>
            </w:tcBorders>
          </w:tcPr>
          <w:p w14:paraId="6AA74E93" w14:textId="77777777" w:rsidR="007C4CE7" w:rsidRDefault="007C4CE7">
            <w:pPr>
              <w:spacing w:after="0" w:line="240" w:lineRule="auto"/>
              <w:rPr>
                <w:szCs w:val="24"/>
              </w:rPr>
            </w:pPr>
            <w:r>
              <w:rPr>
                <w:szCs w:val="24"/>
              </w:rPr>
              <w:t>UAB „Pakruojo vandentiekis“</w:t>
            </w:r>
          </w:p>
        </w:tc>
        <w:tc>
          <w:tcPr>
            <w:tcW w:w="3876" w:type="dxa"/>
            <w:tcBorders>
              <w:top w:val="single" w:sz="4" w:space="0" w:color="000000"/>
              <w:left w:val="single" w:sz="4" w:space="0" w:color="000000"/>
              <w:bottom w:val="single" w:sz="4" w:space="0" w:color="000000"/>
              <w:right w:val="single" w:sz="4" w:space="0" w:color="000000"/>
            </w:tcBorders>
          </w:tcPr>
          <w:p w14:paraId="2F7E44BB" w14:textId="77777777" w:rsidR="007C4CE7" w:rsidRDefault="007C4CE7">
            <w:pPr>
              <w:tabs>
                <w:tab w:val="left" w:pos="4560"/>
              </w:tabs>
              <w:snapToGrid w:val="0"/>
              <w:spacing w:after="0" w:line="240" w:lineRule="auto"/>
              <w:jc w:val="both"/>
              <w:rPr>
                <w:szCs w:val="24"/>
              </w:rPr>
            </w:pPr>
          </w:p>
        </w:tc>
      </w:tr>
      <w:tr w:rsidR="007C4CE7" w14:paraId="37D1AC90" w14:textId="77777777">
        <w:tc>
          <w:tcPr>
            <w:tcW w:w="2083" w:type="dxa"/>
            <w:tcBorders>
              <w:top w:val="single" w:sz="4" w:space="0" w:color="000000"/>
              <w:left w:val="single" w:sz="4" w:space="0" w:color="000000"/>
              <w:bottom w:val="single" w:sz="4" w:space="0" w:color="000000"/>
            </w:tcBorders>
          </w:tcPr>
          <w:p w14:paraId="457B26DF" w14:textId="77777777" w:rsidR="007C4CE7" w:rsidRDefault="007C4CE7">
            <w:pPr>
              <w:spacing w:after="0" w:line="240" w:lineRule="auto"/>
              <w:jc w:val="both"/>
              <w:rPr>
                <w:szCs w:val="24"/>
              </w:rPr>
            </w:pPr>
            <w:r>
              <w:rPr>
                <w:szCs w:val="24"/>
              </w:rPr>
              <w:t>Adresas</w:t>
            </w:r>
          </w:p>
        </w:tc>
        <w:tc>
          <w:tcPr>
            <w:tcW w:w="3778" w:type="dxa"/>
            <w:tcBorders>
              <w:top w:val="single" w:sz="4" w:space="0" w:color="000000"/>
              <w:left w:val="single" w:sz="4" w:space="0" w:color="000000"/>
              <w:bottom w:val="single" w:sz="4" w:space="0" w:color="000000"/>
            </w:tcBorders>
          </w:tcPr>
          <w:p w14:paraId="208F2450" w14:textId="77777777" w:rsidR="007C4CE7" w:rsidRDefault="007C4CE7">
            <w:pPr>
              <w:spacing w:after="0" w:line="240" w:lineRule="auto"/>
              <w:rPr>
                <w:szCs w:val="24"/>
              </w:rPr>
            </w:pPr>
            <w:r>
              <w:rPr>
                <w:szCs w:val="24"/>
              </w:rPr>
              <w:t>Pramonės g. 1, 83163 Pakruojis</w:t>
            </w:r>
          </w:p>
        </w:tc>
        <w:tc>
          <w:tcPr>
            <w:tcW w:w="3876" w:type="dxa"/>
            <w:tcBorders>
              <w:top w:val="single" w:sz="4" w:space="0" w:color="000000"/>
              <w:left w:val="single" w:sz="4" w:space="0" w:color="000000"/>
              <w:bottom w:val="single" w:sz="4" w:space="0" w:color="000000"/>
              <w:right w:val="single" w:sz="4" w:space="0" w:color="000000"/>
            </w:tcBorders>
          </w:tcPr>
          <w:p w14:paraId="2E70C8BC" w14:textId="77777777" w:rsidR="007C4CE7" w:rsidRDefault="007C4CE7">
            <w:pPr>
              <w:snapToGrid w:val="0"/>
              <w:spacing w:after="0" w:line="240" w:lineRule="auto"/>
              <w:jc w:val="both"/>
              <w:rPr>
                <w:szCs w:val="24"/>
              </w:rPr>
            </w:pPr>
          </w:p>
        </w:tc>
      </w:tr>
      <w:tr w:rsidR="007C4CE7" w14:paraId="2241FA85" w14:textId="77777777">
        <w:tc>
          <w:tcPr>
            <w:tcW w:w="2083" w:type="dxa"/>
            <w:tcBorders>
              <w:top w:val="single" w:sz="4" w:space="0" w:color="000000"/>
              <w:left w:val="single" w:sz="4" w:space="0" w:color="000000"/>
              <w:bottom w:val="single" w:sz="4" w:space="0" w:color="000000"/>
            </w:tcBorders>
          </w:tcPr>
          <w:p w14:paraId="01D5E91B" w14:textId="77777777" w:rsidR="007C4CE7" w:rsidRDefault="007C4CE7">
            <w:pPr>
              <w:spacing w:after="0" w:line="240" w:lineRule="auto"/>
              <w:jc w:val="both"/>
              <w:rPr>
                <w:szCs w:val="24"/>
              </w:rPr>
            </w:pPr>
            <w:r>
              <w:rPr>
                <w:szCs w:val="24"/>
              </w:rPr>
              <w:t>Telefonas</w:t>
            </w:r>
          </w:p>
        </w:tc>
        <w:tc>
          <w:tcPr>
            <w:tcW w:w="3778" w:type="dxa"/>
            <w:tcBorders>
              <w:top w:val="single" w:sz="4" w:space="0" w:color="000000"/>
              <w:left w:val="single" w:sz="4" w:space="0" w:color="000000"/>
              <w:bottom w:val="single" w:sz="4" w:space="0" w:color="000000"/>
            </w:tcBorders>
          </w:tcPr>
          <w:p w14:paraId="065C6DA7" w14:textId="77777777" w:rsidR="007C4CE7" w:rsidRDefault="007C4CE7">
            <w:pPr>
              <w:spacing w:after="0" w:line="240" w:lineRule="auto"/>
              <w:rPr>
                <w:color w:val="000000"/>
                <w:szCs w:val="24"/>
              </w:rPr>
            </w:pPr>
            <w:r>
              <w:rPr>
                <w:szCs w:val="24"/>
              </w:rPr>
              <w:t>(8 421) 61 229</w:t>
            </w:r>
          </w:p>
        </w:tc>
        <w:tc>
          <w:tcPr>
            <w:tcW w:w="3876" w:type="dxa"/>
            <w:tcBorders>
              <w:top w:val="single" w:sz="4" w:space="0" w:color="000000"/>
              <w:left w:val="single" w:sz="4" w:space="0" w:color="000000"/>
              <w:bottom w:val="single" w:sz="4" w:space="0" w:color="000000"/>
              <w:right w:val="single" w:sz="4" w:space="0" w:color="000000"/>
            </w:tcBorders>
          </w:tcPr>
          <w:p w14:paraId="22E76608" w14:textId="77777777" w:rsidR="007C4CE7" w:rsidRDefault="007C4CE7">
            <w:pPr>
              <w:snapToGrid w:val="0"/>
              <w:spacing w:after="0" w:line="240" w:lineRule="auto"/>
              <w:jc w:val="both"/>
              <w:rPr>
                <w:color w:val="000000"/>
                <w:szCs w:val="24"/>
              </w:rPr>
            </w:pPr>
          </w:p>
        </w:tc>
      </w:tr>
      <w:tr w:rsidR="007C4CE7" w14:paraId="1DD93C49" w14:textId="77777777">
        <w:tc>
          <w:tcPr>
            <w:tcW w:w="2083" w:type="dxa"/>
            <w:tcBorders>
              <w:top w:val="single" w:sz="4" w:space="0" w:color="000000"/>
              <w:left w:val="single" w:sz="4" w:space="0" w:color="000000"/>
              <w:bottom w:val="single" w:sz="4" w:space="0" w:color="000000"/>
            </w:tcBorders>
          </w:tcPr>
          <w:p w14:paraId="58347EB1" w14:textId="77777777" w:rsidR="007C4CE7" w:rsidRDefault="007C4CE7">
            <w:pPr>
              <w:snapToGrid w:val="0"/>
              <w:spacing w:after="0" w:line="240" w:lineRule="auto"/>
              <w:jc w:val="both"/>
              <w:rPr>
                <w:szCs w:val="24"/>
              </w:rPr>
            </w:pPr>
          </w:p>
        </w:tc>
        <w:tc>
          <w:tcPr>
            <w:tcW w:w="3778" w:type="dxa"/>
            <w:tcBorders>
              <w:top w:val="single" w:sz="4" w:space="0" w:color="000000"/>
              <w:left w:val="single" w:sz="4" w:space="0" w:color="000000"/>
              <w:bottom w:val="single" w:sz="4" w:space="0" w:color="000000"/>
            </w:tcBorders>
          </w:tcPr>
          <w:p w14:paraId="70ED4199" w14:textId="77777777" w:rsidR="007C4CE7" w:rsidRDefault="007C4CE7">
            <w:pPr>
              <w:snapToGrid w:val="0"/>
              <w:spacing w:after="0" w:line="240" w:lineRule="auto"/>
              <w:rPr>
                <w:szCs w:val="24"/>
              </w:rPr>
            </w:pPr>
          </w:p>
        </w:tc>
        <w:tc>
          <w:tcPr>
            <w:tcW w:w="3876" w:type="dxa"/>
            <w:tcBorders>
              <w:top w:val="single" w:sz="4" w:space="0" w:color="000000"/>
              <w:left w:val="single" w:sz="4" w:space="0" w:color="000000"/>
              <w:bottom w:val="single" w:sz="4" w:space="0" w:color="000000"/>
              <w:right w:val="single" w:sz="4" w:space="0" w:color="000000"/>
            </w:tcBorders>
          </w:tcPr>
          <w:p w14:paraId="58FA8550" w14:textId="77777777" w:rsidR="007C4CE7" w:rsidRDefault="007C4CE7">
            <w:pPr>
              <w:snapToGrid w:val="0"/>
              <w:spacing w:after="0" w:line="240" w:lineRule="auto"/>
              <w:jc w:val="both"/>
              <w:rPr>
                <w:color w:val="000000"/>
                <w:szCs w:val="24"/>
              </w:rPr>
            </w:pPr>
          </w:p>
        </w:tc>
      </w:tr>
      <w:tr w:rsidR="007C4CE7" w14:paraId="00F0A7A9" w14:textId="77777777">
        <w:tc>
          <w:tcPr>
            <w:tcW w:w="2083" w:type="dxa"/>
            <w:tcBorders>
              <w:top w:val="single" w:sz="4" w:space="0" w:color="000000"/>
              <w:left w:val="single" w:sz="4" w:space="0" w:color="000000"/>
              <w:bottom w:val="single" w:sz="4" w:space="0" w:color="000000"/>
            </w:tcBorders>
          </w:tcPr>
          <w:p w14:paraId="31EA776A" w14:textId="77777777" w:rsidR="007C4CE7" w:rsidRDefault="007C4CE7">
            <w:pPr>
              <w:spacing w:after="0" w:line="240" w:lineRule="auto"/>
              <w:jc w:val="both"/>
              <w:rPr>
                <w:szCs w:val="24"/>
              </w:rPr>
            </w:pPr>
            <w:r>
              <w:rPr>
                <w:szCs w:val="24"/>
              </w:rPr>
              <w:t>El. paštas</w:t>
            </w:r>
          </w:p>
        </w:tc>
        <w:tc>
          <w:tcPr>
            <w:tcW w:w="3778" w:type="dxa"/>
            <w:tcBorders>
              <w:top w:val="single" w:sz="4" w:space="0" w:color="000000"/>
              <w:left w:val="single" w:sz="4" w:space="0" w:color="000000"/>
              <w:bottom w:val="single" w:sz="4" w:space="0" w:color="000000"/>
            </w:tcBorders>
          </w:tcPr>
          <w:p w14:paraId="0AF3EE82" w14:textId="77777777" w:rsidR="007C4CE7" w:rsidRDefault="007C4CE7">
            <w:pPr>
              <w:spacing w:after="0" w:line="240" w:lineRule="auto"/>
              <w:rPr>
                <w:szCs w:val="24"/>
                <w:lang w:val="en-US"/>
              </w:rPr>
            </w:pPr>
            <w:r>
              <w:rPr>
                <w:szCs w:val="24"/>
              </w:rPr>
              <w:t>info@vandentiekis.com</w:t>
            </w:r>
          </w:p>
        </w:tc>
        <w:tc>
          <w:tcPr>
            <w:tcW w:w="3876" w:type="dxa"/>
            <w:tcBorders>
              <w:top w:val="single" w:sz="4" w:space="0" w:color="000000"/>
              <w:left w:val="single" w:sz="4" w:space="0" w:color="000000"/>
              <w:bottom w:val="single" w:sz="4" w:space="0" w:color="000000"/>
              <w:right w:val="single" w:sz="4" w:space="0" w:color="000000"/>
            </w:tcBorders>
          </w:tcPr>
          <w:p w14:paraId="4B11B244" w14:textId="77777777" w:rsidR="007C4CE7" w:rsidRDefault="007C4CE7">
            <w:pPr>
              <w:snapToGrid w:val="0"/>
              <w:spacing w:after="0" w:line="240" w:lineRule="auto"/>
              <w:jc w:val="both"/>
              <w:rPr>
                <w:szCs w:val="24"/>
                <w:lang w:val="en-US"/>
              </w:rPr>
            </w:pPr>
          </w:p>
        </w:tc>
      </w:tr>
      <w:tr w:rsidR="007C4CE7" w14:paraId="2A0429DC" w14:textId="77777777">
        <w:tc>
          <w:tcPr>
            <w:tcW w:w="2083" w:type="dxa"/>
            <w:tcBorders>
              <w:top w:val="single" w:sz="4" w:space="0" w:color="000000"/>
              <w:left w:val="single" w:sz="4" w:space="0" w:color="000000"/>
              <w:bottom w:val="single" w:sz="4" w:space="0" w:color="000000"/>
            </w:tcBorders>
          </w:tcPr>
          <w:p w14:paraId="2B5CA06A" w14:textId="77777777" w:rsidR="007C4CE7" w:rsidRDefault="007C4CE7">
            <w:pPr>
              <w:spacing w:after="0" w:line="240" w:lineRule="auto"/>
              <w:jc w:val="both"/>
              <w:rPr>
                <w:szCs w:val="24"/>
              </w:rPr>
            </w:pPr>
            <w:r>
              <w:rPr>
                <w:szCs w:val="24"/>
              </w:rPr>
              <w:t>Kontaktinis asmuo</w:t>
            </w:r>
          </w:p>
        </w:tc>
        <w:tc>
          <w:tcPr>
            <w:tcW w:w="3778" w:type="dxa"/>
            <w:tcBorders>
              <w:top w:val="single" w:sz="4" w:space="0" w:color="000000"/>
              <w:left w:val="single" w:sz="4" w:space="0" w:color="000000"/>
              <w:bottom w:val="single" w:sz="4" w:space="0" w:color="000000"/>
            </w:tcBorders>
          </w:tcPr>
          <w:p w14:paraId="1B82C7D2" w14:textId="16A9FA70" w:rsidR="007C4CE7" w:rsidRDefault="007C4CE7">
            <w:pPr>
              <w:snapToGrid w:val="0"/>
              <w:spacing w:after="0" w:line="240" w:lineRule="auto"/>
              <w:jc w:val="both"/>
              <w:rPr>
                <w:color w:val="000000"/>
                <w:szCs w:val="24"/>
              </w:rPr>
            </w:pPr>
            <w:r>
              <w:rPr>
                <w:szCs w:val="24"/>
              </w:rPr>
              <w:t>Dainius Jurgaitis</w:t>
            </w:r>
          </w:p>
        </w:tc>
        <w:tc>
          <w:tcPr>
            <w:tcW w:w="3876" w:type="dxa"/>
            <w:tcBorders>
              <w:top w:val="single" w:sz="4" w:space="0" w:color="000000"/>
              <w:left w:val="single" w:sz="4" w:space="0" w:color="000000"/>
              <w:bottom w:val="single" w:sz="4" w:space="0" w:color="000000"/>
              <w:right w:val="single" w:sz="4" w:space="0" w:color="000000"/>
            </w:tcBorders>
          </w:tcPr>
          <w:p w14:paraId="033882F2" w14:textId="77777777" w:rsidR="007C4CE7" w:rsidRDefault="007C4CE7">
            <w:pPr>
              <w:snapToGrid w:val="0"/>
              <w:spacing w:after="0" w:line="240" w:lineRule="auto"/>
              <w:jc w:val="both"/>
              <w:rPr>
                <w:color w:val="000000"/>
                <w:szCs w:val="24"/>
              </w:rPr>
            </w:pPr>
          </w:p>
        </w:tc>
      </w:tr>
      <w:tr w:rsidR="007C4CE7" w14:paraId="006DBD34" w14:textId="77777777">
        <w:tc>
          <w:tcPr>
            <w:tcW w:w="2083" w:type="dxa"/>
            <w:tcBorders>
              <w:top w:val="single" w:sz="4" w:space="0" w:color="000000"/>
              <w:left w:val="single" w:sz="4" w:space="0" w:color="000000"/>
              <w:bottom w:val="single" w:sz="4" w:space="0" w:color="000000"/>
            </w:tcBorders>
          </w:tcPr>
          <w:p w14:paraId="7CC6B7FF" w14:textId="77777777" w:rsidR="007C4CE7" w:rsidRDefault="007C4CE7">
            <w:pPr>
              <w:spacing w:after="0" w:line="240" w:lineRule="auto"/>
              <w:jc w:val="both"/>
              <w:rPr>
                <w:szCs w:val="24"/>
              </w:rPr>
            </w:pPr>
            <w:r>
              <w:rPr>
                <w:szCs w:val="24"/>
              </w:rPr>
              <w:lastRenderedPageBreak/>
              <w:t>Telefonas</w:t>
            </w:r>
          </w:p>
        </w:tc>
        <w:tc>
          <w:tcPr>
            <w:tcW w:w="3778" w:type="dxa"/>
            <w:tcBorders>
              <w:top w:val="single" w:sz="4" w:space="0" w:color="000000"/>
              <w:left w:val="single" w:sz="4" w:space="0" w:color="000000"/>
              <w:bottom w:val="single" w:sz="4" w:space="0" w:color="000000"/>
            </w:tcBorders>
          </w:tcPr>
          <w:p w14:paraId="6E8DAD61" w14:textId="77777777" w:rsidR="007C4CE7" w:rsidRDefault="007C4CE7">
            <w:pPr>
              <w:snapToGrid w:val="0"/>
              <w:spacing w:after="0" w:line="240" w:lineRule="auto"/>
              <w:jc w:val="both"/>
              <w:rPr>
                <w:color w:val="000000"/>
                <w:szCs w:val="24"/>
              </w:rPr>
            </w:pPr>
            <w:r>
              <w:rPr>
                <w:szCs w:val="24"/>
              </w:rPr>
              <w:t>+370 699 81 877</w:t>
            </w:r>
          </w:p>
        </w:tc>
        <w:tc>
          <w:tcPr>
            <w:tcW w:w="3876" w:type="dxa"/>
            <w:tcBorders>
              <w:top w:val="single" w:sz="4" w:space="0" w:color="000000"/>
              <w:left w:val="single" w:sz="4" w:space="0" w:color="000000"/>
              <w:bottom w:val="single" w:sz="4" w:space="0" w:color="000000"/>
              <w:right w:val="single" w:sz="4" w:space="0" w:color="000000"/>
            </w:tcBorders>
          </w:tcPr>
          <w:p w14:paraId="4C414E82" w14:textId="77777777" w:rsidR="007C4CE7" w:rsidRDefault="007C4CE7">
            <w:pPr>
              <w:snapToGrid w:val="0"/>
              <w:spacing w:after="0" w:line="240" w:lineRule="auto"/>
              <w:jc w:val="both"/>
              <w:rPr>
                <w:color w:val="000000"/>
                <w:szCs w:val="24"/>
              </w:rPr>
            </w:pPr>
          </w:p>
        </w:tc>
      </w:tr>
      <w:tr w:rsidR="007C4CE7" w14:paraId="6215A1FC" w14:textId="77777777">
        <w:tc>
          <w:tcPr>
            <w:tcW w:w="2083" w:type="dxa"/>
            <w:tcBorders>
              <w:top w:val="single" w:sz="4" w:space="0" w:color="000000"/>
              <w:left w:val="single" w:sz="4" w:space="0" w:color="000000"/>
              <w:bottom w:val="single" w:sz="4" w:space="0" w:color="000000"/>
            </w:tcBorders>
          </w:tcPr>
          <w:p w14:paraId="0D001D8E" w14:textId="77777777" w:rsidR="007C4CE7" w:rsidRDefault="007C4CE7">
            <w:pPr>
              <w:spacing w:after="0" w:line="240" w:lineRule="auto"/>
              <w:jc w:val="both"/>
              <w:rPr>
                <w:szCs w:val="24"/>
              </w:rPr>
            </w:pPr>
            <w:r>
              <w:rPr>
                <w:szCs w:val="24"/>
              </w:rPr>
              <w:t>El. paštas</w:t>
            </w:r>
          </w:p>
        </w:tc>
        <w:tc>
          <w:tcPr>
            <w:tcW w:w="3778" w:type="dxa"/>
            <w:tcBorders>
              <w:top w:val="single" w:sz="4" w:space="0" w:color="000000"/>
              <w:left w:val="single" w:sz="4" w:space="0" w:color="000000"/>
              <w:bottom w:val="single" w:sz="4" w:space="0" w:color="000000"/>
            </w:tcBorders>
          </w:tcPr>
          <w:p w14:paraId="587A83C3" w14:textId="77777777" w:rsidR="007C4CE7" w:rsidRDefault="007C4CE7">
            <w:pPr>
              <w:snapToGrid w:val="0"/>
              <w:spacing w:after="0" w:line="240" w:lineRule="auto"/>
              <w:jc w:val="both"/>
              <w:rPr>
                <w:color w:val="000000"/>
                <w:szCs w:val="24"/>
              </w:rPr>
            </w:pPr>
            <w:r>
              <w:rPr>
                <w:szCs w:val="24"/>
              </w:rPr>
              <w:t>dainius.jurgaitis@vandentiekis.com</w:t>
            </w:r>
          </w:p>
        </w:tc>
        <w:tc>
          <w:tcPr>
            <w:tcW w:w="3876" w:type="dxa"/>
            <w:tcBorders>
              <w:top w:val="single" w:sz="4" w:space="0" w:color="000000"/>
              <w:left w:val="single" w:sz="4" w:space="0" w:color="000000"/>
              <w:bottom w:val="single" w:sz="4" w:space="0" w:color="000000"/>
              <w:right w:val="single" w:sz="4" w:space="0" w:color="000000"/>
            </w:tcBorders>
          </w:tcPr>
          <w:p w14:paraId="6F1DB780" w14:textId="77777777" w:rsidR="007C4CE7" w:rsidRDefault="007C4CE7">
            <w:pPr>
              <w:snapToGrid w:val="0"/>
              <w:spacing w:after="0" w:line="240" w:lineRule="auto"/>
              <w:jc w:val="both"/>
              <w:rPr>
                <w:color w:val="000000"/>
                <w:szCs w:val="24"/>
              </w:rPr>
            </w:pPr>
          </w:p>
        </w:tc>
      </w:tr>
    </w:tbl>
    <w:p w14:paraId="72F41D61" w14:textId="77777777" w:rsidR="007C4CE7" w:rsidRDefault="007C4CE7">
      <w:pPr>
        <w:spacing w:after="0" w:line="240" w:lineRule="auto"/>
        <w:ind w:firstLine="426"/>
        <w:jc w:val="both"/>
        <w:rPr>
          <w:b/>
          <w:szCs w:val="24"/>
        </w:rPr>
      </w:pPr>
      <w:r>
        <w:rPr>
          <w:color w:val="000000"/>
          <w:szCs w:val="24"/>
        </w:rPr>
        <w:t xml:space="preserve">6.2. Jei pasikeičia Šalies adresas ir / ar kiti duomenys, tokia Šalis </w:t>
      </w:r>
      <w:r>
        <w:rPr>
          <w:szCs w:val="24"/>
        </w:rPr>
        <w:t>turi raštu informuoti</w:t>
      </w:r>
      <w:r>
        <w:rPr>
          <w:color w:val="000000"/>
          <w:szCs w:val="24"/>
        </w:rPr>
        <w:t xml:space="preserve"> kitą Šalį pranešdama ne vėliau, kaip per </w:t>
      </w:r>
      <w:r>
        <w:rPr>
          <w:szCs w:val="24"/>
        </w:rPr>
        <w:t>5 (penkias) darbo dienas.</w:t>
      </w:r>
      <w:r>
        <w:rPr>
          <w:color w:val="000000"/>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181477" w14:textId="77777777" w:rsidR="007C4CE7" w:rsidRDefault="007C4CE7">
      <w:pPr>
        <w:keepNext/>
        <w:spacing w:after="0" w:line="240" w:lineRule="auto"/>
        <w:ind w:left="187"/>
        <w:jc w:val="center"/>
        <w:rPr>
          <w:b/>
          <w:szCs w:val="24"/>
        </w:rPr>
      </w:pPr>
    </w:p>
    <w:p w14:paraId="28D5E762" w14:textId="77777777" w:rsidR="007C4CE7" w:rsidRDefault="007C4CE7">
      <w:pPr>
        <w:spacing w:after="0" w:line="240" w:lineRule="auto"/>
        <w:jc w:val="center"/>
        <w:rPr>
          <w:szCs w:val="24"/>
        </w:rPr>
      </w:pPr>
      <w:r>
        <w:rPr>
          <w:b/>
          <w:szCs w:val="24"/>
        </w:rPr>
        <w:t xml:space="preserve">7. Subtiekėjai ir jų keitimo tvarka </w:t>
      </w:r>
    </w:p>
    <w:p w14:paraId="311A5F63"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5BCA2910"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75962B51"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1D08C0D5"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73DA6F56"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1DEE2CC8"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5538B5EB" w14:textId="77777777" w:rsidR="00960CCE" w:rsidRPr="00960CCE" w:rsidRDefault="00960CCE" w:rsidP="00960CCE">
      <w:pPr>
        <w:pStyle w:val="Sraopastraipa"/>
        <w:numPr>
          <w:ilvl w:val="0"/>
          <w:numId w:val="4"/>
        </w:numPr>
        <w:tabs>
          <w:tab w:val="left" w:pos="426"/>
        </w:tabs>
        <w:suppressAutoHyphens w:val="0"/>
        <w:jc w:val="both"/>
        <w:textAlignment w:val="auto"/>
        <w:rPr>
          <w:bCs/>
          <w:vanish/>
          <w:szCs w:val="24"/>
        </w:rPr>
      </w:pPr>
    </w:p>
    <w:p w14:paraId="7BA7DA39" w14:textId="77777777" w:rsidR="00960CCE" w:rsidRDefault="00960CCE" w:rsidP="00960CCE">
      <w:pPr>
        <w:numPr>
          <w:ilvl w:val="1"/>
          <w:numId w:val="4"/>
        </w:numPr>
        <w:tabs>
          <w:tab w:val="left" w:pos="426"/>
        </w:tabs>
        <w:suppressAutoHyphens w:val="0"/>
        <w:ind w:left="435"/>
        <w:jc w:val="both"/>
        <w:textAlignment w:val="auto"/>
        <w:rPr>
          <w:bCs/>
          <w:szCs w:val="24"/>
        </w:rPr>
      </w:pPr>
      <w:r w:rsidRPr="00960CCE">
        <w:rPr>
          <w:bCs/>
          <w:szCs w:val="24"/>
        </w:rPr>
        <w:t>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716BC573" w14:textId="77777777" w:rsidR="00960CCE" w:rsidRDefault="00960CCE" w:rsidP="00960CCE">
      <w:pPr>
        <w:numPr>
          <w:ilvl w:val="1"/>
          <w:numId w:val="4"/>
        </w:numPr>
        <w:tabs>
          <w:tab w:val="left" w:pos="426"/>
        </w:tabs>
        <w:suppressAutoHyphens w:val="0"/>
        <w:ind w:left="0" w:firstLine="142"/>
        <w:jc w:val="both"/>
        <w:textAlignment w:val="auto"/>
        <w:rPr>
          <w:bCs/>
          <w:szCs w:val="24"/>
        </w:rPr>
      </w:pPr>
      <w:r w:rsidRPr="00960CCE">
        <w:rPr>
          <w:szCs w:val="24"/>
        </w:rPr>
        <w:t>Užsakovas gali tiesiogiai atsiskaityti su subtiekėjais už jų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subrangos sutartyje nustatytus reikalavimus. Rangovas turi teisę prieštarauti nepagrįstiems mokėjimams subtiekėjui trišalėje sutartyje nustatyta tvarka.</w:t>
      </w:r>
    </w:p>
    <w:p w14:paraId="4E82B9A6" w14:textId="77777777" w:rsidR="00960CCE" w:rsidRDefault="00960CCE" w:rsidP="00960CCE">
      <w:pPr>
        <w:numPr>
          <w:ilvl w:val="1"/>
          <w:numId w:val="4"/>
        </w:numPr>
        <w:tabs>
          <w:tab w:val="left" w:pos="426"/>
        </w:tabs>
        <w:suppressAutoHyphens w:val="0"/>
        <w:ind w:left="0" w:firstLine="142"/>
        <w:jc w:val="both"/>
        <w:textAlignment w:val="auto"/>
        <w:rPr>
          <w:bCs/>
          <w:szCs w:val="24"/>
        </w:rPr>
      </w:pPr>
      <w:r w:rsidRPr="00960CCE">
        <w:rPr>
          <w:szCs w:val="24"/>
        </w:rPr>
        <w:t xml:space="preserve">Sutarčiai vykdyti pasitelkiami šie subtiekėjai: </w:t>
      </w:r>
      <w:r w:rsidRPr="00960CCE">
        <w:rPr>
          <w:i/>
          <w:iCs/>
          <w:szCs w:val="24"/>
        </w:rPr>
        <w:t>(surašyti pasiūlyme nurodytus subtiekėjus, jeigu tokių nėra parašyti žodį ,,nėra“).</w:t>
      </w:r>
    </w:p>
    <w:p w14:paraId="0818EC4D" w14:textId="77777777" w:rsidR="00960CCE" w:rsidRDefault="00960CCE" w:rsidP="00960CCE">
      <w:pPr>
        <w:numPr>
          <w:ilvl w:val="1"/>
          <w:numId w:val="4"/>
        </w:numPr>
        <w:tabs>
          <w:tab w:val="left" w:pos="426"/>
        </w:tabs>
        <w:suppressAutoHyphens w:val="0"/>
        <w:ind w:left="0" w:firstLine="142"/>
        <w:jc w:val="both"/>
        <w:textAlignment w:val="auto"/>
        <w:rPr>
          <w:bCs/>
          <w:szCs w:val="24"/>
        </w:rPr>
      </w:pPr>
      <w:r w:rsidRPr="00960CCE">
        <w:rPr>
          <w:szCs w:val="24"/>
        </w:rPr>
        <w:t>Subtiekėjų  keitimas vietomis tarp Sutartyje numatytų subtiekėjų ar didesnės (mažesnės) įsipareigojimų dalies, negu buvo suderinta, perdavimas kitam Sutartyje numatytam subtiekėjui galimas tik tiems įsipareigojimams, kuriems Užsakovas pasiūlyme buvo numatęs perduoti subtiekėjams ir tik gavus Užsakovo sutikimą.</w:t>
      </w:r>
    </w:p>
    <w:p w14:paraId="3F2DF507" w14:textId="77777777" w:rsidR="00960CCE" w:rsidRPr="00960CCE" w:rsidRDefault="00960CCE" w:rsidP="00960CCE">
      <w:pPr>
        <w:numPr>
          <w:ilvl w:val="1"/>
          <w:numId w:val="4"/>
        </w:numPr>
        <w:tabs>
          <w:tab w:val="left" w:pos="426"/>
        </w:tabs>
        <w:suppressAutoHyphens w:val="0"/>
        <w:ind w:left="0" w:firstLine="142"/>
        <w:jc w:val="both"/>
        <w:textAlignment w:val="auto"/>
        <w:rPr>
          <w:bCs/>
          <w:szCs w:val="24"/>
        </w:rPr>
      </w:pPr>
      <w:r w:rsidRPr="00960CCE">
        <w:rPr>
          <w:szCs w:val="24"/>
        </w:rPr>
        <w:t>Sutarties galiojimo metu subtiekėjų keitimas ir (ar) papildomų subtiekėjų pasitelkimas ir/arba Sutartyje numatytų subtiekėjų atsisakymas galimas, tik gavus Užsakovo sutikimą ir esant vienai iš šių priežasčių</w:t>
      </w:r>
      <w:r>
        <w:rPr>
          <w:szCs w:val="24"/>
        </w:rPr>
        <w:t>:</w:t>
      </w:r>
    </w:p>
    <w:p w14:paraId="611DEA14" w14:textId="77777777" w:rsidR="003B0BE8" w:rsidRDefault="00960CCE" w:rsidP="00C62203">
      <w:pPr>
        <w:numPr>
          <w:ilvl w:val="2"/>
          <w:numId w:val="4"/>
        </w:numPr>
        <w:tabs>
          <w:tab w:val="left" w:pos="426"/>
        </w:tabs>
        <w:suppressAutoHyphens w:val="0"/>
        <w:ind w:left="709" w:hanging="709"/>
        <w:jc w:val="both"/>
        <w:textAlignment w:val="auto"/>
        <w:rPr>
          <w:bCs/>
          <w:szCs w:val="24"/>
        </w:rPr>
      </w:pPr>
      <w:r w:rsidRPr="00960CCE">
        <w:rPr>
          <w:szCs w:val="24"/>
        </w:rPr>
        <w:t>Sutartyje numatytas subtiekėjas yra likviduojamas, bankrutavęs arba jam yra iškelta bankroto byla;</w:t>
      </w:r>
    </w:p>
    <w:p w14:paraId="53A9E79E" w14:textId="77777777" w:rsidR="003B0BE8" w:rsidRDefault="00960CCE" w:rsidP="003B0BE8">
      <w:pPr>
        <w:numPr>
          <w:ilvl w:val="2"/>
          <w:numId w:val="4"/>
        </w:numPr>
        <w:tabs>
          <w:tab w:val="left" w:pos="426"/>
        </w:tabs>
        <w:suppressAutoHyphens w:val="0"/>
        <w:jc w:val="both"/>
        <w:textAlignment w:val="auto"/>
        <w:rPr>
          <w:bCs/>
          <w:szCs w:val="24"/>
        </w:rPr>
      </w:pPr>
      <w:r w:rsidRPr="00960CCE">
        <w:rPr>
          <w:szCs w:val="24"/>
        </w:rPr>
        <w:t>subtiekėjas Rangovui atsisako suteikti jam Sutartyje numatytą įsipareigojimų dalį;</w:t>
      </w:r>
    </w:p>
    <w:p w14:paraId="382776E2" w14:textId="77777777" w:rsidR="00960CCE" w:rsidRPr="00960CCE" w:rsidRDefault="00960CCE" w:rsidP="003B0BE8">
      <w:pPr>
        <w:numPr>
          <w:ilvl w:val="2"/>
          <w:numId w:val="4"/>
        </w:numPr>
        <w:tabs>
          <w:tab w:val="left" w:pos="426"/>
        </w:tabs>
        <w:suppressAutoHyphens w:val="0"/>
        <w:jc w:val="both"/>
        <w:textAlignment w:val="auto"/>
        <w:rPr>
          <w:bCs/>
          <w:szCs w:val="24"/>
        </w:rPr>
      </w:pPr>
      <w:r w:rsidRPr="00960CCE">
        <w:rPr>
          <w:szCs w:val="24"/>
        </w:rPr>
        <w:t>siekiant tinkamai ir laiku įvykdyti Sutartį dėl pagrįstų aplinkybių būtina padidinti įsipareigojimų vykdymo spartą.</w:t>
      </w:r>
    </w:p>
    <w:p w14:paraId="5D0897D0" w14:textId="77777777" w:rsidR="003B0BE8" w:rsidRDefault="00960CCE" w:rsidP="007673FA">
      <w:pPr>
        <w:numPr>
          <w:ilvl w:val="1"/>
          <w:numId w:val="6"/>
        </w:numPr>
        <w:tabs>
          <w:tab w:val="left" w:pos="840"/>
        </w:tabs>
        <w:suppressAutoHyphens w:val="0"/>
        <w:spacing w:after="0" w:line="240" w:lineRule="auto"/>
        <w:ind w:left="142" w:hanging="142"/>
        <w:jc w:val="both"/>
        <w:textAlignment w:val="auto"/>
        <w:rPr>
          <w:szCs w:val="24"/>
        </w:rPr>
      </w:pPr>
      <w:r w:rsidRPr="00960CCE">
        <w:rPr>
          <w:szCs w:val="24"/>
        </w:rPr>
        <w:t xml:space="preserve">Sutarties </w:t>
      </w:r>
      <w:r w:rsidR="007673FA">
        <w:rPr>
          <w:szCs w:val="24"/>
        </w:rPr>
        <w:t>7.5.</w:t>
      </w:r>
      <w:r w:rsidRPr="00960CCE">
        <w:rPr>
          <w:szCs w:val="24"/>
        </w:rPr>
        <w:t xml:space="preserve"> punkt</w:t>
      </w:r>
      <w:r w:rsidR="007673FA">
        <w:rPr>
          <w:szCs w:val="24"/>
        </w:rPr>
        <w:t>e</w:t>
      </w:r>
      <w:r w:rsidRPr="00960CCE">
        <w:rPr>
          <w:szCs w:val="24"/>
        </w:rPr>
        <w:t xml:space="preserve"> nurodyta</w:t>
      </w:r>
      <w:r w:rsidR="007673FA">
        <w:rPr>
          <w:szCs w:val="24"/>
        </w:rPr>
        <w:t>is</w:t>
      </w:r>
      <w:r w:rsidRPr="00960CCE">
        <w:rPr>
          <w:szCs w:val="24"/>
        </w:rPr>
        <w:t xml:space="preserve"> atvejais Užsakovui pateikiamas pagrįstas prašymas, pridedant jį pagrindžiančius dokumentus. Subtiekėjas gali pradėti įsipareigojimus, tik Rangovui gavus Užsakovo sutikimą.</w:t>
      </w:r>
    </w:p>
    <w:p w14:paraId="2DB4ECFE" w14:textId="77777777" w:rsidR="003B0BE8" w:rsidRDefault="00960CCE" w:rsidP="007673FA">
      <w:pPr>
        <w:numPr>
          <w:ilvl w:val="1"/>
          <w:numId w:val="6"/>
        </w:numPr>
        <w:tabs>
          <w:tab w:val="left" w:pos="840"/>
        </w:tabs>
        <w:suppressAutoHyphens w:val="0"/>
        <w:spacing w:after="0" w:line="240" w:lineRule="auto"/>
        <w:ind w:left="0" w:firstLine="0"/>
        <w:jc w:val="both"/>
        <w:textAlignment w:val="auto"/>
        <w:rPr>
          <w:szCs w:val="24"/>
        </w:rPr>
      </w:pPr>
      <w:r w:rsidRPr="00960CCE">
        <w:rPr>
          <w:szCs w:val="24"/>
        </w:rPr>
        <w:t xml:space="preserve">Sutarties </w:t>
      </w:r>
      <w:r w:rsidR="007673FA">
        <w:rPr>
          <w:szCs w:val="24"/>
        </w:rPr>
        <w:t>7.5.</w:t>
      </w:r>
      <w:r w:rsidR="007673FA" w:rsidRPr="00960CCE">
        <w:rPr>
          <w:szCs w:val="24"/>
        </w:rPr>
        <w:t xml:space="preserve"> punkt</w:t>
      </w:r>
      <w:r w:rsidR="007673FA">
        <w:rPr>
          <w:szCs w:val="24"/>
        </w:rPr>
        <w:t>e</w:t>
      </w:r>
      <w:r w:rsidR="007673FA" w:rsidRPr="00960CCE">
        <w:rPr>
          <w:szCs w:val="24"/>
        </w:rPr>
        <w:t xml:space="preserve"> </w:t>
      </w:r>
      <w:r w:rsidRPr="00960CCE">
        <w:rPr>
          <w:szCs w:val="24"/>
        </w:rPr>
        <w:t>punktuose nurodytais atvejais naujas subtiekėjas privalo Užsakovui pateikti dokumentus, įrodančius, kad subtiekėjo kvalifikacija atitinka Darbų viešojo pirkimo dokumentuose nustatytus minimalius kvalifikacijos reikalavimus subtiekėjams, taip pat dokumentus įrodančius subtiekėjo pašalinimo pagrindų nebuvimą (jeigu to buvo reikalaujama).</w:t>
      </w:r>
    </w:p>
    <w:p w14:paraId="10F48B5E" w14:textId="77777777" w:rsidR="00960CCE" w:rsidRPr="00960CCE" w:rsidRDefault="00960CCE" w:rsidP="007673FA">
      <w:pPr>
        <w:numPr>
          <w:ilvl w:val="1"/>
          <w:numId w:val="6"/>
        </w:numPr>
        <w:tabs>
          <w:tab w:val="left" w:pos="840"/>
        </w:tabs>
        <w:suppressAutoHyphens w:val="0"/>
        <w:spacing w:after="0" w:line="240" w:lineRule="auto"/>
        <w:ind w:left="0" w:firstLine="0"/>
        <w:jc w:val="both"/>
        <w:textAlignment w:val="auto"/>
        <w:rPr>
          <w:szCs w:val="24"/>
        </w:rPr>
      </w:pPr>
      <w:r w:rsidRPr="00960CCE">
        <w:rPr>
          <w:szCs w:val="24"/>
        </w:rPr>
        <w:t>Subtiekėjo pasitelkimas nekeičia pagrindinio Rangovo atsakomybės dėl sudarytos Sutarties įvykdymo.</w:t>
      </w:r>
    </w:p>
    <w:p w14:paraId="10934661" w14:textId="77777777" w:rsidR="007C4CE7" w:rsidRDefault="007C4CE7" w:rsidP="00960CCE">
      <w:pPr>
        <w:tabs>
          <w:tab w:val="left" w:pos="840"/>
        </w:tabs>
        <w:suppressAutoHyphens w:val="0"/>
        <w:spacing w:after="0" w:line="240" w:lineRule="auto"/>
        <w:ind w:firstLine="426"/>
        <w:jc w:val="both"/>
        <w:textAlignment w:val="auto"/>
        <w:rPr>
          <w:szCs w:val="24"/>
        </w:rPr>
      </w:pPr>
    </w:p>
    <w:p w14:paraId="7CFFB7AC" w14:textId="77777777" w:rsidR="007C4CE7" w:rsidRDefault="007C4CE7">
      <w:pPr>
        <w:keepNext/>
        <w:spacing w:after="0" w:line="240" w:lineRule="auto"/>
        <w:jc w:val="center"/>
        <w:rPr>
          <w:szCs w:val="24"/>
        </w:rPr>
      </w:pPr>
      <w:r>
        <w:rPr>
          <w:b/>
          <w:szCs w:val="24"/>
        </w:rPr>
        <w:lastRenderedPageBreak/>
        <w:t>8. Kitos nuostatos</w:t>
      </w:r>
    </w:p>
    <w:p w14:paraId="793649C7" w14:textId="77777777" w:rsidR="007C4CE7" w:rsidRDefault="007C4CE7">
      <w:pPr>
        <w:spacing w:after="0" w:line="240" w:lineRule="auto"/>
        <w:ind w:firstLine="480"/>
        <w:jc w:val="both"/>
        <w:rPr>
          <w:szCs w:val="24"/>
        </w:rPr>
      </w:pPr>
      <w:r>
        <w:rPr>
          <w:szCs w:val="24"/>
        </w:rPr>
        <w:t xml:space="preserve">8.1. Šią Sutartį sudaro Sutarties sąlygos, jų priedai. </w:t>
      </w:r>
    </w:p>
    <w:p w14:paraId="32B940B8" w14:textId="77777777" w:rsidR="007C4CE7" w:rsidRPr="007673FA" w:rsidRDefault="007C4CE7">
      <w:pPr>
        <w:pStyle w:val="Pagrindinistekstas"/>
        <w:spacing w:after="0" w:line="240" w:lineRule="auto"/>
        <w:ind w:firstLine="480"/>
        <w:jc w:val="both"/>
        <w:rPr>
          <w:szCs w:val="24"/>
          <w:lang w:val="lt-LT"/>
        </w:rPr>
      </w:pPr>
      <w:r>
        <w:rPr>
          <w:szCs w:val="24"/>
        </w:rPr>
        <w:t xml:space="preserve">8.2. Ši Sutartis sudaryta lietuvių kalba, 2 (dviem) egzemplioriais, turinčiais vienodą teisinę galią – po vieną kiekvienai Šaliai. </w:t>
      </w:r>
      <w:r w:rsidR="007673FA">
        <w:rPr>
          <w:szCs w:val="24"/>
          <w:lang w:val="lt-LT"/>
        </w:rPr>
        <w:t xml:space="preserve"> Arba pasirašome saugiais elektroni</w:t>
      </w:r>
      <w:r w:rsidR="00204F5B">
        <w:rPr>
          <w:szCs w:val="24"/>
          <w:lang w:val="lt-LT"/>
        </w:rPr>
        <w:t>ni</w:t>
      </w:r>
      <w:r w:rsidR="007673FA">
        <w:rPr>
          <w:szCs w:val="24"/>
          <w:lang w:val="lt-LT"/>
        </w:rPr>
        <w:t>ais parašais.</w:t>
      </w:r>
    </w:p>
    <w:p w14:paraId="07F49C34" w14:textId="77777777" w:rsidR="007C4CE7" w:rsidRDefault="007C4CE7">
      <w:pPr>
        <w:pStyle w:val="Pagrindinistekstas"/>
        <w:spacing w:after="0" w:line="240" w:lineRule="auto"/>
        <w:ind w:firstLine="480"/>
        <w:jc w:val="both"/>
        <w:rPr>
          <w:szCs w:val="24"/>
        </w:rPr>
      </w:pPr>
      <w:r>
        <w:rPr>
          <w:szCs w:val="24"/>
        </w:rPr>
        <w:t>8.3. Šiuo Šalys patvirtina, kad Sutartį perskaitė, suprato jos turinį ir pasekmes, priėmė ją kaip atitinkančią jų tikslus ir pasirašė aukščiau nurodyta data.</w:t>
      </w:r>
    </w:p>
    <w:p w14:paraId="4E1923B2" w14:textId="77777777" w:rsidR="007C4CE7" w:rsidRDefault="007C4CE7">
      <w:pPr>
        <w:spacing w:after="0" w:line="240" w:lineRule="auto"/>
        <w:ind w:left="709" w:hanging="229"/>
        <w:jc w:val="both"/>
        <w:rPr>
          <w:szCs w:val="24"/>
        </w:rPr>
      </w:pPr>
      <w:r>
        <w:rPr>
          <w:szCs w:val="24"/>
        </w:rPr>
        <w:t xml:space="preserve">8.4. </w:t>
      </w:r>
      <w:r>
        <w:rPr>
          <w:color w:val="000000"/>
          <w:szCs w:val="24"/>
        </w:rPr>
        <w:t>Sutarties  sąlygų priedai, yra neatskiriama Sutarties dalis:</w:t>
      </w:r>
    </w:p>
    <w:p w14:paraId="57856669" w14:textId="034B266F" w:rsidR="00191AC5" w:rsidRPr="00B116D4" w:rsidRDefault="007C4CE7" w:rsidP="00B116D4">
      <w:pPr>
        <w:pStyle w:val="Pagrindinistekstas"/>
        <w:spacing w:after="0" w:line="240" w:lineRule="auto"/>
        <w:ind w:firstLine="480"/>
        <w:jc w:val="both"/>
        <w:rPr>
          <w:lang w:val="lt-LT"/>
        </w:rPr>
      </w:pPr>
      <w:r>
        <w:rPr>
          <w:szCs w:val="24"/>
        </w:rPr>
        <w:t xml:space="preserve">8.4.1. </w:t>
      </w:r>
      <w:r w:rsidR="00A4527A">
        <w:rPr>
          <w:lang w:val="lt-LT"/>
        </w:rPr>
        <w:t xml:space="preserve">Pirkimo </w:t>
      </w:r>
      <w:r w:rsidR="00202F0A">
        <w:rPr>
          <w:lang w:val="lt-LT"/>
        </w:rPr>
        <w:t>sąlygos</w:t>
      </w:r>
      <w:r w:rsidR="00A4527A">
        <w:rPr>
          <w:lang w:val="lt-LT"/>
        </w:rPr>
        <w:t>, su visais pataisymais ar paaiškinimais.</w:t>
      </w:r>
    </w:p>
    <w:p w14:paraId="33B69D64" w14:textId="77777777" w:rsidR="007C4CE7" w:rsidRDefault="007C4CE7">
      <w:pPr>
        <w:pStyle w:val="Pagrindinistekstas"/>
        <w:tabs>
          <w:tab w:val="left" w:pos="993"/>
          <w:tab w:val="left" w:pos="1134"/>
        </w:tabs>
        <w:suppressAutoHyphens w:val="0"/>
        <w:spacing w:after="0" w:line="240" w:lineRule="auto"/>
        <w:ind w:firstLine="480"/>
        <w:jc w:val="both"/>
        <w:textAlignment w:val="auto"/>
        <w:rPr>
          <w:szCs w:val="24"/>
        </w:rPr>
      </w:pPr>
    </w:p>
    <w:p w14:paraId="7FC0D799" w14:textId="77777777" w:rsidR="007C4CE7" w:rsidRDefault="007C4CE7">
      <w:pPr>
        <w:pStyle w:val="Pagrindinistekstas"/>
        <w:spacing w:after="0" w:line="240" w:lineRule="auto"/>
        <w:ind w:firstLine="480"/>
        <w:jc w:val="both"/>
        <w:rPr>
          <w:i/>
          <w:color w:val="0070C0"/>
          <w:szCs w:val="24"/>
        </w:rPr>
      </w:pPr>
    </w:p>
    <w:tbl>
      <w:tblPr>
        <w:tblW w:w="0" w:type="auto"/>
        <w:tblInd w:w="-98" w:type="dxa"/>
        <w:tblLayout w:type="fixed"/>
        <w:tblCellMar>
          <w:left w:w="10" w:type="dxa"/>
          <w:right w:w="10" w:type="dxa"/>
        </w:tblCellMar>
        <w:tblLook w:val="0000" w:firstRow="0" w:lastRow="0" w:firstColumn="0" w:lastColumn="0" w:noHBand="0" w:noVBand="0"/>
      </w:tblPr>
      <w:tblGrid>
        <w:gridCol w:w="4927"/>
        <w:gridCol w:w="4927"/>
      </w:tblGrid>
      <w:tr w:rsidR="007C4CE7" w14:paraId="2DDFF6F0" w14:textId="77777777">
        <w:tc>
          <w:tcPr>
            <w:tcW w:w="4927" w:type="dxa"/>
          </w:tcPr>
          <w:p w14:paraId="241BF35B" w14:textId="77777777" w:rsidR="007C4CE7" w:rsidRDefault="007C4CE7">
            <w:pPr>
              <w:spacing w:after="0" w:line="240" w:lineRule="auto"/>
              <w:rPr>
                <w:szCs w:val="24"/>
              </w:rPr>
            </w:pPr>
            <w:r>
              <w:rPr>
                <w:b/>
                <w:szCs w:val="24"/>
              </w:rPr>
              <w:t>Užsakovo vardu</w:t>
            </w:r>
          </w:p>
          <w:p w14:paraId="5F53BDC0" w14:textId="77777777" w:rsidR="007C4CE7" w:rsidRDefault="007C4CE7">
            <w:pPr>
              <w:spacing w:after="0" w:line="240" w:lineRule="auto"/>
              <w:rPr>
                <w:szCs w:val="24"/>
              </w:rPr>
            </w:pPr>
            <w:r>
              <w:rPr>
                <w:szCs w:val="24"/>
              </w:rPr>
              <w:t>UAB „Pakruojo vandentiekis“</w:t>
            </w:r>
          </w:p>
          <w:p w14:paraId="2AA36AD5" w14:textId="77777777" w:rsidR="007C4CE7" w:rsidRDefault="007C4CE7">
            <w:pPr>
              <w:spacing w:after="0" w:line="240" w:lineRule="auto"/>
              <w:rPr>
                <w:szCs w:val="24"/>
              </w:rPr>
            </w:pPr>
            <w:r>
              <w:rPr>
                <w:szCs w:val="24"/>
              </w:rPr>
              <w:t>Pramonės g. 1, 83163 Pakruojis</w:t>
            </w:r>
          </w:p>
          <w:p w14:paraId="5A463F6D" w14:textId="77777777" w:rsidR="007C4CE7" w:rsidRDefault="007C4CE7">
            <w:pPr>
              <w:spacing w:after="0" w:line="240" w:lineRule="auto"/>
              <w:rPr>
                <w:szCs w:val="24"/>
              </w:rPr>
            </w:pPr>
            <w:r>
              <w:rPr>
                <w:szCs w:val="24"/>
              </w:rPr>
              <w:t>Įmonės kodas  167922698</w:t>
            </w:r>
          </w:p>
          <w:p w14:paraId="53FC0E77" w14:textId="77777777" w:rsidR="007C4CE7" w:rsidRDefault="007C4CE7">
            <w:pPr>
              <w:spacing w:after="0" w:line="240" w:lineRule="auto"/>
              <w:rPr>
                <w:szCs w:val="24"/>
              </w:rPr>
            </w:pPr>
            <w:r>
              <w:rPr>
                <w:szCs w:val="24"/>
              </w:rPr>
              <w:t>PVM mokėtojo kodas LT679226917</w:t>
            </w:r>
          </w:p>
          <w:p w14:paraId="07C3CB38" w14:textId="77777777" w:rsidR="007C4CE7" w:rsidRDefault="007C4CE7">
            <w:pPr>
              <w:spacing w:after="0" w:line="240" w:lineRule="auto"/>
              <w:rPr>
                <w:szCs w:val="24"/>
              </w:rPr>
            </w:pPr>
            <w:r>
              <w:rPr>
                <w:szCs w:val="24"/>
              </w:rPr>
              <w:t>a. s. Nr. LT47 4010 0456 0003 0308</w:t>
            </w:r>
          </w:p>
          <w:p w14:paraId="7D57CA9A" w14:textId="77777777" w:rsidR="007C4CE7" w:rsidRDefault="007C4CE7">
            <w:pPr>
              <w:spacing w:after="0" w:line="240" w:lineRule="auto"/>
              <w:rPr>
                <w:szCs w:val="24"/>
              </w:rPr>
            </w:pPr>
            <w:r>
              <w:rPr>
                <w:szCs w:val="24"/>
              </w:rPr>
              <w:t>Luminor Bank AB</w:t>
            </w:r>
          </w:p>
          <w:p w14:paraId="2C047D0B" w14:textId="77777777" w:rsidR="007C4CE7" w:rsidRDefault="007C4CE7">
            <w:pPr>
              <w:spacing w:after="0" w:line="240" w:lineRule="auto"/>
              <w:rPr>
                <w:szCs w:val="24"/>
              </w:rPr>
            </w:pPr>
            <w:r>
              <w:rPr>
                <w:szCs w:val="24"/>
              </w:rPr>
              <w:t>Banko kodas 40100</w:t>
            </w:r>
          </w:p>
          <w:p w14:paraId="433DD5A7" w14:textId="77777777" w:rsidR="007C4CE7" w:rsidRDefault="007C4CE7">
            <w:pPr>
              <w:spacing w:after="0" w:line="240" w:lineRule="auto"/>
              <w:rPr>
                <w:szCs w:val="24"/>
              </w:rPr>
            </w:pPr>
            <w:r>
              <w:rPr>
                <w:szCs w:val="24"/>
              </w:rPr>
              <w:t>Tel.: (8 421) 61 229</w:t>
            </w:r>
          </w:p>
          <w:p w14:paraId="363A4C86" w14:textId="77777777" w:rsidR="007C4CE7" w:rsidRDefault="007C4CE7">
            <w:pPr>
              <w:spacing w:after="0" w:line="240" w:lineRule="auto"/>
              <w:rPr>
                <w:szCs w:val="24"/>
              </w:rPr>
            </w:pPr>
          </w:p>
          <w:p w14:paraId="759676E2" w14:textId="77777777" w:rsidR="007C4CE7" w:rsidRDefault="007C4CE7">
            <w:pPr>
              <w:spacing w:after="0" w:line="240" w:lineRule="auto"/>
              <w:rPr>
                <w:szCs w:val="24"/>
              </w:rPr>
            </w:pPr>
            <w:r>
              <w:rPr>
                <w:szCs w:val="24"/>
              </w:rPr>
              <w:t>El. p. info@vandentiekis.com</w:t>
            </w:r>
          </w:p>
          <w:p w14:paraId="285BC3E0" w14:textId="77777777" w:rsidR="007C4CE7" w:rsidRDefault="007C4CE7">
            <w:pPr>
              <w:spacing w:after="0" w:line="240" w:lineRule="auto"/>
              <w:rPr>
                <w:szCs w:val="24"/>
              </w:rPr>
            </w:pPr>
          </w:p>
          <w:p w14:paraId="637620F2" w14:textId="77777777" w:rsidR="007C4CE7" w:rsidRDefault="007C4CE7">
            <w:pPr>
              <w:pStyle w:val="Pagrindinistekstas"/>
              <w:tabs>
                <w:tab w:val="left" w:pos="993"/>
                <w:tab w:val="left" w:pos="1134"/>
              </w:tabs>
              <w:suppressAutoHyphens w:val="0"/>
              <w:spacing w:after="0" w:line="240" w:lineRule="auto"/>
              <w:jc w:val="both"/>
              <w:textAlignment w:val="auto"/>
              <w:rPr>
                <w:color w:val="000000"/>
                <w:szCs w:val="24"/>
              </w:rPr>
            </w:pPr>
            <w:r>
              <w:rPr>
                <w:i/>
                <w:color w:val="0070C0"/>
                <w:szCs w:val="24"/>
              </w:rPr>
              <w:t>Pareigos, vardas, pavardė</w:t>
            </w:r>
          </w:p>
          <w:p w14:paraId="45DAC313" w14:textId="77777777" w:rsidR="007C4CE7" w:rsidRDefault="007C4CE7">
            <w:pPr>
              <w:tabs>
                <w:tab w:val="left" w:pos="4560"/>
              </w:tabs>
              <w:spacing w:after="0" w:line="240" w:lineRule="auto"/>
              <w:jc w:val="both"/>
              <w:rPr>
                <w:color w:val="000000"/>
                <w:szCs w:val="24"/>
              </w:rPr>
            </w:pPr>
            <w:r>
              <w:rPr>
                <w:color w:val="000000"/>
                <w:szCs w:val="24"/>
              </w:rPr>
              <w:t>___________________________</w:t>
            </w:r>
            <w:r>
              <w:rPr>
                <w:color w:val="000000"/>
                <w:szCs w:val="24"/>
              </w:rPr>
              <w:tab/>
            </w:r>
          </w:p>
          <w:p w14:paraId="747A7D9A" w14:textId="77777777" w:rsidR="007C4CE7" w:rsidRDefault="007C4CE7">
            <w:pPr>
              <w:tabs>
                <w:tab w:val="left" w:pos="4560"/>
              </w:tabs>
              <w:spacing w:after="0" w:line="240" w:lineRule="auto"/>
              <w:jc w:val="both"/>
              <w:rPr>
                <w:color w:val="000000"/>
                <w:szCs w:val="24"/>
              </w:rPr>
            </w:pPr>
            <w:r>
              <w:rPr>
                <w:color w:val="000000"/>
                <w:szCs w:val="24"/>
              </w:rPr>
              <w:t>(parašas)</w:t>
            </w:r>
          </w:p>
          <w:p w14:paraId="1A3164A6" w14:textId="1EC055E2" w:rsidR="007C4CE7" w:rsidRDefault="007C4CE7">
            <w:pPr>
              <w:tabs>
                <w:tab w:val="left" w:pos="4560"/>
              </w:tabs>
              <w:spacing w:after="0" w:line="240" w:lineRule="auto"/>
              <w:jc w:val="center"/>
              <w:rPr>
                <w:b/>
                <w:szCs w:val="24"/>
              </w:rPr>
            </w:pPr>
          </w:p>
        </w:tc>
        <w:tc>
          <w:tcPr>
            <w:tcW w:w="4927" w:type="dxa"/>
          </w:tcPr>
          <w:p w14:paraId="73EEF6C3" w14:textId="77777777" w:rsidR="007C4CE7" w:rsidRDefault="007C4CE7">
            <w:pPr>
              <w:tabs>
                <w:tab w:val="left" w:pos="4560"/>
              </w:tabs>
              <w:spacing w:after="0" w:line="240" w:lineRule="auto"/>
              <w:jc w:val="both"/>
              <w:rPr>
                <w:i/>
                <w:color w:val="0070C0"/>
                <w:szCs w:val="24"/>
              </w:rPr>
            </w:pPr>
            <w:r>
              <w:rPr>
                <w:b/>
                <w:szCs w:val="24"/>
              </w:rPr>
              <w:t>Vykdytojo vardu</w:t>
            </w:r>
          </w:p>
          <w:p w14:paraId="317D9B77" w14:textId="77777777" w:rsidR="007C4CE7" w:rsidRDefault="007C4CE7">
            <w:pPr>
              <w:tabs>
                <w:tab w:val="left" w:pos="4560"/>
              </w:tabs>
              <w:spacing w:after="0" w:line="240" w:lineRule="auto"/>
              <w:jc w:val="both"/>
              <w:rPr>
                <w:i/>
                <w:color w:val="0070C0"/>
                <w:szCs w:val="24"/>
              </w:rPr>
            </w:pPr>
            <w:r>
              <w:rPr>
                <w:i/>
                <w:color w:val="0070C0"/>
                <w:szCs w:val="24"/>
              </w:rPr>
              <w:t>nurodyti Tiekėjo pavadinimą,</w:t>
            </w:r>
          </w:p>
          <w:p w14:paraId="3AC1EB30" w14:textId="77777777" w:rsidR="007C4CE7" w:rsidRDefault="007C4CE7">
            <w:pPr>
              <w:tabs>
                <w:tab w:val="left" w:pos="4560"/>
              </w:tabs>
              <w:spacing w:after="0" w:line="240" w:lineRule="auto"/>
              <w:jc w:val="both"/>
              <w:rPr>
                <w:i/>
                <w:color w:val="0070C0"/>
                <w:szCs w:val="24"/>
              </w:rPr>
            </w:pPr>
            <w:r>
              <w:rPr>
                <w:i/>
                <w:color w:val="0070C0"/>
                <w:szCs w:val="24"/>
              </w:rPr>
              <w:t>adresą,</w:t>
            </w:r>
          </w:p>
          <w:p w14:paraId="3C686ACD" w14:textId="77777777" w:rsidR="007C4CE7" w:rsidRDefault="007C4CE7">
            <w:pPr>
              <w:tabs>
                <w:tab w:val="left" w:pos="4560"/>
              </w:tabs>
              <w:spacing w:after="0" w:line="240" w:lineRule="auto"/>
              <w:jc w:val="both"/>
              <w:rPr>
                <w:i/>
                <w:color w:val="0070C0"/>
                <w:szCs w:val="24"/>
              </w:rPr>
            </w:pPr>
            <w:r>
              <w:rPr>
                <w:i/>
                <w:color w:val="0070C0"/>
                <w:szCs w:val="24"/>
              </w:rPr>
              <w:t>įmonės kodą</w:t>
            </w:r>
          </w:p>
          <w:p w14:paraId="0CD61690" w14:textId="77777777" w:rsidR="007C4CE7" w:rsidRDefault="007C4CE7">
            <w:pPr>
              <w:tabs>
                <w:tab w:val="left" w:pos="4560"/>
              </w:tabs>
              <w:spacing w:after="0" w:line="240" w:lineRule="auto"/>
              <w:jc w:val="both"/>
              <w:rPr>
                <w:i/>
                <w:color w:val="0070C0"/>
                <w:szCs w:val="24"/>
              </w:rPr>
            </w:pPr>
            <w:r>
              <w:rPr>
                <w:i/>
                <w:color w:val="0070C0"/>
                <w:szCs w:val="24"/>
              </w:rPr>
              <w:t>PVM mokėtojo kodą</w:t>
            </w:r>
          </w:p>
          <w:p w14:paraId="0C2C4EDC" w14:textId="77777777" w:rsidR="007C4CE7" w:rsidRDefault="007C4CE7">
            <w:pPr>
              <w:tabs>
                <w:tab w:val="left" w:pos="4560"/>
              </w:tabs>
              <w:spacing w:after="0" w:line="240" w:lineRule="auto"/>
              <w:jc w:val="both"/>
              <w:rPr>
                <w:i/>
                <w:color w:val="0070C0"/>
                <w:szCs w:val="24"/>
              </w:rPr>
            </w:pPr>
            <w:r>
              <w:rPr>
                <w:i/>
                <w:color w:val="0070C0"/>
                <w:szCs w:val="24"/>
              </w:rPr>
              <w:t>sąskaitos numerį</w:t>
            </w:r>
          </w:p>
          <w:p w14:paraId="1AD9F869" w14:textId="77777777" w:rsidR="007C4CE7" w:rsidRDefault="007C4CE7">
            <w:pPr>
              <w:tabs>
                <w:tab w:val="left" w:pos="4560"/>
              </w:tabs>
              <w:spacing w:after="0" w:line="240" w:lineRule="auto"/>
              <w:jc w:val="both"/>
              <w:rPr>
                <w:i/>
                <w:color w:val="0070C0"/>
                <w:szCs w:val="24"/>
              </w:rPr>
            </w:pPr>
            <w:r>
              <w:rPr>
                <w:i/>
                <w:color w:val="0070C0"/>
                <w:szCs w:val="24"/>
              </w:rPr>
              <w:t>banko pavadinimą,</w:t>
            </w:r>
          </w:p>
          <w:p w14:paraId="371B873F" w14:textId="77777777" w:rsidR="007C4CE7" w:rsidRDefault="007C4CE7">
            <w:pPr>
              <w:tabs>
                <w:tab w:val="left" w:pos="4560"/>
              </w:tabs>
              <w:spacing w:after="0" w:line="240" w:lineRule="auto"/>
              <w:jc w:val="both"/>
              <w:rPr>
                <w:i/>
                <w:color w:val="0070C0"/>
                <w:szCs w:val="24"/>
              </w:rPr>
            </w:pPr>
            <w:r>
              <w:rPr>
                <w:i/>
                <w:color w:val="0070C0"/>
                <w:szCs w:val="24"/>
              </w:rPr>
              <w:t>banko kodą,</w:t>
            </w:r>
          </w:p>
          <w:p w14:paraId="36205115" w14:textId="77777777" w:rsidR="007C4CE7" w:rsidRDefault="007C4CE7">
            <w:pPr>
              <w:tabs>
                <w:tab w:val="left" w:pos="4560"/>
              </w:tabs>
              <w:spacing w:after="0" w:line="240" w:lineRule="auto"/>
              <w:jc w:val="both"/>
              <w:rPr>
                <w:i/>
                <w:color w:val="0070C0"/>
                <w:szCs w:val="24"/>
              </w:rPr>
            </w:pPr>
            <w:r>
              <w:rPr>
                <w:i/>
                <w:color w:val="0070C0"/>
                <w:szCs w:val="24"/>
              </w:rPr>
              <w:t>tel. numerį,</w:t>
            </w:r>
          </w:p>
          <w:p w14:paraId="10D35A43" w14:textId="77777777" w:rsidR="007C4CE7" w:rsidRDefault="007C4CE7">
            <w:pPr>
              <w:tabs>
                <w:tab w:val="left" w:pos="4560"/>
              </w:tabs>
              <w:spacing w:after="0" w:line="240" w:lineRule="auto"/>
              <w:jc w:val="both"/>
              <w:rPr>
                <w:i/>
                <w:color w:val="0070C0"/>
                <w:szCs w:val="24"/>
              </w:rPr>
            </w:pPr>
            <w:r>
              <w:rPr>
                <w:i/>
                <w:color w:val="0070C0"/>
                <w:szCs w:val="24"/>
              </w:rPr>
              <w:t>fakso numerį</w:t>
            </w:r>
          </w:p>
          <w:p w14:paraId="173A88B2" w14:textId="77777777" w:rsidR="007C4CE7" w:rsidRDefault="007C4CE7">
            <w:pPr>
              <w:tabs>
                <w:tab w:val="left" w:pos="4560"/>
              </w:tabs>
              <w:spacing w:after="0" w:line="240" w:lineRule="auto"/>
              <w:jc w:val="both"/>
              <w:rPr>
                <w:i/>
                <w:color w:val="0070C0"/>
                <w:szCs w:val="24"/>
              </w:rPr>
            </w:pPr>
            <w:r>
              <w:rPr>
                <w:i/>
                <w:color w:val="0070C0"/>
                <w:szCs w:val="24"/>
              </w:rPr>
              <w:t>el. pašto adresą</w:t>
            </w:r>
          </w:p>
          <w:p w14:paraId="3B9ACBA9" w14:textId="77777777" w:rsidR="007C4CE7" w:rsidRDefault="007C4CE7">
            <w:pPr>
              <w:tabs>
                <w:tab w:val="left" w:pos="4560"/>
              </w:tabs>
              <w:spacing w:after="0" w:line="240" w:lineRule="auto"/>
              <w:jc w:val="both"/>
              <w:rPr>
                <w:i/>
                <w:color w:val="0070C0"/>
                <w:szCs w:val="24"/>
              </w:rPr>
            </w:pPr>
          </w:p>
          <w:p w14:paraId="3C83F8AC" w14:textId="77777777" w:rsidR="007C4CE7" w:rsidRDefault="007C4CE7">
            <w:pPr>
              <w:tabs>
                <w:tab w:val="left" w:pos="4560"/>
              </w:tabs>
              <w:spacing w:after="0" w:line="240" w:lineRule="auto"/>
              <w:jc w:val="both"/>
              <w:rPr>
                <w:color w:val="000000"/>
                <w:szCs w:val="24"/>
              </w:rPr>
            </w:pPr>
            <w:r>
              <w:rPr>
                <w:i/>
                <w:color w:val="0070C0"/>
                <w:szCs w:val="24"/>
              </w:rPr>
              <w:t>Pareigos, vardas, pavardė</w:t>
            </w:r>
          </w:p>
          <w:p w14:paraId="2DE7B601" w14:textId="77777777" w:rsidR="007C4CE7" w:rsidRDefault="007C4CE7">
            <w:pPr>
              <w:tabs>
                <w:tab w:val="left" w:pos="4560"/>
              </w:tabs>
              <w:spacing w:after="0" w:line="240" w:lineRule="auto"/>
              <w:jc w:val="both"/>
              <w:rPr>
                <w:color w:val="000000"/>
                <w:szCs w:val="24"/>
              </w:rPr>
            </w:pPr>
            <w:r>
              <w:rPr>
                <w:color w:val="000000"/>
                <w:szCs w:val="24"/>
              </w:rPr>
              <w:t>__________________________</w:t>
            </w:r>
          </w:p>
          <w:p w14:paraId="2D3DFDD6" w14:textId="77777777" w:rsidR="007C4CE7" w:rsidRDefault="007C4CE7">
            <w:pPr>
              <w:tabs>
                <w:tab w:val="left" w:pos="4560"/>
              </w:tabs>
              <w:spacing w:after="0" w:line="240" w:lineRule="auto"/>
              <w:jc w:val="both"/>
              <w:rPr>
                <w:color w:val="000000"/>
                <w:szCs w:val="24"/>
              </w:rPr>
            </w:pPr>
            <w:r>
              <w:rPr>
                <w:color w:val="000000"/>
                <w:szCs w:val="24"/>
              </w:rPr>
              <w:t>(parašas)</w:t>
            </w:r>
          </w:p>
          <w:p w14:paraId="3E3FBA6F" w14:textId="53AB792C" w:rsidR="007C4CE7" w:rsidRDefault="007C4CE7">
            <w:pPr>
              <w:tabs>
                <w:tab w:val="left" w:pos="4560"/>
              </w:tabs>
              <w:spacing w:after="0" w:line="240" w:lineRule="auto"/>
              <w:jc w:val="center"/>
            </w:pPr>
          </w:p>
        </w:tc>
      </w:tr>
    </w:tbl>
    <w:p w14:paraId="04111B06" w14:textId="77777777" w:rsidR="007C4CE7" w:rsidRDefault="007C4CE7">
      <w:pPr>
        <w:suppressAutoHyphens w:val="0"/>
        <w:spacing w:after="0" w:line="240" w:lineRule="auto"/>
        <w:jc w:val="center"/>
        <w:rPr>
          <w:b/>
          <w:bCs/>
          <w:szCs w:val="24"/>
        </w:rPr>
      </w:pPr>
    </w:p>
    <w:p w14:paraId="1F4673BF" w14:textId="77777777" w:rsidR="007C4CE7" w:rsidRDefault="007C4CE7">
      <w:pPr>
        <w:suppressAutoHyphens w:val="0"/>
        <w:spacing w:after="0" w:line="240" w:lineRule="auto"/>
        <w:jc w:val="center"/>
      </w:pPr>
    </w:p>
    <w:sectPr w:rsidR="007C4CE7">
      <w:footerReference w:type="default" r:id="rId8"/>
      <w:pgSz w:w="11906" w:h="16838"/>
      <w:pgMar w:top="426" w:right="567" w:bottom="993" w:left="1545"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C956" w14:textId="77777777" w:rsidR="004A25A7" w:rsidRDefault="004A25A7">
      <w:pPr>
        <w:spacing w:after="0" w:line="240" w:lineRule="auto"/>
      </w:pPr>
      <w:r>
        <w:separator/>
      </w:r>
    </w:p>
  </w:endnote>
  <w:endnote w:type="continuationSeparator" w:id="0">
    <w:p w14:paraId="664B7CBC" w14:textId="77777777" w:rsidR="004A25A7" w:rsidRDefault="004A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AC02" w14:textId="77777777" w:rsidR="007C4CE7" w:rsidRDefault="007C4CE7">
    <w:pPr>
      <w:pStyle w:val="Porat"/>
      <w:tabs>
        <w:tab w:val="left" w:pos="7713"/>
      </w:tabs>
      <w:rPr>
        <w:i/>
        <w:sz w:val="16"/>
        <w:szCs w:val="16"/>
      </w:rPr>
    </w:pPr>
    <w:r>
      <w:rPr>
        <w:sz w:val="20"/>
      </w:rPr>
      <w:t>___________________</w:t>
    </w:r>
    <w:r>
      <w:rPr>
        <w:sz w:val="20"/>
      </w:rPr>
      <w:tab/>
      <w:t xml:space="preserve">            </w:t>
    </w:r>
    <w:r>
      <w:rPr>
        <w:sz w:val="20"/>
      </w:rPr>
      <w:tab/>
      <w:t>_________________</w:t>
    </w:r>
  </w:p>
  <w:p w14:paraId="63B1845E" w14:textId="77777777" w:rsidR="007C4CE7" w:rsidRDefault="007C4CE7">
    <w:pPr>
      <w:pStyle w:val="Porat"/>
      <w:tabs>
        <w:tab w:val="center" w:pos="3828"/>
        <w:tab w:val="right" w:pos="7371"/>
        <w:tab w:val="right" w:pos="9497"/>
      </w:tabs>
    </w:pPr>
    <w:r>
      <w:rPr>
        <w:i/>
        <w:sz w:val="16"/>
        <w:szCs w:val="16"/>
      </w:rPr>
      <w:t xml:space="preserve">      (Užsakovo parašas)                                                    </w:t>
    </w:r>
    <w:r>
      <w:rPr>
        <w:sz w:val="16"/>
        <w:szCs w:val="16"/>
      </w:rPr>
      <w:t xml:space="preserve">Puslapis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4</w:t>
    </w:r>
    <w:r>
      <w:rPr>
        <w:bCs/>
        <w:sz w:val="16"/>
        <w:szCs w:val="16"/>
      </w:rPr>
      <w:fldChar w:fldCharType="end"/>
    </w:r>
    <w:r>
      <w:rPr>
        <w:sz w:val="16"/>
        <w:szCs w:val="16"/>
      </w:rPr>
      <w:t xml:space="preserve"> iš </w:t>
    </w:r>
    <w:r>
      <w:rPr>
        <w:bCs/>
        <w:sz w:val="16"/>
        <w:szCs w:val="16"/>
      </w:rPr>
      <w:fldChar w:fldCharType="begin"/>
    </w:r>
    <w:r>
      <w:rPr>
        <w:bCs/>
        <w:sz w:val="16"/>
        <w:szCs w:val="16"/>
      </w:rPr>
      <w:instrText xml:space="preserve"> NUMPAGES \*Arabic </w:instrText>
    </w:r>
    <w:r>
      <w:rPr>
        <w:bCs/>
        <w:sz w:val="16"/>
        <w:szCs w:val="16"/>
      </w:rPr>
      <w:fldChar w:fldCharType="separate"/>
    </w:r>
    <w:r>
      <w:rPr>
        <w:bCs/>
        <w:sz w:val="16"/>
        <w:szCs w:val="16"/>
      </w:rPr>
      <w:t>4</w:t>
    </w:r>
    <w:r>
      <w:rPr>
        <w:bCs/>
        <w:sz w:val="16"/>
        <w:szCs w:val="16"/>
      </w:rPr>
      <w:fldChar w:fldCharType="end"/>
    </w:r>
    <w:r>
      <w:rPr>
        <w:sz w:val="16"/>
        <w:szCs w:val="16"/>
      </w:rPr>
      <w:t xml:space="preserve">                                                                          </w:t>
    </w:r>
    <w:r>
      <w:rPr>
        <w:sz w:val="16"/>
        <w:szCs w:val="16"/>
        <w:lang w:val="lt-LT"/>
      </w:rPr>
      <w:t xml:space="preserve">           </w:t>
    </w:r>
    <w:r>
      <w:rPr>
        <w:sz w:val="16"/>
        <w:szCs w:val="16"/>
      </w:rPr>
      <w:t xml:space="preserve"> </w:t>
    </w:r>
    <w:r>
      <w:rPr>
        <w:i/>
        <w:sz w:val="16"/>
        <w:szCs w:val="16"/>
      </w:rPr>
      <w:t>(</w:t>
    </w:r>
    <w:r>
      <w:rPr>
        <w:i/>
        <w:sz w:val="16"/>
        <w:szCs w:val="16"/>
        <w:lang w:val="lt-LT"/>
      </w:rPr>
      <w:t>Vykdytojo</w:t>
    </w:r>
    <w:r>
      <w:rPr>
        <w:i/>
        <w:sz w:val="16"/>
        <w:szCs w:val="16"/>
      </w:rPr>
      <w:t xml:space="preserve">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6C0" w14:textId="77777777" w:rsidR="004A25A7" w:rsidRDefault="004A25A7">
      <w:pPr>
        <w:spacing w:after="0" w:line="240" w:lineRule="auto"/>
      </w:pPr>
      <w:r>
        <w:separator/>
      </w:r>
    </w:p>
  </w:footnote>
  <w:footnote w:type="continuationSeparator" w:id="0">
    <w:p w14:paraId="2B44DECC" w14:textId="77777777" w:rsidR="004A25A7" w:rsidRDefault="004A2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0"/>
        </w:tabs>
        <w:ind w:left="1152" w:hanging="432"/>
      </w:pPr>
    </w:lvl>
    <w:lvl w:ilvl="1">
      <w:start w:val="1"/>
      <w:numFmt w:val="decimal"/>
      <w:pStyle w:val="Antrat2"/>
      <w:lvlText w:val="%1.%2."/>
      <w:lvlJc w:val="left"/>
      <w:pPr>
        <w:tabs>
          <w:tab w:val="num" w:pos="0"/>
        </w:tabs>
        <w:ind w:left="900" w:firstLine="0"/>
      </w:pPr>
    </w:lvl>
    <w:lvl w:ilvl="2">
      <w:start w:val="1"/>
      <w:numFmt w:val="decimal"/>
      <w:pStyle w:val="Antrat3"/>
      <w:lvlText w:val="%1.%2.%3."/>
      <w:lvlJc w:val="left"/>
      <w:pPr>
        <w:tabs>
          <w:tab w:val="num" w:pos="0"/>
        </w:tabs>
        <w:ind w:left="426" w:firstLine="0"/>
      </w:p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b w:val="0"/>
        <w:i w:val="0"/>
        <w:strike w:val="0"/>
        <w:dstrike w:val="0"/>
        <w:color w:val="auto"/>
        <w:sz w:val="19"/>
        <w:szCs w:val="19"/>
      </w:rPr>
    </w:lvl>
    <w:lvl w:ilvl="1">
      <w:start w:val="1"/>
      <w:numFmt w:val="decimal"/>
      <w:lvlText w:val="%1.%2."/>
      <w:lvlJc w:val="left"/>
      <w:pPr>
        <w:tabs>
          <w:tab w:val="num" w:pos="0"/>
        </w:tabs>
        <w:ind w:left="786" w:hanging="360"/>
      </w:pPr>
      <w:rPr>
        <w:rFonts w:ascii="Times New Roman" w:eastAsia="Times New Roman" w:hAnsi="Times New Roman" w:cs="Times New Roman"/>
        <w:b w:val="0"/>
        <w:i w:val="0"/>
        <w:strike w:val="0"/>
        <w:dstrike w:val="0"/>
        <w:color w:val="auto"/>
        <w:sz w:val="19"/>
        <w:szCs w:val="19"/>
      </w:rPr>
    </w:lvl>
    <w:lvl w:ilvl="2">
      <w:start w:val="1"/>
      <w:numFmt w:val="decimal"/>
      <w:lvlText w:val="%1.%2.%3."/>
      <w:lvlJc w:val="left"/>
      <w:pPr>
        <w:tabs>
          <w:tab w:val="num" w:pos="0"/>
        </w:tabs>
        <w:ind w:left="2400" w:hanging="720"/>
      </w:pPr>
      <w:rPr>
        <w:rFonts w:ascii="Times New Roman" w:eastAsia="Times New Roman" w:hAnsi="Times New Roman" w:cs="Times New Roman"/>
        <w:b w:val="0"/>
        <w:i w:val="0"/>
        <w:strike w:val="0"/>
        <w:dstrike w:val="0"/>
        <w:color w:val="auto"/>
        <w:sz w:val="19"/>
        <w:szCs w:val="19"/>
      </w:rPr>
    </w:lvl>
    <w:lvl w:ilvl="3">
      <w:start w:val="1"/>
      <w:numFmt w:val="decimal"/>
      <w:lvlText w:val="%1.%2.%3.%4."/>
      <w:lvlJc w:val="left"/>
      <w:pPr>
        <w:tabs>
          <w:tab w:val="num" w:pos="0"/>
        </w:tabs>
        <w:ind w:left="3240" w:hanging="720"/>
      </w:pPr>
      <w:rPr>
        <w:rFonts w:ascii="Times New Roman" w:eastAsia="Times New Roman" w:hAnsi="Times New Roman" w:cs="Times New Roman"/>
        <w:b w:val="0"/>
        <w:i w:val="0"/>
        <w:strike w:val="0"/>
        <w:dstrike w:val="0"/>
        <w:color w:val="auto"/>
        <w:sz w:val="19"/>
        <w:szCs w:val="19"/>
      </w:rPr>
    </w:lvl>
    <w:lvl w:ilvl="4">
      <w:start w:val="1"/>
      <w:numFmt w:val="decimal"/>
      <w:lvlText w:val="%1.%2.%3.%4.%5."/>
      <w:lvlJc w:val="left"/>
      <w:pPr>
        <w:tabs>
          <w:tab w:val="num" w:pos="0"/>
        </w:tabs>
        <w:ind w:left="4080" w:hanging="720"/>
      </w:pPr>
      <w:rPr>
        <w:rFonts w:ascii="Times New Roman" w:eastAsia="Times New Roman" w:hAnsi="Times New Roman" w:cs="Times New Roman"/>
        <w:b w:val="0"/>
        <w:i w:val="0"/>
        <w:strike w:val="0"/>
        <w:dstrike w:val="0"/>
        <w:color w:val="auto"/>
        <w:sz w:val="19"/>
        <w:szCs w:val="19"/>
      </w:rPr>
    </w:lvl>
    <w:lvl w:ilvl="5">
      <w:start w:val="1"/>
      <w:numFmt w:val="decimal"/>
      <w:lvlText w:val="%1.%2.%3.%4.%5.%6."/>
      <w:lvlJc w:val="left"/>
      <w:pPr>
        <w:tabs>
          <w:tab w:val="num" w:pos="0"/>
        </w:tabs>
        <w:ind w:left="5280" w:hanging="1080"/>
      </w:pPr>
      <w:rPr>
        <w:rFonts w:ascii="Times New Roman" w:eastAsia="Times New Roman" w:hAnsi="Times New Roman" w:cs="Times New Roman"/>
        <w:b w:val="0"/>
        <w:i w:val="0"/>
        <w:strike w:val="0"/>
        <w:dstrike w:val="0"/>
        <w:color w:val="auto"/>
        <w:sz w:val="19"/>
        <w:szCs w:val="19"/>
      </w:rPr>
    </w:lvl>
    <w:lvl w:ilvl="6">
      <w:start w:val="1"/>
      <w:numFmt w:val="decimal"/>
      <w:lvlText w:val="%1.%2.%3.%4.%5.%6.%7."/>
      <w:lvlJc w:val="left"/>
      <w:pPr>
        <w:tabs>
          <w:tab w:val="num" w:pos="0"/>
        </w:tabs>
        <w:ind w:left="6120" w:hanging="1080"/>
      </w:pPr>
      <w:rPr>
        <w:rFonts w:ascii="Times New Roman" w:eastAsia="Times New Roman" w:hAnsi="Times New Roman" w:cs="Times New Roman"/>
        <w:b w:val="0"/>
        <w:i w:val="0"/>
        <w:strike w:val="0"/>
        <w:dstrike w:val="0"/>
        <w:color w:val="auto"/>
        <w:sz w:val="19"/>
        <w:szCs w:val="19"/>
      </w:rPr>
    </w:lvl>
    <w:lvl w:ilvl="7">
      <w:start w:val="1"/>
      <w:numFmt w:val="decimal"/>
      <w:lvlText w:val="%1.%2.%3.%4.%5.%6.%7.%8."/>
      <w:lvlJc w:val="left"/>
      <w:pPr>
        <w:tabs>
          <w:tab w:val="num" w:pos="0"/>
        </w:tabs>
        <w:ind w:left="6960" w:hanging="1080"/>
      </w:pPr>
      <w:rPr>
        <w:rFonts w:ascii="Times New Roman" w:eastAsia="Times New Roman" w:hAnsi="Times New Roman" w:cs="Times New Roman"/>
        <w:b w:val="0"/>
        <w:i w:val="0"/>
        <w:strike w:val="0"/>
        <w:dstrike w:val="0"/>
        <w:color w:val="auto"/>
        <w:sz w:val="19"/>
        <w:szCs w:val="19"/>
      </w:rPr>
    </w:lvl>
    <w:lvl w:ilvl="8">
      <w:start w:val="1"/>
      <w:numFmt w:val="decimal"/>
      <w:lvlText w:val="%1.%2.%3.%4.%5.%6.%7.%8.%9."/>
      <w:lvlJc w:val="left"/>
      <w:pPr>
        <w:tabs>
          <w:tab w:val="num" w:pos="0"/>
        </w:tabs>
        <w:ind w:left="8160" w:hanging="1440"/>
      </w:pPr>
      <w:rPr>
        <w:rFonts w:ascii="Times New Roman" w:eastAsia="Times New Roman" w:hAnsi="Times New Roman" w:cs="Times New Roman"/>
        <w:b w:val="0"/>
        <w:i w:val="0"/>
        <w:strike w:val="0"/>
        <w:dstrike w:val="0"/>
        <w:color w:val="auto"/>
        <w:sz w:val="19"/>
        <w:szCs w:val="19"/>
      </w:r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rPr>
        <w:rFonts w:ascii="Times New Roman" w:eastAsia="Times New Roman" w:hAnsi="Times New Roman" w:cs="Times New Roman"/>
        <w:b w:val="0"/>
        <w:i w:val="0"/>
        <w:strike w:val="0"/>
        <w:dstrike w:val="0"/>
        <w:color w:val="auto"/>
        <w:sz w:val="24"/>
        <w:szCs w:val="24"/>
        <w:vertAlign w:val="superscript"/>
        <w:lang w:val="lt-LT"/>
      </w:rPr>
    </w:lvl>
    <w:lvl w:ilvl="1">
      <w:start w:val="4"/>
      <w:numFmt w:val="decimal"/>
      <w:lvlText w:val="%1.%2."/>
      <w:lvlJc w:val="left"/>
      <w:pPr>
        <w:tabs>
          <w:tab w:val="num" w:pos="1080"/>
        </w:tabs>
        <w:ind w:left="1080" w:hanging="360"/>
      </w:pPr>
      <w:rPr>
        <w:i w:val="0"/>
        <w:color w:val="auto"/>
      </w:rPr>
    </w:lvl>
    <w:lvl w:ilvl="2">
      <w:start w:val="1"/>
      <w:numFmt w:val="decimal"/>
      <w:lvlText w:val="%1.%2.%3."/>
      <w:lvlJc w:val="left"/>
      <w:pPr>
        <w:tabs>
          <w:tab w:val="num" w:pos="1440"/>
        </w:tabs>
        <w:ind w:left="1440" w:hanging="360"/>
      </w:pPr>
      <w:rPr>
        <w:i w:val="0"/>
        <w:strike w:val="0"/>
        <w:dstrike w:val="0"/>
      </w:rPr>
    </w:lvl>
    <w:lvl w:ilvl="3">
      <w:start w:val="1"/>
      <w:numFmt w:val="decimal"/>
      <w:lvlText w:val="%1.%2.%3.%4."/>
      <w:lvlJc w:val="left"/>
      <w:pPr>
        <w:tabs>
          <w:tab w:val="num" w:pos="1800"/>
        </w:tabs>
        <w:ind w:left="1800" w:hanging="360"/>
      </w:pPr>
      <w:rPr>
        <w:i w:val="0"/>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44443A38"/>
    <w:multiLevelType w:val="multilevel"/>
    <w:tmpl w:val="562081C8"/>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07D569F"/>
    <w:multiLevelType w:val="multilevel"/>
    <w:tmpl w:val="A094EF0C"/>
    <w:styleLink w:val="WWNum1"/>
    <w:lvl w:ilvl="0">
      <w:start w:val="1"/>
      <w:numFmt w:val="decimal"/>
      <w:lvlText w:val="%1."/>
      <w:lvlJc w:val="left"/>
      <w:pPr>
        <w:ind w:left="720" w:hanging="360"/>
      </w:pPr>
      <w:rPr>
        <w:rFonts w:ascii="Times New Roman" w:hAnsi="Times New Roman"/>
        <w:color w:val="00000A"/>
        <w:sz w:val="24"/>
      </w:rPr>
    </w:lvl>
    <w:lvl w:ilvl="1">
      <w:start w:val="1"/>
      <w:numFmt w:val="decimal"/>
      <w:lvlText w:val="%1.%2."/>
      <w:lvlJc w:val="left"/>
      <w:pPr>
        <w:ind w:left="795" w:hanging="435"/>
      </w:pPr>
      <w:rPr>
        <w:rFonts w:ascii="Times New Roman" w:hAnsi="Times New Roman"/>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0C72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5175020">
    <w:abstractNumId w:val="0"/>
  </w:num>
  <w:num w:numId="2" w16cid:durableId="415055494">
    <w:abstractNumId w:val="1"/>
  </w:num>
  <w:num w:numId="3" w16cid:durableId="1334529991">
    <w:abstractNumId w:val="2"/>
  </w:num>
  <w:num w:numId="4" w16cid:durableId="1234899515">
    <w:abstractNumId w:val="4"/>
    <w:lvlOverride w:ilvl="2">
      <w:lvl w:ilvl="2">
        <w:start w:val="1"/>
        <w:numFmt w:val="decimal"/>
        <w:lvlText w:val="%1.%2.%3."/>
        <w:lvlJc w:val="left"/>
        <w:pPr>
          <w:ind w:left="1080" w:hanging="720"/>
        </w:pPr>
      </w:lvl>
    </w:lvlOverride>
  </w:num>
  <w:num w:numId="5" w16cid:durableId="607467980">
    <w:abstractNumId w:val="5"/>
  </w:num>
  <w:num w:numId="6" w16cid:durableId="268120866">
    <w:abstractNumId w:val="3"/>
  </w:num>
  <w:num w:numId="7" w16cid:durableId="21300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6C"/>
    <w:rsid w:val="00107C1F"/>
    <w:rsid w:val="00147ADF"/>
    <w:rsid w:val="001526B1"/>
    <w:rsid w:val="001534DD"/>
    <w:rsid w:val="00191AC5"/>
    <w:rsid w:val="00202F0A"/>
    <w:rsid w:val="00204F5B"/>
    <w:rsid w:val="00335CA4"/>
    <w:rsid w:val="003B0BE8"/>
    <w:rsid w:val="004A25A7"/>
    <w:rsid w:val="00523DB8"/>
    <w:rsid w:val="005329E4"/>
    <w:rsid w:val="00535A05"/>
    <w:rsid w:val="00645395"/>
    <w:rsid w:val="00653A5F"/>
    <w:rsid w:val="0072032F"/>
    <w:rsid w:val="007673FA"/>
    <w:rsid w:val="0078123E"/>
    <w:rsid w:val="007940A9"/>
    <w:rsid w:val="007C4CE7"/>
    <w:rsid w:val="007D7F6C"/>
    <w:rsid w:val="00804B96"/>
    <w:rsid w:val="00960CCE"/>
    <w:rsid w:val="00970DB1"/>
    <w:rsid w:val="00A4527A"/>
    <w:rsid w:val="00AE4D93"/>
    <w:rsid w:val="00B116D4"/>
    <w:rsid w:val="00B23A4C"/>
    <w:rsid w:val="00BA7A1E"/>
    <w:rsid w:val="00C34ADC"/>
    <w:rsid w:val="00C56C09"/>
    <w:rsid w:val="00C62203"/>
    <w:rsid w:val="00CB4680"/>
    <w:rsid w:val="00E17FA4"/>
    <w:rsid w:val="00F2109D"/>
    <w:rsid w:val="00F24894"/>
    <w:rsid w:val="00F446C8"/>
    <w:rsid w:val="00F8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449DA5"/>
  <w15:chartTrackingRefBased/>
  <w15:docId w15:val="{7B95FC7C-BA21-4049-AEE5-3BFA2DF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textAlignment w:val="baseline"/>
    </w:pPr>
    <w:rPr>
      <w:rFonts w:eastAsia="Calibri"/>
      <w:sz w:val="24"/>
      <w:szCs w:val="22"/>
      <w:lang w:val="lt-LT" w:eastAsia="ar-SA"/>
    </w:rPr>
  </w:style>
  <w:style w:type="paragraph" w:styleId="Antrat1">
    <w:name w:val="heading 1"/>
    <w:basedOn w:val="prastasis"/>
    <w:next w:val="prastasis"/>
    <w:qFormat/>
    <w:pPr>
      <w:keepNext/>
      <w:numPr>
        <w:numId w:val="1"/>
      </w:numPr>
      <w:spacing w:before="360" w:after="360" w:line="240" w:lineRule="auto"/>
      <w:jc w:val="center"/>
      <w:outlineLvl w:val="0"/>
    </w:pPr>
    <w:rPr>
      <w:sz w:val="28"/>
      <w:szCs w:val="20"/>
      <w:lang w:val="x-none"/>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lang w:val="x-none"/>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lang w:val="x-none"/>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lang w:val="x-none"/>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lang w:val="x-none"/>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lang w:val="x-none"/>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lang w:val="x-none"/>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lang w:val="x-none"/>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trike w:val="0"/>
      <w:dstrike w:val="0"/>
      <w:color w:val="auto"/>
      <w:sz w:val="19"/>
      <w:szCs w:val="19"/>
    </w:rPr>
  </w:style>
  <w:style w:type="character" w:customStyle="1" w:styleId="WW8Num3z0">
    <w:name w:val="WW8Num3z0"/>
    <w:rPr>
      <w:rFonts w:ascii="Times New Roman" w:eastAsia="Times New Roman" w:hAnsi="Times New Roman" w:cs="Times New Roman"/>
      <w:b w:val="0"/>
      <w:i w:val="0"/>
      <w:strike w:val="0"/>
      <w:dstrike w:val="0"/>
      <w:color w:val="auto"/>
      <w:sz w:val="24"/>
      <w:szCs w:val="24"/>
      <w:vertAlign w:val="superscript"/>
      <w:lang w:val="lt-LT"/>
    </w:rPr>
  </w:style>
  <w:style w:type="character" w:customStyle="1" w:styleId="WW8Num3z1">
    <w:name w:val="WW8Num3z1"/>
    <w:rPr>
      <w:i w:val="0"/>
      <w:color w:val="auto"/>
    </w:rPr>
  </w:style>
  <w:style w:type="character" w:customStyle="1" w:styleId="WW8Num3z2">
    <w:name w:val="WW8Num3z2"/>
    <w:rPr>
      <w:i w:val="0"/>
      <w:strike w:val="0"/>
      <w:dstrike w:val="0"/>
    </w:rPr>
  </w:style>
  <w:style w:type="character" w:customStyle="1" w:styleId="WW8Num3z3">
    <w:name w:val="WW8Num3z3"/>
    <w:rPr>
      <w:i w:val="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b w:val="0"/>
      <w:i w:val="0"/>
      <w:strike w:val="0"/>
      <w:dstrike w:val="0"/>
      <w:color w:val="auto"/>
      <w:sz w:val="19"/>
      <w:szCs w:val="19"/>
      <w:lang w:val="lt-LT"/>
    </w:rPr>
  </w:style>
  <w:style w:type="character" w:customStyle="1" w:styleId="WW8Num4z1">
    <w:name w:val="WW8Num4z1"/>
    <w:rPr>
      <w:b/>
      <w:i w:val="0"/>
      <w:color w:val="auto"/>
    </w:rPr>
  </w:style>
  <w:style w:type="character" w:customStyle="1" w:styleId="WW8Num4z2">
    <w:name w:val="WW8Num4z2"/>
    <w:rPr>
      <w:i w:val="0"/>
      <w:strike w:val="0"/>
      <w:dstrike w:val="0"/>
    </w:rPr>
  </w:style>
  <w:style w:type="character" w:customStyle="1" w:styleId="WW8Num4z3">
    <w:name w:val="WW8Num4z3"/>
    <w:rPr>
      <w:i w:val="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i w:val="0"/>
      <w:color w:val="auto"/>
    </w:rPr>
  </w:style>
  <w:style w:type="character" w:customStyle="1" w:styleId="WW8Num2z2">
    <w:name w:val="WW8Num2z2"/>
    <w:rPr>
      <w:i w:val="0"/>
      <w:strike w:val="0"/>
      <w:dstrike w:val="0"/>
    </w:rPr>
  </w:style>
  <w:style w:type="character" w:customStyle="1" w:styleId="WW8Num2z3">
    <w:name w:val="WW8Num2z3"/>
    <w:rPr>
      <w:i w:val="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rPr>
      <w:b w:val="0"/>
      <w:i w:val="0"/>
      <w:strike/>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b w:val="0"/>
      <w:i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i w:val="0"/>
      <w:strike w:val="0"/>
      <w:dstrike w:val="0"/>
      <w:color w:val="auto"/>
    </w:rPr>
  </w:style>
  <w:style w:type="character" w:customStyle="1" w:styleId="WW8Num7z1">
    <w:name w:val="WW8Num7z1"/>
    <w:rPr>
      <w:i w:val="0"/>
      <w:color w:val="auto"/>
    </w:rPr>
  </w:style>
  <w:style w:type="character" w:customStyle="1" w:styleId="WW8Num7z2">
    <w:name w:val="WW8Num7z2"/>
    <w:rPr>
      <w:i w:val="0"/>
      <w:strike w:val="0"/>
      <w:dstrike w:val="0"/>
    </w:rPr>
  </w:style>
  <w:style w:type="character" w:customStyle="1" w:styleId="WW8Num7z3">
    <w:name w:val="WW8Num7z3"/>
    <w:rPr>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sz w:val="19"/>
      <w:szCs w:val="19"/>
    </w:rPr>
  </w:style>
  <w:style w:type="character" w:customStyle="1" w:styleId="WW8Num11z0">
    <w:name w:val="WW8Num11z0"/>
    <w:rPr>
      <w:rFonts w:hint="default"/>
      <w:color w:val="aut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18"/>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hint="default"/>
    </w:rPr>
  </w:style>
  <w:style w:type="character" w:customStyle="1" w:styleId="WW8Num13z1">
    <w:name w:val="WW8Num13z1"/>
    <w:rPr>
      <w:rFonts w:cs="Times New Roman" w:hint="default"/>
      <w:color w:val="auto"/>
      <w:sz w:val="20"/>
      <w:szCs w:val="20"/>
    </w:rPr>
  </w:style>
  <w:style w:type="character" w:customStyle="1" w:styleId="WW8Num13z2">
    <w:name w:val="WW8Num13z2"/>
    <w:rPr>
      <w:rFonts w:cs="Times New Roman" w:hint="default"/>
      <w:i w:val="0"/>
      <w:color w:val="auto"/>
      <w:sz w:val="20"/>
      <w:szCs w:val="20"/>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color w:val="auto"/>
      <w:u w:val="none"/>
    </w:rPr>
  </w:style>
  <w:style w:type="character" w:customStyle="1" w:styleId="WW8Num15z1">
    <w:name w:val="WW8Num15z1"/>
    <w:rPr>
      <w:i w:val="0"/>
      <w:color w:val="auto"/>
      <w:sz w:val="20"/>
      <w:szCs w:val="20"/>
      <w:u w:val="none"/>
    </w:rPr>
  </w:style>
  <w:style w:type="character" w:customStyle="1" w:styleId="WW8Num15z2">
    <w:name w:val="WW8Num15z2"/>
    <w:rPr>
      <w:i/>
      <w:color w:val="548DD4"/>
      <w:u w:val="none"/>
    </w:rPr>
  </w:style>
  <w:style w:type="character" w:customStyle="1" w:styleId="WW8Num16z0">
    <w:name w:val="WW8Num16z0"/>
    <w:rPr>
      <w:rFonts w:ascii="Times New Roman" w:eastAsia="Times New Roman" w:hAnsi="Times New Roman" w:cs="Times New Roman"/>
      <w:b w:val="0"/>
      <w:i w:val="0"/>
      <w:strike w:val="0"/>
      <w:dstrike w:val="0"/>
      <w:color w:val="auto"/>
    </w:rPr>
  </w:style>
  <w:style w:type="character" w:customStyle="1" w:styleId="WW8Num16z1">
    <w:name w:val="WW8Num16z1"/>
    <w:rPr>
      <w:i w:val="0"/>
      <w:color w:val="auto"/>
    </w:rPr>
  </w:style>
  <w:style w:type="character" w:customStyle="1" w:styleId="WW8Num16z2">
    <w:name w:val="WW8Num16z2"/>
    <w:rPr>
      <w:i w:val="0"/>
      <w:strike w:val="0"/>
      <w:dstrike w:val="0"/>
    </w:rPr>
  </w:style>
  <w:style w:type="character" w:customStyle="1" w:styleId="WW8Num16z3">
    <w:name w:val="WW8Num16z3"/>
    <w:rPr>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color w:val="auto"/>
      <w:sz w:val="18"/>
      <w:szCs w:val="1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strike w:val="0"/>
      <w:dstrike w:val="0"/>
      <w:color w:val="auto"/>
    </w:rPr>
  </w:style>
  <w:style w:type="character" w:customStyle="1" w:styleId="WW8Num19z1">
    <w:name w:val="WW8Num19z1"/>
    <w:rPr>
      <w:i w:val="0"/>
      <w:color w:val="auto"/>
    </w:rPr>
  </w:style>
  <w:style w:type="character" w:customStyle="1" w:styleId="WW8Num19z2">
    <w:name w:val="WW8Num19z2"/>
    <w:rPr>
      <w:i w:val="0"/>
      <w:strike w:val="0"/>
      <w:dstrike w:val="0"/>
    </w:rPr>
  </w:style>
  <w:style w:type="character" w:customStyle="1" w:styleId="WW8Num19z3">
    <w:name w:val="WW8Num19z3"/>
    <w:rPr>
      <w:i w:val="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strike w:val="0"/>
      <w:dstrike w:val="0"/>
      <w:color w:val="auto"/>
    </w:rPr>
  </w:style>
  <w:style w:type="character" w:customStyle="1" w:styleId="WW8Num20z1">
    <w:name w:val="WW8Num20z1"/>
    <w:rPr>
      <w:i w:val="0"/>
      <w:color w:val="auto"/>
    </w:rPr>
  </w:style>
  <w:style w:type="character" w:customStyle="1" w:styleId="WW8Num20z2">
    <w:name w:val="WW8Num20z2"/>
    <w:rPr>
      <w:i w:val="0"/>
      <w:strike w:val="0"/>
      <w:dstrike w:val="0"/>
    </w:rPr>
  </w:style>
  <w:style w:type="character" w:customStyle="1" w:styleId="WW8Num20z3">
    <w:name w:val="WW8Num20z3"/>
    <w:rPr>
      <w:i w:val="0"/>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hint="default"/>
      <w:color w:val="auto"/>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strike w:val="0"/>
      <w:dstrike w:val="0"/>
      <w:color w:val="auto"/>
    </w:rPr>
  </w:style>
  <w:style w:type="character" w:customStyle="1" w:styleId="WW8Num25z1">
    <w:name w:val="WW8Num25z1"/>
    <w:rPr>
      <w:i w:val="0"/>
      <w:color w:val="auto"/>
    </w:rPr>
  </w:style>
  <w:style w:type="character" w:customStyle="1" w:styleId="WW8Num25z2">
    <w:name w:val="WW8Num25z2"/>
    <w:rPr>
      <w:i w:val="0"/>
      <w:strike w:val="0"/>
      <w:dstrike w:val="0"/>
    </w:rPr>
  </w:style>
  <w:style w:type="character" w:customStyle="1" w:styleId="WW8Num25z3">
    <w:name w:val="WW8Num25z3"/>
    <w:rPr>
      <w:i w:val="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sz w:val="19"/>
      <w:szCs w:val="19"/>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color w:val="auto"/>
      <w:sz w:val="19"/>
      <w:szCs w:val="19"/>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 w:val="0"/>
      <w:i w:val="0"/>
      <w:strike w:val="0"/>
      <w:dstrike w:val="0"/>
      <w:color w:val="auto"/>
    </w:rPr>
  </w:style>
  <w:style w:type="character" w:customStyle="1" w:styleId="WW8Num32z1">
    <w:name w:val="WW8Num32z1"/>
    <w:rPr>
      <w:i w:val="0"/>
      <w:color w:val="auto"/>
    </w:rPr>
  </w:style>
  <w:style w:type="character" w:customStyle="1" w:styleId="WW8Num32z2">
    <w:name w:val="WW8Num32z2"/>
    <w:rPr>
      <w:i w:val="0"/>
      <w:strike w:val="0"/>
      <w:dstrike w:val="0"/>
    </w:rPr>
  </w:style>
  <w:style w:type="character" w:customStyle="1" w:styleId="WW8Num32z3">
    <w:name w:val="WW8Num32z3"/>
    <w:rPr>
      <w:i w:val="0"/>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hint="default"/>
    </w:rPr>
  </w:style>
  <w:style w:type="character" w:customStyle="1" w:styleId="WW8Num36z1">
    <w:name w:val="WW8Num36z1"/>
    <w:rPr>
      <w:rFonts w:hint="default"/>
      <w:strike w:val="0"/>
      <w:dstrike w:val="0"/>
      <w:sz w:val="20"/>
      <w:szCs w:val="20"/>
    </w:rPr>
  </w:style>
  <w:style w:type="character" w:customStyle="1" w:styleId="WW8Num36z2">
    <w:name w:val="WW8Num36z2"/>
    <w:rPr>
      <w:rFonts w:hint="default"/>
      <w:strike w:val="0"/>
      <w:dstrike w:val="0"/>
      <w:color w:val="auto"/>
      <w:sz w:val="18"/>
      <w:szCs w:val="20"/>
    </w:rPr>
  </w:style>
  <w:style w:type="character" w:customStyle="1" w:styleId="WW8Num36z3">
    <w:name w:val="WW8Num36z3"/>
    <w:rPr>
      <w:rFonts w:cs="Times New Roman" w:hint="default"/>
      <w:sz w:val="18"/>
      <w:szCs w:val="18"/>
    </w:rPr>
  </w:style>
  <w:style w:type="character" w:customStyle="1" w:styleId="WW8Num37z0">
    <w:name w:val="WW8Num37z0"/>
    <w:rPr>
      <w:b w:val="0"/>
      <w:sz w:val="20"/>
      <w:szCs w:val="20"/>
    </w:rPr>
  </w:style>
  <w:style w:type="character" w:customStyle="1" w:styleId="WW8Num37z1">
    <w:name w:val="WW8Num37z1"/>
    <w:rPr>
      <w:b w:val="0"/>
      <w:color w:val="auto"/>
      <w:sz w:val="20"/>
      <w:szCs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Numatytasispastraiposriftas1">
    <w:name w:val="Numatytasis pastraipos šriftas1"/>
  </w:style>
  <w:style w:type="character" w:customStyle="1" w:styleId="Antrat1Diagrama">
    <w:name w:val="Antraštė 1 Diagrama"/>
    <w:rPr>
      <w:rFonts w:ascii="Times New Roman" w:eastAsia="Calibri" w:hAnsi="Times New Roman" w:cs="Times New Roman"/>
      <w:sz w:val="28"/>
    </w:rPr>
  </w:style>
  <w:style w:type="character" w:customStyle="1" w:styleId="Antrat2Diagrama">
    <w:name w:val="Antraštė 2 Diagrama"/>
    <w:rPr>
      <w:rFonts w:ascii="Times New Roman" w:eastAsia="Times New Roman" w:hAnsi="Times New Roman" w:cs="Times New Roman"/>
      <w:sz w:val="24"/>
      <w:szCs w:val="20"/>
    </w:rPr>
  </w:style>
  <w:style w:type="character" w:customStyle="1" w:styleId="Antrat3Diagrama">
    <w:name w:val="Antraštė 3 Diagrama"/>
    <w:rPr>
      <w:rFonts w:ascii="Times New Roman" w:eastAsia="Times New Roman" w:hAnsi="Times New Roman" w:cs="Times New Roman"/>
      <w:sz w:val="24"/>
      <w:szCs w:val="20"/>
    </w:rPr>
  </w:style>
  <w:style w:type="character" w:customStyle="1" w:styleId="Antrat4Diagrama">
    <w:name w:val="Antraštė 4 Diagrama"/>
    <w:rPr>
      <w:rFonts w:ascii="Times New Roman" w:eastAsia="Times New Roman" w:hAnsi="Times New Roman" w:cs="Times New Roman"/>
      <w:b/>
      <w:sz w:val="44"/>
      <w:szCs w:val="20"/>
    </w:rPr>
  </w:style>
  <w:style w:type="character" w:customStyle="1" w:styleId="Antrat5Diagrama">
    <w:name w:val="Antraštė 5 Diagrama"/>
    <w:rPr>
      <w:rFonts w:ascii="Times New Roman" w:eastAsia="Times New Roman" w:hAnsi="Times New Roman" w:cs="Times New Roman"/>
      <w:b/>
      <w:sz w:val="40"/>
      <w:szCs w:val="20"/>
    </w:rPr>
  </w:style>
  <w:style w:type="character" w:customStyle="1" w:styleId="Antrat6Diagrama">
    <w:name w:val="Antraštė 6 Diagrama"/>
    <w:rPr>
      <w:rFonts w:ascii="Times New Roman" w:eastAsia="Times New Roman" w:hAnsi="Times New Roman" w:cs="Times New Roman"/>
      <w:b/>
      <w:sz w:val="36"/>
      <w:szCs w:val="20"/>
    </w:rPr>
  </w:style>
  <w:style w:type="character" w:customStyle="1" w:styleId="Antrat7Diagrama">
    <w:name w:val="Antraštė 7 Diagrama"/>
    <w:rPr>
      <w:rFonts w:ascii="Times New Roman" w:eastAsia="Times New Roman" w:hAnsi="Times New Roman" w:cs="Times New Roman"/>
      <w:sz w:val="48"/>
      <w:szCs w:val="20"/>
    </w:rPr>
  </w:style>
  <w:style w:type="character" w:customStyle="1" w:styleId="Antrat8Diagrama">
    <w:name w:val="Antraštė 8 Diagrama"/>
    <w:rPr>
      <w:rFonts w:ascii="Times New Roman" w:eastAsia="Times New Roman" w:hAnsi="Times New Roman" w:cs="Times New Roman"/>
      <w:b/>
      <w:sz w:val="18"/>
      <w:szCs w:val="20"/>
    </w:rPr>
  </w:style>
  <w:style w:type="character" w:customStyle="1" w:styleId="Antrat9Diagrama">
    <w:name w:val="Antraštė 9 Diagrama"/>
    <w:rPr>
      <w:rFonts w:ascii="Times New Roman" w:eastAsia="Times New Roman" w:hAnsi="Times New Roman" w:cs="Times New Roman"/>
      <w:sz w:val="40"/>
      <w:szCs w:val="20"/>
    </w:rPr>
  </w:style>
  <w:style w:type="character" w:styleId="Hipersaitas">
    <w:name w:val="Hyperlink"/>
    <w:rPr>
      <w:color w:val="0000FF"/>
      <w:u w:val="single"/>
    </w:rPr>
  </w:style>
  <w:style w:type="character" w:customStyle="1" w:styleId="PagrindinistekstasDiagrama">
    <w:name w:val="Pagrindinis tekstas Diagrama"/>
    <w:rPr>
      <w:rFonts w:ascii="Times New Roman" w:eastAsia="Calibri" w:hAnsi="Times New Roman" w:cs="Times New Roman"/>
      <w:sz w:val="24"/>
    </w:rPr>
  </w:style>
  <w:style w:type="character" w:customStyle="1" w:styleId="FontStyle276">
    <w:name w:val="Font Style276"/>
    <w:rPr>
      <w:rFonts w:ascii="Times New Roman" w:hAnsi="Times New Roman" w:cs="Times New Roman"/>
      <w:i/>
      <w:iCs/>
      <w:sz w:val="18"/>
      <w:szCs w:val="18"/>
    </w:rPr>
  </w:style>
  <w:style w:type="character" w:customStyle="1" w:styleId="FontStyle277">
    <w:name w:val="Font Style277"/>
    <w:rPr>
      <w:rFonts w:ascii="Times New Roman" w:hAnsi="Times New Roman" w:cs="Times New Roman"/>
      <w:b/>
      <w:bCs/>
      <w:sz w:val="18"/>
      <w:szCs w:val="18"/>
    </w:rPr>
  </w:style>
  <w:style w:type="character" w:customStyle="1" w:styleId="FontStyle303">
    <w:name w:val="Font Style303"/>
    <w:rPr>
      <w:rFonts w:ascii="Times New Roman" w:hAnsi="Times New Roman" w:cs="Times New Roman"/>
      <w:sz w:val="18"/>
      <w:szCs w:val="18"/>
    </w:rPr>
  </w:style>
  <w:style w:type="character" w:customStyle="1" w:styleId="PoratDiagrama">
    <w:name w:val="Poraštė Diagrama"/>
    <w:rPr>
      <w:rFonts w:ascii="Times New Roman" w:eastAsia="Calibri" w:hAnsi="Times New Roman" w:cs="Times New Roman"/>
      <w:sz w:val="24"/>
    </w:rPr>
  </w:style>
  <w:style w:type="character" w:customStyle="1" w:styleId="PavadinimasDiagrama">
    <w:name w:val="Pavadinimas Diagrama"/>
    <w:rPr>
      <w:rFonts w:ascii="Times New Roman" w:eastAsia="Times New Roman" w:hAnsi="Times New Roman" w:cs="Times New Roman"/>
      <w:b/>
      <w:sz w:val="24"/>
      <w:szCs w:val="20"/>
    </w:rPr>
  </w:style>
  <w:style w:type="character" w:customStyle="1" w:styleId="AntratsDiagrama">
    <w:name w:val="Antraštės Diagrama"/>
    <w:rPr>
      <w:rFonts w:ascii="Times New Roman" w:hAnsi="Times New Roman" w:cs="Times New Roman"/>
      <w:sz w:val="24"/>
      <w:szCs w:val="22"/>
    </w:rPr>
  </w:style>
  <w:style w:type="character" w:customStyle="1" w:styleId="DebesliotekstasDiagrama">
    <w:name w:val="Debesėlio tekstas Diagrama"/>
    <w:rPr>
      <w:rFonts w:ascii="Tahoma" w:hAnsi="Tahoma" w:cs="Tahoma"/>
      <w:sz w:val="16"/>
      <w:szCs w:val="16"/>
    </w:rPr>
  </w:style>
  <w:style w:type="character" w:styleId="Grietas">
    <w:name w:val="Strong"/>
    <w:qFormat/>
    <w:rPr>
      <w:b/>
      <w:bCs/>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hAnsi="Times New Roman" w:cs="Times New Roman"/>
    </w:rPr>
  </w:style>
  <w:style w:type="character" w:customStyle="1" w:styleId="KomentarotemaDiagrama">
    <w:name w:val="Komentaro tema Diagrama"/>
    <w:rPr>
      <w:rFonts w:ascii="Times New Roman" w:hAnsi="Times New Roman" w:cs="Times New Roman"/>
      <w:b/>
      <w:bCs/>
    </w:rPr>
  </w:style>
  <w:style w:type="character" w:customStyle="1" w:styleId="Char6">
    <w:name w:val="Char6"/>
    <w:rPr>
      <w:rFonts w:ascii="Times New Roman" w:eastAsia="Times New Roman" w:hAnsi="Times New Roman" w:cs="Times New Roman"/>
      <w:sz w:val="24"/>
      <w:szCs w:val="20"/>
      <w:lang w:val="lt-LT"/>
    </w:rPr>
  </w:style>
  <w:style w:type="character" w:customStyle="1" w:styleId="Numeravimoenklai">
    <w:name w:val="Numeravimo ženklai"/>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rPr>
      <w:szCs w:val="20"/>
      <w:lang w:val="x-none"/>
    </w:r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Style85">
    <w:name w:val="Style85"/>
    <w:basedOn w:val="prastasis"/>
    <w:pPr>
      <w:widowControl w:val="0"/>
      <w:autoSpaceDE w:val="0"/>
      <w:spacing w:after="0" w:line="209" w:lineRule="exact"/>
      <w:ind w:firstLine="720"/>
    </w:pPr>
    <w:rPr>
      <w:rFonts w:ascii="Arial" w:eastAsia="Times New Roman" w:hAnsi="Arial" w:cs="Arial"/>
      <w:sz w:val="20"/>
      <w:szCs w:val="24"/>
    </w:rPr>
  </w:style>
  <w:style w:type="paragraph" w:customStyle="1" w:styleId="Style89">
    <w:name w:val="Style89"/>
    <w:basedOn w:val="prastasis"/>
    <w:pPr>
      <w:widowControl w:val="0"/>
      <w:autoSpaceDE w:val="0"/>
      <w:spacing w:after="0" w:line="240" w:lineRule="auto"/>
      <w:ind w:firstLine="720"/>
    </w:pPr>
    <w:rPr>
      <w:rFonts w:ascii="Arial" w:eastAsia="Times New Roman" w:hAnsi="Arial" w:cs="Arial"/>
      <w:sz w:val="20"/>
      <w:szCs w:val="24"/>
    </w:rPr>
  </w:style>
  <w:style w:type="paragraph" w:customStyle="1" w:styleId="Style218">
    <w:name w:val="Style218"/>
    <w:basedOn w:val="prastasis"/>
    <w:pPr>
      <w:widowControl w:val="0"/>
      <w:autoSpaceDE w:val="0"/>
      <w:spacing w:after="0" w:line="216" w:lineRule="exact"/>
      <w:ind w:firstLine="720"/>
    </w:pPr>
    <w:rPr>
      <w:rFonts w:ascii="Arial" w:eastAsia="Times New Roman" w:hAnsi="Arial" w:cs="Arial"/>
      <w:sz w:val="20"/>
      <w:szCs w:val="24"/>
    </w:rPr>
  </w:style>
  <w:style w:type="paragraph" w:customStyle="1" w:styleId="Pagrindinistekstas1">
    <w:name w:val="Pagrindinis tekstas1"/>
    <w:basedOn w:val="prastasis"/>
    <w:pPr>
      <w:shd w:val="clear" w:color="auto" w:fill="FFFFFF"/>
      <w:spacing w:after="0" w:line="0" w:lineRule="atLeast"/>
      <w:ind w:hanging="420"/>
    </w:pPr>
    <w:rPr>
      <w:rFonts w:eastAsia="Times New Roman"/>
      <w:sz w:val="20"/>
      <w:szCs w:val="20"/>
    </w:rPr>
  </w:style>
  <w:style w:type="paragraph" w:styleId="Porat">
    <w:name w:val="footer"/>
    <w:basedOn w:val="prastasis"/>
    <w:pPr>
      <w:tabs>
        <w:tab w:val="center" w:pos="4819"/>
        <w:tab w:val="right" w:pos="9638"/>
      </w:tabs>
      <w:spacing w:after="0" w:line="240" w:lineRule="auto"/>
    </w:pPr>
    <w:rPr>
      <w:szCs w:val="20"/>
      <w:lang w:val="x-none"/>
    </w:rPr>
  </w:style>
  <w:style w:type="paragraph" w:customStyle="1" w:styleId="Patvirtinta">
    <w:name w:val="Patvirtinta"/>
    <w:pPr>
      <w:tabs>
        <w:tab w:val="left" w:pos="1304"/>
        <w:tab w:val="left" w:pos="1457"/>
        <w:tab w:val="left" w:pos="1604"/>
        <w:tab w:val="left" w:pos="1757"/>
      </w:tabs>
      <w:suppressAutoHyphens/>
      <w:autoSpaceDE w:val="0"/>
      <w:ind w:left="5953"/>
      <w:textAlignment w:val="baseline"/>
    </w:pPr>
    <w:rPr>
      <w:rFonts w:ascii="TimesLT" w:hAnsi="TimesLT" w:cs="TimesLT"/>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styleId="Pavadinimas">
    <w:name w:val="Title"/>
    <w:basedOn w:val="prastasis"/>
    <w:next w:val="Paantrat"/>
    <w:qFormat/>
    <w:pPr>
      <w:spacing w:after="0" w:line="240" w:lineRule="auto"/>
      <w:jc w:val="center"/>
    </w:pPr>
    <w:rPr>
      <w:rFonts w:eastAsia="Times New Roman"/>
      <w:b/>
      <w:szCs w:val="20"/>
      <w:lang w:val="x-none"/>
    </w:rPr>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819"/>
        <w:tab w:val="right" w:pos="9638"/>
      </w:tabs>
    </w:pPr>
    <w:rPr>
      <w:lang w:val="x-none"/>
    </w:rPr>
  </w:style>
  <w:style w:type="paragraph" w:customStyle="1" w:styleId="Debesliotekstas1">
    <w:name w:val="Debesėlio tekstas1"/>
    <w:basedOn w:val="prastasis"/>
    <w:pPr>
      <w:spacing w:after="0" w:line="240" w:lineRule="auto"/>
    </w:pPr>
    <w:rPr>
      <w:rFonts w:ascii="Tahoma" w:hAnsi="Tahoma" w:cs="Tahoma"/>
      <w:sz w:val="16"/>
      <w:szCs w:val="16"/>
      <w:lang w:val="x-none"/>
    </w:rPr>
  </w:style>
  <w:style w:type="paragraph" w:customStyle="1" w:styleId="ListParagraph2">
    <w:name w:val="List Paragraph2"/>
    <w:basedOn w:val="prastasis"/>
    <w:pPr>
      <w:suppressAutoHyphens w:val="0"/>
      <w:spacing w:after="0" w:line="240" w:lineRule="auto"/>
      <w:ind w:left="720"/>
      <w:textAlignment w:val="auto"/>
    </w:pPr>
    <w:rPr>
      <w:rFonts w:eastAsia="Times New Roman"/>
      <w:szCs w:val="20"/>
    </w:rPr>
  </w:style>
  <w:style w:type="paragraph" w:customStyle="1" w:styleId="Sraopastraipa1">
    <w:name w:val="Sąrašo pastraipa1"/>
    <w:basedOn w:val="prastasis"/>
    <w:pPr>
      <w:suppressAutoHyphens w:val="0"/>
      <w:spacing w:after="0" w:line="240" w:lineRule="auto"/>
      <w:ind w:left="720"/>
      <w:textAlignment w:val="auto"/>
    </w:pPr>
    <w:rPr>
      <w:rFonts w:eastAsia="Times New Roman"/>
      <w:szCs w:val="24"/>
      <w:lang w:val="en-GB"/>
    </w:rPr>
  </w:style>
  <w:style w:type="paragraph" w:customStyle="1" w:styleId="Pagrindinistekstas3">
    <w:name w:val="Pagrindinis tekstas3"/>
    <w:pPr>
      <w:suppressAutoHyphens/>
      <w:autoSpaceDE w:val="0"/>
      <w:ind w:firstLine="312"/>
      <w:jc w:val="both"/>
    </w:pPr>
    <w:rPr>
      <w:rFonts w:ascii="TimesLT" w:hAnsi="TimesLT" w:cs="TimesLT"/>
      <w:lang w:eastAsia="ar-SA"/>
    </w:rPr>
  </w:style>
  <w:style w:type="paragraph" w:customStyle="1" w:styleId="Betarp1">
    <w:name w:val="Be tarpų1"/>
    <w:pPr>
      <w:suppressAutoHyphens/>
      <w:textAlignment w:val="baseline"/>
    </w:pPr>
    <w:rPr>
      <w:rFonts w:eastAsia="Calibri"/>
      <w:sz w:val="24"/>
      <w:szCs w:val="22"/>
      <w:lang w:val="lt-LT" w:eastAsia="ar-SA"/>
    </w:rPr>
  </w:style>
  <w:style w:type="paragraph" w:customStyle="1" w:styleId="Komentarotekstas1">
    <w:name w:val="Komentaro tekstas1"/>
    <w:basedOn w:val="prastasis"/>
    <w:rPr>
      <w:sz w:val="20"/>
      <w:szCs w:val="20"/>
      <w:lang w:val="x-none"/>
    </w:rPr>
  </w:style>
  <w:style w:type="paragraph" w:customStyle="1" w:styleId="Komentarotema1">
    <w:name w:val="Komentaro tema1"/>
    <w:basedOn w:val="Komentarotekstas1"/>
    <w:next w:val="Komentarotekstas1"/>
    <w:rPr>
      <w:b/>
      <w:bCs/>
    </w:rPr>
  </w:style>
  <w:style w:type="paragraph" w:customStyle="1" w:styleId="Pagrindinistekstas2">
    <w:name w:val="Pagrindinis tekstas2"/>
    <w:pPr>
      <w:suppressAutoHyphens/>
      <w:snapToGrid w:val="0"/>
      <w:ind w:firstLine="312"/>
      <w:jc w:val="both"/>
    </w:pPr>
    <w:rPr>
      <w:rFonts w:ascii="TimesLT" w:hAnsi="TimesLT" w:cs="TimesLT"/>
      <w:lang w:eastAsia="ar-SA"/>
    </w:rPr>
  </w:style>
  <w:style w:type="paragraph" w:customStyle="1" w:styleId="Pataisymai1">
    <w:name w:val="Pataisymai1"/>
    <w:pPr>
      <w:suppressAutoHyphens/>
    </w:pPr>
    <w:rPr>
      <w:rFonts w:eastAsia="Calibri"/>
      <w:sz w:val="24"/>
      <w:szCs w:val="22"/>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960CCE"/>
    <w:pPr>
      <w:ind w:left="720"/>
    </w:pPr>
  </w:style>
  <w:style w:type="numbering" w:customStyle="1" w:styleId="WWNum1">
    <w:name w:val="WWNum1"/>
    <w:basedOn w:val="Sraonra"/>
    <w:rsid w:val="00960CC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Dainius Jurgaitis</cp:lastModifiedBy>
  <cp:revision>12</cp:revision>
  <cp:lastPrinted>2017-09-20T10:30:00Z</cp:lastPrinted>
  <dcterms:created xsi:type="dcterms:W3CDTF">2026-04-23T12:58:00Z</dcterms:created>
  <dcterms:modified xsi:type="dcterms:W3CDTF">2026-04-27T08:16:00Z</dcterms:modified>
</cp:coreProperties>
</file>