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0C52" w14:textId="148EFEAC" w:rsidR="00653D76" w:rsidRPr="00E96765" w:rsidRDefault="00653D76" w:rsidP="00653D76">
      <w:pPr>
        <w:tabs>
          <w:tab w:val="left" w:pos="851"/>
        </w:tabs>
        <w:spacing w:after="0" w:line="240" w:lineRule="auto"/>
        <w:ind w:firstLine="567"/>
        <w:jc w:val="both"/>
        <w:rPr>
          <w:rFonts w:ascii="Times New Roman" w:eastAsia="Times New Roman" w:hAnsi="Times New Roman" w:cs="Times New Roman"/>
          <w:b/>
          <w:i/>
          <w:iCs/>
        </w:rPr>
      </w:pPr>
      <w:r w:rsidRPr="00E96765">
        <w:rPr>
          <w:rFonts w:ascii="Times New Roman" w:eastAsia="Calibri" w:hAnsi="Times New Roman" w:cs="Times New Roman"/>
          <w:b/>
          <w:i/>
          <w:iCs/>
        </w:rPr>
        <w:t xml:space="preserve">PRANEŠIMAS </w:t>
      </w:r>
      <w:r w:rsidRPr="00E96765">
        <w:rPr>
          <w:rFonts w:ascii="Times New Roman" w:eastAsia="Times New Roman" w:hAnsi="Times New Roman" w:cs="Times New Roman"/>
          <w:b/>
          <w:i/>
          <w:iCs/>
        </w:rPr>
        <w:t>DĖL PRETENZIJOS VERTINIMO</w:t>
      </w:r>
      <w:r w:rsidRPr="00E96765">
        <w:rPr>
          <w:rFonts w:ascii="Times New Roman" w:hAnsi="Times New Roman" w:cs="Times New Roman"/>
          <w:b/>
          <w:i/>
        </w:rPr>
        <w:t xml:space="preserve"> IR PIRKIMO DOKUMENTŲ PATIKSLINIMO</w:t>
      </w:r>
    </w:p>
    <w:p w14:paraId="35074C5E" w14:textId="77777777" w:rsidR="00CE1BF9" w:rsidRPr="00E96765" w:rsidRDefault="00CE1BF9" w:rsidP="003B08B1">
      <w:pPr>
        <w:tabs>
          <w:tab w:val="left" w:pos="567"/>
          <w:tab w:val="left" w:pos="851"/>
          <w:tab w:val="left" w:pos="1134"/>
        </w:tabs>
        <w:spacing w:line="276" w:lineRule="auto"/>
        <w:jc w:val="both"/>
        <w:rPr>
          <w:rFonts w:ascii="Times New Roman" w:hAnsi="Times New Roman" w:cs="Times New Roman"/>
        </w:rPr>
      </w:pPr>
    </w:p>
    <w:p w14:paraId="5DC94D41" w14:textId="77777777" w:rsidR="00CE1BF9" w:rsidRPr="00E96765" w:rsidRDefault="00CE1BF9" w:rsidP="003B08B1">
      <w:pPr>
        <w:spacing w:line="276" w:lineRule="auto"/>
        <w:jc w:val="both"/>
        <w:rPr>
          <w:rFonts w:ascii="Times New Roman" w:hAnsi="Times New Roman" w:cs="Times New Roman"/>
        </w:rPr>
      </w:pPr>
      <w:r w:rsidRPr="00E96765">
        <w:rPr>
          <w:rFonts w:ascii="Times New Roman" w:hAnsi="Times New Roman" w:cs="Times New Roman"/>
        </w:rPr>
        <w:t xml:space="preserve">Informuojame, kad pirkime buvo pateikta pretenzija </w:t>
      </w:r>
      <w:r w:rsidRPr="00E96765">
        <w:rPr>
          <w:rFonts w:ascii="Times New Roman" w:eastAsia="Times New Roman" w:hAnsi="Times New Roman" w:cs="Times New Roman"/>
          <w:color w:val="00241A"/>
          <w:kern w:val="0"/>
          <w:lang w:eastAsia="lt-LT"/>
        </w:rPr>
        <w:t>dėl techninės specifikacijos 3, 4, 8 ir 14 punktų, neatitinkančių rinkos realijų ir ribojančių konkurenciją</w:t>
      </w:r>
      <w:r w:rsidRPr="00E96765">
        <w:rPr>
          <w:rFonts w:ascii="Times New Roman" w:hAnsi="Times New Roman" w:cs="Times New Roman"/>
        </w:rPr>
        <w:t xml:space="preserve">, </w:t>
      </w:r>
    </w:p>
    <w:p w14:paraId="74096FD0" w14:textId="6581B701" w:rsidR="00CE1BF9" w:rsidRPr="00E96765" w:rsidRDefault="003B08B1" w:rsidP="003B08B1">
      <w:pPr>
        <w:spacing w:line="276" w:lineRule="auto"/>
        <w:jc w:val="both"/>
        <w:rPr>
          <w:rFonts w:ascii="Times New Roman" w:hAnsi="Times New Roman" w:cs="Times New Roman"/>
          <w:i/>
          <w:iCs/>
        </w:rPr>
      </w:pPr>
      <w:r w:rsidRPr="00E96765">
        <w:rPr>
          <w:rFonts w:ascii="Times New Roman" w:hAnsi="Times New Roman" w:cs="Times New Roman"/>
        </w:rPr>
        <w:t>Informuojame, kad Perkančioji organizacija išnagrinėjo pretenziją dėl pirkimo techninės specifikacijos parametrų ir priėmė sprendimą ją tenkinti iš dalies. Teikiame atsakymus bei informuojame apie patikslintą techninę specifikaciją.</w:t>
      </w:r>
    </w:p>
    <w:p w14:paraId="198354D3" w14:textId="5FB17AAB" w:rsidR="003630F7" w:rsidRPr="00EC2E5B" w:rsidRDefault="003630F7" w:rsidP="00E96765">
      <w:pPr>
        <w:shd w:val="clear" w:color="auto" w:fill="FFFFFF"/>
        <w:spacing w:after="0" w:line="360" w:lineRule="atLeast"/>
        <w:jc w:val="both"/>
        <w:rPr>
          <w:rFonts w:ascii="Times New Roman" w:eastAsia="Times New Roman" w:hAnsi="Times New Roman" w:cs="Times New Roman"/>
          <w:i/>
          <w:iCs/>
          <w:color w:val="0A0A0A"/>
          <w:kern w:val="0"/>
          <w:lang w:eastAsia="lt-LT"/>
          <w14:ligatures w14:val="none"/>
        </w:rPr>
      </w:pPr>
      <w:r w:rsidRPr="00EC2E5B">
        <w:rPr>
          <w:rFonts w:ascii="Times New Roman" w:eastAsia="Times New Roman" w:hAnsi="Times New Roman" w:cs="Times New Roman"/>
          <w:i/>
          <w:iCs/>
          <w:color w:val="00241A"/>
          <w:kern w:val="0"/>
          <w:lang w:eastAsia="lt-LT"/>
        </w:rPr>
        <w:t>PRETENZIJA</w:t>
      </w:r>
      <w:r w:rsidRPr="00EC2E5B">
        <w:rPr>
          <w:rFonts w:ascii="Times New Roman" w:eastAsia="Times New Roman" w:hAnsi="Times New Roman" w:cs="Times New Roman"/>
          <w:i/>
          <w:iCs/>
          <w:color w:val="00241A"/>
          <w:kern w:val="0"/>
          <w:lang w:eastAsia="lt-LT"/>
        </w:rPr>
        <w:br/>
        <w:t>Dėl techninės specifikacijos 3, 4, 8 ir 14 punktų, neatitinkančių rinkos realijų ir ribojančių konkurenciją</w:t>
      </w:r>
    </w:p>
    <w:p w14:paraId="04AE9230" w14:textId="4C1C9340" w:rsidR="00EB77C4" w:rsidRPr="00E96765" w:rsidRDefault="00EB77C4" w:rsidP="003B08B1">
      <w:pPr>
        <w:pStyle w:val="Sraopastraipa"/>
        <w:numPr>
          <w:ilvl w:val="0"/>
          <w:numId w:val="7"/>
        </w:numPr>
        <w:shd w:val="clear" w:color="auto" w:fill="FFFFFF"/>
        <w:spacing w:after="0" w:line="360" w:lineRule="atLeast"/>
        <w:ind w:left="0" w:firstLine="0"/>
        <w:jc w:val="both"/>
        <w:rPr>
          <w:rFonts w:ascii="Times New Roman" w:eastAsia="Times New Roman" w:hAnsi="Times New Roman" w:cs="Times New Roman"/>
          <w:i/>
          <w:iCs/>
          <w:color w:val="00241A"/>
          <w:kern w:val="0"/>
          <w:lang w:eastAsia="lt-LT"/>
        </w:rPr>
      </w:pPr>
      <w:r w:rsidRPr="00EC2E5B">
        <w:rPr>
          <w:rFonts w:ascii="Times New Roman" w:eastAsia="Times New Roman" w:hAnsi="Times New Roman" w:cs="Times New Roman"/>
          <w:i/>
          <w:iCs/>
          <w:color w:val="00241A"/>
          <w:kern w:val="0"/>
          <w:lang w:eastAsia="lt-LT"/>
        </w:rPr>
        <w:t>Dėl</w:t>
      </w:r>
      <w:r w:rsidRPr="00E96765">
        <w:rPr>
          <w:rFonts w:ascii="Times New Roman" w:eastAsia="Times New Roman" w:hAnsi="Times New Roman" w:cs="Times New Roman"/>
          <w:i/>
          <w:iCs/>
          <w:color w:val="00241A"/>
          <w:kern w:val="0"/>
          <w:lang w:eastAsia="lt-LT"/>
        </w:rPr>
        <w:t xml:space="preserve"> techninės specifikacijos 3 punkto – Lovos išoriniai matmenys</w:t>
      </w:r>
      <w:r w:rsidRPr="00E96765">
        <w:rPr>
          <w:rFonts w:ascii="Times New Roman" w:eastAsia="Times New Roman" w:hAnsi="Times New Roman" w:cs="Times New Roman"/>
          <w:i/>
          <w:iCs/>
          <w:color w:val="00241A"/>
          <w:kern w:val="0"/>
          <w:lang w:eastAsia="lt-LT"/>
        </w:rPr>
        <w:br/>
        <w:t xml:space="preserve">Techninėje specifikacijoje nustatyta, kad lovos išoriniai matmenys turi būti ne didesni kaip 210 cm ilgio ir 108 cm pločio. Atlikus rinkoje siūlomų medicininių lovų techninių parametrų analizę nustatyta, kad šiuolaikinės keturių dalių elektrinės funkcinės ligoninių lovos </w:t>
      </w:r>
      <w:proofErr w:type="spellStart"/>
      <w:r w:rsidRPr="00E96765">
        <w:rPr>
          <w:rFonts w:ascii="Times New Roman" w:eastAsia="Times New Roman" w:hAnsi="Times New Roman" w:cs="Times New Roman"/>
          <w:i/>
          <w:iCs/>
          <w:color w:val="00241A"/>
          <w:kern w:val="0"/>
          <w:lang w:eastAsia="lt-LT"/>
        </w:rPr>
        <w:t>konstrukciškai</w:t>
      </w:r>
      <w:proofErr w:type="spellEnd"/>
      <w:r w:rsidRPr="00E96765">
        <w:rPr>
          <w:rFonts w:ascii="Times New Roman" w:eastAsia="Times New Roman" w:hAnsi="Times New Roman" w:cs="Times New Roman"/>
          <w:i/>
          <w:iCs/>
          <w:color w:val="00241A"/>
          <w:kern w:val="0"/>
          <w:lang w:eastAsia="lt-LT"/>
        </w:rPr>
        <w:t xml:space="preserve"> yra ilgesnės nei 210 cm. Toks ilgis yra nulemtas saugos zonų galvūgalyje ir kojūgalyje, CPR ir </w:t>
      </w:r>
      <w:proofErr w:type="spellStart"/>
      <w:r w:rsidRPr="00E96765">
        <w:rPr>
          <w:rFonts w:ascii="Times New Roman" w:eastAsia="Times New Roman" w:hAnsi="Times New Roman" w:cs="Times New Roman"/>
          <w:i/>
          <w:iCs/>
          <w:color w:val="00241A"/>
          <w:kern w:val="0"/>
          <w:lang w:eastAsia="lt-LT"/>
        </w:rPr>
        <w:t>Trendelenburgo</w:t>
      </w:r>
      <w:proofErr w:type="spellEnd"/>
      <w:r w:rsidRPr="00E96765">
        <w:rPr>
          <w:rFonts w:ascii="Times New Roman" w:eastAsia="Times New Roman" w:hAnsi="Times New Roman" w:cs="Times New Roman"/>
          <w:i/>
          <w:iCs/>
          <w:color w:val="00241A"/>
          <w:kern w:val="0"/>
          <w:lang w:eastAsia="lt-LT"/>
        </w:rPr>
        <w:t xml:space="preserve"> mechanizmų integravimo bei ergonominių sprendimų. Atsižvelgiant į tai, šis reikalavimas neatitinka realios rinkos pasiūlos ir neteisėtai iš pirkimo eliminuoja daugumą rinkos dalyvių.</w:t>
      </w:r>
    </w:p>
    <w:p w14:paraId="59430F80" w14:textId="54D7F625" w:rsidR="00EB77C4" w:rsidRPr="00E96765" w:rsidRDefault="003630F7" w:rsidP="003B08B1">
      <w:pPr>
        <w:shd w:val="clear" w:color="auto" w:fill="FFFFFF"/>
        <w:spacing w:after="0" w:line="360" w:lineRule="atLeast"/>
        <w:jc w:val="both"/>
        <w:rPr>
          <w:rFonts w:ascii="Times New Roman" w:eastAsia="Times New Roman" w:hAnsi="Times New Roman" w:cs="Times New Roman"/>
          <w:b/>
          <w:bCs/>
          <w:color w:val="0A0A0A"/>
          <w:kern w:val="0"/>
          <w:lang w:eastAsia="lt-LT"/>
          <w14:ligatures w14:val="none"/>
        </w:rPr>
      </w:pPr>
      <w:r w:rsidRPr="00E96765">
        <w:rPr>
          <w:rFonts w:ascii="Times New Roman" w:eastAsia="Times New Roman" w:hAnsi="Times New Roman" w:cs="Times New Roman"/>
          <w:b/>
          <w:bCs/>
          <w:color w:val="0A0A0A"/>
          <w:kern w:val="0"/>
          <w:lang w:eastAsia="lt-LT"/>
          <w14:ligatures w14:val="none"/>
        </w:rPr>
        <w:t>1. Atsakymas:</w:t>
      </w:r>
    </w:p>
    <w:p w14:paraId="6C0D1A14" w14:textId="77777777" w:rsidR="00177548" w:rsidRPr="00E96765" w:rsidRDefault="00177548" w:rsidP="003B08B1">
      <w:pPr>
        <w:shd w:val="clear" w:color="auto" w:fill="FFFFFF"/>
        <w:spacing w:after="0" w:line="360" w:lineRule="atLeast"/>
        <w:rPr>
          <w:rFonts w:ascii="Times New Roman" w:eastAsia="Times New Roman" w:hAnsi="Times New Roman" w:cs="Times New Roman"/>
          <w:color w:val="0A0A0A"/>
          <w:kern w:val="0"/>
          <w:lang w:eastAsia="lt-LT"/>
          <w14:ligatures w14:val="none"/>
        </w:rPr>
      </w:pPr>
      <w:r w:rsidRPr="00E96765">
        <w:rPr>
          <w:rFonts w:ascii="Times New Roman" w:eastAsia="Times New Roman" w:hAnsi="Times New Roman" w:cs="Times New Roman"/>
          <w:b/>
          <w:bCs/>
          <w:color w:val="0A0A0A"/>
          <w:kern w:val="0"/>
          <w:lang w:eastAsia="lt-LT"/>
          <w14:ligatures w14:val="none"/>
        </w:rPr>
        <w:t>Sprendimas:</w:t>
      </w:r>
      <w:r w:rsidRPr="00E96765">
        <w:rPr>
          <w:rFonts w:ascii="Times New Roman" w:eastAsia="Times New Roman" w:hAnsi="Times New Roman" w:cs="Times New Roman"/>
          <w:color w:val="0A0A0A"/>
          <w:kern w:val="0"/>
          <w:lang w:eastAsia="lt-LT"/>
          <w14:ligatures w14:val="none"/>
        </w:rPr>
        <w:t> Reikalavimai paliekami nepakeisti.</w:t>
      </w:r>
      <w:r w:rsidRPr="00E96765">
        <w:rPr>
          <w:rFonts w:ascii="Times New Roman" w:eastAsia="Times New Roman" w:hAnsi="Times New Roman" w:cs="Times New Roman"/>
          <w:color w:val="0A0A0A"/>
          <w:kern w:val="0"/>
          <w:lang w:eastAsia="lt-LT"/>
          <w14:ligatures w14:val="none"/>
        </w:rPr>
        <w:br/>
        <w:t>Argumentacija:</w:t>
      </w:r>
    </w:p>
    <w:p w14:paraId="4DAE5824" w14:textId="77777777" w:rsidR="00177548" w:rsidRPr="00E96765" w:rsidRDefault="00177548" w:rsidP="003B08B1">
      <w:pPr>
        <w:numPr>
          <w:ilvl w:val="0"/>
          <w:numId w:val="1"/>
        </w:numPr>
        <w:shd w:val="clear" w:color="auto" w:fill="FFFFFF"/>
        <w:spacing w:after="0" w:line="360" w:lineRule="atLeast"/>
        <w:ind w:left="0" w:firstLine="0"/>
        <w:jc w:val="both"/>
        <w:rPr>
          <w:rFonts w:ascii="Times New Roman" w:eastAsia="Times New Roman" w:hAnsi="Times New Roman" w:cs="Times New Roman"/>
          <w:color w:val="0A0A0A"/>
          <w:kern w:val="0"/>
          <w:lang w:eastAsia="lt-LT"/>
          <w14:ligatures w14:val="none"/>
        </w:rPr>
      </w:pPr>
      <w:r w:rsidRPr="00E96765">
        <w:rPr>
          <w:rFonts w:ascii="Times New Roman" w:eastAsia="Times New Roman" w:hAnsi="Times New Roman" w:cs="Times New Roman"/>
          <w:color w:val="0A0A0A"/>
          <w:kern w:val="0"/>
          <w:lang w:eastAsia="lt-LT"/>
          <w14:ligatures w14:val="none"/>
        </w:rPr>
        <w:t>Saugos standartas: Pagal LST EN 60601-2-52 standartą, čiužinys privalo pilnai užpildyti lovos platformą, kad būtų išvengta pavojingų tarpų (įstrigimo zonų). Naudojant 190–195 cm čiužinį ant 200 cm platformos, susidarytų saugos reikalavimus pažeidžiantys tarpai.</w:t>
      </w:r>
    </w:p>
    <w:p w14:paraId="3478460E" w14:textId="77777777" w:rsidR="00177548" w:rsidRPr="00E96765" w:rsidRDefault="00177548" w:rsidP="003B08B1">
      <w:pPr>
        <w:numPr>
          <w:ilvl w:val="0"/>
          <w:numId w:val="1"/>
        </w:numPr>
        <w:shd w:val="clear" w:color="auto" w:fill="FFFFFF"/>
        <w:spacing w:after="0" w:line="360" w:lineRule="atLeast"/>
        <w:ind w:left="0" w:firstLine="0"/>
        <w:jc w:val="both"/>
        <w:rPr>
          <w:rFonts w:ascii="Times New Roman" w:eastAsia="Times New Roman" w:hAnsi="Times New Roman" w:cs="Times New Roman"/>
          <w:color w:val="0A0A0A"/>
          <w:kern w:val="0"/>
          <w:lang w:eastAsia="lt-LT"/>
          <w14:ligatures w14:val="none"/>
        </w:rPr>
      </w:pPr>
      <w:r w:rsidRPr="00E96765">
        <w:rPr>
          <w:rFonts w:ascii="Times New Roman" w:eastAsia="Times New Roman" w:hAnsi="Times New Roman" w:cs="Times New Roman"/>
          <w:color w:val="0A0A0A"/>
          <w:kern w:val="0"/>
          <w:lang w:eastAsia="lt-LT"/>
          <w14:ligatures w14:val="none"/>
        </w:rPr>
        <w:t>Infrastruktūra: Išorinis 210 cm ilgis nustatytas siekiant užtikrinti saugų lovų manevravimą ir kompaktišką išdėstymą įstaigos palatose bei liftuose.</w:t>
      </w:r>
    </w:p>
    <w:p w14:paraId="05244CEC" w14:textId="77777777" w:rsidR="00177548" w:rsidRPr="00E96765" w:rsidRDefault="00177548" w:rsidP="003B08B1">
      <w:pPr>
        <w:numPr>
          <w:ilvl w:val="0"/>
          <w:numId w:val="1"/>
        </w:numPr>
        <w:shd w:val="clear" w:color="auto" w:fill="FFFFFF"/>
        <w:spacing w:after="0" w:line="360" w:lineRule="atLeast"/>
        <w:ind w:left="0" w:firstLine="0"/>
        <w:jc w:val="both"/>
        <w:rPr>
          <w:rFonts w:ascii="Times New Roman" w:eastAsia="Times New Roman" w:hAnsi="Times New Roman" w:cs="Times New Roman"/>
          <w:color w:val="0A0A0A"/>
          <w:kern w:val="0"/>
          <w:lang w:eastAsia="lt-LT"/>
          <w14:ligatures w14:val="none"/>
        </w:rPr>
      </w:pPr>
      <w:r w:rsidRPr="00E96765">
        <w:rPr>
          <w:rFonts w:ascii="Times New Roman" w:eastAsia="Times New Roman" w:hAnsi="Times New Roman" w:cs="Times New Roman"/>
          <w:color w:val="0A0A0A"/>
          <w:kern w:val="0"/>
          <w:lang w:eastAsia="lt-LT"/>
          <w14:ligatures w14:val="none"/>
        </w:rPr>
        <w:t>Universalumas: 200 cm ilgio čiužinio platforma yra šiuolaikinis standartas, būtinas aukštesnio ūgio pacientų oriai slaugai ir pragulų profilaktikai.</w:t>
      </w:r>
    </w:p>
    <w:p w14:paraId="77D9A787" w14:textId="77777777" w:rsidR="00EB77C4" w:rsidRPr="00E96765" w:rsidRDefault="00EB77C4" w:rsidP="003B08B1">
      <w:pPr>
        <w:numPr>
          <w:ilvl w:val="0"/>
          <w:numId w:val="1"/>
        </w:numPr>
        <w:shd w:val="clear" w:color="auto" w:fill="FFFFFF"/>
        <w:spacing w:after="0" w:line="360" w:lineRule="atLeast"/>
        <w:ind w:left="0" w:firstLine="0"/>
        <w:jc w:val="both"/>
        <w:rPr>
          <w:rFonts w:ascii="Times New Roman" w:eastAsia="Times New Roman" w:hAnsi="Times New Roman" w:cs="Times New Roman"/>
          <w:color w:val="0A0A0A"/>
          <w:kern w:val="0"/>
          <w:lang w:eastAsia="lt-LT"/>
          <w14:ligatures w14:val="none"/>
        </w:rPr>
      </w:pPr>
    </w:p>
    <w:p w14:paraId="3F69EDE9" w14:textId="1D0774BD" w:rsidR="00EB77C4" w:rsidRPr="00E96765" w:rsidRDefault="00EB77C4" w:rsidP="003B08B1">
      <w:pPr>
        <w:shd w:val="clear" w:color="auto" w:fill="FFFFFF"/>
        <w:spacing w:after="0" w:line="360" w:lineRule="atLeast"/>
        <w:jc w:val="both"/>
        <w:rPr>
          <w:rFonts w:ascii="Times New Roman" w:eastAsia="Times New Roman" w:hAnsi="Times New Roman" w:cs="Times New Roman"/>
          <w:color w:val="0A0A0A"/>
          <w:kern w:val="0"/>
          <w:lang w:eastAsia="lt-LT"/>
          <w14:ligatures w14:val="none"/>
        </w:rPr>
      </w:pPr>
      <w:r w:rsidRPr="00E96765">
        <w:rPr>
          <w:rFonts w:ascii="Times New Roman" w:eastAsia="Times New Roman" w:hAnsi="Times New Roman" w:cs="Times New Roman"/>
          <w:color w:val="00241A"/>
          <w:kern w:val="0"/>
          <w:lang w:eastAsia="lt-LT"/>
        </w:rPr>
        <w:t>2. Dėl techninės specifikacijos 4 punkto – Čiužinio platformos matmenys</w:t>
      </w:r>
      <w:r w:rsidRPr="00E96765">
        <w:rPr>
          <w:rFonts w:ascii="Times New Roman" w:eastAsia="Times New Roman" w:hAnsi="Times New Roman" w:cs="Times New Roman"/>
          <w:color w:val="00241A"/>
          <w:kern w:val="0"/>
          <w:lang w:eastAsia="lt-LT"/>
        </w:rPr>
        <w:br/>
        <w:t>Techninėje specifikacijoje nustatyta, kad čiužinio platformos matmenys turi būti ne mažesni kaip 200 × 90 cm. Pažymėtina, kad rinkoje gaminamų ligoninių ir slaugos lovų čiužinio platformos ilgis dažniausiai siekia apie 190–195 cm. Toks sprendimas taikomas dėl paciento pozicionavimo mechanizmų, sekcijų proporcijų ir saugos reikalavimų pagal EN 60601 2 52. Be to, šis reikalavimas techniškai nesuderinamas su 3 punkte nustatytu bendro lovos ilgio apribojimu, taip sudarant neįgyvendinamą reikalavimų derinį. Atsižvelgiant į tai, reikalavimas neteisėtas ir turi būti pakoreguotas arba panaikintas.</w:t>
      </w:r>
    </w:p>
    <w:p w14:paraId="0E2848ED" w14:textId="18D10B3C" w:rsidR="00EB77C4" w:rsidRPr="00E96765" w:rsidRDefault="003630F7" w:rsidP="003B08B1">
      <w:pPr>
        <w:shd w:val="clear" w:color="auto" w:fill="FFFFFF"/>
        <w:spacing w:after="0" w:line="360" w:lineRule="atLeast"/>
        <w:jc w:val="both"/>
        <w:rPr>
          <w:rFonts w:ascii="Times New Roman" w:eastAsia="Times New Roman" w:hAnsi="Times New Roman" w:cs="Times New Roman"/>
          <w:b/>
          <w:bCs/>
          <w:color w:val="0A0A0A"/>
          <w:kern w:val="0"/>
          <w:lang w:eastAsia="lt-LT"/>
          <w14:ligatures w14:val="none"/>
        </w:rPr>
      </w:pPr>
      <w:r w:rsidRPr="00E96765">
        <w:rPr>
          <w:rFonts w:ascii="Times New Roman" w:eastAsia="Times New Roman" w:hAnsi="Times New Roman" w:cs="Times New Roman"/>
          <w:b/>
          <w:bCs/>
          <w:color w:val="0A0A0A"/>
          <w:kern w:val="0"/>
          <w:lang w:eastAsia="lt-LT"/>
          <w14:ligatures w14:val="none"/>
        </w:rPr>
        <w:t>2. Atsakymas:</w:t>
      </w:r>
    </w:p>
    <w:p w14:paraId="5CA7B84C" w14:textId="57C44A91" w:rsidR="00177548" w:rsidRPr="00E96765" w:rsidRDefault="00177548" w:rsidP="003B08B1">
      <w:pPr>
        <w:shd w:val="clear" w:color="auto" w:fill="FFFFFF"/>
        <w:spacing w:after="0" w:line="360" w:lineRule="atLeast"/>
        <w:jc w:val="both"/>
        <w:rPr>
          <w:rFonts w:ascii="Times New Roman" w:eastAsia="Times New Roman" w:hAnsi="Times New Roman" w:cs="Times New Roman"/>
          <w:b/>
          <w:bCs/>
          <w:color w:val="0A0A0A"/>
          <w:kern w:val="0"/>
          <w:lang w:eastAsia="lt-LT"/>
          <w14:ligatures w14:val="none"/>
        </w:rPr>
      </w:pPr>
      <w:r w:rsidRPr="00E96765">
        <w:rPr>
          <w:rFonts w:ascii="Times New Roman" w:eastAsia="Times New Roman" w:hAnsi="Times New Roman" w:cs="Times New Roman"/>
          <w:b/>
          <w:bCs/>
          <w:color w:val="0A0A0A"/>
          <w:kern w:val="0"/>
          <w:lang w:eastAsia="lt-LT"/>
          <w14:ligatures w14:val="none"/>
        </w:rPr>
        <w:t>Dėl čiužinio pločio patikslinimo (keičiama iš 90 cm į 100 cm)</w:t>
      </w:r>
    </w:p>
    <w:p w14:paraId="693F95F0" w14:textId="70E5A499" w:rsidR="00EB77C4" w:rsidRPr="00E96765" w:rsidRDefault="00177548" w:rsidP="003B08B1">
      <w:pPr>
        <w:shd w:val="clear" w:color="auto" w:fill="FFFFFF"/>
        <w:spacing w:after="0" w:line="360" w:lineRule="atLeast"/>
        <w:jc w:val="both"/>
        <w:rPr>
          <w:rFonts w:ascii="Times New Roman" w:eastAsia="Times New Roman" w:hAnsi="Times New Roman" w:cs="Times New Roman"/>
          <w:b/>
          <w:bCs/>
          <w:color w:val="0A0A0A"/>
          <w:kern w:val="0"/>
          <w:lang w:eastAsia="lt-LT"/>
          <w14:ligatures w14:val="none"/>
        </w:rPr>
      </w:pPr>
      <w:r w:rsidRPr="00E96765">
        <w:rPr>
          <w:rFonts w:ascii="Times New Roman" w:eastAsia="Times New Roman" w:hAnsi="Times New Roman" w:cs="Times New Roman"/>
          <w:b/>
          <w:bCs/>
          <w:color w:val="0A0A0A"/>
          <w:kern w:val="0"/>
          <w:lang w:eastAsia="lt-LT"/>
          <w14:ligatures w14:val="none"/>
        </w:rPr>
        <w:t>Sprendimas: Specifikacija tikslinama</w:t>
      </w:r>
      <w:r w:rsidR="00EB77C4" w:rsidRPr="00E96765">
        <w:rPr>
          <w:rFonts w:ascii="Times New Roman" w:eastAsia="Times New Roman" w:hAnsi="Times New Roman" w:cs="Times New Roman"/>
          <w:b/>
          <w:bCs/>
          <w:color w:val="0A0A0A"/>
          <w:kern w:val="0"/>
          <w:lang w:eastAsia="lt-LT"/>
          <w14:ligatures w14:val="none"/>
        </w:rPr>
        <w:t xml:space="preserve"> </w:t>
      </w:r>
      <w:r w:rsidR="005A0C93" w:rsidRPr="00E96765">
        <w:rPr>
          <w:rFonts w:ascii="Times New Roman" w:eastAsia="Times New Roman" w:hAnsi="Times New Roman" w:cs="Times New Roman"/>
          <w:b/>
          <w:bCs/>
          <w:color w:val="0A0A0A"/>
          <w:kern w:val="0"/>
          <w:lang w:eastAsia="lt-LT"/>
          <w14:ligatures w14:val="none"/>
        </w:rPr>
        <w:t>ir išdėstoma taip:</w:t>
      </w:r>
    </w:p>
    <w:p w14:paraId="6F0FEFC0" w14:textId="77777777" w:rsidR="005A0C93" w:rsidRPr="00E96765" w:rsidRDefault="005A0C93" w:rsidP="003B08B1">
      <w:pPr>
        <w:shd w:val="clear" w:color="auto" w:fill="FFFFFF"/>
        <w:spacing w:after="0" w:line="360" w:lineRule="atLeast"/>
        <w:jc w:val="both"/>
        <w:rPr>
          <w:rFonts w:ascii="Times New Roman" w:eastAsia="Times New Roman" w:hAnsi="Times New Roman" w:cs="Times New Roman"/>
          <w:color w:val="0A0A0A"/>
          <w:kern w:val="0"/>
          <w:lang w:eastAsia="lt-LT"/>
          <w14:ligatures w14:val="none"/>
        </w:rPr>
      </w:pPr>
    </w:p>
    <w:tbl>
      <w:tblPr>
        <w:tblStyle w:val="Lentelstinklelis1"/>
        <w:tblW w:w="9810" w:type="dxa"/>
        <w:tblInd w:w="-34" w:type="dxa"/>
        <w:tblLayout w:type="fixed"/>
        <w:tblLook w:val="04A0" w:firstRow="1" w:lastRow="0" w:firstColumn="1" w:lastColumn="0" w:noHBand="0" w:noVBand="1"/>
      </w:tblPr>
      <w:tblGrid>
        <w:gridCol w:w="596"/>
        <w:gridCol w:w="3260"/>
        <w:gridCol w:w="5954"/>
      </w:tblGrid>
      <w:tr w:rsidR="00EB77C4" w:rsidRPr="00E96765" w14:paraId="07524191" w14:textId="77777777" w:rsidTr="00EB77C4">
        <w:trPr>
          <w:trHeight w:val="54"/>
        </w:trPr>
        <w:tc>
          <w:tcPr>
            <w:tcW w:w="596" w:type="dxa"/>
            <w:tcBorders>
              <w:top w:val="single" w:sz="4" w:space="0" w:color="auto"/>
              <w:left w:val="single" w:sz="4" w:space="0" w:color="auto"/>
              <w:bottom w:val="single" w:sz="4" w:space="0" w:color="auto"/>
              <w:right w:val="single" w:sz="4" w:space="0" w:color="auto"/>
            </w:tcBorders>
            <w:hideMark/>
          </w:tcPr>
          <w:p w14:paraId="5CDDEB90" w14:textId="77777777" w:rsidR="00EB77C4" w:rsidRPr="00E96765" w:rsidRDefault="00EB77C4" w:rsidP="003B08B1">
            <w:pPr>
              <w:jc w:val="both"/>
              <w:rPr>
                <w:rFonts w:ascii="Times New Roman" w:hAnsi="Times New Roman" w:cs="Times New Roman"/>
                <w:bCs/>
                <w:noProof/>
                <w:sz w:val="24"/>
                <w:szCs w:val="24"/>
              </w:rPr>
            </w:pPr>
            <w:r w:rsidRPr="00E96765">
              <w:rPr>
                <w:rFonts w:ascii="Times New Roman" w:hAnsi="Times New Roman" w:cs="Times New Roman"/>
                <w:noProof/>
                <w:sz w:val="24"/>
                <w:szCs w:val="24"/>
              </w:rPr>
              <w:t>4.</w:t>
            </w:r>
          </w:p>
        </w:tc>
        <w:tc>
          <w:tcPr>
            <w:tcW w:w="3260" w:type="dxa"/>
            <w:tcBorders>
              <w:top w:val="single" w:sz="4" w:space="0" w:color="auto"/>
              <w:left w:val="single" w:sz="4" w:space="0" w:color="auto"/>
              <w:bottom w:val="single" w:sz="4" w:space="0" w:color="auto"/>
              <w:right w:val="single" w:sz="4" w:space="0" w:color="auto"/>
            </w:tcBorders>
            <w:hideMark/>
          </w:tcPr>
          <w:p w14:paraId="48A2D971" w14:textId="77777777" w:rsidR="00EB77C4" w:rsidRPr="00E96765" w:rsidRDefault="00EB77C4" w:rsidP="003B08B1">
            <w:pPr>
              <w:jc w:val="both"/>
              <w:rPr>
                <w:rFonts w:ascii="Times New Roman" w:hAnsi="Times New Roman" w:cs="Times New Roman"/>
                <w:bCs/>
                <w:noProof/>
                <w:sz w:val="24"/>
                <w:szCs w:val="24"/>
              </w:rPr>
            </w:pPr>
            <w:r w:rsidRPr="00E96765">
              <w:rPr>
                <w:rFonts w:ascii="Times New Roman" w:eastAsia="Lucida Sans Unicode" w:hAnsi="Times New Roman" w:cs="Times New Roman"/>
                <w:noProof/>
                <w:kern w:val="2"/>
                <w:sz w:val="24"/>
                <w:szCs w:val="24"/>
                <w:lang w:eastAsia="lt-LT"/>
              </w:rPr>
              <w:t>Čiužinio platformos matmenys</w:t>
            </w:r>
          </w:p>
        </w:tc>
        <w:tc>
          <w:tcPr>
            <w:tcW w:w="5954" w:type="dxa"/>
            <w:tcBorders>
              <w:top w:val="single" w:sz="4" w:space="0" w:color="auto"/>
              <w:left w:val="single" w:sz="4" w:space="0" w:color="auto"/>
              <w:bottom w:val="single" w:sz="4" w:space="0" w:color="auto"/>
              <w:right w:val="single" w:sz="4" w:space="0" w:color="auto"/>
            </w:tcBorders>
            <w:hideMark/>
          </w:tcPr>
          <w:p w14:paraId="2A7C8DA2" w14:textId="65BC7672" w:rsidR="00EB77C4" w:rsidRPr="001B2A64" w:rsidRDefault="00EB77C4" w:rsidP="003B08B1">
            <w:pPr>
              <w:jc w:val="both"/>
              <w:rPr>
                <w:rFonts w:ascii="Times New Roman" w:eastAsia="Lucida Sans Unicode" w:hAnsi="Times New Roman" w:cs="Times New Roman"/>
                <w:b/>
                <w:bCs/>
                <w:noProof/>
                <w:kern w:val="2"/>
                <w:sz w:val="24"/>
                <w:szCs w:val="24"/>
                <w:lang w:eastAsia="lt-LT"/>
              </w:rPr>
            </w:pPr>
            <w:r w:rsidRPr="00E96765">
              <w:rPr>
                <w:rFonts w:ascii="Times New Roman" w:eastAsia="Lucida Sans Unicode" w:hAnsi="Times New Roman" w:cs="Times New Roman"/>
                <w:noProof/>
                <w:kern w:val="2"/>
                <w:sz w:val="24"/>
                <w:szCs w:val="24"/>
                <w:lang w:eastAsia="lt-LT"/>
              </w:rPr>
              <w:t xml:space="preserve">Bendri visos čiužinio platformos matmenys (ilgis x plotis), ne mažesni </w:t>
            </w:r>
            <w:r w:rsidRPr="00E96765">
              <w:rPr>
                <w:rFonts w:ascii="Times New Roman" w:hAnsi="Times New Roman" w:cs="Times New Roman"/>
                <w:b/>
                <w:bCs/>
                <w:color w:val="0A0A0A"/>
                <w:sz w:val="24"/>
                <w:szCs w:val="24"/>
                <w:lang w:eastAsia="lt-LT"/>
              </w:rPr>
              <w:t>200 x 100 cm</w:t>
            </w:r>
            <w:r w:rsidRPr="00E96765">
              <w:rPr>
                <w:rFonts w:ascii="Times New Roman" w:hAnsi="Times New Roman" w:cs="Times New Roman"/>
                <w:color w:val="0A0A0A"/>
                <w:sz w:val="24"/>
                <w:szCs w:val="24"/>
                <w:lang w:eastAsia="lt-LT"/>
              </w:rPr>
              <w:t> (</w:t>
            </w:r>
            <w:proofErr w:type="spellStart"/>
            <w:r w:rsidRPr="00E96765">
              <w:rPr>
                <w:rFonts w:ascii="Times New Roman" w:hAnsi="Times New Roman" w:cs="Times New Roman"/>
                <w:color w:val="0A0A0A"/>
                <w:sz w:val="24"/>
                <w:szCs w:val="24"/>
                <w:lang w:eastAsia="lt-LT"/>
              </w:rPr>
              <w:t>paklaida</w:t>
            </w:r>
            <w:proofErr w:type="spellEnd"/>
            <w:r w:rsidRPr="00E96765">
              <w:rPr>
                <w:rFonts w:ascii="Times New Roman" w:hAnsi="Times New Roman" w:cs="Times New Roman"/>
                <w:color w:val="0A0A0A"/>
                <w:sz w:val="24"/>
                <w:szCs w:val="24"/>
                <w:lang w:eastAsia="lt-LT"/>
              </w:rPr>
              <w:t xml:space="preserve"> +/- 1 cm).</w:t>
            </w:r>
          </w:p>
        </w:tc>
      </w:tr>
    </w:tbl>
    <w:p w14:paraId="29562F27" w14:textId="091726DE" w:rsidR="00177548" w:rsidRPr="00E96765" w:rsidRDefault="00177548" w:rsidP="003B08B1">
      <w:pPr>
        <w:shd w:val="clear" w:color="auto" w:fill="FFFFFF"/>
        <w:spacing w:after="0" w:line="360" w:lineRule="atLeast"/>
        <w:jc w:val="both"/>
        <w:rPr>
          <w:rFonts w:ascii="Times New Roman" w:eastAsia="Times New Roman" w:hAnsi="Times New Roman" w:cs="Times New Roman"/>
          <w:color w:val="0A0A0A"/>
          <w:kern w:val="0"/>
          <w:lang w:eastAsia="lt-LT"/>
          <w14:ligatures w14:val="none"/>
        </w:rPr>
      </w:pPr>
      <w:r w:rsidRPr="00E96765">
        <w:rPr>
          <w:rFonts w:ascii="Times New Roman" w:eastAsia="Times New Roman" w:hAnsi="Times New Roman" w:cs="Times New Roman"/>
          <w:color w:val="0A0A0A"/>
          <w:kern w:val="0"/>
          <w:lang w:eastAsia="lt-LT"/>
          <w14:ligatures w14:val="none"/>
        </w:rPr>
        <w:lastRenderedPageBreak/>
        <w:br/>
      </w:r>
      <w:r w:rsidRPr="00E96765">
        <w:rPr>
          <w:rFonts w:ascii="Times New Roman" w:eastAsia="Times New Roman" w:hAnsi="Times New Roman" w:cs="Times New Roman"/>
          <w:b/>
          <w:bCs/>
          <w:color w:val="0A0A0A"/>
          <w:kern w:val="0"/>
          <w:lang w:eastAsia="lt-LT"/>
          <w14:ligatures w14:val="none"/>
        </w:rPr>
        <w:t>Argumentacija:</w:t>
      </w:r>
    </w:p>
    <w:p w14:paraId="6A5BA217" w14:textId="77777777" w:rsidR="00177548" w:rsidRPr="00E96765" w:rsidRDefault="00177548" w:rsidP="003B08B1">
      <w:pPr>
        <w:numPr>
          <w:ilvl w:val="0"/>
          <w:numId w:val="2"/>
        </w:numPr>
        <w:shd w:val="clear" w:color="auto" w:fill="FFFFFF"/>
        <w:spacing w:after="0" w:line="360" w:lineRule="atLeast"/>
        <w:ind w:left="0" w:firstLine="0"/>
        <w:jc w:val="both"/>
        <w:rPr>
          <w:rFonts w:ascii="Times New Roman" w:eastAsia="Times New Roman" w:hAnsi="Times New Roman" w:cs="Times New Roman"/>
          <w:color w:val="0A0A0A"/>
          <w:kern w:val="0"/>
          <w:lang w:eastAsia="lt-LT"/>
          <w14:ligatures w14:val="none"/>
        </w:rPr>
      </w:pPr>
      <w:r w:rsidRPr="00E96765">
        <w:rPr>
          <w:rFonts w:ascii="Times New Roman" w:eastAsia="Times New Roman" w:hAnsi="Times New Roman" w:cs="Times New Roman"/>
          <w:color w:val="0A0A0A"/>
          <w:kern w:val="0"/>
          <w:lang w:eastAsia="lt-LT"/>
          <w14:ligatures w14:val="none"/>
        </w:rPr>
        <w:t>Atsižvelgdama į tai, kad lovos išorinis plotis yra 108 cm, o vidinė platforma pritaikyta platesniam čiužiniui, Perkančioji organizacija nustato čiužinio plotį – </w:t>
      </w:r>
      <w:r w:rsidRPr="00E96765">
        <w:rPr>
          <w:rFonts w:ascii="Times New Roman" w:eastAsia="Times New Roman" w:hAnsi="Times New Roman" w:cs="Times New Roman"/>
          <w:b/>
          <w:bCs/>
          <w:color w:val="0A0A0A"/>
          <w:kern w:val="0"/>
          <w:lang w:eastAsia="lt-LT"/>
          <w14:ligatures w14:val="none"/>
        </w:rPr>
        <w:t>100 cm</w:t>
      </w:r>
      <w:r w:rsidRPr="00E96765">
        <w:rPr>
          <w:rFonts w:ascii="Times New Roman" w:eastAsia="Times New Roman" w:hAnsi="Times New Roman" w:cs="Times New Roman"/>
          <w:color w:val="0A0A0A"/>
          <w:kern w:val="0"/>
          <w:lang w:eastAsia="lt-LT"/>
          <w14:ligatures w14:val="none"/>
        </w:rPr>
        <w:t>. Tai užtikrina techninį vientisumą, paciento komfortą bei eliminuoja tarpus tarp čiužinio ir šoninių apsaugų.</w:t>
      </w:r>
    </w:p>
    <w:p w14:paraId="250359A0" w14:textId="77777777" w:rsidR="003630F7" w:rsidRPr="00E96765" w:rsidRDefault="003630F7" w:rsidP="003B08B1">
      <w:pPr>
        <w:numPr>
          <w:ilvl w:val="0"/>
          <w:numId w:val="2"/>
        </w:numPr>
        <w:shd w:val="clear" w:color="auto" w:fill="FFFFFF"/>
        <w:spacing w:after="0" w:line="360" w:lineRule="atLeast"/>
        <w:ind w:left="0" w:firstLine="0"/>
        <w:jc w:val="both"/>
        <w:rPr>
          <w:rFonts w:ascii="Times New Roman" w:eastAsia="Times New Roman" w:hAnsi="Times New Roman" w:cs="Times New Roman"/>
          <w:color w:val="0A0A0A"/>
          <w:kern w:val="0"/>
          <w:lang w:eastAsia="lt-LT"/>
          <w14:ligatures w14:val="none"/>
        </w:rPr>
      </w:pPr>
    </w:p>
    <w:p w14:paraId="15B97F3C" w14:textId="77777777" w:rsidR="003630F7" w:rsidRPr="001B2A64" w:rsidRDefault="003630F7" w:rsidP="003B08B1">
      <w:pPr>
        <w:pStyle w:val="Sraopastraipa"/>
        <w:shd w:val="clear" w:color="auto" w:fill="FFFFFF"/>
        <w:spacing w:after="0" w:line="360" w:lineRule="atLeast"/>
        <w:ind w:left="0"/>
        <w:jc w:val="both"/>
        <w:rPr>
          <w:rFonts w:ascii="Times New Roman" w:eastAsia="Times New Roman" w:hAnsi="Times New Roman" w:cs="Times New Roman"/>
          <w:i/>
          <w:iCs/>
          <w:color w:val="00241A"/>
          <w:kern w:val="0"/>
          <w:lang w:eastAsia="lt-LT"/>
        </w:rPr>
      </w:pPr>
      <w:r w:rsidRPr="001B2A64">
        <w:rPr>
          <w:rFonts w:ascii="Times New Roman" w:eastAsia="Times New Roman" w:hAnsi="Times New Roman" w:cs="Times New Roman"/>
          <w:i/>
          <w:iCs/>
          <w:color w:val="00241A"/>
          <w:kern w:val="0"/>
          <w:lang w:eastAsia="lt-LT"/>
        </w:rPr>
        <w:t>3. Dėl techninės specifikacijos 8 punkto – Šlaunų sekcijos pakėlimo kampas</w:t>
      </w:r>
      <w:r w:rsidRPr="001B2A64">
        <w:rPr>
          <w:rFonts w:ascii="Times New Roman" w:eastAsia="Times New Roman" w:hAnsi="Times New Roman" w:cs="Times New Roman"/>
          <w:i/>
          <w:iCs/>
          <w:color w:val="00241A"/>
          <w:kern w:val="0"/>
          <w:lang w:eastAsia="lt-LT"/>
        </w:rPr>
        <w:br/>
        <w:t>Techninėje specifikacijoje nustatyta, kad šlaunų sekcijos pakėlimo kampas turi būti ne mažesnis kaip 30°. Rinkos analizė rodo, kad dauguma serijinių gamintojų deklaruoja 25–28° pakėlimo kampą, kuris laikomas ergonomiškai saugiu ir kliniškai pagrįstu. ≥30° kampas nėra standartinis sprendimas ir nėra plačiai taikomas serijiniuose modeliuose, todėl šis reikalavimas nepagrįstai riboja konkurenciją ir turi būti pakoreguotas arba panaikintas.</w:t>
      </w:r>
    </w:p>
    <w:p w14:paraId="458B7AB6" w14:textId="1E53F3B7" w:rsidR="003630F7" w:rsidRPr="00E96765" w:rsidRDefault="003630F7" w:rsidP="003B08B1">
      <w:pPr>
        <w:pStyle w:val="Sraopastraipa"/>
        <w:shd w:val="clear" w:color="auto" w:fill="FFFFFF"/>
        <w:spacing w:after="0" w:line="360" w:lineRule="atLeast"/>
        <w:ind w:left="0"/>
        <w:jc w:val="both"/>
        <w:rPr>
          <w:rFonts w:ascii="Times New Roman" w:eastAsia="Times New Roman" w:hAnsi="Times New Roman" w:cs="Times New Roman"/>
          <w:b/>
          <w:bCs/>
          <w:color w:val="0A0A0A"/>
          <w:kern w:val="0"/>
          <w:lang w:eastAsia="lt-LT"/>
          <w14:ligatures w14:val="none"/>
        </w:rPr>
      </w:pPr>
      <w:r w:rsidRPr="00E96765">
        <w:rPr>
          <w:rFonts w:ascii="Times New Roman" w:eastAsia="Times New Roman" w:hAnsi="Times New Roman" w:cs="Times New Roman"/>
          <w:b/>
          <w:bCs/>
          <w:color w:val="0A0A0A"/>
          <w:kern w:val="0"/>
          <w:lang w:eastAsia="lt-LT"/>
          <w14:ligatures w14:val="none"/>
        </w:rPr>
        <w:t>3. Atsakymas</w:t>
      </w:r>
    </w:p>
    <w:p w14:paraId="62A5F465" w14:textId="70A0D947" w:rsidR="00177548" w:rsidRPr="001B2A64" w:rsidRDefault="00177548" w:rsidP="003B08B1">
      <w:pPr>
        <w:shd w:val="clear" w:color="auto" w:fill="FFFFFF"/>
        <w:spacing w:after="0" w:line="360" w:lineRule="atLeast"/>
        <w:rPr>
          <w:rFonts w:ascii="Times New Roman" w:eastAsia="Times New Roman" w:hAnsi="Times New Roman" w:cs="Times New Roman"/>
          <w:b/>
          <w:bCs/>
          <w:color w:val="0A0A0A"/>
          <w:kern w:val="0"/>
          <w:lang w:eastAsia="lt-LT"/>
          <w14:ligatures w14:val="none"/>
        </w:rPr>
      </w:pPr>
      <w:r w:rsidRPr="00E96765">
        <w:rPr>
          <w:rFonts w:ascii="Times New Roman" w:eastAsia="Times New Roman" w:hAnsi="Times New Roman" w:cs="Times New Roman"/>
          <w:b/>
          <w:bCs/>
          <w:color w:val="0A0A0A"/>
          <w:kern w:val="0"/>
          <w:lang w:eastAsia="lt-LT"/>
          <w14:ligatures w14:val="none"/>
        </w:rPr>
        <w:t>Sprendimas:</w:t>
      </w:r>
      <w:r w:rsidRPr="00E96765">
        <w:rPr>
          <w:rFonts w:ascii="Times New Roman" w:eastAsia="Times New Roman" w:hAnsi="Times New Roman" w:cs="Times New Roman"/>
          <w:color w:val="0A0A0A"/>
          <w:kern w:val="0"/>
          <w:lang w:eastAsia="lt-LT"/>
          <w14:ligatures w14:val="none"/>
        </w:rPr>
        <w:t> </w:t>
      </w:r>
      <w:r w:rsidRPr="00E96765">
        <w:rPr>
          <w:rFonts w:ascii="Times New Roman" w:eastAsia="Times New Roman" w:hAnsi="Times New Roman" w:cs="Times New Roman"/>
          <w:b/>
          <w:bCs/>
          <w:color w:val="0A0A0A"/>
          <w:kern w:val="0"/>
          <w:lang w:eastAsia="lt-LT"/>
          <w14:ligatures w14:val="none"/>
        </w:rPr>
        <w:t>Reikalavimas paliekamas nepakeistas.</w:t>
      </w:r>
      <w:r w:rsidRPr="00E96765">
        <w:rPr>
          <w:rFonts w:ascii="Times New Roman" w:eastAsia="Times New Roman" w:hAnsi="Times New Roman" w:cs="Times New Roman"/>
          <w:color w:val="0A0A0A"/>
          <w:kern w:val="0"/>
          <w:lang w:eastAsia="lt-LT"/>
          <w14:ligatures w14:val="none"/>
        </w:rPr>
        <w:br/>
      </w:r>
      <w:r w:rsidRPr="00E96765">
        <w:rPr>
          <w:rFonts w:ascii="Times New Roman" w:eastAsia="Times New Roman" w:hAnsi="Times New Roman" w:cs="Times New Roman"/>
          <w:b/>
          <w:bCs/>
          <w:color w:val="0A0A0A"/>
          <w:kern w:val="0"/>
          <w:lang w:eastAsia="lt-LT"/>
          <w14:ligatures w14:val="none"/>
        </w:rPr>
        <w:t>Argumentacija:</w:t>
      </w:r>
    </w:p>
    <w:p w14:paraId="139DA627" w14:textId="68969C65" w:rsidR="00177548" w:rsidRPr="00E96765" w:rsidRDefault="00177548" w:rsidP="003B08B1">
      <w:pPr>
        <w:numPr>
          <w:ilvl w:val="0"/>
          <w:numId w:val="3"/>
        </w:numPr>
        <w:shd w:val="clear" w:color="auto" w:fill="FFFFFF"/>
        <w:spacing w:after="0" w:line="360" w:lineRule="atLeast"/>
        <w:ind w:left="0" w:firstLine="0"/>
        <w:jc w:val="both"/>
        <w:rPr>
          <w:rFonts w:ascii="Times New Roman" w:eastAsia="Times New Roman" w:hAnsi="Times New Roman" w:cs="Times New Roman"/>
          <w:color w:val="0A0A0A"/>
          <w:kern w:val="0"/>
          <w:lang w:eastAsia="lt-LT"/>
          <w14:ligatures w14:val="none"/>
        </w:rPr>
      </w:pPr>
      <w:r w:rsidRPr="00E96765">
        <w:rPr>
          <w:rFonts w:ascii="Times New Roman" w:eastAsia="Times New Roman" w:hAnsi="Times New Roman" w:cs="Times New Roman"/>
          <w:b/>
          <w:bCs/>
          <w:color w:val="0A0A0A"/>
          <w:kern w:val="0"/>
          <w:lang w:eastAsia="lt-LT"/>
          <w14:ligatures w14:val="none"/>
        </w:rPr>
        <w:t>Medicininis pagrįstumas:</w:t>
      </w:r>
      <w:r w:rsidRPr="00E96765">
        <w:rPr>
          <w:rFonts w:ascii="Times New Roman" w:eastAsia="Times New Roman" w:hAnsi="Times New Roman" w:cs="Times New Roman"/>
          <w:color w:val="0A0A0A"/>
          <w:kern w:val="0"/>
          <w:lang w:eastAsia="lt-LT"/>
          <w14:ligatures w14:val="none"/>
        </w:rPr>
        <w:t> 30 laipsnių kampas yra būtinas „</w:t>
      </w:r>
      <w:proofErr w:type="spellStart"/>
      <w:r w:rsidRPr="00E96765">
        <w:rPr>
          <w:rFonts w:ascii="Times New Roman" w:eastAsia="Times New Roman" w:hAnsi="Times New Roman" w:cs="Times New Roman"/>
          <w:color w:val="0A0A0A"/>
          <w:kern w:val="0"/>
          <w:lang w:eastAsia="lt-LT"/>
          <w14:ligatures w14:val="none"/>
        </w:rPr>
        <w:t>Fowler</w:t>
      </w:r>
      <w:proofErr w:type="spellEnd"/>
      <w:r w:rsidRPr="00E96765">
        <w:rPr>
          <w:rFonts w:ascii="Times New Roman" w:eastAsia="Times New Roman" w:hAnsi="Times New Roman" w:cs="Times New Roman"/>
          <w:color w:val="0A0A0A"/>
          <w:kern w:val="0"/>
          <w:lang w:eastAsia="lt-LT"/>
          <w14:ligatures w14:val="none"/>
        </w:rPr>
        <w:t>“ padėčiai užtikrinti</w:t>
      </w:r>
      <w:r w:rsidR="00801398" w:rsidRPr="00E96765">
        <w:rPr>
          <w:rFonts w:ascii="Times New Roman" w:eastAsia="Times New Roman" w:hAnsi="Times New Roman" w:cs="Times New Roman"/>
          <w:color w:val="0A0A0A"/>
          <w:kern w:val="0"/>
          <w:lang w:eastAsia="lt-LT"/>
          <w14:ligatures w14:val="none"/>
        </w:rPr>
        <w:t xml:space="preserve">. </w:t>
      </w:r>
      <w:r w:rsidRPr="00E96765">
        <w:rPr>
          <w:rFonts w:ascii="Times New Roman" w:eastAsia="Times New Roman" w:hAnsi="Times New Roman" w:cs="Times New Roman"/>
          <w:color w:val="0A0A0A"/>
          <w:kern w:val="0"/>
          <w:lang w:eastAsia="lt-LT"/>
          <w14:ligatures w14:val="none"/>
        </w:rPr>
        <w:t xml:space="preserve"> Jis neleidžia pacientui nuslysti žemyn, kai pakelta nugaros sekcija, taip sumažinant trintį ir šlyties jėgas, kurios yra pagrindinis pragulų kryžkaulio srityje veiksnys. Mažesnis kampas neužtikrina reikiamos terapinės atramos.</w:t>
      </w:r>
    </w:p>
    <w:p w14:paraId="3EA2D084" w14:textId="77777777" w:rsidR="00EB77C4" w:rsidRPr="00E96765" w:rsidRDefault="00EB77C4" w:rsidP="003B08B1">
      <w:pPr>
        <w:numPr>
          <w:ilvl w:val="0"/>
          <w:numId w:val="3"/>
        </w:numPr>
        <w:shd w:val="clear" w:color="auto" w:fill="FFFFFF"/>
        <w:spacing w:after="0" w:line="360" w:lineRule="atLeast"/>
        <w:ind w:left="0" w:firstLine="0"/>
        <w:jc w:val="both"/>
        <w:rPr>
          <w:rFonts w:ascii="Times New Roman" w:eastAsia="Times New Roman" w:hAnsi="Times New Roman" w:cs="Times New Roman"/>
          <w:color w:val="0A0A0A"/>
          <w:kern w:val="0"/>
          <w:lang w:eastAsia="lt-LT"/>
          <w14:ligatures w14:val="none"/>
        </w:rPr>
      </w:pPr>
    </w:p>
    <w:p w14:paraId="48BD685D" w14:textId="41891ACE" w:rsidR="00EB77C4" w:rsidRPr="001B2A64" w:rsidRDefault="00EB77C4" w:rsidP="003B08B1">
      <w:pPr>
        <w:shd w:val="clear" w:color="auto" w:fill="FFFFFF"/>
        <w:spacing w:after="0" w:line="360" w:lineRule="atLeast"/>
        <w:jc w:val="both"/>
        <w:rPr>
          <w:rFonts w:ascii="Times New Roman" w:eastAsia="Times New Roman" w:hAnsi="Times New Roman" w:cs="Times New Roman"/>
          <w:i/>
          <w:iCs/>
          <w:color w:val="00241A"/>
          <w:kern w:val="0"/>
          <w:lang w:eastAsia="lt-LT"/>
        </w:rPr>
      </w:pPr>
      <w:r w:rsidRPr="001B2A64">
        <w:rPr>
          <w:rFonts w:ascii="Times New Roman" w:eastAsia="Times New Roman" w:hAnsi="Times New Roman" w:cs="Times New Roman"/>
          <w:i/>
          <w:iCs/>
          <w:color w:val="00241A"/>
          <w:kern w:val="0"/>
          <w:lang w:eastAsia="lt-LT"/>
        </w:rPr>
        <w:t>4. Dėl techninės specifikacijos 14 punkto – Lovos važiuoklė</w:t>
      </w:r>
      <w:r w:rsidRPr="001B2A64">
        <w:rPr>
          <w:rFonts w:ascii="Times New Roman" w:eastAsia="Times New Roman" w:hAnsi="Times New Roman" w:cs="Times New Roman"/>
          <w:i/>
          <w:iCs/>
          <w:color w:val="00241A"/>
          <w:kern w:val="0"/>
          <w:lang w:eastAsia="lt-LT"/>
        </w:rPr>
        <w:br/>
        <w:t>Techninės specifikacijos 14 punkte nustatytas reikalavimas, kad ratukų skersmuo būtų ne didesnis kaip 100 mm. Rinkos praktikoje ligoninių lovoms įprastai naudojami Ø125 mm arba Ø150 mm ratukai, kurie užtikrina stabilų ir saugų lovos transportavimą su pacientu. Mažesnio skersmens ratukai dažniausiai taikomi tik namų slaugos lovoms. Atsižvelgiant į tai, šis reikalavimas neatitinka serijinių gaminių techninių charakteristikų ir laikytinas neproporcingu. Reikalavimas turi būti pakoreguotas arba panaikintas.</w:t>
      </w:r>
    </w:p>
    <w:p w14:paraId="4FD05946" w14:textId="475E01D3" w:rsidR="003630F7" w:rsidRPr="00E96765" w:rsidRDefault="003630F7" w:rsidP="003B08B1">
      <w:pPr>
        <w:shd w:val="clear" w:color="auto" w:fill="FFFFFF"/>
        <w:spacing w:after="0" w:line="360" w:lineRule="atLeast"/>
        <w:jc w:val="both"/>
        <w:rPr>
          <w:rFonts w:ascii="Times New Roman" w:eastAsia="Times New Roman" w:hAnsi="Times New Roman" w:cs="Times New Roman"/>
          <w:b/>
          <w:bCs/>
          <w:color w:val="0A0A0A"/>
          <w:kern w:val="0"/>
          <w:lang w:eastAsia="lt-LT"/>
          <w14:ligatures w14:val="none"/>
        </w:rPr>
      </w:pPr>
      <w:r w:rsidRPr="00E96765">
        <w:rPr>
          <w:rFonts w:ascii="Times New Roman" w:eastAsia="Times New Roman" w:hAnsi="Times New Roman" w:cs="Times New Roman"/>
          <w:b/>
          <w:bCs/>
          <w:color w:val="00241A"/>
          <w:kern w:val="0"/>
          <w:lang w:eastAsia="lt-LT"/>
        </w:rPr>
        <w:t>4. Atsakymas:</w:t>
      </w:r>
    </w:p>
    <w:p w14:paraId="625C65DA" w14:textId="153AC684" w:rsidR="005A0C93" w:rsidRPr="00E96765" w:rsidRDefault="00177548" w:rsidP="003B08B1">
      <w:pPr>
        <w:shd w:val="clear" w:color="auto" w:fill="FFFFFF"/>
        <w:spacing w:after="0" w:line="360" w:lineRule="atLeast"/>
        <w:jc w:val="both"/>
        <w:rPr>
          <w:rFonts w:ascii="Times New Roman" w:eastAsia="Times New Roman" w:hAnsi="Times New Roman" w:cs="Times New Roman"/>
          <w:b/>
          <w:bCs/>
          <w:color w:val="0A0A0A"/>
          <w:kern w:val="0"/>
          <w:lang w:eastAsia="lt-LT"/>
          <w14:ligatures w14:val="none"/>
        </w:rPr>
      </w:pPr>
      <w:r w:rsidRPr="00E96765">
        <w:rPr>
          <w:rFonts w:ascii="Times New Roman" w:eastAsia="Times New Roman" w:hAnsi="Times New Roman" w:cs="Times New Roman"/>
          <w:b/>
          <w:bCs/>
          <w:color w:val="0A0A0A"/>
          <w:kern w:val="0"/>
          <w:lang w:eastAsia="lt-LT"/>
          <w14:ligatures w14:val="none"/>
        </w:rPr>
        <w:t>Sprendimas:</w:t>
      </w:r>
      <w:r w:rsidRPr="00E96765">
        <w:rPr>
          <w:rFonts w:ascii="Times New Roman" w:eastAsia="Times New Roman" w:hAnsi="Times New Roman" w:cs="Times New Roman"/>
          <w:color w:val="0A0A0A"/>
          <w:kern w:val="0"/>
          <w:lang w:eastAsia="lt-LT"/>
          <w14:ligatures w14:val="none"/>
        </w:rPr>
        <w:t> </w:t>
      </w:r>
      <w:r w:rsidRPr="00E96765">
        <w:rPr>
          <w:rFonts w:ascii="Times New Roman" w:eastAsia="Times New Roman" w:hAnsi="Times New Roman" w:cs="Times New Roman"/>
          <w:b/>
          <w:bCs/>
          <w:color w:val="0A0A0A"/>
          <w:kern w:val="0"/>
          <w:lang w:eastAsia="lt-LT"/>
          <w14:ligatures w14:val="none"/>
        </w:rPr>
        <w:t>Specifikacija tikslinama</w:t>
      </w:r>
      <w:r w:rsidR="005A0C93" w:rsidRPr="00E96765">
        <w:rPr>
          <w:rFonts w:ascii="Times New Roman" w:eastAsia="Times New Roman" w:hAnsi="Times New Roman" w:cs="Times New Roman"/>
          <w:b/>
          <w:bCs/>
          <w:color w:val="0A0A0A"/>
          <w:kern w:val="0"/>
          <w:lang w:eastAsia="lt-LT"/>
          <w14:ligatures w14:val="none"/>
        </w:rPr>
        <w:t xml:space="preserve"> ir išdėstoma taip:</w:t>
      </w:r>
    </w:p>
    <w:tbl>
      <w:tblPr>
        <w:tblStyle w:val="Lentelstinklelis1"/>
        <w:tblW w:w="9385" w:type="dxa"/>
        <w:tblInd w:w="-34" w:type="dxa"/>
        <w:tblLayout w:type="fixed"/>
        <w:tblLook w:val="04A0" w:firstRow="1" w:lastRow="0" w:firstColumn="1" w:lastColumn="0" w:noHBand="0" w:noVBand="1"/>
      </w:tblPr>
      <w:tblGrid>
        <w:gridCol w:w="596"/>
        <w:gridCol w:w="3260"/>
        <w:gridCol w:w="5529"/>
      </w:tblGrid>
      <w:tr w:rsidR="00EB77C4" w:rsidRPr="00E96765" w14:paraId="0535E99D" w14:textId="77777777" w:rsidTr="00EB77C4">
        <w:trPr>
          <w:trHeight w:val="60"/>
        </w:trPr>
        <w:tc>
          <w:tcPr>
            <w:tcW w:w="596" w:type="dxa"/>
            <w:tcBorders>
              <w:top w:val="single" w:sz="4" w:space="0" w:color="auto"/>
              <w:left w:val="single" w:sz="4" w:space="0" w:color="auto"/>
              <w:bottom w:val="single" w:sz="4" w:space="0" w:color="auto"/>
              <w:right w:val="single" w:sz="4" w:space="0" w:color="auto"/>
            </w:tcBorders>
            <w:hideMark/>
          </w:tcPr>
          <w:p w14:paraId="3B27B6BF" w14:textId="4F23387C" w:rsidR="00EB77C4" w:rsidRPr="00E96765" w:rsidRDefault="005A0C93" w:rsidP="003B08B1">
            <w:pPr>
              <w:jc w:val="both"/>
              <w:rPr>
                <w:rFonts w:ascii="Times New Roman" w:hAnsi="Times New Roman" w:cs="Times New Roman"/>
                <w:bCs/>
                <w:noProof/>
                <w:sz w:val="24"/>
                <w:szCs w:val="24"/>
              </w:rPr>
            </w:pPr>
            <w:r w:rsidRPr="00E96765">
              <w:rPr>
                <w:rFonts w:ascii="Times New Roman" w:hAnsi="Times New Roman" w:cs="Times New Roman"/>
                <w:bCs/>
                <w:noProof/>
                <w:sz w:val="24"/>
                <w:szCs w:val="24"/>
              </w:rPr>
              <w:t>14</w:t>
            </w:r>
            <w:r w:rsidR="00EB77C4" w:rsidRPr="00E96765">
              <w:rPr>
                <w:rFonts w:ascii="Times New Roman" w:hAnsi="Times New Roman" w:cs="Times New Roman"/>
                <w:bCs/>
                <w:noProof/>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14:paraId="7D9A810B" w14:textId="77777777" w:rsidR="00EB77C4" w:rsidRPr="00E96765" w:rsidRDefault="00EB77C4" w:rsidP="003B08B1">
            <w:pPr>
              <w:widowControl w:val="0"/>
              <w:suppressAutoHyphens/>
              <w:jc w:val="both"/>
              <w:rPr>
                <w:rFonts w:ascii="Times New Roman" w:eastAsia="Lucida Sans Unicode" w:hAnsi="Times New Roman" w:cs="Times New Roman"/>
                <w:noProof/>
                <w:kern w:val="2"/>
                <w:sz w:val="24"/>
                <w:szCs w:val="24"/>
                <w:lang w:eastAsia="lt-LT"/>
              </w:rPr>
            </w:pPr>
            <w:r w:rsidRPr="00E96765">
              <w:rPr>
                <w:rFonts w:ascii="Times New Roman" w:eastAsia="Lucida Sans Unicode" w:hAnsi="Times New Roman" w:cs="Times New Roman"/>
                <w:noProof/>
                <w:kern w:val="2"/>
                <w:sz w:val="24"/>
                <w:szCs w:val="24"/>
                <w:lang w:eastAsia="lt-LT"/>
              </w:rPr>
              <w:t>Lovos važiuoklė</w:t>
            </w:r>
          </w:p>
        </w:tc>
        <w:tc>
          <w:tcPr>
            <w:tcW w:w="5529" w:type="dxa"/>
            <w:tcBorders>
              <w:top w:val="single" w:sz="4" w:space="0" w:color="auto"/>
              <w:left w:val="single" w:sz="4" w:space="0" w:color="auto"/>
              <w:bottom w:val="single" w:sz="4" w:space="0" w:color="auto"/>
              <w:right w:val="single" w:sz="4" w:space="0" w:color="auto"/>
            </w:tcBorders>
            <w:hideMark/>
          </w:tcPr>
          <w:p w14:paraId="2B558406" w14:textId="77777777" w:rsidR="00EB77C4" w:rsidRPr="00E96765" w:rsidRDefault="00EB77C4" w:rsidP="003B08B1">
            <w:pPr>
              <w:widowControl w:val="0"/>
              <w:numPr>
                <w:ilvl w:val="0"/>
                <w:numId w:val="8"/>
              </w:numPr>
              <w:suppressAutoHyphens/>
              <w:ind w:left="0" w:firstLine="0"/>
              <w:jc w:val="both"/>
              <w:rPr>
                <w:rFonts w:ascii="Times New Roman" w:eastAsia="Lucida Sans Unicode" w:hAnsi="Times New Roman" w:cs="Times New Roman"/>
                <w:b/>
                <w:bCs/>
                <w:noProof/>
                <w:color w:val="000000" w:themeColor="text1"/>
                <w:kern w:val="2"/>
                <w:sz w:val="24"/>
                <w:szCs w:val="24"/>
                <w:lang w:eastAsia="lt-LT"/>
              </w:rPr>
            </w:pPr>
            <w:r w:rsidRPr="00E96765">
              <w:rPr>
                <w:rFonts w:ascii="Times New Roman" w:eastAsia="Lucida Sans Unicode" w:hAnsi="Times New Roman" w:cs="Times New Roman"/>
                <w:noProof/>
                <w:kern w:val="2"/>
                <w:sz w:val="24"/>
                <w:szCs w:val="24"/>
                <w:lang w:eastAsia="lt-LT"/>
              </w:rPr>
              <w:t xml:space="preserve">1. Su 4 dvigubais ratukais, kurių </w:t>
            </w:r>
            <w:r w:rsidRPr="00E96765">
              <w:rPr>
                <w:rFonts w:ascii="Times New Roman" w:eastAsia="Lucida Sans Unicode" w:hAnsi="Times New Roman" w:cs="Times New Roman"/>
                <w:noProof/>
                <w:color w:val="000000" w:themeColor="text1"/>
                <w:kern w:val="2"/>
                <w:sz w:val="24"/>
                <w:szCs w:val="24"/>
                <w:lang w:eastAsia="lt-LT"/>
              </w:rPr>
              <w:t xml:space="preserve">skersmuo </w:t>
            </w:r>
            <w:r w:rsidRPr="00E96765">
              <w:rPr>
                <w:rFonts w:ascii="Times New Roman" w:eastAsia="Lucida Sans Unicode" w:hAnsi="Times New Roman" w:cs="Times New Roman"/>
                <w:b/>
                <w:bCs/>
                <w:noProof/>
                <w:color w:val="000000" w:themeColor="text1"/>
                <w:kern w:val="2"/>
                <w:sz w:val="24"/>
                <w:szCs w:val="24"/>
                <w:lang w:eastAsia="lt-LT"/>
              </w:rPr>
              <w:t>nuo 100 mm iki 125 mm</w:t>
            </w:r>
          </w:p>
          <w:p w14:paraId="0AB6ABEE" w14:textId="77777777" w:rsidR="00EB77C4" w:rsidRPr="00E96765" w:rsidRDefault="00EB77C4" w:rsidP="003B08B1">
            <w:pPr>
              <w:widowControl w:val="0"/>
              <w:numPr>
                <w:ilvl w:val="0"/>
                <w:numId w:val="8"/>
              </w:numPr>
              <w:suppressAutoHyphens/>
              <w:ind w:left="0" w:firstLine="0"/>
              <w:jc w:val="both"/>
              <w:rPr>
                <w:rFonts w:ascii="Times New Roman" w:eastAsia="Lucida Sans Unicode" w:hAnsi="Times New Roman" w:cs="Times New Roman"/>
                <w:noProof/>
                <w:kern w:val="2"/>
                <w:sz w:val="24"/>
                <w:szCs w:val="24"/>
                <w:lang w:eastAsia="lt-LT"/>
              </w:rPr>
            </w:pPr>
            <w:r w:rsidRPr="00E96765">
              <w:rPr>
                <w:rFonts w:ascii="Times New Roman" w:eastAsia="Lucida Sans Unicode" w:hAnsi="Times New Roman" w:cs="Times New Roman"/>
                <w:noProof/>
                <w:kern w:val="2"/>
                <w:sz w:val="24"/>
                <w:szCs w:val="24"/>
                <w:lang w:eastAsia="lt-LT"/>
              </w:rPr>
              <w:t>2. Ratukai su stabdžių sistema.</w:t>
            </w:r>
          </w:p>
          <w:p w14:paraId="1CEE8375" w14:textId="77777777" w:rsidR="00EB77C4" w:rsidRPr="00E96765" w:rsidRDefault="00EB77C4" w:rsidP="003B08B1">
            <w:pPr>
              <w:widowControl w:val="0"/>
              <w:numPr>
                <w:ilvl w:val="0"/>
                <w:numId w:val="8"/>
              </w:numPr>
              <w:suppressAutoHyphens/>
              <w:ind w:left="0" w:firstLine="0"/>
              <w:jc w:val="both"/>
              <w:rPr>
                <w:rFonts w:ascii="Times New Roman" w:eastAsia="Lucida Sans Unicode" w:hAnsi="Times New Roman" w:cs="Times New Roman"/>
                <w:noProof/>
                <w:kern w:val="2"/>
                <w:sz w:val="24"/>
                <w:szCs w:val="24"/>
                <w:lang w:eastAsia="lt-LT"/>
              </w:rPr>
            </w:pPr>
            <w:r w:rsidRPr="00E96765">
              <w:rPr>
                <w:rFonts w:ascii="Times New Roman" w:eastAsia="Lucida Sans Unicode" w:hAnsi="Times New Roman" w:cs="Times New Roman"/>
                <w:noProof/>
                <w:kern w:val="2"/>
                <w:sz w:val="24"/>
                <w:szCs w:val="24"/>
                <w:lang w:eastAsia="lt-LT"/>
              </w:rPr>
              <w:t>3 Ratukai su apsaugą nuo šiukšlių ir dulkių.</w:t>
            </w:r>
          </w:p>
        </w:tc>
      </w:tr>
    </w:tbl>
    <w:p w14:paraId="58350574" w14:textId="5F108DB6" w:rsidR="00177548" w:rsidRPr="00E96765" w:rsidRDefault="00177548" w:rsidP="003B08B1">
      <w:pPr>
        <w:shd w:val="clear" w:color="auto" w:fill="FFFFFF"/>
        <w:spacing w:after="0" w:line="360" w:lineRule="atLeast"/>
        <w:jc w:val="both"/>
        <w:rPr>
          <w:rFonts w:ascii="Times New Roman" w:eastAsia="Times New Roman" w:hAnsi="Times New Roman" w:cs="Times New Roman"/>
          <w:color w:val="0A0A0A"/>
          <w:kern w:val="0"/>
          <w:lang w:eastAsia="lt-LT"/>
          <w14:ligatures w14:val="none"/>
        </w:rPr>
      </w:pPr>
      <w:r w:rsidRPr="00E96765">
        <w:rPr>
          <w:rFonts w:ascii="Times New Roman" w:eastAsia="Times New Roman" w:hAnsi="Times New Roman" w:cs="Times New Roman"/>
          <w:b/>
          <w:bCs/>
          <w:color w:val="0A0A0A"/>
          <w:kern w:val="0"/>
          <w:lang w:eastAsia="lt-LT"/>
          <w14:ligatures w14:val="none"/>
        </w:rPr>
        <w:t>Argumentacija:</w:t>
      </w:r>
    </w:p>
    <w:p w14:paraId="051F1D78" w14:textId="77777777" w:rsidR="00177548" w:rsidRPr="00E96765" w:rsidRDefault="00177548" w:rsidP="003B08B1">
      <w:pPr>
        <w:numPr>
          <w:ilvl w:val="0"/>
          <w:numId w:val="4"/>
        </w:numPr>
        <w:shd w:val="clear" w:color="auto" w:fill="FFFFFF"/>
        <w:spacing w:after="0" w:line="360" w:lineRule="atLeast"/>
        <w:ind w:left="0" w:firstLine="0"/>
        <w:jc w:val="both"/>
        <w:rPr>
          <w:rFonts w:ascii="Times New Roman" w:eastAsia="Times New Roman" w:hAnsi="Times New Roman" w:cs="Times New Roman"/>
          <w:color w:val="0A0A0A"/>
          <w:kern w:val="0"/>
          <w:lang w:eastAsia="lt-LT"/>
          <w14:ligatures w14:val="none"/>
        </w:rPr>
      </w:pPr>
      <w:r w:rsidRPr="00E96765">
        <w:rPr>
          <w:rFonts w:ascii="Times New Roman" w:eastAsia="Times New Roman" w:hAnsi="Times New Roman" w:cs="Times New Roman"/>
          <w:color w:val="0A0A0A"/>
          <w:kern w:val="0"/>
          <w:lang w:eastAsia="lt-LT"/>
          <w14:ligatures w14:val="none"/>
        </w:rPr>
        <w:t>Sutinkame su tiekėjo pastaba, kad didesnio skersmens ratukai užtikrina geresnį manevringumą. Reikalavimas tikslinamas, leidžiant siūlyti ratukus, kurių skersmuo yra </w:t>
      </w:r>
      <w:r w:rsidRPr="00E96765">
        <w:rPr>
          <w:rFonts w:ascii="Times New Roman" w:eastAsia="Times New Roman" w:hAnsi="Times New Roman" w:cs="Times New Roman"/>
          <w:b/>
          <w:bCs/>
          <w:color w:val="0A0A0A"/>
          <w:kern w:val="0"/>
          <w:lang w:eastAsia="lt-LT"/>
          <w14:ligatures w14:val="none"/>
        </w:rPr>
        <w:t>nuo 100 mm iki 125 mm</w:t>
      </w:r>
      <w:r w:rsidRPr="00E96765">
        <w:rPr>
          <w:rFonts w:ascii="Times New Roman" w:eastAsia="Times New Roman" w:hAnsi="Times New Roman" w:cs="Times New Roman"/>
          <w:color w:val="0A0A0A"/>
          <w:kern w:val="0"/>
          <w:lang w:eastAsia="lt-LT"/>
          <w14:ligatures w14:val="none"/>
        </w:rPr>
        <w:t>.</w:t>
      </w:r>
    </w:p>
    <w:p w14:paraId="3CE7F038" w14:textId="77777777" w:rsidR="00C737ED" w:rsidRPr="00E96765" w:rsidRDefault="00C737ED" w:rsidP="00C737ED">
      <w:pPr>
        <w:shd w:val="clear" w:color="auto" w:fill="FFFFFF"/>
        <w:spacing w:after="0" w:line="360" w:lineRule="atLeast"/>
        <w:jc w:val="both"/>
        <w:rPr>
          <w:rFonts w:ascii="Times New Roman" w:eastAsia="Times New Roman" w:hAnsi="Times New Roman" w:cs="Times New Roman"/>
          <w:color w:val="0A0A0A"/>
          <w:kern w:val="0"/>
          <w:lang w:eastAsia="lt-LT"/>
          <w14:ligatures w14:val="none"/>
        </w:rPr>
      </w:pPr>
    </w:p>
    <w:p w14:paraId="3528AB52" w14:textId="77777777" w:rsidR="00C737ED" w:rsidRPr="00E96765" w:rsidRDefault="00C737ED" w:rsidP="00C737ED">
      <w:pPr>
        <w:shd w:val="clear" w:color="auto" w:fill="FFFFFF"/>
        <w:spacing w:after="0" w:line="360" w:lineRule="atLeast"/>
        <w:jc w:val="both"/>
        <w:rPr>
          <w:rFonts w:ascii="Times New Roman" w:eastAsia="Times New Roman" w:hAnsi="Times New Roman" w:cs="Times New Roman"/>
          <w:color w:val="0A0A0A"/>
          <w:kern w:val="0"/>
          <w:lang w:eastAsia="lt-LT"/>
          <w14:ligatures w14:val="none"/>
        </w:rPr>
      </w:pPr>
    </w:p>
    <w:p w14:paraId="7CCB1776" w14:textId="0FADC44F" w:rsidR="00EF660F" w:rsidRPr="00E96765" w:rsidRDefault="003F2884" w:rsidP="00E96765">
      <w:pPr>
        <w:shd w:val="clear" w:color="auto" w:fill="FFFFFF"/>
        <w:spacing w:after="0" w:line="360" w:lineRule="atLeast"/>
        <w:jc w:val="both"/>
        <w:rPr>
          <w:rFonts w:ascii="Times New Roman" w:eastAsia="Times New Roman" w:hAnsi="Times New Roman" w:cs="Times New Roman"/>
          <w:color w:val="0A0A0A"/>
          <w:kern w:val="0"/>
          <w:lang w:eastAsia="lt-LT"/>
          <w14:ligatures w14:val="none"/>
        </w:rPr>
      </w:pPr>
      <w:r w:rsidRPr="00E96765">
        <w:rPr>
          <w:rFonts w:ascii="Times New Roman" w:hAnsi="Times New Roman" w:cs="Times New Roman"/>
        </w:rPr>
        <w:t>Pirkimo procedūros tęsimos toliau.</w:t>
      </w:r>
    </w:p>
    <w:p w14:paraId="241A8B1E" w14:textId="77777777" w:rsidR="00C71896" w:rsidRPr="00E96765" w:rsidRDefault="00C71896" w:rsidP="00E96765">
      <w:pPr>
        <w:ind w:firstLine="567"/>
        <w:contextualSpacing/>
        <w:jc w:val="both"/>
        <w:rPr>
          <w:rFonts w:ascii="Times New Roman" w:hAnsi="Times New Roman" w:cs="Times New Roman"/>
        </w:rPr>
      </w:pPr>
      <w:r w:rsidRPr="00E96765">
        <w:rPr>
          <w:rFonts w:ascii="Times New Roman" w:hAnsi="Times New Roman" w:cs="Times New Roman"/>
          <w:bCs/>
        </w:rPr>
        <w:t xml:space="preserve">Atsižvelgiant į pirkimo sąlygų patikslinimus, </w:t>
      </w:r>
      <w:r w:rsidRPr="00E96765">
        <w:rPr>
          <w:rFonts w:ascii="Times New Roman" w:hAnsi="Times New Roman" w:cs="Times New Roman"/>
          <w:iCs/>
          <w:color w:val="000000"/>
        </w:rPr>
        <w:t>nustatyti nauji pirkimo dokumentų pateikimo terminai:</w:t>
      </w:r>
    </w:p>
    <w:p w14:paraId="2957B7BF" w14:textId="22FD68F0" w:rsidR="00C71896" w:rsidRPr="00E96765" w:rsidRDefault="00C71896" w:rsidP="00E96765">
      <w:pPr>
        <w:tabs>
          <w:tab w:val="left" w:pos="0"/>
        </w:tabs>
        <w:spacing w:after="0" w:line="240" w:lineRule="auto"/>
        <w:ind w:firstLine="567"/>
        <w:jc w:val="both"/>
        <w:rPr>
          <w:rFonts w:ascii="Times New Roman" w:hAnsi="Times New Roman" w:cs="Times New Roman"/>
        </w:rPr>
      </w:pPr>
      <w:r w:rsidRPr="00E96765">
        <w:rPr>
          <w:rFonts w:ascii="Times New Roman" w:hAnsi="Times New Roman" w:cs="Times New Roman"/>
          <w:iCs/>
          <w:color w:val="000000"/>
        </w:rPr>
        <w:t xml:space="preserve">- </w:t>
      </w:r>
      <w:r w:rsidRPr="00E96765">
        <w:rPr>
          <w:rFonts w:ascii="Times New Roman" w:hAnsi="Times New Roman" w:cs="Times New Roman"/>
          <w:b/>
          <w:iCs/>
          <w:color w:val="000000"/>
        </w:rPr>
        <w:t>pasiūlymų pateikimo terminas - 202</w:t>
      </w:r>
      <w:r w:rsidR="00C737ED" w:rsidRPr="00E96765">
        <w:rPr>
          <w:rFonts w:ascii="Times New Roman" w:hAnsi="Times New Roman" w:cs="Times New Roman"/>
          <w:b/>
          <w:iCs/>
          <w:color w:val="000000"/>
        </w:rPr>
        <w:t>6</w:t>
      </w:r>
      <w:r w:rsidRPr="00E96765">
        <w:rPr>
          <w:rFonts w:ascii="Times New Roman" w:hAnsi="Times New Roman" w:cs="Times New Roman"/>
          <w:b/>
          <w:iCs/>
          <w:color w:val="000000"/>
        </w:rPr>
        <w:t xml:space="preserve"> m.</w:t>
      </w:r>
      <w:r w:rsidR="00E96765">
        <w:rPr>
          <w:rFonts w:ascii="Times New Roman" w:hAnsi="Times New Roman" w:cs="Times New Roman"/>
          <w:b/>
          <w:iCs/>
          <w:color w:val="000000"/>
        </w:rPr>
        <w:t xml:space="preserve"> </w:t>
      </w:r>
      <w:r w:rsidR="00C737ED" w:rsidRPr="00E96765">
        <w:rPr>
          <w:rFonts w:ascii="Times New Roman" w:hAnsi="Times New Roman" w:cs="Times New Roman"/>
          <w:b/>
          <w:iCs/>
          <w:color w:val="000000"/>
        </w:rPr>
        <w:t>geguž</w:t>
      </w:r>
      <w:r w:rsidR="00E96765">
        <w:rPr>
          <w:rFonts w:ascii="Times New Roman" w:hAnsi="Times New Roman" w:cs="Times New Roman"/>
          <w:b/>
          <w:iCs/>
          <w:color w:val="000000"/>
        </w:rPr>
        <w:t>ė</w:t>
      </w:r>
      <w:r w:rsidR="00C737ED" w:rsidRPr="00E96765">
        <w:rPr>
          <w:rFonts w:ascii="Times New Roman" w:hAnsi="Times New Roman" w:cs="Times New Roman"/>
          <w:b/>
          <w:iCs/>
          <w:color w:val="000000"/>
        </w:rPr>
        <w:t>s</w:t>
      </w:r>
      <w:r w:rsidRPr="00E96765">
        <w:rPr>
          <w:rFonts w:ascii="Times New Roman" w:hAnsi="Times New Roman" w:cs="Times New Roman"/>
          <w:b/>
          <w:iCs/>
          <w:color w:val="000000"/>
        </w:rPr>
        <w:t xml:space="preserve"> </w:t>
      </w:r>
      <w:r w:rsidR="00C737ED" w:rsidRPr="00E96765">
        <w:rPr>
          <w:rFonts w:ascii="Times New Roman" w:hAnsi="Times New Roman" w:cs="Times New Roman"/>
          <w:b/>
          <w:iCs/>
          <w:color w:val="000000"/>
        </w:rPr>
        <w:t>4</w:t>
      </w:r>
      <w:r w:rsidRPr="00E96765">
        <w:rPr>
          <w:rFonts w:ascii="Times New Roman" w:hAnsi="Times New Roman" w:cs="Times New Roman"/>
          <w:b/>
          <w:iCs/>
          <w:color w:val="000000"/>
        </w:rPr>
        <w:t xml:space="preserve"> d. 13:00 val.;</w:t>
      </w:r>
    </w:p>
    <w:p w14:paraId="2530D68E" w14:textId="2F5068AE" w:rsidR="00C71896" w:rsidRPr="00E96765" w:rsidRDefault="00C71896" w:rsidP="00E96765">
      <w:pPr>
        <w:tabs>
          <w:tab w:val="left" w:pos="0"/>
        </w:tabs>
        <w:spacing w:after="0" w:line="240" w:lineRule="auto"/>
        <w:ind w:firstLine="567"/>
        <w:jc w:val="both"/>
        <w:rPr>
          <w:rFonts w:ascii="Times New Roman" w:hAnsi="Times New Roman" w:cs="Times New Roman"/>
        </w:rPr>
      </w:pPr>
      <w:r w:rsidRPr="00E96765">
        <w:rPr>
          <w:rFonts w:ascii="Times New Roman" w:hAnsi="Times New Roman" w:cs="Times New Roman"/>
          <w:iCs/>
          <w:color w:val="000000"/>
        </w:rPr>
        <w:t xml:space="preserve">- klausimus, rekomendacijas ar pastabas tiekėjai gali pateikti iki - </w:t>
      </w:r>
      <w:r w:rsidRPr="00E96765">
        <w:rPr>
          <w:rFonts w:ascii="Times New Roman" w:hAnsi="Times New Roman" w:cs="Times New Roman"/>
          <w:bCs/>
          <w:iCs/>
          <w:color w:val="000000"/>
        </w:rPr>
        <w:t>202</w:t>
      </w:r>
      <w:r w:rsidR="00C737ED" w:rsidRPr="00E96765">
        <w:rPr>
          <w:rFonts w:ascii="Times New Roman" w:hAnsi="Times New Roman" w:cs="Times New Roman"/>
          <w:bCs/>
          <w:iCs/>
          <w:color w:val="000000"/>
        </w:rPr>
        <w:t>6</w:t>
      </w:r>
      <w:r w:rsidRPr="00E96765">
        <w:rPr>
          <w:rFonts w:ascii="Times New Roman" w:hAnsi="Times New Roman" w:cs="Times New Roman"/>
          <w:bCs/>
          <w:iCs/>
          <w:color w:val="000000"/>
        </w:rPr>
        <w:t xml:space="preserve"> m. </w:t>
      </w:r>
      <w:r w:rsidR="00C737ED" w:rsidRPr="00E96765">
        <w:rPr>
          <w:rFonts w:ascii="Times New Roman" w:hAnsi="Times New Roman" w:cs="Times New Roman"/>
          <w:bCs/>
          <w:iCs/>
          <w:color w:val="000000"/>
        </w:rPr>
        <w:t>balandžio</w:t>
      </w:r>
      <w:r w:rsidRPr="00E96765">
        <w:rPr>
          <w:rFonts w:ascii="Times New Roman" w:hAnsi="Times New Roman" w:cs="Times New Roman"/>
          <w:bCs/>
          <w:iCs/>
          <w:color w:val="000000"/>
        </w:rPr>
        <w:t xml:space="preserve"> </w:t>
      </w:r>
      <w:r w:rsidR="00C737ED" w:rsidRPr="00E96765">
        <w:rPr>
          <w:rFonts w:ascii="Times New Roman" w:hAnsi="Times New Roman" w:cs="Times New Roman"/>
          <w:bCs/>
          <w:iCs/>
          <w:color w:val="000000"/>
        </w:rPr>
        <w:t>29</w:t>
      </w:r>
      <w:r w:rsidRPr="00E96765">
        <w:rPr>
          <w:rFonts w:ascii="Times New Roman" w:hAnsi="Times New Roman" w:cs="Times New Roman"/>
          <w:bCs/>
          <w:iCs/>
          <w:color w:val="000000"/>
        </w:rPr>
        <w:t xml:space="preserve"> d. 13:00 val.;</w:t>
      </w:r>
    </w:p>
    <w:p w14:paraId="0EAF394D" w14:textId="44C69C2D" w:rsidR="00C71896" w:rsidRPr="00E96765" w:rsidRDefault="00C71896" w:rsidP="00E96765">
      <w:pPr>
        <w:tabs>
          <w:tab w:val="left" w:pos="993"/>
        </w:tabs>
        <w:spacing w:after="0" w:line="240" w:lineRule="auto"/>
        <w:ind w:firstLine="567"/>
        <w:jc w:val="both"/>
        <w:rPr>
          <w:rFonts w:ascii="Times New Roman" w:hAnsi="Times New Roman" w:cs="Times New Roman"/>
        </w:rPr>
      </w:pPr>
      <w:r w:rsidRPr="00E96765">
        <w:rPr>
          <w:rFonts w:ascii="Times New Roman" w:hAnsi="Times New Roman" w:cs="Times New Roman"/>
          <w:iCs/>
        </w:rPr>
        <w:lastRenderedPageBreak/>
        <w:t xml:space="preserve">Atkreiptinas dėmesys, kad tiekėjai, ketinantys pateiki pasiūlymą, tai turi padaryti pagal </w:t>
      </w:r>
      <w:r w:rsidRPr="00E96765">
        <w:rPr>
          <w:rFonts w:ascii="Times New Roman" w:hAnsi="Times New Roman" w:cs="Times New Roman"/>
          <w:bCs/>
          <w:iCs/>
        </w:rPr>
        <w:t xml:space="preserve">3 IA PD TS </w:t>
      </w:r>
      <w:r w:rsidRPr="00E96765">
        <w:rPr>
          <w:rFonts w:ascii="Times New Roman" w:hAnsi="Times New Roman" w:cs="Times New Roman"/>
          <w:iCs/>
        </w:rPr>
        <w:t>(2026-04-27 aktuali redakcija). ir 4 IA PD PF (2026-04-27 aktuali redakcija).</w:t>
      </w:r>
    </w:p>
    <w:p w14:paraId="1A1C7027" w14:textId="77777777" w:rsidR="00F66DCE" w:rsidRPr="00E96765" w:rsidRDefault="00F66DCE" w:rsidP="00E96765">
      <w:pPr>
        <w:ind w:firstLine="567"/>
        <w:contextualSpacing/>
        <w:jc w:val="both"/>
        <w:rPr>
          <w:rFonts w:ascii="Times New Roman" w:hAnsi="Times New Roman" w:cs="Times New Roman"/>
        </w:rPr>
      </w:pPr>
    </w:p>
    <w:sectPr w:rsidR="00F66DCE" w:rsidRPr="00E96765" w:rsidSect="007F3ECC">
      <w:pgSz w:w="11906" w:h="16838"/>
      <w:pgMar w:top="567"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F8F"/>
    <w:multiLevelType w:val="multilevel"/>
    <w:tmpl w:val="F0C6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81552"/>
    <w:multiLevelType w:val="multilevel"/>
    <w:tmpl w:val="60C4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92972"/>
    <w:multiLevelType w:val="hybridMultilevel"/>
    <w:tmpl w:val="4C9EC9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C016749"/>
    <w:multiLevelType w:val="multilevel"/>
    <w:tmpl w:val="6500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067A07"/>
    <w:multiLevelType w:val="multilevel"/>
    <w:tmpl w:val="7530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3C4E6E"/>
    <w:multiLevelType w:val="multilevel"/>
    <w:tmpl w:val="382A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7A3AB6"/>
    <w:multiLevelType w:val="hybridMultilevel"/>
    <w:tmpl w:val="70D2C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584DA9"/>
    <w:multiLevelType w:val="multilevel"/>
    <w:tmpl w:val="3E28F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7527112">
    <w:abstractNumId w:val="3"/>
  </w:num>
  <w:num w:numId="2" w16cid:durableId="1484928187">
    <w:abstractNumId w:val="0"/>
  </w:num>
  <w:num w:numId="3" w16cid:durableId="1350377318">
    <w:abstractNumId w:val="1"/>
  </w:num>
  <w:num w:numId="4" w16cid:durableId="1443645583">
    <w:abstractNumId w:val="4"/>
  </w:num>
  <w:num w:numId="5" w16cid:durableId="980774111">
    <w:abstractNumId w:val="6"/>
  </w:num>
  <w:num w:numId="6" w16cid:durableId="1232621066">
    <w:abstractNumId w:val="8"/>
  </w:num>
  <w:num w:numId="7" w16cid:durableId="1990933809">
    <w:abstractNumId w:val="7"/>
  </w:num>
  <w:num w:numId="8" w16cid:durableId="1612782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879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48"/>
    <w:rsid w:val="00050E7D"/>
    <w:rsid w:val="000A6DE8"/>
    <w:rsid w:val="00177548"/>
    <w:rsid w:val="001B2A64"/>
    <w:rsid w:val="001D4B7D"/>
    <w:rsid w:val="003630F7"/>
    <w:rsid w:val="003B08B1"/>
    <w:rsid w:val="003E05AB"/>
    <w:rsid w:val="003F2884"/>
    <w:rsid w:val="0048119A"/>
    <w:rsid w:val="005A0C93"/>
    <w:rsid w:val="00653D76"/>
    <w:rsid w:val="00747E3E"/>
    <w:rsid w:val="007F3ECC"/>
    <w:rsid w:val="00801398"/>
    <w:rsid w:val="008C55B8"/>
    <w:rsid w:val="00A115F9"/>
    <w:rsid w:val="00C16774"/>
    <w:rsid w:val="00C71896"/>
    <w:rsid w:val="00C737ED"/>
    <w:rsid w:val="00CE1BF9"/>
    <w:rsid w:val="00CE562F"/>
    <w:rsid w:val="00D926D6"/>
    <w:rsid w:val="00E96765"/>
    <w:rsid w:val="00EB77C4"/>
    <w:rsid w:val="00EC2E5B"/>
    <w:rsid w:val="00EF660F"/>
    <w:rsid w:val="00F66D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79A8"/>
  <w15:chartTrackingRefBased/>
  <w15:docId w15:val="{BCCF8DE6-B78A-48B3-817A-142B83B4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775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775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7754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7754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7754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754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754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754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754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754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7754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7754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7754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7754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775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75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75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75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7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75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754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75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75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7548"/>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177548"/>
    <w:pPr>
      <w:ind w:left="720"/>
      <w:contextualSpacing/>
    </w:pPr>
  </w:style>
  <w:style w:type="character" w:styleId="Rykuspabraukimas">
    <w:name w:val="Intense Emphasis"/>
    <w:basedOn w:val="Numatytasispastraiposriftas"/>
    <w:uiPriority w:val="21"/>
    <w:qFormat/>
    <w:rsid w:val="00177548"/>
    <w:rPr>
      <w:i/>
      <w:iCs/>
      <w:color w:val="2F5496" w:themeColor="accent1" w:themeShade="BF"/>
    </w:rPr>
  </w:style>
  <w:style w:type="paragraph" w:styleId="Iskirtacitata">
    <w:name w:val="Intense Quote"/>
    <w:basedOn w:val="prastasis"/>
    <w:next w:val="prastasis"/>
    <w:link w:val="IskirtacitataDiagrama"/>
    <w:uiPriority w:val="30"/>
    <w:qFormat/>
    <w:rsid w:val="001775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7548"/>
    <w:rPr>
      <w:i/>
      <w:iCs/>
      <w:color w:val="2F5496" w:themeColor="accent1" w:themeShade="BF"/>
    </w:rPr>
  </w:style>
  <w:style w:type="character" w:styleId="Rykinuoroda">
    <w:name w:val="Intense Reference"/>
    <w:basedOn w:val="Numatytasispastraiposriftas"/>
    <w:uiPriority w:val="32"/>
    <w:qFormat/>
    <w:rsid w:val="00177548"/>
    <w:rPr>
      <w:b/>
      <w:bCs/>
      <w:smallCaps/>
      <w:color w:val="2F5496" w:themeColor="accent1" w:themeShade="BF"/>
      <w:spacing w:val="5"/>
    </w:rPr>
  </w:style>
  <w:style w:type="character" w:styleId="Grietas">
    <w:name w:val="Strong"/>
    <w:basedOn w:val="Numatytasispastraiposriftas"/>
    <w:uiPriority w:val="22"/>
    <w:qFormat/>
    <w:rsid w:val="00801398"/>
    <w:rPr>
      <w:b/>
      <w:bCs/>
    </w:rPr>
  </w:style>
  <w:style w:type="character" w:styleId="Emfaz">
    <w:name w:val="Emphasis"/>
    <w:basedOn w:val="Numatytasispastraiposriftas"/>
    <w:uiPriority w:val="20"/>
    <w:qFormat/>
    <w:rsid w:val="00801398"/>
    <w:rPr>
      <w:i/>
      <w:iCs/>
    </w:rPr>
  </w:style>
  <w:style w:type="table" w:customStyle="1" w:styleId="Lentelstinklelis1">
    <w:name w:val="Lentelės tinklelis1"/>
    <w:basedOn w:val="prastojilentel"/>
    <w:uiPriority w:val="59"/>
    <w:rsid w:val="00EB77C4"/>
    <w:pPr>
      <w:spacing w:after="0" w:line="240" w:lineRule="auto"/>
    </w:pPr>
    <w:rPr>
      <w:rFonts w:eastAsia="Times New Roman"/>
      <w:kern w:val="0"/>
      <w:sz w:val="22"/>
      <w:szCs w:val="22"/>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EF660F"/>
    <w:pPr>
      <w:spacing w:before="100" w:beforeAutospacing="1" w:after="100" w:afterAutospacing="1" w:line="276" w:lineRule="auto"/>
    </w:pPr>
    <w:rPr>
      <w:rFonts w:ascii="Times New Roman" w:hAnsi="Times New Roman"/>
      <w:kern w:val="0"/>
      <w:lang w:eastAsia="lt-LT"/>
      <w14:ligatures w14:val="none"/>
    </w:rPr>
  </w:style>
  <w:style w:type="paragraph" w:styleId="Betarp">
    <w:name w:val="No Spacing"/>
    <w:uiPriority w:val="99"/>
    <w:qFormat/>
    <w:rsid w:val="003F2884"/>
    <w:pPr>
      <w:spacing w:after="0" w:line="240" w:lineRule="auto"/>
    </w:pPr>
    <w:rPr>
      <w:rFonts w:ascii="Times New Roman" w:eastAsia="Calibri" w:hAnsi="Times New Roman" w:cs="Times New Roman"/>
      <w:kern w:val="0"/>
      <w:szCs w:val="22"/>
      <w14:ligatures w14:val="none"/>
    </w:rPr>
  </w:style>
  <w:style w:type="table" w:styleId="Lentelstinklelis">
    <w:name w:val="Table Grid"/>
    <w:basedOn w:val="prastojilentel"/>
    <w:uiPriority w:val="59"/>
    <w:rsid w:val="00C737E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73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3505</Words>
  <Characters>1998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Veličkienė</dc:creator>
  <cp:keywords/>
  <dc:description/>
  <cp:lastModifiedBy>Marina Sosnovskaja</cp:lastModifiedBy>
  <cp:revision>18</cp:revision>
  <cp:lastPrinted>2026-04-27T06:15:00Z</cp:lastPrinted>
  <dcterms:created xsi:type="dcterms:W3CDTF">2026-04-27T07:06:00Z</dcterms:created>
  <dcterms:modified xsi:type="dcterms:W3CDTF">2026-04-27T10:28:00Z</dcterms:modified>
</cp:coreProperties>
</file>