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E40C5" w14:textId="77777777" w:rsidR="00D54F3A" w:rsidRDefault="00D54F3A" w:rsidP="004976D2">
      <w:pPr>
        <w:pStyle w:val="Body2"/>
        <w:spacing w:after="0"/>
        <w:rPr>
          <w:rFonts w:cs="Times New Roman"/>
          <w:color w:val="000000" w:themeColor="text1"/>
          <w:sz w:val="24"/>
          <w:szCs w:val="24"/>
          <w:lang w:val="lt-LT"/>
        </w:rPr>
      </w:pPr>
    </w:p>
    <w:p w14:paraId="1F9A527A" w14:textId="77777777" w:rsidR="00961019" w:rsidRPr="00BE32E1" w:rsidRDefault="00C04D8D" w:rsidP="004976D2">
      <w:pPr>
        <w:jc w:val="right"/>
        <w:rPr>
          <w:bCs/>
          <w:lang w:val="lt-LT"/>
        </w:rPr>
      </w:pPr>
      <w:bookmarkStart w:id="0" w:name="_heading=h.30j0zll" w:colFirst="0" w:colLast="0"/>
      <w:bookmarkEnd w:id="0"/>
      <w:r w:rsidRPr="00BE32E1">
        <w:rPr>
          <w:lang w:val="lt-LT"/>
        </w:rPr>
        <w:t>SPS 2 priedas</w:t>
      </w:r>
    </w:p>
    <w:p w14:paraId="7FC06023" w14:textId="7E71D7E3" w:rsidR="00F723AB" w:rsidRPr="00BE32E1" w:rsidRDefault="00961019" w:rsidP="004976D2">
      <w:pPr>
        <w:jc w:val="right"/>
        <w:rPr>
          <w:b/>
          <w:color w:val="000000" w:themeColor="text1"/>
          <w:lang w:val="lt-LT"/>
        </w:rPr>
      </w:pPr>
      <w:r w:rsidRPr="00BE32E1">
        <w:rPr>
          <w:bCs/>
          <w:lang w:val="lt-LT"/>
        </w:rPr>
        <w:t>Projektas</w:t>
      </w:r>
    </w:p>
    <w:p w14:paraId="12351B7A" w14:textId="77777777" w:rsidR="00F723AB" w:rsidRPr="00BE32E1" w:rsidRDefault="00F723AB" w:rsidP="004976D2">
      <w:pPr>
        <w:pStyle w:val="NormalWeb"/>
        <w:spacing w:before="0" w:beforeAutospacing="0" w:after="0" w:afterAutospacing="0"/>
        <w:jc w:val="both"/>
        <w:rPr>
          <w:color w:val="000000" w:themeColor="text1"/>
          <w:sz w:val="20"/>
          <w:szCs w:val="20"/>
        </w:rPr>
      </w:pPr>
    </w:p>
    <w:p w14:paraId="2A706773" w14:textId="26C6DD36" w:rsidR="0072724D" w:rsidRPr="00BE32E1" w:rsidRDefault="00CD79C2" w:rsidP="004976D2">
      <w:pPr>
        <w:jc w:val="center"/>
        <w:rPr>
          <w:lang w:val="lt-LT"/>
        </w:rPr>
      </w:pPr>
      <w:r>
        <w:rPr>
          <w:b/>
          <w:lang w:val="lt-LT"/>
        </w:rPr>
        <w:t>VIEŠOJO PIRKIMO–PARDAVIMO</w:t>
      </w:r>
      <w:r w:rsidR="0072724D" w:rsidRPr="00BE32E1">
        <w:rPr>
          <w:b/>
          <w:lang w:val="lt-LT"/>
        </w:rPr>
        <w:t xml:space="preserve"> SUTARTIS Nr. </w:t>
      </w:r>
    </w:p>
    <w:p w14:paraId="353D65A5" w14:textId="77777777" w:rsidR="0072724D" w:rsidRPr="00BE32E1" w:rsidRDefault="0072724D" w:rsidP="004976D2">
      <w:pPr>
        <w:widowControl w:val="0"/>
        <w:jc w:val="both"/>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43"/>
      </w:tblGrid>
      <w:tr w:rsidR="0072724D" w:rsidRPr="00BE32E1" w14:paraId="33C565B1" w14:textId="77777777" w:rsidTr="009C1261">
        <w:tc>
          <w:tcPr>
            <w:tcW w:w="6096" w:type="dxa"/>
          </w:tcPr>
          <w:p w14:paraId="0F712DA2" w14:textId="77777777" w:rsidR="0072724D" w:rsidRPr="00BE32E1" w:rsidRDefault="0072724D" w:rsidP="004976D2">
            <w:pPr>
              <w:widowControl w:val="0"/>
              <w:jc w:val="both"/>
              <w:rPr>
                <w:lang w:val="lt-LT"/>
              </w:rPr>
            </w:pPr>
            <w:r w:rsidRPr="00BE32E1">
              <w:rPr>
                <w:lang w:val="lt-LT"/>
              </w:rPr>
              <w:t>Vilnius</w:t>
            </w:r>
          </w:p>
        </w:tc>
        <w:tc>
          <w:tcPr>
            <w:tcW w:w="3543" w:type="dxa"/>
          </w:tcPr>
          <w:p w14:paraId="03F0464B" w14:textId="4954354C" w:rsidR="0072724D" w:rsidRPr="00BE32E1" w:rsidRDefault="00EB464D" w:rsidP="004976D2">
            <w:pPr>
              <w:widowControl w:val="0"/>
              <w:jc w:val="both"/>
              <w:rPr>
                <w:lang w:val="lt-LT"/>
              </w:rPr>
            </w:pPr>
            <w:r w:rsidRPr="00BE32E1">
              <w:rPr>
                <w:lang w:val="lt-LT"/>
              </w:rPr>
              <w:t xml:space="preserve">             </w:t>
            </w:r>
            <w:r w:rsidR="0072724D" w:rsidRPr="00BE32E1">
              <w:rPr>
                <w:lang w:val="lt-LT"/>
              </w:rPr>
              <w:t>202</w:t>
            </w:r>
            <w:r w:rsidR="00C367FF">
              <w:rPr>
                <w:lang w:val="lt-LT"/>
              </w:rPr>
              <w:t xml:space="preserve">5 </w:t>
            </w:r>
            <w:r w:rsidR="0072724D" w:rsidRPr="00BE32E1">
              <w:rPr>
                <w:lang w:val="lt-LT"/>
              </w:rPr>
              <w:t>m. _______</w:t>
            </w:r>
            <w:r w:rsidRPr="00BE32E1">
              <w:rPr>
                <w:lang w:val="lt-LT"/>
              </w:rPr>
              <w:t>_____</w:t>
            </w:r>
            <w:r w:rsidR="0072724D" w:rsidRPr="00BE32E1">
              <w:rPr>
                <w:lang w:val="lt-LT"/>
              </w:rPr>
              <w:t xml:space="preserve"> </w:t>
            </w:r>
            <w:r w:rsidRPr="00BE32E1">
              <w:rPr>
                <w:lang w:val="lt-LT"/>
              </w:rPr>
              <w:t xml:space="preserve"> </w:t>
            </w:r>
            <w:r w:rsidR="0072724D" w:rsidRPr="00BE32E1">
              <w:rPr>
                <w:lang w:val="lt-LT"/>
              </w:rPr>
              <w:t>d.</w:t>
            </w:r>
          </w:p>
        </w:tc>
      </w:tr>
    </w:tbl>
    <w:p w14:paraId="36DB04DA" w14:textId="77777777" w:rsidR="0072724D" w:rsidRPr="00BE32E1" w:rsidRDefault="0072724D" w:rsidP="004976D2">
      <w:pPr>
        <w:widowControl w:val="0"/>
        <w:jc w:val="both"/>
        <w:rPr>
          <w:lang w:val="lt-LT"/>
        </w:rPr>
      </w:pPr>
    </w:p>
    <w:p w14:paraId="0B55F8F7" w14:textId="22B1DBC5" w:rsidR="0072724D" w:rsidRPr="00BE32E1" w:rsidRDefault="0072724D" w:rsidP="004976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lang w:val="lt-LT"/>
        </w:rPr>
      </w:pPr>
      <w:r w:rsidRPr="00BE32E1">
        <w:rPr>
          <w:lang w:val="lt-LT"/>
        </w:rPr>
        <w:t xml:space="preserve">Viešoji įstaiga Vilniaus universiteto ligoninė Santaros klinikos (toliau – </w:t>
      </w:r>
      <w:r w:rsidRPr="00BE32E1">
        <w:rPr>
          <w:b/>
          <w:lang w:val="lt-LT"/>
        </w:rPr>
        <w:t>Užsakovas</w:t>
      </w:r>
      <w:r w:rsidRPr="00BE32E1">
        <w:rPr>
          <w:lang w:val="lt-LT"/>
        </w:rPr>
        <w:t>), atstovaujama generalinio direktoriaus</w:t>
      </w:r>
      <w:r w:rsidR="0033165E" w:rsidRPr="00BE32E1">
        <w:rPr>
          <w:lang w:val="lt-LT"/>
        </w:rPr>
        <w:t xml:space="preserve"> Tomo Jovaišos</w:t>
      </w:r>
      <w:r w:rsidRPr="00BE32E1">
        <w:rPr>
          <w:lang w:val="lt-LT"/>
        </w:rPr>
        <w:t>, veikiančio pagal įstaigos įstatus</w:t>
      </w:r>
      <w:r w:rsidR="00134D72" w:rsidRPr="00BE32E1">
        <w:rPr>
          <w:lang w:val="lt-LT"/>
        </w:rPr>
        <w:t>,</w:t>
      </w:r>
      <w:r w:rsidRPr="00BE32E1">
        <w:rPr>
          <w:bCs/>
          <w:lang w:val="lt-LT"/>
        </w:rPr>
        <w:t xml:space="preserve"> </w:t>
      </w:r>
      <w:r w:rsidRPr="00BE32E1">
        <w:rPr>
          <w:lang w:val="lt-LT"/>
        </w:rPr>
        <w:t xml:space="preserve">ir ................... (toliau – </w:t>
      </w:r>
      <w:r w:rsidRPr="00BE32E1">
        <w:rPr>
          <w:b/>
          <w:lang w:val="lt-LT"/>
        </w:rPr>
        <w:t>Paslaugų teikėjas</w:t>
      </w:r>
      <w:r w:rsidRPr="00BE32E1">
        <w:rPr>
          <w:lang w:val="lt-LT"/>
        </w:rPr>
        <w:t>), atstovaujama</w:t>
      </w:r>
      <w:r w:rsidR="000E1B67" w:rsidRPr="00BE32E1">
        <w:rPr>
          <w:lang w:val="lt-LT"/>
        </w:rPr>
        <w:t xml:space="preserve"> </w:t>
      </w:r>
      <w:r w:rsidRPr="00BE32E1">
        <w:rPr>
          <w:lang w:val="lt-LT"/>
        </w:rPr>
        <w:t>.................</w:t>
      </w:r>
      <w:r w:rsidR="000E1B67" w:rsidRPr="00BE32E1">
        <w:rPr>
          <w:lang w:val="lt-LT"/>
        </w:rPr>
        <w:t>........</w:t>
      </w:r>
      <w:r w:rsidRPr="00BE32E1">
        <w:rPr>
          <w:lang w:val="lt-LT"/>
        </w:rPr>
        <w:t>., veikiančio</w:t>
      </w:r>
      <w:r w:rsidR="000E1B67" w:rsidRPr="00BE32E1">
        <w:rPr>
          <w:lang w:val="lt-LT"/>
        </w:rPr>
        <w:t>(-ios)</w:t>
      </w:r>
      <w:r w:rsidRPr="00BE32E1">
        <w:rPr>
          <w:lang w:val="lt-LT"/>
        </w:rPr>
        <w:t xml:space="preserve"> pagal </w:t>
      </w:r>
      <w:r w:rsidR="000E1B67" w:rsidRPr="00BE32E1">
        <w:rPr>
          <w:lang w:val="lt-LT"/>
        </w:rPr>
        <w:t>....................</w:t>
      </w:r>
      <w:r w:rsidRPr="00BE32E1">
        <w:rPr>
          <w:lang w:val="lt-LT"/>
        </w:rPr>
        <w:t xml:space="preserve">, laimėjusi </w:t>
      </w:r>
      <w:r w:rsidR="00EF6566" w:rsidRPr="00BE32E1">
        <w:rPr>
          <w:lang w:val="lt-LT"/>
        </w:rPr>
        <w:t xml:space="preserve">atviro konkurso </w:t>
      </w:r>
      <w:r w:rsidR="000E1B67" w:rsidRPr="00BE32E1">
        <w:rPr>
          <w:lang w:val="lt-LT"/>
        </w:rPr>
        <w:t>vykdytą tarptautinį viešąjį</w:t>
      </w:r>
      <w:r w:rsidRPr="00BE32E1">
        <w:rPr>
          <w:lang w:val="lt-LT"/>
        </w:rPr>
        <w:t xml:space="preserve"> pirkimą </w:t>
      </w:r>
      <w:r w:rsidR="006A68C1" w:rsidRPr="00BE32E1">
        <w:rPr>
          <w:color w:val="000000" w:themeColor="text1"/>
          <w:lang w:val="lt-LT"/>
        </w:rPr>
        <w:t>„</w:t>
      </w:r>
      <w:r w:rsidR="000002A3" w:rsidRPr="000002A3">
        <w:rPr>
          <w:color w:val="000000" w:themeColor="text1"/>
          <w:lang w:val="lt-LT"/>
        </w:rPr>
        <w:t>Įstaigos intraneto puslapio sukūrimas ir palaikymas (8695)</w:t>
      </w:r>
      <w:r w:rsidRPr="00BE32E1">
        <w:rPr>
          <w:lang w:val="lt-LT"/>
        </w:rPr>
        <w:t xml:space="preserve">“ </w:t>
      </w:r>
      <w:r w:rsidR="000E1B67" w:rsidRPr="00BE32E1">
        <w:rPr>
          <w:lang w:val="lt-LT"/>
        </w:rPr>
        <w:t xml:space="preserve">(CVP IS Nr. .............) </w:t>
      </w:r>
      <w:r w:rsidRPr="00BE32E1">
        <w:rPr>
          <w:lang w:val="lt-LT"/>
        </w:rPr>
        <w:t xml:space="preserve">(toliau </w:t>
      </w:r>
      <w:r w:rsidR="006A68C1" w:rsidRPr="00BE32E1">
        <w:rPr>
          <w:lang w:val="lt-LT"/>
        </w:rPr>
        <w:t>–</w:t>
      </w:r>
      <w:r w:rsidRPr="00BE32E1">
        <w:rPr>
          <w:lang w:val="lt-LT"/>
        </w:rPr>
        <w:t xml:space="preserve"> Pirkimas)</w:t>
      </w:r>
      <w:r w:rsidR="000E1B67" w:rsidRPr="00BE32E1">
        <w:rPr>
          <w:lang w:val="lt-LT"/>
        </w:rPr>
        <w:t>,</w:t>
      </w:r>
      <w:r w:rsidR="008F5DE6" w:rsidRPr="00BE32E1">
        <w:rPr>
          <w:lang w:val="lt-LT"/>
        </w:rPr>
        <w:t xml:space="preserve"> </w:t>
      </w:r>
      <w:r w:rsidRPr="00BE32E1">
        <w:rPr>
          <w:lang w:val="lt-LT"/>
        </w:rPr>
        <w:t>sudarė šią sutartį:</w:t>
      </w:r>
    </w:p>
    <w:p w14:paraId="7C3CC011" w14:textId="77777777" w:rsidR="0072724D" w:rsidRPr="00BE32E1" w:rsidRDefault="0072724D" w:rsidP="004976D2">
      <w:pPr>
        <w:jc w:val="both"/>
        <w:rPr>
          <w:lang w:val="lt-LT"/>
        </w:rPr>
      </w:pPr>
    </w:p>
    <w:p w14:paraId="41A1500D" w14:textId="77777777" w:rsidR="0072724D" w:rsidRPr="00BE32E1" w:rsidRDefault="0072724D" w:rsidP="004976D2">
      <w:pPr>
        <w:widowControl w:val="0"/>
        <w:numPr>
          <w:ilvl w:val="0"/>
          <w:numId w:val="8"/>
        </w:numPr>
        <w:tabs>
          <w:tab w:val="left" w:pos="2268"/>
          <w:tab w:val="left" w:pos="4111"/>
          <w:tab w:val="left" w:pos="4253"/>
          <w:tab w:val="left" w:pos="4395"/>
        </w:tabs>
        <w:ind w:left="0" w:hanging="567"/>
        <w:contextualSpacing/>
        <w:jc w:val="center"/>
        <w:rPr>
          <w:b/>
          <w:lang w:val="lt-LT"/>
        </w:rPr>
      </w:pPr>
      <w:r w:rsidRPr="00BE32E1">
        <w:rPr>
          <w:b/>
          <w:lang w:val="lt-LT"/>
        </w:rPr>
        <w:t>SUTARTIES OBJEKTAS</w:t>
      </w:r>
    </w:p>
    <w:p w14:paraId="6FB666AD" w14:textId="2F792804" w:rsidR="0072724D" w:rsidRPr="00BE32E1" w:rsidRDefault="0072724D" w:rsidP="004976D2">
      <w:pPr>
        <w:suppressAutoHyphens/>
        <w:jc w:val="both"/>
        <w:rPr>
          <w:color w:val="000000"/>
          <w:lang w:val="lt-LT"/>
        </w:rPr>
      </w:pPr>
      <w:r w:rsidRPr="00BE32E1">
        <w:rPr>
          <w:color w:val="000000"/>
          <w:lang w:val="lt-LT"/>
        </w:rPr>
        <w:t xml:space="preserve">1.1. Paslaugų teikėjas įsipareigoja savo priemonėmis ir rizika </w:t>
      </w:r>
      <w:r w:rsidR="006D1B82" w:rsidRPr="00BE32E1">
        <w:rPr>
          <w:color w:val="000000"/>
          <w:lang w:val="lt-LT"/>
        </w:rPr>
        <w:t>suteikti</w:t>
      </w:r>
      <w:r w:rsidR="006D1B82">
        <w:rPr>
          <w:color w:val="000000"/>
          <w:lang w:val="lt-LT"/>
        </w:rPr>
        <w:t xml:space="preserve"> </w:t>
      </w:r>
      <w:r w:rsidR="00EA7EA6">
        <w:rPr>
          <w:color w:val="000000"/>
          <w:lang w:val="lt-LT"/>
        </w:rPr>
        <w:t>Į</w:t>
      </w:r>
      <w:r w:rsidR="00EA7EA6" w:rsidRPr="00EA7EA6">
        <w:rPr>
          <w:color w:val="000000"/>
          <w:lang w:val="lt-LT"/>
        </w:rPr>
        <w:t>staigos intraneto puslapio sukūrim</w:t>
      </w:r>
      <w:r w:rsidR="00EA7EA6">
        <w:rPr>
          <w:color w:val="000000"/>
          <w:lang w:val="lt-LT"/>
        </w:rPr>
        <w:t>o</w:t>
      </w:r>
      <w:r w:rsidR="00EA7EA6" w:rsidRPr="00EA7EA6">
        <w:rPr>
          <w:color w:val="000000"/>
          <w:lang w:val="lt-LT"/>
        </w:rPr>
        <w:t xml:space="preserve"> ir palaikym</w:t>
      </w:r>
      <w:r w:rsidR="00EA7EA6">
        <w:rPr>
          <w:color w:val="000000"/>
          <w:lang w:val="lt-LT"/>
        </w:rPr>
        <w:t xml:space="preserve">o </w:t>
      </w:r>
      <w:r w:rsidR="00A93419" w:rsidRPr="00BE32E1">
        <w:rPr>
          <w:color w:val="000000"/>
          <w:lang w:val="lt-LT"/>
        </w:rPr>
        <w:t xml:space="preserve">paslaugas </w:t>
      </w:r>
      <w:r w:rsidRPr="00BE32E1">
        <w:rPr>
          <w:color w:val="000000"/>
          <w:lang w:val="lt-LT"/>
        </w:rPr>
        <w:t xml:space="preserve">(toliau – </w:t>
      </w:r>
      <w:r w:rsidRPr="00BE32E1">
        <w:rPr>
          <w:b/>
          <w:color w:val="000000"/>
          <w:lang w:val="lt-LT"/>
        </w:rPr>
        <w:t>Paslaugos</w:t>
      </w:r>
      <w:r w:rsidRPr="00BE32E1">
        <w:rPr>
          <w:color w:val="000000"/>
          <w:lang w:val="lt-LT"/>
        </w:rPr>
        <w:t xml:space="preserve">), o Užsakovas įsipareigoja priimti </w:t>
      </w:r>
      <w:r w:rsidR="00E5682F" w:rsidRPr="00BE32E1">
        <w:rPr>
          <w:color w:val="000000"/>
          <w:lang w:val="lt-LT"/>
        </w:rPr>
        <w:t>tinkamai ir laiku suteiktas Paslaugas</w:t>
      </w:r>
      <w:r w:rsidRPr="00BE32E1">
        <w:rPr>
          <w:color w:val="000000"/>
          <w:lang w:val="lt-LT"/>
        </w:rPr>
        <w:t xml:space="preserve"> ir už jas sumokėti sutarties </w:t>
      </w:r>
      <w:r w:rsidR="00F958D1">
        <w:rPr>
          <w:color w:val="000000"/>
          <w:lang w:val="lt-LT"/>
        </w:rPr>
        <w:t>7</w:t>
      </w:r>
      <w:r w:rsidR="00F958D1" w:rsidRPr="00BE32E1">
        <w:rPr>
          <w:color w:val="000000"/>
          <w:lang w:val="lt-LT"/>
        </w:rPr>
        <w:t xml:space="preserve"> </w:t>
      </w:r>
      <w:r w:rsidRPr="00BE32E1">
        <w:rPr>
          <w:color w:val="000000"/>
          <w:lang w:val="lt-LT"/>
        </w:rPr>
        <w:t>dalyje numatyta tvarka.</w:t>
      </w:r>
      <w:r w:rsidR="006D1B82">
        <w:rPr>
          <w:color w:val="000000"/>
          <w:lang w:val="lt-LT"/>
        </w:rPr>
        <w:t xml:space="preserve"> </w:t>
      </w:r>
    </w:p>
    <w:p w14:paraId="438DDB6E" w14:textId="458949B9" w:rsidR="0072724D" w:rsidRPr="00BE32E1" w:rsidRDefault="0072724D" w:rsidP="004976D2">
      <w:pPr>
        <w:suppressAutoHyphens/>
        <w:jc w:val="both"/>
        <w:rPr>
          <w:rFonts w:eastAsia="Verdana"/>
          <w:color w:val="000000"/>
          <w:spacing w:val="2"/>
          <w:lang w:val="lt-LT" w:eastAsia="ar-SA"/>
        </w:rPr>
      </w:pPr>
      <w:r w:rsidRPr="00BE32E1">
        <w:rPr>
          <w:rFonts w:eastAsia="Verdana"/>
          <w:color w:val="000000"/>
          <w:spacing w:val="2"/>
          <w:lang w:val="lt-LT" w:eastAsia="ar-SA"/>
        </w:rPr>
        <w:t xml:space="preserve">1.2. Sutarties dalykas yra paslaugos, kurių techninė specifikacija, </w:t>
      </w:r>
      <w:r w:rsidR="00EE4FAD" w:rsidRPr="00BE32E1">
        <w:rPr>
          <w:rFonts w:eastAsia="Verdana"/>
          <w:color w:val="000000"/>
          <w:spacing w:val="2"/>
          <w:lang w:val="lt-LT" w:eastAsia="ar-SA"/>
        </w:rPr>
        <w:t xml:space="preserve">kaina ir kiekis </w:t>
      </w:r>
      <w:r w:rsidRPr="00BE32E1">
        <w:rPr>
          <w:rFonts w:eastAsia="Verdana"/>
          <w:color w:val="000000"/>
          <w:spacing w:val="2"/>
          <w:lang w:val="lt-LT" w:eastAsia="ar-SA"/>
        </w:rPr>
        <w:t xml:space="preserve">nurodyti </w:t>
      </w:r>
      <w:r w:rsidR="00E5682F" w:rsidRPr="00BE32E1">
        <w:rPr>
          <w:rFonts w:eastAsia="Verdana"/>
          <w:color w:val="000000"/>
          <w:spacing w:val="2"/>
          <w:lang w:val="lt-LT" w:eastAsia="ar-SA"/>
        </w:rPr>
        <w:t>S</w:t>
      </w:r>
      <w:r w:rsidRPr="00BE32E1">
        <w:rPr>
          <w:rFonts w:eastAsia="Verdana"/>
          <w:color w:val="000000"/>
          <w:spacing w:val="2"/>
          <w:lang w:val="lt-LT" w:eastAsia="ar-SA"/>
        </w:rPr>
        <w:t>utarties priede Nr. 1</w:t>
      </w:r>
      <w:r w:rsidR="00E5682F" w:rsidRPr="00BE32E1">
        <w:t xml:space="preserve"> „</w:t>
      </w:r>
      <w:r w:rsidR="00E5682F" w:rsidRPr="00BE32E1">
        <w:rPr>
          <w:rFonts w:eastAsia="Verdana"/>
          <w:color w:val="000000"/>
          <w:spacing w:val="2"/>
          <w:lang w:val="lt-LT" w:eastAsia="ar-SA"/>
        </w:rPr>
        <w:t xml:space="preserve">Paslaugų sąrašas, </w:t>
      </w:r>
      <w:r w:rsidR="00EA7EA6">
        <w:rPr>
          <w:rFonts w:eastAsia="Verdana"/>
          <w:color w:val="000000"/>
          <w:spacing w:val="2"/>
          <w:lang w:val="lt-LT" w:eastAsia="ar-SA"/>
        </w:rPr>
        <w:t>kaina</w:t>
      </w:r>
      <w:r w:rsidR="00E5682F" w:rsidRPr="00BE32E1">
        <w:rPr>
          <w:rFonts w:eastAsia="Verdana"/>
          <w:color w:val="000000"/>
          <w:spacing w:val="2"/>
          <w:lang w:val="lt-LT" w:eastAsia="ar-SA"/>
        </w:rPr>
        <w:t xml:space="preserve"> ir techninė specifikacija“ (toliau – Sutarties priedas Nr. 1)</w:t>
      </w:r>
      <w:r w:rsidRPr="00BE32E1">
        <w:rPr>
          <w:rFonts w:eastAsia="Verdana"/>
          <w:color w:val="000000"/>
          <w:spacing w:val="2"/>
          <w:lang w:val="lt-LT" w:eastAsia="ar-SA"/>
        </w:rPr>
        <w:t>.</w:t>
      </w:r>
    </w:p>
    <w:p w14:paraId="7A4A9517" w14:textId="77777777" w:rsidR="0072724D" w:rsidRPr="00BE32E1" w:rsidRDefault="0072724D" w:rsidP="004976D2">
      <w:pPr>
        <w:suppressAutoHyphens/>
        <w:jc w:val="both"/>
        <w:rPr>
          <w:rFonts w:eastAsia="Verdana"/>
          <w:color w:val="000000"/>
          <w:spacing w:val="2"/>
          <w:lang w:val="lt-LT" w:eastAsia="ar-SA"/>
        </w:rPr>
      </w:pPr>
    </w:p>
    <w:p w14:paraId="1A467F2E" w14:textId="153A0941" w:rsidR="0072724D" w:rsidRPr="00BE32E1" w:rsidRDefault="0072724D" w:rsidP="004976D2">
      <w:pPr>
        <w:widowControl w:val="0"/>
        <w:numPr>
          <w:ilvl w:val="0"/>
          <w:numId w:val="8"/>
        </w:numPr>
        <w:tabs>
          <w:tab w:val="left" w:pos="567"/>
          <w:tab w:val="left" w:pos="4678"/>
        </w:tabs>
        <w:ind w:left="0" w:firstLine="0"/>
        <w:contextualSpacing/>
        <w:jc w:val="center"/>
        <w:rPr>
          <w:b/>
          <w:lang w:val="lt-LT"/>
        </w:rPr>
      </w:pPr>
      <w:r w:rsidRPr="00BE32E1">
        <w:rPr>
          <w:b/>
          <w:lang w:val="lt-LT"/>
        </w:rPr>
        <w:t xml:space="preserve"> SUTARTIES VERTĖ</w:t>
      </w:r>
    </w:p>
    <w:p w14:paraId="4A1258C3" w14:textId="6FC33108" w:rsidR="0072724D" w:rsidRPr="00205CA1" w:rsidRDefault="00A267F5" w:rsidP="004976D2">
      <w:pPr>
        <w:widowControl w:val="0"/>
        <w:tabs>
          <w:tab w:val="left" w:pos="0"/>
          <w:tab w:val="left" w:pos="567"/>
        </w:tabs>
        <w:jc w:val="both"/>
        <w:rPr>
          <w:lang w:val="lt-LT"/>
        </w:rPr>
      </w:pPr>
      <w:r w:rsidRPr="00205CA1">
        <w:rPr>
          <w:lang w:val="lt-LT"/>
        </w:rPr>
        <w:t xml:space="preserve">2.1. </w:t>
      </w:r>
      <w:r w:rsidR="0072724D" w:rsidRPr="00205CA1">
        <w:rPr>
          <w:lang w:val="lt-LT"/>
        </w:rPr>
        <w:t xml:space="preserve">Sutarčiai taikomas </w:t>
      </w:r>
      <w:r w:rsidR="0072724D" w:rsidRPr="00205CA1">
        <w:rPr>
          <w:b/>
          <w:bCs/>
          <w:lang w:val="lt-LT"/>
        </w:rPr>
        <w:t>fiksuoto</w:t>
      </w:r>
      <w:r w:rsidR="00EA7EA6" w:rsidRPr="00205CA1">
        <w:rPr>
          <w:b/>
          <w:bCs/>
          <w:lang w:val="lt-LT"/>
        </w:rPr>
        <w:t>s kainos</w:t>
      </w:r>
      <w:r w:rsidR="0072724D" w:rsidRPr="00205CA1">
        <w:rPr>
          <w:b/>
          <w:bCs/>
          <w:lang w:val="lt-LT"/>
        </w:rPr>
        <w:t xml:space="preserve"> </w:t>
      </w:r>
      <w:r w:rsidR="0072724D" w:rsidRPr="00205CA1">
        <w:rPr>
          <w:lang w:val="lt-LT"/>
        </w:rPr>
        <w:t>kainodaros metodas.</w:t>
      </w:r>
      <w:r w:rsidR="004E5FEB" w:rsidRPr="00205CA1">
        <w:rPr>
          <w:lang w:val="lt-LT"/>
        </w:rPr>
        <w:t xml:space="preserve"> </w:t>
      </w:r>
      <w:proofErr w:type="spellStart"/>
      <w:r w:rsidR="004E5FEB" w:rsidRPr="00205CA1">
        <w:rPr>
          <w:color w:val="000000"/>
          <w:kern w:val="2"/>
        </w:rPr>
        <w:t>Šioje</w:t>
      </w:r>
      <w:proofErr w:type="spellEnd"/>
      <w:r w:rsidR="004E5FEB" w:rsidRPr="00205CA1">
        <w:rPr>
          <w:color w:val="000000"/>
          <w:kern w:val="2"/>
        </w:rPr>
        <w:t xml:space="preserve"> </w:t>
      </w:r>
      <w:proofErr w:type="spellStart"/>
      <w:r w:rsidR="004E5FEB" w:rsidRPr="00205CA1">
        <w:rPr>
          <w:color w:val="000000"/>
          <w:kern w:val="2"/>
        </w:rPr>
        <w:t>Sutartyje</w:t>
      </w:r>
      <w:proofErr w:type="spellEnd"/>
      <w:r w:rsidR="004E5FEB" w:rsidRPr="00205CA1">
        <w:rPr>
          <w:color w:val="000000"/>
          <w:kern w:val="2"/>
        </w:rPr>
        <w:t xml:space="preserve"> </w:t>
      </w:r>
      <w:proofErr w:type="spellStart"/>
      <w:r w:rsidR="004E5FEB" w:rsidRPr="00205CA1">
        <w:rPr>
          <w:color w:val="000000"/>
          <w:kern w:val="2"/>
        </w:rPr>
        <w:t>Pradinės</w:t>
      </w:r>
      <w:proofErr w:type="spellEnd"/>
      <w:r w:rsidR="004E5FEB" w:rsidRPr="00205CA1">
        <w:rPr>
          <w:color w:val="000000"/>
          <w:kern w:val="2"/>
        </w:rPr>
        <w:t xml:space="preserve"> </w:t>
      </w:r>
      <w:proofErr w:type="spellStart"/>
      <w:r w:rsidR="004E5FEB" w:rsidRPr="00205CA1">
        <w:rPr>
          <w:color w:val="000000"/>
          <w:kern w:val="2"/>
        </w:rPr>
        <w:t>Sutarties</w:t>
      </w:r>
      <w:proofErr w:type="spellEnd"/>
      <w:r w:rsidR="004E5FEB" w:rsidRPr="00205CA1">
        <w:rPr>
          <w:color w:val="000000"/>
          <w:kern w:val="2"/>
        </w:rPr>
        <w:t xml:space="preserve"> </w:t>
      </w:r>
      <w:proofErr w:type="spellStart"/>
      <w:r w:rsidR="004E5FEB" w:rsidRPr="00205CA1">
        <w:rPr>
          <w:color w:val="000000"/>
          <w:kern w:val="2"/>
        </w:rPr>
        <w:t>vertė</w:t>
      </w:r>
      <w:proofErr w:type="spellEnd"/>
      <w:r w:rsidR="004E5FEB" w:rsidRPr="00205CA1">
        <w:rPr>
          <w:color w:val="000000"/>
          <w:kern w:val="2"/>
        </w:rPr>
        <w:t xml:space="preserve"> </w:t>
      </w:r>
      <w:proofErr w:type="spellStart"/>
      <w:r w:rsidR="004E5FEB" w:rsidRPr="00205CA1">
        <w:rPr>
          <w:color w:val="000000"/>
          <w:kern w:val="2"/>
        </w:rPr>
        <w:t>yra</w:t>
      </w:r>
      <w:proofErr w:type="spellEnd"/>
      <w:r w:rsidR="004E5FEB" w:rsidRPr="00205CA1">
        <w:rPr>
          <w:color w:val="000000"/>
          <w:kern w:val="2"/>
        </w:rPr>
        <w:t xml:space="preserve"> </w:t>
      </w:r>
      <w:proofErr w:type="spellStart"/>
      <w:proofErr w:type="gramStart"/>
      <w:r w:rsidR="004E5FEB" w:rsidRPr="00205CA1">
        <w:rPr>
          <w:color w:val="000000"/>
          <w:kern w:val="2"/>
        </w:rPr>
        <w:t>lygi</w:t>
      </w:r>
      <w:proofErr w:type="spellEnd"/>
      <w:r w:rsidR="004E5FEB" w:rsidRPr="00205CA1">
        <w:rPr>
          <w:color w:val="000000"/>
          <w:kern w:val="2"/>
        </w:rPr>
        <w:t> </w:t>
      </w:r>
      <w:r w:rsidR="00EA7EA6" w:rsidRPr="00205CA1">
        <w:rPr>
          <w:color w:val="000000"/>
          <w:kern w:val="2"/>
        </w:rPr>
        <w:t xml:space="preserve"> </w:t>
      </w:r>
      <w:proofErr w:type="spellStart"/>
      <w:r w:rsidR="00EA7EA6" w:rsidRPr="00205CA1">
        <w:rPr>
          <w:color w:val="000000"/>
          <w:kern w:val="2"/>
        </w:rPr>
        <w:t>Paslaugų</w:t>
      </w:r>
      <w:proofErr w:type="spellEnd"/>
      <w:proofErr w:type="gramEnd"/>
      <w:r w:rsidR="00EA7EA6" w:rsidRPr="00205CA1">
        <w:rPr>
          <w:color w:val="000000"/>
          <w:kern w:val="2"/>
        </w:rPr>
        <w:t xml:space="preserve"> </w:t>
      </w:r>
      <w:proofErr w:type="spellStart"/>
      <w:r w:rsidR="00EA7EA6" w:rsidRPr="00205CA1">
        <w:rPr>
          <w:color w:val="000000"/>
          <w:kern w:val="2"/>
        </w:rPr>
        <w:t>teikėjo</w:t>
      </w:r>
      <w:proofErr w:type="spellEnd"/>
      <w:r w:rsidR="00EA7EA6" w:rsidRPr="00205CA1">
        <w:rPr>
          <w:color w:val="000000"/>
          <w:kern w:val="2"/>
        </w:rPr>
        <w:t xml:space="preserve"> </w:t>
      </w:r>
      <w:proofErr w:type="spellStart"/>
      <w:r w:rsidR="00EA7EA6" w:rsidRPr="00205CA1">
        <w:rPr>
          <w:color w:val="000000"/>
          <w:kern w:val="2"/>
        </w:rPr>
        <w:t>pasiūlymo</w:t>
      </w:r>
      <w:proofErr w:type="spellEnd"/>
      <w:r w:rsidR="00EA7EA6" w:rsidRPr="00205CA1">
        <w:rPr>
          <w:color w:val="000000"/>
          <w:kern w:val="2"/>
        </w:rPr>
        <w:t xml:space="preserve"> </w:t>
      </w:r>
      <w:proofErr w:type="spellStart"/>
      <w:r w:rsidR="00EA7EA6" w:rsidRPr="00205CA1">
        <w:rPr>
          <w:color w:val="000000"/>
          <w:kern w:val="2"/>
        </w:rPr>
        <w:t>kainai</w:t>
      </w:r>
      <w:proofErr w:type="spellEnd"/>
      <w:r w:rsidR="00EA7EA6" w:rsidRPr="00205CA1">
        <w:rPr>
          <w:color w:val="000000"/>
          <w:kern w:val="2"/>
        </w:rPr>
        <w:t xml:space="preserve"> be PVM, </w:t>
      </w:r>
      <w:proofErr w:type="spellStart"/>
      <w:r w:rsidR="00EA7EA6" w:rsidRPr="00205CA1">
        <w:rPr>
          <w:color w:val="000000"/>
          <w:kern w:val="2"/>
        </w:rPr>
        <w:t>nurodytai</w:t>
      </w:r>
      <w:proofErr w:type="spellEnd"/>
      <w:r w:rsidR="00EA7EA6" w:rsidRPr="00205CA1">
        <w:rPr>
          <w:color w:val="000000"/>
          <w:kern w:val="2"/>
        </w:rPr>
        <w:t xml:space="preserve"> </w:t>
      </w:r>
      <w:proofErr w:type="spellStart"/>
      <w:r w:rsidR="00EA7EA6" w:rsidRPr="00205CA1">
        <w:rPr>
          <w:color w:val="000000"/>
          <w:kern w:val="2"/>
        </w:rPr>
        <w:t>už</w:t>
      </w:r>
      <w:proofErr w:type="spellEnd"/>
      <w:r w:rsidR="00EA7EA6" w:rsidRPr="00205CA1">
        <w:rPr>
          <w:color w:val="000000"/>
          <w:kern w:val="2"/>
        </w:rPr>
        <w:t xml:space="preserve"> </w:t>
      </w:r>
      <w:proofErr w:type="spellStart"/>
      <w:r w:rsidR="00EA7EA6" w:rsidRPr="00205CA1">
        <w:rPr>
          <w:color w:val="000000"/>
          <w:kern w:val="2"/>
        </w:rPr>
        <w:t>visą</w:t>
      </w:r>
      <w:proofErr w:type="spellEnd"/>
      <w:r w:rsidR="00EA7EA6" w:rsidRPr="00205CA1">
        <w:rPr>
          <w:color w:val="000000"/>
          <w:kern w:val="2"/>
        </w:rPr>
        <w:t xml:space="preserve"> </w:t>
      </w:r>
      <w:proofErr w:type="spellStart"/>
      <w:r w:rsidR="00EA7EA6" w:rsidRPr="00205CA1">
        <w:rPr>
          <w:color w:val="000000"/>
          <w:kern w:val="2"/>
        </w:rPr>
        <w:t>pirkimo</w:t>
      </w:r>
      <w:proofErr w:type="spellEnd"/>
      <w:r w:rsidR="00EA7EA6" w:rsidRPr="00205CA1">
        <w:rPr>
          <w:color w:val="000000"/>
          <w:kern w:val="2"/>
        </w:rPr>
        <w:t xml:space="preserve"> </w:t>
      </w:r>
      <w:proofErr w:type="spellStart"/>
      <w:r w:rsidR="00EA7EA6" w:rsidRPr="00205CA1">
        <w:rPr>
          <w:color w:val="000000"/>
          <w:kern w:val="2"/>
        </w:rPr>
        <w:t>dokumentuose</w:t>
      </w:r>
      <w:proofErr w:type="spellEnd"/>
      <w:r w:rsidR="00EA7EA6" w:rsidRPr="00205CA1">
        <w:rPr>
          <w:color w:val="000000"/>
          <w:kern w:val="2"/>
        </w:rPr>
        <w:t xml:space="preserve"> </w:t>
      </w:r>
      <w:proofErr w:type="spellStart"/>
      <w:r w:rsidR="00EA7EA6" w:rsidRPr="00205CA1">
        <w:rPr>
          <w:color w:val="000000"/>
          <w:kern w:val="2"/>
        </w:rPr>
        <w:t>ir</w:t>
      </w:r>
      <w:proofErr w:type="spellEnd"/>
      <w:r w:rsidR="00EA7EA6" w:rsidRPr="00205CA1">
        <w:rPr>
          <w:color w:val="000000"/>
          <w:kern w:val="2"/>
        </w:rPr>
        <w:t xml:space="preserve"> </w:t>
      </w:r>
      <w:proofErr w:type="spellStart"/>
      <w:r w:rsidR="00EA7EA6" w:rsidRPr="00205CA1">
        <w:rPr>
          <w:color w:val="000000"/>
          <w:kern w:val="2"/>
        </w:rPr>
        <w:t>Sutartyje</w:t>
      </w:r>
      <w:proofErr w:type="spellEnd"/>
      <w:r w:rsidR="00EA7EA6" w:rsidRPr="00205CA1">
        <w:rPr>
          <w:color w:val="000000"/>
          <w:kern w:val="2"/>
        </w:rPr>
        <w:t xml:space="preserve"> </w:t>
      </w:r>
      <w:proofErr w:type="spellStart"/>
      <w:r w:rsidR="00EA7EA6" w:rsidRPr="00205CA1">
        <w:rPr>
          <w:color w:val="000000"/>
          <w:kern w:val="2"/>
        </w:rPr>
        <w:t>nurodytą</w:t>
      </w:r>
      <w:proofErr w:type="spellEnd"/>
      <w:r w:rsidR="00EA7EA6" w:rsidRPr="00205CA1">
        <w:rPr>
          <w:color w:val="000000"/>
          <w:kern w:val="2"/>
        </w:rPr>
        <w:t xml:space="preserve"> </w:t>
      </w:r>
      <w:proofErr w:type="spellStart"/>
      <w:r w:rsidR="00EA7EA6" w:rsidRPr="00205CA1">
        <w:rPr>
          <w:color w:val="000000"/>
          <w:kern w:val="2"/>
        </w:rPr>
        <w:t>Paslaugų</w:t>
      </w:r>
      <w:proofErr w:type="spellEnd"/>
      <w:r w:rsidR="00EA7EA6" w:rsidRPr="00205CA1">
        <w:rPr>
          <w:color w:val="000000"/>
          <w:kern w:val="2"/>
        </w:rPr>
        <w:t xml:space="preserve"> </w:t>
      </w:r>
      <w:proofErr w:type="spellStart"/>
      <w:r w:rsidR="00EA7EA6" w:rsidRPr="00205CA1">
        <w:rPr>
          <w:color w:val="000000"/>
          <w:kern w:val="2"/>
        </w:rPr>
        <w:t>kiekį</w:t>
      </w:r>
      <w:proofErr w:type="spellEnd"/>
      <w:r w:rsidR="00EA7EA6" w:rsidRPr="00205CA1">
        <w:rPr>
          <w:color w:val="000000"/>
          <w:kern w:val="2"/>
        </w:rPr>
        <w:t xml:space="preserve"> </w:t>
      </w:r>
      <w:proofErr w:type="spellStart"/>
      <w:r w:rsidR="00EA7EA6" w:rsidRPr="00205CA1">
        <w:rPr>
          <w:color w:val="000000"/>
          <w:kern w:val="2"/>
        </w:rPr>
        <w:t>ir</w:t>
      </w:r>
      <w:proofErr w:type="spellEnd"/>
      <w:r w:rsidR="00EA7EA6" w:rsidRPr="00205CA1">
        <w:rPr>
          <w:color w:val="000000"/>
          <w:kern w:val="2"/>
        </w:rPr>
        <w:t xml:space="preserve"> (</w:t>
      </w:r>
      <w:proofErr w:type="spellStart"/>
      <w:r w:rsidR="00EA7EA6" w:rsidRPr="00205CA1">
        <w:rPr>
          <w:color w:val="000000"/>
          <w:kern w:val="2"/>
        </w:rPr>
        <w:t>ar</w:t>
      </w:r>
      <w:proofErr w:type="spellEnd"/>
      <w:r w:rsidR="00EA7EA6" w:rsidRPr="00205CA1">
        <w:rPr>
          <w:color w:val="000000"/>
          <w:kern w:val="2"/>
        </w:rPr>
        <w:t xml:space="preserve">) </w:t>
      </w:r>
      <w:proofErr w:type="spellStart"/>
      <w:r w:rsidR="00EA7EA6" w:rsidRPr="00205CA1">
        <w:rPr>
          <w:color w:val="000000"/>
          <w:kern w:val="2"/>
        </w:rPr>
        <w:t>apimtį</w:t>
      </w:r>
      <w:proofErr w:type="spellEnd"/>
      <w:r w:rsidR="00EA7EA6" w:rsidRPr="00205CA1">
        <w:rPr>
          <w:color w:val="000000"/>
          <w:kern w:val="2"/>
        </w:rPr>
        <w:t xml:space="preserve">. </w:t>
      </w:r>
    </w:p>
    <w:p w14:paraId="3CE40822" w14:textId="3D703A32" w:rsidR="0072724D" w:rsidRPr="00205CA1" w:rsidRDefault="00A267F5" w:rsidP="004976D2">
      <w:pPr>
        <w:widowControl w:val="0"/>
        <w:tabs>
          <w:tab w:val="left" w:pos="0"/>
          <w:tab w:val="left" w:pos="567"/>
        </w:tabs>
        <w:rPr>
          <w:lang w:val="lt-LT"/>
        </w:rPr>
      </w:pPr>
      <w:r w:rsidRPr="00205CA1">
        <w:rPr>
          <w:lang w:val="lt-LT"/>
        </w:rPr>
        <w:t xml:space="preserve">2.2. </w:t>
      </w:r>
      <w:r w:rsidR="0072724D" w:rsidRPr="00205CA1">
        <w:rPr>
          <w:lang w:val="lt-LT"/>
        </w:rPr>
        <w:t>Pradinė</w:t>
      </w:r>
      <w:r w:rsidR="00C94912" w:rsidRPr="00205CA1">
        <w:rPr>
          <w:lang w:val="lt-LT"/>
        </w:rPr>
        <w:t>s</w:t>
      </w:r>
      <w:r w:rsidR="0072724D" w:rsidRPr="00205CA1">
        <w:rPr>
          <w:lang w:val="lt-LT"/>
        </w:rPr>
        <w:t xml:space="preserve"> sutarties vertė ______________Eur ([nurodyti žodžiais])</w:t>
      </w:r>
      <w:r w:rsidR="000A026A" w:rsidRPr="00205CA1">
        <w:rPr>
          <w:lang w:val="lt-LT"/>
        </w:rPr>
        <w:t xml:space="preserve"> be PVM</w:t>
      </w:r>
      <w:r w:rsidR="0072724D" w:rsidRPr="00205CA1">
        <w:rPr>
          <w:lang w:val="lt-LT"/>
        </w:rPr>
        <w:t xml:space="preserve">. </w:t>
      </w:r>
    </w:p>
    <w:p w14:paraId="1318CB48" w14:textId="15756A61" w:rsidR="0072724D" w:rsidRPr="00205CA1" w:rsidRDefault="0072724D" w:rsidP="004976D2">
      <w:pPr>
        <w:widowControl w:val="0"/>
        <w:tabs>
          <w:tab w:val="left" w:pos="0"/>
          <w:tab w:val="left" w:pos="567"/>
        </w:tabs>
        <w:rPr>
          <w:lang w:val="lt-LT"/>
        </w:rPr>
      </w:pPr>
      <w:r w:rsidRPr="00205CA1">
        <w:rPr>
          <w:lang w:val="lt-LT"/>
        </w:rPr>
        <w:t>PVM suma: ___________________________Eur ([nurodyti žodžiais]).</w:t>
      </w:r>
    </w:p>
    <w:p w14:paraId="393B5536" w14:textId="44C665F0" w:rsidR="0072724D" w:rsidRPr="00205CA1" w:rsidRDefault="00DF063E" w:rsidP="004976D2">
      <w:pPr>
        <w:widowControl w:val="0"/>
        <w:tabs>
          <w:tab w:val="left" w:pos="567"/>
        </w:tabs>
        <w:rPr>
          <w:lang w:val="lt-LT"/>
        </w:rPr>
      </w:pPr>
      <w:r w:rsidRPr="00205CA1">
        <w:rPr>
          <w:b/>
          <w:lang w:val="lt-LT"/>
        </w:rPr>
        <w:t>S</w:t>
      </w:r>
      <w:r w:rsidR="0072724D" w:rsidRPr="00205CA1">
        <w:rPr>
          <w:b/>
          <w:lang w:val="lt-LT"/>
        </w:rPr>
        <w:t xml:space="preserve">utarties </w:t>
      </w:r>
      <w:r w:rsidRPr="00205CA1">
        <w:rPr>
          <w:b/>
          <w:lang w:val="lt-LT"/>
        </w:rPr>
        <w:t>kaina</w:t>
      </w:r>
      <w:r w:rsidR="00C94912" w:rsidRPr="00205CA1">
        <w:rPr>
          <w:b/>
          <w:lang w:val="lt-LT"/>
        </w:rPr>
        <w:t xml:space="preserve"> </w:t>
      </w:r>
      <w:r w:rsidR="0072724D" w:rsidRPr="00205CA1">
        <w:rPr>
          <w:lang w:val="lt-LT"/>
        </w:rPr>
        <w:t>________________Eur ([nurodyti žodžiais])</w:t>
      </w:r>
      <w:r w:rsidR="000A026A" w:rsidRPr="00205CA1">
        <w:rPr>
          <w:lang w:val="lt-LT"/>
        </w:rPr>
        <w:t xml:space="preserve"> su PVM</w:t>
      </w:r>
      <w:r w:rsidR="0072724D" w:rsidRPr="00205CA1">
        <w:rPr>
          <w:lang w:val="lt-LT"/>
        </w:rPr>
        <w:t>.</w:t>
      </w:r>
    </w:p>
    <w:p w14:paraId="18BC08EC" w14:textId="63625A8A" w:rsidR="0040376B" w:rsidRPr="008618A1" w:rsidRDefault="0040376B" w:rsidP="004976D2">
      <w:pPr>
        <w:pStyle w:val="ListParagraph"/>
        <w:ind w:left="0"/>
        <w:jc w:val="both"/>
      </w:pPr>
      <w:r w:rsidRPr="00205CA1">
        <w:rPr>
          <w:rFonts w:eastAsia="Calibri"/>
        </w:rPr>
        <w:t xml:space="preserve">2.3. Bet </w:t>
      </w:r>
      <w:proofErr w:type="spellStart"/>
      <w:r w:rsidRPr="00205CA1">
        <w:rPr>
          <w:rFonts w:eastAsia="Calibri"/>
        </w:rPr>
        <w:t>kuri</w:t>
      </w:r>
      <w:proofErr w:type="spellEnd"/>
      <w:r w:rsidRPr="00205CA1">
        <w:rPr>
          <w:rFonts w:eastAsia="Calibri"/>
        </w:rPr>
        <w:t xml:space="preserve"> </w:t>
      </w:r>
      <w:proofErr w:type="spellStart"/>
      <w:r w:rsidRPr="00205CA1">
        <w:rPr>
          <w:rFonts w:eastAsia="Calibri"/>
        </w:rPr>
        <w:t>Sutarties</w:t>
      </w:r>
      <w:proofErr w:type="spellEnd"/>
      <w:r w:rsidRPr="00205CA1">
        <w:rPr>
          <w:rFonts w:eastAsia="Calibri"/>
        </w:rPr>
        <w:t xml:space="preserve"> </w:t>
      </w:r>
      <w:proofErr w:type="spellStart"/>
      <w:r w:rsidRPr="00205CA1">
        <w:rPr>
          <w:rFonts w:eastAsia="Calibri"/>
        </w:rPr>
        <w:t>šalis</w:t>
      </w:r>
      <w:proofErr w:type="spellEnd"/>
      <w:r w:rsidRPr="00205CA1">
        <w:rPr>
          <w:rFonts w:eastAsia="Calibri"/>
        </w:rPr>
        <w:t xml:space="preserve"> </w:t>
      </w:r>
      <w:proofErr w:type="spellStart"/>
      <w:r w:rsidRPr="00205CA1">
        <w:rPr>
          <w:rFonts w:eastAsia="Calibri"/>
        </w:rPr>
        <w:t>Sutarties</w:t>
      </w:r>
      <w:proofErr w:type="spellEnd"/>
      <w:r w:rsidRPr="00205CA1">
        <w:rPr>
          <w:rFonts w:eastAsia="Calibri"/>
        </w:rPr>
        <w:t xml:space="preserve"> </w:t>
      </w:r>
      <w:proofErr w:type="spellStart"/>
      <w:r w:rsidRPr="00205CA1">
        <w:rPr>
          <w:rFonts w:eastAsia="Calibri"/>
        </w:rPr>
        <w:t>galiojimo</w:t>
      </w:r>
      <w:proofErr w:type="spellEnd"/>
      <w:r w:rsidRPr="00205CA1">
        <w:rPr>
          <w:rFonts w:eastAsia="Calibri"/>
        </w:rPr>
        <w:t xml:space="preserve"> </w:t>
      </w:r>
      <w:proofErr w:type="spellStart"/>
      <w:r w:rsidRPr="00205CA1">
        <w:rPr>
          <w:rFonts w:eastAsia="Calibri"/>
        </w:rPr>
        <w:t>metu</w:t>
      </w:r>
      <w:proofErr w:type="spellEnd"/>
      <w:r w:rsidRPr="00205CA1">
        <w:rPr>
          <w:rFonts w:eastAsia="Calibri"/>
        </w:rPr>
        <w:t xml:space="preserve"> </w:t>
      </w:r>
      <w:proofErr w:type="spellStart"/>
      <w:r w:rsidRPr="00205CA1">
        <w:rPr>
          <w:rFonts w:eastAsia="Calibri"/>
        </w:rPr>
        <w:t>turi</w:t>
      </w:r>
      <w:proofErr w:type="spellEnd"/>
      <w:r w:rsidRPr="00205CA1">
        <w:rPr>
          <w:rFonts w:eastAsia="Calibri"/>
        </w:rPr>
        <w:t xml:space="preserve"> </w:t>
      </w:r>
      <w:proofErr w:type="spellStart"/>
      <w:r w:rsidRPr="00205CA1">
        <w:rPr>
          <w:rFonts w:eastAsia="Calibri"/>
        </w:rPr>
        <w:t>teisę</w:t>
      </w:r>
      <w:proofErr w:type="spellEnd"/>
      <w:r w:rsidRPr="00205CA1">
        <w:rPr>
          <w:rFonts w:eastAsia="Calibri"/>
        </w:rPr>
        <w:t xml:space="preserve"> </w:t>
      </w:r>
      <w:proofErr w:type="spellStart"/>
      <w:r w:rsidRPr="00205CA1">
        <w:rPr>
          <w:rFonts w:eastAsia="Calibri"/>
        </w:rPr>
        <w:t>inicijuoti</w:t>
      </w:r>
      <w:proofErr w:type="spellEnd"/>
      <w:r w:rsidRPr="00205CA1">
        <w:rPr>
          <w:rFonts w:eastAsia="Calibri"/>
        </w:rPr>
        <w:t xml:space="preserve"> </w:t>
      </w:r>
      <w:proofErr w:type="spellStart"/>
      <w:r w:rsidRPr="00205CA1">
        <w:rPr>
          <w:rFonts w:eastAsia="Calibri"/>
        </w:rPr>
        <w:t>Sutartyje</w:t>
      </w:r>
      <w:proofErr w:type="spellEnd"/>
      <w:r w:rsidRPr="00205CA1">
        <w:rPr>
          <w:rFonts w:eastAsia="Calibri"/>
        </w:rPr>
        <w:t xml:space="preserve"> </w:t>
      </w:r>
      <w:proofErr w:type="spellStart"/>
      <w:r w:rsidRPr="00205CA1">
        <w:rPr>
          <w:rFonts w:eastAsia="Calibri"/>
        </w:rPr>
        <w:t>numatytų</w:t>
      </w:r>
      <w:proofErr w:type="spellEnd"/>
      <w:r w:rsidRPr="00205CA1">
        <w:rPr>
          <w:rFonts w:eastAsia="Calibri"/>
        </w:rPr>
        <w:t xml:space="preserve"> </w:t>
      </w:r>
      <w:proofErr w:type="spellStart"/>
      <w:r w:rsidRPr="00205CA1">
        <w:rPr>
          <w:rFonts w:eastAsia="Calibri"/>
        </w:rPr>
        <w:t>kainų</w:t>
      </w:r>
      <w:proofErr w:type="spellEnd"/>
      <w:r w:rsidRPr="00205CA1">
        <w:rPr>
          <w:rFonts w:eastAsia="Calibri"/>
        </w:rPr>
        <w:t xml:space="preserve"> </w:t>
      </w:r>
      <w:proofErr w:type="spellStart"/>
      <w:r w:rsidRPr="00205CA1">
        <w:rPr>
          <w:rFonts w:eastAsia="Calibri"/>
        </w:rPr>
        <w:t>perskaičiavimą</w:t>
      </w:r>
      <w:proofErr w:type="spellEnd"/>
      <w:r w:rsidRPr="00205CA1">
        <w:rPr>
          <w:rFonts w:eastAsia="Calibri"/>
        </w:rPr>
        <w:t xml:space="preserve"> (</w:t>
      </w:r>
      <w:proofErr w:type="spellStart"/>
      <w:r w:rsidRPr="00205CA1">
        <w:rPr>
          <w:rFonts w:eastAsia="Calibri"/>
        </w:rPr>
        <w:t>keitimą</w:t>
      </w:r>
      <w:proofErr w:type="spellEnd"/>
      <w:r w:rsidRPr="00205CA1">
        <w:rPr>
          <w:rFonts w:eastAsia="Calibri"/>
        </w:rPr>
        <w:t xml:space="preserve">) ne </w:t>
      </w:r>
      <w:proofErr w:type="spellStart"/>
      <w:r w:rsidRPr="00205CA1">
        <w:rPr>
          <w:rFonts w:eastAsia="Calibri"/>
        </w:rPr>
        <w:t>anksčiau</w:t>
      </w:r>
      <w:proofErr w:type="spellEnd"/>
      <w:r w:rsidRPr="00205CA1">
        <w:rPr>
          <w:rFonts w:eastAsia="Calibri"/>
        </w:rPr>
        <w:t xml:space="preserve"> </w:t>
      </w:r>
      <w:proofErr w:type="spellStart"/>
      <w:r w:rsidRPr="00205CA1">
        <w:rPr>
          <w:rFonts w:eastAsia="Calibri"/>
        </w:rPr>
        <w:t>kaip</w:t>
      </w:r>
      <w:proofErr w:type="spellEnd"/>
      <w:r w:rsidRPr="00205CA1">
        <w:rPr>
          <w:rFonts w:eastAsia="Calibri"/>
        </w:rPr>
        <w:t xml:space="preserve"> po 6 (</w:t>
      </w:r>
      <w:proofErr w:type="spellStart"/>
      <w:r w:rsidRPr="00205CA1">
        <w:rPr>
          <w:rFonts w:eastAsia="Calibri"/>
        </w:rPr>
        <w:t>šešių</w:t>
      </w:r>
      <w:proofErr w:type="spellEnd"/>
      <w:r w:rsidRPr="00205CA1">
        <w:rPr>
          <w:rFonts w:eastAsia="Calibri"/>
        </w:rPr>
        <w:t xml:space="preserve">) </w:t>
      </w:r>
      <w:proofErr w:type="spellStart"/>
      <w:r w:rsidRPr="00205CA1">
        <w:rPr>
          <w:rFonts w:eastAsia="Calibri"/>
        </w:rPr>
        <w:t>mėnesių</w:t>
      </w:r>
      <w:proofErr w:type="spellEnd"/>
      <w:r w:rsidRPr="00205CA1">
        <w:rPr>
          <w:rFonts w:eastAsia="Calibri"/>
        </w:rPr>
        <w:t xml:space="preserve"> </w:t>
      </w:r>
      <w:proofErr w:type="spellStart"/>
      <w:r w:rsidRPr="00205CA1">
        <w:rPr>
          <w:rFonts w:eastAsia="Calibri"/>
        </w:rPr>
        <w:t>nuo</w:t>
      </w:r>
      <w:proofErr w:type="spellEnd"/>
      <w:r w:rsidRPr="00205CA1">
        <w:t xml:space="preserve"> </w:t>
      </w:r>
      <w:proofErr w:type="spellStart"/>
      <w:r w:rsidRPr="00205CA1">
        <w:rPr>
          <w:rFonts w:eastAsia="Calibri"/>
        </w:rPr>
        <w:t>Sutarties</w:t>
      </w:r>
      <w:proofErr w:type="spellEnd"/>
      <w:r w:rsidRPr="00205CA1">
        <w:rPr>
          <w:rFonts w:eastAsia="Calibri"/>
        </w:rPr>
        <w:t xml:space="preserve"> </w:t>
      </w:r>
      <w:proofErr w:type="spellStart"/>
      <w:r w:rsidRPr="00205CA1">
        <w:rPr>
          <w:rFonts w:eastAsia="Calibri"/>
        </w:rPr>
        <w:t>sudarymo</w:t>
      </w:r>
      <w:proofErr w:type="spellEnd"/>
      <w:r w:rsidRPr="00205CA1">
        <w:rPr>
          <w:rFonts w:eastAsia="Calibri"/>
        </w:rPr>
        <w:t xml:space="preserve"> </w:t>
      </w:r>
      <w:proofErr w:type="spellStart"/>
      <w:r w:rsidRPr="00205CA1">
        <w:rPr>
          <w:rFonts w:eastAsia="Calibri"/>
        </w:rPr>
        <w:t>dienos</w:t>
      </w:r>
      <w:proofErr w:type="spellEnd"/>
      <w:r w:rsidRPr="00205CA1">
        <w:rPr>
          <w:rFonts w:eastAsia="Calibri"/>
        </w:rPr>
        <w:t xml:space="preserve">, </w:t>
      </w:r>
      <w:proofErr w:type="spellStart"/>
      <w:r w:rsidRPr="00205CA1">
        <w:rPr>
          <w:rFonts w:eastAsia="Calibri"/>
        </w:rPr>
        <w:t>jeigu</w:t>
      </w:r>
      <w:proofErr w:type="spellEnd"/>
      <w:r w:rsidRPr="00205CA1">
        <w:rPr>
          <w:rFonts w:eastAsia="Calibri"/>
        </w:rPr>
        <w:t xml:space="preserve"> </w:t>
      </w:r>
      <w:proofErr w:type="spellStart"/>
      <w:r w:rsidRPr="00205CA1">
        <w:rPr>
          <w:rFonts w:eastAsia="Calibri"/>
        </w:rPr>
        <w:t>Vartojimo</w:t>
      </w:r>
      <w:proofErr w:type="spellEnd"/>
      <w:r w:rsidRPr="00205CA1">
        <w:rPr>
          <w:rFonts w:eastAsia="Calibri"/>
        </w:rPr>
        <w:t xml:space="preserve"> </w:t>
      </w:r>
      <w:proofErr w:type="spellStart"/>
      <w:r w:rsidRPr="00205CA1">
        <w:rPr>
          <w:rFonts w:eastAsia="Calibri"/>
        </w:rPr>
        <w:t>prekių</w:t>
      </w:r>
      <w:proofErr w:type="spellEnd"/>
      <w:r w:rsidRPr="00205CA1">
        <w:rPr>
          <w:rFonts w:eastAsia="Calibri"/>
        </w:rPr>
        <w:t xml:space="preserve"> </w:t>
      </w:r>
      <w:proofErr w:type="spellStart"/>
      <w:r w:rsidRPr="00205CA1">
        <w:rPr>
          <w:rFonts w:eastAsia="Calibri"/>
        </w:rPr>
        <w:t>ir</w:t>
      </w:r>
      <w:proofErr w:type="spellEnd"/>
      <w:r w:rsidRPr="00205CA1">
        <w:rPr>
          <w:rFonts w:eastAsia="Calibri"/>
        </w:rPr>
        <w:t xml:space="preserve"> </w:t>
      </w:r>
      <w:proofErr w:type="spellStart"/>
      <w:r w:rsidRPr="00205CA1">
        <w:rPr>
          <w:rFonts w:eastAsia="Calibri"/>
        </w:rPr>
        <w:t>paslaugų</w:t>
      </w:r>
      <w:proofErr w:type="spellEnd"/>
      <w:r w:rsidRPr="00205CA1">
        <w:rPr>
          <w:rFonts w:eastAsia="Calibri"/>
        </w:rPr>
        <w:t xml:space="preserve"> </w:t>
      </w:r>
      <w:proofErr w:type="spellStart"/>
      <w:r w:rsidRPr="00205CA1">
        <w:rPr>
          <w:rFonts w:eastAsia="Calibri"/>
        </w:rPr>
        <w:t>kainų</w:t>
      </w:r>
      <w:proofErr w:type="spellEnd"/>
      <w:r w:rsidRPr="00205CA1">
        <w:rPr>
          <w:rFonts w:eastAsia="Calibri"/>
        </w:rPr>
        <w:t xml:space="preserve"> </w:t>
      </w:r>
      <w:proofErr w:type="spellStart"/>
      <w:r w:rsidRPr="00205CA1">
        <w:rPr>
          <w:rFonts w:eastAsia="Calibri"/>
        </w:rPr>
        <w:t>pokytis</w:t>
      </w:r>
      <w:proofErr w:type="spellEnd"/>
      <w:r w:rsidRPr="00205CA1">
        <w:rPr>
          <w:rFonts w:eastAsia="Calibri"/>
        </w:rPr>
        <w:t xml:space="preserve"> (k), </w:t>
      </w:r>
      <w:proofErr w:type="spellStart"/>
      <w:r w:rsidRPr="00205CA1">
        <w:rPr>
          <w:rFonts w:eastAsia="Calibri"/>
        </w:rPr>
        <w:t>apskaičiuotas</w:t>
      </w:r>
      <w:proofErr w:type="spellEnd"/>
      <w:r w:rsidRPr="00205CA1">
        <w:rPr>
          <w:rFonts w:eastAsia="Calibri"/>
        </w:rPr>
        <w:t xml:space="preserve"> </w:t>
      </w:r>
      <w:proofErr w:type="spellStart"/>
      <w:r w:rsidRPr="00205CA1">
        <w:rPr>
          <w:rFonts w:eastAsia="Calibri"/>
        </w:rPr>
        <w:t>kaip</w:t>
      </w:r>
      <w:proofErr w:type="spellEnd"/>
      <w:r w:rsidRPr="00205CA1">
        <w:rPr>
          <w:rFonts w:eastAsia="Calibri"/>
        </w:rPr>
        <w:t xml:space="preserve"> </w:t>
      </w:r>
      <w:proofErr w:type="spellStart"/>
      <w:r w:rsidRPr="008618A1">
        <w:rPr>
          <w:rFonts w:eastAsia="Calibri"/>
        </w:rPr>
        <w:t>nustatyta</w:t>
      </w:r>
      <w:proofErr w:type="spellEnd"/>
      <w:r w:rsidRPr="008618A1">
        <w:rPr>
          <w:rFonts w:eastAsia="Calibri"/>
        </w:rPr>
        <w:t xml:space="preserve"> </w:t>
      </w:r>
      <w:proofErr w:type="spellStart"/>
      <w:r w:rsidRPr="008618A1">
        <w:rPr>
          <w:rFonts w:eastAsia="Calibri"/>
        </w:rPr>
        <w:t>Sutarties</w:t>
      </w:r>
      <w:proofErr w:type="spellEnd"/>
      <w:r w:rsidRPr="008618A1">
        <w:rPr>
          <w:rFonts w:eastAsia="Calibri"/>
        </w:rPr>
        <w:t xml:space="preserve"> 2.</w:t>
      </w:r>
      <w:r w:rsidR="005A5884" w:rsidRPr="008618A1">
        <w:rPr>
          <w:rFonts w:eastAsia="Calibri"/>
        </w:rPr>
        <w:t>7</w:t>
      </w:r>
      <w:r w:rsidRPr="008618A1">
        <w:rPr>
          <w:rFonts w:eastAsia="Calibri"/>
        </w:rPr>
        <w:t xml:space="preserve"> </w:t>
      </w:r>
      <w:proofErr w:type="spellStart"/>
      <w:r w:rsidRPr="008618A1">
        <w:rPr>
          <w:rFonts w:eastAsia="Calibri"/>
        </w:rPr>
        <w:t>punkte</w:t>
      </w:r>
      <w:proofErr w:type="spellEnd"/>
      <w:r w:rsidRPr="008618A1">
        <w:rPr>
          <w:rFonts w:eastAsia="Calibri"/>
        </w:rPr>
        <w:t xml:space="preserve">, </w:t>
      </w:r>
      <w:proofErr w:type="spellStart"/>
      <w:r w:rsidRPr="008618A1">
        <w:rPr>
          <w:rFonts w:eastAsia="Calibri"/>
        </w:rPr>
        <w:t>viršija</w:t>
      </w:r>
      <w:proofErr w:type="spellEnd"/>
      <w:r w:rsidRPr="008618A1">
        <w:rPr>
          <w:rFonts w:eastAsia="Calibri"/>
        </w:rPr>
        <w:t xml:space="preserve"> 5 (</w:t>
      </w:r>
      <w:proofErr w:type="spellStart"/>
      <w:r w:rsidRPr="008618A1">
        <w:rPr>
          <w:rFonts w:eastAsia="Calibri"/>
        </w:rPr>
        <w:t>penkis</w:t>
      </w:r>
      <w:proofErr w:type="spellEnd"/>
      <w:r w:rsidRPr="008618A1">
        <w:rPr>
          <w:rFonts w:eastAsia="Calibri"/>
        </w:rPr>
        <w:t xml:space="preserve">) </w:t>
      </w:r>
      <w:proofErr w:type="spellStart"/>
      <w:r w:rsidRPr="008618A1">
        <w:rPr>
          <w:rFonts w:eastAsia="Calibri"/>
        </w:rPr>
        <w:t>procentus</w:t>
      </w:r>
      <w:proofErr w:type="spellEnd"/>
      <w:r w:rsidRPr="008618A1">
        <w:rPr>
          <w:rFonts w:eastAsia="Calibri"/>
        </w:rPr>
        <w:t xml:space="preserve">. </w:t>
      </w:r>
    </w:p>
    <w:p w14:paraId="00AF10AB" w14:textId="763465A0" w:rsidR="0040376B" w:rsidRPr="00205CA1" w:rsidRDefault="0040376B" w:rsidP="004976D2">
      <w:pPr>
        <w:pStyle w:val="ListParagraph"/>
        <w:ind w:left="0"/>
        <w:jc w:val="both"/>
      </w:pPr>
      <w:r w:rsidRPr="008618A1">
        <w:t xml:space="preserve">2.4. </w:t>
      </w:r>
      <w:proofErr w:type="spellStart"/>
      <w:r w:rsidRPr="008618A1">
        <w:t>Sutartyje</w:t>
      </w:r>
      <w:proofErr w:type="spellEnd"/>
      <w:r w:rsidRPr="008618A1">
        <w:t xml:space="preserve"> </w:t>
      </w:r>
      <w:proofErr w:type="spellStart"/>
      <w:r w:rsidRPr="008618A1">
        <w:t>numatyta</w:t>
      </w:r>
      <w:proofErr w:type="spellEnd"/>
      <w:r w:rsidRPr="008618A1">
        <w:t xml:space="preserve"> </w:t>
      </w:r>
      <w:proofErr w:type="spellStart"/>
      <w:r w:rsidRPr="008618A1">
        <w:t>kaina</w:t>
      </w:r>
      <w:proofErr w:type="spellEnd"/>
      <w:r w:rsidRPr="008618A1">
        <w:t xml:space="preserve"> </w:t>
      </w:r>
      <w:proofErr w:type="spellStart"/>
      <w:r w:rsidRPr="008618A1">
        <w:t>gali</w:t>
      </w:r>
      <w:proofErr w:type="spellEnd"/>
      <w:r w:rsidRPr="008618A1">
        <w:t xml:space="preserve"> </w:t>
      </w:r>
      <w:proofErr w:type="spellStart"/>
      <w:r w:rsidRPr="008618A1">
        <w:t>būti</w:t>
      </w:r>
      <w:proofErr w:type="spellEnd"/>
      <w:r w:rsidRPr="008618A1">
        <w:t xml:space="preserve"> </w:t>
      </w:r>
      <w:proofErr w:type="spellStart"/>
      <w:r w:rsidRPr="008618A1">
        <w:t>perskaičiuojama</w:t>
      </w:r>
      <w:proofErr w:type="spellEnd"/>
      <w:r w:rsidRPr="008618A1">
        <w:t xml:space="preserve">, </w:t>
      </w:r>
      <w:proofErr w:type="spellStart"/>
      <w:r w:rsidRPr="008618A1">
        <w:t>jeigu</w:t>
      </w:r>
      <w:proofErr w:type="spellEnd"/>
      <w:r w:rsidRPr="008618A1">
        <w:t xml:space="preserve"> </w:t>
      </w:r>
      <w:proofErr w:type="spellStart"/>
      <w:r w:rsidRPr="008618A1">
        <w:t>Valstybės</w:t>
      </w:r>
      <w:proofErr w:type="spellEnd"/>
      <w:r w:rsidRPr="008618A1">
        <w:t xml:space="preserve"> </w:t>
      </w:r>
      <w:proofErr w:type="spellStart"/>
      <w:r w:rsidRPr="008618A1">
        <w:t>duomenų</w:t>
      </w:r>
      <w:proofErr w:type="spellEnd"/>
      <w:r w:rsidRPr="008618A1">
        <w:t xml:space="preserve"> </w:t>
      </w:r>
      <w:proofErr w:type="spellStart"/>
      <w:r w:rsidRPr="008618A1">
        <w:t>agentūros</w:t>
      </w:r>
      <w:proofErr w:type="spellEnd"/>
      <w:r w:rsidRPr="008618A1">
        <w:t xml:space="preserve"> (</w:t>
      </w:r>
      <w:hyperlink r:id="rId11" w:history="1">
        <w:r w:rsidRPr="008618A1">
          <w:rPr>
            <w:rStyle w:val="Hyperlink"/>
          </w:rPr>
          <w:t>https://vda.lrv.lt/lt/</w:t>
        </w:r>
      </w:hyperlink>
      <w:r w:rsidRPr="008618A1">
        <w:t xml:space="preserve">; </w:t>
      </w:r>
      <w:hyperlink r:id="rId12" w:anchor="/" w:history="1">
        <w:r w:rsidRPr="008618A1">
          <w:rPr>
            <w:rStyle w:val="Hyperlink"/>
          </w:rPr>
          <w:t>https://osp.stat.gov.lt/statistiniu-rodikliu-analize?indicator=S7R260#/</w:t>
        </w:r>
      </w:hyperlink>
      <w:r w:rsidRPr="008618A1">
        <w:rPr>
          <w:rStyle w:val="Hyperlink"/>
        </w:rPr>
        <w:t xml:space="preserve">) </w:t>
      </w:r>
      <w:r w:rsidRPr="008618A1">
        <w:t xml:space="preserve">kas </w:t>
      </w:r>
      <w:proofErr w:type="spellStart"/>
      <w:r w:rsidRPr="008618A1">
        <w:t>mėnesį</w:t>
      </w:r>
      <w:proofErr w:type="spellEnd"/>
      <w:r w:rsidRPr="008618A1">
        <w:t xml:space="preserve"> </w:t>
      </w:r>
      <w:proofErr w:type="spellStart"/>
      <w:r w:rsidRPr="008618A1">
        <w:t>skelbiamo</w:t>
      </w:r>
      <w:proofErr w:type="spellEnd"/>
      <w:r w:rsidRPr="008618A1">
        <w:t xml:space="preserve"> </w:t>
      </w:r>
      <w:proofErr w:type="spellStart"/>
      <w:r w:rsidRPr="008618A1">
        <w:t>vartotojų</w:t>
      </w:r>
      <w:proofErr w:type="spellEnd"/>
      <w:r w:rsidRPr="008618A1">
        <w:t xml:space="preserve"> </w:t>
      </w:r>
      <w:proofErr w:type="spellStart"/>
      <w:r w:rsidRPr="008618A1">
        <w:t>kainų</w:t>
      </w:r>
      <w:proofErr w:type="spellEnd"/>
      <w:r w:rsidRPr="008618A1">
        <w:t xml:space="preserve"> </w:t>
      </w:r>
      <w:proofErr w:type="spellStart"/>
      <w:r w:rsidRPr="008618A1">
        <w:t>indekso</w:t>
      </w:r>
      <w:proofErr w:type="spellEnd"/>
      <w:r w:rsidRPr="008618A1">
        <w:t xml:space="preserve"> (</w:t>
      </w:r>
      <w:sdt>
        <w:sdtPr>
          <w:id w:val="628443913"/>
          <w:placeholder>
            <w:docPart w:val="FC4B4566C4E249B2AAAC4BD28ADC0AE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618A1">
            <w:t>12 ĮVAIRIOS PREKĖS IR PASLAUGOS</w:t>
          </w:r>
        </w:sdtContent>
      </w:sdt>
      <w:r w:rsidRPr="008618A1">
        <w:t xml:space="preserve">) </w:t>
      </w:r>
      <w:proofErr w:type="spellStart"/>
      <w:r w:rsidRPr="008618A1">
        <w:t>pokytis</w:t>
      </w:r>
      <w:proofErr w:type="spellEnd"/>
      <w:r w:rsidRPr="008618A1">
        <w:t xml:space="preserve"> (k), </w:t>
      </w:r>
      <w:proofErr w:type="spellStart"/>
      <w:r w:rsidRPr="008618A1">
        <w:t>apskaičiuotas</w:t>
      </w:r>
      <w:proofErr w:type="spellEnd"/>
      <w:r w:rsidRPr="008618A1">
        <w:t xml:space="preserve"> </w:t>
      </w:r>
      <w:proofErr w:type="spellStart"/>
      <w:r w:rsidRPr="008618A1">
        <w:t>kaip</w:t>
      </w:r>
      <w:proofErr w:type="spellEnd"/>
      <w:r w:rsidRPr="008618A1">
        <w:t xml:space="preserve"> </w:t>
      </w:r>
      <w:proofErr w:type="spellStart"/>
      <w:r w:rsidRPr="008618A1">
        <w:t>nustatyta</w:t>
      </w:r>
      <w:proofErr w:type="spellEnd"/>
      <w:r w:rsidRPr="008618A1">
        <w:t xml:space="preserve"> </w:t>
      </w:r>
      <w:proofErr w:type="spellStart"/>
      <w:r w:rsidRPr="008618A1">
        <w:rPr>
          <w:rFonts w:eastAsia="Calibri"/>
        </w:rPr>
        <w:t>šios</w:t>
      </w:r>
      <w:proofErr w:type="spellEnd"/>
      <w:r w:rsidRPr="008618A1">
        <w:rPr>
          <w:rFonts w:eastAsia="Calibri"/>
        </w:rPr>
        <w:t xml:space="preserve"> </w:t>
      </w:r>
      <w:proofErr w:type="spellStart"/>
      <w:r w:rsidR="001F4B15" w:rsidRPr="008618A1">
        <w:rPr>
          <w:rFonts w:eastAsia="Calibri"/>
        </w:rPr>
        <w:t>Sutarties</w:t>
      </w:r>
      <w:proofErr w:type="spellEnd"/>
      <w:r w:rsidR="001F4B15" w:rsidRPr="008618A1">
        <w:rPr>
          <w:rFonts w:eastAsia="Calibri"/>
        </w:rPr>
        <w:t xml:space="preserve"> 2.</w:t>
      </w:r>
      <w:r w:rsidR="005A5884" w:rsidRPr="008618A1">
        <w:rPr>
          <w:rFonts w:eastAsia="Calibri"/>
        </w:rPr>
        <w:t xml:space="preserve">7 </w:t>
      </w:r>
      <w:proofErr w:type="spellStart"/>
      <w:r w:rsidRPr="008618A1">
        <w:t>punkte</w:t>
      </w:r>
      <w:proofErr w:type="spellEnd"/>
      <w:r w:rsidRPr="008618A1">
        <w:t>,</w:t>
      </w:r>
      <w:r w:rsidRPr="00205CA1">
        <w:t xml:space="preserve"> </w:t>
      </w:r>
      <w:proofErr w:type="spellStart"/>
      <w:r w:rsidRPr="00205CA1">
        <w:t>yra</w:t>
      </w:r>
      <w:proofErr w:type="spellEnd"/>
      <w:r w:rsidRPr="00205CA1">
        <w:t xml:space="preserve"> </w:t>
      </w:r>
      <w:proofErr w:type="spellStart"/>
      <w:r w:rsidRPr="00205CA1">
        <w:t>didesnis</w:t>
      </w:r>
      <w:proofErr w:type="spellEnd"/>
      <w:r w:rsidRPr="00205CA1">
        <w:t xml:space="preserve"> </w:t>
      </w:r>
      <w:proofErr w:type="spellStart"/>
      <w:r w:rsidRPr="00205CA1">
        <w:t>kaip</w:t>
      </w:r>
      <w:proofErr w:type="spellEnd"/>
      <w:r w:rsidRPr="00205CA1">
        <w:t xml:space="preserve"> 5</w:t>
      </w:r>
      <w:r w:rsidR="001F4B15" w:rsidRPr="00205CA1">
        <w:t xml:space="preserve"> (</w:t>
      </w:r>
      <w:proofErr w:type="spellStart"/>
      <w:r w:rsidR="001F4B15" w:rsidRPr="00205CA1">
        <w:t>penki</w:t>
      </w:r>
      <w:proofErr w:type="spellEnd"/>
      <w:r w:rsidR="001F4B15" w:rsidRPr="00205CA1">
        <w:t>)</w:t>
      </w:r>
      <w:r w:rsidRPr="00205CA1">
        <w:t xml:space="preserve"> </w:t>
      </w:r>
      <w:proofErr w:type="spellStart"/>
      <w:r w:rsidRPr="00205CA1">
        <w:t>procentai</w:t>
      </w:r>
      <w:proofErr w:type="spellEnd"/>
      <w:r w:rsidRPr="00205CA1">
        <w:t xml:space="preserve">. </w:t>
      </w:r>
      <w:proofErr w:type="spellStart"/>
      <w:r w:rsidRPr="00205CA1">
        <w:t>Atlikdamos</w:t>
      </w:r>
      <w:proofErr w:type="spellEnd"/>
      <w:r w:rsidRPr="00205CA1">
        <w:t xml:space="preserve"> </w:t>
      </w:r>
      <w:proofErr w:type="spellStart"/>
      <w:r w:rsidRPr="00205CA1">
        <w:t>perskaičiavimą</w:t>
      </w:r>
      <w:proofErr w:type="spellEnd"/>
      <w:r w:rsidRPr="00205CA1">
        <w:t xml:space="preserve"> </w:t>
      </w:r>
      <w:proofErr w:type="spellStart"/>
      <w:r w:rsidRPr="00205CA1">
        <w:t>šalys</w:t>
      </w:r>
      <w:proofErr w:type="spellEnd"/>
      <w:r w:rsidRPr="00205CA1">
        <w:t xml:space="preserve"> </w:t>
      </w:r>
      <w:proofErr w:type="spellStart"/>
      <w:r w:rsidRPr="00205CA1">
        <w:t>vadovaujasi</w:t>
      </w:r>
      <w:proofErr w:type="spellEnd"/>
      <w:r w:rsidRPr="00205CA1">
        <w:t xml:space="preserve"> </w:t>
      </w:r>
      <w:proofErr w:type="spellStart"/>
      <w:r w:rsidRPr="00205CA1">
        <w:t>Valstybės</w:t>
      </w:r>
      <w:proofErr w:type="spellEnd"/>
      <w:r w:rsidRPr="00205CA1">
        <w:t xml:space="preserve"> </w:t>
      </w:r>
      <w:proofErr w:type="spellStart"/>
      <w:r w:rsidRPr="00205CA1">
        <w:t>duomenų</w:t>
      </w:r>
      <w:proofErr w:type="spellEnd"/>
      <w:r w:rsidRPr="00205CA1">
        <w:t xml:space="preserve"> </w:t>
      </w:r>
      <w:proofErr w:type="spellStart"/>
      <w:r w:rsidRPr="00205CA1">
        <w:t>agentūros</w:t>
      </w:r>
      <w:proofErr w:type="spellEnd"/>
      <w:r w:rsidRPr="00205CA1">
        <w:t xml:space="preserve"> </w:t>
      </w:r>
      <w:proofErr w:type="spellStart"/>
      <w:r w:rsidRPr="00205CA1">
        <w:t>viešai</w:t>
      </w:r>
      <w:proofErr w:type="spellEnd"/>
      <w:r w:rsidRPr="00205CA1">
        <w:t xml:space="preserve"> </w:t>
      </w:r>
      <w:proofErr w:type="spellStart"/>
      <w:r w:rsidRPr="00205CA1">
        <w:t>Oficialiosios</w:t>
      </w:r>
      <w:proofErr w:type="spellEnd"/>
      <w:r w:rsidRPr="00205CA1">
        <w:t xml:space="preserve"> </w:t>
      </w:r>
      <w:proofErr w:type="spellStart"/>
      <w:r w:rsidRPr="00205CA1">
        <w:t>statistikos</w:t>
      </w:r>
      <w:proofErr w:type="spellEnd"/>
      <w:r w:rsidRPr="00205CA1">
        <w:t xml:space="preserve"> </w:t>
      </w:r>
      <w:proofErr w:type="spellStart"/>
      <w:r w:rsidRPr="00205CA1">
        <w:t>portale</w:t>
      </w:r>
      <w:proofErr w:type="spellEnd"/>
      <w:r w:rsidRPr="00205CA1">
        <w:t xml:space="preserve"> </w:t>
      </w:r>
      <w:proofErr w:type="spellStart"/>
      <w:r w:rsidRPr="00205CA1">
        <w:t>paskelbtais</w:t>
      </w:r>
      <w:proofErr w:type="spellEnd"/>
      <w:r w:rsidRPr="00205CA1">
        <w:t xml:space="preserve"> </w:t>
      </w:r>
      <w:proofErr w:type="spellStart"/>
      <w:r w:rsidRPr="00205CA1">
        <w:t>Rodiklių</w:t>
      </w:r>
      <w:proofErr w:type="spellEnd"/>
      <w:r w:rsidRPr="00205CA1">
        <w:t xml:space="preserve"> </w:t>
      </w:r>
      <w:proofErr w:type="spellStart"/>
      <w:r w:rsidRPr="00205CA1">
        <w:t>duomenų</w:t>
      </w:r>
      <w:proofErr w:type="spellEnd"/>
      <w:r w:rsidRPr="00205CA1">
        <w:t xml:space="preserve"> </w:t>
      </w:r>
      <w:proofErr w:type="spellStart"/>
      <w:r w:rsidRPr="00205CA1">
        <w:t>bazės</w:t>
      </w:r>
      <w:proofErr w:type="spellEnd"/>
      <w:r w:rsidRPr="00205CA1">
        <w:t xml:space="preserve"> </w:t>
      </w:r>
      <w:proofErr w:type="spellStart"/>
      <w:r w:rsidRPr="00205CA1">
        <w:t>duomenimis</w:t>
      </w:r>
      <w:proofErr w:type="spellEnd"/>
      <w:r w:rsidRPr="00205CA1">
        <w:t xml:space="preserve">, </w:t>
      </w:r>
      <w:proofErr w:type="spellStart"/>
      <w:r w:rsidRPr="00205CA1">
        <w:t>iš</w:t>
      </w:r>
      <w:proofErr w:type="spellEnd"/>
      <w:r w:rsidRPr="00205CA1">
        <w:t xml:space="preserve"> </w:t>
      </w:r>
      <w:proofErr w:type="spellStart"/>
      <w:r w:rsidRPr="00205CA1">
        <w:t>kitos</w:t>
      </w:r>
      <w:proofErr w:type="spellEnd"/>
      <w:r w:rsidRPr="00205CA1">
        <w:t xml:space="preserve"> </w:t>
      </w:r>
      <w:proofErr w:type="spellStart"/>
      <w:r w:rsidRPr="00205CA1">
        <w:t>šalies</w:t>
      </w:r>
      <w:proofErr w:type="spellEnd"/>
      <w:r w:rsidRPr="00205CA1">
        <w:t xml:space="preserve"> </w:t>
      </w:r>
      <w:proofErr w:type="spellStart"/>
      <w:r w:rsidRPr="00205CA1">
        <w:t>nereikalaudamos</w:t>
      </w:r>
      <w:proofErr w:type="spellEnd"/>
      <w:r w:rsidRPr="00205CA1">
        <w:t xml:space="preserve"> </w:t>
      </w:r>
      <w:proofErr w:type="spellStart"/>
      <w:r w:rsidRPr="00205CA1">
        <w:t>pateikti</w:t>
      </w:r>
      <w:proofErr w:type="spellEnd"/>
      <w:r w:rsidRPr="00205CA1">
        <w:t xml:space="preserve"> </w:t>
      </w:r>
      <w:proofErr w:type="spellStart"/>
      <w:r w:rsidRPr="00205CA1">
        <w:t>oficialaus</w:t>
      </w:r>
      <w:proofErr w:type="spellEnd"/>
      <w:r w:rsidRPr="00205CA1">
        <w:t xml:space="preserve"> </w:t>
      </w:r>
      <w:proofErr w:type="spellStart"/>
      <w:r w:rsidRPr="00205CA1">
        <w:t>Valstybės</w:t>
      </w:r>
      <w:proofErr w:type="spellEnd"/>
      <w:r w:rsidRPr="00205CA1">
        <w:t xml:space="preserve"> </w:t>
      </w:r>
      <w:proofErr w:type="spellStart"/>
      <w:r w:rsidRPr="00205CA1">
        <w:t>duomenų</w:t>
      </w:r>
      <w:proofErr w:type="spellEnd"/>
      <w:r w:rsidRPr="00205CA1">
        <w:t xml:space="preserve"> </w:t>
      </w:r>
      <w:proofErr w:type="spellStart"/>
      <w:r w:rsidRPr="00205CA1">
        <w:t>agentūros</w:t>
      </w:r>
      <w:proofErr w:type="spellEnd"/>
      <w:r w:rsidRPr="00205CA1">
        <w:t xml:space="preserve"> </w:t>
      </w:r>
      <w:proofErr w:type="spellStart"/>
      <w:r w:rsidRPr="00205CA1">
        <w:t>ar</w:t>
      </w:r>
      <w:proofErr w:type="spellEnd"/>
      <w:r w:rsidRPr="00205CA1">
        <w:t xml:space="preserve"> </w:t>
      </w:r>
      <w:proofErr w:type="spellStart"/>
      <w:r w:rsidRPr="00205CA1">
        <w:t>kitos</w:t>
      </w:r>
      <w:proofErr w:type="spellEnd"/>
      <w:r w:rsidRPr="00205CA1">
        <w:t xml:space="preserve"> </w:t>
      </w:r>
      <w:proofErr w:type="spellStart"/>
      <w:r w:rsidRPr="00205CA1">
        <w:t>institucijos</w:t>
      </w:r>
      <w:proofErr w:type="spellEnd"/>
      <w:r w:rsidRPr="00205CA1">
        <w:t xml:space="preserve"> </w:t>
      </w:r>
      <w:proofErr w:type="spellStart"/>
      <w:r w:rsidRPr="00205CA1">
        <w:t>išduoto</w:t>
      </w:r>
      <w:proofErr w:type="spellEnd"/>
      <w:r w:rsidRPr="00205CA1">
        <w:t xml:space="preserve"> </w:t>
      </w:r>
      <w:proofErr w:type="spellStart"/>
      <w:r w:rsidRPr="00205CA1">
        <w:t>dokumento</w:t>
      </w:r>
      <w:proofErr w:type="spellEnd"/>
      <w:r w:rsidRPr="00205CA1">
        <w:t xml:space="preserve"> </w:t>
      </w:r>
      <w:proofErr w:type="spellStart"/>
      <w:r w:rsidRPr="00205CA1">
        <w:t>ar</w:t>
      </w:r>
      <w:proofErr w:type="spellEnd"/>
      <w:r w:rsidRPr="00205CA1">
        <w:t xml:space="preserve"> </w:t>
      </w:r>
      <w:proofErr w:type="spellStart"/>
      <w:r w:rsidRPr="00205CA1">
        <w:t>patvirtinimo</w:t>
      </w:r>
      <w:proofErr w:type="spellEnd"/>
      <w:r w:rsidRPr="00205CA1">
        <w:t>.</w:t>
      </w:r>
    </w:p>
    <w:p w14:paraId="571F15CF" w14:textId="4535C7A3" w:rsidR="0040376B" w:rsidRPr="00205CA1" w:rsidRDefault="005A5884" w:rsidP="004976D2">
      <w:pPr>
        <w:pStyle w:val="ListParagraph"/>
        <w:ind w:left="0"/>
        <w:jc w:val="both"/>
      </w:pPr>
      <w:r w:rsidRPr="00205CA1">
        <w:t>2.5</w:t>
      </w:r>
      <w:r w:rsidR="0040376B" w:rsidRPr="00205CA1">
        <w:t xml:space="preserve">. </w:t>
      </w:r>
      <w:proofErr w:type="spellStart"/>
      <w:r w:rsidR="0040376B" w:rsidRPr="00205CA1">
        <w:t>Šalys</w:t>
      </w:r>
      <w:proofErr w:type="spellEnd"/>
      <w:r w:rsidR="0040376B" w:rsidRPr="00205CA1">
        <w:t xml:space="preserve"> </w:t>
      </w:r>
      <w:proofErr w:type="spellStart"/>
      <w:r w:rsidR="0040376B" w:rsidRPr="00205CA1">
        <w:t>privalo</w:t>
      </w:r>
      <w:proofErr w:type="spellEnd"/>
      <w:r w:rsidR="0040376B" w:rsidRPr="00205CA1">
        <w:t xml:space="preserve"> </w:t>
      </w:r>
      <w:proofErr w:type="spellStart"/>
      <w:r w:rsidR="0040376B" w:rsidRPr="00205CA1">
        <w:t>Susitarime</w:t>
      </w:r>
      <w:proofErr w:type="spellEnd"/>
      <w:r w:rsidR="0040376B" w:rsidRPr="00205CA1">
        <w:t xml:space="preserve"> </w:t>
      </w:r>
      <w:proofErr w:type="spellStart"/>
      <w:r w:rsidR="0040376B" w:rsidRPr="00205CA1">
        <w:t>nurodyti</w:t>
      </w:r>
      <w:proofErr w:type="spellEnd"/>
      <w:r w:rsidR="0040376B" w:rsidRPr="00205CA1">
        <w:t xml:space="preserve"> </w:t>
      </w:r>
      <w:proofErr w:type="spellStart"/>
      <w:r w:rsidR="0040376B" w:rsidRPr="00205CA1">
        <w:t>indekso</w:t>
      </w:r>
      <w:proofErr w:type="spellEnd"/>
      <w:r w:rsidR="0040376B" w:rsidRPr="00205CA1">
        <w:t xml:space="preserve"> </w:t>
      </w:r>
      <w:proofErr w:type="spellStart"/>
      <w:r w:rsidR="0040376B" w:rsidRPr="00205CA1">
        <w:t>reikšmę</w:t>
      </w:r>
      <w:proofErr w:type="spellEnd"/>
      <w:r w:rsidR="0040376B" w:rsidRPr="00205CA1">
        <w:t xml:space="preserve"> </w:t>
      </w:r>
      <w:proofErr w:type="spellStart"/>
      <w:r w:rsidR="0040376B" w:rsidRPr="00205CA1">
        <w:t>laikotarpio</w:t>
      </w:r>
      <w:proofErr w:type="spellEnd"/>
      <w:r w:rsidR="0040376B" w:rsidRPr="00205CA1">
        <w:t xml:space="preserve"> </w:t>
      </w:r>
      <w:proofErr w:type="spellStart"/>
      <w:r w:rsidR="0040376B" w:rsidRPr="00205CA1">
        <w:t>pradžioje</w:t>
      </w:r>
      <w:proofErr w:type="spellEnd"/>
      <w:r w:rsidR="0040376B" w:rsidRPr="00205CA1">
        <w:t xml:space="preserve"> </w:t>
      </w:r>
      <w:proofErr w:type="spellStart"/>
      <w:r w:rsidR="0040376B" w:rsidRPr="00205CA1">
        <w:t>ir</w:t>
      </w:r>
      <w:proofErr w:type="spellEnd"/>
      <w:r w:rsidR="0040376B" w:rsidRPr="00205CA1">
        <w:t xml:space="preserve"> </w:t>
      </w:r>
      <w:proofErr w:type="spellStart"/>
      <w:r w:rsidR="0040376B" w:rsidRPr="00205CA1">
        <w:t>jos</w:t>
      </w:r>
      <w:proofErr w:type="spellEnd"/>
      <w:r w:rsidR="0040376B" w:rsidRPr="00205CA1">
        <w:t xml:space="preserve"> </w:t>
      </w:r>
      <w:proofErr w:type="spellStart"/>
      <w:r w:rsidR="0040376B" w:rsidRPr="00205CA1">
        <w:t>nustatymo</w:t>
      </w:r>
      <w:proofErr w:type="spellEnd"/>
      <w:r w:rsidR="0040376B" w:rsidRPr="00205CA1">
        <w:t xml:space="preserve"> </w:t>
      </w:r>
      <w:proofErr w:type="spellStart"/>
      <w:r w:rsidR="0040376B" w:rsidRPr="00205CA1">
        <w:t>datą</w:t>
      </w:r>
      <w:proofErr w:type="spellEnd"/>
      <w:r w:rsidR="0040376B" w:rsidRPr="00205CA1">
        <w:t xml:space="preserve">, </w:t>
      </w:r>
      <w:proofErr w:type="spellStart"/>
      <w:r w:rsidR="0040376B" w:rsidRPr="00205CA1">
        <w:t>indekso</w:t>
      </w:r>
      <w:proofErr w:type="spellEnd"/>
      <w:r w:rsidR="0040376B" w:rsidRPr="00205CA1">
        <w:t xml:space="preserve"> </w:t>
      </w:r>
      <w:proofErr w:type="spellStart"/>
      <w:r w:rsidR="0040376B" w:rsidRPr="00205CA1">
        <w:t>reikšmę</w:t>
      </w:r>
      <w:proofErr w:type="spellEnd"/>
      <w:r w:rsidR="0040376B" w:rsidRPr="00205CA1">
        <w:t xml:space="preserve"> </w:t>
      </w:r>
      <w:proofErr w:type="spellStart"/>
      <w:r w:rsidR="0040376B" w:rsidRPr="00205CA1">
        <w:t>laikotarpio</w:t>
      </w:r>
      <w:proofErr w:type="spellEnd"/>
      <w:r w:rsidR="0040376B" w:rsidRPr="00205CA1">
        <w:t xml:space="preserve"> </w:t>
      </w:r>
      <w:proofErr w:type="spellStart"/>
      <w:r w:rsidR="0040376B" w:rsidRPr="00205CA1">
        <w:t>pabaigoje</w:t>
      </w:r>
      <w:proofErr w:type="spellEnd"/>
      <w:r w:rsidR="0040376B" w:rsidRPr="00205CA1">
        <w:t xml:space="preserve"> </w:t>
      </w:r>
      <w:proofErr w:type="spellStart"/>
      <w:r w:rsidR="0040376B" w:rsidRPr="00205CA1">
        <w:t>ir</w:t>
      </w:r>
      <w:proofErr w:type="spellEnd"/>
      <w:r w:rsidR="0040376B" w:rsidRPr="00205CA1">
        <w:t xml:space="preserve"> </w:t>
      </w:r>
      <w:proofErr w:type="spellStart"/>
      <w:r w:rsidR="0040376B" w:rsidRPr="00205CA1">
        <w:t>jos</w:t>
      </w:r>
      <w:proofErr w:type="spellEnd"/>
      <w:r w:rsidR="0040376B" w:rsidRPr="00205CA1">
        <w:t xml:space="preserve"> </w:t>
      </w:r>
      <w:proofErr w:type="spellStart"/>
      <w:r w:rsidR="0040376B" w:rsidRPr="00205CA1">
        <w:t>nustatymo</w:t>
      </w:r>
      <w:proofErr w:type="spellEnd"/>
      <w:r w:rsidR="0040376B" w:rsidRPr="00205CA1">
        <w:t xml:space="preserve"> </w:t>
      </w:r>
      <w:proofErr w:type="spellStart"/>
      <w:r w:rsidR="0040376B" w:rsidRPr="00205CA1">
        <w:t>datą</w:t>
      </w:r>
      <w:proofErr w:type="spellEnd"/>
      <w:r w:rsidR="0040376B" w:rsidRPr="00205CA1">
        <w:t xml:space="preserve">, </w:t>
      </w:r>
      <w:proofErr w:type="spellStart"/>
      <w:r w:rsidR="0040376B" w:rsidRPr="00205CA1">
        <w:t>kainų</w:t>
      </w:r>
      <w:proofErr w:type="spellEnd"/>
      <w:r w:rsidR="0040376B" w:rsidRPr="00205CA1">
        <w:t xml:space="preserve"> </w:t>
      </w:r>
      <w:proofErr w:type="spellStart"/>
      <w:r w:rsidR="0040376B" w:rsidRPr="00205CA1">
        <w:t>pokytį</w:t>
      </w:r>
      <w:proofErr w:type="spellEnd"/>
      <w:r w:rsidR="0040376B" w:rsidRPr="00205CA1">
        <w:t xml:space="preserve"> (k), </w:t>
      </w:r>
      <w:proofErr w:type="spellStart"/>
      <w:r w:rsidR="0040376B" w:rsidRPr="00205CA1">
        <w:t>perskaičiuotą</w:t>
      </w:r>
      <w:proofErr w:type="spellEnd"/>
      <w:r w:rsidR="0040376B" w:rsidRPr="00205CA1">
        <w:t xml:space="preserve"> </w:t>
      </w:r>
      <w:proofErr w:type="spellStart"/>
      <w:r w:rsidR="0040376B" w:rsidRPr="00205CA1">
        <w:t>kainą</w:t>
      </w:r>
      <w:proofErr w:type="spellEnd"/>
      <w:r w:rsidR="0040376B" w:rsidRPr="00205CA1">
        <w:t xml:space="preserve">, </w:t>
      </w:r>
      <w:proofErr w:type="spellStart"/>
      <w:r w:rsidR="0040376B" w:rsidRPr="00205CA1">
        <w:t>perskaičiuotą</w:t>
      </w:r>
      <w:proofErr w:type="spellEnd"/>
      <w:r w:rsidR="0040376B" w:rsidRPr="00205CA1">
        <w:t xml:space="preserve"> </w:t>
      </w:r>
      <w:proofErr w:type="spellStart"/>
      <w:r w:rsidR="0040376B" w:rsidRPr="00205CA1">
        <w:t>pradinės</w:t>
      </w:r>
      <w:proofErr w:type="spellEnd"/>
      <w:r w:rsidR="0040376B" w:rsidRPr="00205CA1">
        <w:t xml:space="preserve"> </w:t>
      </w:r>
      <w:proofErr w:type="spellStart"/>
      <w:r w:rsidR="0040376B" w:rsidRPr="00205CA1">
        <w:t>sutarties</w:t>
      </w:r>
      <w:proofErr w:type="spellEnd"/>
      <w:r w:rsidR="0040376B" w:rsidRPr="00205CA1">
        <w:t xml:space="preserve"> </w:t>
      </w:r>
      <w:proofErr w:type="spellStart"/>
      <w:r w:rsidR="0040376B" w:rsidRPr="00205CA1">
        <w:t>vertę</w:t>
      </w:r>
      <w:proofErr w:type="spellEnd"/>
      <w:r w:rsidR="0040376B" w:rsidRPr="00205CA1">
        <w:t>.</w:t>
      </w:r>
    </w:p>
    <w:p w14:paraId="5E948E0D" w14:textId="23A935D1" w:rsidR="0040376B" w:rsidRPr="00205CA1" w:rsidRDefault="005A5884" w:rsidP="004976D2">
      <w:pPr>
        <w:pStyle w:val="ListParagraph"/>
        <w:ind w:left="0"/>
        <w:jc w:val="both"/>
      </w:pPr>
      <w:r w:rsidRPr="00205CA1">
        <w:t>2.6</w:t>
      </w:r>
      <w:r w:rsidR="0040376B" w:rsidRPr="00205CA1">
        <w:t xml:space="preserve">. </w:t>
      </w:r>
      <w:proofErr w:type="spellStart"/>
      <w:r w:rsidR="0040376B" w:rsidRPr="00205CA1">
        <w:t>Perskaičiuotoji</w:t>
      </w:r>
      <w:proofErr w:type="spellEnd"/>
      <w:r w:rsidR="0040376B" w:rsidRPr="00205CA1">
        <w:t xml:space="preserve"> </w:t>
      </w:r>
      <w:proofErr w:type="spellStart"/>
      <w:r w:rsidR="0040376B" w:rsidRPr="00205CA1">
        <w:t>kaina</w:t>
      </w:r>
      <w:proofErr w:type="spellEnd"/>
      <w:r w:rsidR="0040376B" w:rsidRPr="00205CA1">
        <w:t xml:space="preserve"> </w:t>
      </w:r>
      <w:proofErr w:type="spellStart"/>
      <w:r w:rsidR="0040376B" w:rsidRPr="00205CA1">
        <w:t>taikoma</w:t>
      </w:r>
      <w:proofErr w:type="spellEnd"/>
      <w:r w:rsidR="0040376B" w:rsidRPr="00205CA1">
        <w:t xml:space="preserve"> </w:t>
      </w:r>
      <w:proofErr w:type="spellStart"/>
      <w:r w:rsidR="0040376B" w:rsidRPr="00205CA1">
        <w:t>užsakymams</w:t>
      </w:r>
      <w:proofErr w:type="spellEnd"/>
      <w:r w:rsidR="0040376B" w:rsidRPr="00205CA1">
        <w:t xml:space="preserve">, </w:t>
      </w:r>
      <w:proofErr w:type="spellStart"/>
      <w:r w:rsidR="0040376B" w:rsidRPr="00205CA1">
        <w:t>pateiktiems</w:t>
      </w:r>
      <w:proofErr w:type="spellEnd"/>
      <w:r w:rsidR="0040376B" w:rsidRPr="00205CA1">
        <w:t xml:space="preserve"> po to, kai </w:t>
      </w:r>
      <w:proofErr w:type="spellStart"/>
      <w:r w:rsidR="0040376B" w:rsidRPr="00205CA1">
        <w:t>šalys</w:t>
      </w:r>
      <w:proofErr w:type="spellEnd"/>
      <w:r w:rsidR="0040376B" w:rsidRPr="00205CA1">
        <w:t xml:space="preserve"> </w:t>
      </w:r>
      <w:proofErr w:type="spellStart"/>
      <w:r w:rsidR="0040376B" w:rsidRPr="00205CA1">
        <w:t>sudaro</w:t>
      </w:r>
      <w:proofErr w:type="spellEnd"/>
      <w:r w:rsidR="0040376B" w:rsidRPr="00205CA1">
        <w:t xml:space="preserve"> </w:t>
      </w:r>
      <w:proofErr w:type="spellStart"/>
      <w:r w:rsidR="0040376B" w:rsidRPr="00205CA1">
        <w:t>susitarimą</w:t>
      </w:r>
      <w:proofErr w:type="spellEnd"/>
      <w:r w:rsidR="0040376B" w:rsidRPr="00205CA1">
        <w:t xml:space="preserve"> </w:t>
      </w:r>
      <w:proofErr w:type="spellStart"/>
      <w:r w:rsidR="0040376B" w:rsidRPr="00205CA1">
        <w:t>dėl</w:t>
      </w:r>
      <w:proofErr w:type="spellEnd"/>
      <w:r w:rsidR="0040376B" w:rsidRPr="00205CA1">
        <w:t xml:space="preserve"> </w:t>
      </w:r>
      <w:proofErr w:type="spellStart"/>
      <w:r w:rsidR="0040376B" w:rsidRPr="00205CA1">
        <w:t>kainų</w:t>
      </w:r>
      <w:proofErr w:type="spellEnd"/>
      <w:r w:rsidR="0040376B" w:rsidRPr="00205CA1">
        <w:t xml:space="preserve"> </w:t>
      </w:r>
      <w:proofErr w:type="spellStart"/>
      <w:r w:rsidR="0040376B" w:rsidRPr="00205CA1">
        <w:t>perskaičiavimo</w:t>
      </w:r>
      <w:proofErr w:type="spellEnd"/>
      <w:r w:rsidR="0040376B" w:rsidRPr="00205CA1">
        <w:t>.</w:t>
      </w:r>
    </w:p>
    <w:p w14:paraId="041A6497" w14:textId="43A63D68" w:rsidR="0040376B" w:rsidRPr="00205CA1" w:rsidRDefault="005A5884" w:rsidP="004976D2">
      <w:pPr>
        <w:jc w:val="both"/>
      </w:pPr>
      <w:r w:rsidRPr="00205CA1">
        <w:t>2.7</w:t>
      </w:r>
      <w:r w:rsidR="0040376B" w:rsidRPr="00205CA1">
        <w:t xml:space="preserve">. Nauja </w:t>
      </w:r>
      <w:proofErr w:type="spellStart"/>
      <w:r w:rsidR="0040376B" w:rsidRPr="00205CA1">
        <w:t>kaina</w:t>
      </w:r>
      <w:proofErr w:type="spellEnd"/>
      <w:r w:rsidR="0040376B" w:rsidRPr="00205CA1">
        <w:t xml:space="preserve"> </w:t>
      </w:r>
      <w:proofErr w:type="spellStart"/>
      <w:r w:rsidR="0040376B" w:rsidRPr="00205CA1">
        <w:t>apskaičiuojama</w:t>
      </w:r>
      <w:proofErr w:type="spellEnd"/>
      <w:r w:rsidR="0040376B" w:rsidRPr="00205CA1">
        <w:t xml:space="preserve"> </w:t>
      </w:r>
      <w:proofErr w:type="spellStart"/>
      <w:r w:rsidR="0040376B" w:rsidRPr="00205CA1">
        <w:t>pagal</w:t>
      </w:r>
      <w:proofErr w:type="spellEnd"/>
      <w:r w:rsidR="0040376B" w:rsidRPr="00205CA1">
        <w:t xml:space="preserve"> </w:t>
      </w:r>
      <w:proofErr w:type="spellStart"/>
      <w:r w:rsidR="0040376B" w:rsidRPr="00205CA1">
        <w:t>formulę</w:t>
      </w:r>
      <w:proofErr w:type="spellEnd"/>
      <w:r w:rsidR="0040376B" w:rsidRPr="00205CA1">
        <w:t>:</w:t>
      </w:r>
      <w:r w:rsidRPr="00205CA1">
        <w:t xml:space="preserve"> </w:t>
      </w:r>
    </w:p>
    <w:p w14:paraId="03919C7F" w14:textId="77777777" w:rsidR="0040376B" w:rsidRPr="00205CA1" w:rsidRDefault="00000000" w:rsidP="004976D2">
      <w:pPr>
        <w:ind w:firstLine="1296"/>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40376B" w:rsidRPr="00205CA1">
        <w:rPr>
          <w:rFonts w:eastAsiaTheme="minorEastAsia"/>
          <w:i/>
        </w:rPr>
        <w:t>, kur</w:t>
      </w:r>
    </w:p>
    <w:p w14:paraId="042D6AFD" w14:textId="77777777" w:rsidR="0040376B" w:rsidRPr="00205CA1" w:rsidRDefault="0040376B" w:rsidP="004976D2">
      <w:pPr>
        <w:ind w:firstLine="567"/>
        <w:jc w:val="both"/>
      </w:pPr>
      <w:r w:rsidRPr="00205CA1">
        <w:t xml:space="preserve">a – </w:t>
      </w:r>
      <w:proofErr w:type="spellStart"/>
      <w:r w:rsidRPr="00205CA1">
        <w:t>kaina</w:t>
      </w:r>
      <w:proofErr w:type="spellEnd"/>
      <w:r w:rsidRPr="00205CA1">
        <w:t xml:space="preserve"> (</w:t>
      </w:r>
      <w:proofErr w:type="spellStart"/>
      <w:r w:rsidRPr="00205CA1">
        <w:t>Eur</w:t>
      </w:r>
      <w:proofErr w:type="spellEnd"/>
      <w:r w:rsidRPr="00205CA1">
        <w:t xml:space="preserve"> be PVM)) (</w:t>
      </w:r>
      <w:proofErr w:type="spellStart"/>
      <w:r w:rsidRPr="00205CA1">
        <w:t>jei</w:t>
      </w:r>
      <w:proofErr w:type="spellEnd"/>
      <w:r w:rsidRPr="00205CA1">
        <w:t xml:space="preserve"> ji </w:t>
      </w:r>
      <w:proofErr w:type="spellStart"/>
      <w:r w:rsidRPr="00205CA1">
        <w:t>jau</w:t>
      </w:r>
      <w:proofErr w:type="spellEnd"/>
      <w:r w:rsidRPr="00205CA1">
        <w:t xml:space="preserve"> </w:t>
      </w:r>
      <w:proofErr w:type="spellStart"/>
      <w:r w:rsidRPr="00205CA1">
        <w:t>buvo</w:t>
      </w:r>
      <w:proofErr w:type="spellEnd"/>
      <w:r w:rsidRPr="00205CA1">
        <w:t xml:space="preserve"> </w:t>
      </w:r>
      <w:proofErr w:type="spellStart"/>
      <w:r w:rsidRPr="00205CA1">
        <w:t>perskaičiuota</w:t>
      </w:r>
      <w:proofErr w:type="spellEnd"/>
      <w:r w:rsidRPr="00205CA1">
        <w:t xml:space="preserve">, tai po </w:t>
      </w:r>
      <w:proofErr w:type="spellStart"/>
      <w:r w:rsidRPr="00205CA1">
        <w:t>paskutinio</w:t>
      </w:r>
      <w:proofErr w:type="spellEnd"/>
      <w:r w:rsidRPr="00205CA1">
        <w:t xml:space="preserve"> </w:t>
      </w:r>
      <w:proofErr w:type="spellStart"/>
      <w:r w:rsidRPr="00205CA1">
        <w:t>perskaičiavimo</w:t>
      </w:r>
      <w:proofErr w:type="spellEnd"/>
      <w:r w:rsidRPr="00205CA1">
        <w:t>).</w:t>
      </w:r>
    </w:p>
    <w:p w14:paraId="5D6E1DE3" w14:textId="77777777" w:rsidR="0040376B" w:rsidRPr="00205CA1" w:rsidRDefault="0040376B" w:rsidP="004976D2">
      <w:pPr>
        <w:ind w:firstLine="567"/>
        <w:jc w:val="both"/>
      </w:pPr>
      <w:r w:rsidRPr="00205CA1">
        <w:t>a</w:t>
      </w:r>
      <w:r w:rsidRPr="00205CA1">
        <w:rPr>
          <w:vertAlign w:val="subscript"/>
        </w:rPr>
        <w:t>1</w:t>
      </w:r>
      <w:r w:rsidRPr="00205CA1">
        <w:t xml:space="preserve"> – </w:t>
      </w:r>
      <w:proofErr w:type="spellStart"/>
      <w:r w:rsidRPr="00205CA1">
        <w:t>perskaičiuota</w:t>
      </w:r>
      <w:proofErr w:type="spellEnd"/>
      <w:r w:rsidRPr="00205CA1">
        <w:t xml:space="preserve"> (</w:t>
      </w:r>
      <w:proofErr w:type="spellStart"/>
      <w:r w:rsidRPr="00205CA1">
        <w:t>pakeista</w:t>
      </w:r>
      <w:proofErr w:type="spellEnd"/>
      <w:r w:rsidRPr="00205CA1">
        <w:t xml:space="preserve">) </w:t>
      </w:r>
      <w:proofErr w:type="spellStart"/>
      <w:r w:rsidRPr="00205CA1">
        <w:t>kaina</w:t>
      </w:r>
      <w:proofErr w:type="spellEnd"/>
      <w:r w:rsidRPr="00205CA1">
        <w:t xml:space="preserve"> (</w:t>
      </w:r>
      <w:proofErr w:type="spellStart"/>
      <w:r w:rsidRPr="00205CA1">
        <w:t>Eur</w:t>
      </w:r>
      <w:proofErr w:type="spellEnd"/>
      <w:r w:rsidRPr="00205CA1">
        <w:t xml:space="preserve"> be PVM)</w:t>
      </w:r>
    </w:p>
    <w:p w14:paraId="647D6D39" w14:textId="77777777" w:rsidR="0040376B" w:rsidRPr="00205CA1" w:rsidRDefault="0040376B" w:rsidP="004976D2">
      <w:pPr>
        <w:jc w:val="both"/>
      </w:pPr>
      <w:r w:rsidRPr="00205CA1">
        <w:t xml:space="preserve">k – </w:t>
      </w:r>
      <w:proofErr w:type="spellStart"/>
      <w:r w:rsidRPr="00205CA1">
        <w:t>Pagal</w:t>
      </w:r>
      <w:proofErr w:type="spellEnd"/>
      <w:r w:rsidRPr="00205CA1">
        <w:t xml:space="preserve"> </w:t>
      </w:r>
      <w:proofErr w:type="spellStart"/>
      <w:r w:rsidRPr="00205CA1">
        <w:t>vartotojų</w:t>
      </w:r>
      <w:proofErr w:type="spellEnd"/>
      <w:r w:rsidRPr="00205CA1">
        <w:t xml:space="preserve"> </w:t>
      </w:r>
      <w:proofErr w:type="spellStart"/>
      <w:r w:rsidRPr="00205CA1">
        <w:t>kainų</w:t>
      </w:r>
      <w:proofErr w:type="spellEnd"/>
      <w:r w:rsidRPr="00205CA1">
        <w:t xml:space="preserve"> </w:t>
      </w:r>
      <w:proofErr w:type="spellStart"/>
      <w:r w:rsidRPr="00205CA1">
        <w:t>indeksą</w:t>
      </w:r>
      <w:proofErr w:type="spellEnd"/>
      <w:r w:rsidRPr="00205CA1">
        <w:t xml:space="preserve"> (</w:t>
      </w:r>
      <w:sdt>
        <w:sdtPr>
          <w:id w:val="-1102650460"/>
          <w:placeholder>
            <w:docPart w:val="76CA8C80F35747F29F110CD17D9026D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05CA1">
            <w:t>12 ĮVAIRIOS PREKĖS IR PASLAUGOS</w:t>
          </w:r>
        </w:sdtContent>
      </w:sdt>
      <w:r w:rsidRPr="00205CA1">
        <w:t xml:space="preserve">) </w:t>
      </w:r>
      <w:proofErr w:type="spellStart"/>
      <w:r w:rsidRPr="00205CA1">
        <w:t>apskaičiuotas</w:t>
      </w:r>
      <w:proofErr w:type="spellEnd"/>
      <w:r w:rsidRPr="00205CA1">
        <w:t xml:space="preserve"> </w:t>
      </w:r>
      <w:proofErr w:type="spellStart"/>
      <w:r w:rsidRPr="00205CA1">
        <w:t>Vartojimo</w:t>
      </w:r>
      <w:proofErr w:type="spellEnd"/>
      <w:r w:rsidRPr="00205CA1">
        <w:t xml:space="preserve"> </w:t>
      </w:r>
      <w:proofErr w:type="spellStart"/>
      <w:r w:rsidRPr="00205CA1">
        <w:t>prekių</w:t>
      </w:r>
      <w:proofErr w:type="spellEnd"/>
      <w:r w:rsidRPr="00205CA1">
        <w:t xml:space="preserve"> </w:t>
      </w:r>
      <w:proofErr w:type="spellStart"/>
      <w:r w:rsidRPr="00205CA1">
        <w:t>ir</w:t>
      </w:r>
      <w:proofErr w:type="spellEnd"/>
      <w:r w:rsidRPr="00205CA1">
        <w:t xml:space="preserve"> </w:t>
      </w:r>
      <w:proofErr w:type="spellStart"/>
      <w:r w:rsidRPr="00205CA1">
        <w:t>paslaugų</w:t>
      </w:r>
      <w:proofErr w:type="spellEnd"/>
      <w:r w:rsidRPr="00205CA1">
        <w:t xml:space="preserve"> </w:t>
      </w:r>
      <w:proofErr w:type="spellStart"/>
      <w:r w:rsidRPr="00205CA1">
        <w:t>kainų</w:t>
      </w:r>
      <w:proofErr w:type="spellEnd"/>
      <w:r w:rsidRPr="00205CA1">
        <w:t xml:space="preserve"> </w:t>
      </w:r>
      <w:proofErr w:type="spellStart"/>
      <w:r w:rsidRPr="00205CA1">
        <w:t>pokytis</w:t>
      </w:r>
      <w:proofErr w:type="spellEnd"/>
      <w:r w:rsidRPr="00205CA1">
        <w:t xml:space="preserve"> (</w:t>
      </w:r>
      <w:proofErr w:type="spellStart"/>
      <w:r w:rsidRPr="00205CA1">
        <w:t>padidėjimas</w:t>
      </w:r>
      <w:proofErr w:type="spellEnd"/>
      <w:r w:rsidRPr="00205CA1">
        <w:t xml:space="preserve"> </w:t>
      </w:r>
      <w:proofErr w:type="spellStart"/>
      <w:r w:rsidRPr="00205CA1">
        <w:t>arba</w:t>
      </w:r>
      <w:proofErr w:type="spellEnd"/>
      <w:r w:rsidRPr="00205CA1">
        <w:t xml:space="preserve"> </w:t>
      </w:r>
      <w:proofErr w:type="spellStart"/>
      <w:r w:rsidRPr="00205CA1">
        <w:t>sumažėjimas</w:t>
      </w:r>
      <w:proofErr w:type="spellEnd"/>
      <w:r w:rsidRPr="00205CA1">
        <w:t>) (%). „</w:t>
      </w:r>
      <w:proofErr w:type="gramStart"/>
      <w:r w:rsidRPr="00205CA1">
        <w:t xml:space="preserve">k“ </w:t>
      </w:r>
      <w:proofErr w:type="spellStart"/>
      <w:r w:rsidRPr="00205CA1">
        <w:t>reikšmė</w:t>
      </w:r>
      <w:proofErr w:type="spellEnd"/>
      <w:proofErr w:type="gramEnd"/>
      <w:r w:rsidRPr="00205CA1">
        <w:t xml:space="preserve"> </w:t>
      </w:r>
      <w:proofErr w:type="spellStart"/>
      <w:r w:rsidRPr="00205CA1">
        <w:t>skaičiuojama</w:t>
      </w:r>
      <w:proofErr w:type="spellEnd"/>
      <w:r w:rsidRPr="00205CA1">
        <w:t xml:space="preserve"> </w:t>
      </w:r>
      <w:proofErr w:type="spellStart"/>
      <w:r w:rsidRPr="00205CA1">
        <w:t>pagal</w:t>
      </w:r>
      <w:proofErr w:type="spellEnd"/>
      <w:r w:rsidRPr="00205CA1">
        <w:t xml:space="preserve"> </w:t>
      </w:r>
      <w:proofErr w:type="spellStart"/>
      <w:r w:rsidRPr="00205CA1">
        <w:t>formulę</w:t>
      </w:r>
      <w:proofErr w:type="spellEnd"/>
      <w:r w:rsidRPr="00205CA1">
        <w:t xml:space="preserve">: </w:t>
      </w:r>
    </w:p>
    <w:p w14:paraId="3AD402CB" w14:textId="77777777" w:rsidR="0040376B" w:rsidRPr="00205CA1" w:rsidRDefault="0040376B" w:rsidP="004976D2">
      <w:pPr>
        <w:jc w:val="both"/>
      </w:pPr>
      <w:r w:rsidRPr="00205CA1">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205CA1">
        <w:rPr>
          <w:rFonts w:eastAsiaTheme="minorEastAsia"/>
        </w:rPr>
        <w:t>, (proc.), kur</w:t>
      </w:r>
    </w:p>
    <w:p w14:paraId="727BEC7A" w14:textId="77777777" w:rsidR="0040376B" w:rsidRPr="00205CA1" w:rsidRDefault="0040376B" w:rsidP="004976D2">
      <w:pPr>
        <w:jc w:val="both"/>
      </w:pPr>
      <w:proofErr w:type="spellStart"/>
      <w:r w:rsidRPr="00205CA1">
        <w:t>Ind</w:t>
      </w:r>
      <w:r w:rsidRPr="00205CA1">
        <w:rPr>
          <w:vertAlign w:val="subscript"/>
        </w:rPr>
        <w:t>naujausias</w:t>
      </w:r>
      <w:proofErr w:type="spellEnd"/>
      <w:r w:rsidRPr="00205CA1">
        <w:t xml:space="preserve"> – </w:t>
      </w:r>
      <w:proofErr w:type="spellStart"/>
      <w:r w:rsidRPr="00205CA1">
        <w:t>kreipimosi</w:t>
      </w:r>
      <w:proofErr w:type="spellEnd"/>
      <w:r w:rsidRPr="00205CA1">
        <w:t xml:space="preserve"> </w:t>
      </w:r>
      <w:proofErr w:type="spellStart"/>
      <w:r w:rsidRPr="00205CA1">
        <w:t>dėl</w:t>
      </w:r>
      <w:proofErr w:type="spellEnd"/>
      <w:r w:rsidRPr="00205CA1">
        <w:t xml:space="preserve"> </w:t>
      </w:r>
      <w:proofErr w:type="spellStart"/>
      <w:r w:rsidRPr="00205CA1">
        <w:t>kainos</w:t>
      </w:r>
      <w:proofErr w:type="spellEnd"/>
      <w:r w:rsidRPr="00205CA1">
        <w:t xml:space="preserve"> </w:t>
      </w:r>
      <w:proofErr w:type="spellStart"/>
      <w:r w:rsidRPr="00205CA1">
        <w:t>perskaičiavimo</w:t>
      </w:r>
      <w:proofErr w:type="spellEnd"/>
      <w:r w:rsidRPr="00205CA1">
        <w:t xml:space="preserve"> </w:t>
      </w:r>
      <w:proofErr w:type="spellStart"/>
      <w:r w:rsidRPr="00205CA1">
        <w:t>išsiuntimo</w:t>
      </w:r>
      <w:proofErr w:type="spellEnd"/>
      <w:r w:rsidRPr="00205CA1">
        <w:t xml:space="preserve"> </w:t>
      </w:r>
      <w:proofErr w:type="spellStart"/>
      <w:r w:rsidRPr="00205CA1">
        <w:t>kitai</w:t>
      </w:r>
      <w:proofErr w:type="spellEnd"/>
      <w:r w:rsidRPr="00205CA1">
        <w:t xml:space="preserve"> </w:t>
      </w:r>
      <w:proofErr w:type="spellStart"/>
      <w:r w:rsidRPr="00205CA1">
        <w:t>šaliai</w:t>
      </w:r>
      <w:proofErr w:type="spellEnd"/>
      <w:r w:rsidRPr="00205CA1">
        <w:t xml:space="preserve"> </w:t>
      </w:r>
      <w:proofErr w:type="spellStart"/>
      <w:r w:rsidRPr="00205CA1">
        <w:t>datą</w:t>
      </w:r>
      <w:proofErr w:type="spellEnd"/>
      <w:r w:rsidRPr="00205CA1">
        <w:t xml:space="preserve"> </w:t>
      </w:r>
      <w:proofErr w:type="spellStart"/>
      <w:r w:rsidRPr="00205CA1">
        <w:t>naujausias</w:t>
      </w:r>
      <w:proofErr w:type="spellEnd"/>
      <w:r w:rsidRPr="00205CA1">
        <w:t xml:space="preserve"> </w:t>
      </w:r>
      <w:proofErr w:type="spellStart"/>
      <w:r w:rsidRPr="00205CA1">
        <w:t>paskelbtas</w:t>
      </w:r>
      <w:proofErr w:type="spellEnd"/>
      <w:r w:rsidRPr="00205CA1">
        <w:t xml:space="preserve"> </w:t>
      </w:r>
      <w:proofErr w:type="spellStart"/>
      <w:r w:rsidRPr="00205CA1">
        <w:t>vartojimo</w:t>
      </w:r>
      <w:proofErr w:type="spellEnd"/>
      <w:r w:rsidRPr="00205CA1">
        <w:t xml:space="preserve"> </w:t>
      </w:r>
      <w:proofErr w:type="spellStart"/>
      <w:r w:rsidRPr="00205CA1">
        <w:t>prekių</w:t>
      </w:r>
      <w:proofErr w:type="spellEnd"/>
      <w:r w:rsidRPr="00205CA1">
        <w:t xml:space="preserve"> </w:t>
      </w:r>
      <w:proofErr w:type="spellStart"/>
      <w:r w:rsidRPr="00205CA1">
        <w:t>ir</w:t>
      </w:r>
      <w:proofErr w:type="spellEnd"/>
      <w:r w:rsidRPr="00205CA1">
        <w:t xml:space="preserve"> </w:t>
      </w:r>
      <w:proofErr w:type="spellStart"/>
      <w:r w:rsidRPr="00205CA1">
        <w:t>paslaugų</w:t>
      </w:r>
      <w:proofErr w:type="spellEnd"/>
      <w:r w:rsidRPr="00205CA1">
        <w:t xml:space="preserve"> </w:t>
      </w:r>
      <w:proofErr w:type="spellStart"/>
      <w:r w:rsidRPr="00205CA1">
        <w:t>indeksas</w:t>
      </w:r>
      <w:proofErr w:type="spellEnd"/>
      <w:r w:rsidRPr="00205CA1">
        <w:t xml:space="preserve"> (</w:t>
      </w:r>
      <w:sdt>
        <w:sdtPr>
          <w:id w:val="-2105023506"/>
          <w:placeholder>
            <w:docPart w:val="655D9E1B44034D55AFFFF9DBD813861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05CA1">
            <w:t>12 ĮVAIRIOS PREKĖS IR PASLAUGOS</w:t>
          </w:r>
        </w:sdtContent>
      </w:sdt>
      <w:r w:rsidRPr="00205CA1">
        <w:t>).</w:t>
      </w:r>
    </w:p>
    <w:p w14:paraId="172BF025" w14:textId="77777777" w:rsidR="0040376B" w:rsidRPr="00205CA1" w:rsidRDefault="0040376B" w:rsidP="004976D2">
      <w:pPr>
        <w:jc w:val="both"/>
      </w:pPr>
      <w:proofErr w:type="spellStart"/>
      <w:r w:rsidRPr="00205CA1">
        <w:lastRenderedPageBreak/>
        <w:t>Ind</w:t>
      </w:r>
      <w:r w:rsidRPr="00205CA1">
        <w:rPr>
          <w:vertAlign w:val="subscript"/>
        </w:rPr>
        <w:t>pradžia</w:t>
      </w:r>
      <w:proofErr w:type="spellEnd"/>
      <w:r w:rsidRPr="00205CA1">
        <w:t xml:space="preserve"> – </w:t>
      </w:r>
      <w:proofErr w:type="spellStart"/>
      <w:r w:rsidRPr="00205CA1">
        <w:t>laikotarpio</w:t>
      </w:r>
      <w:proofErr w:type="spellEnd"/>
      <w:r w:rsidRPr="00205CA1">
        <w:t xml:space="preserve"> </w:t>
      </w:r>
      <w:proofErr w:type="spellStart"/>
      <w:r w:rsidRPr="00205CA1">
        <w:t>pradžios</w:t>
      </w:r>
      <w:proofErr w:type="spellEnd"/>
      <w:r w:rsidRPr="00205CA1">
        <w:t xml:space="preserve"> </w:t>
      </w:r>
      <w:proofErr w:type="spellStart"/>
      <w:r w:rsidRPr="00205CA1">
        <w:t>datos</w:t>
      </w:r>
      <w:proofErr w:type="spellEnd"/>
      <w:r w:rsidRPr="00205CA1">
        <w:t xml:space="preserve"> (</w:t>
      </w:r>
      <w:proofErr w:type="spellStart"/>
      <w:r w:rsidRPr="00205CA1">
        <w:t>mėnesio</w:t>
      </w:r>
      <w:proofErr w:type="spellEnd"/>
      <w:r w:rsidRPr="00205CA1">
        <w:t xml:space="preserve">) </w:t>
      </w:r>
      <w:proofErr w:type="spellStart"/>
      <w:r w:rsidRPr="00205CA1">
        <w:t>vartojimo</w:t>
      </w:r>
      <w:proofErr w:type="spellEnd"/>
      <w:r w:rsidRPr="00205CA1">
        <w:t xml:space="preserve"> </w:t>
      </w:r>
      <w:proofErr w:type="spellStart"/>
      <w:r w:rsidRPr="00205CA1">
        <w:t>prekių</w:t>
      </w:r>
      <w:proofErr w:type="spellEnd"/>
      <w:r w:rsidRPr="00205CA1">
        <w:t xml:space="preserve"> </w:t>
      </w:r>
      <w:proofErr w:type="spellStart"/>
      <w:r w:rsidRPr="00205CA1">
        <w:t>ir</w:t>
      </w:r>
      <w:proofErr w:type="spellEnd"/>
      <w:r w:rsidRPr="00205CA1">
        <w:t xml:space="preserve"> </w:t>
      </w:r>
      <w:proofErr w:type="spellStart"/>
      <w:r w:rsidRPr="00205CA1">
        <w:t>paslaugų</w:t>
      </w:r>
      <w:proofErr w:type="spellEnd"/>
      <w:r w:rsidRPr="00205CA1">
        <w:t xml:space="preserve"> </w:t>
      </w:r>
      <w:proofErr w:type="spellStart"/>
      <w:r w:rsidRPr="00205CA1">
        <w:t>indeksas</w:t>
      </w:r>
      <w:proofErr w:type="spellEnd"/>
      <w:r w:rsidRPr="00205CA1">
        <w:rPr>
          <w:color w:val="0070C0"/>
        </w:rPr>
        <w:t xml:space="preserve"> </w:t>
      </w:r>
      <w:r w:rsidRPr="00205CA1">
        <w:t>(</w:t>
      </w:r>
      <w:sdt>
        <w:sdtPr>
          <w:id w:val="268203772"/>
          <w:placeholder>
            <w:docPart w:val="A3F486688C8A4C9DA3647288C6CC125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05CA1">
            <w:t>12 ĮVAIRIOS PREKĖS IR PASLAUGOS</w:t>
          </w:r>
        </w:sdtContent>
      </w:sdt>
      <w:r w:rsidRPr="00205CA1">
        <w:t xml:space="preserve">). </w:t>
      </w:r>
      <w:proofErr w:type="spellStart"/>
      <w:r w:rsidRPr="00205CA1">
        <w:t>Pirmojo</w:t>
      </w:r>
      <w:proofErr w:type="spellEnd"/>
      <w:r w:rsidRPr="00205CA1">
        <w:t xml:space="preserve"> </w:t>
      </w:r>
      <w:proofErr w:type="spellStart"/>
      <w:r w:rsidRPr="00205CA1">
        <w:t>perskaičiavimo</w:t>
      </w:r>
      <w:proofErr w:type="spellEnd"/>
      <w:r w:rsidRPr="00205CA1">
        <w:t xml:space="preserve"> </w:t>
      </w:r>
      <w:proofErr w:type="spellStart"/>
      <w:r w:rsidRPr="00205CA1">
        <w:t>atveju</w:t>
      </w:r>
      <w:proofErr w:type="spellEnd"/>
      <w:r w:rsidRPr="00205CA1">
        <w:t xml:space="preserve"> </w:t>
      </w:r>
      <w:proofErr w:type="spellStart"/>
      <w:r w:rsidRPr="00205CA1">
        <w:t>laikotarpio</w:t>
      </w:r>
      <w:proofErr w:type="spellEnd"/>
      <w:r w:rsidRPr="00205CA1">
        <w:t xml:space="preserve"> </w:t>
      </w:r>
      <w:proofErr w:type="spellStart"/>
      <w:r w:rsidRPr="00205CA1">
        <w:t>pradžia</w:t>
      </w:r>
      <w:proofErr w:type="spellEnd"/>
      <w:r w:rsidRPr="00205CA1">
        <w:t xml:space="preserve"> (</w:t>
      </w:r>
      <w:proofErr w:type="spellStart"/>
      <w:r w:rsidRPr="00205CA1">
        <w:t>mėnuo</w:t>
      </w:r>
      <w:proofErr w:type="spellEnd"/>
      <w:r w:rsidRPr="00205CA1">
        <w:t xml:space="preserve">) </w:t>
      </w:r>
      <w:proofErr w:type="spellStart"/>
      <w:r w:rsidRPr="00205CA1">
        <w:t>yra</w:t>
      </w:r>
      <w:proofErr w:type="spellEnd"/>
      <w:r w:rsidRPr="00205CA1">
        <w:t xml:space="preserve"> </w:t>
      </w:r>
      <w:sdt>
        <w:sdtPr>
          <w:alias w:val="Pasirinkite"/>
          <w:tag w:val="Pasirinkite"/>
          <w:id w:val="955831288"/>
          <w:placeholder>
            <w:docPart w:val="9A6707363DAA4259A023FEC0E94162A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proofErr w:type="spellStart"/>
          <w:r w:rsidRPr="00205CA1">
            <w:t>Sutarties</w:t>
          </w:r>
          <w:proofErr w:type="spellEnd"/>
          <w:r w:rsidRPr="00205CA1">
            <w:t xml:space="preserve"> </w:t>
          </w:r>
          <w:proofErr w:type="spellStart"/>
          <w:r w:rsidRPr="00205CA1">
            <w:t>sudarymo</w:t>
          </w:r>
          <w:proofErr w:type="spellEnd"/>
          <w:r w:rsidRPr="00205CA1">
            <w:t xml:space="preserve"> </w:t>
          </w:r>
          <w:proofErr w:type="spellStart"/>
          <w:r w:rsidRPr="00205CA1">
            <w:t>dienos</w:t>
          </w:r>
          <w:proofErr w:type="spellEnd"/>
        </w:sdtContent>
      </w:sdt>
      <w:r w:rsidRPr="00205CA1">
        <w:t xml:space="preserve"> </w:t>
      </w:r>
      <w:proofErr w:type="spellStart"/>
      <w:r w:rsidRPr="00205CA1">
        <w:t>mėnuo</w:t>
      </w:r>
      <w:proofErr w:type="spellEnd"/>
      <w:r w:rsidRPr="00205CA1">
        <w:t xml:space="preserve">. </w:t>
      </w:r>
      <w:proofErr w:type="spellStart"/>
      <w:r w:rsidRPr="00205CA1">
        <w:t>Antrojo</w:t>
      </w:r>
      <w:proofErr w:type="spellEnd"/>
      <w:r w:rsidRPr="00205CA1">
        <w:t xml:space="preserve"> </w:t>
      </w:r>
      <w:proofErr w:type="spellStart"/>
      <w:r w:rsidRPr="00205CA1">
        <w:t>ir</w:t>
      </w:r>
      <w:proofErr w:type="spellEnd"/>
      <w:r w:rsidRPr="00205CA1">
        <w:t xml:space="preserve"> </w:t>
      </w:r>
      <w:proofErr w:type="spellStart"/>
      <w:r w:rsidRPr="00205CA1">
        <w:t>vėlesnių</w:t>
      </w:r>
      <w:proofErr w:type="spellEnd"/>
      <w:r w:rsidRPr="00205CA1">
        <w:t xml:space="preserve"> </w:t>
      </w:r>
      <w:proofErr w:type="spellStart"/>
      <w:r w:rsidRPr="00205CA1">
        <w:t>perskaičiavimų</w:t>
      </w:r>
      <w:proofErr w:type="spellEnd"/>
      <w:r w:rsidRPr="00205CA1">
        <w:t xml:space="preserve"> </w:t>
      </w:r>
      <w:proofErr w:type="spellStart"/>
      <w:r w:rsidRPr="00205CA1">
        <w:t>atveju</w:t>
      </w:r>
      <w:proofErr w:type="spellEnd"/>
      <w:r w:rsidRPr="00205CA1">
        <w:t xml:space="preserve"> </w:t>
      </w:r>
      <w:proofErr w:type="spellStart"/>
      <w:r w:rsidRPr="00205CA1">
        <w:t>laikotarpio</w:t>
      </w:r>
      <w:proofErr w:type="spellEnd"/>
      <w:r w:rsidRPr="00205CA1">
        <w:t xml:space="preserve"> </w:t>
      </w:r>
      <w:proofErr w:type="spellStart"/>
      <w:r w:rsidRPr="00205CA1">
        <w:t>pradžia</w:t>
      </w:r>
      <w:proofErr w:type="spellEnd"/>
      <w:r w:rsidRPr="00205CA1">
        <w:t xml:space="preserve"> (</w:t>
      </w:r>
      <w:proofErr w:type="spellStart"/>
      <w:r w:rsidRPr="00205CA1">
        <w:t>mėnuo</w:t>
      </w:r>
      <w:proofErr w:type="spellEnd"/>
      <w:r w:rsidRPr="00205CA1">
        <w:t xml:space="preserve">) </w:t>
      </w:r>
      <w:proofErr w:type="spellStart"/>
      <w:r w:rsidRPr="00205CA1">
        <w:t>yra</w:t>
      </w:r>
      <w:proofErr w:type="spellEnd"/>
      <w:r w:rsidRPr="00205CA1">
        <w:t xml:space="preserve"> </w:t>
      </w:r>
      <w:proofErr w:type="spellStart"/>
      <w:r w:rsidRPr="00205CA1">
        <w:t>paskutinio</w:t>
      </w:r>
      <w:proofErr w:type="spellEnd"/>
      <w:r w:rsidRPr="00205CA1">
        <w:t xml:space="preserve"> </w:t>
      </w:r>
      <w:proofErr w:type="spellStart"/>
      <w:r w:rsidRPr="00205CA1">
        <w:t>perskaičiavimo</w:t>
      </w:r>
      <w:proofErr w:type="spellEnd"/>
      <w:r w:rsidRPr="00205CA1">
        <w:t xml:space="preserve"> </w:t>
      </w:r>
      <w:proofErr w:type="spellStart"/>
      <w:r w:rsidRPr="00205CA1">
        <w:t>metu</w:t>
      </w:r>
      <w:proofErr w:type="spellEnd"/>
      <w:r w:rsidRPr="00205CA1">
        <w:t xml:space="preserve"> </w:t>
      </w:r>
      <w:proofErr w:type="spellStart"/>
      <w:r w:rsidRPr="00205CA1">
        <w:t>naudotos</w:t>
      </w:r>
      <w:proofErr w:type="spellEnd"/>
      <w:r w:rsidRPr="00205CA1">
        <w:t xml:space="preserve"> </w:t>
      </w:r>
      <w:proofErr w:type="spellStart"/>
      <w:r w:rsidRPr="00205CA1">
        <w:t>paskelbto</w:t>
      </w:r>
      <w:proofErr w:type="spellEnd"/>
      <w:r w:rsidRPr="00205CA1">
        <w:t xml:space="preserve"> </w:t>
      </w:r>
      <w:proofErr w:type="spellStart"/>
      <w:r w:rsidRPr="00205CA1">
        <w:t>atitinkamo</w:t>
      </w:r>
      <w:proofErr w:type="spellEnd"/>
      <w:r w:rsidRPr="00205CA1">
        <w:t xml:space="preserve"> </w:t>
      </w:r>
      <w:proofErr w:type="spellStart"/>
      <w:r w:rsidRPr="00205CA1">
        <w:t>indekso</w:t>
      </w:r>
      <w:proofErr w:type="spellEnd"/>
      <w:r w:rsidRPr="00205CA1">
        <w:t xml:space="preserve"> </w:t>
      </w:r>
      <w:proofErr w:type="spellStart"/>
      <w:r w:rsidRPr="00205CA1">
        <w:t>reikšmės</w:t>
      </w:r>
      <w:proofErr w:type="spellEnd"/>
      <w:r w:rsidRPr="00205CA1">
        <w:t xml:space="preserve"> </w:t>
      </w:r>
      <w:proofErr w:type="spellStart"/>
      <w:r w:rsidRPr="00205CA1">
        <w:t>mėnuo</w:t>
      </w:r>
      <w:proofErr w:type="spellEnd"/>
      <w:r w:rsidRPr="00205CA1">
        <w:t>.</w:t>
      </w:r>
    </w:p>
    <w:p w14:paraId="0BA87D9B" w14:textId="4931347E" w:rsidR="0040376B" w:rsidRPr="00205CA1" w:rsidRDefault="0040376B" w:rsidP="004976D2">
      <w:pPr>
        <w:ind w:hanging="567"/>
        <w:jc w:val="both"/>
      </w:pPr>
      <w:r w:rsidRPr="00205CA1">
        <w:tab/>
      </w:r>
      <w:r w:rsidR="00402AEF" w:rsidRPr="00205CA1">
        <w:t>2.8</w:t>
      </w:r>
      <w:r w:rsidRPr="00205CA1">
        <w:t xml:space="preserve">. </w:t>
      </w:r>
      <w:proofErr w:type="spellStart"/>
      <w:r w:rsidRPr="00205CA1">
        <w:t>Skaičiavimams</w:t>
      </w:r>
      <w:proofErr w:type="spellEnd"/>
      <w:r w:rsidRPr="00205CA1">
        <w:t xml:space="preserve"> </w:t>
      </w:r>
      <w:proofErr w:type="spellStart"/>
      <w:r w:rsidRPr="00205CA1">
        <w:t>indeksų</w:t>
      </w:r>
      <w:proofErr w:type="spellEnd"/>
      <w:r w:rsidRPr="00205CA1">
        <w:t xml:space="preserve"> </w:t>
      </w:r>
      <w:proofErr w:type="spellStart"/>
      <w:r w:rsidRPr="00205CA1">
        <w:t>reikšmės</w:t>
      </w:r>
      <w:proofErr w:type="spellEnd"/>
      <w:r w:rsidRPr="00205CA1">
        <w:t xml:space="preserve"> </w:t>
      </w:r>
      <w:proofErr w:type="spellStart"/>
      <w:r w:rsidRPr="00205CA1">
        <w:t>imamos</w:t>
      </w:r>
      <w:proofErr w:type="spellEnd"/>
      <w:r w:rsidRPr="00205CA1">
        <w:t xml:space="preserve"> </w:t>
      </w:r>
      <w:proofErr w:type="spellStart"/>
      <w:r w:rsidRPr="00205CA1">
        <w:rPr>
          <w:b/>
        </w:rPr>
        <w:t>keturių</w:t>
      </w:r>
      <w:proofErr w:type="spellEnd"/>
      <w:r w:rsidRPr="00205CA1">
        <w:t xml:space="preserve"> </w:t>
      </w:r>
      <w:proofErr w:type="spellStart"/>
      <w:r w:rsidRPr="00205CA1">
        <w:t>skaitmenų</w:t>
      </w:r>
      <w:proofErr w:type="spellEnd"/>
      <w:r w:rsidRPr="00205CA1">
        <w:t xml:space="preserve"> po </w:t>
      </w:r>
      <w:proofErr w:type="spellStart"/>
      <w:r w:rsidRPr="00205CA1">
        <w:t>kablelio</w:t>
      </w:r>
      <w:proofErr w:type="spellEnd"/>
      <w:r w:rsidRPr="00205CA1">
        <w:t xml:space="preserve"> </w:t>
      </w:r>
      <w:proofErr w:type="spellStart"/>
      <w:r w:rsidRPr="00205CA1">
        <w:t>tikslumu</w:t>
      </w:r>
      <w:proofErr w:type="spellEnd"/>
      <w:r w:rsidRPr="00205CA1">
        <w:t xml:space="preserve">. </w:t>
      </w:r>
      <w:proofErr w:type="spellStart"/>
      <w:r w:rsidRPr="00205CA1">
        <w:t>Apskaičiuotas</w:t>
      </w:r>
      <w:proofErr w:type="spellEnd"/>
      <w:r w:rsidRPr="00205CA1">
        <w:t xml:space="preserve"> </w:t>
      </w:r>
      <w:proofErr w:type="spellStart"/>
      <w:r w:rsidRPr="00205CA1">
        <w:t>pokytis</w:t>
      </w:r>
      <w:proofErr w:type="spellEnd"/>
      <w:r w:rsidRPr="00205CA1">
        <w:t xml:space="preserve"> (k) </w:t>
      </w:r>
      <w:proofErr w:type="spellStart"/>
      <w:r w:rsidRPr="00205CA1">
        <w:t>tolimesniems</w:t>
      </w:r>
      <w:proofErr w:type="spellEnd"/>
      <w:r w:rsidRPr="00205CA1">
        <w:t xml:space="preserve"> </w:t>
      </w:r>
      <w:proofErr w:type="spellStart"/>
      <w:r w:rsidRPr="00205CA1">
        <w:t>skaičiavimams</w:t>
      </w:r>
      <w:proofErr w:type="spellEnd"/>
      <w:r w:rsidRPr="00205CA1">
        <w:t xml:space="preserve"> </w:t>
      </w:r>
      <w:proofErr w:type="spellStart"/>
      <w:r w:rsidRPr="00205CA1">
        <w:t>naudojamas</w:t>
      </w:r>
      <w:proofErr w:type="spellEnd"/>
      <w:r w:rsidRPr="00205CA1">
        <w:t xml:space="preserve"> </w:t>
      </w:r>
      <w:proofErr w:type="spellStart"/>
      <w:r w:rsidRPr="00205CA1">
        <w:t>suapvalinus</w:t>
      </w:r>
      <w:proofErr w:type="spellEnd"/>
      <w:r w:rsidRPr="00205CA1">
        <w:t xml:space="preserve"> </w:t>
      </w:r>
      <w:proofErr w:type="spellStart"/>
      <w:r w:rsidRPr="00205CA1">
        <w:t>iki</w:t>
      </w:r>
      <w:proofErr w:type="spellEnd"/>
      <w:r w:rsidRPr="00205CA1">
        <w:t xml:space="preserve"> </w:t>
      </w:r>
      <w:proofErr w:type="spellStart"/>
      <w:r w:rsidRPr="00205CA1">
        <w:rPr>
          <w:b/>
        </w:rPr>
        <w:t>vieno</w:t>
      </w:r>
      <w:proofErr w:type="spellEnd"/>
      <w:r w:rsidRPr="00205CA1">
        <w:t xml:space="preserve"> </w:t>
      </w:r>
      <w:proofErr w:type="spellStart"/>
      <w:r w:rsidRPr="00205CA1">
        <w:t>skaitmens</w:t>
      </w:r>
      <w:proofErr w:type="spellEnd"/>
      <w:r w:rsidRPr="00205CA1">
        <w:t xml:space="preserve"> po </w:t>
      </w:r>
      <w:proofErr w:type="spellStart"/>
      <w:r w:rsidRPr="00205CA1">
        <w:t>kablelio</w:t>
      </w:r>
      <w:proofErr w:type="spellEnd"/>
      <w:r w:rsidRPr="00205CA1">
        <w:t xml:space="preserve">, o </w:t>
      </w:r>
      <w:proofErr w:type="spellStart"/>
      <w:r w:rsidRPr="00205CA1">
        <w:t>apskaičiuotas</w:t>
      </w:r>
      <w:proofErr w:type="spellEnd"/>
      <w:r w:rsidRPr="00205CA1">
        <w:t xml:space="preserve"> </w:t>
      </w:r>
      <w:proofErr w:type="spellStart"/>
      <w:r w:rsidRPr="00205CA1">
        <w:t>įkainis</w:t>
      </w:r>
      <w:proofErr w:type="spellEnd"/>
      <w:r w:rsidRPr="00205CA1">
        <w:t xml:space="preserve"> „</w:t>
      </w:r>
      <w:proofErr w:type="gramStart"/>
      <w:r w:rsidRPr="00205CA1">
        <w:t xml:space="preserve">a“ </w:t>
      </w:r>
      <w:proofErr w:type="spellStart"/>
      <w:r w:rsidRPr="00205CA1">
        <w:t>suapvalinamas</w:t>
      </w:r>
      <w:proofErr w:type="spellEnd"/>
      <w:proofErr w:type="gramEnd"/>
      <w:r w:rsidRPr="00205CA1">
        <w:t xml:space="preserve"> </w:t>
      </w:r>
      <w:proofErr w:type="spellStart"/>
      <w:r w:rsidRPr="00205CA1">
        <w:t>iki</w:t>
      </w:r>
      <w:proofErr w:type="spellEnd"/>
      <w:r w:rsidRPr="00205CA1">
        <w:t xml:space="preserve"> </w:t>
      </w:r>
      <w:proofErr w:type="spellStart"/>
      <w:r w:rsidRPr="00205CA1">
        <w:rPr>
          <w:b/>
        </w:rPr>
        <w:t>dviejų</w:t>
      </w:r>
      <w:proofErr w:type="spellEnd"/>
      <w:r w:rsidRPr="00205CA1">
        <w:rPr>
          <w:b/>
        </w:rPr>
        <w:t xml:space="preserve"> </w:t>
      </w:r>
      <w:r w:rsidRPr="00205CA1">
        <w:rPr>
          <w:i/>
        </w:rPr>
        <w:t>(</w:t>
      </w:r>
      <w:proofErr w:type="spellStart"/>
      <w:r w:rsidRPr="00205CA1">
        <w:rPr>
          <w:i/>
        </w:rPr>
        <w:t>arba</w:t>
      </w:r>
      <w:proofErr w:type="spellEnd"/>
      <w:r w:rsidRPr="00205CA1">
        <w:rPr>
          <w:i/>
        </w:rPr>
        <w:t xml:space="preserve"> </w:t>
      </w:r>
      <w:proofErr w:type="spellStart"/>
      <w:r w:rsidRPr="00205CA1">
        <w:rPr>
          <w:i/>
        </w:rPr>
        <w:t>įrašoma</w:t>
      </w:r>
      <w:proofErr w:type="spellEnd"/>
      <w:r w:rsidRPr="00205CA1">
        <w:rPr>
          <w:i/>
        </w:rPr>
        <w:t xml:space="preserve"> </w:t>
      </w:r>
      <w:proofErr w:type="spellStart"/>
      <w:r w:rsidRPr="00205CA1">
        <w:rPr>
          <w:i/>
        </w:rPr>
        <w:t>tiek</w:t>
      </w:r>
      <w:proofErr w:type="spellEnd"/>
      <w:r w:rsidRPr="00205CA1">
        <w:rPr>
          <w:i/>
        </w:rPr>
        <w:t xml:space="preserve"> </w:t>
      </w:r>
      <w:proofErr w:type="spellStart"/>
      <w:r w:rsidRPr="00205CA1">
        <w:rPr>
          <w:i/>
        </w:rPr>
        <w:t>skaitmenų</w:t>
      </w:r>
      <w:proofErr w:type="spellEnd"/>
      <w:r w:rsidRPr="00205CA1">
        <w:rPr>
          <w:i/>
        </w:rPr>
        <w:t xml:space="preserve">, </w:t>
      </w:r>
      <w:proofErr w:type="spellStart"/>
      <w:r w:rsidRPr="00205CA1">
        <w:rPr>
          <w:i/>
        </w:rPr>
        <w:t>kiek</w:t>
      </w:r>
      <w:proofErr w:type="spellEnd"/>
      <w:r w:rsidRPr="00205CA1">
        <w:rPr>
          <w:i/>
        </w:rPr>
        <w:t xml:space="preserve">  </w:t>
      </w:r>
      <w:proofErr w:type="spellStart"/>
      <w:r w:rsidRPr="00205CA1">
        <w:rPr>
          <w:i/>
        </w:rPr>
        <w:t>nurodyta</w:t>
      </w:r>
      <w:proofErr w:type="spellEnd"/>
      <w:r w:rsidRPr="00205CA1">
        <w:rPr>
          <w:i/>
        </w:rPr>
        <w:t xml:space="preserve"> </w:t>
      </w:r>
      <w:proofErr w:type="spellStart"/>
      <w:r w:rsidRPr="00205CA1">
        <w:rPr>
          <w:i/>
        </w:rPr>
        <w:t>sudarytoje</w:t>
      </w:r>
      <w:proofErr w:type="spellEnd"/>
      <w:r w:rsidRPr="00205CA1">
        <w:rPr>
          <w:i/>
        </w:rPr>
        <w:t xml:space="preserve"> </w:t>
      </w:r>
      <w:proofErr w:type="spellStart"/>
      <w:r w:rsidRPr="00205CA1">
        <w:rPr>
          <w:i/>
        </w:rPr>
        <w:t>sutartyje</w:t>
      </w:r>
      <w:proofErr w:type="spellEnd"/>
      <w:r w:rsidRPr="00205CA1">
        <w:rPr>
          <w:i/>
        </w:rPr>
        <w:t>)</w:t>
      </w:r>
      <w:r w:rsidRPr="00205CA1">
        <w:t xml:space="preserve"> </w:t>
      </w:r>
      <w:proofErr w:type="spellStart"/>
      <w:r w:rsidRPr="00205CA1">
        <w:t>skaitmenų</w:t>
      </w:r>
      <w:proofErr w:type="spellEnd"/>
      <w:r w:rsidRPr="00205CA1">
        <w:t xml:space="preserve"> po </w:t>
      </w:r>
      <w:proofErr w:type="spellStart"/>
      <w:r w:rsidRPr="00205CA1">
        <w:t>kablelio</w:t>
      </w:r>
      <w:proofErr w:type="spellEnd"/>
      <w:r w:rsidRPr="00205CA1">
        <w:t xml:space="preserve">. </w:t>
      </w:r>
    </w:p>
    <w:p w14:paraId="59E765B2" w14:textId="267F1EA0" w:rsidR="0040376B" w:rsidRPr="00205CA1" w:rsidRDefault="0040376B" w:rsidP="004976D2">
      <w:pPr>
        <w:ind w:hanging="567"/>
        <w:jc w:val="both"/>
      </w:pPr>
      <w:r w:rsidRPr="00205CA1">
        <w:tab/>
      </w:r>
      <w:r w:rsidR="00402AEF" w:rsidRPr="00205CA1">
        <w:t>2.9</w:t>
      </w:r>
      <w:r w:rsidRPr="00205CA1">
        <w:t xml:space="preserve">. </w:t>
      </w:r>
      <w:proofErr w:type="spellStart"/>
      <w:r w:rsidRPr="00205CA1">
        <w:t>Vėlesnis</w:t>
      </w:r>
      <w:proofErr w:type="spellEnd"/>
      <w:r w:rsidRPr="00205CA1">
        <w:t xml:space="preserve"> </w:t>
      </w:r>
      <w:proofErr w:type="spellStart"/>
      <w:r w:rsidRPr="00205CA1">
        <w:t>kainų</w:t>
      </w:r>
      <w:proofErr w:type="spellEnd"/>
      <w:r w:rsidRPr="00205CA1">
        <w:t xml:space="preserve"> </w:t>
      </w:r>
      <w:proofErr w:type="spellStart"/>
      <w:r w:rsidRPr="00205CA1">
        <w:t>arba</w:t>
      </w:r>
      <w:proofErr w:type="spellEnd"/>
      <w:r w:rsidRPr="00205CA1">
        <w:t xml:space="preserve"> </w:t>
      </w:r>
      <w:proofErr w:type="spellStart"/>
      <w:r w:rsidRPr="00205CA1">
        <w:t>įkainių</w:t>
      </w:r>
      <w:proofErr w:type="spellEnd"/>
      <w:r w:rsidRPr="00205CA1">
        <w:t xml:space="preserve"> </w:t>
      </w:r>
      <w:proofErr w:type="spellStart"/>
      <w:r w:rsidRPr="00205CA1">
        <w:t>perskaičiavimas</w:t>
      </w:r>
      <w:proofErr w:type="spellEnd"/>
      <w:r w:rsidRPr="00205CA1">
        <w:t xml:space="preserve"> </w:t>
      </w:r>
      <w:proofErr w:type="spellStart"/>
      <w:r w:rsidRPr="00205CA1">
        <w:t>negali</w:t>
      </w:r>
      <w:proofErr w:type="spellEnd"/>
      <w:r w:rsidRPr="00205CA1">
        <w:t xml:space="preserve"> </w:t>
      </w:r>
      <w:proofErr w:type="spellStart"/>
      <w:r w:rsidRPr="00205CA1">
        <w:t>apimti</w:t>
      </w:r>
      <w:proofErr w:type="spellEnd"/>
      <w:r w:rsidRPr="00205CA1">
        <w:t xml:space="preserve"> </w:t>
      </w:r>
      <w:proofErr w:type="spellStart"/>
      <w:r w:rsidRPr="00205CA1">
        <w:t>laikotarpio</w:t>
      </w:r>
      <w:proofErr w:type="spellEnd"/>
      <w:r w:rsidRPr="00205CA1">
        <w:t xml:space="preserve">, </w:t>
      </w:r>
      <w:proofErr w:type="spellStart"/>
      <w:r w:rsidRPr="00205CA1">
        <w:t>už</w:t>
      </w:r>
      <w:proofErr w:type="spellEnd"/>
      <w:r w:rsidRPr="00205CA1">
        <w:t xml:space="preserve"> </w:t>
      </w:r>
      <w:proofErr w:type="spellStart"/>
      <w:r w:rsidRPr="00205CA1">
        <w:t>kurį</w:t>
      </w:r>
      <w:proofErr w:type="spellEnd"/>
      <w:r w:rsidRPr="00205CA1">
        <w:t xml:space="preserve"> </w:t>
      </w:r>
      <w:proofErr w:type="spellStart"/>
      <w:r w:rsidRPr="00205CA1">
        <w:t>jau</w:t>
      </w:r>
      <w:proofErr w:type="spellEnd"/>
      <w:r w:rsidRPr="00205CA1">
        <w:t xml:space="preserve"> </w:t>
      </w:r>
      <w:proofErr w:type="spellStart"/>
      <w:r w:rsidRPr="00205CA1">
        <w:t>buvo</w:t>
      </w:r>
      <w:proofErr w:type="spellEnd"/>
      <w:r w:rsidRPr="00205CA1">
        <w:t xml:space="preserve"> </w:t>
      </w:r>
      <w:proofErr w:type="spellStart"/>
      <w:r w:rsidRPr="00205CA1">
        <w:t>atliktas</w:t>
      </w:r>
      <w:proofErr w:type="spellEnd"/>
      <w:r w:rsidRPr="00205CA1">
        <w:t xml:space="preserve"> </w:t>
      </w:r>
      <w:proofErr w:type="spellStart"/>
      <w:r w:rsidRPr="00205CA1">
        <w:t>perskaičiavimas</w:t>
      </w:r>
      <w:proofErr w:type="spellEnd"/>
      <w:r w:rsidRPr="00205CA1">
        <w:t>.</w:t>
      </w:r>
    </w:p>
    <w:p w14:paraId="1D3534F5" w14:textId="72D9AE7B" w:rsidR="0040376B" w:rsidRPr="00205CA1" w:rsidRDefault="0040376B" w:rsidP="004976D2">
      <w:pPr>
        <w:ind w:hanging="567"/>
        <w:jc w:val="both"/>
      </w:pPr>
      <w:r w:rsidRPr="00205CA1">
        <w:tab/>
      </w:r>
      <w:r w:rsidR="00402AEF" w:rsidRPr="00205CA1">
        <w:t>2.10</w:t>
      </w:r>
      <w:r w:rsidRPr="00205CA1">
        <w:t xml:space="preserve">. </w:t>
      </w:r>
      <w:proofErr w:type="spellStart"/>
      <w:r w:rsidRPr="00205CA1">
        <w:t>Sutartyje</w:t>
      </w:r>
      <w:proofErr w:type="spellEnd"/>
      <w:r w:rsidRPr="00205CA1">
        <w:t xml:space="preserve"> </w:t>
      </w:r>
      <w:proofErr w:type="spellStart"/>
      <w:r w:rsidRPr="00205CA1">
        <w:t>numatytas</w:t>
      </w:r>
      <w:proofErr w:type="spellEnd"/>
      <w:r w:rsidRPr="00205CA1">
        <w:t xml:space="preserve"> </w:t>
      </w:r>
      <w:proofErr w:type="spellStart"/>
      <w:r w:rsidRPr="00205CA1">
        <w:t>kainos</w:t>
      </w:r>
      <w:proofErr w:type="spellEnd"/>
      <w:r w:rsidRPr="00205CA1">
        <w:t xml:space="preserve"> </w:t>
      </w:r>
      <w:proofErr w:type="spellStart"/>
      <w:r w:rsidRPr="00205CA1">
        <w:t>perskaičiavimas</w:t>
      </w:r>
      <w:proofErr w:type="spellEnd"/>
      <w:r w:rsidRPr="00205CA1">
        <w:t xml:space="preserve"> </w:t>
      </w:r>
      <w:proofErr w:type="spellStart"/>
      <w:r w:rsidRPr="00205CA1">
        <w:t>įforminamas</w:t>
      </w:r>
      <w:proofErr w:type="spellEnd"/>
      <w:r w:rsidRPr="00205CA1">
        <w:t xml:space="preserve"> </w:t>
      </w:r>
      <w:proofErr w:type="spellStart"/>
      <w:r w:rsidRPr="00205CA1">
        <w:t>šalių</w:t>
      </w:r>
      <w:proofErr w:type="spellEnd"/>
      <w:r w:rsidRPr="00205CA1">
        <w:t xml:space="preserve"> </w:t>
      </w:r>
      <w:proofErr w:type="spellStart"/>
      <w:r w:rsidRPr="00205CA1">
        <w:t>rašytiniu</w:t>
      </w:r>
      <w:proofErr w:type="spellEnd"/>
      <w:r w:rsidRPr="00205CA1">
        <w:t xml:space="preserve"> </w:t>
      </w:r>
      <w:proofErr w:type="spellStart"/>
      <w:r w:rsidRPr="00205CA1">
        <w:t>susitarimu</w:t>
      </w:r>
      <w:proofErr w:type="spellEnd"/>
      <w:r w:rsidRPr="00205CA1">
        <w:t xml:space="preserve">, </w:t>
      </w:r>
      <w:proofErr w:type="spellStart"/>
      <w:r w:rsidRPr="00205CA1">
        <w:t>kuris</w:t>
      </w:r>
      <w:proofErr w:type="spellEnd"/>
      <w:r w:rsidRPr="00205CA1">
        <w:t xml:space="preserve"> </w:t>
      </w:r>
      <w:proofErr w:type="spellStart"/>
      <w:r w:rsidRPr="00205CA1">
        <w:t>tampa</w:t>
      </w:r>
      <w:proofErr w:type="spellEnd"/>
      <w:r w:rsidRPr="00205CA1">
        <w:t xml:space="preserve"> </w:t>
      </w:r>
      <w:proofErr w:type="spellStart"/>
      <w:r w:rsidRPr="00205CA1">
        <w:t>neatskiriama</w:t>
      </w:r>
      <w:proofErr w:type="spellEnd"/>
      <w:r w:rsidRPr="00205CA1">
        <w:t xml:space="preserve"> </w:t>
      </w:r>
      <w:proofErr w:type="spellStart"/>
      <w:r w:rsidRPr="00205CA1">
        <w:t>Sutarties</w:t>
      </w:r>
      <w:proofErr w:type="spellEnd"/>
      <w:r w:rsidRPr="00205CA1">
        <w:t xml:space="preserve"> </w:t>
      </w:r>
      <w:proofErr w:type="spellStart"/>
      <w:r w:rsidRPr="00205CA1">
        <w:t>dalimi</w:t>
      </w:r>
      <w:proofErr w:type="spellEnd"/>
      <w:r w:rsidRPr="00205CA1">
        <w:t xml:space="preserve">. </w:t>
      </w:r>
    </w:p>
    <w:p w14:paraId="1BC34980" w14:textId="5A87C1A8" w:rsidR="0072724D" w:rsidRPr="00205CA1" w:rsidRDefault="00D3535F" w:rsidP="004976D2">
      <w:pPr>
        <w:widowControl w:val="0"/>
        <w:tabs>
          <w:tab w:val="left" w:pos="0"/>
          <w:tab w:val="left" w:pos="567"/>
        </w:tabs>
        <w:suppressAutoHyphens/>
        <w:jc w:val="both"/>
        <w:rPr>
          <w:lang w:val="lt-LT"/>
        </w:rPr>
      </w:pPr>
      <w:r w:rsidRPr="00205CA1">
        <w:rPr>
          <w:lang w:val="lt-LT"/>
        </w:rPr>
        <w:t>2.</w:t>
      </w:r>
      <w:r w:rsidR="00117C2E">
        <w:rPr>
          <w:lang w:val="lt-LT"/>
        </w:rPr>
        <w:t>11</w:t>
      </w:r>
      <w:r w:rsidRPr="00205CA1">
        <w:rPr>
          <w:lang w:val="lt-LT"/>
        </w:rPr>
        <w:t xml:space="preserve">. </w:t>
      </w:r>
      <w:r w:rsidR="0072724D" w:rsidRPr="00205CA1">
        <w:rPr>
          <w:lang w:val="lt-LT"/>
        </w:rPr>
        <w:t xml:space="preserve">Į </w:t>
      </w:r>
      <w:r w:rsidR="00832C1C" w:rsidRPr="00205CA1">
        <w:rPr>
          <w:lang w:val="lt-LT"/>
        </w:rPr>
        <w:t>S</w:t>
      </w:r>
      <w:r w:rsidR="0072724D" w:rsidRPr="00205CA1">
        <w:rPr>
          <w:lang w:val="lt-LT"/>
        </w:rPr>
        <w:t>utarties kainą įskaityti visi Paslaug</w:t>
      </w:r>
      <w:r w:rsidR="00832C1C" w:rsidRPr="00205CA1">
        <w:rPr>
          <w:lang w:val="lt-LT"/>
        </w:rPr>
        <w:t>ų</w:t>
      </w:r>
      <w:r w:rsidR="0072724D" w:rsidRPr="00205CA1">
        <w:rPr>
          <w:lang w:val="lt-LT"/>
        </w:rPr>
        <w:t xml:space="preserve"> teikėjo mokami mokesčiai ir kitos </w:t>
      </w:r>
      <w:r w:rsidR="00832C1C" w:rsidRPr="00205CA1">
        <w:rPr>
          <w:lang w:val="lt-LT"/>
        </w:rPr>
        <w:t>P</w:t>
      </w:r>
      <w:r w:rsidR="0072724D" w:rsidRPr="00205CA1">
        <w:rPr>
          <w:lang w:val="lt-LT"/>
        </w:rPr>
        <w:t>aslaugų teikimo išlaidos, būtinos tinkamam šios sutarties įvykdymui.</w:t>
      </w:r>
    </w:p>
    <w:p w14:paraId="2DE78433" w14:textId="251D3E06" w:rsidR="0072724D" w:rsidRPr="00205CA1" w:rsidRDefault="00A267F5" w:rsidP="004976D2">
      <w:pPr>
        <w:widowControl w:val="0"/>
        <w:tabs>
          <w:tab w:val="left" w:pos="0"/>
          <w:tab w:val="left" w:pos="567"/>
        </w:tabs>
        <w:suppressAutoHyphens/>
        <w:jc w:val="both"/>
        <w:rPr>
          <w:lang w:val="lt-LT"/>
        </w:rPr>
      </w:pPr>
      <w:r w:rsidRPr="00205CA1">
        <w:rPr>
          <w:lang w:val="lt-LT"/>
        </w:rPr>
        <w:t>2.</w:t>
      </w:r>
      <w:r w:rsidR="00117C2E">
        <w:rPr>
          <w:lang w:val="lt-LT"/>
        </w:rPr>
        <w:t>12</w:t>
      </w:r>
      <w:r w:rsidRPr="00205CA1">
        <w:rPr>
          <w:lang w:val="lt-LT"/>
        </w:rPr>
        <w:t xml:space="preserve">. </w:t>
      </w:r>
      <w:r w:rsidR="00832C1C" w:rsidRPr="00205CA1">
        <w:rPr>
          <w:rFonts w:eastAsia="Calibri"/>
          <w:lang w:val="lt-LT"/>
        </w:rPr>
        <w:t>S</w:t>
      </w:r>
      <w:r w:rsidR="0072724D" w:rsidRPr="00205CA1">
        <w:rPr>
          <w:rFonts w:eastAsia="Calibri"/>
          <w:lang w:val="lt-LT"/>
        </w:rPr>
        <w:t xml:space="preserve">utarties sąlygos sutarties galiojimo laikotarpiu negali būti keičiamos, išskyrus tokias </w:t>
      </w:r>
      <w:r w:rsidR="00832C1C" w:rsidRPr="00205CA1">
        <w:rPr>
          <w:rFonts w:eastAsia="Calibri"/>
          <w:lang w:val="lt-LT"/>
        </w:rPr>
        <w:t>S</w:t>
      </w:r>
      <w:r w:rsidR="0072724D" w:rsidRPr="00205CA1">
        <w:rPr>
          <w:rFonts w:eastAsia="Calibri"/>
          <w:lang w:val="lt-LT"/>
        </w:rPr>
        <w:t xml:space="preserve">utarties sąlygas, kurias pakeitus nebūtų pažeisti </w:t>
      </w:r>
      <w:r w:rsidR="00832C1C" w:rsidRPr="00205CA1">
        <w:rPr>
          <w:rFonts w:eastAsia="Calibri"/>
          <w:lang w:val="lt-LT"/>
        </w:rPr>
        <w:t>Lietuvos Respubliko v</w:t>
      </w:r>
      <w:r w:rsidR="0072724D" w:rsidRPr="00205CA1">
        <w:rPr>
          <w:rFonts w:eastAsia="Calibri"/>
          <w:lang w:val="lt-LT"/>
        </w:rPr>
        <w:t>iešųjų pirkimų įstatymo</w:t>
      </w:r>
      <w:r w:rsidR="00832C1C" w:rsidRPr="00205CA1">
        <w:rPr>
          <w:rFonts w:eastAsia="Calibri"/>
          <w:lang w:val="lt-LT"/>
        </w:rPr>
        <w:t xml:space="preserve"> (toliau – VPĮ) </w:t>
      </w:r>
      <w:r w:rsidR="0072724D" w:rsidRPr="00205CA1">
        <w:rPr>
          <w:rFonts w:eastAsia="Calibri"/>
          <w:lang w:val="lt-LT"/>
        </w:rPr>
        <w:t xml:space="preserve"> 17 straipsnyje nustatyti principai ir tikslai, bei esant </w:t>
      </w:r>
      <w:r w:rsidR="00832C1C" w:rsidRPr="00205CA1">
        <w:rPr>
          <w:rFonts w:eastAsia="Calibri"/>
          <w:lang w:val="lt-LT"/>
        </w:rPr>
        <w:t xml:space="preserve">VPĮ </w:t>
      </w:r>
      <w:r w:rsidR="0072724D" w:rsidRPr="00205CA1">
        <w:rPr>
          <w:rFonts w:eastAsia="Calibri"/>
          <w:lang w:val="lt-LT"/>
        </w:rPr>
        <w:t>89 str</w:t>
      </w:r>
      <w:r w:rsidR="00832C1C" w:rsidRPr="00205CA1">
        <w:rPr>
          <w:rFonts w:eastAsia="Calibri"/>
          <w:lang w:val="lt-LT"/>
        </w:rPr>
        <w:t>aipsnyje</w:t>
      </w:r>
      <w:r w:rsidR="0072724D" w:rsidRPr="00205CA1">
        <w:rPr>
          <w:rFonts w:eastAsia="Calibri"/>
          <w:lang w:val="lt-LT"/>
        </w:rPr>
        <w:t xml:space="preserve"> nustatytoms sąlygoms.</w:t>
      </w:r>
    </w:p>
    <w:p w14:paraId="25C7640F" w14:textId="77777777" w:rsidR="0072724D" w:rsidRPr="00205CA1" w:rsidRDefault="0072724D" w:rsidP="004976D2">
      <w:pPr>
        <w:widowControl w:val="0"/>
        <w:tabs>
          <w:tab w:val="left" w:pos="0"/>
          <w:tab w:val="left" w:pos="567"/>
        </w:tabs>
        <w:suppressAutoHyphens/>
        <w:jc w:val="both"/>
        <w:rPr>
          <w:lang w:val="lt-LT"/>
        </w:rPr>
      </w:pPr>
    </w:p>
    <w:p w14:paraId="6D564A85" w14:textId="77777777" w:rsidR="0072724D" w:rsidRPr="00BE32E1" w:rsidRDefault="0072724D" w:rsidP="004976D2">
      <w:pPr>
        <w:widowControl w:val="0"/>
        <w:numPr>
          <w:ilvl w:val="0"/>
          <w:numId w:val="8"/>
        </w:numPr>
        <w:tabs>
          <w:tab w:val="left" w:pos="567"/>
        </w:tabs>
        <w:ind w:left="0" w:firstLine="0"/>
        <w:contextualSpacing/>
        <w:jc w:val="center"/>
        <w:rPr>
          <w:b/>
          <w:lang w:val="lt-LT"/>
        </w:rPr>
      </w:pPr>
      <w:r w:rsidRPr="00BE32E1">
        <w:rPr>
          <w:b/>
          <w:lang w:val="lt-LT"/>
        </w:rPr>
        <w:t xml:space="preserve"> TEIKIAMOS PASLAUGOS </w:t>
      </w:r>
    </w:p>
    <w:p w14:paraId="19F610DC" w14:textId="0A1DFDA1" w:rsidR="0072724D" w:rsidRPr="00BE32E1" w:rsidRDefault="0072724D" w:rsidP="004976D2">
      <w:pPr>
        <w:widowControl w:val="0"/>
        <w:tabs>
          <w:tab w:val="left" w:pos="567"/>
        </w:tabs>
        <w:jc w:val="both"/>
        <w:rPr>
          <w:lang w:val="lt-LT"/>
        </w:rPr>
      </w:pPr>
      <w:r w:rsidRPr="00BE32E1">
        <w:rPr>
          <w:lang w:val="lt-LT"/>
        </w:rPr>
        <w:t xml:space="preserve">3.1. </w:t>
      </w:r>
      <w:r w:rsidRPr="00BE32E1">
        <w:rPr>
          <w:rFonts w:eastAsia="Calibri"/>
          <w:lang w:val="lt-LT"/>
        </w:rPr>
        <w:t xml:space="preserve">Paslaugų teikėjas įsipareigoja </w:t>
      </w:r>
      <w:r w:rsidR="006D1B82">
        <w:rPr>
          <w:rFonts w:eastAsia="Calibri"/>
          <w:lang w:val="lt-LT"/>
        </w:rPr>
        <w:t>su</w:t>
      </w:r>
      <w:r w:rsidRPr="00BE32E1">
        <w:rPr>
          <w:rFonts w:eastAsia="Calibri"/>
          <w:lang w:val="lt-LT"/>
        </w:rPr>
        <w:t xml:space="preserve">teikti </w:t>
      </w:r>
      <w:r w:rsidR="00A40C6D" w:rsidRPr="00BE32E1">
        <w:rPr>
          <w:rFonts w:eastAsia="Calibri"/>
          <w:lang w:val="lt-LT"/>
        </w:rPr>
        <w:t>P</w:t>
      </w:r>
      <w:r w:rsidRPr="00BE32E1">
        <w:rPr>
          <w:rFonts w:eastAsia="Calibri"/>
          <w:lang w:val="lt-LT"/>
        </w:rPr>
        <w:t xml:space="preserve">aslaugas šioje </w:t>
      </w:r>
      <w:r w:rsidR="00A40C6D" w:rsidRPr="00BE32E1">
        <w:rPr>
          <w:rFonts w:eastAsia="Calibri"/>
          <w:lang w:val="lt-LT"/>
        </w:rPr>
        <w:t>S</w:t>
      </w:r>
      <w:r w:rsidRPr="00BE32E1">
        <w:rPr>
          <w:rFonts w:eastAsia="Calibri"/>
          <w:lang w:val="lt-LT"/>
        </w:rPr>
        <w:t xml:space="preserve">utartyje </w:t>
      </w:r>
      <w:r w:rsidR="00A40C6D" w:rsidRPr="00BE32E1">
        <w:rPr>
          <w:rFonts w:eastAsia="Calibri"/>
          <w:lang w:val="lt-LT"/>
        </w:rPr>
        <w:t xml:space="preserve">ir Sutarties priede Nr. 1 </w:t>
      </w:r>
      <w:r w:rsidRPr="00BE32E1">
        <w:rPr>
          <w:rFonts w:eastAsia="Calibri"/>
          <w:lang w:val="lt-LT"/>
        </w:rPr>
        <w:t>numatytomis sąlygomis</w:t>
      </w:r>
      <w:r w:rsidR="00A40C6D" w:rsidRPr="00BE32E1">
        <w:rPr>
          <w:rFonts w:eastAsia="Calibri"/>
          <w:lang w:val="lt-LT"/>
        </w:rPr>
        <w:t xml:space="preserve"> ir tvarka</w:t>
      </w:r>
      <w:r w:rsidRPr="00BE32E1">
        <w:rPr>
          <w:rFonts w:eastAsia="Calibri"/>
          <w:lang w:val="lt-LT"/>
        </w:rPr>
        <w:t xml:space="preserve">. Šia Sutartimi Paslaugų teikėjas įsipareigoja suteikti </w:t>
      </w:r>
      <w:r w:rsidR="00A40C6D" w:rsidRPr="00BE32E1">
        <w:rPr>
          <w:rFonts w:eastAsia="Calibri"/>
          <w:lang w:val="lt-LT"/>
        </w:rPr>
        <w:t>P</w:t>
      </w:r>
      <w:r w:rsidRPr="00BE32E1">
        <w:rPr>
          <w:rFonts w:eastAsia="Calibri"/>
          <w:lang w:val="lt-LT"/>
        </w:rPr>
        <w:t>aslaugas, kurių detali specifikacija, apimtis ir kaina nustatyti šios Sutarties priede Nr.1.</w:t>
      </w:r>
    </w:p>
    <w:p w14:paraId="0FF18FB5" w14:textId="77777777" w:rsidR="0072724D" w:rsidRPr="00BE32E1" w:rsidRDefault="0072724D" w:rsidP="004976D2">
      <w:pPr>
        <w:widowControl w:val="0"/>
        <w:tabs>
          <w:tab w:val="left" w:pos="567"/>
        </w:tabs>
        <w:contextualSpacing/>
        <w:jc w:val="center"/>
        <w:rPr>
          <w:b/>
          <w:lang w:val="lt-LT"/>
        </w:rPr>
      </w:pPr>
    </w:p>
    <w:p w14:paraId="4122C6AE" w14:textId="053907D6" w:rsidR="0072724D" w:rsidRPr="00BE32E1" w:rsidRDefault="0072724D" w:rsidP="004976D2">
      <w:pPr>
        <w:widowControl w:val="0"/>
        <w:numPr>
          <w:ilvl w:val="0"/>
          <w:numId w:val="8"/>
        </w:numPr>
        <w:tabs>
          <w:tab w:val="left" w:pos="567"/>
        </w:tabs>
        <w:ind w:left="0" w:firstLine="0"/>
        <w:contextualSpacing/>
        <w:jc w:val="center"/>
        <w:rPr>
          <w:b/>
          <w:lang w:val="lt-LT"/>
        </w:rPr>
      </w:pPr>
      <w:r w:rsidRPr="00BE32E1">
        <w:rPr>
          <w:b/>
          <w:lang w:val="lt-LT"/>
        </w:rPr>
        <w:t>PASLAUGŲ TEIKIMO IR UŽSAKYMO TVARKA</w:t>
      </w:r>
      <w:r w:rsidR="00BB5B0F" w:rsidRPr="00BE32E1">
        <w:rPr>
          <w:b/>
          <w:lang w:val="lt-LT"/>
        </w:rPr>
        <w:t xml:space="preserve"> </w:t>
      </w:r>
    </w:p>
    <w:p w14:paraId="09469D04" w14:textId="4E141045" w:rsidR="00777CB4" w:rsidRDefault="00A267F5" w:rsidP="004976D2">
      <w:pPr>
        <w:widowControl w:val="0"/>
        <w:tabs>
          <w:tab w:val="left" w:pos="0"/>
          <w:tab w:val="left" w:pos="567"/>
        </w:tabs>
        <w:suppressAutoHyphens/>
        <w:jc w:val="both"/>
        <w:rPr>
          <w:w w:val="105"/>
          <w:lang w:val="lt-LT"/>
        </w:rPr>
      </w:pPr>
      <w:r w:rsidRPr="0035372E">
        <w:rPr>
          <w:rFonts w:eastAsia="Times New Roman"/>
          <w:lang w:val="lt-LT"/>
        </w:rPr>
        <w:t xml:space="preserve">4.1. </w:t>
      </w:r>
      <w:r w:rsidR="00BB5B0F" w:rsidRPr="0035372E">
        <w:rPr>
          <w:rFonts w:eastAsia="Times New Roman"/>
          <w:lang w:val="lt-LT"/>
        </w:rPr>
        <w:t xml:space="preserve">Detalus Paslaugų aprašymas ir </w:t>
      </w:r>
      <w:r w:rsidR="00D92272" w:rsidRPr="0035372E">
        <w:rPr>
          <w:rFonts w:eastAsia="Times New Roman"/>
          <w:lang w:val="lt-LT"/>
        </w:rPr>
        <w:t xml:space="preserve">Sutarties </w:t>
      </w:r>
      <w:r w:rsidR="00BB5B0F" w:rsidRPr="0035372E">
        <w:rPr>
          <w:rFonts w:eastAsia="Times New Roman"/>
          <w:lang w:val="lt-LT"/>
        </w:rPr>
        <w:t xml:space="preserve">vykdymo tvarka nurodyti </w:t>
      </w:r>
      <w:bookmarkStart w:id="1" w:name="_Hlk173752449"/>
      <w:r w:rsidR="00BB5B0F" w:rsidRPr="0035372E">
        <w:rPr>
          <w:rFonts w:eastAsia="Times New Roman"/>
          <w:lang w:val="lt-LT"/>
        </w:rPr>
        <w:t>Sutarties priede Nr. 1.</w:t>
      </w:r>
      <w:bookmarkEnd w:id="1"/>
      <w:r w:rsidR="00BB5B0F" w:rsidRPr="0035372E">
        <w:rPr>
          <w:w w:val="105"/>
          <w:lang w:val="lt-LT"/>
        </w:rPr>
        <w:t xml:space="preserve"> </w:t>
      </w:r>
      <w:r w:rsidR="00956A9B">
        <w:rPr>
          <w:w w:val="105"/>
          <w:lang w:val="lt-LT"/>
        </w:rPr>
        <w:t xml:space="preserve">Paslaugų suteikimo </w:t>
      </w:r>
      <w:r w:rsidR="00EC0B04">
        <w:rPr>
          <w:w w:val="105"/>
          <w:lang w:val="lt-LT"/>
        </w:rPr>
        <w:t xml:space="preserve">ir perdavimo </w:t>
      </w:r>
      <w:r w:rsidR="00956A9B">
        <w:rPr>
          <w:w w:val="105"/>
          <w:lang w:val="lt-LT"/>
        </w:rPr>
        <w:t>terminai</w:t>
      </w:r>
      <w:r w:rsidR="001244A8">
        <w:rPr>
          <w:w w:val="105"/>
          <w:lang w:val="lt-LT"/>
        </w:rPr>
        <w:t xml:space="preserve">: </w:t>
      </w:r>
    </w:p>
    <w:p w14:paraId="54E1A147" w14:textId="52BD6BD7" w:rsidR="00777CB4" w:rsidRPr="00777CB4" w:rsidRDefault="001244A8" w:rsidP="004976D2">
      <w:pPr>
        <w:widowControl w:val="0"/>
        <w:tabs>
          <w:tab w:val="left" w:pos="0"/>
          <w:tab w:val="left" w:pos="567"/>
        </w:tabs>
        <w:suppressAutoHyphens/>
        <w:jc w:val="both"/>
        <w:rPr>
          <w:w w:val="105"/>
          <w:lang w:val="lt-LT"/>
        </w:rPr>
      </w:pPr>
      <w:r>
        <w:rPr>
          <w:w w:val="105"/>
          <w:lang w:val="lt-LT"/>
        </w:rPr>
        <w:t>4.1.1.</w:t>
      </w:r>
      <w:r w:rsidR="00777CB4" w:rsidRPr="00777CB4">
        <w:rPr>
          <w:w w:val="105"/>
          <w:lang w:val="lt-LT"/>
        </w:rPr>
        <w:tab/>
        <w:t xml:space="preserve">Intraneto svetainės poreikių analizė, struktūros sudarymas, dokumentavimas </w:t>
      </w:r>
      <w:r>
        <w:rPr>
          <w:w w:val="105"/>
          <w:lang w:val="lt-LT"/>
        </w:rPr>
        <w:t xml:space="preserve">turi būti atliktas </w:t>
      </w:r>
      <w:r w:rsidR="00777CB4" w:rsidRPr="00777CB4">
        <w:rPr>
          <w:w w:val="105"/>
          <w:lang w:val="lt-LT"/>
        </w:rPr>
        <w:t xml:space="preserve">per 14 </w:t>
      </w:r>
      <w:r w:rsidR="006D1B82">
        <w:rPr>
          <w:w w:val="105"/>
          <w:lang w:val="lt-LT"/>
        </w:rPr>
        <w:t xml:space="preserve">(keturiolika) </w:t>
      </w:r>
      <w:r w:rsidR="00777CB4" w:rsidRPr="00777CB4">
        <w:rPr>
          <w:w w:val="105"/>
          <w:lang w:val="lt-LT"/>
        </w:rPr>
        <w:t>kalendorinių dienų nuo užsakymo pateikimo datos.</w:t>
      </w:r>
    </w:p>
    <w:p w14:paraId="6EF50186" w14:textId="69C7F9B5" w:rsidR="00777CB4" w:rsidRPr="00777CB4" w:rsidRDefault="001244A8" w:rsidP="004976D2">
      <w:pPr>
        <w:widowControl w:val="0"/>
        <w:tabs>
          <w:tab w:val="left" w:pos="0"/>
          <w:tab w:val="left" w:pos="567"/>
        </w:tabs>
        <w:suppressAutoHyphens/>
        <w:jc w:val="both"/>
        <w:rPr>
          <w:w w:val="105"/>
          <w:lang w:val="lt-LT"/>
        </w:rPr>
      </w:pPr>
      <w:r>
        <w:rPr>
          <w:w w:val="105"/>
          <w:lang w:val="lt-LT"/>
        </w:rPr>
        <w:t xml:space="preserve">4.1.2. </w:t>
      </w:r>
      <w:r w:rsidR="0090549B">
        <w:rPr>
          <w:w w:val="105"/>
          <w:lang w:val="lt-LT"/>
        </w:rPr>
        <w:t xml:space="preserve">Paslaugų teikėjas </w:t>
      </w:r>
      <w:r w:rsidR="00777CB4" w:rsidRPr="00777CB4">
        <w:rPr>
          <w:w w:val="105"/>
          <w:lang w:val="lt-LT"/>
        </w:rPr>
        <w:t xml:space="preserve">intraneto svetainės sukūrimą ir diegimą turi įgyvendinti ne vėliau kaip per 180 </w:t>
      </w:r>
      <w:r w:rsidR="006D1B82">
        <w:rPr>
          <w:w w:val="105"/>
          <w:lang w:val="lt-LT"/>
        </w:rPr>
        <w:t xml:space="preserve">(vienas šimtas aštuoniasdešimt) </w:t>
      </w:r>
      <w:r w:rsidR="00777CB4" w:rsidRPr="00777CB4">
        <w:rPr>
          <w:w w:val="105"/>
          <w:lang w:val="lt-LT"/>
        </w:rPr>
        <w:t>dienų nuo užsakymo pateikimo datos.</w:t>
      </w:r>
    </w:p>
    <w:p w14:paraId="2DB5B118" w14:textId="6505E24E" w:rsidR="00777CB4" w:rsidRDefault="001244A8" w:rsidP="004976D2">
      <w:pPr>
        <w:widowControl w:val="0"/>
        <w:tabs>
          <w:tab w:val="left" w:pos="0"/>
          <w:tab w:val="left" w:pos="567"/>
        </w:tabs>
        <w:suppressAutoHyphens/>
        <w:jc w:val="both"/>
        <w:rPr>
          <w:w w:val="105"/>
          <w:lang w:val="lt-LT"/>
        </w:rPr>
      </w:pPr>
      <w:r w:rsidRPr="004C38A8">
        <w:rPr>
          <w:w w:val="105"/>
          <w:lang w:val="lt-LT"/>
        </w:rPr>
        <w:t xml:space="preserve">4.1.3. </w:t>
      </w:r>
      <w:r w:rsidR="00777CB4" w:rsidRPr="004C38A8">
        <w:rPr>
          <w:w w:val="105"/>
          <w:lang w:val="lt-LT"/>
        </w:rPr>
        <w:t>P</w:t>
      </w:r>
      <w:r w:rsidR="00230FAF" w:rsidRPr="004C38A8">
        <w:rPr>
          <w:w w:val="105"/>
          <w:lang w:val="lt-LT"/>
        </w:rPr>
        <w:t>aslaugų p</w:t>
      </w:r>
      <w:r w:rsidR="00777CB4" w:rsidRPr="004C38A8">
        <w:rPr>
          <w:w w:val="105"/>
          <w:lang w:val="lt-LT"/>
        </w:rPr>
        <w:t>riėmimo</w:t>
      </w:r>
      <w:r w:rsidR="00230FAF" w:rsidRPr="004C38A8">
        <w:rPr>
          <w:w w:val="105"/>
          <w:lang w:val="lt-LT"/>
        </w:rPr>
        <w:t>–</w:t>
      </w:r>
      <w:r w:rsidR="00777CB4" w:rsidRPr="004C38A8">
        <w:rPr>
          <w:w w:val="105"/>
          <w:lang w:val="lt-LT"/>
        </w:rPr>
        <w:t xml:space="preserve">perdavimo aktas pasirašomas atlikus visas </w:t>
      </w:r>
      <w:r w:rsidR="00230FAF" w:rsidRPr="004C38A8">
        <w:rPr>
          <w:w w:val="105"/>
          <w:lang w:val="lt-LT"/>
        </w:rPr>
        <w:t>Sutarties priede Nr. 1</w:t>
      </w:r>
      <w:r w:rsidR="00777CB4" w:rsidRPr="004C38A8">
        <w:rPr>
          <w:w w:val="105"/>
          <w:lang w:val="lt-LT"/>
        </w:rPr>
        <w:t xml:space="preserve"> numatytas </w:t>
      </w:r>
      <w:r w:rsidR="0090549B">
        <w:rPr>
          <w:w w:val="105"/>
          <w:lang w:val="lt-LT"/>
        </w:rPr>
        <w:t>P</w:t>
      </w:r>
      <w:r w:rsidR="00777CB4" w:rsidRPr="004C38A8">
        <w:rPr>
          <w:w w:val="105"/>
          <w:lang w:val="lt-LT"/>
        </w:rPr>
        <w:t>aslaugas</w:t>
      </w:r>
      <w:r w:rsidR="00230FAF" w:rsidRPr="004C38A8">
        <w:t xml:space="preserve"> </w:t>
      </w:r>
      <w:r w:rsidR="00230FAF" w:rsidRPr="004C38A8">
        <w:rPr>
          <w:w w:val="105"/>
          <w:lang w:val="lt-LT"/>
        </w:rPr>
        <w:t>ne vėliau kaip per 5 (penkias) darbo dienas po Paslaugų suteikimo</w:t>
      </w:r>
      <w:r w:rsidR="00777CB4" w:rsidRPr="004C38A8">
        <w:rPr>
          <w:w w:val="105"/>
          <w:lang w:val="lt-LT"/>
        </w:rPr>
        <w:t>.</w:t>
      </w:r>
      <w:r w:rsidR="00230FAF" w:rsidRPr="004C38A8">
        <w:t xml:space="preserve"> </w:t>
      </w:r>
      <w:proofErr w:type="spellStart"/>
      <w:r w:rsidR="00230FAF" w:rsidRPr="004C38A8">
        <w:t>Pasirašius</w:t>
      </w:r>
      <w:proofErr w:type="spellEnd"/>
      <w:r w:rsidR="00230FAF" w:rsidRPr="004C38A8">
        <w:t xml:space="preserve"> </w:t>
      </w:r>
      <w:proofErr w:type="spellStart"/>
      <w:r w:rsidR="00230FAF" w:rsidRPr="004C38A8">
        <w:t>Paslaugų</w:t>
      </w:r>
      <w:proofErr w:type="spellEnd"/>
      <w:r w:rsidR="00230FAF" w:rsidRPr="004C38A8">
        <w:t xml:space="preserve"> </w:t>
      </w:r>
      <w:proofErr w:type="spellStart"/>
      <w:r w:rsidR="00230FAF" w:rsidRPr="004C38A8">
        <w:t>priėmimo</w:t>
      </w:r>
      <w:proofErr w:type="spellEnd"/>
      <w:r w:rsidR="00230FAF" w:rsidRPr="004C38A8">
        <w:t>–</w:t>
      </w:r>
      <w:proofErr w:type="spellStart"/>
      <w:r w:rsidR="00230FAF" w:rsidRPr="004C38A8">
        <w:t>perdavimo</w:t>
      </w:r>
      <w:proofErr w:type="spellEnd"/>
      <w:r w:rsidR="00230FAF" w:rsidRPr="004C38A8">
        <w:t xml:space="preserve"> </w:t>
      </w:r>
      <w:proofErr w:type="spellStart"/>
      <w:r w:rsidR="00230FAF" w:rsidRPr="004C38A8">
        <w:t>aktą</w:t>
      </w:r>
      <w:proofErr w:type="spellEnd"/>
      <w:r w:rsidR="00230FAF" w:rsidRPr="004C38A8">
        <w:t xml:space="preserve">, </w:t>
      </w:r>
      <w:r w:rsidR="00230FAF" w:rsidRPr="004C38A8">
        <w:rPr>
          <w:w w:val="105"/>
          <w:lang w:val="lt-LT"/>
        </w:rPr>
        <w:t xml:space="preserve">Paslaugų teikėjas Užsakovui </w:t>
      </w:r>
      <w:r w:rsidR="0090549B">
        <w:rPr>
          <w:w w:val="105"/>
          <w:lang w:val="lt-LT"/>
        </w:rPr>
        <w:t>Sutarties 7 skyriuje nustatyta tvarka pateikia</w:t>
      </w:r>
      <w:r w:rsidR="0090549B" w:rsidRPr="004C38A8">
        <w:rPr>
          <w:w w:val="105"/>
          <w:lang w:val="lt-LT"/>
        </w:rPr>
        <w:t xml:space="preserve"> </w:t>
      </w:r>
      <w:r w:rsidR="00230FAF" w:rsidRPr="004C38A8">
        <w:rPr>
          <w:w w:val="105"/>
          <w:lang w:val="lt-LT"/>
        </w:rPr>
        <w:t>sąskaitą</w:t>
      </w:r>
      <w:r w:rsidR="004236BF">
        <w:rPr>
          <w:w w:val="105"/>
          <w:lang w:val="lt-LT"/>
        </w:rPr>
        <w:t>–</w:t>
      </w:r>
      <w:r w:rsidR="00230FAF" w:rsidRPr="004C38A8">
        <w:rPr>
          <w:w w:val="105"/>
          <w:lang w:val="lt-LT"/>
        </w:rPr>
        <w:t>faktūrą už suteiktas Paslaugas.</w:t>
      </w:r>
    </w:p>
    <w:p w14:paraId="23F1840F" w14:textId="301A2795" w:rsidR="008F6A8F" w:rsidRPr="0035372E" w:rsidRDefault="00A267F5" w:rsidP="004976D2">
      <w:pPr>
        <w:widowControl w:val="0"/>
        <w:tabs>
          <w:tab w:val="left" w:pos="0"/>
          <w:tab w:val="left" w:pos="567"/>
        </w:tabs>
        <w:suppressAutoHyphens/>
        <w:jc w:val="both"/>
        <w:rPr>
          <w:color w:val="383838"/>
          <w:w w:val="105"/>
          <w:lang w:val="lt-LT"/>
        </w:rPr>
      </w:pPr>
      <w:r w:rsidRPr="00BE32E1">
        <w:rPr>
          <w:color w:val="383838"/>
          <w:w w:val="105"/>
          <w:lang w:val="lt-LT"/>
        </w:rPr>
        <w:t>4.</w:t>
      </w:r>
      <w:r w:rsidR="004236BF">
        <w:rPr>
          <w:color w:val="383838"/>
          <w:w w:val="105"/>
          <w:lang w:val="lt-LT"/>
        </w:rPr>
        <w:t>2</w:t>
      </w:r>
      <w:r w:rsidRPr="00BE32E1">
        <w:rPr>
          <w:color w:val="383838"/>
          <w:w w:val="105"/>
          <w:lang w:val="lt-LT"/>
        </w:rPr>
        <w:t xml:space="preserve">. </w:t>
      </w:r>
      <w:proofErr w:type="spellStart"/>
      <w:r w:rsidR="004B3ECE" w:rsidRPr="00BE32E1">
        <w:rPr>
          <w:kern w:val="2"/>
        </w:rPr>
        <w:t>Užsakymai</w:t>
      </w:r>
      <w:proofErr w:type="spellEnd"/>
      <w:r w:rsidR="004B3ECE" w:rsidRPr="00BE32E1">
        <w:rPr>
          <w:kern w:val="2"/>
        </w:rPr>
        <w:t xml:space="preserve"> </w:t>
      </w:r>
      <w:proofErr w:type="spellStart"/>
      <w:r w:rsidR="004B3ECE" w:rsidRPr="00BE32E1">
        <w:rPr>
          <w:kern w:val="2"/>
        </w:rPr>
        <w:t>teikiami</w:t>
      </w:r>
      <w:proofErr w:type="spellEnd"/>
      <w:r w:rsidR="004B3ECE" w:rsidRPr="00BE32E1">
        <w:rPr>
          <w:kern w:val="2"/>
        </w:rPr>
        <w:t xml:space="preserve"> </w:t>
      </w:r>
      <w:proofErr w:type="spellStart"/>
      <w:r w:rsidR="004B3ECE" w:rsidRPr="00BE32E1">
        <w:rPr>
          <w:color w:val="FF0000"/>
          <w:kern w:val="2"/>
        </w:rPr>
        <w:t>elektroninėje</w:t>
      </w:r>
      <w:proofErr w:type="spellEnd"/>
      <w:r w:rsidR="004B3ECE" w:rsidRPr="00BE32E1">
        <w:rPr>
          <w:color w:val="FF0000"/>
          <w:kern w:val="2"/>
        </w:rPr>
        <w:t xml:space="preserve"> </w:t>
      </w:r>
      <w:proofErr w:type="spellStart"/>
      <w:r w:rsidR="004B3ECE" w:rsidRPr="00BE32E1">
        <w:rPr>
          <w:color w:val="FF0000"/>
          <w:kern w:val="2"/>
        </w:rPr>
        <w:t>užsakymų</w:t>
      </w:r>
      <w:proofErr w:type="spellEnd"/>
      <w:r w:rsidR="004B3ECE" w:rsidRPr="00BE32E1">
        <w:rPr>
          <w:color w:val="FF0000"/>
          <w:kern w:val="2"/>
        </w:rPr>
        <w:t xml:space="preserve"> </w:t>
      </w:r>
      <w:proofErr w:type="spellStart"/>
      <w:r w:rsidR="004B3ECE" w:rsidRPr="00BE32E1">
        <w:rPr>
          <w:color w:val="FF0000"/>
          <w:kern w:val="2"/>
        </w:rPr>
        <w:t>sistemoje</w:t>
      </w:r>
      <w:proofErr w:type="spellEnd"/>
      <w:r w:rsidR="004B3ECE" w:rsidRPr="00BE32E1">
        <w:rPr>
          <w:color w:val="FF0000"/>
          <w:kern w:val="2"/>
        </w:rPr>
        <w:t xml:space="preserve"> / </w:t>
      </w:r>
      <w:proofErr w:type="spellStart"/>
      <w:r w:rsidR="008D75AB" w:rsidRPr="00BE32E1">
        <w:rPr>
          <w:color w:val="FF0000"/>
          <w:kern w:val="2"/>
        </w:rPr>
        <w:t>Paslaugų</w:t>
      </w:r>
      <w:proofErr w:type="spellEnd"/>
      <w:r w:rsidR="008D75AB" w:rsidRPr="00BE32E1">
        <w:rPr>
          <w:color w:val="FF0000"/>
          <w:kern w:val="2"/>
        </w:rPr>
        <w:t xml:space="preserve"> </w:t>
      </w:r>
      <w:proofErr w:type="spellStart"/>
      <w:r w:rsidR="00E07582" w:rsidRPr="00BE32E1">
        <w:rPr>
          <w:color w:val="FF0000"/>
          <w:kern w:val="2"/>
        </w:rPr>
        <w:t>teikėjo</w:t>
      </w:r>
      <w:proofErr w:type="spellEnd"/>
      <w:r w:rsidR="004B3ECE" w:rsidRPr="00BE32E1">
        <w:rPr>
          <w:color w:val="FF0000"/>
          <w:kern w:val="2"/>
        </w:rPr>
        <w:t xml:space="preserve"> </w:t>
      </w:r>
      <w:proofErr w:type="spellStart"/>
      <w:r w:rsidR="004B3ECE" w:rsidRPr="00BE32E1">
        <w:rPr>
          <w:color w:val="FF0000"/>
          <w:kern w:val="2"/>
        </w:rPr>
        <w:t>nurodytu</w:t>
      </w:r>
      <w:proofErr w:type="spellEnd"/>
      <w:r w:rsidR="004B3ECE" w:rsidRPr="00BE32E1">
        <w:rPr>
          <w:color w:val="FF0000"/>
          <w:kern w:val="2"/>
        </w:rPr>
        <w:t xml:space="preserve"> </w:t>
      </w:r>
      <w:proofErr w:type="spellStart"/>
      <w:r w:rsidR="004B3ECE" w:rsidRPr="00BE32E1">
        <w:rPr>
          <w:color w:val="FF0000"/>
          <w:kern w:val="2"/>
        </w:rPr>
        <w:t>elektroniniu</w:t>
      </w:r>
      <w:proofErr w:type="spellEnd"/>
      <w:r w:rsidR="004B3ECE" w:rsidRPr="00BE32E1">
        <w:rPr>
          <w:color w:val="FF0000"/>
          <w:kern w:val="2"/>
        </w:rPr>
        <w:t xml:space="preserve"> </w:t>
      </w:r>
      <w:proofErr w:type="spellStart"/>
      <w:r w:rsidR="004B3ECE" w:rsidRPr="00BE32E1">
        <w:rPr>
          <w:color w:val="FF0000"/>
          <w:kern w:val="2"/>
        </w:rPr>
        <w:t>paštu</w:t>
      </w:r>
      <w:proofErr w:type="spellEnd"/>
      <w:r w:rsidR="004B3ECE" w:rsidRPr="00BE32E1">
        <w:rPr>
          <w:color w:val="FF0000"/>
          <w:kern w:val="2"/>
        </w:rPr>
        <w:t xml:space="preserve"> </w:t>
      </w:r>
      <w:r w:rsidR="004B3ECE" w:rsidRPr="00BE32E1">
        <w:rPr>
          <w:color w:val="4472C4"/>
          <w:kern w:val="2"/>
        </w:rPr>
        <w:t>(</w:t>
      </w:r>
      <w:proofErr w:type="spellStart"/>
      <w:r w:rsidR="004B3ECE" w:rsidRPr="00BE32E1">
        <w:rPr>
          <w:color w:val="4472C4"/>
          <w:kern w:val="2"/>
        </w:rPr>
        <w:t>pasirinkti</w:t>
      </w:r>
      <w:proofErr w:type="spellEnd"/>
      <w:r w:rsidR="004B3ECE" w:rsidRPr="00BE32E1">
        <w:rPr>
          <w:color w:val="4472C4"/>
          <w:kern w:val="2"/>
        </w:rPr>
        <w:t xml:space="preserve"> </w:t>
      </w:r>
      <w:proofErr w:type="spellStart"/>
      <w:r w:rsidR="004B3ECE" w:rsidRPr="00BE32E1">
        <w:rPr>
          <w:color w:val="4472C4"/>
          <w:kern w:val="2"/>
        </w:rPr>
        <w:t>pagal</w:t>
      </w:r>
      <w:proofErr w:type="spellEnd"/>
      <w:r w:rsidR="004B3ECE" w:rsidRPr="00BE32E1">
        <w:rPr>
          <w:color w:val="4472C4"/>
          <w:kern w:val="2"/>
        </w:rPr>
        <w:t xml:space="preserve"> </w:t>
      </w:r>
      <w:proofErr w:type="spellStart"/>
      <w:r w:rsidR="004B3ECE" w:rsidRPr="00BE32E1">
        <w:rPr>
          <w:color w:val="4472C4"/>
          <w:kern w:val="2"/>
        </w:rPr>
        <w:t>poreikį</w:t>
      </w:r>
      <w:proofErr w:type="spellEnd"/>
      <w:r w:rsidR="004B3ECE" w:rsidRPr="00BE32E1">
        <w:rPr>
          <w:color w:val="4472C4"/>
          <w:kern w:val="2"/>
        </w:rPr>
        <w:t xml:space="preserve"> </w:t>
      </w:r>
      <w:proofErr w:type="spellStart"/>
      <w:r w:rsidR="004B3ECE" w:rsidRPr="00BE32E1">
        <w:rPr>
          <w:color w:val="4472C4"/>
          <w:kern w:val="2"/>
        </w:rPr>
        <w:t>vieną</w:t>
      </w:r>
      <w:proofErr w:type="spellEnd"/>
      <w:r w:rsidR="004B3ECE" w:rsidRPr="00BE32E1">
        <w:rPr>
          <w:color w:val="4472C4"/>
          <w:kern w:val="2"/>
        </w:rPr>
        <w:t xml:space="preserve"> </w:t>
      </w:r>
      <w:proofErr w:type="spellStart"/>
      <w:r w:rsidR="004B3ECE" w:rsidRPr="00BE32E1">
        <w:rPr>
          <w:color w:val="4472C4"/>
          <w:kern w:val="2"/>
        </w:rPr>
        <w:t>ar</w:t>
      </w:r>
      <w:proofErr w:type="spellEnd"/>
      <w:r w:rsidR="004B3ECE" w:rsidRPr="00BE32E1">
        <w:rPr>
          <w:color w:val="4472C4"/>
          <w:kern w:val="2"/>
        </w:rPr>
        <w:t xml:space="preserve"> </w:t>
      </w:r>
      <w:proofErr w:type="spellStart"/>
      <w:r w:rsidR="004B3ECE" w:rsidRPr="00BE32E1">
        <w:rPr>
          <w:color w:val="4472C4"/>
          <w:kern w:val="2"/>
        </w:rPr>
        <w:t>kelis</w:t>
      </w:r>
      <w:proofErr w:type="spellEnd"/>
      <w:r w:rsidR="004B3ECE" w:rsidRPr="00BE32E1">
        <w:rPr>
          <w:color w:val="4472C4"/>
          <w:kern w:val="2"/>
        </w:rPr>
        <w:t xml:space="preserve"> </w:t>
      </w:r>
      <w:proofErr w:type="spellStart"/>
      <w:r w:rsidR="004B3ECE" w:rsidRPr="00BE32E1">
        <w:rPr>
          <w:color w:val="4472C4"/>
          <w:kern w:val="2"/>
        </w:rPr>
        <w:t>būdus</w:t>
      </w:r>
      <w:proofErr w:type="spellEnd"/>
      <w:r w:rsidR="004B3ECE" w:rsidRPr="00BE32E1">
        <w:rPr>
          <w:color w:val="4472C4"/>
          <w:kern w:val="2"/>
        </w:rPr>
        <w:t xml:space="preserve">; </w:t>
      </w:r>
      <w:proofErr w:type="spellStart"/>
      <w:r w:rsidR="004B3ECE" w:rsidRPr="00BE32E1">
        <w:rPr>
          <w:color w:val="4472C4"/>
          <w:kern w:val="2"/>
        </w:rPr>
        <w:t>jeigu</w:t>
      </w:r>
      <w:proofErr w:type="spellEnd"/>
      <w:r w:rsidR="004B3ECE" w:rsidRPr="00BE32E1">
        <w:rPr>
          <w:color w:val="4472C4"/>
          <w:kern w:val="2"/>
        </w:rPr>
        <w:t xml:space="preserve"> </w:t>
      </w:r>
      <w:proofErr w:type="spellStart"/>
      <w:r w:rsidR="004B3ECE" w:rsidRPr="00BE32E1">
        <w:rPr>
          <w:color w:val="4472C4"/>
          <w:kern w:val="2"/>
        </w:rPr>
        <w:t>pageidaujama</w:t>
      </w:r>
      <w:proofErr w:type="spellEnd"/>
      <w:r w:rsidR="004B3ECE" w:rsidRPr="00BE32E1">
        <w:rPr>
          <w:color w:val="4472C4"/>
          <w:kern w:val="2"/>
        </w:rPr>
        <w:t xml:space="preserve"> </w:t>
      </w:r>
      <w:proofErr w:type="spellStart"/>
      <w:r w:rsidR="004B3ECE" w:rsidRPr="00BE32E1">
        <w:rPr>
          <w:color w:val="4472C4"/>
          <w:kern w:val="2"/>
        </w:rPr>
        <w:t>gali</w:t>
      </w:r>
      <w:proofErr w:type="spellEnd"/>
      <w:r w:rsidR="004B3ECE" w:rsidRPr="00BE32E1">
        <w:rPr>
          <w:color w:val="4472C4"/>
          <w:kern w:val="2"/>
        </w:rPr>
        <w:t xml:space="preserve"> </w:t>
      </w:r>
      <w:proofErr w:type="spellStart"/>
      <w:r w:rsidR="004B3ECE" w:rsidRPr="00BE32E1">
        <w:rPr>
          <w:color w:val="4472C4"/>
          <w:kern w:val="2"/>
        </w:rPr>
        <w:t>būti</w:t>
      </w:r>
      <w:proofErr w:type="spellEnd"/>
      <w:r w:rsidR="004B3ECE" w:rsidRPr="00BE32E1">
        <w:rPr>
          <w:color w:val="4472C4"/>
          <w:kern w:val="2"/>
        </w:rPr>
        <w:t xml:space="preserve"> </w:t>
      </w:r>
      <w:proofErr w:type="spellStart"/>
      <w:r w:rsidR="004B3ECE" w:rsidRPr="00BE32E1">
        <w:rPr>
          <w:color w:val="4472C4"/>
          <w:kern w:val="2"/>
        </w:rPr>
        <w:t>įrašomos</w:t>
      </w:r>
      <w:proofErr w:type="spellEnd"/>
      <w:r w:rsidR="004B3ECE" w:rsidRPr="00BE32E1">
        <w:rPr>
          <w:color w:val="4472C4"/>
          <w:kern w:val="2"/>
        </w:rPr>
        <w:t xml:space="preserve"> </w:t>
      </w:r>
      <w:proofErr w:type="spellStart"/>
      <w:r w:rsidR="004B3ECE" w:rsidRPr="00BE32E1">
        <w:rPr>
          <w:color w:val="4472C4"/>
          <w:kern w:val="2"/>
        </w:rPr>
        <w:t>kitos</w:t>
      </w:r>
      <w:proofErr w:type="spellEnd"/>
      <w:r w:rsidR="004B3ECE" w:rsidRPr="00BE32E1">
        <w:rPr>
          <w:color w:val="4472C4"/>
          <w:kern w:val="2"/>
        </w:rPr>
        <w:t xml:space="preserve"> </w:t>
      </w:r>
      <w:proofErr w:type="spellStart"/>
      <w:r w:rsidR="004B3ECE" w:rsidRPr="00BE32E1">
        <w:rPr>
          <w:color w:val="4472C4"/>
          <w:kern w:val="2"/>
        </w:rPr>
        <w:t>priemonės</w:t>
      </w:r>
      <w:proofErr w:type="spellEnd"/>
      <w:r w:rsidR="004B3ECE" w:rsidRPr="00BE32E1">
        <w:rPr>
          <w:color w:val="4472C4"/>
          <w:kern w:val="2"/>
        </w:rPr>
        <w:t xml:space="preserve">, </w:t>
      </w:r>
      <w:proofErr w:type="spellStart"/>
      <w:r w:rsidR="004B3ECE" w:rsidRPr="00BE32E1">
        <w:rPr>
          <w:color w:val="4472C4"/>
          <w:kern w:val="2"/>
        </w:rPr>
        <w:t>kuriomis</w:t>
      </w:r>
      <w:proofErr w:type="spellEnd"/>
      <w:r w:rsidR="004B3ECE" w:rsidRPr="00BE32E1">
        <w:rPr>
          <w:color w:val="4472C4"/>
          <w:kern w:val="2"/>
        </w:rPr>
        <w:t xml:space="preserve"> </w:t>
      </w:r>
      <w:proofErr w:type="spellStart"/>
      <w:r w:rsidR="004B3ECE" w:rsidRPr="00BE32E1">
        <w:rPr>
          <w:color w:val="4472C4"/>
          <w:kern w:val="2"/>
        </w:rPr>
        <w:t>teikiami</w:t>
      </w:r>
      <w:proofErr w:type="spellEnd"/>
      <w:r w:rsidR="004B3ECE" w:rsidRPr="00BE32E1">
        <w:rPr>
          <w:color w:val="4472C4"/>
          <w:kern w:val="2"/>
        </w:rPr>
        <w:t xml:space="preserve"> </w:t>
      </w:r>
      <w:proofErr w:type="spellStart"/>
      <w:r w:rsidR="004B3ECE" w:rsidRPr="00BE32E1">
        <w:rPr>
          <w:color w:val="4472C4"/>
          <w:kern w:val="2"/>
        </w:rPr>
        <w:t>užsakymai</w:t>
      </w:r>
      <w:proofErr w:type="spellEnd"/>
      <w:r w:rsidR="004B3ECE" w:rsidRPr="00BE32E1">
        <w:rPr>
          <w:color w:val="4472C4"/>
          <w:kern w:val="2"/>
        </w:rPr>
        <w:t xml:space="preserve">) </w:t>
      </w:r>
      <w:proofErr w:type="spellStart"/>
      <w:r w:rsidR="004B3ECE" w:rsidRPr="00BE32E1">
        <w:rPr>
          <w:kern w:val="2"/>
        </w:rPr>
        <w:t>ir</w:t>
      </w:r>
      <w:proofErr w:type="spellEnd"/>
      <w:r w:rsidR="004B3ECE" w:rsidRPr="00BE32E1">
        <w:rPr>
          <w:kern w:val="2"/>
        </w:rPr>
        <w:t xml:space="preserve"> </w:t>
      </w:r>
      <w:proofErr w:type="spellStart"/>
      <w:r w:rsidR="004B3ECE" w:rsidRPr="00BE32E1">
        <w:rPr>
          <w:kern w:val="2"/>
        </w:rPr>
        <w:t>laikomi</w:t>
      </w:r>
      <w:proofErr w:type="spellEnd"/>
      <w:r w:rsidR="004B3ECE" w:rsidRPr="00BE32E1">
        <w:rPr>
          <w:kern w:val="2"/>
        </w:rPr>
        <w:t xml:space="preserve"> </w:t>
      </w:r>
      <w:proofErr w:type="spellStart"/>
      <w:r w:rsidR="004B3ECE" w:rsidRPr="00BE32E1">
        <w:rPr>
          <w:kern w:val="2"/>
        </w:rPr>
        <w:t>gautais</w:t>
      </w:r>
      <w:proofErr w:type="spellEnd"/>
      <w:r w:rsidR="004B3ECE" w:rsidRPr="00BE32E1">
        <w:rPr>
          <w:kern w:val="2"/>
        </w:rPr>
        <w:t xml:space="preserve"> po 24 (</w:t>
      </w:r>
      <w:proofErr w:type="spellStart"/>
      <w:r w:rsidR="004B3ECE" w:rsidRPr="00BE32E1">
        <w:rPr>
          <w:kern w:val="2"/>
        </w:rPr>
        <w:t>dvidešimt</w:t>
      </w:r>
      <w:proofErr w:type="spellEnd"/>
      <w:r w:rsidR="004B3ECE" w:rsidRPr="00BE32E1">
        <w:rPr>
          <w:kern w:val="2"/>
        </w:rPr>
        <w:t xml:space="preserve"> </w:t>
      </w:r>
      <w:proofErr w:type="spellStart"/>
      <w:r w:rsidR="004B3ECE" w:rsidRPr="00BE32E1">
        <w:rPr>
          <w:kern w:val="2"/>
        </w:rPr>
        <w:t>keturių</w:t>
      </w:r>
      <w:proofErr w:type="spellEnd"/>
      <w:r w:rsidR="004B3ECE" w:rsidRPr="00BE32E1">
        <w:rPr>
          <w:kern w:val="2"/>
        </w:rPr>
        <w:t xml:space="preserve"> </w:t>
      </w:r>
      <w:proofErr w:type="spellStart"/>
      <w:r w:rsidR="004B3ECE" w:rsidRPr="00BE32E1">
        <w:rPr>
          <w:kern w:val="2"/>
        </w:rPr>
        <w:t>valandų</w:t>
      </w:r>
      <w:proofErr w:type="spellEnd"/>
      <w:r w:rsidR="004B3ECE" w:rsidRPr="00BE32E1">
        <w:rPr>
          <w:kern w:val="2"/>
        </w:rPr>
        <w:t xml:space="preserve">) </w:t>
      </w:r>
      <w:proofErr w:type="spellStart"/>
      <w:r w:rsidR="004B3ECE" w:rsidRPr="00BE32E1">
        <w:rPr>
          <w:kern w:val="2"/>
        </w:rPr>
        <w:t>nuo</w:t>
      </w:r>
      <w:proofErr w:type="spellEnd"/>
      <w:r w:rsidR="004B3ECE" w:rsidRPr="00BE32E1">
        <w:rPr>
          <w:kern w:val="2"/>
        </w:rPr>
        <w:t xml:space="preserve"> </w:t>
      </w:r>
      <w:proofErr w:type="spellStart"/>
      <w:r w:rsidR="004B3ECE" w:rsidRPr="00BE32E1">
        <w:rPr>
          <w:kern w:val="2"/>
        </w:rPr>
        <w:t>užsakymo</w:t>
      </w:r>
      <w:proofErr w:type="spellEnd"/>
      <w:r w:rsidR="004B3ECE" w:rsidRPr="00BE32E1">
        <w:rPr>
          <w:kern w:val="2"/>
        </w:rPr>
        <w:t xml:space="preserve"> </w:t>
      </w:r>
      <w:proofErr w:type="spellStart"/>
      <w:r w:rsidR="004B3ECE" w:rsidRPr="00BE32E1">
        <w:rPr>
          <w:kern w:val="2"/>
        </w:rPr>
        <w:t>pateikimo</w:t>
      </w:r>
      <w:proofErr w:type="spellEnd"/>
      <w:r w:rsidR="004B3ECE" w:rsidRPr="00BE32E1">
        <w:rPr>
          <w:kern w:val="2"/>
        </w:rPr>
        <w:t>.</w:t>
      </w:r>
    </w:p>
    <w:p w14:paraId="0BE6C8F6" w14:textId="766D4AF4" w:rsidR="0072724D" w:rsidRPr="00BE32E1" w:rsidRDefault="00832C1C" w:rsidP="004976D2">
      <w:pPr>
        <w:widowControl w:val="0"/>
        <w:tabs>
          <w:tab w:val="left" w:pos="0"/>
          <w:tab w:val="left" w:pos="567"/>
        </w:tabs>
        <w:suppressAutoHyphens/>
        <w:jc w:val="both"/>
        <w:rPr>
          <w:rFonts w:eastAsia="Calibri"/>
          <w:lang w:val="lt-LT"/>
        </w:rPr>
      </w:pPr>
      <w:r w:rsidRPr="00BE32E1">
        <w:rPr>
          <w:rFonts w:eastAsia="Calibri"/>
          <w:lang w:val="lt-LT"/>
        </w:rPr>
        <w:t>4.</w:t>
      </w:r>
      <w:r w:rsidR="004236BF">
        <w:rPr>
          <w:rFonts w:eastAsia="Calibri"/>
          <w:lang w:val="lt-LT"/>
        </w:rPr>
        <w:t>3</w:t>
      </w:r>
      <w:r w:rsidRPr="00BE32E1">
        <w:rPr>
          <w:rFonts w:eastAsia="Calibri"/>
          <w:lang w:val="lt-LT"/>
        </w:rPr>
        <w:t xml:space="preserve">. </w:t>
      </w:r>
      <w:r w:rsidR="0072724D" w:rsidRPr="00BE32E1">
        <w:rPr>
          <w:rFonts w:eastAsia="Calibri"/>
          <w:lang w:val="lt-LT"/>
        </w:rPr>
        <w:t xml:space="preserve">Užsakovo paskirtas </w:t>
      </w:r>
      <w:r w:rsidR="00D416BB" w:rsidRPr="00BE32E1">
        <w:rPr>
          <w:rFonts w:eastAsia="Calibri"/>
          <w:lang w:val="lt-LT"/>
        </w:rPr>
        <w:t xml:space="preserve">už Sutarties vykdymą </w:t>
      </w:r>
      <w:r w:rsidR="00DE5EFF" w:rsidRPr="00BE32E1">
        <w:rPr>
          <w:rFonts w:eastAsia="Calibri"/>
          <w:lang w:val="lt-LT"/>
        </w:rPr>
        <w:t xml:space="preserve">atsakingas </w:t>
      </w:r>
      <w:r w:rsidR="0072724D" w:rsidRPr="00BE32E1">
        <w:rPr>
          <w:rFonts w:eastAsia="Calibri"/>
          <w:lang w:val="lt-LT"/>
        </w:rPr>
        <w:t>asmuo</w:t>
      </w:r>
      <w:r w:rsidR="00DE5EFF" w:rsidRPr="00BE32E1">
        <w:rPr>
          <w:rFonts w:eastAsia="Calibri"/>
          <w:lang w:val="lt-LT"/>
        </w:rPr>
        <w:t>:</w:t>
      </w:r>
      <w:r w:rsidR="0072724D" w:rsidRPr="00BE32E1">
        <w:rPr>
          <w:rFonts w:eastAsia="Calibri"/>
          <w:lang w:val="lt-LT"/>
        </w:rPr>
        <w:t xml:space="preserve"> </w:t>
      </w:r>
      <w:bookmarkStart w:id="2" w:name="_Hlk173755781"/>
      <w:r w:rsidR="008D75AB" w:rsidRPr="00BE32E1">
        <w:rPr>
          <w:rFonts w:eastAsia="Calibri"/>
          <w:lang w:val="lt-LT"/>
        </w:rPr>
        <w:t>(</w:t>
      </w:r>
      <w:r w:rsidR="008D75AB" w:rsidRPr="00BE32E1">
        <w:rPr>
          <w:rFonts w:eastAsia="Calibri"/>
          <w:i/>
          <w:iCs/>
          <w:lang w:val="lt-LT"/>
        </w:rPr>
        <w:t>vardas, pavardė, tel., el. p</w:t>
      </w:r>
      <w:r w:rsidR="008D75AB" w:rsidRPr="00BE32E1">
        <w:rPr>
          <w:rFonts w:eastAsia="Calibri"/>
          <w:lang w:val="lt-LT"/>
        </w:rPr>
        <w:t>.).</w:t>
      </w:r>
    </w:p>
    <w:bookmarkEnd w:id="2"/>
    <w:p w14:paraId="2FB8309A" w14:textId="59E16BF3" w:rsidR="0072724D" w:rsidRPr="00BE32E1" w:rsidRDefault="00C54F40" w:rsidP="004976D2">
      <w:pPr>
        <w:widowControl w:val="0"/>
        <w:tabs>
          <w:tab w:val="left" w:pos="0"/>
          <w:tab w:val="left" w:pos="567"/>
        </w:tabs>
        <w:suppressAutoHyphens/>
        <w:jc w:val="both"/>
        <w:rPr>
          <w:rFonts w:eastAsia="Calibri"/>
          <w:lang w:val="lt-LT"/>
        </w:rPr>
      </w:pPr>
      <w:r w:rsidRPr="00BE32E1">
        <w:rPr>
          <w:rFonts w:eastAsia="Calibri"/>
          <w:lang w:val="lt-LT"/>
        </w:rPr>
        <w:t>4.</w:t>
      </w:r>
      <w:r w:rsidR="004236BF">
        <w:rPr>
          <w:rFonts w:eastAsia="Calibri"/>
          <w:lang w:val="lt-LT"/>
        </w:rPr>
        <w:t>4</w:t>
      </w:r>
      <w:r w:rsidRPr="00BE32E1">
        <w:rPr>
          <w:rFonts w:eastAsia="Calibri"/>
          <w:lang w:val="lt-LT"/>
        </w:rPr>
        <w:t>.</w:t>
      </w:r>
      <w:r w:rsidR="00A267F5" w:rsidRPr="00BE32E1">
        <w:rPr>
          <w:rFonts w:eastAsia="Calibri"/>
          <w:lang w:val="lt-LT"/>
        </w:rPr>
        <w:t xml:space="preserve"> </w:t>
      </w:r>
      <w:r w:rsidR="0072724D" w:rsidRPr="00BE32E1">
        <w:rPr>
          <w:rFonts w:eastAsia="Calibri"/>
          <w:lang w:val="lt-LT"/>
        </w:rPr>
        <w:t>Paslaug</w:t>
      </w:r>
      <w:r w:rsidR="008D75AB" w:rsidRPr="00BE32E1">
        <w:rPr>
          <w:rFonts w:eastAsia="Calibri"/>
          <w:lang w:val="lt-LT"/>
        </w:rPr>
        <w:t>ų</w:t>
      </w:r>
      <w:r w:rsidR="0072724D" w:rsidRPr="00BE32E1">
        <w:rPr>
          <w:rFonts w:eastAsia="Calibri"/>
          <w:lang w:val="lt-LT"/>
        </w:rPr>
        <w:t xml:space="preserve"> teikėjo paskirtas atsakingas už </w:t>
      </w:r>
      <w:r w:rsidR="008D75AB" w:rsidRPr="00BE32E1">
        <w:rPr>
          <w:rFonts w:eastAsia="Calibri"/>
          <w:lang w:val="lt-LT"/>
        </w:rPr>
        <w:t>S</w:t>
      </w:r>
      <w:r w:rsidR="0072724D" w:rsidRPr="00BE32E1">
        <w:rPr>
          <w:rFonts w:eastAsia="Calibri"/>
          <w:lang w:val="lt-LT"/>
        </w:rPr>
        <w:t>utarties vykdymą</w:t>
      </w:r>
      <w:r w:rsidR="00832C1C" w:rsidRPr="00BE32E1">
        <w:rPr>
          <w:rFonts w:eastAsia="Calibri"/>
          <w:lang w:val="lt-LT"/>
        </w:rPr>
        <w:t xml:space="preserve"> asmuo</w:t>
      </w:r>
      <w:r w:rsidR="0072724D" w:rsidRPr="00BE32E1">
        <w:rPr>
          <w:rFonts w:eastAsia="Calibri"/>
          <w:lang w:val="lt-LT"/>
        </w:rPr>
        <w:t xml:space="preserve">: </w:t>
      </w:r>
      <w:bookmarkStart w:id="3" w:name="_Hlk173742363"/>
      <w:r w:rsidR="0072724D" w:rsidRPr="00BE32E1">
        <w:rPr>
          <w:rFonts w:eastAsia="Calibri"/>
          <w:lang w:val="lt-LT"/>
        </w:rPr>
        <w:t>(</w:t>
      </w:r>
      <w:r w:rsidR="0072724D" w:rsidRPr="00BE32E1">
        <w:rPr>
          <w:rFonts w:eastAsia="Calibri"/>
          <w:i/>
          <w:iCs/>
          <w:lang w:val="lt-LT"/>
        </w:rPr>
        <w:t>vardas, pavardė, tel., el. p</w:t>
      </w:r>
      <w:r w:rsidR="0072724D" w:rsidRPr="00BE32E1">
        <w:rPr>
          <w:rFonts w:eastAsia="Calibri"/>
          <w:lang w:val="lt-LT"/>
        </w:rPr>
        <w:t>.).</w:t>
      </w:r>
    </w:p>
    <w:bookmarkEnd w:id="3"/>
    <w:p w14:paraId="0E57267F" w14:textId="77777777" w:rsidR="0072724D" w:rsidRPr="00BE32E1" w:rsidRDefault="0072724D" w:rsidP="004976D2">
      <w:pPr>
        <w:widowControl w:val="0"/>
        <w:tabs>
          <w:tab w:val="left" w:pos="0"/>
          <w:tab w:val="left" w:pos="567"/>
        </w:tabs>
        <w:suppressAutoHyphens/>
        <w:jc w:val="both"/>
        <w:rPr>
          <w:rFonts w:eastAsia="Calibri"/>
          <w:lang w:val="lt-LT"/>
        </w:rPr>
      </w:pPr>
    </w:p>
    <w:p w14:paraId="406CA184" w14:textId="5D4B3092" w:rsidR="0072724D" w:rsidRPr="00BE32E1" w:rsidRDefault="00DF063E" w:rsidP="004976D2">
      <w:pPr>
        <w:widowControl w:val="0"/>
        <w:tabs>
          <w:tab w:val="left" w:pos="567"/>
        </w:tabs>
        <w:contextualSpacing/>
        <w:jc w:val="center"/>
        <w:rPr>
          <w:b/>
          <w:lang w:val="lt-LT"/>
        </w:rPr>
      </w:pPr>
      <w:r w:rsidRPr="00BE32E1">
        <w:rPr>
          <w:b/>
          <w:lang w:val="lt-LT"/>
        </w:rPr>
        <w:t xml:space="preserve">5. </w:t>
      </w:r>
      <w:r w:rsidR="0072724D" w:rsidRPr="00BE32E1">
        <w:rPr>
          <w:b/>
          <w:lang w:val="lt-LT"/>
        </w:rPr>
        <w:t xml:space="preserve"> PASLAUGŲ KOKYBĖ IR GARANTIJA</w:t>
      </w:r>
    </w:p>
    <w:p w14:paraId="227D1474" w14:textId="62A04955" w:rsidR="0072724D" w:rsidRPr="003A52D7" w:rsidRDefault="00A267F5" w:rsidP="004976D2">
      <w:pPr>
        <w:widowControl w:val="0"/>
        <w:tabs>
          <w:tab w:val="left" w:pos="0"/>
          <w:tab w:val="left" w:pos="567"/>
        </w:tabs>
        <w:suppressAutoHyphens/>
        <w:jc w:val="both"/>
        <w:rPr>
          <w:lang w:val="lt-LT"/>
        </w:rPr>
      </w:pPr>
      <w:r w:rsidRPr="00BE32E1">
        <w:rPr>
          <w:lang w:val="lt-LT"/>
        </w:rPr>
        <w:t xml:space="preserve">5.1. </w:t>
      </w:r>
      <w:r w:rsidR="0072724D" w:rsidRPr="003A52D7">
        <w:rPr>
          <w:lang w:val="lt-LT"/>
        </w:rPr>
        <w:t xml:space="preserve">Paslaugų teikėjas garantuoja, kad teiks tinkamos kokybės Paslaugas, kurių kokybė atitinka </w:t>
      </w:r>
      <w:r w:rsidR="0045162A" w:rsidRPr="003A52D7">
        <w:rPr>
          <w:lang w:val="lt-LT"/>
        </w:rPr>
        <w:t>p</w:t>
      </w:r>
      <w:r w:rsidR="0072724D" w:rsidRPr="003A52D7">
        <w:rPr>
          <w:lang w:val="lt-LT"/>
        </w:rPr>
        <w:t xml:space="preserve">aslaugų grupei keliamas technines sąlygas, standartus ar kitus norminius aktus bei sąlygas, nustatytas </w:t>
      </w:r>
      <w:r w:rsidR="0045162A" w:rsidRPr="003A52D7">
        <w:rPr>
          <w:lang w:val="lt-LT"/>
        </w:rPr>
        <w:t xml:space="preserve">šioje Sutartyje ir </w:t>
      </w:r>
      <w:r w:rsidR="0072724D" w:rsidRPr="003A52D7">
        <w:rPr>
          <w:lang w:val="lt-LT"/>
        </w:rPr>
        <w:t xml:space="preserve">šios </w:t>
      </w:r>
      <w:r w:rsidR="00481CBF" w:rsidRPr="003A52D7">
        <w:rPr>
          <w:lang w:val="lt-LT"/>
        </w:rPr>
        <w:t>S</w:t>
      </w:r>
      <w:r w:rsidR="0072724D" w:rsidRPr="003A52D7">
        <w:rPr>
          <w:lang w:val="lt-LT"/>
        </w:rPr>
        <w:t>utarties priede Nr.</w:t>
      </w:r>
      <w:r w:rsidR="001038B2" w:rsidRPr="003A52D7">
        <w:rPr>
          <w:lang w:val="lt-LT"/>
        </w:rPr>
        <w:t xml:space="preserve"> </w:t>
      </w:r>
      <w:r w:rsidR="0072724D" w:rsidRPr="003A52D7">
        <w:rPr>
          <w:lang w:val="lt-LT"/>
        </w:rPr>
        <w:t>1.</w:t>
      </w:r>
    </w:p>
    <w:p w14:paraId="5A17929D" w14:textId="6AE71A11" w:rsidR="003A52D7" w:rsidRDefault="00E20C60" w:rsidP="004976D2">
      <w:pPr>
        <w:widowControl w:val="0"/>
        <w:tabs>
          <w:tab w:val="left" w:pos="0"/>
          <w:tab w:val="left" w:pos="567"/>
        </w:tabs>
        <w:suppressAutoHyphens/>
        <w:jc w:val="both"/>
        <w:rPr>
          <w:lang w:val="lt-LT"/>
        </w:rPr>
      </w:pPr>
      <w:r w:rsidRPr="003A52D7">
        <w:rPr>
          <w:lang w:val="lt-LT"/>
        </w:rPr>
        <w:t xml:space="preserve">5.2. </w:t>
      </w:r>
      <w:r w:rsidR="00071E83" w:rsidRPr="003A52D7">
        <w:rPr>
          <w:lang w:val="lt-LT"/>
        </w:rPr>
        <w:t>Paslaugų tiekėjas įsipareigoja s</w:t>
      </w:r>
      <w:r w:rsidRPr="003A52D7">
        <w:rPr>
          <w:lang w:val="lt-LT"/>
        </w:rPr>
        <w:t xml:space="preserve">uteiktoms Paslaugoms suteikti </w:t>
      </w:r>
      <w:r w:rsidR="003A52D7" w:rsidRPr="003A52D7">
        <w:rPr>
          <w:lang w:val="lt-LT"/>
        </w:rPr>
        <w:t xml:space="preserve">ne trumpesnį kaip 12 </w:t>
      </w:r>
      <w:r w:rsidR="003A52D7">
        <w:rPr>
          <w:lang w:val="lt-LT"/>
        </w:rPr>
        <w:t xml:space="preserve">(dvylikos) </w:t>
      </w:r>
      <w:r w:rsidR="003A52D7" w:rsidRPr="003A52D7">
        <w:rPr>
          <w:lang w:val="lt-LT"/>
        </w:rPr>
        <w:t>mėn. garantin</w:t>
      </w:r>
      <w:r w:rsidR="003A52D7">
        <w:rPr>
          <w:lang w:val="lt-LT"/>
        </w:rPr>
        <w:t>į</w:t>
      </w:r>
      <w:r w:rsidR="003A52D7" w:rsidRPr="003A52D7">
        <w:rPr>
          <w:lang w:val="lt-LT"/>
        </w:rPr>
        <w:t xml:space="preserve"> terminą. Garantinis terminas skaičiuojamas nuo Paslaugų perdavimo–priėmimo akto pasirašymo dienos. </w:t>
      </w:r>
      <w:r w:rsidR="00EC0B04" w:rsidRPr="00EC0B04">
        <w:rPr>
          <w:lang w:val="lt-LT"/>
        </w:rPr>
        <w:t>Garantinio aptarnavimo laikotarpiu Tiekėjas privalo ištaisyti atliktų darbų klaidas ir neatitikimus</w:t>
      </w:r>
      <w:r w:rsidR="00EC0B04" w:rsidRPr="00EC0B04">
        <w:t xml:space="preserve"> </w:t>
      </w:r>
      <w:r w:rsidR="00EC0B04" w:rsidRPr="00EC0B04">
        <w:rPr>
          <w:lang w:val="lt-LT"/>
        </w:rPr>
        <w:t>Sutarties priede Nr. 1</w:t>
      </w:r>
      <w:r w:rsidR="00EC0B04">
        <w:rPr>
          <w:lang w:val="lt-LT"/>
        </w:rPr>
        <w:t xml:space="preserve"> nustatytomis sąlygomis ir tvarka</w:t>
      </w:r>
      <w:r w:rsidR="00EC0B04" w:rsidRPr="00EC0B04">
        <w:rPr>
          <w:lang w:val="lt-LT"/>
        </w:rPr>
        <w:t>.</w:t>
      </w:r>
    </w:p>
    <w:p w14:paraId="7FFE042A" w14:textId="77777777" w:rsidR="00EC0B04" w:rsidRPr="003A52D7" w:rsidRDefault="00EC0B04" w:rsidP="004976D2">
      <w:pPr>
        <w:widowControl w:val="0"/>
        <w:tabs>
          <w:tab w:val="left" w:pos="0"/>
          <w:tab w:val="left" w:pos="567"/>
        </w:tabs>
        <w:suppressAutoHyphens/>
        <w:jc w:val="both"/>
        <w:rPr>
          <w:lang w:val="lt-LT"/>
        </w:rPr>
      </w:pPr>
    </w:p>
    <w:p w14:paraId="60DB3195" w14:textId="60D1E3A5" w:rsidR="0072724D" w:rsidRPr="00BE32E1" w:rsidRDefault="00DF063E" w:rsidP="004976D2">
      <w:pPr>
        <w:tabs>
          <w:tab w:val="left" w:pos="567"/>
        </w:tabs>
        <w:contextualSpacing/>
        <w:jc w:val="center"/>
        <w:rPr>
          <w:i/>
          <w:lang w:val="lt-LT"/>
        </w:rPr>
      </w:pPr>
      <w:r w:rsidRPr="00BE32E1">
        <w:rPr>
          <w:b/>
          <w:lang w:val="lt-LT"/>
        </w:rPr>
        <w:t xml:space="preserve">6. </w:t>
      </w:r>
      <w:r w:rsidR="0072724D" w:rsidRPr="00BE32E1">
        <w:rPr>
          <w:b/>
          <w:lang w:val="lt-LT"/>
        </w:rPr>
        <w:t>SUTARTIES ĮVYKDYMO UŽTIKRINIMAS, ATSAKOMYBĖ</w:t>
      </w:r>
    </w:p>
    <w:p w14:paraId="540A0682" w14:textId="602347B5" w:rsidR="0072724D" w:rsidRPr="00BE32E1" w:rsidRDefault="00A267F5" w:rsidP="004976D2">
      <w:pPr>
        <w:widowControl w:val="0"/>
        <w:tabs>
          <w:tab w:val="left" w:pos="0"/>
          <w:tab w:val="left" w:pos="284"/>
          <w:tab w:val="left" w:pos="567"/>
        </w:tabs>
        <w:jc w:val="both"/>
        <w:rPr>
          <w:lang w:val="lt-LT"/>
        </w:rPr>
      </w:pPr>
      <w:r w:rsidRPr="00BE32E1">
        <w:rPr>
          <w:lang w:val="lt-LT"/>
        </w:rPr>
        <w:t xml:space="preserve">6.1. </w:t>
      </w:r>
      <w:r w:rsidR="0072724D" w:rsidRPr="00BE32E1">
        <w:rPr>
          <w:lang w:val="lt-LT"/>
        </w:rPr>
        <w:t xml:space="preserve">Sutarties įvykdymo užtikrinimo priemonė yra netesybos. Jei Paslaugų teikėjas dėl savo kaltės vėluoja </w:t>
      </w:r>
      <w:r w:rsidR="0072724D" w:rsidRPr="00BE32E1">
        <w:rPr>
          <w:lang w:val="lt-LT"/>
        </w:rPr>
        <w:lastRenderedPageBreak/>
        <w:t xml:space="preserve">suteikti Paslaugas </w:t>
      </w:r>
      <w:r w:rsidR="008943D0" w:rsidRPr="00BE32E1">
        <w:rPr>
          <w:lang w:val="lt-LT"/>
        </w:rPr>
        <w:t>Sutartyje ir Sutarties priede Nr. 1</w:t>
      </w:r>
      <w:r w:rsidR="00701433" w:rsidRPr="00BE32E1">
        <w:rPr>
          <w:lang w:val="lt-LT"/>
        </w:rPr>
        <w:t xml:space="preserve"> </w:t>
      </w:r>
      <w:r w:rsidR="0072724D" w:rsidRPr="00BE32E1">
        <w:rPr>
          <w:lang w:val="lt-LT"/>
        </w:rPr>
        <w:t>numatytais terminais, Užsakovas turi teisę be rašytinio įspėjimo ir nesumažindamas kitų savo teisių gynimo priemonių, numatytų sutartyje, pradėti skaičiuoti delspinigius už kiekvieną vėluojamą Paslaugų suteikimo dieną. Paslaug</w:t>
      </w:r>
      <w:r w:rsidR="00701433" w:rsidRPr="00BE32E1">
        <w:rPr>
          <w:lang w:val="lt-LT"/>
        </w:rPr>
        <w:t>ų</w:t>
      </w:r>
      <w:r w:rsidR="0072724D" w:rsidRPr="00BE32E1">
        <w:rPr>
          <w:lang w:val="lt-LT"/>
        </w:rPr>
        <w:t xml:space="preserve"> teikėjo vėluojam</w:t>
      </w:r>
      <w:r w:rsidR="00701433" w:rsidRPr="00BE32E1">
        <w:rPr>
          <w:lang w:val="lt-LT"/>
        </w:rPr>
        <w:t>ų</w:t>
      </w:r>
      <w:r w:rsidR="0072724D" w:rsidRPr="00BE32E1">
        <w:rPr>
          <w:lang w:val="lt-LT"/>
        </w:rPr>
        <w:t xml:space="preserve"> suteikti Paslaug</w:t>
      </w:r>
      <w:r w:rsidR="00701433" w:rsidRPr="00BE32E1">
        <w:rPr>
          <w:lang w:val="lt-LT"/>
        </w:rPr>
        <w:t>ų</w:t>
      </w:r>
      <w:r w:rsidR="0072724D" w:rsidRPr="00BE32E1">
        <w:rPr>
          <w:lang w:val="lt-LT"/>
        </w:rPr>
        <w:t xml:space="preserve"> kaina mažinama 0,02 % nuo vėluojamų suteikti Paslaugų vertės </w:t>
      </w:r>
      <w:r w:rsidR="008B457D" w:rsidRPr="00BE32E1">
        <w:rPr>
          <w:lang w:val="lt-LT"/>
        </w:rPr>
        <w:t xml:space="preserve">be PVM </w:t>
      </w:r>
      <w:r w:rsidR="0072724D" w:rsidRPr="00BE32E1">
        <w:rPr>
          <w:lang w:val="lt-LT"/>
        </w:rPr>
        <w:t xml:space="preserve">už kiekvieną termino praleidimo dieną. </w:t>
      </w:r>
    </w:p>
    <w:p w14:paraId="1FA879DA" w14:textId="4482DE12" w:rsidR="0072724D" w:rsidRPr="00BE32E1" w:rsidRDefault="00A267F5" w:rsidP="004976D2">
      <w:pPr>
        <w:widowControl w:val="0"/>
        <w:tabs>
          <w:tab w:val="left" w:pos="0"/>
          <w:tab w:val="left" w:pos="284"/>
          <w:tab w:val="left" w:pos="567"/>
        </w:tabs>
        <w:jc w:val="both"/>
        <w:rPr>
          <w:lang w:val="lt-LT"/>
        </w:rPr>
      </w:pPr>
      <w:r w:rsidRPr="00BE32E1">
        <w:rPr>
          <w:lang w:val="lt-LT"/>
        </w:rPr>
        <w:t xml:space="preserve">6.2. </w:t>
      </w:r>
      <w:r w:rsidR="0072724D" w:rsidRPr="00BE32E1">
        <w:rPr>
          <w:lang w:val="lt-LT"/>
        </w:rPr>
        <w:t>Jei Paslaugų teikėjas iš esmės pažeidžia Sutartį 9.2 p. nurodytais atvejais</w:t>
      </w:r>
      <w:r w:rsidR="0072724D" w:rsidRPr="00BE32E1">
        <w:rPr>
          <w:lang w:val="lt-LT" w:eastAsia="ar-SA"/>
        </w:rPr>
        <w:t xml:space="preserve">, Užsakovas turi teisę taikyti </w:t>
      </w:r>
      <w:r w:rsidR="00D17692" w:rsidRPr="00BE32E1">
        <w:rPr>
          <w:lang w:val="lt-LT" w:eastAsia="ar-SA"/>
        </w:rPr>
        <w:t>10 (dešimt) procentų dydžio baud</w:t>
      </w:r>
      <w:r w:rsidR="00EF23FC">
        <w:rPr>
          <w:lang w:val="lt-LT" w:eastAsia="ar-SA"/>
        </w:rPr>
        <w:t>ą</w:t>
      </w:r>
      <w:r w:rsidR="00D17692" w:rsidRPr="00BE32E1">
        <w:rPr>
          <w:lang w:val="lt-LT" w:eastAsia="ar-SA"/>
        </w:rPr>
        <w:t xml:space="preserve"> nuo Pradinės Sutarties vertės be PVM, nurodytos Sutarties 2.2 punkte</w:t>
      </w:r>
      <w:r w:rsidR="0072724D" w:rsidRPr="00BE32E1">
        <w:rPr>
          <w:lang w:val="lt-LT" w:eastAsia="ar-SA"/>
        </w:rPr>
        <w:t>.</w:t>
      </w:r>
    </w:p>
    <w:p w14:paraId="1D5764C2" w14:textId="180CC63D" w:rsidR="0072724D" w:rsidRDefault="00A267F5" w:rsidP="004976D2">
      <w:pPr>
        <w:widowControl w:val="0"/>
        <w:tabs>
          <w:tab w:val="left" w:pos="0"/>
          <w:tab w:val="left" w:pos="284"/>
          <w:tab w:val="left" w:pos="426"/>
        </w:tabs>
        <w:jc w:val="both"/>
        <w:rPr>
          <w:lang w:val="lt-LT"/>
        </w:rPr>
      </w:pPr>
      <w:r w:rsidRPr="00BE32E1">
        <w:rPr>
          <w:lang w:val="lt-LT"/>
        </w:rPr>
        <w:t xml:space="preserve">6.3. </w:t>
      </w:r>
      <w:r w:rsidR="00D17692" w:rsidRPr="00BE32E1">
        <w:rPr>
          <w:lang w:val="lt-LT"/>
        </w:rPr>
        <w:t xml:space="preserve">Jei Užsakovas, gavęs tinkamai pateiktą ir užpildytą </w:t>
      </w:r>
      <w:r w:rsidR="007850E0" w:rsidRPr="00BE32E1">
        <w:rPr>
          <w:lang w:val="lt-LT"/>
        </w:rPr>
        <w:t>s</w:t>
      </w:r>
      <w:r w:rsidR="00D17692" w:rsidRPr="00BE32E1">
        <w:rPr>
          <w:lang w:val="lt-LT"/>
        </w:rPr>
        <w:t>ąskaitą, uždelsia atsiskaityti už tinkamai Paslaugų teikėjo perduotas kokybiškai suteiktas Paslaugas per Sutartyje nurodytą terminą, Paslaugų teikėjas nuo kitos nei nustatytas terminas dienos skaičiuoja Užsakovui 0,02 (dvi šimtosios) procento dydžio delspinigius nuo neapmokėtos sumos be PVM už kiekvieną vėlavimo dieną.</w:t>
      </w:r>
    </w:p>
    <w:p w14:paraId="2127D166" w14:textId="5957DD27" w:rsidR="00C45EDA" w:rsidRDefault="00EF23FC" w:rsidP="00111A9A">
      <w:pPr>
        <w:jc w:val="both"/>
      </w:pPr>
      <w:r>
        <w:rPr>
          <w:lang w:val="lt-LT"/>
        </w:rPr>
        <w:t xml:space="preserve">6.4. </w:t>
      </w:r>
      <w:r w:rsidR="00C45EDA">
        <w:rPr>
          <w:lang w:val="lt-LT"/>
        </w:rPr>
        <w:t>Šalys priskaičiuotas netesybas privalo sumokėti per 10 (dešimt) darbo dienų į kitos Šalies nurodytą atsiskaitomąją banko sąskaitą. Paslaugų teikėjui priskaičiuotos netesybos gali būti išskaičiuojamos iš jam mokėtinų sumų.</w:t>
      </w:r>
    </w:p>
    <w:p w14:paraId="4E946DDF" w14:textId="2F47DFCD" w:rsidR="00EF23FC" w:rsidRPr="00BE32E1" w:rsidRDefault="00EF23FC" w:rsidP="004976D2">
      <w:pPr>
        <w:widowControl w:val="0"/>
        <w:tabs>
          <w:tab w:val="left" w:pos="0"/>
          <w:tab w:val="left" w:pos="284"/>
          <w:tab w:val="left" w:pos="426"/>
        </w:tabs>
        <w:jc w:val="both"/>
        <w:rPr>
          <w:lang w:val="lt-LT"/>
        </w:rPr>
      </w:pPr>
    </w:p>
    <w:p w14:paraId="583589FE" w14:textId="77777777" w:rsidR="0072724D" w:rsidRPr="00BE32E1" w:rsidRDefault="0072724D" w:rsidP="004976D2">
      <w:pPr>
        <w:widowControl w:val="0"/>
        <w:tabs>
          <w:tab w:val="left" w:pos="284"/>
          <w:tab w:val="left" w:pos="567"/>
        </w:tabs>
        <w:jc w:val="both"/>
        <w:rPr>
          <w:lang w:val="lt-LT"/>
        </w:rPr>
      </w:pPr>
    </w:p>
    <w:p w14:paraId="18FBAC31" w14:textId="007B6939" w:rsidR="0072724D" w:rsidRPr="00BE32E1" w:rsidRDefault="00DF063E" w:rsidP="004976D2">
      <w:pPr>
        <w:widowControl w:val="0"/>
        <w:tabs>
          <w:tab w:val="left" w:pos="567"/>
        </w:tabs>
        <w:contextualSpacing/>
        <w:jc w:val="center"/>
        <w:rPr>
          <w:b/>
          <w:lang w:val="lt-LT"/>
        </w:rPr>
      </w:pPr>
      <w:r w:rsidRPr="00BE32E1">
        <w:rPr>
          <w:b/>
          <w:lang w:val="lt-LT"/>
        </w:rPr>
        <w:t xml:space="preserve">7. </w:t>
      </w:r>
      <w:r w:rsidR="0072724D" w:rsidRPr="00BE32E1">
        <w:rPr>
          <w:b/>
          <w:lang w:val="lt-LT"/>
        </w:rPr>
        <w:t>ATSISKAITYMAS TARP ŠALIŲ</w:t>
      </w:r>
    </w:p>
    <w:p w14:paraId="0A09A241" w14:textId="1738CA82" w:rsidR="0072724D" w:rsidRPr="00BE32E1" w:rsidRDefault="0072724D" w:rsidP="004976D2">
      <w:pPr>
        <w:pStyle w:val="ListParagraph"/>
        <w:widowControl w:val="0"/>
        <w:numPr>
          <w:ilvl w:val="1"/>
          <w:numId w:val="14"/>
        </w:numPr>
        <w:tabs>
          <w:tab w:val="left" w:pos="0"/>
          <w:tab w:val="left" w:pos="66"/>
        </w:tabs>
        <w:suppressAutoHyphens/>
        <w:ind w:left="0" w:firstLine="0"/>
        <w:jc w:val="both"/>
        <w:rPr>
          <w:lang w:val="lt-LT"/>
        </w:rPr>
      </w:pPr>
      <w:r w:rsidRPr="00BE32E1">
        <w:rPr>
          <w:lang w:val="lt-LT"/>
        </w:rPr>
        <w:t xml:space="preserve">Užsakovas apmoka Paslaugų teikėjui už </w:t>
      </w:r>
      <w:r w:rsidR="00C463D3" w:rsidRPr="00BE32E1">
        <w:rPr>
          <w:lang w:val="lt-LT"/>
        </w:rPr>
        <w:t>P</w:t>
      </w:r>
      <w:r w:rsidRPr="00BE32E1">
        <w:rPr>
          <w:lang w:val="lt-LT"/>
        </w:rPr>
        <w:t>aslaug</w:t>
      </w:r>
      <w:r w:rsidR="00C463D3" w:rsidRPr="00BE32E1">
        <w:rPr>
          <w:lang w:val="lt-LT"/>
        </w:rPr>
        <w:t>as</w:t>
      </w:r>
      <w:r w:rsidRPr="00BE32E1">
        <w:rPr>
          <w:lang w:val="lt-LT"/>
        </w:rPr>
        <w:t xml:space="preserve"> pagal gaut</w:t>
      </w:r>
      <w:r w:rsidR="00F1708F" w:rsidRPr="00BE32E1">
        <w:rPr>
          <w:lang w:val="lt-LT"/>
        </w:rPr>
        <w:t>ą</w:t>
      </w:r>
      <w:r w:rsidRPr="00BE32E1">
        <w:rPr>
          <w:lang w:val="lt-LT"/>
        </w:rPr>
        <w:t xml:space="preserve"> PVM sąskait</w:t>
      </w:r>
      <w:r w:rsidR="00F1708F" w:rsidRPr="00BE32E1">
        <w:rPr>
          <w:lang w:val="lt-LT"/>
        </w:rPr>
        <w:t>ą</w:t>
      </w:r>
      <w:r w:rsidRPr="00BE32E1">
        <w:rPr>
          <w:lang w:val="lt-LT"/>
        </w:rPr>
        <w:t xml:space="preserve"> faktūr</w:t>
      </w:r>
      <w:r w:rsidR="00F1708F" w:rsidRPr="00BE32E1">
        <w:rPr>
          <w:lang w:val="lt-LT"/>
        </w:rPr>
        <w:t>ą</w:t>
      </w:r>
      <w:r w:rsidRPr="00BE32E1">
        <w:rPr>
          <w:lang w:val="lt-LT"/>
        </w:rPr>
        <w:t xml:space="preserve"> per </w:t>
      </w:r>
      <w:r w:rsidR="00612CA3" w:rsidRPr="00BE32E1">
        <w:rPr>
          <w:lang w:val="lt-LT"/>
        </w:rPr>
        <w:t>30</w:t>
      </w:r>
      <w:r w:rsidR="00D11F39" w:rsidRPr="00BE32E1">
        <w:rPr>
          <w:lang w:val="lt-LT"/>
        </w:rPr>
        <w:t xml:space="preserve"> </w:t>
      </w:r>
      <w:r w:rsidRPr="00BE32E1">
        <w:rPr>
          <w:lang w:val="lt-LT"/>
        </w:rPr>
        <w:t xml:space="preserve">dienų nuo </w:t>
      </w:r>
      <w:r w:rsidR="005F1BE1">
        <w:rPr>
          <w:lang w:val="lt-LT"/>
        </w:rPr>
        <w:t>Paslaugų</w:t>
      </w:r>
      <w:r w:rsidR="005F1BE1" w:rsidRPr="00BE32E1">
        <w:rPr>
          <w:lang w:val="lt-LT"/>
        </w:rPr>
        <w:t xml:space="preserve"> </w:t>
      </w:r>
      <w:r w:rsidR="00171F64" w:rsidRPr="00BE32E1">
        <w:rPr>
          <w:lang w:val="lt-LT"/>
        </w:rPr>
        <w:t>perdavimo</w:t>
      </w:r>
      <w:r w:rsidR="007850E0" w:rsidRPr="00BE32E1">
        <w:rPr>
          <w:lang w:val="lt-LT"/>
        </w:rPr>
        <w:t>–</w:t>
      </w:r>
      <w:r w:rsidR="00171F64" w:rsidRPr="00BE32E1">
        <w:rPr>
          <w:lang w:val="lt-LT"/>
        </w:rPr>
        <w:t xml:space="preserve">priėmimo akto ir </w:t>
      </w:r>
      <w:r w:rsidRPr="00BE32E1">
        <w:rPr>
          <w:lang w:val="lt-LT"/>
        </w:rPr>
        <w:t>sąskaitos faktūros gavimo dienos</w:t>
      </w:r>
      <w:r w:rsidR="00F1708F" w:rsidRPr="00BE32E1">
        <w:rPr>
          <w:lang w:val="lt-LT"/>
        </w:rPr>
        <w:t>.</w:t>
      </w:r>
      <w:r w:rsidR="00612CA3" w:rsidRPr="00BE32E1">
        <w:rPr>
          <w:color w:val="000000"/>
          <w:shd w:val="clear" w:color="auto" w:fill="FFFFFF"/>
          <w:lang w:val="lt-LT"/>
        </w:rPr>
        <w:t xml:space="preserve"> Jei mokėjimai pagal sutartis visiškai arba iš dalies atliekami iš tarpinių finansuojančių organizacijų gautomis lėšomis, taip pat kitomis objektyviai pagrįstomis aplinkybėmis atsiskaitymo terminas Užsakovo gali būti pratęstas iki 60 dienų nuo sąskaitos faktūros pateikimo dienos.</w:t>
      </w:r>
      <w:r w:rsidR="00B962B9" w:rsidRPr="00BE32E1">
        <w:rPr>
          <w:color w:val="000000"/>
          <w:shd w:val="clear" w:color="auto" w:fill="FFFFFF"/>
          <w:lang w:val="lt-LT"/>
        </w:rPr>
        <w:t xml:space="preserve"> </w:t>
      </w:r>
    </w:p>
    <w:p w14:paraId="242D1743" w14:textId="7609FF9B" w:rsidR="0072724D" w:rsidRPr="00BE32E1" w:rsidRDefault="00BE32E1" w:rsidP="004976D2">
      <w:pPr>
        <w:pStyle w:val="ListParagraph"/>
        <w:widowControl w:val="0"/>
        <w:numPr>
          <w:ilvl w:val="1"/>
          <w:numId w:val="14"/>
        </w:numPr>
        <w:tabs>
          <w:tab w:val="left" w:pos="0"/>
          <w:tab w:val="left" w:pos="66"/>
        </w:tabs>
        <w:suppressAutoHyphens/>
        <w:ind w:left="0" w:firstLine="28"/>
        <w:jc w:val="both"/>
        <w:rPr>
          <w:rFonts w:eastAsia="Calibri"/>
          <w:lang w:val="lt-LT"/>
        </w:rPr>
      </w:pPr>
      <w:proofErr w:type="spellStart"/>
      <w:r w:rsidRPr="00BE32E1">
        <w:t>Elektroninę</w:t>
      </w:r>
      <w:proofErr w:type="spellEnd"/>
      <w:r w:rsidRPr="00BE32E1">
        <w:t xml:space="preserve"> </w:t>
      </w:r>
      <w:proofErr w:type="spellStart"/>
      <w:r w:rsidRPr="00BE32E1">
        <w:t>sąskaitą</w:t>
      </w:r>
      <w:proofErr w:type="spellEnd"/>
      <w:r w:rsidRPr="00BE32E1">
        <w:t xml:space="preserve"> </w:t>
      </w:r>
      <w:proofErr w:type="spellStart"/>
      <w:r w:rsidRPr="00BE32E1">
        <w:t>faktūrą</w:t>
      </w:r>
      <w:proofErr w:type="spellEnd"/>
      <w:r w:rsidRPr="00BE32E1">
        <w:t xml:space="preserve">, </w:t>
      </w:r>
      <w:proofErr w:type="spellStart"/>
      <w:r w:rsidRPr="00BE32E1">
        <w:t>atitinkančią</w:t>
      </w:r>
      <w:proofErr w:type="spellEnd"/>
      <w:r w:rsidRPr="00BE32E1">
        <w:t xml:space="preserve"> Europos </w:t>
      </w:r>
      <w:proofErr w:type="spellStart"/>
      <w:r w:rsidRPr="00BE32E1">
        <w:t>elektroninių</w:t>
      </w:r>
      <w:proofErr w:type="spellEnd"/>
      <w:r w:rsidRPr="00BE32E1">
        <w:t xml:space="preserve"> </w:t>
      </w:r>
      <w:proofErr w:type="spellStart"/>
      <w:r w:rsidRPr="00BE32E1">
        <w:t>sąskaitų</w:t>
      </w:r>
      <w:proofErr w:type="spellEnd"/>
      <w:r w:rsidRPr="00BE32E1">
        <w:t xml:space="preserve"> </w:t>
      </w:r>
      <w:proofErr w:type="spellStart"/>
      <w:r w:rsidRPr="00BE32E1">
        <w:t>faktūrų</w:t>
      </w:r>
      <w:proofErr w:type="spellEnd"/>
      <w:r w:rsidRPr="00BE32E1">
        <w:t xml:space="preserve"> </w:t>
      </w:r>
      <w:proofErr w:type="spellStart"/>
      <w:r w:rsidRPr="00BE32E1">
        <w:t>standartą</w:t>
      </w:r>
      <w:proofErr w:type="spellEnd"/>
      <w:r w:rsidRPr="00BE32E1">
        <w:t xml:space="preserve">, </w:t>
      </w:r>
      <w:proofErr w:type="spellStart"/>
      <w:r w:rsidRPr="00BE32E1">
        <w:t>kurio</w:t>
      </w:r>
      <w:proofErr w:type="spellEnd"/>
      <w:r w:rsidRPr="00BE32E1">
        <w:t xml:space="preserve"> </w:t>
      </w:r>
      <w:proofErr w:type="spellStart"/>
      <w:r w:rsidRPr="00BE32E1">
        <w:t>nuoroda</w:t>
      </w:r>
      <w:proofErr w:type="spellEnd"/>
      <w:r w:rsidRPr="00BE32E1">
        <w:t xml:space="preserve"> </w:t>
      </w:r>
      <w:proofErr w:type="spellStart"/>
      <w:r w:rsidRPr="00BE32E1">
        <w:t>paskelbta</w:t>
      </w:r>
      <w:proofErr w:type="spellEnd"/>
      <w:r w:rsidRPr="00BE32E1">
        <w:t xml:space="preserve"> 2017 m. </w:t>
      </w:r>
      <w:proofErr w:type="spellStart"/>
      <w:r w:rsidRPr="00BE32E1">
        <w:t>spalio</w:t>
      </w:r>
      <w:proofErr w:type="spellEnd"/>
      <w:r w:rsidRPr="00BE32E1">
        <w:t xml:space="preserve"> 16 d. </w:t>
      </w:r>
      <w:proofErr w:type="spellStart"/>
      <w:r w:rsidRPr="00BE32E1">
        <w:t>Komisijos</w:t>
      </w:r>
      <w:proofErr w:type="spellEnd"/>
      <w:r w:rsidRPr="00BE32E1">
        <w:t xml:space="preserve"> </w:t>
      </w:r>
      <w:proofErr w:type="spellStart"/>
      <w:r w:rsidRPr="00BE32E1">
        <w:t>įgyvendinimo</w:t>
      </w:r>
      <w:proofErr w:type="spellEnd"/>
      <w:r w:rsidRPr="00BE32E1">
        <w:t xml:space="preserve"> </w:t>
      </w:r>
      <w:proofErr w:type="spellStart"/>
      <w:r w:rsidRPr="00BE32E1">
        <w:t>sprendime</w:t>
      </w:r>
      <w:proofErr w:type="spellEnd"/>
      <w:r w:rsidRPr="00BE32E1">
        <w:t xml:space="preserve"> (ES) 2017/1870 </w:t>
      </w:r>
      <w:proofErr w:type="spellStart"/>
      <w:r w:rsidRPr="00BE32E1">
        <w:t>dėl</w:t>
      </w:r>
      <w:proofErr w:type="spellEnd"/>
      <w:r w:rsidRPr="00BE32E1">
        <w:t xml:space="preserve"> </w:t>
      </w:r>
      <w:proofErr w:type="spellStart"/>
      <w:r w:rsidRPr="00BE32E1">
        <w:t>nuorodos</w:t>
      </w:r>
      <w:proofErr w:type="spellEnd"/>
      <w:r w:rsidRPr="00BE32E1">
        <w:t xml:space="preserve"> į Europos </w:t>
      </w:r>
      <w:proofErr w:type="spellStart"/>
      <w:r w:rsidRPr="00BE32E1">
        <w:t>elektroninių</w:t>
      </w:r>
      <w:proofErr w:type="spellEnd"/>
      <w:r w:rsidRPr="00BE32E1">
        <w:t xml:space="preserve"> </w:t>
      </w:r>
      <w:proofErr w:type="spellStart"/>
      <w:r w:rsidRPr="00BE32E1">
        <w:t>sąskaitų</w:t>
      </w:r>
      <w:proofErr w:type="spellEnd"/>
      <w:r w:rsidRPr="00BE32E1">
        <w:t xml:space="preserve"> </w:t>
      </w:r>
      <w:proofErr w:type="spellStart"/>
      <w:r w:rsidRPr="00BE32E1">
        <w:t>faktūrų</w:t>
      </w:r>
      <w:proofErr w:type="spellEnd"/>
      <w:r w:rsidRPr="00BE32E1">
        <w:t xml:space="preserve"> </w:t>
      </w:r>
      <w:proofErr w:type="spellStart"/>
      <w:r w:rsidRPr="00BE32E1">
        <w:t>standartą</w:t>
      </w:r>
      <w:proofErr w:type="spellEnd"/>
      <w:r w:rsidRPr="00BE32E1">
        <w:t xml:space="preserve"> </w:t>
      </w:r>
      <w:proofErr w:type="spellStart"/>
      <w:r w:rsidRPr="00BE32E1">
        <w:t>ir</w:t>
      </w:r>
      <w:proofErr w:type="spellEnd"/>
      <w:r w:rsidRPr="00BE32E1">
        <w:t xml:space="preserve"> </w:t>
      </w:r>
      <w:proofErr w:type="spellStart"/>
      <w:r w:rsidRPr="00BE32E1">
        <w:t>sintaksių</w:t>
      </w:r>
      <w:proofErr w:type="spellEnd"/>
      <w:r w:rsidRPr="00BE32E1">
        <w:t xml:space="preserve"> </w:t>
      </w:r>
      <w:proofErr w:type="spellStart"/>
      <w:r w:rsidRPr="00BE32E1">
        <w:t>sąrašo</w:t>
      </w:r>
      <w:proofErr w:type="spellEnd"/>
      <w:r w:rsidRPr="00BE32E1">
        <w:t xml:space="preserve"> </w:t>
      </w:r>
      <w:proofErr w:type="spellStart"/>
      <w:r w:rsidRPr="00BE32E1">
        <w:t>paskelbimo</w:t>
      </w:r>
      <w:proofErr w:type="spellEnd"/>
      <w:r w:rsidRPr="00BE32E1">
        <w:t xml:space="preserve"> </w:t>
      </w:r>
      <w:proofErr w:type="spellStart"/>
      <w:r w:rsidRPr="00BE32E1">
        <w:t>pagal</w:t>
      </w:r>
      <w:proofErr w:type="spellEnd"/>
      <w:r w:rsidRPr="00BE32E1">
        <w:t xml:space="preserve"> Europos </w:t>
      </w:r>
      <w:proofErr w:type="spellStart"/>
      <w:r w:rsidRPr="00BE32E1">
        <w:t>Parlamento</w:t>
      </w:r>
      <w:proofErr w:type="spellEnd"/>
      <w:r w:rsidRPr="00BE32E1">
        <w:t xml:space="preserve"> </w:t>
      </w:r>
      <w:proofErr w:type="spellStart"/>
      <w:r w:rsidRPr="00BE32E1">
        <w:t>ir</w:t>
      </w:r>
      <w:proofErr w:type="spellEnd"/>
      <w:r w:rsidRPr="00BE32E1">
        <w:t xml:space="preserve"> </w:t>
      </w:r>
      <w:proofErr w:type="spellStart"/>
      <w:r w:rsidRPr="00BE32E1">
        <w:t>Tarybos</w:t>
      </w:r>
      <w:proofErr w:type="spellEnd"/>
      <w:r w:rsidRPr="00BE32E1">
        <w:t xml:space="preserve"> </w:t>
      </w:r>
      <w:proofErr w:type="spellStart"/>
      <w:r w:rsidRPr="00BE32E1">
        <w:t>direktyvą</w:t>
      </w:r>
      <w:proofErr w:type="spellEnd"/>
      <w:r w:rsidRPr="00BE32E1">
        <w:t xml:space="preserve"> 2014/55/ES (</w:t>
      </w:r>
      <w:proofErr w:type="spellStart"/>
      <w:r w:rsidRPr="00BE32E1">
        <w:t>toliau</w:t>
      </w:r>
      <w:proofErr w:type="spellEnd"/>
      <w:r w:rsidRPr="00BE32E1">
        <w:t xml:space="preserve"> – Europos </w:t>
      </w:r>
      <w:proofErr w:type="spellStart"/>
      <w:r w:rsidRPr="00BE32E1">
        <w:t>elektroninių</w:t>
      </w:r>
      <w:proofErr w:type="spellEnd"/>
      <w:r w:rsidRPr="00BE32E1">
        <w:t xml:space="preserve"> </w:t>
      </w:r>
      <w:proofErr w:type="spellStart"/>
      <w:r w:rsidRPr="00BE32E1">
        <w:t>sąskaitų</w:t>
      </w:r>
      <w:proofErr w:type="spellEnd"/>
      <w:r w:rsidRPr="00BE32E1">
        <w:t xml:space="preserve"> </w:t>
      </w:r>
      <w:proofErr w:type="spellStart"/>
      <w:r w:rsidRPr="00BE32E1">
        <w:t>faktūrų</w:t>
      </w:r>
      <w:proofErr w:type="spellEnd"/>
      <w:r w:rsidRPr="00BE32E1">
        <w:t xml:space="preserve"> </w:t>
      </w:r>
      <w:proofErr w:type="spellStart"/>
      <w:r w:rsidRPr="00BE32E1">
        <w:t>standartas</w:t>
      </w:r>
      <w:proofErr w:type="spellEnd"/>
      <w:r w:rsidRPr="00BE32E1">
        <w:t xml:space="preserve">), </w:t>
      </w:r>
      <w:proofErr w:type="spellStart"/>
      <w:r w:rsidRPr="00BE32E1">
        <w:t>Paslaugų</w:t>
      </w:r>
      <w:proofErr w:type="spellEnd"/>
      <w:r w:rsidRPr="00BE32E1">
        <w:t xml:space="preserve"> </w:t>
      </w:r>
      <w:proofErr w:type="spellStart"/>
      <w:r w:rsidRPr="00BE32E1">
        <w:t>teikėjas</w:t>
      </w:r>
      <w:proofErr w:type="spellEnd"/>
      <w:r w:rsidRPr="00BE32E1">
        <w:t xml:space="preserve"> </w:t>
      </w:r>
      <w:proofErr w:type="spellStart"/>
      <w:r w:rsidRPr="00BE32E1">
        <w:t>gali</w:t>
      </w:r>
      <w:proofErr w:type="spellEnd"/>
      <w:r w:rsidRPr="00BE32E1">
        <w:t xml:space="preserve"> </w:t>
      </w:r>
      <w:proofErr w:type="spellStart"/>
      <w:r w:rsidRPr="00BE32E1">
        <w:t>pateikti</w:t>
      </w:r>
      <w:proofErr w:type="spellEnd"/>
      <w:r w:rsidRPr="00BE32E1">
        <w:t xml:space="preserve"> per </w:t>
      </w:r>
      <w:proofErr w:type="spellStart"/>
      <w:r w:rsidRPr="00BE32E1">
        <w:t>informacinę</w:t>
      </w:r>
      <w:proofErr w:type="spellEnd"/>
      <w:r w:rsidRPr="00BE32E1">
        <w:t xml:space="preserve"> </w:t>
      </w:r>
      <w:proofErr w:type="spellStart"/>
      <w:r w:rsidRPr="00BE32E1">
        <w:t>sistemą</w:t>
      </w:r>
      <w:proofErr w:type="spellEnd"/>
      <w:r w:rsidRPr="00BE32E1">
        <w:t xml:space="preserve"> „SABIS“ (https://sabis.nbfc.lt/) </w:t>
      </w:r>
      <w:proofErr w:type="spellStart"/>
      <w:r w:rsidRPr="00BE32E1">
        <w:t>arba</w:t>
      </w:r>
      <w:proofErr w:type="spellEnd"/>
      <w:r w:rsidRPr="00BE32E1">
        <w:t xml:space="preserve"> per </w:t>
      </w:r>
      <w:proofErr w:type="spellStart"/>
      <w:r w:rsidRPr="00BE32E1">
        <w:t>kitą</w:t>
      </w:r>
      <w:proofErr w:type="spellEnd"/>
      <w:r w:rsidRPr="00BE32E1">
        <w:t xml:space="preserve"> </w:t>
      </w:r>
      <w:proofErr w:type="spellStart"/>
      <w:r w:rsidRPr="00BE32E1">
        <w:t>savo</w:t>
      </w:r>
      <w:proofErr w:type="spellEnd"/>
      <w:r w:rsidRPr="00BE32E1">
        <w:t xml:space="preserve"> </w:t>
      </w:r>
      <w:proofErr w:type="spellStart"/>
      <w:r w:rsidRPr="00BE32E1">
        <w:t>pasirinktą</w:t>
      </w:r>
      <w:proofErr w:type="spellEnd"/>
      <w:r w:rsidRPr="00BE32E1">
        <w:t xml:space="preserve"> </w:t>
      </w:r>
      <w:proofErr w:type="spellStart"/>
      <w:r w:rsidRPr="00BE32E1">
        <w:t>informacinę</w:t>
      </w:r>
      <w:proofErr w:type="spellEnd"/>
      <w:r w:rsidRPr="00BE32E1">
        <w:t xml:space="preserve"> </w:t>
      </w:r>
      <w:proofErr w:type="spellStart"/>
      <w:r w:rsidRPr="00BE32E1">
        <w:t>sistemą</w:t>
      </w:r>
      <w:proofErr w:type="spellEnd"/>
      <w:r w:rsidRPr="00BE32E1">
        <w:t xml:space="preserve">. Europos </w:t>
      </w:r>
      <w:proofErr w:type="spellStart"/>
      <w:r w:rsidRPr="00BE32E1">
        <w:t>elektroninių</w:t>
      </w:r>
      <w:proofErr w:type="spellEnd"/>
      <w:r w:rsidRPr="00BE32E1">
        <w:t xml:space="preserve"> </w:t>
      </w:r>
      <w:proofErr w:type="spellStart"/>
      <w:r w:rsidRPr="00BE32E1">
        <w:t>sąskaitų</w:t>
      </w:r>
      <w:proofErr w:type="spellEnd"/>
      <w:r w:rsidRPr="00BE32E1">
        <w:t xml:space="preserve"> </w:t>
      </w:r>
      <w:proofErr w:type="spellStart"/>
      <w:r w:rsidRPr="00BE32E1">
        <w:t>faktūrų</w:t>
      </w:r>
      <w:proofErr w:type="spellEnd"/>
      <w:r w:rsidRPr="00BE32E1">
        <w:t xml:space="preserve"> </w:t>
      </w:r>
      <w:proofErr w:type="spellStart"/>
      <w:r w:rsidRPr="00BE32E1">
        <w:t>standarto</w:t>
      </w:r>
      <w:proofErr w:type="spellEnd"/>
      <w:r w:rsidRPr="00BE32E1">
        <w:t xml:space="preserve"> </w:t>
      </w:r>
      <w:proofErr w:type="spellStart"/>
      <w:r w:rsidRPr="00BE32E1">
        <w:t>neatitinkančią</w:t>
      </w:r>
      <w:proofErr w:type="spellEnd"/>
      <w:r w:rsidRPr="00BE32E1">
        <w:t xml:space="preserve"> </w:t>
      </w:r>
      <w:proofErr w:type="spellStart"/>
      <w:r w:rsidRPr="00BE32E1">
        <w:t>elektroninę</w:t>
      </w:r>
      <w:proofErr w:type="spellEnd"/>
      <w:r w:rsidRPr="00BE32E1">
        <w:t xml:space="preserve"> </w:t>
      </w:r>
      <w:proofErr w:type="spellStart"/>
      <w:r w:rsidRPr="00BE32E1">
        <w:t>sąskaitą</w:t>
      </w:r>
      <w:proofErr w:type="spellEnd"/>
      <w:r w:rsidRPr="00BE32E1">
        <w:t xml:space="preserve"> </w:t>
      </w:r>
      <w:proofErr w:type="spellStart"/>
      <w:r w:rsidRPr="00BE32E1">
        <w:t>faktūrą</w:t>
      </w:r>
      <w:proofErr w:type="spellEnd"/>
      <w:r w:rsidRPr="00BE32E1">
        <w:t xml:space="preserve"> </w:t>
      </w:r>
      <w:proofErr w:type="spellStart"/>
      <w:r w:rsidRPr="00BE32E1">
        <w:t>Paslaugų</w:t>
      </w:r>
      <w:proofErr w:type="spellEnd"/>
      <w:r w:rsidRPr="00BE32E1">
        <w:t xml:space="preserve"> </w:t>
      </w:r>
      <w:proofErr w:type="spellStart"/>
      <w:r w:rsidRPr="00BE32E1">
        <w:t>teikėjas</w:t>
      </w:r>
      <w:proofErr w:type="spellEnd"/>
      <w:r w:rsidRPr="00BE32E1">
        <w:t xml:space="preserve"> </w:t>
      </w:r>
      <w:proofErr w:type="spellStart"/>
      <w:r w:rsidRPr="00BE32E1">
        <w:t>privalo</w:t>
      </w:r>
      <w:proofErr w:type="spellEnd"/>
      <w:r w:rsidRPr="00BE32E1">
        <w:t xml:space="preserve"> </w:t>
      </w:r>
      <w:proofErr w:type="spellStart"/>
      <w:r w:rsidRPr="00BE32E1">
        <w:t>pateikti</w:t>
      </w:r>
      <w:proofErr w:type="spellEnd"/>
      <w:r w:rsidRPr="00BE32E1">
        <w:t xml:space="preserve">, </w:t>
      </w:r>
      <w:proofErr w:type="spellStart"/>
      <w:r w:rsidRPr="00BE32E1">
        <w:t>naudodamasis</w:t>
      </w:r>
      <w:proofErr w:type="spellEnd"/>
      <w:r w:rsidRPr="00BE32E1">
        <w:t xml:space="preserve"> </w:t>
      </w:r>
      <w:proofErr w:type="spellStart"/>
      <w:r w:rsidRPr="00BE32E1">
        <w:t>informacinės</w:t>
      </w:r>
      <w:proofErr w:type="spellEnd"/>
      <w:r w:rsidRPr="00BE32E1">
        <w:t xml:space="preserve"> sistemos „</w:t>
      </w:r>
      <w:proofErr w:type="gramStart"/>
      <w:r w:rsidRPr="00BE32E1">
        <w:t xml:space="preserve">SABIS“ </w:t>
      </w:r>
      <w:proofErr w:type="spellStart"/>
      <w:r w:rsidRPr="00BE32E1">
        <w:t>priemonėmis</w:t>
      </w:r>
      <w:proofErr w:type="spellEnd"/>
      <w:proofErr w:type="gramEnd"/>
      <w:r w:rsidRPr="00BE32E1">
        <w:t xml:space="preserve"> (https://sabis.nbfc.lt/). </w:t>
      </w:r>
      <w:proofErr w:type="spellStart"/>
      <w:r w:rsidRPr="00BE32E1">
        <w:t>Užsakovas</w:t>
      </w:r>
      <w:proofErr w:type="spellEnd"/>
      <w:r w:rsidRPr="00BE32E1">
        <w:t xml:space="preserve"> </w:t>
      </w:r>
      <w:proofErr w:type="spellStart"/>
      <w:r w:rsidRPr="00BE32E1">
        <w:t>elektronines</w:t>
      </w:r>
      <w:proofErr w:type="spellEnd"/>
      <w:r w:rsidRPr="00BE32E1">
        <w:t xml:space="preserve"> </w:t>
      </w:r>
      <w:proofErr w:type="spellStart"/>
      <w:r w:rsidRPr="00BE32E1">
        <w:t>sąskaitas</w:t>
      </w:r>
      <w:proofErr w:type="spellEnd"/>
      <w:r w:rsidRPr="00BE32E1">
        <w:t xml:space="preserve"> </w:t>
      </w:r>
      <w:proofErr w:type="spellStart"/>
      <w:r w:rsidRPr="00BE32E1">
        <w:t>faktūras</w:t>
      </w:r>
      <w:proofErr w:type="spellEnd"/>
      <w:r w:rsidRPr="00BE32E1">
        <w:t xml:space="preserve"> </w:t>
      </w:r>
      <w:proofErr w:type="spellStart"/>
      <w:r w:rsidRPr="00BE32E1">
        <w:t>priima</w:t>
      </w:r>
      <w:proofErr w:type="spellEnd"/>
      <w:r w:rsidRPr="00BE32E1">
        <w:t xml:space="preserve"> </w:t>
      </w:r>
      <w:proofErr w:type="spellStart"/>
      <w:r w:rsidRPr="00BE32E1">
        <w:t>ir</w:t>
      </w:r>
      <w:proofErr w:type="spellEnd"/>
      <w:r w:rsidRPr="00BE32E1">
        <w:t xml:space="preserve"> </w:t>
      </w:r>
      <w:proofErr w:type="spellStart"/>
      <w:r w:rsidRPr="00BE32E1">
        <w:t>apdoroja</w:t>
      </w:r>
      <w:proofErr w:type="spellEnd"/>
      <w:r w:rsidRPr="00BE32E1">
        <w:t xml:space="preserve"> </w:t>
      </w:r>
      <w:proofErr w:type="spellStart"/>
      <w:r w:rsidRPr="00BE32E1">
        <w:t>naudodamasis</w:t>
      </w:r>
      <w:proofErr w:type="spellEnd"/>
      <w:r w:rsidRPr="00BE32E1">
        <w:t xml:space="preserve"> </w:t>
      </w:r>
      <w:proofErr w:type="spellStart"/>
      <w:r w:rsidRPr="00BE32E1">
        <w:t>informacinės</w:t>
      </w:r>
      <w:proofErr w:type="spellEnd"/>
      <w:r w:rsidRPr="00BE32E1">
        <w:t xml:space="preserve"> sistemos „</w:t>
      </w:r>
      <w:proofErr w:type="gramStart"/>
      <w:r w:rsidRPr="00BE32E1">
        <w:t xml:space="preserve">SABIS“ </w:t>
      </w:r>
      <w:proofErr w:type="spellStart"/>
      <w:r w:rsidRPr="00BE32E1">
        <w:t>priemonėmis</w:t>
      </w:r>
      <w:proofErr w:type="spellEnd"/>
      <w:proofErr w:type="gramEnd"/>
      <w:r w:rsidRPr="00BE32E1">
        <w:t xml:space="preserve">, </w:t>
      </w:r>
      <w:proofErr w:type="spellStart"/>
      <w:r w:rsidRPr="00BE32E1">
        <w:t>išskyrus</w:t>
      </w:r>
      <w:proofErr w:type="spellEnd"/>
      <w:r w:rsidRPr="00BE32E1">
        <w:t xml:space="preserve"> VPĮ </w:t>
      </w:r>
      <w:proofErr w:type="spellStart"/>
      <w:r w:rsidRPr="00BE32E1">
        <w:t>nustatytus</w:t>
      </w:r>
      <w:proofErr w:type="spellEnd"/>
      <w:r w:rsidRPr="00BE32E1">
        <w:t xml:space="preserve"> </w:t>
      </w:r>
      <w:proofErr w:type="spellStart"/>
      <w:r w:rsidRPr="00BE32E1">
        <w:t>išimtinius</w:t>
      </w:r>
      <w:proofErr w:type="spellEnd"/>
      <w:r w:rsidRPr="00BE32E1">
        <w:t xml:space="preserve"> </w:t>
      </w:r>
      <w:proofErr w:type="spellStart"/>
      <w:r w:rsidRPr="00BE32E1">
        <w:t>atvejus</w:t>
      </w:r>
      <w:proofErr w:type="spellEnd"/>
      <w:r w:rsidRPr="00BE32E1">
        <w:t>.</w:t>
      </w:r>
      <w:r>
        <w:t xml:space="preserve"> </w:t>
      </w:r>
    </w:p>
    <w:p w14:paraId="2E182D81" w14:textId="6B8E20EB" w:rsidR="0072724D" w:rsidRPr="00BE32E1" w:rsidRDefault="0072724D" w:rsidP="004976D2">
      <w:pPr>
        <w:pStyle w:val="ListParagraph"/>
        <w:widowControl w:val="0"/>
        <w:numPr>
          <w:ilvl w:val="1"/>
          <w:numId w:val="14"/>
        </w:numPr>
        <w:tabs>
          <w:tab w:val="left" w:pos="0"/>
          <w:tab w:val="left" w:pos="66"/>
        </w:tabs>
        <w:suppressAutoHyphens/>
        <w:ind w:left="0" w:firstLine="28"/>
        <w:jc w:val="both"/>
        <w:rPr>
          <w:rFonts w:eastAsia="Calibri"/>
          <w:lang w:val="lt-LT"/>
        </w:rPr>
      </w:pPr>
      <w:r w:rsidRPr="00BE32E1">
        <w:rPr>
          <w:rFonts w:eastAsia="Calibri"/>
          <w:lang w:val="lt-LT"/>
        </w:rPr>
        <w:t>Užsakovas numato tiesioginio atsiskaitymo su subtiekėjais galimybę, vadovaujantis šiame punkte nustatyta tvarka. Užsakovas ne vėliau kaip per 3 darbo dienas nuo šios Sutarties 10.</w:t>
      </w:r>
      <w:r w:rsidR="0005365C">
        <w:rPr>
          <w:rFonts w:eastAsia="Calibri"/>
          <w:lang w:val="lt-LT"/>
        </w:rPr>
        <w:t>1</w:t>
      </w:r>
      <w:r w:rsidR="00CF7179">
        <w:rPr>
          <w:rFonts w:eastAsia="Calibri"/>
          <w:lang w:val="lt-LT"/>
        </w:rPr>
        <w:t>2</w:t>
      </w:r>
      <w:r w:rsidR="0005365C" w:rsidRPr="00BE32E1">
        <w:rPr>
          <w:rFonts w:eastAsia="Calibri"/>
          <w:lang w:val="lt-LT"/>
        </w:rPr>
        <w:t xml:space="preserve"> </w:t>
      </w:r>
      <w:r w:rsidRPr="00BE32E1">
        <w:rPr>
          <w:rFonts w:eastAsia="Calibri"/>
          <w:lang w:val="lt-LT"/>
        </w:rPr>
        <w:t>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70966C20" w14:textId="77777777" w:rsidR="0072724D" w:rsidRPr="00BE32E1" w:rsidRDefault="0072724D" w:rsidP="004976D2">
      <w:pPr>
        <w:tabs>
          <w:tab w:val="left" w:pos="567"/>
        </w:tabs>
        <w:contextualSpacing/>
        <w:jc w:val="both"/>
        <w:rPr>
          <w:b/>
          <w:lang w:val="lt-LT"/>
        </w:rPr>
      </w:pPr>
    </w:p>
    <w:p w14:paraId="55BF05A7" w14:textId="77777777" w:rsidR="0072724D" w:rsidRPr="00BE32E1" w:rsidRDefault="0072724D" w:rsidP="004976D2">
      <w:pPr>
        <w:widowControl w:val="0"/>
        <w:numPr>
          <w:ilvl w:val="0"/>
          <w:numId w:val="14"/>
        </w:numPr>
        <w:tabs>
          <w:tab w:val="left" w:pos="567"/>
        </w:tabs>
        <w:ind w:left="0" w:firstLine="0"/>
        <w:contextualSpacing/>
        <w:jc w:val="center"/>
        <w:rPr>
          <w:b/>
          <w:i/>
          <w:lang w:val="lt-LT"/>
        </w:rPr>
      </w:pPr>
      <w:r w:rsidRPr="00BE32E1">
        <w:rPr>
          <w:b/>
          <w:i/>
          <w:lang w:val="lt-LT"/>
        </w:rPr>
        <w:t>FORCE MAJEURE</w:t>
      </w:r>
    </w:p>
    <w:p w14:paraId="1C48C597" w14:textId="77F2FEBC" w:rsidR="0072724D" w:rsidRPr="00BE32E1" w:rsidRDefault="00FB5A13" w:rsidP="004976D2">
      <w:pPr>
        <w:widowControl w:val="0"/>
        <w:numPr>
          <w:ilvl w:val="1"/>
          <w:numId w:val="14"/>
        </w:numPr>
        <w:tabs>
          <w:tab w:val="left" w:pos="0"/>
          <w:tab w:val="left" w:pos="567"/>
        </w:tabs>
        <w:suppressAutoHyphens/>
        <w:ind w:left="0" w:firstLine="0"/>
        <w:jc w:val="both"/>
        <w:rPr>
          <w:lang w:val="lt-LT"/>
        </w:rPr>
      </w:pPr>
      <w:r w:rsidRPr="00BE32E1">
        <w:rPr>
          <w:lang w:val="lt-LT"/>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w:t>
      </w:r>
    </w:p>
    <w:p w14:paraId="4023623D" w14:textId="38AF4FE2" w:rsidR="00FB5A13" w:rsidRPr="00BE32E1" w:rsidRDefault="00FB5A13" w:rsidP="004976D2">
      <w:pPr>
        <w:widowControl w:val="0"/>
        <w:numPr>
          <w:ilvl w:val="1"/>
          <w:numId w:val="14"/>
        </w:numPr>
        <w:tabs>
          <w:tab w:val="left" w:pos="0"/>
          <w:tab w:val="left" w:pos="567"/>
        </w:tabs>
        <w:suppressAutoHyphens/>
        <w:ind w:left="0" w:firstLine="0"/>
        <w:jc w:val="both"/>
        <w:rPr>
          <w:lang w:val="lt-LT"/>
        </w:rPr>
      </w:pPr>
      <w:r w:rsidRPr="00BE32E1">
        <w:rPr>
          <w:lang w:val="lt-LT"/>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2ED0F73E" w14:textId="77777777" w:rsidR="0072724D" w:rsidRPr="00BE32E1" w:rsidRDefault="0072724D" w:rsidP="004976D2">
      <w:pPr>
        <w:widowControl w:val="0"/>
        <w:tabs>
          <w:tab w:val="left" w:pos="284"/>
          <w:tab w:val="left" w:pos="567"/>
        </w:tabs>
        <w:jc w:val="both"/>
        <w:rPr>
          <w:lang w:val="lt-LT"/>
        </w:rPr>
      </w:pPr>
    </w:p>
    <w:p w14:paraId="21A9C0A5" w14:textId="77777777" w:rsidR="0072724D" w:rsidRPr="00BE32E1" w:rsidRDefault="0072724D" w:rsidP="004976D2">
      <w:pPr>
        <w:widowControl w:val="0"/>
        <w:numPr>
          <w:ilvl w:val="0"/>
          <w:numId w:val="14"/>
        </w:numPr>
        <w:tabs>
          <w:tab w:val="left" w:pos="567"/>
        </w:tabs>
        <w:ind w:left="0" w:firstLine="0"/>
        <w:contextualSpacing/>
        <w:jc w:val="center"/>
        <w:rPr>
          <w:b/>
          <w:lang w:val="lt-LT"/>
        </w:rPr>
      </w:pPr>
      <w:r w:rsidRPr="00BE32E1">
        <w:rPr>
          <w:b/>
          <w:lang w:val="lt-LT"/>
        </w:rPr>
        <w:lastRenderedPageBreak/>
        <w:t>SUTARTIES GALIOJIMAS IR NUTRAUKIMAS</w:t>
      </w:r>
    </w:p>
    <w:p w14:paraId="0850397C" w14:textId="3688A467" w:rsidR="0072724D" w:rsidRPr="00111A9A" w:rsidRDefault="0072724D" w:rsidP="004976D2">
      <w:pPr>
        <w:widowControl w:val="0"/>
        <w:numPr>
          <w:ilvl w:val="1"/>
          <w:numId w:val="14"/>
        </w:numPr>
        <w:tabs>
          <w:tab w:val="left" w:pos="0"/>
          <w:tab w:val="left" w:pos="567"/>
        </w:tabs>
        <w:suppressAutoHyphens/>
        <w:ind w:left="0" w:firstLine="0"/>
        <w:jc w:val="both"/>
        <w:rPr>
          <w:lang w:val="lt-LT"/>
        </w:rPr>
      </w:pPr>
      <w:r w:rsidRPr="00BE32E1">
        <w:rPr>
          <w:lang w:val="lt-LT"/>
        </w:rPr>
        <w:t xml:space="preserve">Sutartis įsigalioja šalims ją pasirašius ir galioja iki </w:t>
      </w:r>
      <w:r w:rsidRPr="00BE32E1">
        <w:rPr>
          <w:rFonts w:eastAsia="Calibri"/>
          <w:lang w:val="lt-LT"/>
        </w:rPr>
        <w:t>visiško šalių įsipareigojimų pagal šią sutartį įvykdymo</w:t>
      </w:r>
      <w:r w:rsidR="004236BF">
        <w:t xml:space="preserve">, </w:t>
      </w:r>
      <w:r w:rsidR="004236BF" w:rsidRPr="004236BF">
        <w:rPr>
          <w:rFonts w:eastAsia="Calibri"/>
          <w:lang w:val="lt-LT"/>
        </w:rPr>
        <w:t>bet ne ilgiau kaip 1</w:t>
      </w:r>
      <w:r w:rsidR="004236BF">
        <w:rPr>
          <w:rFonts w:eastAsia="Calibri"/>
          <w:lang w:val="lt-LT"/>
        </w:rPr>
        <w:t>4</w:t>
      </w:r>
      <w:r w:rsidR="004236BF" w:rsidRPr="004236BF">
        <w:rPr>
          <w:rFonts w:eastAsia="Calibri"/>
          <w:lang w:val="lt-LT"/>
        </w:rPr>
        <w:t xml:space="preserve"> (</w:t>
      </w:r>
      <w:r w:rsidR="004236BF">
        <w:rPr>
          <w:rFonts w:eastAsia="Calibri"/>
          <w:lang w:val="lt-LT"/>
        </w:rPr>
        <w:t>keturiolika</w:t>
      </w:r>
      <w:r w:rsidR="004236BF" w:rsidRPr="004236BF">
        <w:rPr>
          <w:rFonts w:eastAsia="Calibri"/>
          <w:lang w:val="lt-LT"/>
        </w:rPr>
        <w:t>) mėn</w:t>
      </w:r>
      <w:r w:rsidR="00681E64">
        <w:rPr>
          <w:rFonts w:eastAsia="Calibri"/>
          <w:lang w:val="lt-LT"/>
        </w:rPr>
        <w:t>e</w:t>
      </w:r>
      <w:r w:rsidR="004236BF" w:rsidRPr="004236BF">
        <w:rPr>
          <w:rFonts w:eastAsia="Calibri"/>
          <w:lang w:val="lt-LT"/>
        </w:rPr>
        <w:t>sių</w:t>
      </w:r>
      <w:r w:rsidR="004236BF">
        <w:rPr>
          <w:rFonts w:eastAsia="Calibri"/>
          <w:lang w:val="lt-LT"/>
        </w:rPr>
        <w:t xml:space="preserve"> (</w:t>
      </w:r>
      <w:r w:rsidR="004236BF" w:rsidRPr="004236BF">
        <w:rPr>
          <w:rFonts w:eastAsia="Calibri"/>
          <w:lang w:val="lt-LT"/>
        </w:rPr>
        <w:t>įskai</w:t>
      </w:r>
      <w:r w:rsidR="004236BF">
        <w:rPr>
          <w:rFonts w:eastAsia="Calibri"/>
          <w:lang w:val="lt-LT"/>
        </w:rPr>
        <w:t>čiuotas</w:t>
      </w:r>
      <w:r w:rsidR="004236BF" w:rsidRPr="004236BF">
        <w:rPr>
          <w:rFonts w:eastAsia="Calibri"/>
          <w:lang w:val="lt-LT"/>
        </w:rPr>
        <w:t xml:space="preserve"> atsiskaitym</w:t>
      </w:r>
      <w:r w:rsidR="004236BF">
        <w:rPr>
          <w:rFonts w:eastAsia="Calibri"/>
          <w:lang w:val="lt-LT"/>
        </w:rPr>
        <w:t>as</w:t>
      </w:r>
      <w:r w:rsidR="004236BF" w:rsidRPr="004236BF">
        <w:rPr>
          <w:rFonts w:eastAsia="Calibri"/>
          <w:lang w:val="lt-LT"/>
        </w:rPr>
        <w:t xml:space="preserve"> tarp šalių pagal Sutarties 7 skyriaus nuostatas</w:t>
      </w:r>
      <w:r w:rsidR="004236BF">
        <w:rPr>
          <w:rFonts w:eastAsia="Calibri"/>
          <w:lang w:val="lt-LT"/>
        </w:rPr>
        <w:t>)</w:t>
      </w:r>
      <w:r w:rsidR="00681E64">
        <w:rPr>
          <w:rFonts w:eastAsia="Calibri"/>
          <w:lang w:val="lt-LT"/>
        </w:rPr>
        <w:t xml:space="preserve">. </w:t>
      </w:r>
      <w:r w:rsidR="004236BF">
        <w:rPr>
          <w:rFonts w:eastAsia="Calibri"/>
          <w:lang w:val="lt-LT"/>
        </w:rPr>
        <w:t>Paslaugų</w:t>
      </w:r>
      <w:r w:rsidR="004236BF" w:rsidRPr="004236BF">
        <w:t xml:space="preserve"> </w:t>
      </w:r>
      <w:proofErr w:type="spellStart"/>
      <w:r w:rsidR="004236BF">
        <w:t>su</w:t>
      </w:r>
      <w:proofErr w:type="spellEnd"/>
      <w:r w:rsidR="004236BF" w:rsidRPr="004236BF">
        <w:rPr>
          <w:rFonts w:eastAsia="Calibri"/>
          <w:lang w:val="lt-LT"/>
        </w:rPr>
        <w:t xml:space="preserve">teikimo terminas </w:t>
      </w:r>
      <w:r w:rsidR="00392820" w:rsidRPr="00392820">
        <w:rPr>
          <w:rFonts w:eastAsia="Calibri"/>
          <w:lang w:val="lt-LT"/>
        </w:rPr>
        <w:t xml:space="preserve">negali būti ilgesnis kaip </w:t>
      </w:r>
      <w:r w:rsidR="004236BF" w:rsidRPr="004236BF">
        <w:rPr>
          <w:rFonts w:eastAsia="Calibri"/>
          <w:lang w:val="lt-LT"/>
        </w:rPr>
        <w:t>1</w:t>
      </w:r>
      <w:r w:rsidR="004236BF">
        <w:rPr>
          <w:rFonts w:eastAsia="Calibri"/>
          <w:lang w:val="lt-LT"/>
        </w:rPr>
        <w:t>2</w:t>
      </w:r>
      <w:r w:rsidR="004236BF" w:rsidRPr="004236BF">
        <w:rPr>
          <w:rFonts w:eastAsia="Calibri"/>
          <w:lang w:val="lt-LT"/>
        </w:rPr>
        <w:t xml:space="preserve"> (</w:t>
      </w:r>
      <w:r w:rsidR="004236BF">
        <w:rPr>
          <w:rFonts w:eastAsia="Calibri"/>
          <w:lang w:val="lt-LT"/>
        </w:rPr>
        <w:t>dvylika</w:t>
      </w:r>
      <w:r w:rsidR="004236BF" w:rsidRPr="004236BF">
        <w:rPr>
          <w:rFonts w:eastAsia="Calibri"/>
          <w:lang w:val="lt-LT"/>
        </w:rPr>
        <w:t xml:space="preserve"> mėnesių)</w:t>
      </w:r>
      <w:r w:rsidR="00282DF1">
        <w:rPr>
          <w:rFonts w:eastAsia="Calibri"/>
          <w:lang w:val="lt-LT"/>
        </w:rPr>
        <w:t>.</w:t>
      </w:r>
      <w:r w:rsidR="00392820" w:rsidRPr="00392820">
        <w:t xml:space="preserve"> </w:t>
      </w:r>
    </w:p>
    <w:p w14:paraId="321D4FCA" w14:textId="77777777" w:rsidR="00CF7179" w:rsidRPr="00111A9A" w:rsidRDefault="00CF7179" w:rsidP="00111A9A">
      <w:pPr>
        <w:widowControl w:val="0"/>
        <w:numPr>
          <w:ilvl w:val="1"/>
          <w:numId w:val="14"/>
        </w:numPr>
        <w:tabs>
          <w:tab w:val="left" w:pos="0"/>
          <w:tab w:val="left" w:pos="567"/>
        </w:tabs>
        <w:suppressAutoHyphens/>
        <w:ind w:left="0" w:firstLine="0"/>
        <w:jc w:val="both"/>
      </w:pPr>
      <w:proofErr w:type="spellStart"/>
      <w:r>
        <w:t>Sutartis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nutraukta</w:t>
      </w:r>
      <w:proofErr w:type="spellEnd"/>
      <w:r>
        <w:t>:</w:t>
      </w:r>
    </w:p>
    <w:p w14:paraId="64EE56C5" w14:textId="77777777" w:rsidR="00CF7179" w:rsidRDefault="00CF7179" w:rsidP="00111A9A">
      <w:pPr>
        <w:widowControl w:val="0"/>
        <w:numPr>
          <w:ilvl w:val="2"/>
          <w:numId w:val="14"/>
        </w:numPr>
        <w:tabs>
          <w:tab w:val="left" w:pos="0"/>
          <w:tab w:val="left" w:pos="567"/>
        </w:tabs>
        <w:suppressAutoHyphens/>
        <w:jc w:val="both"/>
      </w:pPr>
      <w:r w:rsidRPr="00111A9A">
        <w:rPr>
          <w:rFonts w:eastAsia="Times New Roman"/>
          <w:lang w:val="lt-LT" w:eastAsia="zh-CN"/>
        </w:rPr>
        <w:t>V</w:t>
      </w:r>
      <w:r w:rsidRPr="00111A9A">
        <w:rPr>
          <w:lang w:val="lt-LT"/>
        </w:rPr>
        <w:t>iešųjų pirkimų įstatymo 90 straipsnyje nurodytais atvejais;</w:t>
      </w:r>
    </w:p>
    <w:p w14:paraId="509F54AB" w14:textId="4691C30B" w:rsidR="00CF7179" w:rsidRDefault="00CF7179" w:rsidP="00111A9A">
      <w:pPr>
        <w:widowControl w:val="0"/>
        <w:numPr>
          <w:ilvl w:val="2"/>
          <w:numId w:val="14"/>
        </w:numPr>
        <w:tabs>
          <w:tab w:val="left" w:pos="0"/>
          <w:tab w:val="left" w:pos="567"/>
        </w:tabs>
        <w:suppressAutoHyphens/>
        <w:jc w:val="both"/>
        <w:rPr>
          <w:lang w:val="lt-LT"/>
        </w:rPr>
      </w:pPr>
      <w:r w:rsidRPr="00CF7179">
        <w:rPr>
          <w:lang w:val="lt-LT"/>
        </w:rPr>
        <w:t>raštišku abiejų Šalių susitarimu;</w:t>
      </w:r>
    </w:p>
    <w:p w14:paraId="08B9FEBA" w14:textId="5A273FCE" w:rsidR="0072724D" w:rsidRPr="00CF7179" w:rsidRDefault="0072724D" w:rsidP="00111A9A">
      <w:pPr>
        <w:widowControl w:val="0"/>
        <w:numPr>
          <w:ilvl w:val="2"/>
          <w:numId w:val="14"/>
        </w:numPr>
        <w:tabs>
          <w:tab w:val="left" w:pos="0"/>
          <w:tab w:val="left" w:pos="567"/>
        </w:tabs>
        <w:suppressAutoHyphens/>
        <w:jc w:val="both"/>
        <w:rPr>
          <w:lang w:val="lt-LT"/>
        </w:rPr>
      </w:pPr>
      <w:r w:rsidRPr="00CF7179">
        <w:rPr>
          <w:lang w:val="lt-LT"/>
        </w:rPr>
        <w:t>Užsakov</w:t>
      </w:r>
      <w:r w:rsidR="00AD0CDE">
        <w:rPr>
          <w:lang w:val="lt-LT"/>
        </w:rPr>
        <w:t>o iniciatyva</w:t>
      </w:r>
      <w:r w:rsidRPr="00CF7179">
        <w:rPr>
          <w:lang w:val="lt-LT"/>
        </w:rPr>
        <w:t xml:space="preserve"> įspėj</w:t>
      </w:r>
      <w:r w:rsidR="00AD0CDE">
        <w:rPr>
          <w:lang w:val="lt-LT"/>
        </w:rPr>
        <w:t>us</w:t>
      </w:r>
      <w:r w:rsidRPr="00CF7179">
        <w:rPr>
          <w:lang w:val="lt-LT"/>
        </w:rPr>
        <w:t xml:space="preserve"> Paslaugų teikėją prieš 15 </w:t>
      </w:r>
      <w:r w:rsidR="008520F4" w:rsidRPr="00CF7179">
        <w:rPr>
          <w:lang w:val="lt-LT"/>
        </w:rPr>
        <w:t xml:space="preserve">(penkiolika) </w:t>
      </w:r>
      <w:r w:rsidRPr="00CF7179">
        <w:rPr>
          <w:lang w:val="lt-LT"/>
        </w:rPr>
        <w:t>darbo dienų, jeigu Paslaugų teikėjas iš esmės pažeidė</w:t>
      </w:r>
      <w:r w:rsidR="00AD0CDE">
        <w:rPr>
          <w:lang w:val="lt-LT"/>
        </w:rPr>
        <w:t xml:space="preserve"> Sutartį</w:t>
      </w:r>
      <w:r w:rsidRPr="00CF7179">
        <w:rPr>
          <w:lang w:val="lt-LT"/>
        </w:rPr>
        <w:t>:</w:t>
      </w:r>
    </w:p>
    <w:p w14:paraId="58BA6996" w14:textId="3EC81E30" w:rsidR="00AD0CDE" w:rsidRPr="00BE32E1" w:rsidRDefault="00A267F5" w:rsidP="00111A9A">
      <w:pPr>
        <w:pStyle w:val="ListParagraph"/>
        <w:widowControl w:val="0"/>
        <w:numPr>
          <w:ilvl w:val="3"/>
          <w:numId w:val="14"/>
        </w:numPr>
        <w:tabs>
          <w:tab w:val="left" w:pos="132"/>
        </w:tabs>
        <w:jc w:val="both"/>
        <w:rPr>
          <w:lang w:val="lt-LT"/>
        </w:rPr>
      </w:pPr>
      <w:r w:rsidRPr="00BE32E1">
        <w:rPr>
          <w:lang w:val="lt-LT"/>
        </w:rPr>
        <w:t>S</w:t>
      </w:r>
      <w:r w:rsidR="0072724D" w:rsidRPr="00BE32E1">
        <w:rPr>
          <w:lang w:val="lt-LT"/>
        </w:rPr>
        <w:t xml:space="preserve">uteiktos Paslaugos yra netinkamos kokybės ir </w:t>
      </w:r>
      <w:r w:rsidR="00AD0CDE">
        <w:rPr>
          <w:lang w:val="lt-LT"/>
        </w:rPr>
        <w:t>Paslaugų</w:t>
      </w:r>
      <w:r w:rsidR="0072724D" w:rsidRPr="00BE32E1">
        <w:rPr>
          <w:lang w:val="lt-LT"/>
        </w:rPr>
        <w:t xml:space="preserve"> trūkumų neįmanoma pašalinti per protingą ir Užsakovui priimtiną terminą;</w:t>
      </w:r>
    </w:p>
    <w:p w14:paraId="71E1A6BF" w14:textId="2BE339BC" w:rsidR="00AD0CDE" w:rsidRPr="00111A9A" w:rsidRDefault="0072724D" w:rsidP="00111A9A">
      <w:pPr>
        <w:pStyle w:val="ListParagraph"/>
        <w:widowControl w:val="0"/>
        <w:numPr>
          <w:ilvl w:val="3"/>
          <w:numId w:val="14"/>
        </w:numPr>
        <w:tabs>
          <w:tab w:val="left" w:pos="132"/>
        </w:tabs>
        <w:jc w:val="both"/>
        <w:rPr>
          <w:lang w:val="lt-LT"/>
        </w:rPr>
      </w:pPr>
      <w:r w:rsidRPr="00111A9A">
        <w:rPr>
          <w:lang w:val="lt-LT"/>
        </w:rPr>
        <w:t xml:space="preserve">Paslaugų teikėjas </w:t>
      </w:r>
      <w:r w:rsidR="00AD0CDE">
        <w:rPr>
          <w:lang w:val="lt-LT"/>
        </w:rPr>
        <w:t xml:space="preserve">nesuteikė </w:t>
      </w:r>
      <w:r w:rsidRPr="00111A9A">
        <w:rPr>
          <w:lang w:val="lt-LT"/>
        </w:rPr>
        <w:t xml:space="preserve">Paslaugų per Sutartyje nustatytą bei Pirkėjo nurodytą papildomą protingą terminą. </w:t>
      </w:r>
    </w:p>
    <w:p w14:paraId="5106B079" w14:textId="78BED000" w:rsidR="00AD0CDE" w:rsidRPr="00111A9A" w:rsidRDefault="00FC060A" w:rsidP="00111A9A">
      <w:pPr>
        <w:pStyle w:val="ListParagraph"/>
        <w:widowControl w:val="0"/>
        <w:numPr>
          <w:ilvl w:val="3"/>
          <w:numId w:val="14"/>
        </w:numPr>
        <w:tabs>
          <w:tab w:val="left" w:pos="132"/>
        </w:tabs>
        <w:jc w:val="both"/>
        <w:rPr>
          <w:lang w:val="lt-LT"/>
        </w:rPr>
      </w:pPr>
      <w:r w:rsidRPr="00111A9A">
        <w:rPr>
          <w:lang w:val="lt-LT"/>
        </w:rPr>
        <w:t xml:space="preserve">Paslaugų teikėjas ar Subteikėjas pažeidė sutartį, o padarytas pažeidimas (-ai) yra laikomas (-i) esminiu (-iais) sutarties pažeidimu (-ais). </w:t>
      </w:r>
      <w:r w:rsidR="002947A7" w:rsidRPr="00111A9A">
        <w:rPr>
          <w:lang w:val="lt-LT"/>
        </w:rPr>
        <w:t xml:space="preserve">Esminis sutarties pažeidimas nurodytas </w:t>
      </w:r>
      <w:r w:rsidR="006929EE" w:rsidRPr="00111A9A">
        <w:rPr>
          <w:lang w:val="lt-LT"/>
        </w:rPr>
        <w:t>S</w:t>
      </w:r>
      <w:r w:rsidR="002947A7" w:rsidRPr="00111A9A">
        <w:rPr>
          <w:lang w:val="lt-LT"/>
        </w:rPr>
        <w:t>utarties 10.</w:t>
      </w:r>
      <w:r w:rsidR="003C377B" w:rsidRPr="00111A9A">
        <w:rPr>
          <w:lang w:val="lt-LT"/>
        </w:rPr>
        <w:t>15</w:t>
      </w:r>
      <w:r w:rsidR="00204338" w:rsidRPr="00111A9A">
        <w:rPr>
          <w:lang w:val="lt-LT"/>
        </w:rPr>
        <w:t xml:space="preserve"> ir 10.16 pun</w:t>
      </w:r>
      <w:r w:rsidR="004162E5" w:rsidRPr="00111A9A">
        <w:rPr>
          <w:lang w:val="lt-LT"/>
        </w:rPr>
        <w:t>k</w:t>
      </w:r>
      <w:r w:rsidR="00204338" w:rsidRPr="00111A9A">
        <w:rPr>
          <w:lang w:val="lt-LT"/>
        </w:rPr>
        <w:t xml:space="preserve">tuose. </w:t>
      </w:r>
    </w:p>
    <w:p w14:paraId="2A119A63" w14:textId="3E1809B9" w:rsidR="00AD0CDE" w:rsidRPr="00111A9A" w:rsidRDefault="006529B6" w:rsidP="00111A9A">
      <w:pPr>
        <w:pStyle w:val="ListParagraph"/>
        <w:widowControl w:val="0"/>
        <w:numPr>
          <w:ilvl w:val="3"/>
          <w:numId w:val="14"/>
        </w:numPr>
        <w:tabs>
          <w:tab w:val="left" w:pos="132"/>
        </w:tabs>
        <w:jc w:val="both"/>
        <w:rPr>
          <w:lang w:val="lt-LT"/>
        </w:rPr>
      </w:pPr>
      <w:r w:rsidRPr="00111A9A">
        <w:rPr>
          <w:lang w:val="lt-LT"/>
        </w:rPr>
        <w:t>P</w:t>
      </w:r>
      <w:proofErr w:type="spellStart"/>
      <w:r w:rsidRPr="00111A9A">
        <w:rPr>
          <w:color w:val="000000"/>
        </w:rPr>
        <w:t>aaiškėjo</w:t>
      </w:r>
      <w:proofErr w:type="spellEnd"/>
      <w:r w:rsidRPr="00111A9A">
        <w:rPr>
          <w:color w:val="000000"/>
        </w:rPr>
        <w:t xml:space="preserve"> VPĮ </w:t>
      </w:r>
      <w:r w:rsidRPr="00111A9A">
        <w:rPr>
          <w:bCs/>
        </w:rPr>
        <w:t xml:space="preserve">37 </w:t>
      </w:r>
      <w:proofErr w:type="spellStart"/>
      <w:r w:rsidRPr="00111A9A">
        <w:rPr>
          <w:bCs/>
        </w:rPr>
        <w:t>straipsnio</w:t>
      </w:r>
      <w:proofErr w:type="spellEnd"/>
      <w:r w:rsidRPr="00111A9A">
        <w:rPr>
          <w:bCs/>
        </w:rPr>
        <w:t xml:space="preserve"> 9 </w:t>
      </w:r>
      <w:proofErr w:type="spellStart"/>
      <w:r w:rsidRPr="00111A9A">
        <w:rPr>
          <w:bCs/>
        </w:rPr>
        <w:t>dalyje</w:t>
      </w:r>
      <w:proofErr w:type="spellEnd"/>
      <w:r w:rsidRPr="00BE32E1">
        <w:t xml:space="preserve">, </w:t>
      </w:r>
      <w:r w:rsidRPr="00111A9A">
        <w:rPr>
          <w:color w:val="000000"/>
        </w:rPr>
        <w:t xml:space="preserve">45 </w:t>
      </w:r>
      <w:proofErr w:type="spellStart"/>
      <w:r w:rsidRPr="00111A9A">
        <w:rPr>
          <w:color w:val="000000"/>
        </w:rPr>
        <w:t>straipsnio</w:t>
      </w:r>
      <w:proofErr w:type="spellEnd"/>
      <w:r w:rsidRPr="00111A9A">
        <w:rPr>
          <w:color w:val="000000"/>
        </w:rPr>
        <w:t xml:space="preserve"> 2</w:t>
      </w:r>
      <w:r w:rsidRPr="00111A9A">
        <w:rPr>
          <w:color w:val="000000"/>
          <w:vertAlign w:val="superscript"/>
        </w:rPr>
        <w:t>1</w:t>
      </w:r>
      <w:r w:rsidRPr="00111A9A">
        <w:rPr>
          <w:color w:val="000000"/>
        </w:rPr>
        <w:t xml:space="preserve"> </w:t>
      </w:r>
      <w:proofErr w:type="spellStart"/>
      <w:r w:rsidRPr="00111A9A">
        <w:rPr>
          <w:color w:val="000000"/>
        </w:rPr>
        <w:t>dalyje</w:t>
      </w:r>
      <w:proofErr w:type="spellEnd"/>
      <w:r w:rsidR="004855E5" w:rsidRPr="00111A9A">
        <w:rPr>
          <w:bCs/>
          <w:color w:val="000000"/>
        </w:rPr>
        <w:t xml:space="preserve">, </w:t>
      </w:r>
      <w:r w:rsidRPr="00111A9A">
        <w:rPr>
          <w:bCs/>
          <w:color w:val="000000"/>
        </w:rPr>
        <w:t xml:space="preserve">47 </w:t>
      </w:r>
      <w:proofErr w:type="spellStart"/>
      <w:r w:rsidRPr="00111A9A">
        <w:rPr>
          <w:bCs/>
          <w:color w:val="000000"/>
        </w:rPr>
        <w:t>straipsnio</w:t>
      </w:r>
      <w:proofErr w:type="spellEnd"/>
      <w:r w:rsidRPr="00111A9A">
        <w:rPr>
          <w:bCs/>
          <w:color w:val="000000"/>
        </w:rPr>
        <w:t xml:space="preserve"> 9 </w:t>
      </w:r>
      <w:proofErr w:type="spellStart"/>
      <w:r w:rsidRPr="00111A9A">
        <w:rPr>
          <w:bCs/>
          <w:color w:val="000000"/>
        </w:rPr>
        <w:t>dalyje</w:t>
      </w:r>
      <w:proofErr w:type="spellEnd"/>
      <w:r w:rsidRPr="00111A9A">
        <w:rPr>
          <w:color w:val="000000"/>
        </w:rPr>
        <w:t xml:space="preserve"> </w:t>
      </w:r>
      <w:proofErr w:type="spellStart"/>
      <w:r w:rsidR="004855E5" w:rsidRPr="00111A9A">
        <w:rPr>
          <w:bCs/>
          <w:color w:val="000000"/>
        </w:rPr>
        <w:t>ir</w:t>
      </w:r>
      <w:proofErr w:type="spellEnd"/>
      <w:r w:rsidR="004855E5" w:rsidRPr="00111A9A">
        <w:rPr>
          <w:bCs/>
          <w:color w:val="000000"/>
        </w:rPr>
        <w:t xml:space="preserve"> (</w:t>
      </w:r>
      <w:proofErr w:type="spellStart"/>
      <w:r w:rsidR="004855E5" w:rsidRPr="00111A9A">
        <w:rPr>
          <w:bCs/>
          <w:color w:val="000000"/>
        </w:rPr>
        <w:t>ar</w:t>
      </w:r>
      <w:proofErr w:type="spellEnd"/>
      <w:r w:rsidR="004855E5" w:rsidRPr="00111A9A">
        <w:rPr>
          <w:bCs/>
          <w:color w:val="000000"/>
        </w:rPr>
        <w:t xml:space="preserve">) 87 </w:t>
      </w:r>
      <w:proofErr w:type="spellStart"/>
      <w:r w:rsidR="004855E5" w:rsidRPr="00111A9A">
        <w:rPr>
          <w:bCs/>
          <w:color w:val="000000"/>
        </w:rPr>
        <w:t>straipsnio</w:t>
      </w:r>
      <w:proofErr w:type="spellEnd"/>
      <w:r w:rsidR="004855E5" w:rsidRPr="00111A9A">
        <w:rPr>
          <w:bCs/>
          <w:color w:val="000000"/>
        </w:rPr>
        <w:t xml:space="preserve"> 4 </w:t>
      </w:r>
      <w:proofErr w:type="spellStart"/>
      <w:r w:rsidR="004855E5" w:rsidRPr="00111A9A">
        <w:rPr>
          <w:bCs/>
          <w:color w:val="000000"/>
        </w:rPr>
        <w:t>dalyje</w:t>
      </w:r>
      <w:proofErr w:type="spellEnd"/>
      <w:r w:rsidR="004855E5" w:rsidRPr="00111A9A">
        <w:rPr>
          <w:bCs/>
          <w:color w:val="000000"/>
        </w:rPr>
        <w:t xml:space="preserve"> </w:t>
      </w:r>
      <w:proofErr w:type="spellStart"/>
      <w:r w:rsidRPr="00111A9A">
        <w:rPr>
          <w:color w:val="000000"/>
        </w:rPr>
        <w:t>nurodytos</w:t>
      </w:r>
      <w:proofErr w:type="spellEnd"/>
      <w:r w:rsidRPr="00111A9A">
        <w:rPr>
          <w:color w:val="000000"/>
        </w:rPr>
        <w:t xml:space="preserve"> </w:t>
      </w:r>
      <w:proofErr w:type="spellStart"/>
      <w:r w:rsidRPr="00111A9A">
        <w:rPr>
          <w:color w:val="000000"/>
        </w:rPr>
        <w:t>aplinkybės</w:t>
      </w:r>
      <w:proofErr w:type="spellEnd"/>
      <w:r w:rsidRPr="00111A9A">
        <w:rPr>
          <w:color w:val="000000"/>
        </w:rPr>
        <w:t>.</w:t>
      </w:r>
    </w:p>
    <w:p w14:paraId="26E3B68E" w14:textId="2A3381F9" w:rsidR="00AD0CDE" w:rsidRPr="00111A9A" w:rsidRDefault="0072724D" w:rsidP="00111A9A">
      <w:pPr>
        <w:pStyle w:val="ListParagraph"/>
        <w:widowControl w:val="0"/>
        <w:numPr>
          <w:ilvl w:val="2"/>
          <w:numId w:val="14"/>
        </w:numPr>
        <w:tabs>
          <w:tab w:val="left" w:pos="132"/>
        </w:tabs>
        <w:jc w:val="both"/>
        <w:rPr>
          <w:lang w:val="lt-LT"/>
        </w:rPr>
      </w:pPr>
      <w:r w:rsidRPr="00111A9A">
        <w:rPr>
          <w:lang w:val="lt-LT"/>
        </w:rPr>
        <w:t>Paslaugų teikėj</w:t>
      </w:r>
      <w:r w:rsidR="00AD0CDE">
        <w:rPr>
          <w:lang w:val="lt-LT"/>
        </w:rPr>
        <w:t>o iniciatyva</w:t>
      </w:r>
      <w:r w:rsidRPr="00111A9A">
        <w:rPr>
          <w:lang w:val="lt-LT"/>
        </w:rPr>
        <w:t xml:space="preserve">, </w:t>
      </w:r>
      <w:r w:rsidR="00AD0CDE" w:rsidRPr="00D91B30">
        <w:rPr>
          <w:lang w:val="lt-LT"/>
        </w:rPr>
        <w:t>įspėj</w:t>
      </w:r>
      <w:r w:rsidR="00AD0CDE">
        <w:rPr>
          <w:lang w:val="lt-LT"/>
        </w:rPr>
        <w:t>us</w:t>
      </w:r>
      <w:r w:rsidR="00AD0CDE" w:rsidRPr="00D91B30">
        <w:rPr>
          <w:lang w:val="lt-LT"/>
        </w:rPr>
        <w:t xml:space="preserve"> </w:t>
      </w:r>
      <w:r w:rsidR="00AD0CDE">
        <w:rPr>
          <w:lang w:val="lt-LT"/>
        </w:rPr>
        <w:t xml:space="preserve">Užsakovą </w:t>
      </w:r>
      <w:r w:rsidR="00AD0CDE" w:rsidRPr="00D91B30">
        <w:rPr>
          <w:lang w:val="lt-LT"/>
        </w:rPr>
        <w:t>prieš 15 (penkiolika) darbo dienų</w:t>
      </w:r>
      <w:r w:rsidR="00AD0CDE" w:rsidRPr="00111A9A">
        <w:rPr>
          <w:lang w:val="lt-LT"/>
        </w:rPr>
        <w:t xml:space="preserve"> </w:t>
      </w:r>
      <w:r w:rsidRPr="00111A9A">
        <w:rPr>
          <w:lang w:val="lt-LT"/>
        </w:rPr>
        <w:t>jeigu Užsakovas iš esmės pažeidė</w:t>
      </w:r>
      <w:r w:rsidR="00AD0CDE">
        <w:rPr>
          <w:lang w:val="lt-LT"/>
        </w:rPr>
        <w:t xml:space="preserve"> Sutartį</w:t>
      </w:r>
      <w:r w:rsidRPr="00111A9A">
        <w:rPr>
          <w:lang w:val="lt-LT"/>
        </w:rPr>
        <w:t>:</w:t>
      </w:r>
    </w:p>
    <w:p w14:paraId="6532408F" w14:textId="4657A5A0" w:rsidR="0072724D" w:rsidRPr="00111A9A" w:rsidRDefault="00E4101A" w:rsidP="00111A9A">
      <w:pPr>
        <w:pStyle w:val="ListParagraph"/>
        <w:widowControl w:val="0"/>
        <w:numPr>
          <w:ilvl w:val="3"/>
          <w:numId w:val="14"/>
        </w:numPr>
        <w:tabs>
          <w:tab w:val="left" w:pos="132"/>
        </w:tabs>
        <w:jc w:val="both"/>
        <w:rPr>
          <w:lang w:val="lt-LT"/>
        </w:rPr>
      </w:pPr>
      <w:r w:rsidRPr="00111A9A">
        <w:rPr>
          <w:lang w:val="lt-LT"/>
        </w:rPr>
        <w:t xml:space="preserve">Užsakovas daugiau kaip 2 (du) mėnesius vėluoja sumokėti už Paslaugas Sutartyje nustatyta tvarka, kai jos buvo perduotos </w:t>
      </w:r>
      <w:r w:rsidR="004855E5" w:rsidRPr="00111A9A">
        <w:rPr>
          <w:lang w:val="lt-LT"/>
        </w:rPr>
        <w:t xml:space="preserve">nustatyta tvarka ir </w:t>
      </w:r>
      <w:r w:rsidRPr="00111A9A">
        <w:rPr>
          <w:lang w:val="lt-LT"/>
        </w:rPr>
        <w:t>terminais.</w:t>
      </w:r>
    </w:p>
    <w:p w14:paraId="6BCE03A4" w14:textId="36E74FBF" w:rsidR="00CF7179" w:rsidRPr="00111A9A" w:rsidRDefault="00CF7179" w:rsidP="00111A9A">
      <w:pPr>
        <w:pStyle w:val="ListParagraph"/>
        <w:widowControl w:val="0"/>
        <w:numPr>
          <w:ilvl w:val="2"/>
          <w:numId w:val="14"/>
        </w:numPr>
        <w:tabs>
          <w:tab w:val="left" w:pos="132"/>
        </w:tabs>
        <w:jc w:val="both"/>
      </w:pPr>
      <w:r>
        <w:rPr>
          <w:lang w:val="lt-LT"/>
        </w:rPr>
        <w:t>vienos iš Šalių iniciatyva, apie tai raštu informavus kitą Šalį, kai nenugalimos jėgos aplinkybės užsitęsia ilgiau kaip 2 (du) mėnesius;</w:t>
      </w:r>
    </w:p>
    <w:p w14:paraId="62EB2422" w14:textId="3166B96F" w:rsidR="00AD0CDE" w:rsidRDefault="00AD0CDE" w:rsidP="00111A9A">
      <w:pPr>
        <w:pStyle w:val="ListParagraph"/>
        <w:widowControl w:val="0"/>
        <w:numPr>
          <w:ilvl w:val="2"/>
          <w:numId w:val="14"/>
        </w:numPr>
        <w:tabs>
          <w:tab w:val="left" w:pos="132"/>
        </w:tabs>
        <w:jc w:val="both"/>
      </w:pPr>
      <w:r>
        <w:rPr>
          <w:lang w:val="lt-LT"/>
        </w:rPr>
        <w:t>Užsakovui raštu informavusPaslaugų teikėją, jei Paslaugų teikėjui iškeliama bankroto byla;</w:t>
      </w:r>
    </w:p>
    <w:p w14:paraId="53E3ACCE" w14:textId="2B79B54E" w:rsidR="0072724D" w:rsidRPr="00CF7179" w:rsidRDefault="00AD0CDE">
      <w:pPr>
        <w:tabs>
          <w:tab w:val="left" w:pos="567"/>
        </w:tabs>
        <w:jc w:val="both"/>
        <w:rPr>
          <w:lang w:val="lt-LT"/>
        </w:rPr>
      </w:pPr>
      <w:r>
        <w:rPr>
          <w:lang w:val="lt-LT"/>
        </w:rPr>
        <w:t xml:space="preserve">  9.2.7.  </w:t>
      </w:r>
      <w:r w:rsidR="00CF7179" w:rsidRPr="00CF7179">
        <w:rPr>
          <w:lang w:val="lt-LT"/>
        </w:rPr>
        <w:t xml:space="preserve">Sutarties nutraukimas Šalių neatleidžia nuo prievolių, atsiradusių iki Sutarties nutraukimo, vykdymo. Nutraukiant Sutartį dėl vienos iš Šalių kaltės, Sutartį pažeidusi Šalis privalo visiškai atsiskaityti su kita Šalimi ir atlyginti jos patirtus nuostolius. </w:t>
      </w:r>
    </w:p>
    <w:p w14:paraId="6069392B" w14:textId="77777777" w:rsidR="0072724D" w:rsidRPr="00BE32E1" w:rsidRDefault="0072724D" w:rsidP="004976D2">
      <w:pPr>
        <w:widowControl w:val="0"/>
        <w:numPr>
          <w:ilvl w:val="0"/>
          <w:numId w:val="14"/>
        </w:numPr>
        <w:tabs>
          <w:tab w:val="left" w:pos="567"/>
        </w:tabs>
        <w:ind w:left="0" w:firstLine="0"/>
        <w:contextualSpacing/>
        <w:jc w:val="center"/>
        <w:rPr>
          <w:b/>
          <w:lang w:val="lt-LT"/>
        </w:rPr>
      </w:pPr>
      <w:r w:rsidRPr="00BE32E1">
        <w:rPr>
          <w:b/>
          <w:lang w:val="lt-LT"/>
        </w:rPr>
        <w:t>KITOS SĄLYGOS</w:t>
      </w:r>
    </w:p>
    <w:p w14:paraId="3FC31AC3" w14:textId="089F4B45" w:rsidR="0072724D" w:rsidRPr="00977939" w:rsidRDefault="0072724D" w:rsidP="004976D2">
      <w:pPr>
        <w:widowControl w:val="0"/>
        <w:numPr>
          <w:ilvl w:val="1"/>
          <w:numId w:val="14"/>
        </w:numPr>
        <w:tabs>
          <w:tab w:val="left" w:pos="0"/>
          <w:tab w:val="left" w:pos="567"/>
        </w:tabs>
        <w:suppressAutoHyphens/>
        <w:ind w:left="0" w:firstLine="0"/>
        <w:jc w:val="both"/>
        <w:rPr>
          <w:lang w:val="lt-LT"/>
        </w:rPr>
      </w:pPr>
      <w:r w:rsidRPr="00BE32E1">
        <w:rPr>
          <w:lang w:val="lt-LT"/>
        </w:rPr>
        <w:t>Sutarties vykdymo metu Paslaug</w:t>
      </w:r>
      <w:r w:rsidR="007C7C73" w:rsidRPr="00BE32E1">
        <w:rPr>
          <w:lang w:val="lt-LT"/>
        </w:rPr>
        <w:t>ų</w:t>
      </w:r>
      <w:r w:rsidRPr="00BE32E1">
        <w:rPr>
          <w:lang w:val="lt-LT"/>
        </w:rPr>
        <w:t xml:space="preserve"> teikėjo </w:t>
      </w:r>
      <w:bookmarkStart w:id="4" w:name="_Hlk173746374"/>
      <w:r w:rsidRPr="00BE32E1">
        <w:rPr>
          <w:lang w:val="lt-LT"/>
        </w:rPr>
        <w:t xml:space="preserve">gauta informacija </w:t>
      </w:r>
      <w:bookmarkEnd w:id="4"/>
      <w:r w:rsidRPr="00BE32E1">
        <w:rPr>
          <w:lang w:val="lt-LT"/>
        </w:rPr>
        <w:t xml:space="preserve">ir dokumentai yra konfidencialūs. Be išankstinio raštiško Užsakovo leidimo Paslaugų teikėjas neskelbia ir neatskleidžia jokių </w:t>
      </w:r>
      <w:r w:rsidR="007C7C73" w:rsidRPr="00BE32E1">
        <w:rPr>
          <w:lang w:val="lt-LT"/>
        </w:rPr>
        <w:t>S</w:t>
      </w:r>
      <w:r w:rsidRPr="00BE32E1">
        <w:rPr>
          <w:lang w:val="lt-LT"/>
        </w:rPr>
        <w:t xml:space="preserve">utarties nuostatų, </w:t>
      </w:r>
      <w:r w:rsidRPr="00977939">
        <w:rPr>
          <w:lang w:val="lt-LT"/>
        </w:rPr>
        <w:t xml:space="preserve">išskyrus atvejus, kai tai būtina vykdant </w:t>
      </w:r>
      <w:r w:rsidR="007C7C73" w:rsidRPr="00977939">
        <w:rPr>
          <w:lang w:val="lt-LT"/>
        </w:rPr>
        <w:t>S</w:t>
      </w:r>
      <w:r w:rsidRPr="00977939">
        <w:rPr>
          <w:lang w:val="lt-LT"/>
        </w:rPr>
        <w:t xml:space="preserve">utartį. </w:t>
      </w:r>
    </w:p>
    <w:p w14:paraId="3AE67325" w14:textId="6E3D41FB" w:rsidR="0072724D" w:rsidRPr="00977939" w:rsidRDefault="0072724D" w:rsidP="004976D2">
      <w:pPr>
        <w:widowControl w:val="0"/>
        <w:numPr>
          <w:ilvl w:val="1"/>
          <w:numId w:val="14"/>
        </w:numPr>
        <w:tabs>
          <w:tab w:val="left" w:pos="0"/>
          <w:tab w:val="left" w:pos="567"/>
        </w:tabs>
        <w:suppressAutoHyphens/>
        <w:ind w:left="0" w:firstLine="0"/>
        <w:jc w:val="both"/>
        <w:rPr>
          <w:lang w:val="lt-LT"/>
        </w:rPr>
      </w:pPr>
      <w:r w:rsidRPr="00977939">
        <w:rPr>
          <w:color w:val="0C0C0C"/>
          <w:w w:val="105"/>
          <w:lang w:val="lt-LT"/>
        </w:rPr>
        <w:t xml:space="preserve">Jei ir kai Sutarties vykdymo tikslu Užsakovas pateikia Paslaugos teikėjui bet kurių subjektų asmens duomenis ir/ar paveda juos tvarkyti, šiuos </w:t>
      </w:r>
      <w:r w:rsidR="009E08F8">
        <w:rPr>
          <w:color w:val="0C0C0C"/>
          <w:w w:val="105"/>
          <w:lang w:val="lt-LT"/>
        </w:rPr>
        <w:t>asmens d</w:t>
      </w:r>
      <w:r w:rsidRPr="00977939">
        <w:rPr>
          <w:color w:val="0C0C0C"/>
          <w:w w:val="105"/>
          <w:lang w:val="lt-LT"/>
        </w:rPr>
        <w:t>uomenis Paslaug</w:t>
      </w:r>
      <w:r w:rsidR="007C7C73" w:rsidRPr="00977939">
        <w:rPr>
          <w:color w:val="0C0C0C"/>
          <w:w w:val="105"/>
          <w:lang w:val="lt-LT"/>
        </w:rPr>
        <w:t>ų</w:t>
      </w:r>
      <w:r w:rsidRPr="00977939">
        <w:rPr>
          <w:color w:val="0C0C0C"/>
          <w:w w:val="105"/>
          <w:lang w:val="lt-LT"/>
        </w:rPr>
        <w:t xml:space="preserve"> teikėjas, kaip duomenų tvarkytojas, įsipareigoja</w:t>
      </w:r>
      <w:r w:rsidRPr="00977939">
        <w:rPr>
          <w:color w:val="0C0C0C"/>
          <w:spacing w:val="40"/>
          <w:w w:val="105"/>
          <w:lang w:val="lt-LT"/>
        </w:rPr>
        <w:t xml:space="preserve"> </w:t>
      </w:r>
      <w:r w:rsidRPr="00977939">
        <w:rPr>
          <w:color w:val="0C0C0C"/>
          <w:w w:val="105"/>
          <w:lang w:val="lt-LT"/>
        </w:rPr>
        <w:t>tvarkyti laikydamasi taikytinų teisės aktų reikalavimų.</w:t>
      </w:r>
      <w:r w:rsidR="00920ECA" w:rsidRPr="00977939">
        <w:t xml:space="preserve"> </w:t>
      </w:r>
      <w:proofErr w:type="spellStart"/>
      <w:r w:rsidR="00920ECA" w:rsidRPr="00977939">
        <w:t>Šalys</w:t>
      </w:r>
      <w:proofErr w:type="spellEnd"/>
      <w:r w:rsidR="00920ECA" w:rsidRPr="00977939">
        <w:t xml:space="preserve"> </w:t>
      </w:r>
      <w:proofErr w:type="spellStart"/>
      <w:r w:rsidR="00920ECA" w:rsidRPr="00977939">
        <w:t>patvirtina</w:t>
      </w:r>
      <w:proofErr w:type="spellEnd"/>
      <w:r w:rsidR="00920ECA" w:rsidRPr="00977939">
        <w:t xml:space="preserve">, </w:t>
      </w:r>
      <w:proofErr w:type="spellStart"/>
      <w:r w:rsidR="00920ECA" w:rsidRPr="00977939">
        <w:t>kad</w:t>
      </w:r>
      <w:proofErr w:type="spellEnd"/>
      <w:r w:rsidR="00920ECA" w:rsidRPr="00977939">
        <w:t xml:space="preserve"> </w:t>
      </w:r>
      <w:proofErr w:type="spellStart"/>
      <w:r w:rsidR="00920ECA" w:rsidRPr="00977939">
        <w:t>jeigu</w:t>
      </w:r>
      <w:proofErr w:type="spellEnd"/>
      <w:r w:rsidR="00920ECA" w:rsidRPr="00977939">
        <w:t xml:space="preserve"> </w:t>
      </w:r>
      <w:proofErr w:type="spellStart"/>
      <w:r w:rsidR="00920ECA" w:rsidRPr="00977939">
        <w:t>siekiant</w:t>
      </w:r>
      <w:proofErr w:type="spellEnd"/>
      <w:r w:rsidR="00920ECA" w:rsidRPr="00977939">
        <w:t xml:space="preserve"> </w:t>
      </w:r>
      <w:proofErr w:type="spellStart"/>
      <w:r w:rsidR="00920ECA" w:rsidRPr="00977939">
        <w:t>užtikrinti</w:t>
      </w:r>
      <w:proofErr w:type="spellEnd"/>
      <w:r w:rsidR="00920ECA" w:rsidRPr="00977939">
        <w:t xml:space="preserve"> </w:t>
      </w:r>
      <w:proofErr w:type="spellStart"/>
      <w:r w:rsidR="00920ECA" w:rsidRPr="00977939">
        <w:t>tinkamą</w:t>
      </w:r>
      <w:proofErr w:type="spellEnd"/>
      <w:r w:rsidR="00920ECA" w:rsidRPr="00977939">
        <w:t xml:space="preserve"> </w:t>
      </w:r>
      <w:proofErr w:type="spellStart"/>
      <w:r w:rsidR="00920ECA" w:rsidRPr="00977939">
        <w:t>Sutarties</w:t>
      </w:r>
      <w:proofErr w:type="spellEnd"/>
      <w:r w:rsidR="00920ECA" w:rsidRPr="00977939">
        <w:t xml:space="preserve"> </w:t>
      </w:r>
      <w:proofErr w:type="spellStart"/>
      <w:r w:rsidR="00920ECA" w:rsidRPr="00977939">
        <w:t>vykdymą</w:t>
      </w:r>
      <w:proofErr w:type="spellEnd"/>
      <w:r w:rsidR="00920ECA" w:rsidRPr="00977939">
        <w:t xml:space="preserve"> bus </w:t>
      </w:r>
      <w:proofErr w:type="spellStart"/>
      <w:r w:rsidR="00920ECA" w:rsidRPr="00977939">
        <w:t>tvarkomi</w:t>
      </w:r>
      <w:proofErr w:type="spellEnd"/>
      <w:r w:rsidR="00920ECA" w:rsidRPr="00977939">
        <w:t xml:space="preserve"> </w:t>
      </w:r>
      <w:proofErr w:type="spellStart"/>
      <w:r w:rsidR="00920ECA" w:rsidRPr="00977939">
        <w:t>asmens</w:t>
      </w:r>
      <w:proofErr w:type="spellEnd"/>
      <w:r w:rsidR="00920ECA" w:rsidRPr="00977939">
        <w:t xml:space="preserve"> </w:t>
      </w:r>
      <w:proofErr w:type="spellStart"/>
      <w:r w:rsidR="00920ECA" w:rsidRPr="00977939">
        <w:t>duomenys</w:t>
      </w:r>
      <w:proofErr w:type="spellEnd"/>
      <w:r w:rsidR="00920ECA" w:rsidRPr="00977939">
        <w:t xml:space="preserve">, </w:t>
      </w:r>
      <w:proofErr w:type="spellStart"/>
      <w:r w:rsidR="00920ECA" w:rsidRPr="00977939">
        <w:t>Šalys</w:t>
      </w:r>
      <w:proofErr w:type="spellEnd"/>
      <w:r w:rsidR="00920ECA" w:rsidRPr="00977939">
        <w:t xml:space="preserve"> </w:t>
      </w:r>
      <w:proofErr w:type="spellStart"/>
      <w:r w:rsidR="00920ECA" w:rsidRPr="00977939">
        <w:t>įsipareigoja</w:t>
      </w:r>
      <w:proofErr w:type="spellEnd"/>
      <w:r w:rsidR="00920ECA" w:rsidRPr="00977939">
        <w:t xml:space="preserve"> </w:t>
      </w:r>
      <w:proofErr w:type="spellStart"/>
      <w:r w:rsidR="00920ECA" w:rsidRPr="00977939">
        <w:t>sudaryti</w:t>
      </w:r>
      <w:proofErr w:type="spellEnd"/>
      <w:r w:rsidR="00920ECA" w:rsidRPr="00977939">
        <w:t xml:space="preserve"> </w:t>
      </w:r>
      <w:proofErr w:type="spellStart"/>
      <w:r w:rsidR="00920ECA" w:rsidRPr="00977939">
        <w:t>atskirą</w:t>
      </w:r>
      <w:proofErr w:type="spellEnd"/>
      <w:r w:rsidR="00920ECA" w:rsidRPr="00977939">
        <w:t xml:space="preserve"> </w:t>
      </w:r>
      <w:proofErr w:type="spellStart"/>
      <w:r w:rsidR="00920ECA" w:rsidRPr="00977939">
        <w:t>susitarimą</w:t>
      </w:r>
      <w:proofErr w:type="spellEnd"/>
      <w:r w:rsidR="00920ECA" w:rsidRPr="00977939">
        <w:t xml:space="preserve"> </w:t>
      </w:r>
      <w:proofErr w:type="spellStart"/>
      <w:r w:rsidR="00920ECA" w:rsidRPr="00977939">
        <w:t>dėl</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tvarkymo</w:t>
      </w:r>
      <w:proofErr w:type="spellEnd"/>
      <w:r w:rsidR="00920ECA" w:rsidRPr="00977939">
        <w:t xml:space="preserve">, </w:t>
      </w:r>
      <w:proofErr w:type="spellStart"/>
      <w:r w:rsidR="00920ECA" w:rsidRPr="00977939">
        <w:t>kuriuo</w:t>
      </w:r>
      <w:proofErr w:type="spellEnd"/>
      <w:r w:rsidR="00920ECA" w:rsidRPr="00977939">
        <w:t xml:space="preserve"> </w:t>
      </w:r>
      <w:proofErr w:type="spellStart"/>
      <w:r w:rsidR="00920ECA" w:rsidRPr="00977939">
        <w:t>nustato</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tvarkymo</w:t>
      </w:r>
      <w:proofErr w:type="spellEnd"/>
      <w:r w:rsidR="00920ECA" w:rsidRPr="00977939">
        <w:t xml:space="preserve"> </w:t>
      </w:r>
      <w:proofErr w:type="spellStart"/>
      <w:r w:rsidR="00920ECA" w:rsidRPr="00977939">
        <w:t>dalyką</w:t>
      </w:r>
      <w:proofErr w:type="spellEnd"/>
      <w:r w:rsidR="00920ECA" w:rsidRPr="00977939">
        <w:t xml:space="preserve"> </w:t>
      </w:r>
      <w:proofErr w:type="spellStart"/>
      <w:r w:rsidR="00920ECA" w:rsidRPr="00977939">
        <w:t>ir</w:t>
      </w:r>
      <w:proofErr w:type="spellEnd"/>
      <w:r w:rsidR="00920ECA" w:rsidRPr="00977939">
        <w:t xml:space="preserve"> </w:t>
      </w:r>
      <w:proofErr w:type="spellStart"/>
      <w:r w:rsidR="00920ECA" w:rsidRPr="00977939">
        <w:t>trukmę</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tvarkymo</w:t>
      </w:r>
      <w:proofErr w:type="spellEnd"/>
      <w:r w:rsidR="00920ECA" w:rsidRPr="00977939">
        <w:t xml:space="preserve"> </w:t>
      </w:r>
      <w:proofErr w:type="spellStart"/>
      <w:r w:rsidR="00920ECA" w:rsidRPr="00977939">
        <w:t>pobūdį</w:t>
      </w:r>
      <w:proofErr w:type="spellEnd"/>
      <w:r w:rsidR="00920ECA" w:rsidRPr="00977939">
        <w:t xml:space="preserve"> </w:t>
      </w:r>
      <w:proofErr w:type="spellStart"/>
      <w:r w:rsidR="00920ECA" w:rsidRPr="00977939">
        <w:t>ir</w:t>
      </w:r>
      <w:proofErr w:type="spellEnd"/>
      <w:r w:rsidR="00920ECA" w:rsidRPr="00977939">
        <w:t xml:space="preserve"> </w:t>
      </w:r>
      <w:proofErr w:type="spellStart"/>
      <w:r w:rsidR="00920ECA" w:rsidRPr="00977939">
        <w:t>tikslą</w:t>
      </w:r>
      <w:proofErr w:type="spellEnd"/>
      <w:r w:rsidR="00920ECA" w:rsidRPr="00977939">
        <w:t xml:space="preserve">, </w:t>
      </w:r>
      <w:proofErr w:type="spellStart"/>
      <w:r w:rsidR="00920ECA" w:rsidRPr="00977939">
        <w:t>asmens</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rūšis</w:t>
      </w:r>
      <w:proofErr w:type="spellEnd"/>
      <w:r w:rsidR="00920ECA" w:rsidRPr="00977939">
        <w:t xml:space="preserve"> </w:t>
      </w:r>
      <w:proofErr w:type="spellStart"/>
      <w:r w:rsidR="00920ECA" w:rsidRPr="00977939">
        <w:t>ir</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subjektų</w:t>
      </w:r>
      <w:proofErr w:type="spellEnd"/>
      <w:r w:rsidR="00920ECA" w:rsidRPr="00977939">
        <w:t xml:space="preserve"> </w:t>
      </w:r>
      <w:proofErr w:type="spellStart"/>
      <w:r w:rsidR="00920ECA" w:rsidRPr="00977939">
        <w:t>kategorijas</w:t>
      </w:r>
      <w:proofErr w:type="spellEnd"/>
      <w:r w:rsidR="00920ECA" w:rsidRPr="00977939">
        <w:t xml:space="preserve"> </w:t>
      </w:r>
      <w:proofErr w:type="spellStart"/>
      <w:r w:rsidR="00920ECA" w:rsidRPr="00977939">
        <w:t>bei</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valdytojo</w:t>
      </w:r>
      <w:proofErr w:type="spellEnd"/>
      <w:r w:rsidR="00920ECA" w:rsidRPr="00977939">
        <w:t xml:space="preserve"> </w:t>
      </w:r>
      <w:proofErr w:type="spellStart"/>
      <w:r w:rsidR="00920ECA" w:rsidRPr="00977939">
        <w:t>prievoles</w:t>
      </w:r>
      <w:proofErr w:type="spellEnd"/>
      <w:r w:rsidR="00920ECA" w:rsidRPr="00977939">
        <w:t xml:space="preserve"> </w:t>
      </w:r>
      <w:proofErr w:type="spellStart"/>
      <w:r w:rsidR="00920ECA" w:rsidRPr="00977939">
        <w:t>ir</w:t>
      </w:r>
      <w:proofErr w:type="spellEnd"/>
      <w:r w:rsidR="00920ECA" w:rsidRPr="00977939">
        <w:t xml:space="preserve"> </w:t>
      </w:r>
      <w:proofErr w:type="spellStart"/>
      <w:r w:rsidR="00920ECA" w:rsidRPr="00977939">
        <w:t>teises</w:t>
      </w:r>
      <w:proofErr w:type="spellEnd"/>
      <w:r w:rsidR="00920ECA" w:rsidRPr="00977939">
        <w:t>.</w:t>
      </w:r>
    </w:p>
    <w:p w14:paraId="7EAFA075" w14:textId="42215AD5" w:rsidR="00E651CA" w:rsidRPr="00BE32E1" w:rsidRDefault="003B23E0" w:rsidP="004976D2">
      <w:pPr>
        <w:widowControl w:val="0"/>
        <w:numPr>
          <w:ilvl w:val="1"/>
          <w:numId w:val="14"/>
        </w:numPr>
        <w:tabs>
          <w:tab w:val="left" w:pos="0"/>
          <w:tab w:val="left" w:pos="567"/>
        </w:tabs>
        <w:suppressAutoHyphens/>
        <w:ind w:left="0" w:firstLine="0"/>
        <w:jc w:val="both"/>
        <w:rPr>
          <w:lang w:val="lt-LT"/>
        </w:rPr>
      </w:pPr>
      <w:r w:rsidRPr="00BE32E1">
        <w:rPr>
          <w:lang w:val="lt-LT"/>
        </w:rPr>
        <w:t>Paslaugos t</w:t>
      </w:r>
      <w:r w:rsidR="00E651CA" w:rsidRPr="00BE32E1">
        <w:rPr>
          <w:lang w:val="lt-LT"/>
        </w:rPr>
        <w:t>iekėjas, teikdamas paslaugas privalės užtikrinti, kad visa gauta informacija ir visos autorių ir (ar) bet kurios kitos intelektinės nuosavybės teisės bus saugomos ir nebus viešinamos trečiosioms šalims, nebent tiek, kiek tai yra būtina teikiant paslaugas arba LR teisės aktų numatytais atvejais.</w:t>
      </w:r>
    </w:p>
    <w:p w14:paraId="7DE71FE9" w14:textId="4390C63D" w:rsidR="00E651CA" w:rsidRDefault="005064E9" w:rsidP="004976D2">
      <w:pPr>
        <w:widowControl w:val="0"/>
        <w:numPr>
          <w:ilvl w:val="1"/>
          <w:numId w:val="14"/>
        </w:numPr>
        <w:tabs>
          <w:tab w:val="left" w:pos="0"/>
          <w:tab w:val="left" w:pos="567"/>
        </w:tabs>
        <w:suppressAutoHyphens/>
        <w:ind w:left="0" w:firstLine="0"/>
        <w:jc w:val="both"/>
        <w:rPr>
          <w:lang w:val="lt-LT"/>
        </w:rPr>
      </w:pPr>
      <w:r w:rsidRPr="005064E9">
        <w:rPr>
          <w:lang w:val="lt-LT"/>
        </w:rPr>
        <w:t>Visi Paslaugų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3D0B06D" w14:textId="744D511E" w:rsidR="005064E9" w:rsidRDefault="005064E9" w:rsidP="004976D2">
      <w:pPr>
        <w:widowControl w:val="0"/>
        <w:numPr>
          <w:ilvl w:val="1"/>
          <w:numId w:val="14"/>
        </w:numPr>
        <w:tabs>
          <w:tab w:val="left" w:pos="0"/>
          <w:tab w:val="left" w:pos="567"/>
        </w:tabs>
        <w:suppressAutoHyphens/>
        <w:ind w:left="0" w:firstLine="0"/>
        <w:jc w:val="both"/>
        <w:rPr>
          <w:lang w:val="lt-LT"/>
        </w:rPr>
      </w:pPr>
      <w:r w:rsidRPr="005064E9">
        <w:rPr>
          <w:lang w:val="lt-LT"/>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r>
        <w:rPr>
          <w:lang w:val="lt-LT"/>
        </w:rPr>
        <w:t>.</w:t>
      </w:r>
    </w:p>
    <w:p w14:paraId="00AE5646" w14:textId="1E227B82" w:rsidR="005064E9" w:rsidRPr="00BE32E1" w:rsidRDefault="00530E54" w:rsidP="004976D2">
      <w:pPr>
        <w:widowControl w:val="0"/>
        <w:numPr>
          <w:ilvl w:val="1"/>
          <w:numId w:val="14"/>
        </w:numPr>
        <w:tabs>
          <w:tab w:val="left" w:pos="0"/>
          <w:tab w:val="left" w:pos="567"/>
        </w:tabs>
        <w:suppressAutoHyphens/>
        <w:ind w:left="0" w:firstLine="0"/>
        <w:jc w:val="both"/>
        <w:rPr>
          <w:lang w:val="lt-LT"/>
        </w:rPr>
      </w:pPr>
      <w:r w:rsidRPr="00530E54">
        <w:rPr>
          <w:lang w:val="lt-LT"/>
        </w:rPr>
        <w:t xml:space="preserve">Visos autorių turtinės ir bet kokios kitos intelektinės nuosavybės teisės į </w:t>
      </w:r>
      <w:r>
        <w:rPr>
          <w:lang w:val="lt-LT"/>
        </w:rPr>
        <w:t>P</w:t>
      </w:r>
      <w:r w:rsidRPr="00530E54">
        <w:rPr>
          <w:lang w:val="lt-LT"/>
        </w:rPr>
        <w:t xml:space="preserve">aslaugų rezultatus, </w:t>
      </w:r>
      <w:r w:rsidRPr="00530E54">
        <w:rPr>
          <w:lang w:val="lt-LT"/>
        </w:rPr>
        <w:lastRenderedPageBreak/>
        <w:t xml:space="preserve">sukurtus </w:t>
      </w:r>
      <w:r>
        <w:rPr>
          <w:lang w:val="lt-LT"/>
        </w:rPr>
        <w:t xml:space="preserve">Paslaugų </w:t>
      </w:r>
      <w:r w:rsidRPr="00530E54">
        <w:rPr>
          <w:lang w:val="lt-LT"/>
        </w:rPr>
        <w:t>te</w:t>
      </w:r>
      <w:r>
        <w:rPr>
          <w:lang w:val="lt-LT"/>
        </w:rPr>
        <w:t>i</w:t>
      </w:r>
      <w:r w:rsidRPr="00530E54">
        <w:rPr>
          <w:lang w:val="lt-LT"/>
        </w:rPr>
        <w:t>kėjo šio</w:t>
      </w:r>
      <w:r>
        <w:rPr>
          <w:lang w:val="lt-LT"/>
        </w:rPr>
        <w:t>s</w:t>
      </w:r>
      <w:r w:rsidRPr="00530E54">
        <w:rPr>
          <w:lang w:val="lt-LT"/>
        </w:rPr>
        <w:t xml:space="preserve"> sutarties vykdymo metu, </w:t>
      </w:r>
      <w:r w:rsidR="00CF5ACE" w:rsidRPr="00CF5ACE">
        <w:rPr>
          <w:lang w:val="lt-LT"/>
        </w:rPr>
        <w:t>Sutarties pried</w:t>
      </w:r>
      <w:r w:rsidR="00CF5ACE">
        <w:rPr>
          <w:lang w:val="lt-LT"/>
        </w:rPr>
        <w:t>o</w:t>
      </w:r>
      <w:r w:rsidR="00CF5ACE" w:rsidRPr="00CF5ACE">
        <w:rPr>
          <w:lang w:val="lt-LT"/>
        </w:rPr>
        <w:t xml:space="preserve"> Nr.1 </w:t>
      </w:r>
      <w:r w:rsidR="00CF5ACE">
        <w:rPr>
          <w:lang w:val="lt-LT"/>
        </w:rPr>
        <w:t>9</w:t>
      </w:r>
      <w:r w:rsidR="00CF5ACE" w:rsidRPr="00CF5ACE">
        <w:rPr>
          <w:lang w:val="lt-LT"/>
        </w:rPr>
        <w:t xml:space="preserve"> punkte</w:t>
      </w:r>
      <w:r w:rsidR="00CF5ACE">
        <w:rPr>
          <w:lang w:val="lt-LT"/>
        </w:rPr>
        <w:t xml:space="preserve"> nustatytomios sąlygomis</w:t>
      </w:r>
      <w:r w:rsidR="00CF5ACE" w:rsidRPr="00530E54">
        <w:rPr>
          <w:lang w:val="lt-LT"/>
        </w:rPr>
        <w:t xml:space="preserve"> </w:t>
      </w:r>
      <w:r w:rsidRPr="00530E54">
        <w:rPr>
          <w:lang w:val="lt-LT"/>
        </w:rPr>
        <w:t xml:space="preserve">nuo </w:t>
      </w:r>
      <w:r w:rsidR="005F1BE1">
        <w:rPr>
          <w:lang w:val="lt-LT"/>
        </w:rPr>
        <w:t>P</w:t>
      </w:r>
      <w:r w:rsidRPr="00530E54">
        <w:rPr>
          <w:lang w:val="lt-LT"/>
        </w:rPr>
        <w:t xml:space="preserve">aslaugų priėmimo-perdavimo akto pasirašymo be trūkumų momento </w:t>
      </w:r>
      <w:r>
        <w:rPr>
          <w:lang w:val="lt-LT"/>
        </w:rPr>
        <w:t xml:space="preserve">pereina Užsakovui.  </w:t>
      </w:r>
    </w:p>
    <w:p w14:paraId="2083B066" w14:textId="66A372DF" w:rsidR="005064E9" w:rsidRDefault="005064E9" w:rsidP="004976D2">
      <w:pPr>
        <w:widowControl w:val="0"/>
        <w:numPr>
          <w:ilvl w:val="1"/>
          <w:numId w:val="14"/>
        </w:numPr>
        <w:tabs>
          <w:tab w:val="left" w:pos="0"/>
          <w:tab w:val="left" w:pos="567"/>
        </w:tabs>
        <w:suppressAutoHyphens/>
        <w:ind w:left="0" w:firstLine="0"/>
        <w:jc w:val="both"/>
        <w:rPr>
          <w:lang w:val="lt-LT"/>
        </w:rPr>
      </w:pPr>
      <w:r w:rsidRPr="005064E9">
        <w:rPr>
          <w:lang w:val="lt-LT"/>
        </w:rPr>
        <w:t>Paslaugų teikėjas įsipareigoja atlyginti Užsakovui nuostolius, patirtus dėl trečiųjų šalių ieškinių dėl patentinių, prekių ženklų, autorių ir gretutinių teisių pažeidimų, kylančių dėl Sutarties vykdymo ir/ar Paslaugų rezultato.</w:t>
      </w:r>
    </w:p>
    <w:p w14:paraId="63AF86E8" w14:textId="7753528C" w:rsidR="005064E9" w:rsidRDefault="005064E9" w:rsidP="004976D2">
      <w:pPr>
        <w:widowControl w:val="0"/>
        <w:numPr>
          <w:ilvl w:val="1"/>
          <w:numId w:val="14"/>
        </w:numPr>
        <w:tabs>
          <w:tab w:val="left" w:pos="0"/>
          <w:tab w:val="left" w:pos="567"/>
        </w:tabs>
        <w:suppressAutoHyphens/>
        <w:ind w:left="0" w:firstLine="0"/>
        <w:jc w:val="both"/>
        <w:rPr>
          <w:lang w:val="lt-LT"/>
        </w:rPr>
      </w:pPr>
      <w:r w:rsidRPr="005064E9">
        <w:rPr>
          <w:lang w:val="lt-LT"/>
        </w:rPr>
        <w:t>Paslaugų teikėjas nedelsdamas praneša Užsakovui apie tai, kad jam yra pateiktas ieškinys ar bet koks kitas reikalavimas dėl bet kokių su Sutartimi susijusių autorių teisių ir intelektinės nuosavybės teisės pažeidimo ar įtariamo pažeidimo.</w:t>
      </w:r>
    </w:p>
    <w:p w14:paraId="33BF16A3" w14:textId="2C5EDDE0" w:rsidR="005064E9" w:rsidRDefault="005064E9" w:rsidP="004976D2">
      <w:pPr>
        <w:widowControl w:val="0"/>
        <w:numPr>
          <w:ilvl w:val="1"/>
          <w:numId w:val="14"/>
        </w:numPr>
        <w:tabs>
          <w:tab w:val="left" w:pos="0"/>
          <w:tab w:val="left" w:pos="567"/>
        </w:tabs>
        <w:suppressAutoHyphens/>
        <w:ind w:left="0" w:firstLine="0"/>
        <w:jc w:val="both"/>
        <w:rPr>
          <w:lang w:val="lt-LT"/>
        </w:rPr>
      </w:pPr>
      <w:r w:rsidRPr="005064E9">
        <w:rPr>
          <w:lang w:val="lt-LT"/>
        </w:rPr>
        <w:t>Paslaugų teikėjui paliekama teisė sukurtą programinę įrangą toliau vystyti, tobulinti ir atlikti kitus veiksmus tik gavus Užsakovo sutikimą.</w:t>
      </w:r>
    </w:p>
    <w:p w14:paraId="35DC3725" w14:textId="3773772B" w:rsidR="0072724D" w:rsidRPr="00BE32E1" w:rsidRDefault="0072724D" w:rsidP="004976D2">
      <w:pPr>
        <w:widowControl w:val="0"/>
        <w:numPr>
          <w:ilvl w:val="1"/>
          <w:numId w:val="14"/>
        </w:numPr>
        <w:tabs>
          <w:tab w:val="left" w:pos="0"/>
          <w:tab w:val="left" w:pos="567"/>
        </w:tabs>
        <w:suppressAutoHyphens/>
        <w:ind w:left="0" w:firstLine="0"/>
        <w:jc w:val="both"/>
        <w:rPr>
          <w:lang w:val="lt-LT"/>
        </w:rPr>
      </w:pPr>
      <w:r w:rsidRPr="00BE32E1">
        <w:rPr>
          <w:lang w:val="lt-LT"/>
        </w:rPr>
        <w:t xml:space="preserve">Ginčai, kylantys tarp šalių, sprendžiami šalių derybomis, o nepavykus jų išspręsti – teismine tvarka Lietuvos Respublikos teismuose. </w:t>
      </w:r>
    </w:p>
    <w:p w14:paraId="13FE738E" w14:textId="53529EA3" w:rsidR="0072724D" w:rsidRPr="00BE32E1" w:rsidRDefault="0072724D" w:rsidP="004976D2">
      <w:pPr>
        <w:widowControl w:val="0"/>
        <w:numPr>
          <w:ilvl w:val="1"/>
          <w:numId w:val="14"/>
        </w:numPr>
        <w:tabs>
          <w:tab w:val="left" w:pos="0"/>
          <w:tab w:val="left" w:pos="567"/>
        </w:tabs>
        <w:suppressAutoHyphens/>
        <w:ind w:left="0" w:firstLine="0"/>
        <w:jc w:val="both"/>
        <w:rPr>
          <w:lang w:val="lt-LT"/>
        </w:rPr>
      </w:pPr>
      <w:r w:rsidRPr="00BE32E1">
        <w:rPr>
          <w:lang w:val="lt-LT"/>
        </w:rPr>
        <w:t>Paslaugų teikėjas patvirtina, kad jis turi teisę ir tinkamą kvalifikaciją teikti Paslaugas.</w:t>
      </w:r>
      <w:r w:rsidR="007C637B" w:rsidRPr="00BE32E1">
        <w:t xml:space="preserve"> </w:t>
      </w:r>
    </w:p>
    <w:p w14:paraId="547B7006" w14:textId="5F254E40" w:rsidR="00062BDF" w:rsidRPr="00BE32E1" w:rsidRDefault="0072724D" w:rsidP="004976D2">
      <w:pPr>
        <w:widowControl w:val="0"/>
        <w:numPr>
          <w:ilvl w:val="1"/>
          <w:numId w:val="14"/>
        </w:numPr>
        <w:tabs>
          <w:tab w:val="left" w:pos="0"/>
          <w:tab w:val="left" w:pos="567"/>
        </w:tabs>
        <w:suppressAutoHyphens/>
        <w:ind w:left="0" w:firstLine="0"/>
        <w:jc w:val="both"/>
        <w:rPr>
          <w:lang w:val="lt-LT"/>
        </w:rPr>
      </w:pPr>
      <w:r w:rsidRPr="00BE32E1">
        <w:rPr>
          <w:rFonts w:eastAsia="Calibri"/>
          <w:lang w:val="lt-LT"/>
        </w:rPr>
        <w:t xml:space="preserve">Ne vėliau negu pirkimo sutartis pradedama vykdyti, Paslaugų teikėjas įsipareigoja Užsakovui pranešti tuo metu žinomų subtiekėjų pavadinimus, kontaktinius duomenis ir jų atstovus. </w:t>
      </w:r>
      <w:r w:rsidR="00271EC2" w:rsidRPr="00BE32E1">
        <w:rPr>
          <w:rFonts w:eastAsia="Calibri"/>
          <w:lang w:val="lt-LT"/>
        </w:rPr>
        <w:t xml:space="preserve">Jei Paslaugų teikėjas pirkimo procedūros vykdymo metu rėmėsi subtiekėjų kvalifikacija, tai norėdamas pakeisti subtiekėją tiekėjas privalo Užsakovui pateikti naujo subtiekėjo pašalinimo pagrindų nebuvimą ir kvalifikacijos atitikimą patvirtinančius dokumentus. Jei Paslaugų teikėjas pirkimo metu nesirėmė subtiekėjo pajėgumais, Užsakovas gali patikrinti, ar nėra </w:t>
      </w:r>
      <w:r w:rsidR="000B57B1" w:rsidRPr="00BE32E1">
        <w:rPr>
          <w:rFonts w:eastAsia="Calibri"/>
          <w:lang w:val="lt-LT"/>
        </w:rPr>
        <w:t>VPĮ</w:t>
      </w:r>
      <w:r w:rsidR="00271EC2" w:rsidRPr="00BE32E1">
        <w:rPr>
          <w:rFonts w:eastAsia="Calibri"/>
          <w:lang w:val="lt-LT"/>
        </w:rPr>
        <w:t xml:space="preserve"> nurodytų naujojo subtiekėjo pašalinimo pagrindų. </w:t>
      </w:r>
      <w:r w:rsidR="00882184" w:rsidRPr="00BE32E1">
        <w:rPr>
          <w:rFonts w:eastAsia="Calibri"/>
          <w:lang w:val="lt-LT"/>
        </w:rPr>
        <w:t xml:space="preserve">Naujai pasitelkimam </w:t>
      </w:r>
      <w:r w:rsidR="009F5CE5" w:rsidRPr="00BE32E1">
        <w:rPr>
          <w:rFonts w:eastAsia="Calibri"/>
          <w:lang w:val="lt-LT"/>
        </w:rPr>
        <w:t xml:space="preserve">ar keičiamam </w:t>
      </w:r>
      <w:r w:rsidR="00882184" w:rsidRPr="00BE32E1">
        <w:rPr>
          <w:rFonts w:eastAsia="Calibri"/>
          <w:lang w:val="lt-LT"/>
        </w:rPr>
        <w:t xml:space="preserve">subtiekėjui galioja </w:t>
      </w:r>
      <w:r w:rsidR="00882184" w:rsidRPr="00BE32E1">
        <w:rPr>
          <w:lang w:val="lt-LT"/>
        </w:rPr>
        <w:t xml:space="preserve">Tarybos reglamente </w:t>
      </w:r>
      <w:r w:rsidR="00882184" w:rsidRPr="00BE32E1">
        <w:rPr>
          <w:bCs/>
          <w:shd w:val="clear" w:color="auto" w:fill="FFFFFF"/>
          <w:lang w:val="lt-LT"/>
        </w:rPr>
        <w:t>(ES) 2022/576</w:t>
      </w:r>
      <w:r w:rsidR="00882184" w:rsidRPr="00BE32E1">
        <w:rPr>
          <w:lang w:val="lt-LT"/>
        </w:rPr>
        <w:t xml:space="preserve"> nustatytos sąlygos, tiekėjas turi pateikti deklaraciją dėl naujai pasitelkiamo subtiekėjo Tarybos reglamente </w:t>
      </w:r>
      <w:r w:rsidR="00882184" w:rsidRPr="00BE32E1">
        <w:rPr>
          <w:bCs/>
          <w:shd w:val="clear" w:color="auto" w:fill="FFFFFF"/>
          <w:lang w:val="lt-LT"/>
        </w:rPr>
        <w:t>(ES) 2022/576</w:t>
      </w:r>
      <w:r w:rsidR="00882184" w:rsidRPr="00BE32E1">
        <w:rPr>
          <w:lang w:val="lt-LT"/>
        </w:rPr>
        <w:t xml:space="preserve"> nustatytų sąlygų nebuvimo.</w:t>
      </w:r>
      <w:r w:rsidR="00882184" w:rsidRPr="00BE32E1">
        <w:rPr>
          <w:rFonts w:eastAsia="Calibri"/>
          <w:lang w:val="lt-LT"/>
        </w:rPr>
        <w:t xml:space="preserve"> </w:t>
      </w:r>
      <w:r w:rsidR="00176227" w:rsidRPr="00BE32E1">
        <w:rPr>
          <w:rFonts w:eastAsia="Calibri"/>
          <w:lang w:val="lt-LT"/>
        </w:rPr>
        <w:t>Taip pat pateikiami dokumentai įrodantys, kad nėra naujai pasitelkiamo ar keičiamo subtiekėjo pašalinimo pagrindų, nustatytų VPĮ 47</w:t>
      </w:r>
      <w:r w:rsidR="000B57B1" w:rsidRPr="00BE32E1">
        <w:rPr>
          <w:rFonts w:eastAsia="Calibri"/>
          <w:lang w:val="lt-LT"/>
        </w:rPr>
        <w:t xml:space="preserve"> </w:t>
      </w:r>
      <w:r w:rsidR="00176227" w:rsidRPr="00BE32E1">
        <w:rPr>
          <w:rFonts w:eastAsia="Calibri"/>
          <w:lang w:val="lt-LT"/>
        </w:rPr>
        <w:t>str. 9</w:t>
      </w:r>
      <w:r w:rsidR="000B57B1" w:rsidRPr="00BE32E1">
        <w:rPr>
          <w:rFonts w:eastAsia="Calibri"/>
          <w:lang w:val="lt-LT"/>
        </w:rPr>
        <w:t xml:space="preserve"> </w:t>
      </w:r>
      <w:r w:rsidR="00176227" w:rsidRPr="00BE32E1">
        <w:rPr>
          <w:rFonts w:eastAsia="Calibri"/>
          <w:lang w:val="lt-LT"/>
        </w:rPr>
        <w:t xml:space="preserve">d. </w:t>
      </w:r>
      <w:r w:rsidR="00271EC2" w:rsidRPr="00BE32E1">
        <w:rPr>
          <w:rFonts w:eastAsia="Calibri"/>
          <w:lang w:val="lt-LT"/>
        </w:rPr>
        <w:t>Jeigu Paslaugų teikėjo kvalifikacija dėl teisės verstis atitinkama veikla nebuvo tikrinama arba tikrinama ne visa apimtimi, Paslaugų teikėjas Užsakovui įsipareigoja, kad pirkimo sutartį vykdys tik tokią teisę turintys asmenys, ir Užsakovui pareikalavus pateiks tai patvirtinančius dokumentus.</w:t>
      </w:r>
    </w:p>
    <w:p w14:paraId="029145B0" w14:textId="514FE27F" w:rsidR="00062BDF" w:rsidRPr="00BE32E1" w:rsidRDefault="0036147D" w:rsidP="004976D2">
      <w:pPr>
        <w:widowControl w:val="0"/>
        <w:numPr>
          <w:ilvl w:val="1"/>
          <w:numId w:val="14"/>
        </w:numPr>
        <w:tabs>
          <w:tab w:val="left" w:pos="0"/>
          <w:tab w:val="left" w:pos="567"/>
        </w:tabs>
        <w:suppressAutoHyphens/>
        <w:ind w:left="0" w:firstLine="0"/>
        <w:jc w:val="both"/>
        <w:rPr>
          <w:lang w:val="lt-LT"/>
        </w:rPr>
      </w:pPr>
      <w:r w:rsidRPr="00BE32E1">
        <w:rPr>
          <w:lang w:val="lt-LT"/>
        </w:rPr>
        <w:t>Paslaugų teikėjo ar Subteikėjo iniciatyva dėl objektyvių priežasčių (atostogų, ligos, nutrūkus darbo santykiams) Paslaugų teikėjo specialistai gali būti pakeisti.</w:t>
      </w:r>
    </w:p>
    <w:p w14:paraId="1A2B204B" w14:textId="056EE252" w:rsidR="00062BDF" w:rsidRPr="00BE32E1" w:rsidRDefault="0036147D" w:rsidP="004976D2">
      <w:pPr>
        <w:widowControl w:val="0"/>
        <w:numPr>
          <w:ilvl w:val="1"/>
          <w:numId w:val="14"/>
        </w:numPr>
        <w:tabs>
          <w:tab w:val="left" w:pos="0"/>
          <w:tab w:val="left" w:pos="567"/>
        </w:tabs>
        <w:suppressAutoHyphens/>
        <w:ind w:left="0" w:firstLine="0"/>
        <w:jc w:val="both"/>
        <w:rPr>
          <w:lang w:val="lt-LT"/>
        </w:rPr>
      </w:pPr>
      <w:r w:rsidRPr="00BE32E1">
        <w:rPr>
          <w:lang w:val="lt-LT"/>
        </w:rPr>
        <w:t>Paslaugų teikėjas ar Subteikėjas, norėdamas pakeisti ar pasitelkti naują specialistą, turi raštu informuoti Paslaugų gavėją prieš 3 (tris) darbo dienas ir gauti Perkančiosios organizacijos raštišką sutikimą. Naujai paskirtas specialistas (-ai) turi turėti ne žemesnę, nei Pirkimo dokumentuose ir Paslaugų teikėjo pateiktame Pasiūlyme nurodytą (į kurią buvo atsižvelgta vertinant pasiūlymą), kvalifikaciją ir patirtį. Paslaugų teikėjas, privalo pateikti visus dokumentus, pagrindžiančius atitiktį Pirkimo dokumentuose atitinkamam specialistui nustatytiems kvalifikacijos reikalavimams. Specialistų pakeitimas yra galimas tik gavus rašytinį Perkančiosios organizacijos sutikimą.</w:t>
      </w:r>
    </w:p>
    <w:p w14:paraId="0382AF4D" w14:textId="22C79BFC" w:rsidR="00062BDF" w:rsidRPr="00BE32E1" w:rsidRDefault="0036147D" w:rsidP="00EB126C">
      <w:pPr>
        <w:widowControl w:val="0"/>
        <w:numPr>
          <w:ilvl w:val="1"/>
          <w:numId w:val="14"/>
        </w:numPr>
        <w:tabs>
          <w:tab w:val="left" w:pos="0"/>
          <w:tab w:val="left" w:pos="567"/>
        </w:tabs>
        <w:suppressAutoHyphens/>
        <w:ind w:left="0" w:firstLine="0"/>
        <w:jc w:val="both"/>
        <w:rPr>
          <w:lang w:val="lt-LT"/>
        </w:rPr>
      </w:pPr>
      <w:r w:rsidRPr="00BE32E1">
        <w:rPr>
          <w:lang w:val="lt-LT"/>
        </w:rPr>
        <w:t xml:space="preserve">Subtiekėjo (-ų) ar Paslaugų teikėjo specialistų pasitelkimas ar keitimas be Paslaugų gavėjo sutikimo laikomas </w:t>
      </w:r>
      <w:r w:rsidRPr="00BE32E1">
        <w:rPr>
          <w:bCs/>
          <w:lang w:val="lt-LT"/>
        </w:rPr>
        <w:t>esminiu Sutarties pažeidimu</w:t>
      </w:r>
      <w:r w:rsidRPr="00BE32E1">
        <w:rPr>
          <w:lang w:val="lt-LT"/>
        </w:rPr>
        <w:t>.</w:t>
      </w:r>
    </w:p>
    <w:p w14:paraId="2875A9F9" w14:textId="77777777" w:rsidR="00BA44D0" w:rsidRDefault="00BA105C" w:rsidP="00111A9A">
      <w:pPr>
        <w:widowControl w:val="0"/>
        <w:numPr>
          <w:ilvl w:val="1"/>
          <w:numId w:val="14"/>
        </w:numPr>
        <w:tabs>
          <w:tab w:val="left" w:pos="0"/>
          <w:tab w:val="left" w:pos="567"/>
        </w:tabs>
        <w:suppressAutoHyphens/>
        <w:ind w:left="0" w:firstLine="0"/>
        <w:jc w:val="both"/>
        <w:rPr>
          <w:rStyle w:val="xcontentpasted0"/>
          <w:lang w:val="lt-LT"/>
        </w:rPr>
      </w:pPr>
      <w:r w:rsidRPr="00BA105C">
        <w:rPr>
          <w:rStyle w:val="xcontentpasted0"/>
          <w:bdr w:val="none" w:sz="0" w:space="0" w:color="auto" w:frame="1"/>
          <w:shd w:val="clear" w:color="auto" w:fill="FFFFFF"/>
          <w:lang w:val="lt-LT"/>
        </w:rPr>
        <w:t>Jei sertifikato, nurodyto pirkimo dokumentų Specialiųjų pirkimo sąlygų 11 punkto 2 lentelėje, galiojimas Paslaugų teikėjui nutrūksta galioti Sutarties galiojimo metu, laikoma, kad Paslaugų teikėjas nesilaiko Sutarties sąlygų ir Sutartis su Paslaugų teikėju yra nutraukiama dėl Paslaugų teikėjo kaltės</w:t>
      </w:r>
      <w:r w:rsidR="00BE3B02">
        <w:rPr>
          <w:rStyle w:val="xcontentpasted0"/>
          <w:bdr w:val="none" w:sz="0" w:space="0" w:color="auto" w:frame="1"/>
          <w:shd w:val="clear" w:color="auto" w:fill="FFFFFF"/>
          <w:lang w:val="lt-LT"/>
        </w:rPr>
        <w:t xml:space="preserve"> Sutarties 9 skyriuje nustatyta tvarka</w:t>
      </w:r>
      <w:r w:rsidRPr="00BA105C">
        <w:rPr>
          <w:rStyle w:val="xcontentpasted0"/>
          <w:bdr w:val="none" w:sz="0" w:space="0" w:color="auto" w:frame="1"/>
          <w:shd w:val="clear" w:color="auto" w:fill="FFFFFF"/>
          <w:lang w:val="lt-LT"/>
        </w:rPr>
        <w:t>.</w:t>
      </w:r>
    </w:p>
    <w:p w14:paraId="0A1B0ECD" w14:textId="77777777" w:rsidR="00BA44D0" w:rsidRDefault="00BA44D0" w:rsidP="00111A9A">
      <w:pPr>
        <w:widowControl w:val="0"/>
        <w:numPr>
          <w:ilvl w:val="1"/>
          <w:numId w:val="14"/>
        </w:numPr>
        <w:tabs>
          <w:tab w:val="left" w:pos="0"/>
          <w:tab w:val="left" w:pos="567"/>
        </w:tabs>
        <w:suppressAutoHyphens/>
        <w:ind w:left="0" w:firstLine="0"/>
        <w:jc w:val="both"/>
        <w:rPr>
          <w:lang w:val="lt-LT"/>
        </w:rPr>
      </w:pPr>
      <w:r w:rsidRPr="00111A9A">
        <w:rPr>
          <w:lang w:val="lt-LT"/>
        </w:rPr>
        <w:t>Nė viena Šalis negali perduoti savo teisių ir pareigų tretiesiems asmenims be raštiško kitos Šalies sutikimo.</w:t>
      </w:r>
    </w:p>
    <w:p w14:paraId="408E2B1D" w14:textId="05A36140" w:rsidR="00AA23FB" w:rsidRPr="00CE6FCC" w:rsidRDefault="00F14D23" w:rsidP="00CE6FCC">
      <w:pPr>
        <w:widowControl w:val="0"/>
        <w:numPr>
          <w:ilvl w:val="1"/>
          <w:numId w:val="14"/>
        </w:numPr>
        <w:tabs>
          <w:tab w:val="left" w:pos="0"/>
          <w:tab w:val="left" w:pos="567"/>
        </w:tabs>
        <w:suppressAutoHyphens/>
        <w:ind w:left="0" w:firstLine="0"/>
        <w:jc w:val="both"/>
        <w:rPr>
          <w:rStyle w:val="xcontentpasted0"/>
          <w:lang w:val="lt-LT"/>
        </w:rPr>
      </w:pPr>
      <w:r w:rsidRPr="00F14D23">
        <w:rPr>
          <w:rStyle w:val="xcontentpasted0"/>
          <w:bdr w:val="none" w:sz="0" w:space="0" w:color="auto" w:frame="1"/>
          <w:shd w:val="clear" w:color="auto" w:fill="FFFFFF"/>
          <w:lang w:val="lt-LT"/>
        </w:rPr>
        <w:t>Siekiant sumažinti poveikį aplinkai, Šalys susitaria vykdant sutartį nerengti ir nenaudoti popierinių dokumentų</w:t>
      </w:r>
      <w:r w:rsidR="00A737F9">
        <w:rPr>
          <w:rStyle w:val="xcontentpasted0"/>
          <w:bdr w:val="none" w:sz="0" w:space="0" w:color="auto" w:frame="1"/>
          <w:shd w:val="clear" w:color="auto" w:fill="FFFFFF"/>
          <w:lang w:val="lt-LT"/>
        </w:rPr>
        <w:t xml:space="preserve">: </w:t>
      </w:r>
      <w:r w:rsidRPr="00F14D23">
        <w:rPr>
          <w:rStyle w:val="xcontentpasted0"/>
          <w:bdr w:val="none" w:sz="0" w:space="0" w:color="auto" w:frame="1"/>
          <w:shd w:val="clear" w:color="auto" w:fill="FFFFFF"/>
          <w:lang w:val="lt-LT"/>
        </w:rPr>
        <w:t>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00AA23FB" w:rsidRPr="00AA23FB">
        <w:rPr>
          <w:rStyle w:val="xcontentpasted0"/>
          <w:bdr w:val="none" w:sz="0" w:space="0" w:color="auto" w:frame="1"/>
          <w:shd w:val="clear" w:color="auto" w:fill="FFFFFF"/>
          <w:lang w:val="lt-LT"/>
        </w:rPr>
        <w:t xml:space="preserve"> </w:t>
      </w:r>
    </w:p>
    <w:p w14:paraId="39E93FF1" w14:textId="19BBDA2F" w:rsidR="00CE3534" w:rsidRPr="00A80BF8" w:rsidRDefault="00CE3534" w:rsidP="004976D2">
      <w:pPr>
        <w:pStyle w:val="ListParagraph"/>
        <w:numPr>
          <w:ilvl w:val="1"/>
          <w:numId w:val="14"/>
        </w:numPr>
        <w:ind w:left="0" w:firstLine="66"/>
        <w:contextualSpacing/>
        <w:jc w:val="both"/>
        <w:rPr>
          <w:rStyle w:val="xcontentpasted0"/>
          <w:lang w:val="lt-LT"/>
        </w:rPr>
      </w:pPr>
      <w:r w:rsidRPr="00BE32E1">
        <w:rPr>
          <w:rStyle w:val="xcontentpasted0"/>
          <w:bdr w:val="none" w:sz="0" w:space="0" w:color="auto" w:frame="1"/>
          <w:shd w:val="clear" w:color="auto" w:fill="FFFFFF"/>
          <w:lang w:val="lt-LT"/>
        </w:rPr>
        <w:lastRenderedPageBreak/>
        <w:t xml:space="preserve">Siekiant įgyvendinti Viešųjų pirkimų įstatymo 17 str. 2 d. 4 p. nuostatas, sudaryta elektroninė sutartis, kuri abiejų Šalių pasirašyta kvalifikuotais elektroniniais parašais. Sutartis, pasirašyta kvalifikuotu elektroniniu parašu, turi vienodą juridinę galią, kaip ir fiziniu parašu pasirašyta sutartis. Sutartis sudaryta lietuvių kalba. </w:t>
      </w:r>
    </w:p>
    <w:p w14:paraId="5EEB8733" w14:textId="702CE318" w:rsidR="00A80BF8" w:rsidRPr="00111A9A" w:rsidRDefault="00C55D1E" w:rsidP="00111A9A">
      <w:pPr>
        <w:widowControl w:val="0"/>
        <w:numPr>
          <w:ilvl w:val="1"/>
          <w:numId w:val="14"/>
        </w:numPr>
        <w:tabs>
          <w:tab w:val="left" w:pos="0"/>
          <w:tab w:val="left" w:pos="567"/>
        </w:tabs>
        <w:suppressAutoHyphens/>
        <w:ind w:left="0" w:firstLine="0"/>
        <w:jc w:val="both"/>
        <w:rPr>
          <w:rStyle w:val="xcontentpasted0"/>
          <w:lang w:val="lt-LT"/>
        </w:rPr>
      </w:pPr>
      <w:r w:rsidRPr="00D91B30">
        <w:rPr>
          <w:lang w:val="lt-LT"/>
        </w:rPr>
        <w:t>Sutartis pagal Viešųjų pirkimų įstatymo nuostatas bus paviešinta Centrinėje viešųjų pirkimų informacinėje sistemoje, išskyrus informaciją, kurią</w:t>
      </w:r>
      <w:r>
        <w:rPr>
          <w:lang w:val="lt-LT"/>
        </w:rPr>
        <w:t xml:space="preserve"> Paslaugų teikėjas</w:t>
      </w:r>
      <w:r w:rsidRPr="00D91B30">
        <w:rPr>
          <w:lang w:val="lt-LT"/>
        </w:rPr>
        <w:t>, teikdamas pasiūlymą, arba per 3 (tris) darbo dienas nuo Sutarties pasirašymo pagrįstai nurodė kaip konfidencialią.</w:t>
      </w:r>
      <w:r>
        <w:rPr>
          <w:lang w:val="lt-LT"/>
        </w:rPr>
        <w:t xml:space="preserve"> </w:t>
      </w:r>
      <w:r w:rsidR="00A80BF8" w:rsidRPr="00111A9A">
        <w:rPr>
          <w:rStyle w:val="xcontentpasted0"/>
          <w:lang w:val="lt-LT"/>
        </w:rPr>
        <w:t>Užsakovo už Sutarties ir jos pakeitimų paskelbimą pagal VPĮ 86 straipsnio 9 dalies nuostatas paskirtas atsakingas asmuo: (</w:t>
      </w:r>
      <w:r w:rsidR="00A80BF8" w:rsidRPr="00111A9A">
        <w:rPr>
          <w:rStyle w:val="xcontentpasted0"/>
          <w:i/>
          <w:iCs/>
          <w:lang w:val="lt-LT"/>
        </w:rPr>
        <w:t>vardas, pavardė, tel., el. p.</w:t>
      </w:r>
      <w:r w:rsidR="00A80BF8" w:rsidRPr="00111A9A">
        <w:rPr>
          <w:rStyle w:val="xcontentpasted0"/>
          <w:lang w:val="lt-LT"/>
        </w:rPr>
        <w:t>).</w:t>
      </w:r>
    </w:p>
    <w:p w14:paraId="55621183" w14:textId="44F85148" w:rsidR="00FF69A8" w:rsidRPr="00FF69A8" w:rsidRDefault="00FF69A8" w:rsidP="004976D2">
      <w:pPr>
        <w:pStyle w:val="ListParagraph"/>
        <w:numPr>
          <w:ilvl w:val="1"/>
          <w:numId w:val="14"/>
        </w:numPr>
        <w:ind w:left="0" w:firstLine="66"/>
        <w:contextualSpacing/>
        <w:jc w:val="both"/>
        <w:rPr>
          <w:lang w:val="lt-LT"/>
        </w:rPr>
      </w:pPr>
      <w:r w:rsidRPr="00BE32E1">
        <w:rPr>
          <w:lang w:val="lt-LT"/>
        </w:rPr>
        <w:t>Vykdant sutartį pasitelkiami šie subtiekėjai [įvardyti] (</w:t>
      </w:r>
      <w:r w:rsidRPr="00BE32E1">
        <w:rPr>
          <w:color w:val="FF0000"/>
          <w:lang w:val="lt-LT"/>
        </w:rPr>
        <w:t>pildoma, jei subtiekėjai pasitelkiami, jei ne, šį punktą išbraukti</w:t>
      </w:r>
      <w:r w:rsidRPr="00BE32E1">
        <w:rPr>
          <w:lang w:val="lt-LT"/>
        </w:rPr>
        <w:t>).</w:t>
      </w:r>
    </w:p>
    <w:p w14:paraId="500B50A2" w14:textId="77777777" w:rsidR="00BA3A8C" w:rsidRDefault="00BA3A8C" w:rsidP="004976D2">
      <w:pPr>
        <w:widowControl w:val="0"/>
        <w:jc w:val="both"/>
        <w:rPr>
          <w:lang w:val="lt-LT"/>
        </w:rPr>
      </w:pPr>
    </w:p>
    <w:p w14:paraId="6A76B1AC" w14:textId="48FA93F7" w:rsidR="0072724D" w:rsidRPr="00BE32E1" w:rsidRDefault="0072724D" w:rsidP="004976D2">
      <w:pPr>
        <w:widowControl w:val="0"/>
        <w:jc w:val="both"/>
        <w:rPr>
          <w:lang w:val="lt-LT"/>
        </w:rPr>
      </w:pPr>
      <w:r w:rsidRPr="00BE32E1">
        <w:rPr>
          <w:lang w:val="lt-LT"/>
        </w:rPr>
        <w:t xml:space="preserve">PRIDEDAMA. </w:t>
      </w:r>
      <w:bookmarkStart w:id="5" w:name="_Hlk173751245"/>
      <w:proofErr w:type="spellStart"/>
      <w:r w:rsidR="00674034" w:rsidRPr="00BE32E1">
        <w:t>Paslaugų</w:t>
      </w:r>
      <w:proofErr w:type="spellEnd"/>
      <w:r w:rsidR="00674034" w:rsidRPr="00BE32E1">
        <w:t xml:space="preserve"> </w:t>
      </w:r>
      <w:proofErr w:type="spellStart"/>
      <w:r w:rsidR="00674034" w:rsidRPr="00BE32E1">
        <w:t>sąrašas</w:t>
      </w:r>
      <w:proofErr w:type="spellEnd"/>
      <w:r w:rsidR="00674034" w:rsidRPr="00BE32E1">
        <w:t xml:space="preserve">, </w:t>
      </w:r>
      <w:proofErr w:type="spellStart"/>
      <w:r w:rsidR="00CC40FA">
        <w:t>kaina</w:t>
      </w:r>
      <w:proofErr w:type="spellEnd"/>
      <w:r w:rsidR="00CC40FA" w:rsidRPr="00BE32E1">
        <w:t xml:space="preserve"> </w:t>
      </w:r>
      <w:proofErr w:type="spellStart"/>
      <w:r w:rsidR="00674034" w:rsidRPr="00BE32E1">
        <w:t>ir</w:t>
      </w:r>
      <w:proofErr w:type="spellEnd"/>
      <w:r w:rsidR="00674034" w:rsidRPr="00BE32E1">
        <w:t xml:space="preserve"> </w:t>
      </w:r>
      <w:proofErr w:type="spellStart"/>
      <w:r w:rsidR="00674034" w:rsidRPr="00BE32E1">
        <w:t>techninė</w:t>
      </w:r>
      <w:proofErr w:type="spellEnd"/>
      <w:r w:rsidR="00674034" w:rsidRPr="00BE32E1">
        <w:t xml:space="preserve"> </w:t>
      </w:r>
      <w:proofErr w:type="spellStart"/>
      <w:r w:rsidR="00674034" w:rsidRPr="00BE32E1">
        <w:t>specifikacija</w:t>
      </w:r>
      <w:bookmarkEnd w:id="5"/>
      <w:proofErr w:type="spellEnd"/>
      <w:r w:rsidRPr="00BE32E1">
        <w:rPr>
          <w:lang w:val="lt-LT"/>
        </w:rPr>
        <w:t>.</w:t>
      </w:r>
    </w:p>
    <w:p w14:paraId="668AF929" w14:textId="77777777" w:rsidR="0072724D" w:rsidRPr="00BE32E1" w:rsidRDefault="0072724D" w:rsidP="004976D2">
      <w:pPr>
        <w:widowControl w:val="0"/>
        <w:jc w:val="both"/>
        <w:rPr>
          <w:lang w:val="lt-LT"/>
        </w:rPr>
      </w:pPr>
    </w:p>
    <w:p w14:paraId="7C858663" w14:textId="77777777" w:rsidR="0072724D" w:rsidRPr="00BE32E1" w:rsidRDefault="0072724D" w:rsidP="004976D2">
      <w:pPr>
        <w:widowControl w:val="0"/>
        <w:numPr>
          <w:ilvl w:val="0"/>
          <w:numId w:val="14"/>
        </w:numPr>
        <w:tabs>
          <w:tab w:val="left" w:pos="567"/>
        </w:tabs>
        <w:ind w:left="0"/>
        <w:contextualSpacing/>
        <w:jc w:val="center"/>
        <w:rPr>
          <w:b/>
          <w:lang w:val="lt-LT"/>
        </w:rPr>
      </w:pPr>
      <w:r w:rsidRPr="00BE32E1">
        <w:rPr>
          <w:b/>
          <w:lang w:val="lt-LT"/>
        </w:rPr>
        <w:t>ŠALIŲ ADRESAI IR REKVIZITAI</w:t>
      </w:r>
    </w:p>
    <w:p w14:paraId="298184C5" w14:textId="77777777" w:rsidR="0072724D" w:rsidRPr="00BE32E1" w:rsidRDefault="0072724D" w:rsidP="004976D2">
      <w:pPr>
        <w:widowControl w:val="0"/>
        <w:tabs>
          <w:tab w:val="left" w:pos="567"/>
        </w:tabs>
        <w:contextualSpacing/>
        <w:rPr>
          <w:b/>
          <w:lang w:val="lt-LT"/>
        </w:rPr>
      </w:pPr>
    </w:p>
    <w:tbl>
      <w:tblPr>
        <w:tblW w:w="0" w:type="auto"/>
        <w:tblLook w:val="04A0" w:firstRow="1" w:lastRow="0" w:firstColumn="1" w:lastColumn="0" w:noHBand="0" w:noVBand="1"/>
      </w:tblPr>
      <w:tblGrid>
        <w:gridCol w:w="4650"/>
        <w:gridCol w:w="4920"/>
      </w:tblGrid>
      <w:tr w:rsidR="0072724D" w:rsidRPr="00BE32E1" w14:paraId="3843CB5E" w14:textId="77777777" w:rsidTr="009C1261">
        <w:tc>
          <w:tcPr>
            <w:tcW w:w="4650" w:type="dxa"/>
          </w:tcPr>
          <w:p w14:paraId="68CF3655" w14:textId="77777777" w:rsidR="0072724D" w:rsidRPr="00BE32E1" w:rsidRDefault="0072724D" w:rsidP="004976D2">
            <w:pPr>
              <w:snapToGrid w:val="0"/>
              <w:jc w:val="both"/>
              <w:rPr>
                <w:b/>
                <w:lang w:val="lt-LT"/>
              </w:rPr>
            </w:pPr>
            <w:bookmarkStart w:id="6" w:name="_Hlk526940545"/>
            <w:r w:rsidRPr="00BE32E1">
              <w:rPr>
                <w:b/>
                <w:lang w:val="lt-LT"/>
              </w:rPr>
              <w:t>Paslaugų teikėjas</w:t>
            </w:r>
          </w:p>
          <w:p w14:paraId="706440A1" w14:textId="77777777" w:rsidR="0072724D" w:rsidRPr="00BE32E1" w:rsidRDefault="0072724D" w:rsidP="004976D2">
            <w:pPr>
              <w:snapToGrid w:val="0"/>
              <w:jc w:val="both"/>
              <w:rPr>
                <w:lang w:val="lt-LT"/>
              </w:rPr>
            </w:pPr>
          </w:p>
          <w:p w14:paraId="511053F4" w14:textId="77777777" w:rsidR="0072724D" w:rsidRPr="00BE32E1" w:rsidRDefault="0072724D" w:rsidP="004976D2">
            <w:pPr>
              <w:jc w:val="both"/>
              <w:rPr>
                <w:rFonts w:eastAsia="Calibri"/>
                <w:lang w:val="lt-LT"/>
              </w:rPr>
            </w:pPr>
          </w:p>
        </w:tc>
        <w:tc>
          <w:tcPr>
            <w:tcW w:w="4920" w:type="dxa"/>
          </w:tcPr>
          <w:p w14:paraId="7A718E08" w14:textId="77777777" w:rsidR="0072724D" w:rsidRPr="00BE32E1" w:rsidRDefault="0072724D" w:rsidP="004976D2">
            <w:pPr>
              <w:jc w:val="both"/>
              <w:rPr>
                <w:b/>
                <w:bCs/>
                <w:lang w:val="lt-LT"/>
              </w:rPr>
            </w:pPr>
            <w:r w:rsidRPr="00BE32E1">
              <w:rPr>
                <w:b/>
                <w:bCs/>
                <w:lang w:val="lt-LT"/>
              </w:rPr>
              <w:t>Užsakovas</w:t>
            </w:r>
          </w:p>
          <w:p w14:paraId="7162B34D" w14:textId="77777777" w:rsidR="0072724D" w:rsidRPr="00BE32E1" w:rsidRDefault="0072724D" w:rsidP="004976D2">
            <w:pPr>
              <w:jc w:val="both"/>
              <w:rPr>
                <w:lang w:val="lt-LT"/>
              </w:rPr>
            </w:pPr>
            <w:r w:rsidRPr="00BE32E1">
              <w:rPr>
                <w:lang w:val="lt-LT"/>
              </w:rPr>
              <w:t>VšĮ Vilniaus universiteto ligoninė Santaros klinikos</w:t>
            </w:r>
          </w:p>
          <w:p w14:paraId="72858E7A" w14:textId="486F897B" w:rsidR="0072724D" w:rsidRPr="00BE32E1" w:rsidRDefault="0072724D" w:rsidP="004976D2">
            <w:pPr>
              <w:jc w:val="both"/>
              <w:rPr>
                <w:lang w:val="lt-LT"/>
              </w:rPr>
            </w:pPr>
            <w:r w:rsidRPr="00BE32E1">
              <w:rPr>
                <w:lang w:val="lt-LT"/>
              </w:rPr>
              <w:t>Santariškių g. 2, LT-</w:t>
            </w:r>
            <w:r w:rsidR="002F235A" w:rsidRPr="00BE32E1">
              <w:rPr>
                <w:lang w:val="lt-LT"/>
              </w:rPr>
              <w:t>08406</w:t>
            </w:r>
            <w:r w:rsidRPr="00BE32E1">
              <w:rPr>
                <w:lang w:val="lt-LT"/>
              </w:rPr>
              <w:t xml:space="preserve"> Vilnius</w:t>
            </w:r>
          </w:p>
          <w:p w14:paraId="08B7C1C1" w14:textId="1A7C4610" w:rsidR="0072724D" w:rsidRPr="00BE32E1" w:rsidRDefault="0072724D" w:rsidP="004976D2">
            <w:pPr>
              <w:jc w:val="both"/>
              <w:rPr>
                <w:lang w:val="lt-LT"/>
              </w:rPr>
            </w:pPr>
            <w:r w:rsidRPr="00BE32E1">
              <w:rPr>
                <w:lang w:val="lt-LT"/>
              </w:rPr>
              <w:t>Į</w:t>
            </w:r>
            <w:r w:rsidR="00C369E3">
              <w:rPr>
                <w:lang w:val="lt-LT"/>
              </w:rPr>
              <w:t>staigos</w:t>
            </w:r>
            <w:r w:rsidRPr="00BE32E1">
              <w:rPr>
                <w:lang w:val="lt-LT"/>
              </w:rPr>
              <w:t xml:space="preserve"> kodas 124364561 </w:t>
            </w:r>
          </w:p>
          <w:p w14:paraId="0C90BE17" w14:textId="77777777" w:rsidR="0072724D" w:rsidRPr="00BE32E1" w:rsidRDefault="0072724D" w:rsidP="004976D2">
            <w:pPr>
              <w:jc w:val="both"/>
              <w:rPr>
                <w:lang w:val="lt-LT"/>
              </w:rPr>
            </w:pPr>
            <w:r w:rsidRPr="00BE32E1">
              <w:rPr>
                <w:lang w:val="lt-LT"/>
              </w:rPr>
              <w:t>PVM mok. kodas LT243645610</w:t>
            </w:r>
          </w:p>
          <w:p w14:paraId="27D93BF1" w14:textId="2E9D63F6" w:rsidR="0072724D" w:rsidRPr="00BE32E1" w:rsidRDefault="00CE3534" w:rsidP="004976D2">
            <w:pPr>
              <w:jc w:val="both"/>
              <w:rPr>
                <w:lang w:val="lt-LT"/>
              </w:rPr>
            </w:pPr>
            <w:r w:rsidRPr="00BE32E1">
              <w:rPr>
                <w:lang w:val="lt-LT"/>
              </w:rPr>
              <w:t>A</w:t>
            </w:r>
            <w:r w:rsidR="0072724D" w:rsidRPr="00BE32E1">
              <w:rPr>
                <w:lang w:val="lt-LT"/>
              </w:rPr>
              <w:t xml:space="preserve">. s. LT71 7300 0100 0249 2260 </w:t>
            </w:r>
          </w:p>
          <w:p w14:paraId="53DD603F" w14:textId="6710A789" w:rsidR="0072724D" w:rsidRPr="00BE32E1" w:rsidRDefault="0072724D" w:rsidP="004976D2">
            <w:pPr>
              <w:jc w:val="both"/>
              <w:rPr>
                <w:lang w:val="lt-LT"/>
              </w:rPr>
            </w:pPr>
            <w:r w:rsidRPr="00BE32E1">
              <w:rPr>
                <w:lang w:val="lt-LT"/>
              </w:rPr>
              <w:t>„Swedbank“</w:t>
            </w:r>
            <w:r w:rsidR="00CE3534" w:rsidRPr="00BE32E1">
              <w:rPr>
                <w:lang w:val="lt-LT"/>
              </w:rPr>
              <w:t>, AB</w:t>
            </w:r>
            <w:r w:rsidRPr="00BE32E1">
              <w:rPr>
                <w:lang w:val="lt-LT"/>
              </w:rPr>
              <w:t>, b. k. 73000</w:t>
            </w:r>
          </w:p>
          <w:p w14:paraId="6EC2269A" w14:textId="0AE1EF4D" w:rsidR="0072724D" w:rsidRPr="00BE32E1" w:rsidRDefault="0072724D" w:rsidP="004976D2">
            <w:pPr>
              <w:jc w:val="both"/>
              <w:rPr>
                <w:lang w:val="lt-LT"/>
              </w:rPr>
            </w:pPr>
            <w:r w:rsidRPr="00BE32E1">
              <w:rPr>
                <w:lang w:val="lt-LT"/>
              </w:rPr>
              <w:t>Tel. (</w:t>
            </w:r>
            <w:r w:rsidR="00CC40FA">
              <w:rPr>
                <w:lang w:val="lt-LT"/>
              </w:rPr>
              <w:t>+370</w:t>
            </w:r>
            <w:r w:rsidRPr="00BE32E1">
              <w:rPr>
                <w:lang w:val="lt-LT"/>
              </w:rPr>
              <w:t xml:space="preserve"> 5) 236 5000, faks. (</w:t>
            </w:r>
            <w:r w:rsidR="00CC40FA">
              <w:rPr>
                <w:lang w:val="lt-LT"/>
              </w:rPr>
              <w:t>+370</w:t>
            </w:r>
            <w:r w:rsidRPr="00BE32E1">
              <w:rPr>
                <w:lang w:val="lt-LT"/>
              </w:rPr>
              <w:t xml:space="preserve"> 5) 236 5111</w:t>
            </w:r>
          </w:p>
          <w:p w14:paraId="294FDA5B" w14:textId="63682153" w:rsidR="0072724D" w:rsidRPr="00BE32E1" w:rsidRDefault="009F3364" w:rsidP="004976D2">
            <w:pPr>
              <w:jc w:val="both"/>
              <w:rPr>
                <w:lang w:val="lt-LT"/>
              </w:rPr>
            </w:pPr>
            <w:r w:rsidRPr="00BE32E1">
              <w:rPr>
                <w:lang w:val="lt-LT"/>
              </w:rPr>
              <w:t>El. p.</w:t>
            </w:r>
            <w:r w:rsidRPr="00BE32E1">
              <w:t xml:space="preserve"> </w:t>
            </w:r>
            <w:r w:rsidRPr="00BE32E1">
              <w:rPr>
                <w:lang w:val="lt-LT"/>
              </w:rPr>
              <w:t>info@santa.lt</w:t>
            </w:r>
          </w:p>
          <w:p w14:paraId="2CFA31E8" w14:textId="77777777" w:rsidR="009F3364" w:rsidRPr="00BE32E1" w:rsidRDefault="009F3364" w:rsidP="004976D2">
            <w:pPr>
              <w:jc w:val="both"/>
              <w:rPr>
                <w:lang w:val="lt-LT"/>
              </w:rPr>
            </w:pPr>
          </w:p>
          <w:p w14:paraId="7778AB00" w14:textId="77777777" w:rsidR="0072724D" w:rsidRPr="00BE32E1" w:rsidRDefault="0072724D" w:rsidP="004976D2">
            <w:pPr>
              <w:jc w:val="both"/>
              <w:rPr>
                <w:lang w:val="lt-LT"/>
              </w:rPr>
            </w:pPr>
            <w:r w:rsidRPr="00BE32E1">
              <w:rPr>
                <w:lang w:val="lt-LT"/>
              </w:rPr>
              <w:t>Generalinis direktorius</w:t>
            </w:r>
          </w:p>
          <w:p w14:paraId="0758FAFE" w14:textId="43821CAB" w:rsidR="00CE3534" w:rsidRPr="00BE32E1" w:rsidRDefault="00CE3534" w:rsidP="004976D2">
            <w:pPr>
              <w:jc w:val="both"/>
              <w:rPr>
                <w:lang w:val="lt-LT"/>
              </w:rPr>
            </w:pPr>
            <w:r w:rsidRPr="00BE32E1">
              <w:rPr>
                <w:lang w:val="lt-LT"/>
              </w:rPr>
              <w:t xml:space="preserve">Tomas Jovaiša </w:t>
            </w:r>
          </w:p>
          <w:p w14:paraId="6B4505F3" w14:textId="1C53D539" w:rsidR="0072724D" w:rsidRPr="00BE32E1" w:rsidRDefault="0072724D" w:rsidP="004976D2">
            <w:pPr>
              <w:jc w:val="both"/>
              <w:rPr>
                <w:lang w:val="lt-LT"/>
              </w:rPr>
            </w:pPr>
          </w:p>
          <w:p w14:paraId="52022B4B" w14:textId="3537D135" w:rsidR="0072724D" w:rsidRPr="00BE32E1" w:rsidRDefault="0072724D" w:rsidP="004976D2">
            <w:pPr>
              <w:jc w:val="both"/>
              <w:rPr>
                <w:lang w:val="lt-LT"/>
              </w:rPr>
            </w:pPr>
          </w:p>
        </w:tc>
      </w:tr>
      <w:bookmarkEnd w:id="6"/>
    </w:tbl>
    <w:p w14:paraId="40F4415B" w14:textId="77777777" w:rsidR="00597762" w:rsidRDefault="00597762" w:rsidP="004976D2">
      <w:pPr>
        <w:widowControl w:val="0"/>
        <w:jc w:val="right"/>
        <w:rPr>
          <w:sz w:val="22"/>
          <w:szCs w:val="22"/>
          <w:lang w:val="lt-LT"/>
        </w:rPr>
      </w:pPr>
    </w:p>
    <w:p w14:paraId="389E174B" w14:textId="77777777" w:rsidR="00597762" w:rsidRDefault="00597762" w:rsidP="004976D2">
      <w:pPr>
        <w:widowControl w:val="0"/>
        <w:jc w:val="right"/>
        <w:rPr>
          <w:sz w:val="22"/>
          <w:szCs w:val="22"/>
          <w:lang w:val="lt-LT"/>
        </w:rPr>
      </w:pPr>
    </w:p>
    <w:p w14:paraId="010841FC" w14:textId="77777777" w:rsidR="00597762" w:rsidRDefault="00597762" w:rsidP="004976D2">
      <w:pPr>
        <w:widowControl w:val="0"/>
        <w:jc w:val="right"/>
        <w:rPr>
          <w:sz w:val="22"/>
          <w:szCs w:val="22"/>
          <w:lang w:val="lt-LT"/>
        </w:rPr>
      </w:pPr>
    </w:p>
    <w:p w14:paraId="6EDC710E" w14:textId="77777777" w:rsidR="00597762" w:rsidRDefault="00597762" w:rsidP="004976D2">
      <w:pPr>
        <w:widowControl w:val="0"/>
        <w:jc w:val="right"/>
        <w:rPr>
          <w:sz w:val="22"/>
          <w:szCs w:val="22"/>
          <w:lang w:val="lt-LT"/>
        </w:rPr>
      </w:pPr>
    </w:p>
    <w:p w14:paraId="60D87C19" w14:textId="77777777" w:rsidR="00597762" w:rsidRDefault="00597762" w:rsidP="004976D2">
      <w:pPr>
        <w:widowControl w:val="0"/>
        <w:jc w:val="right"/>
        <w:rPr>
          <w:sz w:val="22"/>
          <w:szCs w:val="22"/>
          <w:lang w:val="lt-LT"/>
        </w:rPr>
      </w:pPr>
    </w:p>
    <w:p w14:paraId="462A904B" w14:textId="77777777" w:rsidR="00597762" w:rsidRDefault="00597762" w:rsidP="004976D2">
      <w:pPr>
        <w:widowControl w:val="0"/>
        <w:jc w:val="right"/>
        <w:rPr>
          <w:sz w:val="22"/>
          <w:szCs w:val="22"/>
          <w:lang w:val="lt-LT"/>
        </w:rPr>
      </w:pPr>
    </w:p>
    <w:p w14:paraId="1147C4FE" w14:textId="77777777" w:rsidR="00597762" w:rsidRDefault="00597762" w:rsidP="004976D2">
      <w:pPr>
        <w:widowControl w:val="0"/>
        <w:jc w:val="right"/>
        <w:rPr>
          <w:sz w:val="22"/>
          <w:szCs w:val="22"/>
          <w:lang w:val="lt-LT"/>
        </w:rPr>
      </w:pPr>
    </w:p>
    <w:p w14:paraId="12D1C52A" w14:textId="77777777" w:rsidR="00597762" w:rsidRDefault="00597762" w:rsidP="004976D2">
      <w:pPr>
        <w:widowControl w:val="0"/>
        <w:jc w:val="right"/>
        <w:rPr>
          <w:sz w:val="22"/>
          <w:szCs w:val="22"/>
          <w:lang w:val="lt-LT"/>
        </w:rPr>
      </w:pPr>
    </w:p>
    <w:p w14:paraId="138E847D" w14:textId="77777777" w:rsidR="00597762" w:rsidRDefault="00597762" w:rsidP="004976D2">
      <w:pPr>
        <w:widowControl w:val="0"/>
        <w:jc w:val="right"/>
        <w:rPr>
          <w:sz w:val="22"/>
          <w:szCs w:val="22"/>
          <w:lang w:val="lt-LT"/>
        </w:rPr>
      </w:pPr>
    </w:p>
    <w:p w14:paraId="3FFE7561" w14:textId="77777777" w:rsidR="00597762" w:rsidRDefault="00597762" w:rsidP="004976D2">
      <w:pPr>
        <w:widowControl w:val="0"/>
        <w:jc w:val="right"/>
        <w:rPr>
          <w:sz w:val="22"/>
          <w:szCs w:val="22"/>
          <w:lang w:val="lt-LT"/>
        </w:rPr>
      </w:pPr>
    </w:p>
    <w:p w14:paraId="3DDE74AB" w14:textId="77777777" w:rsidR="00597762" w:rsidRDefault="00597762" w:rsidP="004976D2">
      <w:pPr>
        <w:widowControl w:val="0"/>
        <w:jc w:val="right"/>
        <w:rPr>
          <w:sz w:val="22"/>
          <w:szCs w:val="22"/>
          <w:lang w:val="lt-LT"/>
        </w:rPr>
      </w:pPr>
    </w:p>
    <w:p w14:paraId="30564EA8" w14:textId="77777777" w:rsidR="00597762" w:rsidRDefault="00597762" w:rsidP="004976D2">
      <w:pPr>
        <w:widowControl w:val="0"/>
        <w:jc w:val="right"/>
        <w:rPr>
          <w:sz w:val="22"/>
          <w:szCs w:val="22"/>
          <w:lang w:val="lt-LT"/>
        </w:rPr>
      </w:pPr>
    </w:p>
    <w:p w14:paraId="647A80D3" w14:textId="77777777" w:rsidR="00597762" w:rsidRDefault="00597762" w:rsidP="004976D2">
      <w:pPr>
        <w:widowControl w:val="0"/>
        <w:jc w:val="right"/>
        <w:rPr>
          <w:sz w:val="22"/>
          <w:szCs w:val="22"/>
          <w:lang w:val="lt-LT"/>
        </w:rPr>
      </w:pPr>
    </w:p>
    <w:p w14:paraId="769831F4" w14:textId="77777777" w:rsidR="00597762" w:rsidRDefault="00597762" w:rsidP="004976D2">
      <w:pPr>
        <w:widowControl w:val="0"/>
        <w:jc w:val="right"/>
        <w:rPr>
          <w:sz w:val="22"/>
          <w:szCs w:val="22"/>
          <w:lang w:val="lt-LT"/>
        </w:rPr>
      </w:pPr>
    </w:p>
    <w:p w14:paraId="7E849AB9" w14:textId="77777777" w:rsidR="00597762" w:rsidRDefault="00597762" w:rsidP="004976D2">
      <w:pPr>
        <w:widowControl w:val="0"/>
        <w:jc w:val="right"/>
        <w:rPr>
          <w:sz w:val="22"/>
          <w:szCs w:val="22"/>
          <w:lang w:val="lt-LT"/>
        </w:rPr>
      </w:pPr>
    </w:p>
    <w:p w14:paraId="1F690CDA" w14:textId="77777777" w:rsidR="00597762" w:rsidRDefault="00597762" w:rsidP="004976D2">
      <w:pPr>
        <w:widowControl w:val="0"/>
        <w:jc w:val="right"/>
        <w:rPr>
          <w:sz w:val="22"/>
          <w:szCs w:val="22"/>
          <w:lang w:val="lt-LT"/>
        </w:rPr>
      </w:pPr>
    </w:p>
    <w:p w14:paraId="7B34A624" w14:textId="77777777" w:rsidR="00597762" w:rsidRDefault="00597762" w:rsidP="004976D2">
      <w:pPr>
        <w:widowControl w:val="0"/>
        <w:jc w:val="right"/>
        <w:rPr>
          <w:sz w:val="22"/>
          <w:szCs w:val="22"/>
          <w:lang w:val="lt-LT"/>
        </w:rPr>
      </w:pPr>
    </w:p>
    <w:p w14:paraId="01BFCB15" w14:textId="77777777" w:rsidR="00597762" w:rsidRDefault="00597762" w:rsidP="004976D2">
      <w:pPr>
        <w:widowControl w:val="0"/>
        <w:jc w:val="right"/>
        <w:rPr>
          <w:sz w:val="22"/>
          <w:szCs w:val="22"/>
          <w:lang w:val="lt-LT"/>
        </w:rPr>
      </w:pPr>
    </w:p>
    <w:p w14:paraId="5E79403A" w14:textId="77777777" w:rsidR="00597762" w:rsidRDefault="00597762" w:rsidP="004976D2">
      <w:pPr>
        <w:widowControl w:val="0"/>
        <w:jc w:val="right"/>
        <w:rPr>
          <w:sz w:val="22"/>
          <w:szCs w:val="22"/>
          <w:lang w:val="lt-LT"/>
        </w:rPr>
      </w:pPr>
    </w:p>
    <w:p w14:paraId="47855248" w14:textId="77777777" w:rsidR="00597762" w:rsidRDefault="00597762" w:rsidP="004976D2">
      <w:pPr>
        <w:widowControl w:val="0"/>
        <w:jc w:val="right"/>
        <w:rPr>
          <w:sz w:val="22"/>
          <w:szCs w:val="22"/>
          <w:lang w:val="lt-LT"/>
        </w:rPr>
      </w:pPr>
    </w:p>
    <w:p w14:paraId="298E879B" w14:textId="77777777" w:rsidR="00597762" w:rsidRDefault="00597762" w:rsidP="004976D2">
      <w:pPr>
        <w:widowControl w:val="0"/>
        <w:jc w:val="right"/>
        <w:rPr>
          <w:sz w:val="22"/>
          <w:szCs w:val="22"/>
          <w:lang w:val="lt-LT"/>
        </w:rPr>
      </w:pPr>
    </w:p>
    <w:p w14:paraId="5B4E375F" w14:textId="77777777" w:rsidR="00597762" w:rsidRDefault="00597762" w:rsidP="004976D2">
      <w:pPr>
        <w:widowControl w:val="0"/>
        <w:jc w:val="right"/>
        <w:rPr>
          <w:sz w:val="22"/>
          <w:szCs w:val="22"/>
          <w:lang w:val="lt-LT"/>
        </w:rPr>
      </w:pPr>
    </w:p>
    <w:p w14:paraId="7AFCCB5F" w14:textId="77777777" w:rsidR="00597762" w:rsidRDefault="00597762" w:rsidP="004976D2">
      <w:pPr>
        <w:widowControl w:val="0"/>
        <w:jc w:val="right"/>
        <w:rPr>
          <w:sz w:val="22"/>
          <w:szCs w:val="22"/>
          <w:lang w:val="lt-LT"/>
        </w:rPr>
      </w:pPr>
    </w:p>
    <w:p w14:paraId="0F7D417D" w14:textId="77777777" w:rsidR="00597762" w:rsidRDefault="00597762" w:rsidP="00C16DB2">
      <w:pPr>
        <w:widowControl w:val="0"/>
        <w:rPr>
          <w:sz w:val="22"/>
          <w:szCs w:val="22"/>
          <w:lang w:val="lt-LT"/>
        </w:rPr>
      </w:pPr>
    </w:p>
    <w:p w14:paraId="4468B78F" w14:textId="77777777" w:rsidR="00597762" w:rsidRDefault="00597762" w:rsidP="003A4935">
      <w:pPr>
        <w:widowControl w:val="0"/>
        <w:rPr>
          <w:sz w:val="22"/>
          <w:szCs w:val="22"/>
          <w:lang w:val="lt-LT"/>
        </w:rPr>
      </w:pPr>
    </w:p>
    <w:p w14:paraId="18031E04" w14:textId="1C92BCFB" w:rsidR="00652437" w:rsidRPr="00BE32E1" w:rsidRDefault="006442AC" w:rsidP="004976D2">
      <w:pPr>
        <w:widowControl w:val="0"/>
        <w:jc w:val="right"/>
        <w:rPr>
          <w:sz w:val="22"/>
          <w:szCs w:val="22"/>
          <w:lang w:val="lt-LT"/>
        </w:rPr>
      </w:pPr>
      <w:r w:rsidRPr="00BE32E1">
        <w:rPr>
          <w:sz w:val="22"/>
          <w:szCs w:val="22"/>
          <w:lang w:val="lt-LT"/>
        </w:rPr>
        <w:t>Sutarties Nr. ____</w:t>
      </w:r>
      <w:r w:rsidR="00C272A4">
        <w:rPr>
          <w:sz w:val="22"/>
          <w:szCs w:val="22"/>
          <w:lang w:val="lt-LT"/>
        </w:rPr>
        <w:t xml:space="preserve"> P</w:t>
      </w:r>
      <w:r w:rsidR="00652437" w:rsidRPr="00BE32E1">
        <w:rPr>
          <w:sz w:val="22"/>
          <w:szCs w:val="22"/>
          <w:lang w:val="lt-LT"/>
        </w:rPr>
        <w:t>riedas</w:t>
      </w:r>
      <w:r w:rsidRPr="00BE32E1">
        <w:rPr>
          <w:sz w:val="22"/>
          <w:szCs w:val="22"/>
          <w:lang w:val="lt-LT"/>
        </w:rPr>
        <w:t xml:space="preserve"> Nr. 1</w:t>
      </w:r>
    </w:p>
    <w:p w14:paraId="70F56248" w14:textId="77777777" w:rsidR="00022A96" w:rsidRDefault="00022A96" w:rsidP="004976D2">
      <w:pPr>
        <w:pStyle w:val="Heading1"/>
        <w:keepNext w:val="0"/>
        <w:widowControl w:val="0"/>
        <w:numPr>
          <w:ilvl w:val="0"/>
          <w:numId w:val="0"/>
        </w:numPr>
        <w:spacing w:before="0" w:after="0"/>
        <w:rPr>
          <w:b/>
          <w:sz w:val="22"/>
          <w:szCs w:val="22"/>
        </w:rPr>
      </w:pPr>
    </w:p>
    <w:p w14:paraId="0CAE9991" w14:textId="7984A686" w:rsidR="007501FD" w:rsidRPr="000F05EC" w:rsidRDefault="00F032CD" w:rsidP="004976D2">
      <w:pPr>
        <w:pStyle w:val="Heading1"/>
        <w:keepNext w:val="0"/>
        <w:widowControl w:val="0"/>
        <w:numPr>
          <w:ilvl w:val="0"/>
          <w:numId w:val="0"/>
        </w:numPr>
        <w:spacing w:before="0" w:after="0"/>
        <w:rPr>
          <w:b/>
          <w:sz w:val="24"/>
          <w:szCs w:val="24"/>
        </w:rPr>
      </w:pPr>
      <w:r w:rsidRPr="000F05EC">
        <w:rPr>
          <w:b/>
          <w:sz w:val="24"/>
          <w:szCs w:val="24"/>
        </w:rPr>
        <w:t>PASLAUGŲ</w:t>
      </w:r>
      <w:r w:rsidR="00652437" w:rsidRPr="000F05EC">
        <w:rPr>
          <w:b/>
          <w:sz w:val="24"/>
          <w:szCs w:val="24"/>
        </w:rPr>
        <w:t xml:space="preserve"> SĄRAŠAS</w:t>
      </w:r>
      <w:r w:rsidR="00674034" w:rsidRPr="000F05EC">
        <w:rPr>
          <w:b/>
          <w:sz w:val="24"/>
          <w:szCs w:val="24"/>
        </w:rPr>
        <w:t xml:space="preserve">, </w:t>
      </w:r>
      <w:r w:rsidR="00CC40FA" w:rsidRPr="000F05EC">
        <w:rPr>
          <w:b/>
          <w:sz w:val="24"/>
          <w:szCs w:val="24"/>
        </w:rPr>
        <w:t xml:space="preserve">KAINA </w:t>
      </w:r>
      <w:r w:rsidR="0087127C" w:rsidRPr="000F05EC">
        <w:rPr>
          <w:b/>
          <w:sz w:val="24"/>
          <w:szCs w:val="24"/>
        </w:rPr>
        <w:t xml:space="preserve">IR </w:t>
      </w:r>
      <w:bookmarkStart w:id="7" w:name="_Hlk173754100"/>
      <w:r w:rsidR="0087127C" w:rsidRPr="000F05EC">
        <w:rPr>
          <w:b/>
          <w:sz w:val="24"/>
          <w:szCs w:val="24"/>
        </w:rPr>
        <w:t>TECHNINĖ SPECIFIKACIJA</w:t>
      </w:r>
      <w:bookmarkEnd w:id="7"/>
    </w:p>
    <w:p w14:paraId="135EA3C5" w14:textId="77777777" w:rsidR="003A3976" w:rsidRDefault="003A3976" w:rsidP="004976D2">
      <w:pPr>
        <w:rPr>
          <w:lang w:val="lt-LT" w:eastAsia="lt-LT"/>
        </w:rPr>
      </w:pPr>
    </w:p>
    <w:p w14:paraId="3F7DE779" w14:textId="31CCA83B" w:rsidR="00CF5ACE" w:rsidRPr="000F05EC" w:rsidRDefault="00CC40FA" w:rsidP="004976D2">
      <w:pPr>
        <w:rPr>
          <w:lang w:val="lt-LT" w:eastAsia="lt-LT"/>
        </w:rPr>
      </w:pPr>
      <w:r w:rsidRPr="000F05EC">
        <w:rPr>
          <w:lang w:val="lt-LT" w:eastAsia="lt-LT"/>
        </w:rPr>
        <w:t xml:space="preserve">KAINA: </w:t>
      </w:r>
    </w:p>
    <w:tbl>
      <w:tblPr>
        <w:tblW w:w="5077" w:type="pct"/>
        <w:jc w:val="center"/>
        <w:tblLayout w:type="fixed"/>
        <w:tblLook w:val="04A0" w:firstRow="1" w:lastRow="0" w:firstColumn="1" w:lastColumn="0" w:noHBand="0" w:noVBand="1"/>
      </w:tblPr>
      <w:tblGrid>
        <w:gridCol w:w="567"/>
        <w:gridCol w:w="4957"/>
        <w:gridCol w:w="1321"/>
        <w:gridCol w:w="1535"/>
        <w:gridCol w:w="1829"/>
      </w:tblGrid>
      <w:tr w:rsidR="00CC40FA" w:rsidRPr="000F05EC" w14:paraId="0F9CB7B2" w14:textId="77777777" w:rsidTr="00AB46BC">
        <w:trPr>
          <w:trHeight w:val="783"/>
          <w:jc w:val="center"/>
        </w:trPr>
        <w:tc>
          <w:tcPr>
            <w:tcW w:w="277" w:type="pct"/>
            <w:tcBorders>
              <w:top w:val="single" w:sz="4" w:space="0" w:color="auto"/>
              <w:left w:val="single" w:sz="4" w:space="0" w:color="auto"/>
              <w:bottom w:val="single" w:sz="4" w:space="0" w:color="auto"/>
              <w:right w:val="single" w:sz="4" w:space="0" w:color="auto"/>
            </w:tcBorders>
            <w:vAlign w:val="center"/>
            <w:hideMark/>
          </w:tcPr>
          <w:p w14:paraId="0F91864C" w14:textId="77777777" w:rsidR="00CC40FA" w:rsidRPr="000F05EC" w:rsidRDefault="00CC40FA" w:rsidP="004976D2">
            <w:pPr>
              <w:rPr>
                <w:bCs/>
                <w:lang w:eastAsia="lt-LT"/>
              </w:rPr>
            </w:pPr>
            <w:r w:rsidRPr="000F05EC">
              <w:rPr>
                <w:bCs/>
                <w:lang w:eastAsia="lt-LT"/>
              </w:rPr>
              <w:t>Eil.  Nr.</w:t>
            </w:r>
          </w:p>
        </w:tc>
        <w:tc>
          <w:tcPr>
            <w:tcW w:w="2428" w:type="pct"/>
            <w:tcBorders>
              <w:top w:val="single" w:sz="4" w:space="0" w:color="auto"/>
              <w:left w:val="nil"/>
              <w:bottom w:val="single" w:sz="4" w:space="0" w:color="auto"/>
              <w:right w:val="single" w:sz="4" w:space="0" w:color="auto"/>
            </w:tcBorders>
            <w:vAlign w:val="center"/>
          </w:tcPr>
          <w:p w14:paraId="5CD9C29C" w14:textId="77777777" w:rsidR="00CC40FA" w:rsidRPr="000F05EC" w:rsidRDefault="00CC40FA" w:rsidP="004976D2">
            <w:pPr>
              <w:widowControl w:val="0"/>
              <w:autoSpaceDE w:val="0"/>
              <w:autoSpaceDN w:val="0"/>
              <w:adjustRightInd w:val="0"/>
              <w:jc w:val="center"/>
              <w:rPr>
                <w:bCs/>
                <w:lang w:eastAsia="lt-LT"/>
              </w:rPr>
            </w:pPr>
            <w:proofErr w:type="spellStart"/>
            <w:r w:rsidRPr="000F05EC">
              <w:rPr>
                <w:bCs/>
                <w:lang w:eastAsia="lt-LT"/>
              </w:rPr>
              <w:t>Paslaugos</w:t>
            </w:r>
            <w:proofErr w:type="spellEnd"/>
            <w:r w:rsidRPr="000F05EC">
              <w:rPr>
                <w:bCs/>
                <w:lang w:eastAsia="lt-LT"/>
              </w:rPr>
              <w:t xml:space="preserve"> </w:t>
            </w:r>
            <w:proofErr w:type="spellStart"/>
            <w:r w:rsidRPr="000F05EC">
              <w:rPr>
                <w:bCs/>
                <w:lang w:eastAsia="lt-LT"/>
              </w:rPr>
              <w:t>pavadinimas</w:t>
            </w:r>
            <w:proofErr w:type="spellEnd"/>
          </w:p>
        </w:tc>
        <w:tc>
          <w:tcPr>
            <w:tcW w:w="647" w:type="pct"/>
            <w:tcBorders>
              <w:top w:val="single" w:sz="4" w:space="0" w:color="auto"/>
              <w:left w:val="single" w:sz="4" w:space="0" w:color="auto"/>
              <w:bottom w:val="single" w:sz="4" w:space="0" w:color="auto"/>
              <w:right w:val="single" w:sz="4" w:space="0" w:color="auto"/>
            </w:tcBorders>
            <w:vAlign w:val="center"/>
          </w:tcPr>
          <w:p w14:paraId="290BD2EF" w14:textId="77777777" w:rsidR="00CC40FA" w:rsidRPr="000F05EC" w:rsidRDefault="00CC40FA" w:rsidP="004976D2">
            <w:pPr>
              <w:widowControl w:val="0"/>
              <w:autoSpaceDE w:val="0"/>
              <w:autoSpaceDN w:val="0"/>
              <w:adjustRightInd w:val="0"/>
              <w:jc w:val="center"/>
              <w:rPr>
                <w:bCs/>
                <w:lang w:eastAsia="lt-LT"/>
              </w:rPr>
            </w:pPr>
            <w:r w:rsidRPr="000F05EC">
              <w:rPr>
                <w:bCs/>
                <w:lang w:eastAsia="lt-LT"/>
              </w:rPr>
              <w:t xml:space="preserve">Mato </w:t>
            </w:r>
            <w:proofErr w:type="spellStart"/>
            <w:r w:rsidRPr="000F05EC">
              <w:rPr>
                <w:bCs/>
                <w:lang w:eastAsia="lt-LT"/>
              </w:rPr>
              <w:t>vnt</w:t>
            </w:r>
            <w:proofErr w:type="spellEnd"/>
            <w:r w:rsidRPr="000F05EC">
              <w:rPr>
                <w:bCs/>
                <w:lang w:eastAsia="lt-LT"/>
              </w:rPr>
              <w:t>.</w:t>
            </w:r>
          </w:p>
        </w:tc>
        <w:tc>
          <w:tcPr>
            <w:tcW w:w="752" w:type="pct"/>
            <w:tcBorders>
              <w:top w:val="single" w:sz="4" w:space="0" w:color="auto"/>
              <w:left w:val="single" w:sz="4" w:space="0" w:color="auto"/>
              <w:bottom w:val="single" w:sz="4" w:space="0" w:color="auto"/>
              <w:right w:val="single" w:sz="4" w:space="0" w:color="auto"/>
            </w:tcBorders>
            <w:vAlign w:val="center"/>
            <w:hideMark/>
          </w:tcPr>
          <w:p w14:paraId="45A7E2C1" w14:textId="77777777" w:rsidR="00CC40FA" w:rsidRPr="000F05EC" w:rsidRDefault="00CC40FA" w:rsidP="004976D2">
            <w:pPr>
              <w:widowControl w:val="0"/>
              <w:autoSpaceDE w:val="0"/>
              <w:autoSpaceDN w:val="0"/>
              <w:adjustRightInd w:val="0"/>
              <w:jc w:val="center"/>
              <w:rPr>
                <w:bCs/>
                <w:lang w:eastAsia="lt-LT"/>
              </w:rPr>
            </w:pPr>
            <w:proofErr w:type="spellStart"/>
            <w:r w:rsidRPr="000F05EC">
              <w:rPr>
                <w:bCs/>
                <w:lang w:eastAsia="lt-LT"/>
              </w:rPr>
              <w:t>Kiekis</w:t>
            </w:r>
            <w:proofErr w:type="spellEnd"/>
          </w:p>
        </w:tc>
        <w:tc>
          <w:tcPr>
            <w:tcW w:w="896" w:type="pct"/>
            <w:tcBorders>
              <w:top w:val="single" w:sz="4" w:space="0" w:color="auto"/>
              <w:left w:val="nil"/>
              <w:bottom w:val="single" w:sz="4" w:space="0" w:color="auto"/>
              <w:right w:val="single" w:sz="4" w:space="0" w:color="auto"/>
            </w:tcBorders>
            <w:vAlign w:val="center"/>
          </w:tcPr>
          <w:p w14:paraId="54B2EE56" w14:textId="77777777" w:rsidR="00CC40FA" w:rsidRPr="000F05EC" w:rsidRDefault="00CC40FA" w:rsidP="004976D2">
            <w:pPr>
              <w:shd w:val="clear" w:color="auto" w:fill="FFFFFF"/>
              <w:jc w:val="center"/>
              <w:rPr>
                <w:bCs/>
                <w:color w:val="000000" w:themeColor="text1"/>
              </w:rPr>
            </w:pPr>
          </w:p>
          <w:p w14:paraId="6F6E4C7B" w14:textId="77777777" w:rsidR="00CC40FA" w:rsidRPr="000F05EC" w:rsidRDefault="00CC40FA" w:rsidP="004976D2">
            <w:pPr>
              <w:shd w:val="clear" w:color="auto" w:fill="FFFFFF"/>
              <w:jc w:val="center"/>
              <w:rPr>
                <w:bCs/>
                <w:color w:val="000000" w:themeColor="text1"/>
              </w:rPr>
            </w:pPr>
            <w:r w:rsidRPr="000F05EC">
              <w:rPr>
                <w:bCs/>
                <w:color w:val="000000" w:themeColor="text1"/>
              </w:rPr>
              <w:t xml:space="preserve">Kaina </w:t>
            </w:r>
          </w:p>
          <w:p w14:paraId="7578F275" w14:textId="77777777" w:rsidR="00CC40FA" w:rsidRPr="000F05EC" w:rsidRDefault="00CC40FA" w:rsidP="004976D2">
            <w:pPr>
              <w:shd w:val="clear" w:color="auto" w:fill="FFFFFF"/>
              <w:jc w:val="center"/>
              <w:rPr>
                <w:bCs/>
                <w:color w:val="000000" w:themeColor="text1"/>
              </w:rPr>
            </w:pPr>
            <w:proofErr w:type="spellStart"/>
            <w:r w:rsidRPr="000F05EC">
              <w:rPr>
                <w:bCs/>
                <w:color w:val="000000" w:themeColor="text1"/>
              </w:rPr>
              <w:t>Eur</w:t>
            </w:r>
            <w:proofErr w:type="spellEnd"/>
            <w:r w:rsidRPr="000F05EC">
              <w:rPr>
                <w:bCs/>
                <w:color w:val="000000" w:themeColor="text1"/>
              </w:rPr>
              <w:t xml:space="preserve"> be PVM </w:t>
            </w:r>
          </w:p>
          <w:p w14:paraId="3BFA625F" w14:textId="77777777" w:rsidR="00CC40FA" w:rsidRPr="000F05EC" w:rsidRDefault="00CC40FA" w:rsidP="004976D2">
            <w:pPr>
              <w:widowControl w:val="0"/>
              <w:autoSpaceDE w:val="0"/>
              <w:autoSpaceDN w:val="0"/>
              <w:adjustRightInd w:val="0"/>
              <w:jc w:val="center"/>
              <w:rPr>
                <w:bCs/>
                <w:lang w:eastAsia="lt-LT"/>
              </w:rPr>
            </w:pPr>
          </w:p>
        </w:tc>
      </w:tr>
      <w:tr w:rsidR="00CC40FA" w:rsidRPr="000F05EC" w14:paraId="761CF02B" w14:textId="77777777" w:rsidTr="00AB46BC">
        <w:trPr>
          <w:trHeight w:val="948"/>
          <w:jc w:val="center"/>
        </w:trPr>
        <w:tc>
          <w:tcPr>
            <w:tcW w:w="277" w:type="pct"/>
            <w:tcBorders>
              <w:top w:val="single" w:sz="8" w:space="0" w:color="000000"/>
              <w:left w:val="single" w:sz="4" w:space="0" w:color="000000"/>
              <w:bottom w:val="single" w:sz="8" w:space="0" w:color="000000"/>
              <w:right w:val="single" w:sz="4" w:space="0" w:color="auto"/>
            </w:tcBorders>
            <w:shd w:val="clear" w:color="auto" w:fill="FFFFFF"/>
            <w:noWrap/>
            <w:vAlign w:val="center"/>
          </w:tcPr>
          <w:p w14:paraId="0A3FF1B2" w14:textId="77777777" w:rsidR="00CC40FA" w:rsidRPr="000F05EC" w:rsidRDefault="00CC40FA" w:rsidP="004976D2">
            <w:pPr>
              <w:jc w:val="center"/>
              <w:rPr>
                <w:bCs/>
                <w:color w:val="000000"/>
                <w:lang w:eastAsia="lt-LT"/>
              </w:rPr>
            </w:pPr>
            <w:r w:rsidRPr="000F05EC">
              <w:rPr>
                <w:bCs/>
                <w:color w:val="000000"/>
                <w:lang w:eastAsia="lt-LT"/>
              </w:rPr>
              <w:t>1</w:t>
            </w:r>
          </w:p>
        </w:tc>
        <w:tc>
          <w:tcPr>
            <w:tcW w:w="2428" w:type="pct"/>
            <w:tcBorders>
              <w:top w:val="single" w:sz="4" w:space="0" w:color="auto"/>
              <w:left w:val="single" w:sz="4" w:space="0" w:color="auto"/>
              <w:bottom w:val="single" w:sz="4" w:space="0" w:color="auto"/>
              <w:right w:val="single" w:sz="4" w:space="0" w:color="auto"/>
            </w:tcBorders>
            <w:shd w:val="clear" w:color="auto" w:fill="FFFFFF"/>
            <w:vAlign w:val="center"/>
          </w:tcPr>
          <w:p w14:paraId="5227FED2" w14:textId="77777777" w:rsidR="00CC40FA" w:rsidRPr="000F05EC" w:rsidRDefault="00CC40FA" w:rsidP="004976D2">
            <w:pPr>
              <w:jc w:val="center"/>
              <w:rPr>
                <w:bCs/>
                <w:lang w:eastAsia="lt-LT"/>
              </w:rPr>
            </w:pPr>
            <w:proofErr w:type="spellStart"/>
            <w:r w:rsidRPr="000F05EC">
              <w:rPr>
                <w:bCs/>
              </w:rPr>
              <w:t>Įstaigos</w:t>
            </w:r>
            <w:proofErr w:type="spellEnd"/>
            <w:r w:rsidRPr="000F05EC">
              <w:rPr>
                <w:bCs/>
              </w:rPr>
              <w:t xml:space="preserve"> </w:t>
            </w:r>
            <w:proofErr w:type="spellStart"/>
            <w:r w:rsidRPr="000F05EC">
              <w:rPr>
                <w:bCs/>
              </w:rPr>
              <w:t>intraneto</w:t>
            </w:r>
            <w:proofErr w:type="spellEnd"/>
            <w:r w:rsidRPr="000F05EC">
              <w:rPr>
                <w:bCs/>
              </w:rPr>
              <w:t xml:space="preserve"> </w:t>
            </w:r>
            <w:proofErr w:type="spellStart"/>
            <w:r w:rsidRPr="000F05EC">
              <w:rPr>
                <w:bCs/>
              </w:rPr>
              <w:t>puslapio</w:t>
            </w:r>
            <w:proofErr w:type="spellEnd"/>
            <w:r w:rsidRPr="000F05EC">
              <w:rPr>
                <w:bCs/>
              </w:rPr>
              <w:t xml:space="preserve"> </w:t>
            </w:r>
            <w:proofErr w:type="spellStart"/>
            <w:r w:rsidRPr="000F05EC">
              <w:rPr>
                <w:bCs/>
              </w:rPr>
              <w:t>sukūrimas</w:t>
            </w:r>
            <w:proofErr w:type="spellEnd"/>
            <w:r w:rsidRPr="000F05EC">
              <w:rPr>
                <w:bCs/>
              </w:rPr>
              <w:t xml:space="preserve"> </w:t>
            </w:r>
            <w:proofErr w:type="spellStart"/>
            <w:r w:rsidRPr="000F05EC">
              <w:rPr>
                <w:bCs/>
              </w:rPr>
              <w:t>ir</w:t>
            </w:r>
            <w:proofErr w:type="spellEnd"/>
            <w:r w:rsidRPr="000F05EC">
              <w:rPr>
                <w:bCs/>
              </w:rPr>
              <w:t xml:space="preserve"> </w:t>
            </w:r>
            <w:proofErr w:type="spellStart"/>
            <w:r w:rsidRPr="000F05EC">
              <w:rPr>
                <w:bCs/>
              </w:rPr>
              <w:t>palaikymas</w:t>
            </w:r>
            <w:proofErr w:type="spellEnd"/>
            <w:r w:rsidRPr="000F05EC">
              <w:rPr>
                <w:bCs/>
              </w:rPr>
              <w:t xml:space="preserve"> (</w:t>
            </w:r>
            <w:proofErr w:type="spellStart"/>
            <w:r w:rsidRPr="000F05EC">
              <w:rPr>
                <w:bCs/>
                <w:i/>
                <w:iCs/>
              </w:rPr>
              <w:t>pagal</w:t>
            </w:r>
            <w:proofErr w:type="spellEnd"/>
            <w:r w:rsidRPr="000F05EC">
              <w:rPr>
                <w:bCs/>
                <w:i/>
                <w:iCs/>
              </w:rPr>
              <w:t xml:space="preserve"> SPS 1 </w:t>
            </w:r>
            <w:proofErr w:type="spellStart"/>
            <w:r w:rsidRPr="000F05EC">
              <w:rPr>
                <w:bCs/>
                <w:i/>
                <w:iCs/>
              </w:rPr>
              <w:t>priede</w:t>
            </w:r>
            <w:proofErr w:type="spellEnd"/>
            <w:r w:rsidRPr="000F05EC">
              <w:rPr>
                <w:bCs/>
                <w:i/>
                <w:iCs/>
              </w:rPr>
              <w:t xml:space="preserve"> „</w:t>
            </w:r>
            <w:proofErr w:type="spellStart"/>
            <w:r w:rsidRPr="000F05EC">
              <w:rPr>
                <w:bCs/>
                <w:i/>
                <w:iCs/>
              </w:rPr>
              <w:t>Techninė</w:t>
            </w:r>
            <w:proofErr w:type="spellEnd"/>
            <w:r w:rsidRPr="000F05EC">
              <w:rPr>
                <w:bCs/>
                <w:i/>
                <w:iCs/>
              </w:rPr>
              <w:t xml:space="preserve"> </w:t>
            </w:r>
            <w:proofErr w:type="spellStart"/>
            <w:r w:rsidRPr="000F05EC">
              <w:rPr>
                <w:bCs/>
                <w:i/>
                <w:iCs/>
              </w:rPr>
              <w:t>specifikacija</w:t>
            </w:r>
            <w:proofErr w:type="spellEnd"/>
            <w:r w:rsidRPr="000F05EC">
              <w:rPr>
                <w:bCs/>
                <w:i/>
                <w:iCs/>
              </w:rPr>
              <w:t xml:space="preserve">“ </w:t>
            </w:r>
            <w:proofErr w:type="spellStart"/>
            <w:r w:rsidRPr="000F05EC">
              <w:rPr>
                <w:bCs/>
                <w:i/>
                <w:iCs/>
              </w:rPr>
              <w:t>nustatytus</w:t>
            </w:r>
            <w:proofErr w:type="spellEnd"/>
            <w:r w:rsidRPr="000F05EC">
              <w:rPr>
                <w:bCs/>
                <w:i/>
                <w:iCs/>
              </w:rPr>
              <w:t xml:space="preserve"> </w:t>
            </w:r>
            <w:proofErr w:type="spellStart"/>
            <w:r w:rsidRPr="000F05EC">
              <w:rPr>
                <w:bCs/>
                <w:i/>
                <w:iCs/>
              </w:rPr>
              <w:t>reikalavimus</w:t>
            </w:r>
            <w:proofErr w:type="spellEnd"/>
            <w:r w:rsidRPr="000F05EC">
              <w:rPr>
                <w:bCs/>
              </w:rPr>
              <w:t>)</w:t>
            </w:r>
          </w:p>
        </w:tc>
        <w:tc>
          <w:tcPr>
            <w:tcW w:w="647" w:type="pct"/>
            <w:tcBorders>
              <w:top w:val="single" w:sz="4" w:space="0" w:color="auto"/>
              <w:left w:val="single" w:sz="4" w:space="0" w:color="auto"/>
              <w:bottom w:val="single" w:sz="4" w:space="0" w:color="auto"/>
              <w:right w:val="single" w:sz="4" w:space="0" w:color="auto"/>
            </w:tcBorders>
            <w:shd w:val="clear" w:color="auto" w:fill="FFFFFF"/>
            <w:vAlign w:val="center"/>
          </w:tcPr>
          <w:p w14:paraId="6367B13A" w14:textId="77777777" w:rsidR="00CC40FA" w:rsidRPr="000F05EC" w:rsidRDefault="00CC40FA" w:rsidP="004976D2">
            <w:pPr>
              <w:jc w:val="center"/>
              <w:rPr>
                <w:bCs/>
                <w:lang w:eastAsia="lt-LT"/>
              </w:rPr>
            </w:pPr>
            <w:proofErr w:type="spellStart"/>
            <w:r w:rsidRPr="000F05EC">
              <w:rPr>
                <w:bCs/>
                <w:lang w:eastAsia="lt-LT"/>
              </w:rPr>
              <w:t>vnt</w:t>
            </w:r>
            <w:proofErr w:type="spellEnd"/>
            <w:r w:rsidRPr="000F05EC">
              <w:rPr>
                <w:bCs/>
                <w:lang w:eastAsia="lt-LT"/>
              </w:rPr>
              <w:t>.</w:t>
            </w:r>
          </w:p>
        </w:tc>
        <w:tc>
          <w:tcPr>
            <w:tcW w:w="752" w:type="pct"/>
            <w:tcBorders>
              <w:top w:val="single" w:sz="8" w:space="0" w:color="000000"/>
              <w:left w:val="single" w:sz="4" w:space="0" w:color="auto"/>
              <w:bottom w:val="single" w:sz="8" w:space="0" w:color="000000"/>
              <w:right w:val="single" w:sz="4" w:space="0" w:color="000000"/>
            </w:tcBorders>
            <w:shd w:val="clear" w:color="auto" w:fill="FFFFFF"/>
            <w:vAlign w:val="center"/>
          </w:tcPr>
          <w:p w14:paraId="1C06F057" w14:textId="77777777" w:rsidR="00CC40FA" w:rsidRPr="000F05EC" w:rsidRDefault="00CC40FA" w:rsidP="004976D2">
            <w:pPr>
              <w:jc w:val="center"/>
              <w:rPr>
                <w:bCs/>
                <w:lang w:eastAsia="lt-LT"/>
              </w:rPr>
            </w:pPr>
            <w:r w:rsidRPr="000F05EC">
              <w:rPr>
                <w:bCs/>
                <w:lang w:eastAsia="lt-LT"/>
              </w:rPr>
              <w:t>1</w:t>
            </w:r>
          </w:p>
        </w:tc>
        <w:tc>
          <w:tcPr>
            <w:tcW w:w="896" w:type="pct"/>
            <w:tcBorders>
              <w:top w:val="single" w:sz="8" w:space="0" w:color="000000"/>
              <w:left w:val="nil"/>
              <w:bottom w:val="single" w:sz="8" w:space="0" w:color="000000"/>
              <w:right w:val="single" w:sz="4" w:space="0" w:color="000000"/>
            </w:tcBorders>
            <w:shd w:val="clear" w:color="auto" w:fill="FFFFFF"/>
            <w:vAlign w:val="center"/>
          </w:tcPr>
          <w:p w14:paraId="513EED28" w14:textId="77777777" w:rsidR="00CC40FA" w:rsidRPr="000F05EC" w:rsidRDefault="00CC40FA" w:rsidP="004976D2">
            <w:pPr>
              <w:jc w:val="center"/>
              <w:rPr>
                <w:bCs/>
                <w:lang w:eastAsia="lt-LT"/>
              </w:rPr>
            </w:pPr>
          </w:p>
        </w:tc>
      </w:tr>
      <w:tr w:rsidR="00CC40FA" w:rsidRPr="000F05EC" w14:paraId="71DDE6F3" w14:textId="77777777" w:rsidTr="00AB46BC">
        <w:trPr>
          <w:trHeight w:val="233"/>
          <w:jc w:val="center"/>
        </w:trPr>
        <w:tc>
          <w:tcPr>
            <w:tcW w:w="410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F369D41" w14:textId="0E6C6552" w:rsidR="00CC40FA" w:rsidRPr="000F05EC" w:rsidRDefault="00CC40FA" w:rsidP="004976D2">
            <w:pPr>
              <w:jc w:val="right"/>
              <w:rPr>
                <w:rFonts w:eastAsia="Calibri"/>
                <w:bCs/>
              </w:rPr>
            </w:pPr>
            <w:proofErr w:type="spellStart"/>
            <w:r w:rsidRPr="000F05EC">
              <w:rPr>
                <w:bCs/>
              </w:rPr>
              <w:t>Pradinės</w:t>
            </w:r>
            <w:proofErr w:type="spellEnd"/>
            <w:r w:rsidRPr="000F05EC">
              <w:rPr>
                <w:bCs/>
              </w:rPr>
              <w:t xml:space="preserve"> </w:t>
            </w:r>
            <w:proofErr w:type="spellStart"/>
            <w:r w:rsidRPr="000F05EC">
              <w:rPr>
                <w:bCs/>
              </w:rPr>
              <w:t>Sutarties</w:t>
            </w:r>
            <w:proofErr w:type="spellEnd"/>
            <w:r w:rsidRPr="000F05EC">
              <w:rPr>
                <w:bCs/>
              </w:rPr>
              <w:t xml:space="preserve"> </w:t>
            </w:r>
            <w:proofErr w:type="spellStart"/>
            <w:r w:rsidRPr="000F05EC">
              <w:rPr>
                <w:bCs/>
              </w:rPr>
              <w:t>vertė</w:t>
            </w:r>
            <w:proofErr w:type="spellEnd"/>
            <w:r w:rsidRPr="000F05EC">
              <w:rPr>
                <w:bCs/>
              </w:rPr>
              <w:t xml:space="preserve">, </w:t>
            </w:r>
            <w:proofErr w:type="spellStart"/>
            <w:r w:rsidRPr="000F05EC">
              <w:rPr>
                <w:bCs/>
              </w:rPr>
              <w:t>Eur</w:t>
            </w:r>
            <w:proofErr w:type="spellEnd"/>
            <w:r w:rsidRPr="000F05EC" w:rsidDel="00F82852">
              <w:rPr>
                <w:bCs/>
                <w:lang w:eastAsia="ar-SA"/>
              </w:rPr>
              <w:t xml:space="preserve"> </w:t>
            </w:r>
            <w:r w:rsidRPr="000F05EC">
              <w:rPr>
                <w:rFonts w:eastAsia="Calibri"/>
                <w:bCs/>
              </w:rPr>
              <w:t>be PVM</w:t>
            </w:r>
          </w:p>
        </w:tc>
        <w:tc>
          <w:tcPr>
            <w:tcW w:w="896" w:type="pct"/>
            <w:tcBorders>
              <w:top w:val="single" w:sz="8" w:space="0" w:color="000000"/>
              <w:left w:val="single" w:sz="4" w:space="0" w:color="auto"/>
              <w:bottom w:val="single" w:sz="8" w:space="0" w:color="000000"/>
              <w:right w:val="single" w:sz="4" w:space="0" w:color="000000"/>
            </w:tcBorders>
            <w:shd w:val="clear" w:color="auto" w:fill="FFFFFF"/>
            <w:vAlign w:val="center"/>
          </w:tcPr>
          <w:p w14:paraId="7D3B955C" w14:textId="77777777" w:rsidR="00CC40FA" w:rsidRPr="000F05EC" w:rsidRDefault="00CC40FA" w:rsidP="004976D2">
            <w:pPr>
              <w:jc w:val="center"/>
              <w:rPr>
                <w:bCs/>
                <w:lang w:eastAsia="lt-LT"/>
              </w:rPr>
            </w:pPr>
          </w:p>
        </w:tc>
      </w:tr>
      <w:tr w:rsidR="00CC40FA" w:rsidRPr="000F05EC" w14:paraId="0BA42A72" w14:textId="77777777" w:rsidTr="00AB46BC">
        <w:trPr>
          <w:trHeight w:val="233"/>
          <w:jc w:val="center"/>
        </w:trPr>
        <w:tc>
          <w:tcPr>
            <w:tcW w:w="410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8F1F448" w14:textId="77777777" w:rsidR="00CC40FA" w:rsidRPr="000F05EC" w:rsidRDefault="00CC40FA" w:rsidP="004976D2">
            <w:pPr>
              <w:jc w:val="right"/>
              <w:rPr>
                <w:bCs/>
                <w:lang w:eastAsia="lt-LT"/>
              </w:rPr>
            </w:pPr>
            <w:r w:rsidRPr="000F05EC">
              <w:rPr>
                <w:rFonts w:eastAsia="Calibri"/>
                <w:bCs/>
              </w:rPr>
              <w:t xml:space="preserve">PVM (.....) % </w:t>
            </w:r>
            <w:proofErr w:type="spellStart"/>
            <w:r w:rsidRPr="000F05EC">
              <w:rPr>
                <w:rFonts w:eastAsia="Calibri"/>
                <w:bCs/>
              </w:rPr>
              <w:t>suma</w:t>
            </w:r>
            <w:proofErr w:type="spellEnd"/>
            <w:r w:rsidRPr="000F05EC">
              <w:rPr>
                <w:rFonts w:eastAsia="Calibri"/>
                <w:bCs/>
              </w:rPr>
              <w:t xml:space="preserve">, </w:t>
            </w:r>
            <w:proofErr w:type="spellStart"/>
            <w:r w:rsidRPr="000F05EC">
              <w:rPr>
                <w:rFonts w:eastAsia="Calibri"/>
                <w:bCs/>
              </w:rPr>
              <w:t>Eur</w:t>
            </w:r>
            <w:proofErr w:type="spellEnd"/>
          </w:p>
        </w:tc>
        <w:tc>
          <w:tcPr>
            <w:tcW w:w="896" w:type="pct"/>
            <w:tcBorders>
              <w:top w:val="single" w:sz="8" w:space="0" w:color="000000"/>
              <w:left w:val="single" w:sz="4" w:space="0" w:color="auto"/>
              <w:bottom w:val="single" w:sz="8" w:space="0" w:color="000000"/>
              <w:right w:val="single" w:sz="4" w:space="0" w:color="000000"/>
            </w:tcBorders>
            <w:shd w:val="clear" w:color="auto" w:fill="FFFFFF"/>
            <w:vAlign w:val="center"/>
          </w:tcPr>
          <w:p w14:paraId="25355FAD" w14:textId="77777777" w:rsidR="00CC40FA" w:rsidRPr="000F05EC" w:rsidRDefault="00CC40FA" w:rsidP="004976D2">
            <w:pPr>
              <w:jc w:val="center"/>
              <w:rPr>
                <w:bCs/>
                <w:lang w:eastAsia="lt-LT"/>
              </w:rPr>
            </w:pPr>
          </w:p>
        </w:tc>
      </w:tr>
      <w:tr w:rsidR="00CC40FA" w:rsidRPr="000F05EC" w14:paraId="06B5877D" w14:textId="77777777" w:rsidTr="00AB46BC">
        <w:trPr>
          <w:trHeight w:val="207"/>
          <w:jc w:val="center"/>
        </w:trPr>
        <w:tc>
          <w:tcPr>
            <w:tcW w:w="410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3FD0C8A" w14:textId="5FB27DDD" w:rsidR="00CC40FA" w:rsidRPr="000F05EC" w:rsidRDefault="00CC40FA" w:rsidP="004976D2">
            <w:pPr>
              <w:jc w:val="right"/>
              <w:rPr>
                <w:bCs/>
                <w:lang w:eastAsia="lt-LT"/>
              </w:rPr>
            </w:pPr>
            <w:proofErr w:type="spellStart"/>
            <w:r w:rsidRPr="000F05EC">
              <w:rPr>
                <w:bCs/>
              </w:rPr>
              <w:t>Sutarties</w:t>
            </w:r>
            <w:proofErr w:type="spellEnd"/>
            <w:r w:rsidRPr="000F05EC">
              <w:rPr>
                <w:bCs/>
              </w:rPr>
              <w:t xml:space="preserve"> </w:t>
            </w:r>
            <w:proofErr w:type="spellStart"/>
            <w:r w:rsidRPr="000F05EC">
              <w:rPr>
                <w:bCs/>
              </w:rPr>
              <w:t>kaina</w:t>
            </w:r>
            <w:proofErr w:type="spellEnd"/>
            <w:r w:rsidRPr="000F05EC">
              <w:rPr>
                <w:bCs/>
              </w:rPr>
              <w:t>,</w:t>
            </w:r>
            <w:r w:rsidRPr="000F05EC" w:rsidDel="00F82852">
              <w:rPr>
                <w:bCs/>
                <w:lang w:eastAsia="ar-SA"/>
              </w:rPr>
              <w:t xml:space="preserve"> </w:t>
            </w:r>
            <w:proofErr w:type="spellStart"/>
            <w:r w:rsidRPr="000F05EC">
              <w:rPr>
                <w:bCs/>
                <w:lang w:eastAsia="ar-SA"/>
              </w:rPr>
              <w:t>Eur</w:t>
            </w:r>
            <w:proofErr w:type="spellEnd"/>
            <w:r w:rsidRPr="000F05EC">
              <w:rPr>
                <w:bCs/>
                <w:lang w:eastAsia="ar-SA"/>
              </w:rPr>
              <w:t xml:space="preserve"> </w:t>
            </w:r>
            <w:proofErr w:type="spellStart"/>
            <w:r w:rsidRPr="000F05EC">
              <w:rPr>
                <w:rFonts w:eastAsia="Calibri"/>
                <w:bCs/>
              </w:rPr>
              <w:t>su</w:t>
            </w:r>
            <w:proofErr w:type="spellEnd"/>
            <w:r w:rsidRPr="000F05EC">
              <w:rPr>
                <w:rFonts w:eastAsia="Calibri"/>
                <w:bCs/>
              </w:rPr>
              <w:t xml:space="preserve"> PVM</w:t>
            </w:r>
          </w:p>
        </w:tc>
        <w:tc>
          <w:tcPr>
            <w:tcW w:w="896" w:type="pct"/>
            <w:tcBorders>
              <w:top w:val="single" w:sz="8" w:space="0" w:color="000000"/>
              <w:left w:val="single" w:sz="4" w:space="0" w:color="auto"/>
              <w:bottom w:val="single" w:sz="4" w:space="0" w:color="auto"/>
              <w:right w:val="single" w:sz="4" w:space="0" w:color="000000"/>
            </w:tcBorders>
            <w:shd w:val="clear" w:color="auto" w:fill="FFFFFF"/>
            <w:vAlign w:val="center"/>
          </w:tcPr>
          <w:p w14:paraId="0DD6DBA8" w14:textId="77777777" w:rsidR="00CC40FA" w:rsidRPr="000F05EC" w:rsidRDefault="00CC40FA" w:rsidP="004976D2">
            <w:pPr>
              <w:jc w:val="center"/>
              <w:rPr>
                <w:bCs/>
                <w:lang w:eastAsia="lt-LT"/>
              </w:rPr>
            </w:pPr>
          </w:p>
        </w:tc>
      </w:tr>
    </w:tbl>
    <w:p w14:paraId="518888E6" w14:textId="77777777" w:rsidR="00CC40FA" w:rsidRPr="000F05EC" w:rsidRDefault="00CC40FA" w:rsidP="004976D2"/>
    <w:p w14:paraId="0C333AD4" w14:textId="12582428" w:rsidR="00B12232" w:rsidRPr="000F05EC" w:rsidRDefault="00B21FF9" w:rsidP="004976D2">
      <w:pPr>
        <w:rPr>
          <w:bCs/>
        </w:rPr>
      </w:pPr>
      <w:r w:rsidRPr="000F05EC">
        <w:rPr>
          <w:bCs/>
        </w:rPr>
        <w:t xml:space="preserve">TECHNINĖ SPECIFIKACIJA: </w:t>
      </w:r>
      <w:r w:rsidRPr="000F05EC">
        <w:rPr>
          <w:bCs/>
          <w:i/>
          <w:iCs/>
        </w:rPr>
        <w:t>(</w:t>
      </w:r>
      <w:proofErr w:type="spellStart"/>
      <w:r w:rsidRPr="000F05EC">
        <w:rPr>
          <w:bCs/>
          <w:i/>
          <w:iCs/>
        </w:rPr>
        <w:t>Pridedama</w:t>
      </w:r>
      <w:proofErr w:type="spellEnd"/>
      <w:r w:rsidRPr="000F05EC">
        <w:rPr>
          <w:bCs/>
          <w:i/>
          <w:iCs/>
        </w:rPr>
        <w:t>)</w:t>
      </w:r>
    </w:p>
    <w:p w14:paraId="7655130C" w14:textId="77777777" w:rsidR="00652437" w:rsidRPr="000F05EC" w:rsidRDefault="00652437" w:rsidP="004976D2">
      <w:pPr>
        <w:rPr>
          <w:lang w:val="lt-LT" w:eastAsia="lt-LT"/>
        </w:rPr>
      </w:pPr>
    </w:p>
    <w:p w14:paraId="6BD5F60B" w14:textId="77777777" w:rsidR="00652437" w:rsidRPr="000F05EC" w:rsidRDefault="00652437" w:rsidP="004976D2">
      <w:pPr>
        <w:rPr>
          <w:lang w:val="lt-LT" w:eastAsia="lt-LT"/>
        </w:rPr>
      </w:pPr>
    </w:p>
    <w:p w14:paraId="015FB64C" w14:textId="77777777" w:rsidR="00EB489F" w:rsidRPr="000F05EC" w:rsidRDefault="00EB489F" w:rsidP="004976D2">
      <w:pPr>
        <w:rPr>
          <w:lang w:val="lt-LT" w:eastAsia="lt-LT"/>
        </w:rPr>
      </w:pPr>
    </w:p>
    <w:p w14:paraId="4FE1334A" w14:textId="77777777" w:rsidR="00EB489F" w:rsidRPr="000F05EC" w:rsidRDefault="00EB489F" w:rsidP="004976D2">
      <w:pPr>
        <w:rPr>
          <w:lang w:val="lt-LT" w:eastAsia="lt-LT"/>
        </w:rPr>
      </w:pPr>
    </w:p>
    <w:p w14:paraId="6CCE6604" w14:textId="77777777" w:rsidR="00EB489F" w:rsidRPr="000F05EC" w:rsidRDefault="00EB489F" w:rsidP="004976D2">
      <w:pPr>
        <w:rPr>
          <w:lang w:val="lt-LT" w:eastAsia="lt-LT"/>
        </w:rPr>
      </w:pPr>
    </w:p>
    <w:p w14:paraId="0A4CEDF3" w14:textId="77777777" w:rsidR="00652437" w:rsidRPr="000F05EC" w:rsidRDefault="00652437" w:rsidP="004976D2">
      <w:pPr>
        <w:pStyle w:val="Header"/>
        <w:rPr>
          <w:lang w:val="lt-LT"/>
        </w:rPr>
      </w:pPr>
    </w:p>
    <w:tbl>
      <w:tblPr>
        <w:tblW w:w="9900" w:type="dxa"/>
        <w:tblInd w:w="108" w:type="dxa"/>
        <w:tblLayout w:type="fixed"/>
        <w:tblLook w:val="0000" w:firstRow="0" w:lastRow="0" w:firstColumn="0" w:lastColumn="0" w:noHBand="0" w:noVBand="0"/>
      </w:tblPr>
      <w:tblGrid>
        <w:gridCol w:w="4712"/>
        <w:gridCol w:w="5188"/>
      </w:tblGrid>
      <w:tr w:rsidR="00652437" w:rsidRPr="000F05EC" w14:paraId="62527BCF" w14:textId="77777777" w:rsidTr="00CE3534">
        <w:trPr>
          <w:trHeight w:val="80"/>
        </w:trPr>
        <w:tc>
          <w:tcPr>
            <w:tcW w:w="4712" w:type="dxa"/>
          </w:tcPr>
          <w:p w14:paraId="445130C2" w14:textId="6BD73774" w:rsidR="00652437" w:rsidRPr="000F05EC" w:rsidRDefault="00652437" w:rsidP="004976D2">
            <w:pPr>
              <w:jc w:val="both"/>
              <w:rPr>
                <w:b/>
                <w:bCs/>
                <w:lang w:val="lt-LT"/>
              </w:rPr>
            </w:pPr>
            <w:r w:rsidRPr="000F05EC">
              <w:rPr>
                <w:b/>
                <w:bCs/>
                <w:lang w:val="lt-LT"/>
              </w:rPr>
              <w:t>P</w:t>
            </w:r>
            <w:r w:rsidR="00633682" w:rsidRPr="000F05EC">
              <w:rPr>
                <w:b/>
                <w:bCs/>
                <w:lang w:val="lt-LT"/>
              </w:rPr>
              <w:t>aslaugų teikėjas</w:t>
            </w:r>
            <w:r w:rsidRPr="000F05EC">
              <w:rPr>
                <w:b/>
                <w:bCs/>
                <w:lang w:val="lt-LT"/>
              </w:rPr>
              <w:t xml:space="preserve"> </w:t>
            </w:r>
          </w:p>
          <w:p w14:paraId="79C86621" w14:textId="77777777" w:rsidR="00652437" w:rsidRPr="000F05EC" w:rsidRDefault="00652437" w:rsidP="004976D2">
            <w:pPr>
              <w:jc w:val="both"/>
              <w:rPr>
                <w:lang w:val="lt-LT"/>
              </w:rPr>
            </w:pPr>
          </w:p>
          <w:p w14:paraId="1802F029" w14:textId="77777777" w:rsidR="00652437" w:rsidRPr="000F05EC" w:rsidRDefault="00652437" w:rsidP="004976D2">
            <w:pPr>
              <w:jc w:val="both"/>
              <w:rPr>
                <w:lang w:val="lt-LT"/>
              </w:rPr>
            </w:pPr>
          </w:p>
          <w:p w14:paraId="43C40539" w14:textId="77777777" w:rsidR="00652437" w:rsidRPr="000F05EC" w:rsidRDefault="00652437" w:rsidP="004976D2">
            <w:pPr>
              <w:jc w:val="both"/>
              <w:rPr>
                <w:lang w:val="lt-LT"/>
              </w:rPr>
            </w:pPr>
          </w:p>
          <w:p w14:paraId="52093B9D" w14:textId="77777777" w:rsidR="00652437" w:rsidRPr="000F05EC" w:rsidRDefault="00652437" w:rsidP="004976D2">
            <w:pPr>
              <w:jc w:val="both"/>
              <w:rPr>
                <w:lang w:val="lt-LT"/>
              </w:rPr>
            </w:pPr>
          </w:p>
          <w:p w14:paraId="4740E30E" w14:textId="77777777" w:rsidR="00652437" w:rsidRPr="000F05EC" w:rsidRDefault="00652437" w:rsidP="004976D2">
            <w:pPr>
              <w:jc w:val="both"/>
              <w:rPr>
                <w:lang w:val="lt-LT"/>
              </w:rPr>
            </w:pPr>
          </w:p>
          <w:p w14:paraId="1F5374F1" w14:textId="77777777" w:rsidR="00652437" w:rsidRPr="000F05EC" w:rsidRDefault="00652437" w:rsidP="004976D2">
            <w:pPr>
              <w:jc w:val="both"/>
              <w:rPr>
                <w:lang w:val="lt-LT"/>
              </w:rPr>
            </w:pPr>
          </w:p>
          <w:p w14:paraId="5FBA07C2" w14:textId="77777777" w:rsidR="00652437" w:rsidRPr="000F05EC" w:rsidRDefault="00652437" w:rsidP="004976D2">
            <w:pPr>
              <w:jc w:val="both"/>
              <w:rPr>
                <w:lang w:val="lt-LT"/>
              </w:rPr>
            </w:pPr>
          </w:p>
          <w:p w14:paraId="7EC87EE1" w14:textId="77777777" w:rsidR="00652437" w:rsidRPr="000F05EC" w:rsidRDefault="00652437" w:rsidP="004976D2">
            <w:pPr>
              <w:jc w:val="both"/>
              <w:rPr>
                <w:lang w:val="lt-LT"/>
              </w:rPr>
            </w:pPr>
          </w:p>
          <w:p w14:paraId="6CB88309" w14:textId="77777777" w:rsidR="00652437" w:rsidRPr="000F05EC" w:rsidRDefault="00652437" w:rsidP="004976D2">
            <w:pPr>
              <w:jc w:val="both"/>
              <w:rPr>
                <w:lang w:val="lt-LT"/>
              </w:rPr>
            </w:pPr>
          </w:p>
        </w:tc>
        <w:tc>
          <w:tcPr>
            <w:tcW w:w="5188" w:type="dxa"/>
          </w:tcPr>
          <w:p w14:paraId="7D87CF80" w14:textId="653D56AC" w:rsidR="00652437" w:rsidRPr="000F05EC" w:rsidRDefault="00633682" w:rsidP="004976D2">
            <w:pPr>
              <w:jc w:val="both"/>
              <w:rPr>
                <w:b/>
                <w:bCs/>
                <w:lang w:val="lt-LT"/>
              </w:rPr>
            </w:pPr>
            <w:r w:rsidRPr="000F05EC">
              <w:rPr>
                <w:b/>
                <w:bCs/>
                <w:lang w:val="lt-LT"/>
              </w:rPr>
              <w:t>Užsakovas</w:t>
            </w:r>
          </w:p>
          <w:p w14:paraId="5E305C9B" w14:textId="77777777" w:rsidR="00652437" w:rsidRPr="000F05EC" w:rsidRDefault="00652437" w:rsidP="004976D2">
            <w:pPr>
              <w:jc w:val="both"/>
              <w:rPr>
                <w:lang w:val="lt-LT"/>
              </w:rPr>
            </w:pPr>
            <w:r w:rsidRPr="000F05EC">
              <w:rPr>
                <w:lang w:val="lt-LT"/>
              </w:rPr>
              <w:t>VšĮ Vilniaus universiteto ligoninė Santaros klinikos</w:t>
            </w:r>
          </w:p>
          <w:p w14:paraId="005D90F0" w14:textId="71AB5D73" w:rsidR="00652437" w:rsidRPr="000F05EC" w:rsidRDefault="00652437" w:rsidP="004976D2">
            <w:pPr>
              <w:jc w:val="both"/>
              <w:rPr>
                <w:lang w:val="lt-LT"/>
              </w:rPr>
            </w:pPr>
            <w:r w:rsidRPr="000F05EC">
              <w:rPr>
                <w:lang w:val="lt-LT"/>
              </w:rPr>
              <w:t>Santariškių g. 2, LT-</w:t>
            </w:r>
            <w:r w:rsidR="002F235A" w:rsidRPr="000F05EC">
              <w:rPr>
                <w:lang w:val="lt-LT"/>
              </w:rPr>
              <w:t>08406</w:t>
            </w:r>
            <w:r w:rsidRPr="000F05EC">
              <w:rPr>
                <w:lang w:val="lt-LT"/>
              </w:rPr>
              <w:t xml:space="preserve"> Vilnius </w:t>
            </w:r>
          </w:p>
          <w:p w14:paraId="208DE683" w14:textId="7B316473" w:rsidR="00652437" w:rsidRPr="000F05EC" w:rsidRDefault="00652437" w:rsidP="004976D2">
            <w:pPr>
              <w:jc w:val="both"/>
              <w:rPr>
                <w:lang w:val="lt-LT"/>
              </w:rPr>
            </w:pPr>
            <w:r w:rsidRPr="000F05EC">
              <w:rPr>
                <w:lang w:val="lt-LT"/>
              </w:rPr>
              <w:t>Į</w:t>
            </w:r>
            <w:r w:rsidR="00C369E3" w:rsidRPr="000F05EC">
              <w:rPr>
                <w:lang w:val="lt-LT"/>
              </w:rPr>
              <w:t>staigos</w:t>
            </w:r>
            <w:r w:rsidRPr="000F05EC">
              <w:rPr>
                <w:lang w:val="lt-LT"/>
              </w:rPr>
              <w:t xml:space="preserve"> kodas 124364561 </w:t>
            </w:r>
          </w:p>
          <w:p w14:paraId="7ED0E037" w14:textId="77777777" w:rsidR="00652437" w:rsidRPr="000F05EC" w:rsidRDefault="00652437" w:rsidP="004976D2">
            <w:pPr>
              <w:jc w:val="both"/>
              <w:rPr>
                <w:lang w:val="lt-LT"/>
              </w:rPr>
            </w:pPr>
            <w:r w:rsidRPr="000F05EC">
              <w:rPr>
                <w:lang w:val="lt-LT"/>
              </w:rPr>
              <w:t>PVM mok. kodas LT243645610</w:t>
            </w:r>
          </w:p>
          <w:p w14:paraId="2E36A826" w14:textId="2D44C41D" w:rsidR="00652437" w:rsidRPr="000F05EC" w:rsidRDefault="00CE3534" w:rsidP="004976D2">
            <w:pPr>
              <w:jc w:val="both"/>
              <w:rPr>
                <w:lang w:val="lt-LT"/>
              </w:rPr>
            </w:pPr>
            <w:r w:rsidRPr="000F05EC">
              <w:rPr>
                <w:lang w:val="lt-LT"/>
              </w:rPr>
              <w:t>„</w:t>
            </w:r>
            <w:r w:rsidR="00652437" w:rsidRPr="000F05EC">
              <w:rPr>
                <w:lang w:val="lt-LT"/>
              </w:rPr>
              <w:t>Swedbank</w:t>
            </w:r>
            <w:r w:rsidRPr="000F05EC">
              <w:rPr>
                <w:lang w:val="lt-LT"/>
              </w:rPr>
              <w:t>“,</w:t>
            </w:r>
            <w:r w:rsidR="00652437" w:rsidRPr="000F05EC">
              <w:rPr>
                <w:lang w:val="lt-LT"/>
              </w:rPr>
              <w:t xml:space="preserve"> AB, b</w:t>
            </w:r>
            <w:r w:rsidRPr="000F05EC">
              <w:rPr>
                <w:lang w:val="lt-LT"/>
              </w:rPr>
              <w:t xml:space="preserve">. </w:t>
            </w:r>
            <w:r w:rsidR="00652437" w:rsidRPr="000F05EC">
              <w:rPr>
                <w:lang w:val="lt-LT"/>
              </w:rPr>
              <w:t>k 73000</w:t>
            </w:r>
          </w:p>
          <w:p w14:paraId="01DD918D" w14:textId="0B7ADCA0" w:rsidR="00652437" w:rsidRPr="000F05EC" w:rsidRDefault="00652437" w:rsidP="004976D2">
            <w:pPr>
              <w:jc w:val="both"/>
              <w:rPr>
                <w:lang w:val="lt-LT"/>
              </w:rPr>
            </w:pPr>
            <w:r w:rsidRPr="000F05EC">
              <w:rPr>
                <w:lang w:val="lt-LT"/>
              </w:rPr>
              <w:t xml:space="preserve">A.s. </w:t>
            </w:r>
            <w:r w:rsidR="00CE3534" w:rsidRPr="000F05EC">
              <w:rPr>
                <w:color w:val="000000"/>
                <w:lang w:val="lt-LT"/>
              </w:rPr>
              <w:t>LT71 7300 0100 0249 2260</w:t>
            </w:r>
          </w:p>
          <w:p w14:paraId="2C25763C" w14:textId="2E841C1C" w:rsidR="00652437" w:rsidRPr="000F05EC" w:rsidRDefault="00652437" w:rsidP="004976D2">
            <w:pPr>
              <w:jc w:val="both"/>
              <w:rPr>
                <w:lang w:val="lt-LT"/>
              </w:rPr>
            </w:pPr>
            <w:r w:rsidRPr="000F05EC">
              <w:rPr>
                <w:lang w:val="lt-LT"/>
              </w:rPr>
              <w:t>Tel. (</w:t>
            </w:r>
            <w:r w:rsidR="00CC40FA" w:rsidRPr="000F05EC">
              <w:rPr>
                <w:lang w:val="lt-LT"/>
              </w:rPr>
              <w:t>+370</w:t>
            </w:r>
            <w:r w:rsidRPr="000F05EC">
              <w:rPr>
                <w:lang w:val="lt-LT"/>
              </w:rPr>
              <w:t xml:space="preserve"> 5) 236 5000, faks. (</w:t>
            </w:r>
            <w:r w:rsidR="00CC40FA" w:rsidRPr="000F05EC">
              <w:rPr>
                <w:lang w:val="lt-LT"/>
              </w:rPr>
              <w:t>+370</w:t>
            </w:r>
            <w:r w:rsidRPr="000F05EC">
              <w:rPr>
                <w:lang w:val="lt-LT"/>
              </w:rPr>
              <w:t xml:space="preserve"> 5) 236 5111</w:t>
            </w:r>
          </w:p>
          <w:p w14:paraId="3435B57D" w14:textId="15A25F12" w:rsidR="00652437" w:rsidRPr="000F05EC" w:rsidRDefault="009F3364" w:rsidP="004976D2">
            <w:pPr>
              <w:jc w:val="both"/>
              <w:rPr>
                <w:lang w:val="lt-LT"/>
              </w:rPr>
            </w:pPr>
            <w:r w:rsidRPr="000F05EC">
              <w:rPr>
                <w:lang w:val="lt-LT"/>
              </w:rPr>
              <w:t xml:space="preserve">El. p. </w:t>
            </w:r>
            <w:hyperlink r:id="rId13" w:history="1">
              <w:r w:rsidRPr="000F05EC">
                <w:rPr>
                  <w:rStyle w:val="Hyperlink"/>
                  <w:u w:val="none"/>
                  <w:lang w:val="lt-LT"/>
                </w:rPr>
                <w:t>info@santa.lt</w:t>
              </w:r>
            </w:hyperlink>
          </w:p>
          <w:p w14:paraId="52A8457E" w14:textId="77777777" w:rsidR="009F3364" w:rsidRPr="000F05EC" w:rsidRDefault="009F3364" w:rsidP="004976D2">
            <w:pPr>
              <w:jc w:val="both"/>
              <w:rPr>
                <w:lang w:val="lt-LT"/>
              </w:rPr>
            </w:pPr>
          </w:p>
          <w:p w14:paraId="0B805727" w14:textId="5C93331B" w:rsidR="00652437" w:rsidRPr="000F05EC" w:rsidRDefault="001E7CF7" w:rsidP="004976D2">
            <w:pPr>
              <w:jc w:val="both"/>
              <w:rPr>
                <w:lang w:val="lt-LT"/>
              </w:rPr>
            </w:pPr>
            <w:r w:rsidRPr="000F05EC">
              <w:rPr>
                <w:lang w:val="lt-LT"/>
              </w:rPr>
              <w:t>Generalinis direktorius</w:t>
            </w:r>
          </w:p>
          <w:p w14:paraId="2D366849" w14:textId="77777777" w:rsidR="00037482" w:rsidRPr="000F05EC" w:rsidRDefault="00037482" w:rsidP="004976D2">
            <w:pPr>
              <w:jc w:val="both"/>
              <w:rPr>
                <w:lang w:val="lt-LT"/>
              </w:rPr>
            </w:pPr>
            <w:r w:rsidRPr="000F05EC">
              <w:rPr>
                <w:lang w:val="lt-LT"/>
              </w:rPr>
              <w:t>Tomas Jovaiša</w:t>
            </w:r>
          </w:p>
          <w:p w14:paraId="161C81A1" w14:textId="3E8C7377" w:rsidR="001E7CF7" w:rsidRPr="000F05EC" w:rsidRDefault="00037482" w:rsidP="004976D2">
            <w:pPr>
              <w:jc w:val="both"/>
              <w:rPr>
                <w:lang w:val="lt-LT"/>
              </w:rPr>
            </w:pPr>
            <w:r w:rsidRPr="000F05EC">
              <w:rPr>
                <w:lang w:val="lt-LT"/>
              </w:rPr>
              <w:t xml:space="preserve"> </w:t>
            </w:r>
          </w:p>
          <w:p w14:paraId="559C255E" w14:textId="4932E83C" w:rsidR="00652437" w:rsidRPr="000F05EC" w:rsidRDefault="00652437" w:rsidP="004976D2">
            <w:pPr>
              <w:jc w:val="both"/>
              <w:rPr>
                <w:lang w:val="lt-LT"/>
              </w:rPr>
            </w:pPr>
          </w:p>
        </w:tc>
      </w:tr>
    </w:tbl>
    <w:p w14:paraId="18B91E81" w14:textId="5EA5C9C4" w:rsidR="00BF3C54" w:rsidRPr="005E3FEC" w:rsidRDefault="00BF3C54" w:rsidP="004976D2">
      <w:pPr>
        <w:pStyle w:val="NormalWeb"/>
        <w:spacing w:before="0" w:beforeAutospacing="0" w:after="0" w:afterAutospacing="0"/>
        <w:jc w:val="both"/>
        <w:rPr>
          <w:color w:val="000000" w:themeColor="text1"/>
        </w:rPr>
      </w:pPr>
    </w:p>
    <w:sectPr w:rsidR="00BF3C54" w:rsidRPr="005E3FEC" w:rsidSect="00EF437C">
      <w:headerReference w:type="default" r:id="rId14"/>
      <w:footerReference w:type="default" r:id="rId15"/>
      <w:pgSz w:w="11900" w:h="16840"/>
      <w:pgMar w:top="284" w:right="843" w:bottom="993" w:left="993"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BE2C" w14:textId="77777777" w:rsidR="001F6A59" w:rsidRDefault="001F6A59">
      <w:r>
        <w:separator/>
      </w:r>
    </w:p>
  </w:endnote>
  <w:endnote w:type="continuationSeparator" w:id="0">
    <w:p w14:paraId="54F0DB16" w14:textId="77777777" w:rsidR="001F6A59" w:rsidRDefault="001F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BDB7" w14:textId="77777777" w:rsidR="00E22130" w:rsidRDefault="00E22130">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3CA6" w14:textId="77777777" w:rsidR="001F6A59" w:rsidRDefault="001F6A59">
      <w:r>
        <w:separator/>
      </w:r>
    </w:p>
  </w:footnote>
  <w:footnote w:type="continuationSeparator" w:id="0">
    <w:p w14:paraId="2AD420C9" w14:textId="77777777" w:rsidR="001F6A59" w:rsidRDefault="001F6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079340"/>
      <w:docPartObj>
        <w:docPartGallery w:val="Page Numbers (Top of Page)"/>
        <w:docPartUnique/>
      </w:docPartObj>
    </w:sdtPr>
    <w:sdtContent>
      <w:p w14:paraId="45D3CE51" w14:textId="0B35D7A7" w:rsidR="0013403B" w:rsidRDefault="0013403B">
        <w:pPr>
          <w:pStyle w:val="Header"/>
          <w:jc w:val="center"/>
        </w:pPr>
        <w:r>
          <w:fldChar w:fldCharType="begin"/>
        </w:r>
        <w:r>
          <w:instrText>PAGE   \* MERGEFORMAT</w:instrText>
        </w:r>
        <w:r>
          <w:fldChar w:fldCharType="separate"/>
        </w:r>
        <w:r w:rsidR="00C55D1E" w:rsidRPr="00C55D1E">
          <w:rPr>
            <w:noProof/>
            <w:lang w:val="lt-LT"/>
          </w:rPr>
          <w:t>7</w:t>
        </w:r>
        <w:r>
          <w:fldChar w:fldCharType="end"/>
        </w:r>
      </w:p>
    </w:sdtContent>
  </w:sdt>
  <w:p w14:paraId="3E3E03C1" w14:textId="77777777" w:rsidR="0013403B" w:rsidRDefault="0013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D7F8E"/>
    <w:multiLevelType w:val="hybridMultilevel"/>
    <w:tmpl w:val="F394091A"/>
    <w:lvl w:ilvl="0" w:tplc="616E48DE">
      <w:start w:val="11"/>
      <w:numFmt w:val="bullet"/>
      <w:lvlText w:val="-"/>
      <w:lvlJc w:val="left"/>
      <w:pPr>
        <w:ind w:left="45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220DF"/>
    <w:multiLevelType w:val="multilevel"/>
    <w:tmpl w:val="9A18349C"/>
    <w:lvl w:ilvl="0">
      <w:start w:val="4"/>
      <w:numFmt w:val="decimal"/>
      <w:lvlText w:val="%1."/>
      <w:lvlJc w:val="left"/>
      <w:pPr>
        <w:ind w:left="3621"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CF52B1"/>
    <w:multiLevelType w:val="hybridMultilevel"/>
    <w:tmpl w:val="135285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C1E0A"/>
    <w:multiLevelType w:val="multilevel"/>
    <w:tmpl w:val="4566C736"/>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5" w15:restartNumberingAfterBreak="0">
    <w:nsid w:val="142625EF"/>
    <w:multiLevelType w:val="hybridMultilevel"/>
    <w:tmpl w:val="9F82BDB8"/>
    <w:lvl w:ilvl="0" w:tplc="FC0CED98">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6" w15:restartNumberingAfterBreak="0">
    <w:nsid w:val="1C552516"/>
    <w:multiLevelType w:val="hybridMultilevel"/>
    <w:tmpl w:val="61DEF44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082B24"/>
    <w:multiLevelType w:val="hybridMultilevel"/>
    <w:tmpl w:val="9F0405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6E77777"/>
    <w:multiLevelType w:val="hybridMultilevel"/>
    <w:tmpl w:val="AC3C1038"/>
    <w:lvl w:ilvl="0" w:tplc="616E48DE">
      <w:start w:val="11"/>
      <w:numFmt w:val="bullet"/>
      <w:lvlText w:val="-"/>
      <w:lvlJc w:val="left"/>
      <w:pPr>
        <w:ind w:left="746" w:hanging="360"/>
      </w:pPr>
      <w:rPr>
        <w:rFonts w:ascii="Times New Roman" w:eastAsia="Times New Roman" w:hAnsi="Times New Roman" w:cs="Times New Roman"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0" w15:restartNumberingAfterBreak="0">
    <w:nsid w:val="40FE15BC"/>
    <w:multiLevelType w:val="multilevel"/>
    <w:tmpl w:val="E5CA0356"/>
    <w:lvl w:ilvl="0">
      <w:start w:val="1"/>
      <w:numFmt w:val="decimal"/>
      <w:lvlText w:val="%1."/>
      <w:lvlJc w:val="left"/>
      <w:pPr>
        <w:ind w:left="360" w:hanging="360"/>
      </w:pPr>
      <w:rPr>
        <w:rFonts w:hint="default"/>
        <w:b/>
        <w:i w:val="0"/>
      </w:rPr>
    </w:lvl>
    <w:lvl w:ilvl="1">
      <w:start w:val="1"/>
      <w:numFmt w:val="decimal"/>
      <w:lvlText w:val="%2.1."/>
      <w:lvlJc w:val="left"/>
      <w:pPr>
        <w:ind w:left="928" w:hanging="360"/>
      </w:pPr>
      <w:rPr>
        <w:rFonts w:ascii="Times New Roman" w:hAnsi="Times New Roman" w:hint="default"/>
        <w:b w:val="0"/>
        <w:i w:val="0"/>
        <w:sz w:val="24"/>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F763F3"/>
    <w:multiLevelType w:val="multilevel"/>
    <w:tmpl w:val="581A3F28"/>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80" w:firstLine="720"/>
      </w:pPr>
      <w:rPr>
        <w:b/>
        <w:i w:val="0"/>
        <w:strike/>
        <w:sz w:val="24"/>
      </w:rPr>
    </w:lvl>
    <w:lvl w:ilvl="2">
      <w:start w:val="1"/>
      <w:numFmt w:val="decimal"/>
      <w:lvlText w:val="%1.%2.%3"/>
      <w:lvlJc w:val="left"/>
      <w:pPr>
        <w:tabs>
          <w:tab w:val="num" w:pos="0"/>
        </w:tabs>
        <w:ind w:left="-294" w:firstLine="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decimal"/>
      <w:lvlText w:val="%1.%2.%3.%4.%5.%6.%7"/>
      <w:lvlJc w:val="left"/>
      <w:pPr>
        <w:tabs>
          <w:tab w:val="num" w:pos="0"/>
        </w:tabs>
        <w:ind w:left="2016" w:hanging="1296"/>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304" w:hanging="1584"/>
      </w:pPr>
    </w:lvl>
  </w:abstractNum>
  <w:abstractNum w:abstractNumId="12" w15:restartNumberingAfterBreak="0">
    <w:nsid w:val="51502AA6"/>
    <w:multiLevelType w:val="multilevel"/>
    <w:tmpl w:val="C9A2FE7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53C03900"/>
    <w:multiLevelType w:val="multilevel"/>
    <w:tmpl w:val="D6DAE0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1825386"/>
    <w:multiLevelType w:val="hybridMultilevel"/>
    <w:tmpl w:val="85B04C2C"/>
    <w:lvl w:ilvl="0" w:tplc="2CBECFC0">
      <w:start w:val="2"/>
      <w:numFmt w:val="decimal"/>
      <w:lvlText w:val="%1."/>
      <w:lvlJc w:val="left"/>
      <w:pPr>
        <w:ind w:left="760" w:hanging="360"/>
      </w:pPr>
      <w:rPr>
        <w:rFonts w:hint="default"/>
      </w:r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abstractNum w:abstractNumId="15" w15:restartNumberingAfterBreak="0">
    <w:nsid w:val="753B2E88"/>
    <w:multiLevelType w:val="multilevel"/>
    <w:tmpl w:val="9FCE393E"/>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80" w:firstLine="720"/>
      </w:pPr>
      <w:rPr>
        <w:b/>
        <w:i w:val="0"/>
        <w:strike/>
        <w:sz w:val="24"/>
      </w:rPr>
    </w:lvl>
    <w:lvl w:ilvl="2">
      <w:start w:val="1"/>
      <w:numFmt w:val="decimal"/>
      <w:lvlText w:val="%1.%2.%3"/>
      <w:lvlJc w:val="left"/>
      <w:pPr>
        <w:tabs>
          <w:tab w:val="num" w:pos="0"/>
        </w:tabs>
        <w:ind w:left="-294" w:firstLine="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decimal"/>
      <w:lvlText w:val="%1.%2.%3.%4.%5.%6.%7"/>
      <w:lvlJc w:val="left"/>
      <w:pPr>
        <w:tabs>
          <w:tab w:val="num" w:pos="0"/>
        </w:tabs>
        <w:ind w:left="2016" w:hanging="1296"/>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304" w:hanging="1584"/>
      </w:pPr>
    </w:lvl>
  </w:abstractNum>
  <w:abstractNum w:abstractNumId="16"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7" w15:restartNumberingAfterBreak="0">
    <w:nsid w:val="7AC2251D"/>
    <w:multiLevelType w:val="multilevel"/>
    <w:tmpl w:val="25E891B4"/>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7205EC"/>
    <w:multiLevelType w:val="hybridMultilevel"/>
    <w:tmpl w:val="51047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1411149">
    <w:abstractNumId w:val="8"/>
  </w:num>
  <w:num w:numId="2" w16cid:durableId="1862353977">
    <w:abstractNumId w:val="16"/>
  </w:num>
  <w:num w:numId="3" w16cid:durableId="45679679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178286">
    <w:abstractNumId w:val="0"/>
  </w:num>
  <w:num w:numId="5" w16cid:durableId="1828864401">
    <w:abstractNumId w:val="1"/>
  </w:num>
  <w:num w:numId="6" w16cid:durableId="938099780">
    <w:abstractNumId w:val="9"/>
  </w:num>
  <w:num w:numId="7" w16cid:durableId="1415862583">
    <w:abstractNumId w:val="3"/>
  </w:num>
  <w:num w:numId="8" w16cid:durableId="400100171">
    <w:abstractNumId w:val="17"/>
  </w:num>
  <w:num w:numId="9" w16cid:durableId="16916400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256249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1415771">
    <w:abstractNumId w:val="7"/>
  </w:num>
  <w:num w:numId="12" w16cid:durableId="755251601">
    <w:abstractNumId w:val="10"/>
  </w:num>
  <w:num w:numId="13" w16cid:durableId="1312247533">
    <w:abstractNumId w:val="2"/>
  </w:num>
  <w:num w:numId="14" w16cid:durableId="1655524326">
    <w:abstractNumId w:val="4"/>
  </w:num>
  <w:num w:numId="15" w16cid:durableId="709034047">
    <w:abstractNumId w:val="12"/>
  </w:num>
  <w:num w:numId="16" w16cid:durableId="1117485373">
    <w:abstractNumId w:val="5"/>
  </w:num>
  <w:num w:numId="17" w16cid:durableId="31268060">
    <w:abstractNumId w:val="14"/>
  </w:num>
  <w:num w:numId="18" w16cid:durableId="519861183">
    <w:abstractNumId w:val="11"/>
  </w:num>
  <w:num w:numId="19" w16cid:durableId="3388863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hideSpellingErrors/>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18A"/>
    <w:rsid w:val="000002A3"/>
    <w:rsid w:val="000013BC"/>
    <w:rsid w:val="000021F6"/>
    <w:rsid w:val="00002EDE"/>
    <w:rsid w:val="00003168"/>
    <w:rsid w:val="000033D2"/>
    <w:rsid w:val="00003665"/>
    <w:rsid w:val="00003742"/>
    <w:rsid w:val="00004757"/>
    <w:rsid w:val="00004916"/>
    <w:rsid w:val="00006974"/>
    <w:rsid w:val="000072A0"/>
    <w:rsid w:val="000100A5"/>
    <w:rsid w:val="00010554"/>
    <w:rsid w:val="000109D3"/>
    <w:rsid w:val="00012E94"/>
    <w:rsid w:val="00013A59"/>
    <w:rsid w:val="00013F69"/>
    <w:rsid w:val="0001442D"/>
    <w:rsid w:val="000155E9"/>
    <w:rsid w:val="00015637"/>
    <w:rsid w:val="00016BA3"/>
    <w:rsid w:val="00017267"/>
    <w:rsid w:val="000176A4"/>
    <w:rsid w:val="00017F54"/>
    <w:rsid w:val="00022A96"/>
    <w:rsid w:val="0002307A"/>
    <w:rsid w:val="000234FE"/>
    <w:rsid w:val="00023722"/>
    <w:rsid w:val="00024151"/>
    <w:rsid w:val="00025453"/>
    <w:rsid w:val="0002792B"/>
    <w:rsid w:val="000304FD"/>
    <w:rsid w:val="00030D10"/>
    <w:rsid w:val="000317B1"/>
    <w:rsid w:val="00032BCE"/>
    <w:rsid w:val="00034062"/>
    <w:rsid w:val="00034FA9"/>
    <w:rsid w:val="0003562E"/>
    <w:rsid w:val="00035B26"/>
    <w:rsid w:val="00036930"/>
    <w:rsid w:val="000370C3"/>
    <w:rsid w:val="00037164"/>
    <w:rsid w:val="00037482"/>
    <w:rsid w:val="00037EDA"/>
    <w:rsid w:val="0004116F"/>
    <w:rsid w:val="00041171"/>
    <w:rsid w:val="00042F35"/>
    <w:rsid w:val="000435E2"/>
    <w:rsid w:val="0004553E"/>
    <w:rsid w:val="00045941"/>
    <w:rsid w:val="000461C4"/>
    <w:rsid w:val="00050439"/>
    <w:rsid w:val="00051925"/>
    <w:rsid w:val="0005365C"/>
    <w:rsid w:val="00054173"/>
    <w:rsid w:val="00055BBD"/>
    <w:rsid w:val="00055FC7"/>
    <w:rsid w:val="00057476"/>
    <w:rsid w:val="000607BB"/>
    <w:rsid w:val="00061FFA"/>
    <w:rsid w:val="00062BDF"/>
    <w:rsid w:val="0006510B"/>
    <w:rsid w:val="00065C55"/>
    <w:rsid w:val="00065D1B"/>
    <w:rsid w:val="00067930"/>
    <w:rsid w:val="00067973"/>
    <w:rsid w:val="000718F1"/>
    <w:rsid w:val="00071E83"/>
    <w:rsid w:val="00073B02"/>
    <w:rsid w:val="000743D5"/>
    <w:rsid w:val="00080BD4"/>
    <w:rsid w:val="00081A34"/>
    <w:rsid w:val="00081ED6"/>
    <w:rsid w:val="000822E4"/>
    <w:rsid w:val="0008242C"/>
    <w:rsid w:val="00085079"/>
    <w:rsid w:val="000853D3"/>
    <w:rsid w:val="00085907"/>
    <w:rsid w:val="0008682D"/>
    <w:rsid w:val="00087B06"/>
    <w:rsid w:val="000909E8"/>
    <w:rsid w:val="0009332B"/>
    <w:rsid w:val="00094F48"/>
    <w:rsid w:val="000A01EA"/>
    <w:rsid w:val="000A026A"/>
    <w:rsid w:val="000A029E"/>
    <w:rsid w:val="000A0412"/>
    <w:rsid w:val="000A1010"/>
    <w:rsid w:val="000A39AA"/>
    <w:rsid w:val="000A4B27"/>
    <w:rsid w:val="000A4DEE"/>
    <w:rsid w:val="000A5349"/>
    <w:rsid w:val="000A7301"/>
    <w:rsid w:val="000A7744"/>
    <w:rsid w:val="000B0EB9"/>
    <w:rsid w:val="000B1A08"/>
    <w:rsid w:val="000B49BE"/>
    <w:rsid w:val="000B565C"/>
    <w:rsid w:val="000B57B1"/>
    <w:rsid w:val="000B6F47"/>
    <w:rsid w:val="000B7032"/>
    <w:rsid w:val="000B7A19"/>
    <w:rsid w:val="000C03AF"/>
    <w:rsid w:val="000C0940"/>
    <w:rsid w:val="000C5010"/>
    <w:rsid w:val="000C6572"/>
    <w:rsid w:val="000D0227"/>
    <w:rsid w:val="000D0A1D"/>
    <w:rsid w:val="000D225E"/>
    <w:rsid w:val="000D6988"/>
    <w:rsid w:val="000D73A5"/>
    <w:rsid w:val="000E0A19"/>
    <w:rsid w:val="000E10DD"/>
    <w:rsid w:val="000E1918"/>
    <w:rsid w:val="000E1B67"/>
    <w:rsid w:val="000E37B4"/>
    <w:rsid w:val="000E3AD0"/>
    <w:rsid w:val="000E3E4C"/>
    <w:rsid w:val="000E4515"/>
    <w:rsid w:val="000E59A2"/>
    <w:rsid w:val="000F05EC"/>
    <w:rsid w:val="000F0CA2"/>
    <w:rsid w:val="000F12C5"/>
    <w:rsid w:val="000F4918"/>
    <w:rsid w:val="000F5CDE"/>
    <w:rsid w:val="000F6675"/>
    <w:rsid w:val="0010113A"/>
    <w:rsid w:val="001014ED"/>
    <w:rsid w:val="0010224A"/>
    <w:rsid w:val="001038B2"/>
    <w:rsid w:val="001038CC"/>
    <w:rsid w:val="00104950"/>
    <w:rsid w:val="001051DC"/>
    <w:rsid w:val="00111A9A"/>
    <w:rsid w:val="00113984"/>
    <w:rsid w:val="00114009"/>
    <w:rsid w:val="0011583A"/>
    <w:rsid w:val="0011642E"/>
    <w:rsid w:val="0011647E"/>
    <w:rsid w:val="00117C2E"/>
    <w:rsid w:val="001207BF"/>
    <w:rsid w:val="001215B3"/>
    <w:rsid w:val="00122CAF"/>
    <w:rsid w:val="001244A8"/>
    <w:rsid w:val="001255F2"/>
    <w:rsid w:val="001267C2"/>
    <w:rsid w:val="00126A2D"/>
    <w:rsid w:val="00126EC7"/>
    <w:rsid w:val="001273DA"/>
    <w:rsid w:val="001274DE"/>
    <w:rsid w:val="00127773"/>
    <w:rsid w:val="00132548"/>
    <w:rsid w:val="00132568"/>
    <w:rsid w:val="0013403B"/>
    <w:rsid w:val="00134D07"/>
    <w:rsid w:val="00134D72"/>
    <w:rsid w:val="00135311"/>
    <w:rsid w:val="00135C1A"/>
    <w:rsid w:val="00136042"/>
    <w:rsid w:val="00137589"/>
    <w:rsid w:val="00137F7A"/>
    <w:rsid w:val="00140EDE"/>
    <w:rsid w:val="00142701"/>
    <w:rsid w:val="00143217"/>
    <w:rsid w:val="00143B2D"/>
    <w:rsid w:val="00144001"/>
    <w:rsid w:val="00147F5D"/>
    <w:rsid w:val="001517EB"/>
    <w:rsid w:val="00153C87"/>
    <w:rsid w:val="0015458A"/>
    <w:rsid w:val="00156DEE"/>
    <w:rsid w:val="00156E16"/>
    <w:rsid w:val="0015771A"/>
    <w:rsid w:val="00160E2B"/>
    <w:rsid w:val="0016121F"/>
    <w:rsid w:val="00163A9D"/>
    <w:rsid w:val="00164F3A"/>
    <w:rsid w:val="001656A0"/>
    <w:rsid w:val="00165BB8"/>
    <w:rsid w:val="00165E05"/>
    <w:rsid w:val="001704C7"/>
    <w:rsid w:val="00171F64"/>
    <w:rsid w:val="00172D8B"/>
    <w:rsid w:val="001737B4"/>
    <w:rsid w:val="00173D20"/>
    <w:rsid w:val="00176227"/>
    <w:rsid w:val="001800E0"/>
    <w:rsid w:val="00180524"/>
    <w:rsid w:val="00180CDB"/>
    <w:rsid w:val="001810A6"/>
    <w:rsid w:val="0018219A"/>
    <w:rsid w:val="00182743"/>
    <w:rsid w:val="00182D52"/>
    <w:rsid w:val="001837DC"/>
    <w:rsid w:val="001870F1"/>
    <w:rsid w:val="0018759B"/>
    <w:rsid w:val="00187C68"/>
    <w:rsid w:val="0019053F"/>
    <w:rsid w:val="001918C0"/>
    <w:rsid w:val="0019293A"/>
    <w:rsid w:val="0019319E"/>
    <w:rsid w:val="001952EA"/>
    <w:rsid w:val="00195934"/>
    <w:rsid w:val="00195E8F"/>
    <w:rsid w:val="001961D3"/>
    <w:rsid w:val="00196B5E"/>
    <w:rsid w:val="001A16B2"/>
    <w:rsid w:val="001A1988"/>
    <w:rsid w:val="001A25F0"/>
    <w:rsid w:val="001A3888"/>
    <w:rsid w:val="001A6398"/>
    <w:rsid w:val="001A75C3"/>
    <w:rsid w:val="001B0B6B"/>
    <w:rsid w:val="001B1A93"/>
    <w:rsid w:val="001B47EE"/>
    <w:rsid w:val="001B58ED"/>
    <w:rsid w:val="001B60DD"/>
    <w:rsid w:val="001B6A05"/>
    <w:rsid w:val="001B733A"/>
    <w:rsid w:val="001B7B7C"/>
    <w:rsid w:val="001C010E"/>
    <w:rsid w:val="001C03A5"/>
    <w:rsid w:val="001C0AB3"/>
    <w:rsid w:val="001C1D8B"/>
    <w:rsid w:val="001C2C64"/>
    <w:rsid w:val="001C74BA"/>
    <w:rsid w:val="001C7DCD"/>
    <w:rsid w:val="001D2010"/>
    <w:rsid w:val="001D3839"/>
    <w:rsid w:val="001D41FB"/>
    <w:rsid w:val="001D4B3F"/>
    <w:rsid w:val="001D5C1C"/>
    <w:rsid w:val="001E0776"/>
    <w:rsid w:val="001E154B"/>
    <w:rsid w:val="001E1A79"/>
    <w:rsid w:val="001E5949"/>
    <w:rsid w:val="001E62C0"/>
    <w:rsid w:val="001E7C26"/>
    <w:rsid w:val="001E7CF7"/>
    <w:rsid w:val="001F3B8B"/>
    <w:rsid w:val="001F4B15"/>
    <w:rsid w:val="001F5A47"/>
    <w:rsid w:val="001F6A59"/>
    <w:rsid w:val="001F728A"/>
    <w:rsid w:val="0020073A"/>
    <w:rsid w:val="00202F6C"/>
    <w:rsid w:val="00204338"/>
    <w:rsid w:val="00205CA1"/>
    <w:rsid w:val="002065F8"/>
    <w:rsid w:val="00207501"/>
    <w:rsid w:val="0021177C"/>
    <w:rsid w:val="00215930"/>
    <w:rsid w:val="0021660D"/>
    <w:rsid w:val="00220F2F"/>
    <w:rsid w:val="0022150C"/>
    <w:rsid w:val="00223353"/>
    <w:rsid w:val="00224E90"/>
    <w:rsid w:val="00225EEE"/>
    <w:rsid w:val="00227932"/>
    <w:rsid w:val="00230FAF"/>
    <w:rsid w:val="002329A5"/>
    <w:rsid w:val="002345EA"/>
    <w:rsid w:val="00234E9C"/>
    <w:rsid w:val="00235060"/>
    <w:rsid w:val="00235136"/>
    <w:rsid w:val="00235219"/>
    <w:rsid w:val="0023635A"/>
    <w:rsid w:val="00237329"/>
    <w:rsid w:val="0024072E"/>
    <w:rsid w:val="00240D6C"/>
    <w:rsid w:val="00241497"/>
    <w:rsid w:val="002415F4"/>
    <w:rsid w:val="00243CDE"/>
    <w:rsid w:val="00243EB0"/>
    <w:rsid w:val="00243EFD"/>
    <w:rsid w:val="00250445"/>
    <w:rsid w:val="002536F9"/>
    <w:rsid w:val="00254EB9"/>
    <w:rsid w:val="00256115"/>
    <w:rsid w:val="002561A2"/>
    <w:rsid w:val="0025683B"/>
    <w:rsid w:val="00256CFE"/>
    <w:rsid w:val="002642E0"/>
    <w:rsid w:val="00265CFA"/>
    <w:rsid w:val="00265E69"/>
    <w:rsid w:val="00266874"/>
    <w:rsid w:val="0027170C"/>
    <w:rsid w:val="00271EC2"/>
    <w:rsid w:val="002751CA"/>
    <w:rsid w:val="00275709"/>
    <w:rsid w:val="00282DF1"/>
    <w:rsid w:val="00283018"/>
    <w:rsid w:val="00287F5E"/>
    <w:rsid w:val="0029273C"/>
    <w:rsid w:val="00292A28"/>
    <w:rsid w:val="0029387F"/>
    <w:rsid w:val="002947A7"/>
    <w:rsid w:val="002961A2"/>
    <w:rsid w:val="00296D15"/>
    <w:rsid w:val="00296E6D"/>
    <w:rsid w:val="00297DF9"/>
    <w:rsid w:val="002A0107"/>
    <w:rsid w:val="002A0E51"/>
    <w:rsid w:val="002A34AC"/>
    <w:rsid w:val="002A5218"/>
    <w:rsid w:val="002A5AB8"/>
    <w:rsid w:val="002A671C"/>
    <w:rsid w:val="002A702E"/>
    <w:rsid w:val="002B0242"/>
    <w:rsid w:val="002B05ED"/>
    <w:rsid w:val="002C12AD"/>
    <w:rsid w:val="002C1694"/>
    <w:rsid w:val="002C4556"/>
    <w:rsid w:val="002C463C"/>
    <w:rsid w:val="002C584A"/>
    <w:rsid w:val="002D0FA2"/>
    <w:rsid w:val="002D11C9"/>
    <w:rsid w:val="002D3BE7"/>
    <w:rsid w:val="002D5040"/>
    <w:rsid w:val="002E0BBB"/>
    <w:rsid w:val="002E0E84"/>
    <w:rsid w:val="002E11E7"/>
    <w:rsid w:val="002E14FF"/>
    <w:rsid w:val="002E2099"/>
    <w:rsid w:val="002E2539"/>
    <w:rsid w:val="002E2780"/>
    <w:rsid w:val="002E3438"/>
    <w:rsid w:val="002F235A"/>
    <w:rsid w:val="002F3874"/>
    <w:rsid w:val="002F3A32"/>
    <w:rsid w:val="002F6DED"/>
    <w:rsid w:val="002F7634"/>
    <w:rsid w:val="00300341"/>
    <w:rsid w:val="0030044A"/>
    <w:rsid w:val="00302651"/>
    <w:rsid w:val="00303480"/>
    <w:rsid w:val="00304872"/>
    <w:rsid w:val="00304F4C"/>
    <w:rsid w:val="00307473"/>
    <w:rsid w:val="00311ADF"/>
    <w:rsid w:val="00313B71"/>
    <w:rsid w:val="00313D44"/>
    <w:rsid w:val="00313E89"/>
    <w:rsid w:val="00314035"/>
    <w:rsid w:val="0031506A"/>
    <w:rsid w:val="00316444"/>
    <w:rsid w:val="00317E99"/>
    <w:rsid w:val="00324D5D"/>
    <w:rsid w:val="0033165E"/>
    <w:rsid w:val="00331936"/>
    <w:rsid w:val="0033573C"/>
    <w:rsid w:val="0034014A"/>
    <w:rsid w:val="00340C0D"/>
    <w:rsid w:val="00345144"/>
    <w:rsid w:val="00346CA0"/>
    <w:rsid w:val="00346DB5"/>
    <w:rsid w:val="00347DC7"/>
    <w:rsid w:val="00352551"/>
    <w:rsid w:val="0035372E"/>
    <w:rsid w:val="003555CD"/>
    <w:rsid w:val="00355771"/>
    <w:rsid w:val="00356B5E"/>
    <w:rsid w:val="00357350"/>
    <w:rsid w:val="003612C6"/>
    <w:rsid w:val="0036147D"/>
    <w:rsid w:val="003620D7"/>
    <w:rsid w:val="00363358"/>
    <w:rsid w:val="003654FC"/>
    <w:rsid w:val="00365FED"/>
    <w:rsid w:val="00366626"/>
    <w:rsid w:val="00366D42"/>
    <w:rsid w:val="00367561"/>
    <w:rsid w:val="00370FA2"/>
    <w:rsid w:val="003710FB"/>
    <w:rsid w:val="003714B2"/>
    <w:rsid w:val="003725EC"/>
    <w:rsid w:val="0037372F"/>
    <w:rsid w:val="00375773"/>
    <w:rsid w:val="0037626F"/>
    <w:rsid w:val="0038004F"/>
    <w:rsid w:val="00380762"/>
    <w:rsid w:val="00381EB7"/>
    <w:rsid w:val="00382B06"/>
    <w:rsid w:val="00383D22"/>
    <w:rsid w:val="0038536C"/>
    <w:rsid w:val="003858B8"/>
    <w:rsid w:val="00392820"/>
    <w:rsid w:val="0039351B"/>
    <w:rsid w:val="003948EB"/>
    <w:rsid w:val="0039599F"/>
    <w:rsid w:val="00395CE0"/>
    <w:rsid w:val="00397539"/>
    <w:rsid w:val="00397801"/>
    <w:rsid w:val="00397A06"/>
    <w:rsid w:val="003A0313"/>
    <w:rsid w:val="003A066A"/>
    <w:rsid w:val="003A0D65"/>
    <w:rsid w:val="003A19D4"/>
    <w:rsid w:val="003A2FF4"/>
    <w:rsid w:val="003A314D"/>
    <w:rsid w:val="003A3976"/>
    <w:rsid w:val="003A4935"/>
    <w:rsid w:val="003A4D99"/>
    <w:rsid w:val="003A52D7"/>
    <w:rsid w:val="003B1CE7"/>
    <w:rsid w:val="003B23E0"/>
    <w:rsid w:val="003B2BB9"/>
    <w:rsid w:val="003B2F80"/>
    <w:rsid w:val="003B3064"/>
    <w:rsid w:val="003B3854"/>
    <w:rsid w:val="003B3C28"/>
    <w:rsid w:val="003B43F4"/>
    <w:rsid w:val="003B4CC9"/>
    <w:rsid w:val="003B4DB2"/>
    <w:rsid w:val="003C021F"/>
    <w:rsid w:val="003C0FF9"/>
    <w:rsid w:val="003C189F"/>
    <w:rsid w:val="003C377B"/>
    <w:rsid w:val="003C4178"/>
    <w:rsid w:val="003C7703"/>
    <w:rsid w:val="003D0D44"/>
    <w:rsid w:val="003D1290"/>
    <w:rsid w:val="003D2309"/>
    <w:rsid w:val="003D3533"/>
    <w:rsid w:val="003D36F4"/>
    <w:rsid w:val="003D5A32"/>
    <w:rsid w:val="003D6C44"/>
    <w:rsid w:val="003E24D3"/>
    <w:rsid w:val="003E2AA5"/>
    <w:rsid w:val="003E5582"/>
    <w:rsid w:val="003E5802"/>
    <w:rsid w:val="003E5CC0"/>
    <w:rsid w:val="003E71CC"/>
    <w:rsid w:val="003F0623"/>
    <w:rsid w:val="003F0A83"/>
    <w:rsid w:val="003F24C8"/>
    <w:rsid w:val="003F3D85"/>
    <w:rsid w:val="00400BF2"/>
    <w:rsid w:val="00402560"/>
    <w:rsid w:val="004027B1"/>
    <w:rsid w:val="00402AEF"/>
    <w:rsid w:val="0040346A"/>
    <w:rsid w:val="0040376B"/>
    <w:rsid w:val="00405842"/>
    <w:rsid w:val="0040783A"/>
    <w:rsid w:val="00407986"/>
    <w:rsid w:val="0041158A"/>
    <w:rsid w:val="00411A6F"/>
    <w:rsid w:val="004132ED"/>
    <w:rsid w:val="004162E5"/>
    <w:rsid w:val="004178B2"/>
    <w:rsid w:val="00420443"/>
    <w:rsid w:val="00420779"/>
    <w:rsid w:val="00423352"/>
    <w:rsid w:val="004236BF"/>
    <w:rsid w:val="00424D20"/>
    <w:rsid w:val="00426B62"/>
    <w:rsid w:val="00430297"/>
    <w:rsid w:val="00432D1F"/>
    <w:rsid w:val="00436099"/>
    <w:rsid w:val="00436BA4"/>
    <w:rsid w:val="004410EF"/>
    <w:rsid w:val="00441C2F"/>
    <w:rsid w:val="00442493"/>
    <w:rsid w:val="00442903"/>
    <w:rsid w:val="004440A1"/>
    <w:rsid w:val="0044413F"/>
    <w:rsid w:val="00444EA4"/>
    <w:rsid w:val="004450BE"/>
    <w:rsid w:val="00446370"/>
    <w:rsid w:val="00447103"/>
    <w:rsid w:val="00450375"/>
    <w:rsid w:val="00451577"/>
    <w:rsid w:val="0045162A"/>
    <w:rsid w:val="0045220C"/>
    <w:rsid w:val="004542D1"/>
    <w:rsid w:val="00456FBC"/>
    <w:rsid w:val="004637E2"/>
    <w:rsid w:val="00463EFC"/>
    <w:rsid w:val="00464CCB"/>
    <w:rsid w:val="004651D5"/>
    <w:rsid w:val="004660BF"/>
    <w:rsid w:val="00470662"/>
    <w:rsid w:val="004708E0"/>
    <w:rsid w:val="00470DAF"/>
    <w:rsid w:val="00472F1A"/>
    <w:rsid w:val="00473EBD"/>
    <w:rsid w:val="00475296"/>
    <w:rsid w:val="00475AA1"/>
    <w:rsid w:val="00476C19"/>
    <w:rsid w:val="00481CBF"/>
    <w:rsid w:val="00483B79"/>
    <w:rsid w:val="004855E5"/>
    <w:rsid w:val="00487DEB"/>
    <w:rsid w:val="00492230"/>
    <w:rsid w:val="00493A8E"/>
    <w:rsid w:val="00493CE9"/>
    <w:rsid w:val="004948C1"/>
    <w:rsid w:val="004976D2"/>
    <w:rsid w:val="00497FC1"/>
    <w:rsid w:val="004A2C3D"/>
    <w:rsid w:val="004A3127"/>
    <w:rsid w:val="004A3982"/>
    <w:rsid w:val="004A3C96"/>
    <w:rsid w:val="004A4BAF"/>
    <w:rsid w:val="004A4DFB"/>
    <w:rsid w:val="004A4E51"/>
    <w:rsid w:val="004A5420"/>
    <w:rsid w:val="004B1112"/>
    <w:rsid w:val="004B3330"/>
    <w:rsid w:val="004B33DD"/>
    <w:rsid w:val="004B3ECE"/>
    <w:rsid w:val="004B69D7"/>
    <w:rsid w:val="004B7C0A"/>
    <w:rsid w:val="004C03CA"/>
    <w:rsid w:val="004C06E4"/>
    <w:rsid w:val="004C0848"/>
    <w:rsid w:val="004C13F2"/>
    <w:rsid w:val="004C1916"/>
    <w:rsid w:val="004C2BE3"/>
    <w:rsid w:val="004C38A8"/>
    <w:rsid w:val="004C3B8E"/>
    <w:rsid w:val="004C4AF9"/>
    <w:rsid w:val="004C6761"/>
    <w:rsid w:val="004C6E33"/>
    <w:rsid w:val="004C7CC7"/>
    <w:rsid w:val="004D03D0"/>
    <w:rsid w:val="004D11C5"/>
    <w:rsid w:val="004D1B5D"/>
    <w:rsid w:val="004D22C8"/>
    <w:rsid w:val="004D35E3"/>
    <w:rsid w:val="004D385A"/>
    <w:rsid w:val="004D3A79"/>
    <w:rsid w:val="004D5FAB"/>
    <w:rsid w:val="004E213C"/>
    <w:rsid w:val="004E27C5"/>
    <w:rsid w:val="004E40B6"/>
    <w:rsid w:val="004E4113"/>
    <w:rsid w:val="004E4CB2"/>
    <w:rsid w:val="004E5268"/>
    <w:rsid w:val="004E5FEB"/>
    <w:rsid w:val="004E63AC"/>
    <w:rsid w:val="004E68D0"/>
    <w:rsid w:val="004E6BDE"/>
    <w:rsid w:val="004E7C4C"/>
    <w:rsid w:val="004F34D0"/>
    <w:rsid w:val="004F48E3"/>
    <w:rsid w:val="004F4C49"/>
    <w:rsid w:val="004F6CFF"/>
    <w:rsid w:val="0050080A"/>
    <w:rsid w:val="00500C3D"/>
    <w:rsid w:val="00503F89"/>
    <w:rsid w:val="005062BA"/>
    <w:rsid w:val="005064E9"/>
    <w:rsid w:val="00510379"/>
    <w:rsid w:val="0051123E"/>
    <w:rsid w:val="005129BF"/>
    <w:rsid w:val="00513486"/>
    <w:rsid w:val="005138FE"/>
    <w:rsid w:val="00514CD0"/>
    <w:rsid w:val="005151E9"/>
    <w:rsid w:val="005158DD"/>
    <w:rsid w:val="005165F5"/>
    <w:rsid w:val="00516F24"/>
    <w:rsid w:val="00517677"/>
    <w:rsid w:val="00521C99"/>
    <w:rsid w:val="005223A1"/>
    <w:rsid w:val="005236CE"/>
    <w:rsid w:val="00525510"/>
    <w:rsid w:val="00527167"/>
    <w:rsid w:val="00530E54"/>
    <w:rsid w:val="005317C1"/>
    <w:rsid w:val="005323F4"/>
    <w:rsid w:val="00532C75"/>
    <w:rsid w:val="005340FD"/>
    <w:rsid w:val="00534B5A"/>
    <w:rsid w:val="00534DEA"/>
    <w:rsid w:val="00534E4D"/>
    <w:rsid w:val="00535015"/>
    <w:rsid w:val="00535595"/>
    <w:rsid w:val="00536B49"/>
    <w:rsid w:val="00537F81"/>
    <w:rsid w:val="0054062C"/>
    <w:rsid w:val="00541CFD"/>
    <w:rsid w:val="005424EA"/>
    <w:rsid w:val="005444BA"/>
    <w:rsid w:val="00546278"/>
    <w:rsid w:val="00553825"/>
    <w:rsid w:val="00553BDD"/>
    <w:rsid w:val="00553BEF"/>
    <w:rsid w:val="00555022"/>
    <w:rsid w:val="00555557"/>
    <w:rsid w:val="005565EC"/>
    <w:rsid w:val="005567AA"/>
    <w:rsid w:val="005575E2"/>
    <w:rsid w:val="00557B34"/>
    <w:rsid w:val="005621E8"/>
    <w:rsid w:val="00563171"/>
    <w:rsid w:val="005643C7"/>
    <w:rsid w:val="00564BB2"/>
    <w:rsid w:val="00564DB8"/>
    <w:rsid w:val="005667A7"/>
    <w:rsid w:val="00567BBE"/>
    <w:rsid w:val="00567D9B"/>
    <w:rsid w:val="00570172"/>
    <w:rsid w:val="00570394"/>
    <w:rsid w:val="0057206D"/>
    <w:rsid w:val="005766E0"/>
    <w:rsid w:val="005807AC"/>
    <w:rsid w:val="00581DF3"/>
    <w:rsid w:val="005828D6"/>
    <w:rsid w:val="00585270"/>
    <w:rsid w:val="005857B8"/>
    <w:rsid w:val="00585AED"/>
    <w:rsid w:val="0058730E"/>
    <w:rsid w:val="0058775F"/>
    <w:rsid w:val="00591918"/>
    <w:rsid w:val="00593948"/>
    <w:rsid w:val="00593F50"/>
    <w:rsid w:val="00594B38"/>
    <w:rsid w:val="0059581E"/>
    <w:rsid w:val="00596B6C"/>
    <w:rsid w:val="00597637"/>
    <w:rsid w:val="00597762"/>
    <w:rsid w:val="005A0439"/>
    <w:rsid w:val="005A1F2E"/>
    <w:rsid w:val="005A2D69"/>
    <w:rsid w:val="005A30D9"/>
    <w:rsid w:val="005A4367"/>
    <w:rsid w:val="005A492D"/>
    <w:rsid w:val="005A4D0F"/>
    <w:rsid w:val="005A5884"/>
    <w:rsid w:val="005A59CE"/>
    <w:rsid w:val="005B3114"/>
    <w:rsid w:val="005B5AFD"/>
    <w:rsid w:val="005B6158"/>
    <w:rsid w:val="005B6636"/>
    <w:rsid w:val="005C03A9"/>
    <w:rsid w:val="005C08BB"/>
    <w:rsid w:val="005C216C"/>
    <w:rsid w:val="005C583C"/>
    <w:rsid w:val="005C69C5"/>
    <w:rsid w:val="005C70DB"/>
    <w:rsid w:val="005D2F10"/>
    <w:rsid w:val="005D3192"/>
    <w:rsid w:val="005D3CEB"/>
    <w:rsid w:val="005D43BE"/>
    <w:rsid w:val="005D5E44"/>
    <w:rsid w:val="005D6742"/>
    <w:rsid w:val="005D7FA7"/>
    <w:rsid w:val="005E0544"/>
    <w:rsid w:val="005E065B"/>
    <w:rsid w:val="005E282C"/>
    <w:rsid w:val="005E365B"/>
    <w:rsid w:val="005E3FEC"/>
    <w:rsid w:val="005E4680"/>
    <w:rsid w:val="005E4B28"/>
    <w:rsid w:val="005E5C33"/>
    <w:rsid w:val="005F0DCD"/>
    <w:rsid w:val="005F0EFF"/>
    <w:rsid w:val="005F1BE1"/>
    <w:rsid w:val="005F4562"/>
    <w:rsid w:val="005F4870"/>
    <w:rsid w:val="005F4926"/>
    <w:rsid w:val="005F4BD8"/>
    <w:rsid w:val="005F57DB"/>
    <w:rsid w:val="005F5F5B"/>
    <w:rsid w:val="005F7031"/>
    <w:rsid w:val="005F7F27"/>
    <w:rsid w:val="00600F21"/>
    <w:rsid w:val="0060447D"/>
    <w:rsid w:val="00604A54"/>
    <w:rsid w:val="0060534F"/>
    <w:rsid w:val="0060594E"/>
    <w:rsid w:val="0060621F"/>
    <w:rsid w:val="006067CF"/>
    <w:rsid w:val="00606D3C"/>
    <w:rsid w:val="006104AA"/>
    <w:rsid w:val="00610ED5"/>
    <w:rsid w:val="00611012"/>
    <w:rsid w:val="00611428"/>
    <w:rsid w:val="00612895"/>
    <w:rsid w:val="00612CA3"/>
    <w:rsid w:val="00613863"/>
    <w:rsid w:val="00613B83"/>
    <w:rsid w:val="00613E25"/>
    <w:rsid w:val="00614FE6"/>
    <w:rsid w:val="00615340"/>
    <w:rsid w:val="00615949"/>
    <w:rsid w:val="0061654E"/>
    <w:rsid w:val="00616C48"/>
    <w:rsid w:val="00617BD7"/>
    <w:rsid w:val="00621758"/>
    <w:rsid w:val="0062318C"/>
    <w:rsid w:val="0063119A"/>
    <w:rsid w:val="00631F98"/>
    <w:rsid w:val="006326F7"/>
    <w:rsid w:val="00632F9A"/>
    <w:rsid w:val="00633281"/>
    <w:rsid w:val="00633682"/>
    <w:rsid w:val="00633926"/>
    <w:rsid w:val="00636607"/>
    <w:rsid w:val="00637321"/>
    <w:rsid w:val="00637B82"/>
    <w:rsid w:val="00641A17"/>
    <w:rsid w:val="006442AC"/>
    <w:rsid w:val="0064443B"/>
    <w:rsid w:val="00644E8F"/>
    <w:rsid w:val="00652279"/>
    <w:rsid w:val="00652437"/>
    <w:rsid w:val="006529B6"/>
    <w:rsid w:val="00653525"/>
    <w:rsid w:val="00653BAA"/>
    <w:rsid w:val="00653FAF"/>
    <w:rsid w:val="00655B00"/>
    <w:rsid w:val="00656C98"/>
    <w:rsid w:val="00656CED"/>
    <w:rsid w:val="0066000F"/>
    <w:rsid w:val="0066074F"/>
    <w:rsid w:val="00660781"/>
    <w:rsid w:val="00660822"/>
    <w:rsid w:val="00660DD1"/>
    <w:rsid w:val="00660FAF"/>
    <w:rsid w:val="00662688"/>
    <w:rsid w:val="00670100"/>
    <w:rsid w:val="00670DDB"/>
    <w:rsid w:val="006736AF"/>
    <w:rsid w:val="00674034"/>
    <w:rsid w:val="00674770"/>
    <w:rsid w:val="006768F1"/>
    <w:rsid w:val="00677AF7"/>
    <w:rsid w:val="00681E64"/>
    <w:rsid w:val="00682BDC"/>
    <w:rsid w:val="00682F0C"/>
    <w:rsid w:val="00683BAE"/>
    <w:rsid w:val="00683F09"/>
    <w:rsid w:val="006841F4"/>
    <w:rsid w:val="0068493A"/>
    <w:rsid w:val="00684B63"/>
    <w:rsid w:val="006874EA"/>
    <w:rsid w:val="00690C64"/>
    <w:rsid w:val="00690EC3"/>
    <w:rsid w:val="0069171D"/>
    <w:rsid w:val="006929EE"/>
    <w:rsid w:val="0069371D"/>
    <w:rsid w:val="00693A04"/>
    <w:rsid w:val="006944A2"/>
    <w:rsid w:val="00696770"/>
    <w:rsid w:val="006A0325"/>
    <w:rsid w:val="006A036E"/>
    <w:rsid w:val="006A0496"/>
    <w:rsid w:val="006A23EE"/>
    <w:rsid w:val="006A27F6"/>
    <w:rsid w:val="006A3377"/>
    <w:rsid w:val="006A3531"/>
    <w:rsid w:val="006A3C1A"/>
    <w:rsid w:val="006A51CD"/>
    <w:rsid w:val="006A6129"/>
    <w:rsid w:val="006A68C1"/>
    <w:rsid w:val="006B0548"/>
    <w:rsid w:val="006B4745"/>
    <w:rsid w:val="006B5A5B"/>
    <w:rsid w:val="006B5E22"/>
    <w:rsid w:val="006B6BD4"/>
    <w:rsid w:val="006B7521"/>
    <w:rsid w:val="006B7664"/>
    <w:rsid w:val="006C334A"/>
    <w:rsid w:val="006C38B8"/>
    <w:rsid w:val="006C421F"/>
    <w:rsid w:val="006C644C"/>
    <w:rsid w:val="006C7E40"/>
    <w:rsid w:val="006C7E99"/>
    <w:rsid w:val="006D14CE"/>
    <w:rsid w:val="006D191E"/>
    <w:rsid w:val="006D1B82"/>
    <w:rsid w:val="006D1E2A"/>
    <w:rsid w:val="006D3087"/>
    <w:rsid w:val="006D46F3"/>
    <w:rsid w:val="006D4DF7"/>
    <w:rsid w:val="006D6510"/>
    <w:rsid w:val="006D6A2E"/>
    <w:rsid w:val="006D6C12"/>
    <w:rsid w:val="006E0653"/>
    <w:rsid w:val="006E14C2"/>
    <w:rsid w:val="006E18E5"/>
    <w:rsid w:val="006E1C18"/>
    <w:rsid w:val="006F0CDF"/>
    <w:rsid w:val="006F11AA"/>
    <w:rsid w:val="006F21CA"/>
    <w:rsid w:val="006F735F"/>
    <w:rsid w:val="0070032F"/>
    <w:rsid w:val="00701433"/>
    <w:rsid w:val="00704DC5"/>
    <w:rsid w:val="007112FE"/>
    <w:rsid w:val="00711446"/>
    <w:rsid w:val="00713FBE"/>
    <w:rsid w:val="00714A21"/>
    <w:rsid w:val="00715D95"/>
    <w:rsid w:val="00715FED"/>
    <w:rsid w:val="00716780"/>
    <w:rsid w:val="007171E8"/>
    <w:rsid w:val="0071751C"/>
    <w:rsid w:val="007236BF"/>
    <w:rsid w:val="00723AD1"/>
    <w:rsid w:val="007252C6"/>
    <w:rsid w:val="0072611C"/>
    <w:rsid w:val="0072724D"/>
    <w:rsid w:val="0073068E"/>
    <w:rsid w:val="007317E3"/>
    <w:rsid w:val="007320A7"/>
    <w:rsid w:val="0073216A"/>
    <w:rsid w:val="00732698"/>
    <w:rsid w:val="00734768"/>
    <w:rsid w:val="00734C07"/>
    <w:rsid w:val="00735301"/>
    <w:rsid w:val="00735EEE"/>
    <w:rsid w:val="00736592"/>
    <w:rsid w:val="0073711F"/>
    <w:rsid w:val="00737FA2"/>
    <w:rsid w:val="00737FB5"/>
    <w:rsid w:val="00740826"/>
    <w:rsid w:val="00740E9A"/>
    <w:rsid w:val="00740FD4"/>
    <w:rsid w:val="00742547"/>
    <w:rsid w:val="00743927"/>
    <w:rsid w:val="00743DFE"/>
    <w:rsid w:val="007451D6"/>
    <w:rsid w:val="007452CA"/>
    <w:rsid w:val="00746FD8"/>
    <w:rsid w:val="007501FD"/>
    <w:rsid w:val="00753625"/>
    <w:rsid w:val="007550E4"/>
    <w:rsid w:val="007552A0"/>
    <w:rsid w:val="007576CC"/>
    <w:rsid w:val="007579F7"/>
    <w:rsid w:val="00757BAC"/>
    <w:rsid w:val="00757BEB"/>
    <w:rsid w:val="0076060F"/>
    <w:rsid w:val="0076127A"/>
    <w:rsid w:val="007635B5"/>
    <w:rsid w:val="007658A6"/>
    <w:rsid w:val="00765A7B"/>
    <w:rsid w:val="007673EA"/>
    <w:rsid w:val="0077283A"/>
    <w:rsid w:val="00773AC5"/>
    <w:rsid w:val="007749A9"/>
    <w:rsid w:val="00776306"/>
    <w:rsid w:val="00776B3B"/>
    <w:rsid w:val="00777CB4"/>
    <w:rsid w:val="00780E2A"/>
    <w:rsid w:val="00780F04"/>
    <w:rsid w:val="00781341"/>
    <w:rsid w:val="00781A49"/>
    <w:rsid w:val="0078221F"/>
    <w:rsid w:val="00783807"/>
    <w:rsid w:val="0078418E"/>
    <w:rsid w:val="007850E0"/>
    <w:rsid w:val="00790016"/>
    <w:rsid w:val="00791E5E"/>
    <w:rsid w:val="007926DD"/>
    <w:rsid w:val="00793647"/>
    <w:rsid w:val="0079453B"/>
    <w:rsid w:val="007946A0"/>
    <w:rsid w:val="00794BED"/>
    <w:rsid w:val="00794E6F"/>
    <w:rsid w:val="0079541B"/>
    <w:rsid w:val="00795F60"/>
    <w:rsid w:val="007A061A"/>
    <w:rsid w:val="007A0666"/>
    <w:rsid w:val="007A17DD"/>
    <w:rsid w:val="007A1900"/>
    <w:rsid w:val="007A193C"/>
    <w:rsid w:val="007A3DBD"/>
    <w:rsid w:val="007A4503"/>
    <w:rsid w:val="007A726D"/>
    <w:rsid w:val="007A78B3"/>
    <w:rsid w:val="007A7A67"/>
    <w:rsid w:val="007B11E0"/>
    <w:rsid w:val="007B1695"/>
    <w:rsid w:val="007B1866"/>
    <w:rsid w:val="007B568B"/>
    <w:rsid w:val="007B6283"/>
    <w:rsid w:val="007B7FF6"/>
    <w:rsid w:val="007C0D03"/>
    <w:rsid w:val="007C1B3F"/>
    <w:rsid w:val="007C2354"/>
    <w:rsid w:val="007C637B"/>
    <w:rsid w:val="007C714E"/>
    <w:rsid w:val="007C7289"/>
    <w:rsid w:val="007C7C73"/>
    <w:rsid w:val="007D002C"/>
    <w:rsid w:val="007D0ADB"/>
    <w:rsid w:val="007D1561"/>
    <w:rsid w:val="007D3860"/>
    <w:rsid w:val="007D3B1E"/>
    <w:rsid w:val="007D4B46"/>
    <w:rsid w:val="007D59BF"/>
    <w:rsid w:val="007D6357"/>
    <w:rsid w:val="007E0A5F"/>
    <w:rsid w:val="007E0E5D"/>
    <w:rsid w:val="007E1462"/>
    <w:rsid w:val="007E1DF2"/>
    <w:rsid w:val="007E4AC2"/>
    <w:rsid w:val="007E5B87"/>
    <w:rsid w:val="007E6366"/>
    <w:rsid w:val="007E6D3B"/>
    <w:rsid w:val="007E746D"/>
    <w:rsid w:val="007E799B"/>
    <w:rsid w:val="007F1B42"/>
    <w:rsid w:val="007F3510"/>
    <w:rsid w:val="007F47AE"/>
    <w:rsid w:val="007F4A39"/>
    <w:rsid w:val="007F51D9"/>
    <w:rsid w:val="007F6722"/>
    <w:rsid w:val="008007E2"/>
    <w:rsid w:val="0080260E"/>
    <w:rsid w:val="008060FC"/>
    <w:rsid w:val="00806FC7"/>
    <w:rsid w:val="00807E08"/>
    <w:rsid w:val="00812342"/>
    <w:rsid w:val="00815C56"/>
    <w:rsid w:val="00821492"/>
    <w:rsid w:val="00821FF4"/>
    <w:rsid w:val="008229B8"/>
    <w:rsid w:val="00823D50"/>
    <w:rsid w:val="00823EE2"/>
    <w:rsid w:val="00825753"/>
    <w:rsid w:val="00826413"/>
    <w:rsid w:val="0082673B"/>
    <w:rsid w:val="00832C1C"/>
    <w:rsid w:val="00833792"/>
    <w:rsid w:val="00833D4D"/>
    <w:rsid w:val="00833F25"/>
    <w:rsid w:val="008358DC"/>
    <w:rsid w:val="00836CDF"/>
    <w:rsid w:val="00837AC4"/>
    <w:rsid w:val="00841280"/>
    <w:rsid w:val="00843B96"/>
    <w:rsid w:val="00843E40"/>
    <w:rsid w:val="00844ED4"/>
    <w:rsid w:val="00845B11"/>
    <w:rsid w:val="00850569"/>
    <w:rsid w:val="008507C8"/>
    <w:rsid w:val="008516BC"/>
    <w:rsid w:val="00851ED4"/>
    <w:rsid w:val="008520F4"/>
    <w:rsid w:val="00852551"/>
    <w:rsid w:val="00853A6E"/>
    <w:rsid w:val="008540AC"/>
    <w:rsid w:val="00854BE0"/>
    <w:rsid w:val="0085559B"/>
    <w:rsid w:val="008556A3"/>
    <w:rsid w:val="00855A97"/>
    <w:rsid w:val="00855F04"/>
    <w:rsid w:val="00857500"/>
    <w:rsid w:val="008618A1"/>
    <w:rsid w:val="0086468F"/>
    <w:rsid w:val="00865B69"/>
    <w:rsid w:val="0087127C"/>
    <w:rsid w:val="00872A83"/>
    <w:rsid w:val="00873605"/>
    <w:rsid w:val="00873620"/>
    <w:rsid w:val="008805FA"/>
    <w:rsid w:val="00881526"/>
    <w:rsid w:val="00882184"/>
    <w:rsid w:val="00883AB2"/>
    <w:rsid w:val="00884C2F"/>
    <w:rsid w:val="00887025"/>
    <w:rsid w:val="008877A2"/>
    <w:rsid w:val="00891429"/>
    <w:rsid w:val="008936EA"/>
    <w:rsid w:val="00893BCD"/>
    <w:rsid w:val="008943D0"/>
    <w:rsid w:val="008945C0"/>
    <w:rsid w:val="0089623A"/>
    <w:rsid w:val="00896DBF"/>
    <w:rsid w:val="0089765B"/>
    <w:rsid w:val="00897CF6"/>
    <w:rsid w:val="008A27D5"/>
    <w:rsid w:val="008A2F93"/>
    <w:rsid w:val="008A3CF8"/>
    <w:rsid w:val="008A54A7"/>
    <w:rsid w:val="008A7766"/>
    <w:rsid w:val="008A7EDE"/>
    <w:rsid w:val="008B10AB"/>
    <w:rsid w:val="008B254D"/>
    <w:rsid w:val="008B3732"/>
    <w:rsid w:val="008B3D56"/>
    <w:rsid w:val="008B457D"/>
    <w:rsid w:val="008B4E0D"/>
    <w:rsid w:val="008B617C"/>
    <w:rsid w:val="008B7CD3"/>
    <w:rsid w:val="008C1F69"/>
    <w:rsid w:val="008C3A21"/>
    <w:rsid w:val="008C65DB"/>
    <w:rsid w:val="008C6B00"/>
    <w:rsid w:val="008C718E"/>
    <w:rsid w:val="008C7785"/>
    <w:rsid w:val="008D1115"/>
    <w:rsid w:val="008D4634"/>
    <w:rsid w:val="008D75AB"/>
    <w:rsid w:val="008E2DF2"/>
    <w:rsid w:val="008E2DF7"/>
    <w:rsid w:val="008E36CF"/>
    <w:rsid w:val="008E3CFB"/>
    <w:rsid w:val="008E5F53"/>
    <w:rsid w:val="008E78B3"/>
    <w:rsid w:val="008E7A4D"/>
    <w:rsid w:val="008F0082"/>
    <w:rsid w:val="008F07B4"/>
    <w:rsid w:val="008F30BF"/>
    <w:rsid w:val="008F40C6"/>
    <w:rsid w:val="008F5DE6"/>
    <w:rsid w:val="008F5F4E"/>
    <w:rsid w:val="008F648C"/>
    <w:rsid w:val="008F6A8F"/>
    <w:rsid w:val="008F6C92"/>
    <w:rsid w:val="009012D1"/>
    <w:rsid w:val="009026AC"/>
    <w:rsid w:val="00902AF8"/>
    <w:rsid w:val="00903D50"/>
    <w:rsid w:val="00904575"/>
    <w:rsid w:val="0090549B"/>
    <w:rsid w:val="00906A9E"/>
    <w:rsid w:val="00907CBD"/>
    <w:rsid w:val="00910F3D"/>
    <w:rsid w:val="009110DA"/>
    <w:rsid w:val="009120E9"/>
    <w:rsid w:val="00912955"/>
    <w:rsid w:val="00916AB9"/>
    <w:rsid w:val="00917302"/>
    <w:rsid w:val="00920683"/>
    <w:rsid w:val="00920D8F"/>
    <w:rsid w:val="00920ECA"/>
    <w:rsid w:val="00925AEA"/>
    <w:rsid w:val="00926DF4"/>
    <w:rsid w:val="00927118"/>
    <w:rsid w:val="0092713C"/>
    <w:rsid w:val="00931746"/>
    <w:rsid w:val="00931E6D"/>
    <w:rsid w:val="00933A45"/>
    <w:rsid w:val="00936408"/>
    <w:rsid w:val="00941313"/>
    <w:rsid w:val="00941897"/>
    <w:rsid w:val="00941EA7"/>
    <w:rsid w:val="00943A80"/>
    <w:rsid w:val="00944DDC"/>
    <w:rsid w:val="009451F4"/>
    <w:rsid w:val="009455EB"/>
    <w:rsid w:val="0095133B"/>
    <w:rsid w:val="00954B7A"/>
    <w:rsid w:val="009551F3"/>
    <w:rsid w:val="00956A9B"/>
    <w:rsid w:val="0096055E"/>
    <w:rsid w:val="00961019"/>
    <w:rsid w:val="00961AEC"/>
    <w:rsid w:val="00961E64"/>
    <w:rsid w:val="00962073"/>
    <w:rsid w:val="00963AA9"/>
    <w:rsid w:val="0096412F"/>
    <w:rsid w:val="00964139"/>
    <w:rsid w:val="00964BAC"/>
    <w:rsid w:val="00966AD3"/>
    <w:rsid w:val="0096796B"/>
    <w:rsid w:val="00970A32"/>
    <w:rsid w:val="0097180F"/>
    <w:rsid w:val="00971C7A"/>
    <w:rsid w:val="0097299E"/>
    <w:rsid w:val="00972D10"/>
    <w:rsid w:val="00976EEC"/>
    <w:rsid w:val="00976F8D"/>
    <w:rsid w:val="009773AB"/>
    <w:rsid w:val="00977939"/>
    <w:rsid w:val="00977F22"/>
    <w:rsid w:val="00977F53"/>
    <w:rsid w:val="009808C1"/>
    <w:rsid w:val="00984F35"/>
    <w:rsid w:val="00985644"/>
    <w:rsid w:val="00985F77"/>
    <w:rsid w:val="0098658A"/>
    <w:rsid w:val="009868E9"/>
    <w:rsid w:val="00991A14"/>
    <w:rsid w:val="00992970"/>
    <w:rsid w:val="009936AB"/>
    <w:rsid w:val="00993715"/>
    <w:rsid w:val="00995DD1"/>
    <w:rsid w:val="009969D8"/>
    <w:rsid w:val="0099705A"/>
    <w:rsid w:val="009A27D1"/>
    <w:rsid w:val="009A35BC"/>
    <w:rsid w:val="009A6455"/>
    <w:rsid w:val="009A67E8"/>
    <w:rsid w:val="009A715E"/>
    <w:rsid w:val="009A7833"/>
    <w:rsid w:val="009B024F"/>
    <w:rsid w:val="009B4EA3"/>
    <w:rsid w:val="009B51E7"/>
    <w:rsid w:val="009B5354"/>
    <w:rsid w:val="009B5AB4"/>
    <w:rsid w:val="009B5E8B"/>
    <w:rsid w:val="009B765B"/>
    <w:rsid w:val="009C08E1"/>
    <w:rsid w:val="009C1261"/>
    <w:rsid w:val="009C1C59"/>
    <w:rsid w:val="009C3350"/>
    <w:rsid w:val="009C4028"/>
    <w:rsid w:val="009C58F1"/>
    <w:rsid w:val="009C5D91"/>
    <w:rsid w:val="009C6CCB"/>
    <w:rsid w:val="009C6E6E"/>
    <w:rsid w:val="009C7443"/>
    <w:rsid w:val="009D0FE2"/>
    <w:rsid w:val="009D1B75"/>
    <w:rsid w:val="009D2630"/>
    <w:rsid w:val="009D2BE7"/>
    <w:rsid w:val="009D2EBD"/>
    <w:rsid w:val="009D4995"/>
    <w:rsid w:val="009D4C85"/>
    <w:rsid w:val="009D50AB"/>
    <w:rsid w:val="009D51D1"/>
    <w:rsid w:val="009D55F8"/>
    <w:rsid w:val="009D5A42"/>
    <w:rsid w:val="009D5B6D"/>
    <w:rsid w:val="009D7C91"/>
    <w:rsid w:val="009E084C"/>
    <w:rsid w:val="009E08F8"/>
    <w:rsid w:val="009F165D"/>
    <w:rsid w:val="009F25D5"/>
    <w:rsid w:val="009F3364"/>
    <w:rsid w:val="009F3499"/>
    <w:rsid w:val="009F52E6"/>
    <w:rsid w:val="009F53F0"/>
    <w:rsid w:val="009F57D0"/>
    <w:rsid w:val="009F5CE5"/>
    <w:rsid w:val="009F6919"/>
    <w:rsid w:val="00A00477"/>
    <w:rsid w:val="00A0207F"/>
    <w:rsid w:val="00A03CEF"/>
    <w:rsid w:val="00A0450D"/>
    <w:rsid w:val="00A0777C"/>
    <w:rsid w:val="00A116ED"/>
    <w:rsid w:val="00A13B59"/>
    <w:rsid w:val="00A16B86"/>
    <w:rsid w:val="00A2070C"/>
    <w:rsid w:val="00A21112"/>
    <w:rsid w:val="00A235C0"/>
    <w:rsid w:val="00A23A1E"/>
    <w:rsid w:val="00A2487C"/>
    <w:rsid w:val="00A24EC9"/>
    <w:rsid w:val="00A25349"/>
    <w:rsid w:val="00A264DA"/>
    <w:rsid w:val="00A267F5"/>
    <w:rsid w:val="00A30D81"/>
    <w:rsid w:val="00A30E6D"/>
    <w:rsid w:val="00A321B9"/>
    <w:rsid w:val="00A3263E"/>
    <w:rsid w:val="00A32867"/>
    <w:rsid w:val="00A33600"/>
    <w:rsid w:val="00A350FC"/>
    <w:rsid w:val="00A36F9D"/>
    <w:rsid w:val="00A37887"/>
    <w:rsid w:val="00A40C6D"/>
    <w:rsid w:val="00A42A4B"/>
    <w:rsid w:val="00A47AA6"/>
    <w:rsid w:val="00A50A84"/>
    <w:rsid w:val="00A51199"/>
    <w:rsid w:val="00A537C0"/>
    <w:rsid w:val="00A54D56"/>
    <w:rsid w:val="00A54D6F"/>
    <w:rsid w:val="00A55991"/>
    <w:rsid w:val="00A5713B"/>
    <w:rsid w:val="00A57D43"/>
    <w:rsid w:val="00A616C1"/>
    <w:rsid w:val="00A61EB5"/>
    <w:rsid w:val="00A61EE7"/>
    <w:rsid w:val="00A636A9"/>
    <w:rsid w:val="00A63821"/>
    <w:rsid w:val="00A63A8E"/>
    <w:rsid w:val="00A64A5D"/>
    <w:rsid w:val="00A64ABD"/>
    <w:rsid w:val="00A66550"/>
    <w:rsid w:val="00A70ADD"/>
    <w:rsid w:val="00A71349"/>
    <w:rsid w:val="00A71EB8"/>
    <w:rsid w:val="00A72881"/>
    <w:rsid w:val="00A737F9"/>
    <w:rsid w:val="00A7558C"/>
    <w:rsid w:val="00A75AB4"/>
    <w:rsid w:val="00A76EF9"/>
    <w:rsid w:val="00A77BAF"/>
    <w:rsid w:val="00A77FB2"/>
    <w:rsid w:val="00A80211"/>
    <w:rsid w:val="00A80325"/>
    <w:rsid w:val="00A80BF8"/>
    <w:rsid w:val="00A81010"/>
    <w:rsid w:val="00A824C8"/>
    <w:rsid w:val="00A83488"/>
    <w:rsid w:val="00A84169"/>
    <w:rsid w:val="00A8501D"/>
    <w:rsid w:val="00A8548C"/>
    <w:rsid w:val="00A87E8F"/>
    <w:rsid w:val="00A902E8"/>
    <w:rsid w:val="00A93419"/>
    <w:rsid w:val="00A936D1"/>
    <w:rsid w:val="00A95BEA"/>
    <w:rsid w:val="00AA01C7"/>
    <w:rsid w:val="00AA0F39"/>
    <w:rsid w:val="00AA23FB"/>
    <w:rsid w:val="00AA2D10"/>
    <w:rsid w:val="00AA2D69"/>
    <w:rsid w:val="00AA3964"/>
    <w:rsid w:val="00AA3BDC"/>
    <w:rsid w:val="00AA489D"/>
    <w:rsid w:val="00AA4FCB"/>
    <w:rsid w:val="00AA5328"/>
    <w:rsid w:val="00AA57A3"/>
    <w:rsid w:val="00AA6ECD"/>
    <w:rsid w:val="00AB2E29"/>
    <w:rsid w:val="00AB44B0"/>
    <w:rsid w:val="00AB5847"/>
    <w:rsid w:val="00AB7204"/>
    <w:rsid w:val="00AB7566"/>
    <w:rsid w:val="00AC0249"/>
    <w:rsid w:val="00AC1472"/>
    <w:rsid w:val="00AC3B47"/>
    <w:rsid w:val="00AC418C"/>
    <w:rsid w:val="00AC51E1"/>
    <w:rsid w:val="00AC5888"/>
    <w:rsid w:val="00AC75DA"/>
    <w:rsid w:val="00AC76E6"/>
    <w:rsid w:val="00AC7783"/>
    <w:rsid w:val="00AC7EE6"/>
    <w:rsid w:val="00AC7F0E"/>
    <w:rsid w:val="00AD098A"/>
    <w:rsid w:val="00AD0CDE"/>
    <w:rsid w:val="00AD57D1"/>
    <w:rsid w:val="00AD63A3"/>
    <w:rsid w:val="00AD6424"/>
    <w:rsid w:val="00AD6512"/>
    <w:rsid w:val="00AD79DA"/>
    <w:rsid w:val="00AD7C12"/>
    <w:rsid w:val="00AD7FD0"/>
    <w:rsid w:val="00AE0151"/>
    <w:rsid w:val="00AE0C0A"/>
    <w:rsid w:val="00AE0C15"/>
    <w:rsid w:val="00AE19DE"/>
    <w:rsid w:val="00AE1E72"/>
    <w:rsid w:val="00AE49E8"/>
    <w:rsid w:val="00AE6780"/>
    <w:rsid w:val="00AF09AB"/>
    <w:rsid w:val="00AF0A2C"/>
    <w:rsid w:val="00AF0F75"/>
    <w:rsid w:val="00AF4FE8"/>
    <w:rsid w:val="00AF5959"/>
    <w:rsid w:val="00AF6FD9"/>
    <w:rsid w:val="00B00ADE"/>
    <w:rsid w:val="00B01572"/>
    <w:rsid w:val="00B02063"/>
    <w:rsid w:val="00B02D69"/>
    <w:rsid w:val="00B03D7C"/>
    <w:rsid w:val="00B060A4"/>
    <w:rsid w:val="00B060F8"/>
    <w:rsid w:val="00B07341"/>
    <w:rsid w:val="00B12232"/>
    <w:rsid w:val="00B124E6"/>
    <w:rsid w:val="00B12AEB"/>
    <w:rsid w:val="00B13AFE"/>
    <w:rsid w:val="00B14E84"/>
    <w:rsid w:val="00B168B0"/>
    <w:rsid w:val="00B1749C"/>
    <w:rsid w:val="00B20111"/>
    <w:rsid w:val="00B21FF9"/>
    <w:rsid w:val="00B25269"/>
    <w:rsid w:val="00B27800"/>
    <w:rsid w:val="00B30968"/>
    <w:rsid w:val="00B318CD"/>
    <w:rsid w:val="00B31989"/>
    <w:rsid w:val="00B31DEC"/>
    <w:rsid w:val="00B33912"/>
    <w:rsid w:val="00B341C7"/>
    <w:rsid w:val="00B34901"/>
    <w:rsid w:val="00B356A4"/>
    <w:rsid w:val="00B361B0"/>
    <w:rsid w:val="00B362A3"/>
    <w:rsid w:val="00B36E0B"/>
    <w:rsid w:val="00B4007F"/>
    <w:rsid w:val="00B41422"/>
    <w:rsid w:val="00B41C09"/>
    <w:rsid w:val="00B429E9"/>
    <w:rsid w:val="00B438F9"/>
    <w:rsid w:val="00B4419B"/>
    <w:rsid w:val="00B44EF2"/>
    <w:rsid w:val="00B501EF"/>
    <w:rsid w:val="00B50258"/>
    <w:rsid w:val="00B5082A"/>
    <w:rsid w:val="00B51287"/>
    <w:rsid w:val="00B55A94"/>
    <w:rsid w:val="00B5627B"/>
    <w:rsid w:val="00B577D1"/>
    <w:rsid w:val="00B60944"/>
    <w:rsid w:val="00B619A3"/>
    <w:rsid w:val="00B626BE"/>
    <w:rsid w:val="00B63E93"/>
    <w:rsid w:val="00B70C79"/>
    <w:rsid w:val="00B72024"/>
    <w:rsid w:val="00B741C6"/>
    <w:rsid w:val="00B7458B"/>
    <w:rsid w:val="00B819F8"/>
    <w:rsid w:val="00B81D20"/>
    <w:rsid w:val="00B862FD"/>
    <w:rsid w:val="00B8744E"/>
    <w:rsid w:val="00B91E92"/>
    <w:rsid w:val="00B92259"/>
    <w:rsid w:val="00B93A27"/>
    <w:rsid w:val="00B94214"/>
    <w:rsid w:val="00B962B9"/>
    <w:rsid w:val="00B96A9A"/>
    <w:rsid w:val="00B97144"/>
    <w:rsid w:val="00BA105C"/>
    <w:rsid w:val="00BA150B"/>
    <w:rsid w:val="00BA185E"/>
    <w:rsid w:val="00BA31D8"/>
    <w:rsid w:val="00BA3567"/>
    <w:rsid w:val="00BA3A8C"/>
    <w:rsid w:val="00BA44D0"/>
    <w:rsid w:val="00BA5A8C"/>
    <w:rsid w:val="00BA6AE4"/>
    <w:rsid w:val="00BA7AF3"/>
    <w:rsid w:val="00BB081C"/>
    <w:rsid w:val="00BB18B9"/>
    <w:rsid w:val="00BB3F81"/>
    <w:rsid w:val="00BB5B0F"/>
    <w:rsid w:val="00BB5DEE"/>
    <w:rsid w:val="00BB6409"/>
    <w:rsid w:val="00BB6427"/>
    <w:rsid w:val="00BB6586"/>
    <w:rsid w:val="00BB6A63"/>
    <w:rsid w:val="00BB74A5"/>
    <w:rsid w:val="00BC1273"/>
    <w:rsid w:val="00BC186D"/>
    <w:rsid w:val="00BC3AFF"/>
    <w:rsid w:val="00BC44B7"/>
    <w:rsid w:val="00BC53CA"/>
    <w:rsid w:val="00BC7A72"/>
    <w:rsid w:val="00BD0B3D"/>
    <w:rsid w:val="00BD0D0C"/>
    <w:rsid w:val="00BD188C"/>
    <w:rsid w:val="00BD1D37"/>
    <w:rsid w:val="00BD3A54"/>
    <w:rsid w:val="00BD3CF3"/>
    <w:rsid w:val="00BD4116"/>
    <w:rsid w:val="00BD4E55"/>
    <w:rsid w:val="00BD4E88"/>
    <w:rsid w:val="00BE21BF"/>
    <w:rsid w:val="00BE31AC"/>
    <w:rsid w:val="00BE32E1"/>
    <w:rsid w:val="00BE3B02"/>
    <w:rsid w:val="00BE3B83"/>
    <w:rsid w:val="00BE4BA4"/>
    <w:rsid w:val="00BE5975"/>
    <w:rsid w:val="00BE67DB"/>
    <w:rsid w:val="00BE7782"/>
    <w:rsid w:val="00BF011A"/>
    <w:rsid w:val="00BF0627"/>
    <w:rsid w:val="00BF1E65"/>
    <w:rsid w:val="00BF2C5B"/>
    <w:rsid w:val="00BF3C54"/>
    <w:rsid w:val="00BF4A80"/>
    <w:rsid w:val="00BF6CE0"/>
    <w:rsid w:val="00C008F4"/>
    <w:rsid w:val="00C027C6"/>
    <w:rsid w:val="00C04D8D"/>
    <w:rsid w:val="00C06AD0"/>
    <w:rsid w:val="00C06E2A"/>
    <w:rsid w:val="00C070E5"/>
    <w:rsid w:val="00C0735F"/>
    <w:rsid w:val="00C07E78"/>
    <w:rsid w:val="00C12452"/>
    <w:rsid w:val="00C153A2"/>
    <w:rsid w:val="00C15F73"/>
    <w:rsid w:val="00C16DB2"/>
    <w:rsid w:val="00C17DE8"/>
    <w:rsid w:val="00C20B98"/>
    <w:rsid w:val="00C2195F"/>
    <w:rsid w:val="00C228D7"/>
    <w:rsid w:val="00C2381D"/>
    <w:rsid w:val="00C23C28"/>
    <w:rsid w:val="00C23CA2"/>
    <w:rsid w:val="00C25873"/>
    <w:rsid w:val="00C272A4"/>
    <w:rsid w:val="00C312C5"/>
    <w:rsid w:val="00C3284F"/>
    <w:rsid w:val="00C33AB1"/>
    <w:rsid w:val="00C3495D"/>
    <w:rsid w:val="00C34F3F"/>
    <w:rsid w:val="00C36098"/>
    <w:rsid w:val="00C367FF"/>
    <w:rsid w:val="00C369E3"/>
    <w:rsid w:val="00C371A9"/>
    <w:rsid w:val="00C40094"/>
    <w:rsid w:val="00C41332"/>
    <w:rsid w:val="00C413D2"/>
    <w:rsid w:val="00C42F79"/>
    <w:rsid w:val="00C42F85"/>
    <w:rsid w:val="00C44711"/>
    <w:rsid w:val="00C458C3"/>
    <w:rsid w:val="00C45EDA"/>
    <w:rsid w:val="00C463D3"/>
    <w:rsid w:val="00C51D8A"/>
    <w:rsid w:val="00C52BDB"/>
    <w:rsid w:val="00C54F40"/>
    <w:rsid w:val="00C55D1E"/>
    <w:rsid w:val="00C56BDD"/>
    <w:rsid w:val="00C5760E"/>
    <w:rsid w:val="00C62FB4"/>
    <w:rsid w:val="00C63C43"/>
    <w:rsid w:val="00C641BE"/>
    <w:rsid w:val="00C64BCA"/>
    <w:rsid w:val="00C65845"/>
    <w:rsid w:val="00C65E1E"/>
    <w:rsid w:val="00C66D02"/>
    <w:rsid w:val="00C6702F"/>
    <w:rsid w:val="00C679E1"/>
    <w:rsid w:val="00C70E7C"/>
    <w:rsid w:val="00C7141B"/>
    <w:rsid w:val="00C72E86"/>
    <w:rsid w:val="00C73F1F"/>
    <w:rsid w:val="00C748D3"/>
    <w:rsid w:val="00C76A4F"/>
    <w:rsid w:val="00C76A78"/>
    <w:rsid w:val="00C7741F"/>
    <w:rsid w:val="00C777AE"/>
    <w:rsid w:val="00C822C5"/>
    <w:rsid w:val="00C82CB1"/>
    <w:rsid w:val="00C83DC5"/>
    <w:rsid w:val="00C86588"/>
    <w:rsid w:val="00C87DC5"/>
    <w:rsid w:val="00C87FC2"/>
    <w:rsid w:val="00C90C2A"/>
    <w:rsid w:val="00C912DF"/>
    <w:rsid w:val="00C94912"/>
    <w:rsid w:val="00C952B5"/>
    <w:rsid w:val="00C97D0F"/>
    <w:rsid w:val="00CA1399"/>
    <w:rsid w:val="00CA406C"/>
    <w:rsid w:val="00CA65CE"/>
    <w:rsid w:val="00CA7719"/>
    <w:rsid w:val="00CB1F5B"/>
    <w:rsid w:val="00CB30FA"/>
    <w:rsid w:val="00CB3681"/>
    <w:rsid w:val="00CB42A1"/>
    <w:rsid w:val="00CB5400"/>
    <w:rsid w:val="00CC08F3"/>
    <w:rsid w:val="00CC202B"/>
    <w:rsid w:val="00CC38F7"/>
    <w:rsid w:val="00CC40FA"/>
    <w:rsid w:val="00CC4461"/>
    <w:rsid w:val="00CC5A1C"/>
    <w:rsid w:val="00CC5B90"/>
    <w:rsid w:val="00CD2BF3"/>
    <w:rsid w:val="00CD401D"/>
    <w:rsid w:val="00CD4998"/>
    <w:rsid w:val="00CD6065"/>
    <w:rsid w:val="00CD69F9"/>
    <w:rsid w:val="00CD79C2"/>
    <w:rsid w:val="00CE0418"/>
    <w:rsid w:val="00CE119F"/>
    <w:rsid w:val="00CE1301"/>
    <w:rsid w:val="00CE268E"/>
    <w:rsid w:val="00CE3534"/>
    <w:rsid w:val="00CE48A9"/>
    <w:rsid w:val="00CE4E42"/>
    <w:rsid w:val="00CE6815"/>
    <w:rsid w:val="00CE6D99"/>
    <w:rsid w:val="00CE6E8D"/>
    <w:rsid w:val="00CE6FCC"/>
    <w:rsid w:val="00CF0006"/>
    <w:rsid w:val="00CF078F"/>
    <w:rsid w:val="00CF17D0"/>
    <w:rsid w:val="00CF205C"/>
    <w:rsid w:val="00CF3433"/>
    <w:rsid w:val="00CF4F28"/>
    <w:rsid w:val="00CF5ACE"/>
    <w:rsid w:val="00CF7179"/>
    <w:rsid w:val="00CF7458"/>
    <w:rsid w:val="00CF749C"/>
    <w:rsid w:val="00D00A66"/>
    <w:rsid w:val="00D00CFD"/>
    <w:rsid w:val="00D015FA"/>
    <w:rsid w:val="00D01E6B"/>
    <w:rsid w:val="00D04B91"/>
    <w:rsid w:val="00D106F7"/>
    <w:rsid w:val="00D11F39"/>
    <w:rsid w:val="00D1429B"/>
    <w:rsid w:val="00D14820"/>
    <w:rsid w:val="00D14966"/>
    <w:rsid w:val="00D16381"/>
    <w:rsid w:val="00D17692"/>
    <w:rsid w:val="00D17A22"/>
    <w:rsid w:val="00D20A57"/>
    <w:rsid w:val="00D20EFC"/>
    <w:rsid w:val="00D21A1B"/>
    <w:rsid w:val="00D21FE2"/>
    <w:rsid w:val="00D22656"/>
    <w:rsid w:val="00D2339C"/>
    <w:rsid w:val="00D25283"/>
    <w:rsid w:val="00D26273"/>
    <w:rsid w:val="00D27F27"/>
    <w:rsid w:val="00D30811"/>
    <w:rsid w:val="00D3134B"/>
    <w:rsid w:val="00D3215E"/>
    <w:rsid w:val="00D3376A"/>
    <w:rsid w:val="00D3535F"/>
    <w:rsid w:val="00D35360"/>
    <w:rsid w:val="00D363D0"/>
    <w:rsid w:val="00D40DC3"/>
    <w:rsid w:val="00D416BB"/>
    <w:rsid w:val="00D421CE"/>
    <w:rsid w:val="00D43119"/>
    <w:rsid w:val="00D43AF3"/>
    <w:rsid w:val="00D4471C"/>
    <w:rsid w:val="00D4737A"/>
    <w:rsid w:val="00D476E2"/>
    <w:rsid w:val="00D47A32"/>
    <w:rsid w:val="00D47D33"/>
    <w:rsid w:val="00D50F6F"/>
    <w:rsid w:val="00D519A9"/>
    <w:rsid w:val="00D51CC1"/>
    <w:rsid w:val="00D524EA"/>
    <w:rsid w:val="00D5260E"/>
    <w:rsid w:val="00D530A7"/>
    <w:rsid w:val="00D5415F"/>
    <w:rsid w:val="00D544E8"/>
    <w:rsid w:val="00D54F3A"/>
    <w:rsid w:val="00D55FCB"/>
    <w:rsid w:val="00D575B2"/>
    <w:rsid w:val="00D57E52"/>
    <w:rsid w:val="00D60849"/>
    <w:rsid w:val="00D66399"/>
    <w:rsid w:val="00D702C9"/>
    <w:rsid w:val="00D718D8"/>
    <w:rsid w:val="00D73031"/>
    <w:rsid w:val="00D75BA4"/>
    <w:rsid w:val="00D76067"/>
    <w:rsid w:val="00D80124"/>
    <w:rsid w:val="00D8255C"/>
    <w:rsid w:val="00D85DD4"/>
    <w:rsid w:val="00D865D7"/>
    <w:rsid w:val="00D91273"/>
    <w:rsid w:val="00D914AF"/>
    <w:rsid w:val="00D92272"/>
    <w:rsid w:val="00D945B7"/>
    <w:rsid w:val="00D94DD4"/>
    <w:rsid w:val="00D94DEE"/>
    <w:rsid w:val="00D951A7"/>
    <w:rsid w:val="00D96365"/>
    <w:rsid w:val="00DA0D85"/>
    <w:rsid w:val="00DA3183"/>
    <w:rsid w:val="00DA6FB1"/>
    <w:rsid w:val="00DA733F"/>
    <w:rsid w:val="00DB003C"/>
    <w:rsid w:val="00DB139B"/>
    <w:rsid w:val="00DB163F"/>
    <w:rsid w:val="00DB35A7"/>
    <w:rsid w:val="00DB3A76"/>
    <w:rsid w:val="00DB3B19"/>
    <w:rsid w:val="00DB6DAC"/>
    <w:rsid w:val="00DC113F"/>
    <w:rsid w:val="00DC14FF"/>
    <w:rsid w:val="00DC19A4"/>
    <w:rsid w:val="00DC19BC"/>
    <w:rsid w:val="00DC1A69"/>
    <w:rsid w:val="00DC2B15"/>
    <w:rsid w:val="00DC2E28"/>
    <w:rsid w:val="00DC325C"/>
    <w:rsid w:val="00DC5B96"/>
    <w:rsid w:val="00DC6C94"/>
    <w:rsid w:val="00DC7897"/>
    <w:rsid w:val="00DD03D0"/>
    <w:rsid w:val="00DD05B8"/>
    <w:rsid w:val="00DD15B5"/>
    <w:rsid w:val="00DD1CEC"/>
    <w:rsid w:val="00DD3050"/>
    <w:rsid w:val="00DD392E"/>
    <w:rsid w:val="00DD4FE9"/>
    <w:rsid w:val="00DD5B08"/>
    <w:rsid w:val="00DD629B"/>
    <w:rsid w:val="00DE02D3"/>
    <w:rsid w:val="00DE0DD1"/>
    <w:rsid w:val="00DE12F4"/>
    <w:rsid w:val="00DE1C6F"/>
    <w:rsid w:val="00DE2847"/>
    <w:rsid w:val="00DE5D4B"/>
    <w:rsid w:val="00DE5EFF"/>
    <w:rsid w:val="00DE6D4C"/>
    <w:rsid w:val="00DE6FA8"/>
    <w:rsid w:val="00DF063E"/>
    <w:rsid w:val="00DF2B46"/>
    <w:rsid w:val="00DF5999"/>
    <w:rsid w:val="00DF7E9D"/>
    <w:rsid w:val="00DF7FD0"/>
    <w:rsid w:val="00E03412"/>
    <w:rsid w:val="00E06610"/>
    <w:rsid w:val="00E06939"/>
    <w:rsid w:val="00E07582"/>
    <w:rsid w:val="00E1005D"/>
    <w:rsid w:val="00E105AB"/>
    <w:rsid w:val="00E10A02"/>
    <w:rsid w:val="00E123E7"/>
    <w:rsid w:val="00E12A65"/>
    <w:rsid w:val="00E13724"/>
    <w:rsid w:val="00E1420E"/>
    <w:rsid w:val="00E1435B"/>
    <w:rsid w:val="00E14F7E"/>
    <w:rsid w:val="00E15C59"/>
    <w:rsid w:val="00E17520"/>
    <w:rsid w:val="00E20532"/>
    <w:rsid w:val="00E20C60"/>
    <w:rsid w:val="00E22130"/>
    <w:rsid w:val="00E23343"/>
    <w:rsid w:val="00E234EA"/>
    <w:rsid w:val="00E2442F"/>
    <w:rsid w:val="00E250FF"/>
    <w:rsid w:val="00E25BC8"/>
    <w:rsid w:val="00E262AD"/>
    <w:rsid w:val="00E26328"/>
    <w:rsid w:val="00E26C08"/>
    <w:rsid w:val="00E274BF"/>
    <w:rsid w:val="00E32ABF"/>
    <w:rsid w:val="00E35DCF"/>
    <w:rsid w:val="00E35EFC"/>
    <w:rsid w:val="00E40B5C"/>
    <w:rsid w:val="00E4101A"/>
    <w:rsid w:val="00E42061"/>
    <w:rsid w:val="00E42178"/>
    <w:rsid w:val="00E43097"/>
    <w:rsid w:val="00E4377A"/>
    <w:rsid w:val="00E446A8"/>
    <w:rsid w:val="00E44905"/>
    <w:rsid w:val="00E4641E"/>
    <w:rsid w:val="00E50DCB"/>
    <w:rsid w:val="00E51E44"/>
    <w:rsid w:val="00E536DB"/>
    <w:rsid w:val="00E55DAE"/>
    <w:rsid w:val="00E56601"/>
    <w:rsid w:val="00E5682F"/>
    <w:rsid w:val="00E5692F"/>
    <w:rsid w:val="00E625AF"/>
    <w:rsid w:val="00E62FE2"/>
    <w:rsid w:val="00E630B8"/>
    <w:rsid w:val="00E63A56"/>
    <w:rsid w:val="00E651CA"/>
    <w:rsid w:val="00E6768A"/>
    <w:rsid w:val="00E71036"/>
    <w:rsid w:val="00E7138C"/>
    <w:rsid w:val="00E7199A"/>
    <w:rsid w:val="00E71ECF"/>
    <w:rsid w:val="00E72C43"/>
    <w:rsid w:val="00E758F1"/>
    <w:rsid w:val="00E76D68"/>
    <w:rsid w:val="00E76D85"/>
    <w:rsid w:val="00E80688"/>
    <w:rsid w:val="00E8227A"/>
    <w:rsid w:val="00E842AA"/>
    <w:rsid w:val="00E846C6"/>
    <w:rsid w:val="00E84D16"/>
    <w:rsid w:val="00E87228"/>
    <w:rsid w:val="00E87DAD"/>
    <w:rsid w:val="00E9008C"/>
    <w:rsid w:val="00E91140"/>
    <w:rsid w:val="00E91733"/>
    <w:rsid w:val="00E9756A"/>
    <w:rsid w:val="00EA3764"/>
    <w:rsid w:val="00EA68C2"/>
    <w:rsid w:val="00EA7EA6"/>
    <w:rsid w:val="00EB051E"/>
    <w:rsid w:val="00EB1182"/>
    <w:rsid w:val="00EB126C"/>
    <w:rsid w:val="00EB240F"/>
    <w:rsid w:val="00EB2AB2"/>
    <w:rsid w:val="00EB2F32"/>
    <w:rsid w:val="00EB464D"/>
    <w:rsid w:val="00EB489F"/>
    <w:rsid w:val="00EB499F"/>
    <w:rsid w:val="00EB61FB"/>
    <w:rsid w:val="00EB710B"/>
    <w:rsid w:val="00EB71FC"/>
    <w:rsid w:val="00EB7396"/>
    <w:rsid w:val="00EB7418"/>
    <w:rsid w:val="00EC0B04"/>
    <w:rsid w:val="00EC1A15"/>
    <w:rsid w:val="00EC3002"/>
    <w:rsid w:val="00EC379A"/>
    <w:rsid w:val="00EC4348"/>
    <w:rsid w:val="00EC5642"/>
    <w:rsid w:val="00EC62E5"/>
    <w:rsid w:val="00EC6D06"/>
    <w:rsid w:val="00EC6F6F"/>
    <w:rsid w:val="00EC769C"/>
    <w:rsid w:val="00ED2673"/>
    <w:rsid w:val="00ED75A5"/>
    <w:rsid w:val="00EE07DE"/>
    <w:rsid w:val="00EE0A31"/>
    <w:rsid w:val="00EE1776"/>
    <w:rsid w:val="00EE4680"/>
    <w:rsid w:val="00EE4EA2"/>
    <w:rsid w:val="00EE4FAD"/>
    <w:rsid w:val="00EE580C"/>
    <w:rsid w:val="00EE6737"/>
    <w:rsid w:val="00EE70C1"/>
    <w:rsid w:val="00EE7A53"/>
    <w:rsid w:val="00EF03C4"/>
    <w:rsid w:val="00EF1A17"/>
    <w:rsid w:val="00EF2038"/>
    <w:rsid w:val="00EF23FC"/>
    <w:rsid w:val="00EF343F"/>
    <w:rsid w:val="00EF3EC7"/>
    <w:rsid w:val="00EF437C"/>
    <w:rsid w:val="00EF4D80"/>
    <w:rsid w:val="00EF589D"/>
    <w:rsid w:val="00EF58F2"/>
    <w:rsid w:val="00EF6566"/>
    <w:rsid w:val="00EF6653"/>
    <w:rsid w:val="00F028DD"/>
    <w:rsid w:val="00F032CD"/>
    <w:rsid w:val="00F033D6"/>
    <w:rsid w:val="00F04591"/>
    <w:rsid w:val="00F0516C"/>
    <w:rsid w:val="00F06B51"/>
    <w:rsid w:val="00F10CFD"/>
    <w:rsid w:val="00F12783"/>
    <w:rsid w:val="00F12B32"/>
    <w:rsid w:val="00F14B73"/>
    <w:rsid w:val="00F14D23"/>
    <w:rsid w:val="00F15578"/>
    <w:rsid w:val="00F1708F"/>
    <w:rsid w:val="00F201EE"/>
    <w:rsid w:val="00F23510"/>
    <w:rsid w:val="00F23727"/>
    <w:rsid w:val="00F26B67"/>
    <w:rsid w:val="00F277E2"/>
    <w:rsid w:val="00F27F77"/>
    <w:rsid w:val="00F31E4C"/>
    <w:rsid w:val="00F31F82"/>
    <w:rsid w:val="00F32AB9"/>
    <w:rsid w:val="00F340D7"/>
    <w:rsid w:val="00F37BE2"/>
    <w:rsid w:val="00F400D1"/>
    <w:rsid w:val="00F4017A"/>
    <w:rsid w:val="00F4026D"/>
    <w:rsid w:val="00F40E86"/>
    <w:rsid w:val="00F42C01"/>
    <w:rsid w:val="00F47215"/>
    <w:rsid w:val="00F47A73"/>
    <w:rsid w:val="00F5003A"/>
    <w:rsid w:val="00F504E8"/>
    <w:rsid w:val="00F50D25"/>
    <w:rsid w:val="00F52E86"/>
    <w:rsid w:val="00F5304D"/>
    <w:rsid w:val="00F54A98"/>
    <w:rsid w:val="00F54C3B"/>
    <w:rsid w:val="00F57A2C"/>
    <w:rsid w:val="00F57D75"/>
    <w:rsid w:val="00F612D7"/>
    <w:rsid w:val="00F63F6A"/>
    <w:rsid w:val="00F650C1"/>
    <w:rsid w:val="00F66E77"/>
    <w:rsid w:val="00F723AB"/>
    <w:rsid w:val="00F72A82"/>
    <w:rsid w:val="00F731CD"/>
    <w:rsid w:val="00F73DCC"/>
    <w:rsid w:val="00F760B6"/>
    <w:rsid w:val="00F763D3"/>
    <w:rsid w:val="00F765AD"/>
    <w:rsid w:val="00F76729"/>
    <w:rsid w:val="00F77267"/>
    <w:rsid w:val="00F77347"/>
    <w:rsid w:val="00F80690"/>
    <w:rsid w:val="00F82137"/>
    <w:rsid w:val="00F82E5F"/>
    <w:rsid w:val="00F84C11"/>
    <w:rsid w:val="00F86515"/>
    <w:rsid w:val="00F873EB"/>
    <w:rsid w:val="00F8784C"/>
    <w:rsid w:val="00F9009C"/>
    <w:rsid w:val="00F94384"/>
    <w:rsid w:val="00F958D1"/>
    <w:rsid w:val="00FA0605"/>
    <w:rsid w:val="00FA251B"/>
    <w:rsid w:val="00FA69A5"/>
    <w:rsid w:val="00FB0D82"/>
    <w:rsid w:val="00FB16EA"/>
    <w:rsid w:val="00FB206C"/>
    <w:rsid w:val="00FB36B8"/>
    <w:rsid w:val="00FB4558"/>
    <w:rsid w:val="00FB4D6A"/>
    <w:rsid w:val="00FB5A13"/>
    <w:rsid w:val="00FB71C1"/>
    <w:rsid w:val="00FC060A"/>
    <w:rsid w:val="00FC2305"/>
    <w:rsid w:val="00FC3389"/>
    <w:rsid w:val="00FC52CD"/>
    <w:rsid w:val="00FC7406"/>
    <w:rsid w:val="00FD028C"/>
    <w:rsid w:val="00FD275B"/>
    <w:rsid w:val="00FD326B"/>
    <w:rsid w:val="00FD501D"/>
    <w:rsid w:val="00FD7696"/>
    <w:rsid w:val="00FD77DC"/>
    <w:rsid w:val="00FD7CAF"/>
    <w:rsid w:val="00FE00CF"/>
    <w:rsid w:val="00FE0305"/>
    <w:rsid w:val="00FE0AE7"/>
    <w:rsid w:val="00FE123A"/>
    <w:rsid w:val="00FE125A"/>
    <w:rsid w:val="00FE7862"/>
    <w:rsid w:val="00FF1DCF"/>
    <w:rsid w:val="00FF256F"/>
    <w:rsid w:val="00FF2CC0"/>
    <w:rsid w:val="00FF3265"/>
    <w:rsid w:val="00FF4660"/>
    <w:rsid w:val="00FF5DF8"/>
    <w:rsid w:val="00FF6293"/>
    <w:rsid w:val="00FF69A8"/>
    <w:rsid w:val="00FF707A"/>
    <w:rsid w:val="00FF73BC"/>
    <w:rsid w:val="00FF741A"/>
    <w:rsid w:val="00FF74A6"/>
    <w:rsid w:val="00FF7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5BC0"/>
  <w15:docId w15:val="{5B0B5078-9193-47CA-A930-45760EA2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aliases w:val="Diagrama"/>
    <w:basedOn w:val="Normal"/>
    <w:next w:val="Normal"/>
    <w:link w:val="Heading1Char"/>
    <w:uiPriority w:val="9"/>
    <w:qFormat/>
    <w:rsid w:val="0065243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Heading2">
    <w:name w:val="heading 2"/>
    <w:aliases w:val="Title Header2"/>
    <w:basedOn w:val="Normal"/>
    <w:next w:val="Normal"/>
    <w:link w:val="Heading2Char"/>
    <w:uiPriority w:val="9"/>
    <w:qFormat/>
    <w:rsid w:val="0065243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uiPriority w:val="9"/>
    <w:qFormat/>
    <w:rsid w:val="0065243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Heading 4 Char Char Char Char"/>
    <w:basedOn w:val="Normal"/>
    <w:next w:val="Normal"/>
    <w:link w:val="Heading4Char"/>
    <w:uiPriority w:val="9"/>
    <w:qFormat/>
    <w:rsid w:val="0065243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uiPriority w:val="9"/>
    <w:qFormat/>
    <w:rsid w:val="0065243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iPriority w:val="9"/>
    <w:qFormat/>
    <w:rsid w:val="0065243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uiPriority w:val="99"/>
    <w:qFormat/>
    <w:rsid w:val="0065243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uiPriority w:val="99"/>
    <w:qFormat/>
    <w:rsid w:val="0065243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uiPriority w:val="99"/>
    <w:qFormat/>
    <w:rsid w:val="0065243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qFormat/>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
    <w:basedOn w:val="Normal"/>
    <w:link w:val="HeaderChar"/>
    <w:uiPriority w:val="99"/>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aliases w:val="Smart Text Table"/>
    <w:basedOn w:val="TableNormal"/>
    <w:uiPriority w:val="39"/>
    <w:rsid w:val="00444EA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Lentel"/>
    <w:basedOn w:val="Normal"/>
    <w:link w:val="ListParagraphChar"/>
    <w:uiPriority w:val="34"/>
    <w:qFormat/>
    <w:rsid w:val="00006974"/>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paragraph" w:styleId="BodyText3">
    <w:name w:val="Body Text 3"/>
    <w:basedOn w:val="Normal"/>
    <w:link w:val="BodyText3Char"/>
    <w:semiHidden/>
    <w:rsid w:val="0000697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2"/>
      <w:bdr w:val="none" w:sz="0" w:space="0" w:color="auto"/>
    </w:rPr>
  </w:style>
  <w:style w:type="character" w:customStyle="1" w:styleId="BodyText3Char">
    <w:name w:val="Body Text 3 Char"/>
    <w:basedOn w:val="DefaultParagraphFont"/>
    <w:link w:val="BodyText3"/>
    <w:semiHidden/>
    <w:rsid w:val="00006974"/>
    <w:rPr>
      <w:rFonts w:eastAsia="Times New Roman"/>
      <w:sz w:val="22"/>
      <w:szCs w:val="24"/>
      <w:bdr w:val="none" w:sz="0" w:space="0" w:color="auto"/>
      <w:lang w:val="en-US" w:eastAsia="en-US"/>
    </w:rPr>
  </w:style>
  <w:style w:type="character" w:styleId="CommentReference">
    <w:name w:val="annotation reference"/>
    <w:basedOn w:val="DefaultParagraphFont"/>
    <w:uiPriority w:val="99"/>
    <w:semiHidden/>
    <w:unhideWhenUsed/>
    <w:rsid w:val="00AC3B47"/>
    <w:rPr>
      <w:sz w:val="16"/>
      <w:szCs w:val="16"/>
    </w:rPr>
  </w:style>
  <w:style w:type="paragraph" w:styleId="CommentText">
    <w:name w:val="annotation text"/>
    <w:aliases w:val=" Diagrama Diagrama Diagrama,Diagrama Diagrama Diagrama,Diagrama Diagrama, Diagrama Diagrama, Diagrama Diagrama Diagrama Diagrama, Diagrama Diagrama Char Char,Diagrama Diagrama Diagrama Diagrama,Diagrama Diagrama Char Char,Char3"/>
    <w:basedOn w:val="Normal"/>
    <w:link w:val="CommentTextChar"/>
    <w:uiPriority w:val="99"/>
    <w:unhideWhenUsed/>
    <w:qFormat/>
    <w:rsid w:val="00AC3B47"/>
    <w:rPr>
      <w:sz w:val="20"/>
      <w:szCs w:val="20"/>
    </w:rPr>
  </w:style>
  <w:style w:type="character" w:customStyle="1" w:styleId="CommentTextChar">
    <w:name w:val="Comment Text Char"/>
    <w:aliases w:val=" Diagrama Diagrama Diagrama Char,Diagrama Diagrama Diagrama Char,Diagrama Diagrama Char, Diagrama Diagrama Char, Diagrama Diagrama Diagrama Diagrama Char, Diagrama Diagrama Char Char Char,Diagrama Diagrama Diagrama Diagrama Char"/>
    <w:basedOn w:val="DefaultParagraphFont"/>
    <w:link w:val="CommentText"/>
    <w:uiPriority w:val="99"/>
    <w:qFormat/>
    <w:rsid w:val="00AC3B47"/>
    <w:rPr>
      <w:lang w:val="en-US" w:eastAsia="en-US"/>
    </w:rPr>
  </w:style>
  <w:style w:type="paragraph" w:styleId="CommentSubject">
    <w:name w:val="annotation subject"/>
    <w:basedOn w:val="CommentText"/>
    <w:next w:val="CommentText"/>
    <w:link w:val="CommentSubjectChar"/>
    <w:uiPriority w:val="99"/>
    <w:semiHidden/>
    <w:unhideWhenUsed/>
    <w:rsid w:val="00AC3B47"/>
    <w:rPr>
      <w:b/>
      <w:bCs/>
    </w:rPr>
  </w:style>
  <w:style w:type="character" w:customStyle="1" w:styleId="CommentSubjectChar">
    <w:name w:val="Comment Subject Char"/>
    <w:basedOn w:val="CommentTextChar"/>
    <w:link w:val="CommentSubject"/>
    <w:uiPriority w:val="99"/>
    <w:semiHidden/>
    <w:rsid w:val="00AC3B47"/>
    <w:rPr>
      <w:b/>
      <w:bCs/>
      <w:lang w:val="en-US" w:eastAsia="en-US"/>
    </w:rPr>
  </w:style>
  <w:style w:type="paragraph" w:styleId="BalloonText">
    <w:name w:val="Balloon Text"/>
    <w:basedOn w:val="Normal"/>
    <w:link w:val="BalloonTextChar"/>
    <w:uiPriority w:val="99"/>
    <w:semiHidden/>
    <w:unhideWhenUsed/>
    <w:rsid w:val="00AC3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B47"/>
    <w:rPr>
      <w:rFonts w:ascii="Segoe UI" w:hAnsi="Segoe UI" w:cs="Segoe UI"/>
      <w:sz w:val="18"/>
      <w:szCs w:val="18"/>
      <w:lang w:val="en-US" w:eastAsia="en-US"/>
    </w:rPr>
  </w:style>
  <w:style w:type="character" w:customStyle="1" w:styleId="Heading1Char">
    <w:name w:val="Heading 1 Char"/>
    <w:aliases w:val="Diagrama Char"/>
    <w:basedOn w:val="DefaultParagraphFont"/>
    <w:link w:val="Heading1"/>
    <w:uiPriority w:val="9"/>
    <w:rsid w:val="00652437"/>
    <w:rPr>
      <w:rFonts w:eastAsia="Times New Roman"/>
      <w:sz w:val="28"/>
      <w:bdr w:val="none" w:sz="0" w:space="0" w:color="auto"/>
    </w:rPr>
  </w:style>
  <w:style w:type="character" w:customStyle="1" w:styleId="Heading2Char">
    <w:name w:val="Heading 2 Char"/>
    <w:aliases w:val="Title Header2 Char"/>
    <w:basedOn w:val="DefaultParagraphFont"/>
    <w:link w:val="Heading2"/>
    <w:uiPriority w:val="9"/>
    <w:rsid w:val="00652437"/>
    <w:rPr>
      <w:rFonts w:eastAsia="Times New Roman"/>
      <w:sz w:val="24"/>
      <w:bdr w:val="none" w:sz="0" w:space="0" w:color="auto"/>
    </w:rPr>
  </w:style>
  <w:style w:type="character" w:customStyle="1" w:styleId="Heading3Char">
    <w:name w:val="Heading 3 Char"/>
    <w:aliases w:val="Section Header3 Char,Sub-Clause Paragraph Char"/>
    <w:basedOn w:val="DefaultParagraphFont"/>
    <w:link w:val="Heading3"/>
    <w:uiPriority w:val="9"/>
    <w:rsid w:val="00652437"/>
    <w:rPr>
      <w:rFonts w:eastAsia="Times New Roman"/>
      <w:sz w:val="24"/>
      <w:bdr w:val="none" w:sz="0" w:space="0" w:color="auto"/>
    </w:rPr>
  </w:style>
  <w:style w:type="character" w:customStyle="1" w:styleId="Heading4Char">
    <w:name w:val="Heading 4 Char"/>
    <w:aliases w:val=" Sub-Clause Sub-paragraph Char,Sub-Clause Sub-paragraph Char,Heading 4 Char Char Char Char Char"/>
    <w:basedOn w:val="DefaultParagraphFont"/>
    <w:link w:val="Heading4"/>
    <w:uiPriority w:val="9"/>
    <w:rsid w:val="00652437"/>
    <w:rPr>
      <w:rFonts w:eastAsia="Times New Roman"/>
      <w:b/>
      <w:sz w:val="44"/>
      <w:bdr w:val="none" w:sz="0" w:space="0" w:color="auto"/>
    </w:rPr>
  </w:style>
  <w:style w:type="character" w:customStyle="1" w:styleId="Heading5Char">
    <w:name w:val="Heading 5 Char"/>
    <w:basedOn w:val="DefaultParagraphFont"/>
    <w:link w:val="Heading5"/>
    <w:uiPriority w:val="9"/>
    <w:rsid w:val="00652437"/>
    <w:rPr>
      <w:rFonts w:eastAsia="Times New Roman"/>
      <w:b/>
      <w:sz w:val="40"/>
      <w:bdr w:val="none" w:sz="0" w:space="0" w:color="auto"/>
    </w:rPr>
  </w:style>
  <w:style w:type="character" w:customStyle="1" w:styleId="Heading6Char">
    <w:name w:val="Heading 6 Char"/>
    <w:basedOn w:val="DefaultParagraphFont"/>
    <w:link w:val="Heading6"/>
    <w:uiPriority w:val="9"/>
    <w:rsid w:val="00652437"/>
    <w:rPr>
      <w:rFonts w:eastAsia="Times New Roman"/>
      <w:b/>
      <w:sz w:val="36"/>
      <w:bdr w:val="none" w:sz="0" w:space="0" w:color="auto"/>
    </w:rPr>
  </w:style>
  <w:style w:type="character" w:customStyle="1" w:styleId="Heading7Char">
    <w:name w:val="Heading 7 Char"/>
    <w:basedOn w:val="DefaultParagraphFont"/>
    <w:link w:val="Heading7"/>
    <w:uiPriority w:val="99"/>
    <w:rsid w:val="00652437"/>
    <w:rPr>
      <w:rFonts w:eastAsia="Times New Roman"/>
      <w:sz w:val="48"/>
      <w:bdr w:val="none" w:sz="0" w:space="0" w:color="auto"/>
    </w:rPr>
  </w:style>
  <w:style w:type="character" w:customStyle="1" w:styleId="Heading8Char">
    <w:name w:val="Heading 8 Char"/>
    <w:basedOn w:val="DefaultParagraphFont"/>
    <w:link w:val="Heading8"/>
    <w:uiPriority w:val="99"/>
    <w:rsid w:val="00652437"/>
    <w:rPr>
      <w:rFonts w:eastAsia="Times New Roman"/>
      <w:b/>
      <w:sz w:val="18"/>
      <w:bdr w:val="none" w:sz="0" w:space="0" w:color="auto"/>
    </w:rPr>
  </w:style>
  <w:style w:type="character" w:customStyle="1" w:styleId="Heading9Char">
    <w:name w:val="Heading 9 Char"/>
    <w:basedOn w:val="DefaultParagraphFont"/>
    <w:link w:val="Heading9"/>
    <w:uiPriority w:val="99"/>
    <w:rsid w:val="00652437"/>
    <w:rPr>
      <w:rFonts w:eastAsia="Times New Roman"/>
      <w:sz w:val="40"/>
      <w:bdr w:val="none" w:sz="0" w:space="0" w:color="auto"/>
    </w:rPr>
  </w:style>
  <w:style w:type="paragraph" w:customStyle="1" w:styleId="BodyText1">
    <w:name w:val="Body Text1"/>
    <w:link w:val="BodytextChar"/>
    <w:uiPriority w:val="99"/>
    <w:rsid w:val="0065243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odyText">
    <w:name w:val="Body Text"/>
    <w:basedOn w:val="Normal"/>
    <w:link w:val="BodyTextChar0"/>
    <w:unhideWhenUsed/>
    <w:rsid w:val="00652437"/>
    <w:pPr>
      <w:spacing w:after="120"/>
    </w:pPr>
  </w:style>
  <w:style w:type="character" w:customStyle="1" w:styleId="BodyTextChar0">
    <w:name w:val="Body Text Char"/>
    <w:basedOn w:val="DefaultParagraphFont"/>
    <w:link w:val="BodyText"/>
    <w:uiPriority w:val="99"/>
    <w:rsid w:val="00652437"/>
    <w:rPr>
      <w:sz w:val="24"/>
      <w:szCs w:val="24"/>
      <w:lang w:val="en-US" w:eastAsia="en-US"/>
    </w:rPr>
  </w:style>
  <w:style w:type="character" w:customStyle="1" w:styleId="BodytextChar">
    <w:name w:val="Body text Char"/>
    <w:link w:val="BodyText1"/>
    <w:uiPriority w:val="99"/>
    <w:locked/>
    <w:rsid w:val="00652437"/>
    <w:rPr>
      <w:rFonts w:ascii="TimesLT" w:eastAsia="Times New Roman" w:hAnsi="TimesLT"/>
      <w:bdr w:val="none" w:sz="0" w:space="0" w:color="auto"/>
      <w:lang w:val="en-US" w:eastAsia="en-US"/>
    </w:rPr>
  </w:style>
  <w:style w:type="character" w:customStyle="1" w:styleId="FontStyle96">
    <w:name w:val="Font Style96"/>
    <w:uiPriority w:val="99"/>
    <w:rsid w:val="00652437"/>
    <w:rPr>
      <w:rFonts w:ascii="Times New Roman" w:hAnsi="Times New Roman"/>
      <w:b/>
      <w:color w:val="000000"/>
      <w:sz w:val="22"/>
    </w:rPr>
  </w:style>
  <w:style w:type="paragraph" w:styleId="NoSpacing">
    <w:name w:val="No Spacing"/>
    <w:link w:val="NoSpacingChar"/>
    <w:uiPriority w:val="1"/>
    <w:qFormat/>
    <w:rsid w:val="009F25D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oSpacingChar">
    <w:name w:val="No Spacing Char"/>
    <w:link w:val="NoSpacing"/>
    <w:uiPriority w:val="1"/>
    <w:rsid w:val="00BB081C"/>
    <w:rPr>
      <w:rFonts w:asciiTheme="minorHAnsi" w:eastAsiaTheme="minorHAnsi" w:hAnsiTheme="minorHAnsi" w:cstheme="minorBidi"/>
      <w:sz w:val="22"/>
      <w:szCs w:val="22"/>
      <w:bdr w:val="none" w:sz="0" w:space="0" w:color="auto"/>
      <w:lang w:eastAsia="en-US"/>
    </w:rPr>
  </w:style>
  <w:style w:type="paragraph" w:styleId="Revision">
    <w:name w:val="Revision"/>
    <w:hidden/>
    <w:uiPriority w:val="99"/>
    <w:semiHidden/>
    <w:rsid w:val="00EB7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l Char"/>
    <w:link w:val="ListParagraph"/>
    <w:uiPriority w:val="34"/>
    <w:qFormat/>
    <w:locked/>
    <w:rsid w:val="005565EC"/>
    <w:rPr>
      <w:rFonts w:eastAsia="Times New Roman"/>
      <w:sz w:val="24"/>
      <w:szCs w:val="24"/>
      <w:bdr w:val="none" w:sz="0" w:space="0" w:color="auto"/>
      <w:lang w:val="en-US" w:eastAsia="en-US"/>
    </w:rPr>
  </w:style>
  <w:style w:type="table" w:customStyle="1" w:styleId="TableGrid1">
    <w:name w:val="Table Grid1"/>
    <w:basedOn w:val="TableNormal"/>
    <w:next w:val="TableGrid"/>
    <w:uiPriority w:val="39"/>
    <w:rsid w:val="00CA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50E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7550E4"/>
    <w:rPr>
      <w:rFonts w:eastAsia="Times New Roman"/>
      <w:bdr w:val="none" w:sz="0" w:space="0" w:color="auto"/>
      <w:lang w:eastAsia="en-US"/>
    </w:rPr>
  </w:style>
  <w:style w:type="character" w:styleId="FootnoteReference">
    <w:name w:val="footnote reference"/>
    <w:basedOn w:val="DefaultParagraphFont"/>
    <w:uiPriority w:val="99"/>
    <w:semiHidden/>
    <w:unhideWhenUsed/>
    <w:rsid w:val="007550E4"/>
    <w:rPr>
      <w:vertAlign w:val="superscript"/>
    </w:rPr>
  </w:style>
  <w:style w:type="paragraph" w:customStyle="1" w:styleId="xmsonormal">
    <w:name w:val="x_msonormal"/>
    <w:basedOn w:val="Normal"/>
    <w:rsid w:val="00EC6F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xmsoplaintext">
    <w:name w:val="x_xmsoplaintext"/>
    <w:basedOn w:val="Normal"/>
    <w:rsid w:val="004542D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contentpasted0">
    <w:name w:val="x_contentpasted0"/>
    <w:basedOn w:val="DefaultParagraphFont"/>
    <w:rsid w:val="00AC7F0E"/>
  </w:style>
  <w:style w:type="paragraph" w:styleId="Subtitle">
    <w:name w:val="Subtitle"/>
    <w:basedOn w:val="Normal"/>
    <w:next w:val="Normal"/>
    <w:link w:val="SubtitleChar"/>
    <w:rsid w:val="0021593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320" w:line="276" w:lineRule="auto"/>
      <w:ind w:left="720" w:hanging="360"/>
    </w:pPr>
    <w:rPr>
      <w:rFonts w:ascii="Arial" w:eastAsia="Arial" w:hAnsi="Arial" w:cs="Arial"/>
      <w:color w:val="666666"/>
      <w:sz w:val="30"/>
      <w:szCs w:val="30"/>
      <w:bdr w:val="none" w:sz="0" w:space="0" w:color="auto"/>
      <w:lang w:val="en"/>
    </w:rPr>
  </w:style>
  <w:style w:type="character" w:customStyle="1" w:styleId="SubtitleChar">
    <w:name w:val="Subtitle Char"/>
    <w:basedOn w:val="DefaultParagraphFont"/>
    <w:link w:val="Subtitle"/>
    <w:rsid w:val="00215930"/>
    <w:rPr>
      <w:rFonts w:ascii="Arial" w:eastAsia="Arial" w:hAnsi="Arial" w:cs="Arial"/>
      <w:color w:val="666666"/>
      <w:sz w:val="30"/>
      <w:szCs w:val="30"/>
      <w:bdr w:val="none" w:sz="0" w:space="0" w:color="auto"/>
      <w:lang w:val="en" w:eastAsia="en-US"/>
    </w:rPr>
  </w:style>
  <w:style w:type="numbering" w:customStyle="1" w:styleId="Style1">
    <w:name w:val="Style1"/>
    <w:uiPriority w:val="99"/>
    <w:rsid w:val="00215930"/>
  </w:style>
  <w:style w:type="character" w:styleId="PageNumber">
    <w:name w:val="page number"/>
    <w:basedOn w:val="DefaultParagraphFont"/>
    <w:uiPriority w:val="99"/>
    <w:semiHidden/>
    <w:unhideWhenUsed/>
    <w:rsid w:val="00215930"/>
  </w:style>
  <w:style w:type="paragraph" w:customStyle="1" w:styleId="Atekstas">
    <w:name w:val="Atekstas"/>
    <w:basedOn w:val="Normal"/>
    <w:link w:val="AtekstasChar"/>
    <w:uiPriority w:val="99"/>
    <w:qFormat/>
    <w:rsid w:val="00215930"/>
    <w:pPr>
      <w:pBdr>
        <w:top w:val="none" w:sz="0" w:space="0" w:color="auto"/>
        <w:left w:val="none" w:sz="0" w:space="0" w:color="auto"/>
        <w:bottom w:val="none" w:sz="0" w:space="0" w:color="auto"/>
        <w:right w:val="none" w:sz="0" w:space="0" w:color="auto"/>
        <w:between w:val="none" w:sz="0" w:space="0" w:color="auto"/>
        <w:bar w:val="none" w:sz="0" w:color="auto"/>
      </w:pBdr>
      <w:spacing w:after="120"/>
      <w:ind w:right="115" w:firstLine="720"/>
      <w:jc w:val="both"/>
    </w:pPr>
    <w:rPr>
      <w:rFonts w:ascii="Trebuchet MS" w:eastAsia="MS Mincho" w:hAnsi="Trebuchet MS"/>
      <w:sz w:val="22"/>
      <w:bdr w:val="none" w:sz="0" w:space="0" w:color="auto"/>
      <w:lang w:eastAsia="ja-JP"/>
    </w:rPr>
  </w:style>
  <w:style w:type="character" w:customStyle="1" w:styleId="AtekstasChar">
    <w:name w:val="Atekstas Char"/>
    <w:link w:val="Atekstas"/>
    <w:uiPriority w:val="99"/>
    <w:rsid w:val="00215930"/>
    <w:rPr>
      <w:rFonts w:ascii="Trebuchet MS" w:eastAsia="MS Mincho" w:hAnsi="Trebuchet MS"/>
      <w:sz w:val="22"/>
      <w:szCs w:val="24"/>
      <w:bdr w:val="none" w:sz="0" w:space="0" w:color="auto"/>
      <w:lang w:val="en-US" w:eastAsia="ja-JP"/>
    </w:rPr>
  </w:style>
  <w:style w:type="numbering" w:customStyle="1" w:styleId="List51">
    <w:name w:val="List 51"/>
    <w:basedOn w:val="NoList"/>
    <w:rsid w:val="00215930"/>
  </w:style>
  <w:style w:type="table" w:customStyle="1" w:styleId="Lentelstinklelisviesus1">
    <w:name w:val="Lentelės tinklelis – šviesus1"/>
    <w:basedOn w:val="TableNormal"/>
    <w:uiPriority w:val="40"/>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ascii="Arial" w:eastAsia="Arial" w:hAnsi="Arial" w:cs="Arial"/>
      <w:sz w:val="22"/>
      <w:szCs w:val="22"/>
      <w:bdr w:val="none" w:sz="0" w:space="0" w:color="auto"/>
      <w:lang w:val="en"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7">
    <w:name w:val="7"/>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pPr>
    <w:rPr>
      <w:rFonts w:ascii="Arial" w:eastAsia="Arial" w:hAnsi="Arial" w:cs="Arial"/>
      <w:sz w:val="22"/>
      <w:szCs w:val="22"/>
      <w:bdr w:val="none" w:sz="0" w:space="0" w:color="auto"/>
      <w:lang w:val="en" w:eastAsia="en-US"/>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CellMar>
        <w:top w:w="57" w:type="dxa"/>
        <w:bottom w:w="57" w:type="dxa"/>
      </w:tblCellMar>
    </w:tblPr>
  </w:style>
  <w:style w:type="table" w:customStyle="1" w:styleId="5">
    <w:name w:val="5"/>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CellMar>
        <w:top w:w="57" w:type="dxa"/>
        <w:bottom w:w="57" w:type="dxa"/>
      </w:tblCellMar>
    </w:tblPr>
  </w:style>
  <w:style w:type="table" w:customStyle="1" w:styleId="4">
    <w:name w:val="4"/>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CellMar>
        <w:top w:w="57" w:type="dxa"/>
        <w:bottom w:w="57" w:type="dxa"/>
      </w:tblCellMar>
    </w:tblPr>
  </w:style>
  <w:style w:type="table" w:customStyle="1" w:styleId="3">
    <w:name w:val="3"/>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CellMar>
        <w:top w:w="57" w:type="dxa"/>
        <w:bottom w:w="57" w:type="dxa"/>
      </w:tblCellMar>
    </w:tblPr>
  </w:style>
  <w:style w:type="table" w:customStyle="1" w:styleId="2">
    <w:name w:val="2"/>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CellMar>
        <w:top w:w="57" w:type="dxa"/>
        <w:bottom w:w="57" w:type="dxa"/>
      </w:tblCellMar>
    </w:tblPr>
  </w:style>
  <w:style w:type="table" w:customStyle="1" w:styleId="1">
    <w:name w:val="1"/>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Pr>
  </w:style>
  <w:style w:type="character" w:styleId="Strong">
    <w:name w:val="Strong"/>
    <w:basedOn w:val="DefaultParagraphFont"/>
    <w:uiPriority w:val="22"/>
    <w:qFormat/>
    <w:rsid w:val="00215930"/>
    <w:rPr>
      <w:b/>
      <w:bCs/>
    </w:rPr>
  </w:style>
  <w:style w:type="character" w:customStyle="1" w:styleId="UnresolvedMention1">
    <w:name w:val="Unresolved Mention1"/>
    <w:basedOn w:val="DefaultParagraphFont"/>
    <w:uiPriority w:val="99"/>
    <w:semiHidden/>
    <w:unhideWhenUsed/>
    <w:rsid w:val="00843E40"/>
    <w:rPr>
      <w:color w:val="605E5C"/>
      <w:shd w:val="clear" w:color="auto" w:fill="E1DFDD"/>
    </w:rPr>
  </w:style>
  <w:style w:type="paragraph" w:customStyle="1" w:styleId="Default">
    <w:name w:val="Default"/>
    <w:rsid w:val="00AD79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AA5328"/>
    <w:rPr>
      <w:color w:val="605E5C"/>
      <w:shd w:val="clear" w:color="auto" w:fill="E1DFDD"/>
    </w:rPr>
  </w:style>
  <w:style w:type="character" w:customStyle="1" w:styleId="UnresolvedMention3">
    <w:name w:val="Unresolved Mention3"/>
    <w:basedOn w:val="DefaultParagraphFont"/>
    <w:uiPriority w:val="99"/>
    <w:semiHidden/>
    <w:unhideWhenUsed/>
    <w:rsid w:val="00085079"/>
    <w:rPr>
      <w:color w:val="605E5C"/>
      <w:shd w:val="clear" w:color="auto" w:fill="E1DFDD"/>
    </w:rPr>
  </w:style>
  <w:style w:type="character" w:customStyle="1" w:styleId="UnresolvedMention4">
    <w:name w:val="Unresolved Mention4"/>
    <w:basedOn w:val="DefaultParagraphFont"/>
    <w:uiPriority w:val="99"/>
    <w:semiHidden/>
    <w:unhideWhenUsed/>
    <w:rsid w:val="009F3364"/>
    <w:rPr>
      <w:color w:val="605E5C"/>
      <w:shd w:val="clear" w:color="auto" w:fill="E1DFDD"/>
    </w:rPr>
  </w:style>
  <w:style w:type="paragraph" w:customStyle="1" w:styleId="Standard">
    <w:name w:val="Standard"/>
    <w:rsid w:val="004E526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6" w:lineRule="auto"/>
      <w:textAlignment w:val="baseline"/>
    </w:pPr>
    <w:rPr>
      <w:rFonts w:ascii="Calibri" w:eastAsia="Calibri" w:hAnsi="Calibri" w:cs="Tahoma"/>
      <w:color w:val="00000A"/>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05468">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258367078">
      <w:bodyDiv w:val="1"/>
      <w:marLeft w:val="0"/>
      <w:marRight w:val="0"/>
      <w:marTop w:val="0"/>
      <w:marBottom w:val="0"/>
      <w:divBdr>
        <w:top w:val="none" w:sz="0" w:space="0" w:color="auto"/>
        <w:left w:val="none" w:sz="0" w:space="0" w:color="auto"/>
        <w:bottom w:val="none" w:sz="0" w:space="0" w:color="auto"/>
        <w:right w:val="none" w:sz="0" w:space="0" w:color="auto"/>
      </w:divBdr>
    </w:div>
    <w:div w:id="1262370309">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864779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nt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4B4566C4E249B2AAAC4BD28ADC0AEE"/>
        <w:category>
          <w:name w:val="General"/>
          <w:gallery w:val="placeholder"/>
        </w:category>
        <w:types>
          <w:type w:val="bbPlcHdr"/>
        </w:types>
        <w:behaviors>
          <w:behavior w:val="content"/>
        </w:behaviors>
        <w:guid w:val="{1201C598-EF32-452E-AB1A-CCD36EC6F8A3}"/>
      </w:docPartPr>
      <w:docPartBody>
        <w:p w:rsidR="00FE65C2" w:rsidRDefault="00D961D9" w:rsidP="00D961D9">
          <w:pPr>
            <w:pStyle w:val="FC4B4566C4E249B2AAAC4BD28ADC0AEE"/>
          </w:pPr>
          <w:r>
            <w:rPr>
              <w:rStyle w:val="PlaceholderText"/>
            </w:rPr>
            <w:t>Choose an item.</w:t>
          </w:r>
        </w:p>
      </w:docPartBody>
    </w:docPart>
    <w:docPart>
      <w:docPartPr>
        <w:name w:val="76CA8C80F35747F29F110CD17D9026DD"/>
        <w:category>
          <w:name w:val="General"/>
          <w:gallery w:val="placeholder"/>
        </w:category>
        <w:types>
          <w:type w:val="bbPlcHdr"/>
        </w:types>
        <w:behaviors>
          <w:behavior w:val="content"/>
        </w:behaviors>
        <w:guid w:val="{E7C4AF25-B04E-4A51-BE3E-CEE1EA057752}"/>
      </w:docPartPr>
      <w:docPartBody>
        <w:p w:rsidR="00FE65C2" w:rsidRDefault="00D961D9" w:rsidP="00D961D9">
          <w:pPr>
            <w:pStyle w:val="76CA8C80F35747F29F110CD17D9026DD"/>
          </w:pPr>
          <w:r>
            <w:rPr>
              <w:rStyle w:val="PlaceholderText"/>
            </w:rPr>
            <w:t>Choose an item.</w:t>
          </w:r>
        </w:p>
      </w:docPartBody>
    </w:docPart>
    <w:docPart>
      <w:docPartPr>
        <w:name w:val="655D9E1B44034D55AFFFF9DBD8138612"/>
        <w:category>
          <w:name w:val="General"/>
          <w:gallery w:val="placeholder"/>
        </w:category>
        <w:types>
          <w:type w:val="bbPlcHdr"/>
        </w:types>
        <w:behaviors>
          <w:behavior w:val="content"/>
        </w:behaviors>
        <w:guid w:val="{4F6CC111-2D1C-4582-B940-EACEF9B20A1B}"/>
      </w:docPartPr>
      <w:docPartBody>
        <w:p w:rsidR="00FE65C2" w:rsidRDefault="00D961D9" w:rsidP="00D961D9">
          <w:pPr>
            <w:pStyle w:val="655D9E1B44034D55AFFFF9DBD8138612"/>
          </w:pPr>
          <w:r>
            <w:rPr>
              <w:rStyle w:val="PlaceholderText"/>
            </w:rPr>
            <w:t>Choose an item.</w:t>
          </w:r>
        </w:p>
      </w:docPartBody>
    </w:docPart>
    <w:docPart>
      <w:docPartPr>
        <w:name w:val="A3F486688C8A4C9DA3647288C6CC1256"/>
        <w:category>
          <w:name w:val="General"/>
          <w:gallery w:val="placeholder"/>
        </w:category>
        <w:types>
          <w:type w:val="bbPlcHdr"/>
        </w:types>
        <w:behaviors>
          <w:behavior w:val="content"/>
        </w:behaviors>
        <w:guid w:val="{CE1B7171-9465-43AA-9A80-E9DDBFC9A9C4}"/>
      </w:docPartPr>
      <w:docPartBody>
        <w:p w:rsidR="00FE65C2" w:rsidRDefault="00D961D9" w:rsidP="00D961D9">
          <w:pPr>
            <w:pStyle w:val="A3F486688C8A4C9DA3647288C6CC1256"/>
          </w:pPr>
          <w:r>
            <w:rPr>
              <w:rStyle w:val="PlaceholderText"/>
            </w:rPr>
            <w:t>Choose an item.</w:t>
          </w:r>
        </w:p>
      </w:docPartBody>
    </w:docPart>
    <w:docPart>
      <w:docPartPr>
        <w:name w:val="9A6707363DAA4259A023FEC0E94162A8"/>
        <w:category>
          <w:name w:val="General"/>
          <w:gallery w:val="placeholder"/>
        </w:category>
        <w:types>
          <w:type w:val="bbPlcHdr"/>
        </w:types>
        <w:behaviors>
          <w:behavior w:val="content"/>
        </w:behaviors>
        <w:guid w:val="{82619203-6334-453E-9F96-8F74586B837A}"/>
      </w:docPartPr>
      <w:docPartBody>
        <w:p w:rsidR="00FE65C2" w:rsidRDefault="00D961D9" w:rsidP="00D961D9">
          <w:pPr>
            <w:pStyle w:val="9A6707363DAA4259A023FEC0E94162A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9C"/>
    <w:rsid w:val="00001585"/>
    <w:rsid w:val="00014A21"/>
    <w:rsid w:val="00020102"/>
    <w:rsid w:val="00037EDA"/>
    <w:rsid w:val="00087B06"/>
    <w:rsid w:val="000A07A7"/>
    <w:rsid w:val="000A56FD"/>
    <w:rsid w:val="000C0F11"/>
    <w:rsid w:val="000D0059"/>
    <w:rsid w:val="000D0A1D"/>
    <w:rsid w:val="001207BF"/>
    <w:rsid w:val="001331F4"/>
    <w:rsid w:val="00137F7A"/>
    <w:rsid w:val="001642DF"/>
    <w:rsid w:val="0019053F"/>
    <w:rsid w:val="001C010E"/>
    <w:rsid w:val="001F72D1"/>
    <w:rsid w:val="00254952"/>
    <w:rsid w:val="002A4A0C"/>
    <w:rsid w:val="002C4433"/>
    <w:rsid w:val="00316444"/>
    <w:rsid w:val="00340A25"/>
    <w:rsid w:val="003B3854"/>
    <w:rsid w:val="00417F4A"/>
    <w:rsid w:val="004410EF"/>
    <w:rsid w:val="00470662"/>
    <w:rsid w:val="00490C6A"/>
    <w:rsid w:val="004A3C96"/>
    <w:rsid w:val="004D2273"/>
    <w:rsid w:val="00532D84"/>
    <w:rsid w:val="00541F29"/>
    <w:rsid w:val="005C2872"/>
    <w:rsid w:val="005E4680"/>
    <w:rsid w:val="00634300"/>
    <w:rsid w:val="006604B0"/>
    <w:rsid w:val="00673E97"/>
    <w:rsid w:val="006C7E99"/>
    <w:rsid w:val="00713FBE"/>
    <w:rsid w:val="0072611C"/>
    <w:rsid w:val="0073711F"/>
    <w:rsid w:val="00737FB5"/>
    <w:rsid w:val="007B1695"/>
    <w:rsid w:val="007E1462"/>
    <w:rsid w:val="00812342"/>
    <w:rsid w:val="00836CDF"/>
    <w:rsid w:val="00884B16"/>
    <w:rsid w:val="008C718E"/>
    <w:rsid w:val="00900534"/>
    <w:rsid w:val="00904575"/>
    <w:rsid w:val="00920683"/>
    <w:rsid w:val="00962073"/>
    <w:rsid w:val="00984E9E"/>
    <w:rsid w:val="00985D6A"/>
    <w:rsid w:val="00985F77"/>
    <w:rsid w:val="009C01EF"/>
    <w:rsid w:val="009E34AB"/>
    <w:rsid w:val="009E7EA5"/>
    <w:rsid w:val="00A31882"/>
    <w:rsid w:val="00AC55A9"/>
    <w:rsid w:val="00AD7FD0"/>
    <w:rsid w:val="00B5642F"/>
    <w:rsid w:val="00B82AA6"/>
    <w:rsid w:val="00B83B15"/>
    <w:rsid w:val="00BA6AE4"/>
    <w:rsid w:val="00BB6A63"/>
    <w:rsid w:val="00BD4E88"/>
    <w:rsid w:val="00BE5097"/>
    <w:rsid w:val="00BE7782"/>
    <w:rsid w:val="00BF6CE0"/>
    <w:rsid w:val="00C857E8"/>
    <w:rsid w:val="00CD3D9C"/>
    <w:rsid w:val="00D23604"/>
    <w:rsid w:val="00D3016E"/>
    <w:rsid w:val="00D472C1"/>
    <w:rsid w:val="00D94DD4"/>
    <w:rsid w:val="00D961D9"/>
    <w:rsid w:val="00DC0FE0"/>
    <w:rsid w:val="00DE4285"/>
    <w:rsid w:val="00E03BAA"/>
    <w:rsid w:val="00E06610"/>
    <w:rsid w:val="00E842AA"/>
    <w:rsid w:val="00E95A35"/>
    <w:rsid w:val="00EE573D"/>
    <w:rsid w:val="00EE6737"/>
    <w:rsid w:val="00F31F82"/>
    <w:rsid w:val="00F4437D"/>
    <w:rsid w:val="00F765AD"/>
    <w:rsid w:val="00FE65C2"/>
    <w:rsid w:val="00FF4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1D9"/>
    <w:rPr>
      <w:color w:val="808080"/>
    </w:rPr>
  </w:style>
  <w:style w:type="paragraph" w:customStyle="1" w:styleId="FC4B4566C4E249B2AAAC4BD28ADC0AEE">
    <w:name w:val="FC4B4566C4E249B2AAAC4BD28ADC0AEE"/>
    <w:rsid w:val="00D961D9"/>
    <w:rPr>
      <w:kern w:val="2"/>
      <w14:ligatures w14:val="standardContextual"/>
    </w:rPr>
  </w:style>
  <w:style w:type="paragraph" w:customStyle="1" w:styleId="76CA8C80F35747F29F110CD17D9026DD">
    <w:name w:val="76CA8C80F35747F29F110CD17D9026DD"/>
    <w:rsid w:val="00D961D9"/>
    <w:rPr>
      <w:kern w:val="2"/>
      <w14:ligatures w14:val="standardContextual"/>
    </w:rPr>
  </w:style>
  <w:style w:type="paragraph" w:customStyle="1" w:styleId="655D9E1B44034D55AFFFF9DBD8138612">
    <w:name w:val="655D9E1B44034D55AFFFF9DBD8138612"/>
    <w:rsid w:val="00D961D9"/>
    <w:rPr>
      <w:kern w:val="2"/>
      <w14:ligatures w14:val="standardContextual"/>
    </w:rPr>
  </w:style>
  <w:style w:type="paragraph" w:customStyle="1" w:styleId="A3F486688C8A4C9DA3647288C6CC1256">
    <w:name w:val="A3F486688C8A4C9DA3647288C6CC1256"/>
    <w:rsid w:val="00D961D9"/>
    <w:rPr>
      <w:kern w:val="2"/>
      <w14:ligatures w14:val="standardContextual"/>
    </w:rPr>
  </w:style>
  <w:style w:type="paragraph" w:customStyle="1" w:styleId="9A6707363DAA4259A023FEC0E94162A8">
    <w:name w:val="9A6707363DAA4259A023FEC0E94162A8"/>
    <w:rsid w:val="00D961D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64</SFMISDocumentSize>
    <SFMISDocumentRemovedBy xmlns="http://ecm4d/sfmis/fields" xsi:nil="true"/>
    <SFMISDocumentDate xmlns="http://ecm4d/sfmis/fields">2020-12-18T13:03:00+00:00</SFMISDocumentDate>
    <SFMISDocumentFileName xmlns="http://ecm4d/sfmis/fields">2_Specialiosios_pirkimo_salygos_1480_DU_V.0.03</SFMISDocumentFileName>
    <SFMISDocumentSuperseded xmlns="http://ecm4d/sfmis/fields">2020-12-18T13:04:00+00:00</SFMISDocumentSuperseded>
    <SFMISDocumentObjectType xmlns="http://ecm4d/sfmis/fields">Pirkimas</SFMISDocumentObjectType>
    <SFMISDocumentDescription xmlns="http://ecm4d/sfmis/fields">""</SFMISDocumentDescription>
    <SFMISProjectInternalId xmlns="http://ecm4d/sfmis/fields">26813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6.012</SFMISDocumentObjectId>
    <SFMISDocumentFullTitle xmlns="http://ecm4d/sfmis/fields">2_Specialiosios_pirkimo_salygos_1480_DU_V.0.03</SFMISDocumentFullTitle>
    <SFMISDocumentUploaded xmlns="http://ecm4d/sfmis/fields">2020-12-18T13:04:00+00:00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01.1.1-CPVA-V-701-16-0001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6F313884A384B4B9F7A2C81063C3FD2" ma:contentTypeVersion="21" ma:contentTypeDescription="Kurkite naują dokumentą." ma:contentTypeScope="" ma:versionID="186df6b3d4f07ab908f01502393a1e4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2404A-D6D7-4BBC-BEED-8BF08FF20FAA}">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044F22C9-E0A5-4B69-84E3-61C5A8349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501EC-CCB5-4987-9531-2E55A20D3371}">
  <ds:schemaRefs>
    <ds:schemaRef ds:uri="http://schemas.openxmlformats.org/officeDocument/2006/bibliography"/>
  </ds:schemaRefs>
</ds:datastoreItem>
</file>

<file path=customXml/itemProps4.xml><?xml version="1.0" encoding="utf-8"?>
<ds:datastoreItem xmlns:ds="http://schemas.openxmlformats.org/officeDocument/2006/customXml" ds:itemID="{7211E763-CA90-41D5-8227-0EC49CBF9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14452</Words>
  <Characters>8239</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2_Specialiosios_pirkimo_salygos_1480_DU_V.0.03</vt:lpstr>
      <vt:lpstr>2_Specialiosios_pirkimo_salygos_1480_DU_V.0.03</vt:lpstr>
    </vt:vector>
  </TitlesOfParts>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2_Specialiosios_pirkimo_salygos_1480_DU_V.0.03</dc:title>
  <dc:subject/>
  <dc:creator>Redas Laukys</dc:creator>
  <cp:keywords/>
  <dc:description/>
  <cp:lastModifiedBy>Indrė Rulevičiūtė</cp:lastModifiedBy>
  <cp:revision>99</cp:revision>
  <cp:lastPrinted>2023-02-28T07:37:00Z</cp:lastPrinted>
  <dcterms:created xsi:type="dcterms:W3CDTF">2024-11-22T07:10:00Z</dcterms:created>
  <dcterms:modified xsi:type="dcterms:W3CDTF">2025-01-14T05:27:00Z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0x01010066F313884A384B4B9F7A2C81063C3FD2</vt:lpwstr>
  </property>
</Properties>
</file>