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6EA574F3" w:rsidR="00D526C8" w:rsidRPr="00FF259C" w:rsidRDefault="00C006CB" w:rsidP="0083677F">
          <w:pPr>
            <w:spacing w:after="120" w:line="240" w:lineRule="auto"/>
            <w:ind w:left="567" w:firstLine="0"/>
            <w:contextualSpacing/>
            <w:jc w:val="center"/>
            <w:rPr>
              <w:rFonts w:ascii="Times New Roman" w:hAnsi="Times New Roman" w:cs="Times New Roman"/>
              <w:b/>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7460B5">
            <w:rPr>
              <w:rFonts w:ascii="Times New Roman" w:eastAsia="SimSun" w:hAnsi="Times New Roman" w:cs="Times New Roman"/>
              <w:b/>
              <w:color w:val="000000"/>
              <w:kern w:val="2"/>
              <w:sz w:val="24"/>
              <w:szCs w:val="24"/>
              <w:lang w:eastAsia="ar-SA"/>
            </w:rPr>
            <w:t xml:space="preserve">EKSTREMALIŲJŲ SITUACIJŲ </w:t>
          </w:r>
          <w:r w:rsidR="008D2985">
            <w:rPr>
              <w:rFonts w:ascii="Times New Roman" w:eastAsia="SimSun" w:hAnsi="Times New Roman" w:cs="Times New Roman"/>
              <w:b/>
              <w:color w:val="000000"/>
              <w:kern w:val="2"/>
              <w:sz w:val="24"/>
              <w:szCs w:val="24"/>
              <w:lang w:eastAsia="ar-SA"/>
            </w:rPr>
            <w:t xml:space="preserve">(KRIZIŲ) </w:t>
          </w:r>
          <w:r w:rsidR="007460B5">
            <w:rPr>
              <w:rFonts w:ascii="Times New Roman" w:eastAsia="SimSun" w:hAnsi="Times New Roman" w:cs="Times New Roman"/>
              <w:b/>
              <w:color w:val="000000"/>
              <w:kern w:val="2"/>
              <w:sz w:val="24"/>
              <w:szCs w:val="24"/>
              <w:lang w:eastAsia="ar-SA"/>
            </w:rPr>
            <w:t>VALDYMO PLANŲ PARENGIMO PASLAUGOS</w:t>
          </w:r>
          <w:r w:rsidR="00D526C8" w:rsidRPr="00FF259C">
            <w:rPr>
              <w:rFonts w:ascii="Times New Roman" w:hAnsi="Times New Roman" w:cs="Times New Roman"/>
              <w:b/>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C7200F1"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D2B18">
            <w:rPr>
              <w:rFonts w:ascii="Times New Roman" w:hAnsi="Times New Roman" w:cs="Times New Roman"/>
              <w:sz w:val="24"/>
              <w:szCs w:val="24"/>
            </w:rPr>
            <w:t>Techninė specifikacija</w:t>
          </w:r>
          <w:r w:rsidRPr="00A35721">
            <w:rPr>
              <w:rFonts w:ascii="Times New Roman" w:hAnsi="Times New Roman" w:cs="Times New Roman"/>
              <w:sz w:val="24"/>
              <w:szCs w:val="24"/>
            </w:rPr>
            <w:t>“</w:t>
          </w:r>
          <w:r w:rsidR="007460B5">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A4A3066"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2866EC"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4A56D1"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4A56D1">
        <w:rPr>
          <w:rFonts w:ascii="Times New Roman" w:hAnsi="Times New Roman" w:cs="Times New Roman"/>
          <w:sz w:val="24"/>
          <w:szCs w:val="24"/>
        </w:rPr>
        <w:t>.</w:t>
      </w:r>
      <w:r w:rsidRPr="004A56D1">
        <w:rPr>
          <w:rFonts w:ascii="Times New Roman" w:hAnsi="Times New Roman" w:cs="Times New Roman"/>
          <w:sz w:val="24"/>
          <w:szCs w:val="24"/>
        </w:rPr>
        <w:tab/>
      </w:r>
      <w:r w:rsidR="00020176" w:rsidRPr="004A56D1">
        <w:rPr>
          <w:rFonts w:ascii="Times New Roman" w:hAnsi="Times New Roman" w:cs="Times New Roman"/>
          <w:sz w:val="24"/>
          <w:szCs w:val="24"/>
        </w:rPr>
        <w:t>Perkančioji organizacija</w:t>
      </w:r>
      <w:r w:rsidR="007F2034" w:rsidRPr="004A56D1">
        <w:rPr>
          <w:rFonts w:ascii="Times New Roman" w:hAnsi="Times New Roman" w:cs="Times New Roman"/>
          <w:sz w:val="24"/>
          <w:szCs w:val="24"/>
        </w:rPr>
        <w:t xml:space="preserve"> </w:t>
      </w:r>
      <w:r w:rsidR="00FB3C75" w:rsidRPr="004A56D1">
        <w:rPr>
          <w:rFonts w:ascii="Times New Roman" w:hAnsi="Times New Roman" w:cs="Times New Roman"/>
          <w:sz w:val="24"/>
          <w:szCs w:val="24"/>
        </w:rPr>
        <w:t xml:space="preserve">– </w:t>
      </w:r>
      <w:r w:rsidR="00FD4E48" w:rsidRPr="004A56D1">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sidRPr="004A56D1">
        <w:rPr>
          <w:rFonts w:ascii="Times New Roman" w:eastAsia="Calibri" w:hAnsi="Times New Roman" w:cs="Times New Roman"/>
          <w:sz w:val="24"/>
          <w:szCs w:val="24"/>
          <w:lang w:eastAsia="en-US"/>
        </w:rPr>
        <w:t>LT-</w:t>
      </w:r>
      <w:r w:rsidR="00FD4E48" w:rsidRPr="004A56D1">
        <w:rPr>
          <w:rFonts w:ascii="Times New Roman" w:eastAsia="Calibri" w:hAnsi="Times New Roman" w:cs="Times New Roman"/>
          <w:sz w:val="24"/>
          <w:szCs w:val="24"/>
          <w:lang w:eastAsia="en-US"/>
        </w:rPr>
        <w:t>621</w:t>
      </w:r>
      <w:r w:rsidR="000171B3" w:rsidRPr="004A56D1">
        <w:rPr>
          <w:rFonts w:ascii="Times New Roman" w:eastAsia="Calibri" w:hAnsi="Times New Roman" w:cs="Times New Roman"/>
          <w:sz w:val="24"/>
          <w:szCs w:val="24"/>
          <w:lang w:eastAsia="en-US"/>
        </w:rPr>
        <w:t>41</w:t>
      </w:r>
      <w:r w:rsidR="00FD4E48" w:rsidRPr="004A56D1">
        <w:rPr>
          <w:rFonts w:ascii="Times New Roman" w:eastAsia="Calibri" w:hAnsi="Times New Roman" w:cs="Times New Roman"/>
          <w:sz w:val="24"/>
          <w:szCs w:val="24"/>
          <w:lang w:eastAsia="en-US"/>
        </w:rPr>
        <w:t xml:space="preserve"> Alytus.</w:t>
      </w:r>
    </w:p>
    <w:p w14:paraId="43304316" w14:textId="74537FEB" w:rsidR="00020DD7" w:rsidRPr="004A56D1"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eastAsia="Calibri" w:hAnsi="Times New Roman" w:cs="Times New Roman"/>
          <w:sz w:val="24"/>
          <w:szCs w:val="24"/>
        </w:rPr>
        <w:t>Pirkimą perkanči</w:t>
      </w:r>
      <w:r w:rsidR="007F2034" w:rsidRPr="004A56D1">
        <w:rPr>
          <w:rFonts w:ascii="Times New Roman" w:eastAsia="Calibri" w:hAnsi="Times New Roman" w:cs="Times New Roman"/>
          <w:sz w:val="24"/>
          <w:szCs w:val="24"/>
        </w:rPr>
        <w:t>osios</w:t>
      </w:r>
      <w:r w:rsidRPr="004A56D1">
        <w:rPr>
          <w:rFonts w:ascii="Times New Roman" w:eastAsia="Calibri" w:hAnsi="Times New Roman" w:cs="Times New Roman"/>
          <w:sz w:val="24"/>
          <w:szCs w:val="24"/>
        </w:rPr>
        <w:t xml:space="preserve"> organizacij</w:t>
      </w:r>
      <w:r w:rsidR="007F2034" w:rsidRPr="004A56D1">
        <w:rPr>
          <w:rFonts w:ascii="Times New Roman" w:eastAsia="Calibri" w:hAnsi="Times New Roman" w:cs="Times New Roman"/>
          <w:sz w:val="24"/>
          <w:szCs w:val="24"/>
        </w:rPr>
        <w:t>os</w:t>
      </w:r>
      <w:r w:rsidRPr="004A56D1">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sidRPr="004A56D1">
        <w:rPr>
          <w:rFonts w:ascii="Times New Roman" w:eastAsia="Calibri" w:hAnsi="Times New Roman" w:cs="Times New Roman"/>
          <w:sz w:val="24"/>
          <w:szCs w:val="24"/>
        </w:rPr>
        <w:t>LT-</w:t>
      </w:r>
      <w:r w:rsidRPr="004A56D1">
        <w:rPr>
          <w:rFonts w:ascii="Times New Roman" w:eastAsia="Calibri" w:hAnsi="Times New Roman" w:cs="Times New Roman"/>
          <w:sz w:val="24"/>
          <w:szCs w:val="24"/>
        </w:rPr>
        <w:t>621</w:t>
      </w:r>
      <w:r w:rsidR="000171B3" w:rsidRPr="004A56D1">
        <w:rPr>
          <w:rFonts w:ascii="Times New Roman" w:eastAsia="Calibri" w:hAnsi="Times New Roman" w:cs="Times New Roman"/>
          <w:sz w:val="24"/>
          <w:szCs w:val="24"/>
        </w:rPr>
        <w:t>41</w:t>
      </w:r>
      <w:r w:rsidRPr="004A56D1">
        <w:rPr>
          <w:rFonts w:ascii="Times New Roman" w:eastAsia="Calibri" w:hAnsi="Times New Roman" w:cs="Times New Roman"/>
          <w:sz w:val="24"/>
          <w:szCs w:val="24"/>
        </w:rPr>
        <w:t xml:space="preserve"> Alytus. Sutartį pasirašys perkančioji organizacija.</w:t>
      </w:r>
      <w:r w:rsidR="00A56E33" w:rsidRPr="004A56D1">
        <w:rPr>
          <w:rFonts w:ascii="Times New Roman" w:eastAsia="Calibri" w:hAnsi="Times New Roman" w:cs="Times New Roman"/>
          <w:sz w:val="24"/>
          <w:szCs w:val="24"/>
        </w:rPr>
        <w:t xml:space="preserve"> </w:t>
      </w:r>
    </w:p>
    <w:p w14:paraId="4042DE75" w14:textId="0A509916" w:rsidR="002D0711" w:rsidRPr="004A56D1"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color w:val="000000" w:themeColor="text1"/>
          <w:sz w:val="24"/>
          <w:szCs w:val="24"/>
        </w:rPr>
        <w:t>Pirkimas neatliekamas naudojantis centralizuotų pirkimų katalogu</w:t>
      </w:r>
      <w:r w:rsidR="00491DF5" w:rsidRPr="004A56D1">
        <w:rPr>
          <w:rFonts w:ascii="Times New Roman" w:hAnsi="Times New Roman" w:cs="Times New Roman"/>
          <w:color w:val="000000" w:themeColor="text1"/>
          <w:sz w:val="24"/>
          <w:szCs w:val="24"/>
        </w:rPr>
        <w:t xml:space="preserve"> (toliau – katalogas)</w:t>
      </w:r>
      <w:r w:rsidR="002D0711" w:rsidRPr="004A56D1">
        <w:rPr>
          <w:rFonts w:ascii="Times New Roman" w:hAnsi="Times New Roman" w:cs="Times New Roman"/>
          <w:color w:val="000000" w:themeColor="text1"/>
          <w:sz w:val="24"/>
          <w:szCs w:val="24"/>
        </w:rPr>
        <w:t xml:space="preserve">, </w:t>
      </w:r>
      <w:r w:rsidR="002D0711" w:rsidRPr="004A56D1">
        <w:rPr>
          <w:rFonts w:ascii="Times New Roman" w:hAnsi="Times New Roman" w:cs="Times New Roman"/>
          <w:sz w:val="24"/>
          <w:szCs w:val="24"/>
        </w:rPr>
        <w:t xml:space="preserve">nes </w:t>
      </w:r>
      <w:r w:rsidR="00E25A3E" w:rsidRPr="004A56D1">
        <w:rPr>
          <w:rFonts w:ascii="Times New Roman" w:hAnsi="Times New Roman" w:cs="Times New Roman"/>
          <w:sz w:val="24"/>
          <w:szCs w:val="24"/>
        </w:rPr>
        <w:t xml:space="preserve">nes </w:t>
      </w:r>
      <w:r w:rsidR="00AD2B18" w:rsidRPr="004A56D1">
        <w:rPr>
          <w:rFonts w:ascii="Times New Roman" w:hAnsi="Times New Roman" w:cs="Times New Roman"/>
          <w:sz w:val="24"/>
          <w:szCs w:val="24"/>
        </w:rPr>
        <w:t>tokių paslaugų CPO.LT kataloge nėra.</w:t>
      </w:r>
    </w:p>
    <w:p w14:paraId="1E4B721D" w14:textId="229EAA33" w:rsidR="002174AC" w:rsidRPr="004A56D1"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 xml:space="preserve">Pirkimo Komisija </w:t>
      </w:r>
      <w:r w:rsidR="002D0711" w:rsidRPr="004A56D1">
        <w:rPr>
          <w:rFonts w:ascii="Times New Roman" w:hAnsi="Times New Roman" w:cs="Times New Roman"/>
          <w:sz w:val="24"/>
          <w:szCs w:val="24"/>
        </w:rPr>
        <w:t>nėra</w:t>
      </w:r>
      <w:r w:rsidR="002174AC" w:rsidRPr="004A56D1">
        <w:rPr>
          <w:rFonts w:ascii="Times New Roman" w:hAnsi="Times New Roman" w:cs="Times New Roman"/>
          <w:sz w:val="24"/>
          <w:szCs w:val="24"/>
        </w:rPr>
        <w:t xml:space="preserve"> sudaroma.</w:t>
      </w:r>
    </w:p>
    <w:p w14:paraId="0692D6FB" w14:textId="5E97E6D9" w:rsidR="00144D9E" w:rsidRPr="004A56D1"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 xml:space="preserve">Atliekamas žaliasis pirkimas. Pirkimas vykdomas vadovaujantis Lietuvos Respublikos aplinkos ministro 2011 m. birželio 28 d. įsakymu Nr. </w:t>
      </w:r>
      <w:proofErr w:type="spellStart"/>
      <w:r w:rsidRPr="004A56D1">
        <w:rPr>
          <w:rFonts w:ascii="Times New Roman" w:hAnsi="Times New Roman" w:cs="Times New Roman"/>
          <w:sz w:val="24"/>
          <w:szCs w:val="24"/>
        </w:rPr>
        <w:t>D1</w:t>
      </w:r>
      <w:proofErr w:type="spellEnd"/>
      <w:r w:rsidRPr="004A56D1">
        <w:rPr>
          <w:rFonts w:ascii="Times New Roman" w:hAnsi="Times New Roman" w:cs="Times New Roman"/>
          <w:sz w:val="24"/>
          <w:szCs w:val="24"/>
        </w:rPr>
        <w:t>-508 „Dėl aplinkos apsaugos kriterijų taikymo, vykdant žaliuosius pirkimus, tvarkos aprašo patvirtinimo“ 4</w:t>
      </w:r>
      <w:r w:rsidR="00862CD6" w:rsidRPr="004A56D1">
        <w:rPr>
          <w:rFonts w:ascii="Times New Roman" w:hAnsi="Times New Roman" w:cs="Times New Roman"/>
          <w:sz w:val="24"/>
          <w:szCs w:val="24"/>
        </w:rPr>
        <w:t>.</w:t>
      </w:r>
      <w:r w:rsidR="00AD2B18" w:rsidRPr="004A56D1">
        <w:rPr>
          <w:rFonts w:ascii="Times New Roman" w:hAnsi="Times New Roman" w:cs="Times New Roman"/>
          <w:sz w:val="24"/>
          <w:szCs w:val="24"/>
        </w:rPr>
        <w:t>4.4</w:t>
      </w:r>
      <w:r w:rsidR="00737FBC" w:rsidRPr="004A56D1">
        <w:rPr>
          <w:rFonts w:ascii="Times New Roman" w:hAnsi="Times New Roman" w:cs="Times New Roman"/>
          <w:sz w:val="24"/>
          <w:szCs w:val="24"/>
        </w:rPr>
        <w:t>.</w:t>
      </w:r>
      <w:r w:rsidR="00862CD6" w:rsidRPr="004A56D1">
        <w:rPr>
          <w:rFonts w:ascii="Times New Roman" w:hAnsi="Times New Roman" w:cs="Times New Roman"/>
          <w:sz w:val="24"/>
          <w:szCs w:val="24"/>
        </w:rPr>
        <w:t xml:space="preserve"> punktu</w:t>
      </w:r>
      <w:r w:rsidRPr="004A56D1">
        <w:rPr>
          <w:rFonts w:ascii="Times New Roman" w:hAnsi="Times New Roman" w:cs="Times New Roman"/>
          <w:sz w:val="24"/>
          <w:szCs w:val="24"/>
        </w:rPr>
        <w:t xml:space="preserve">. Aplinkos apaugos kriterijai nustatyti </w:t>
      </w:r>
      <w:r w:rsidR="002174AC" w:rsidRPr="004A56D1">
        <w:rPr>
          <w:rFonts w:ascii="Times New Roman" w:hAnsi="Times New Roman" w:cs="Times New Roman"/>
          <w:sz w:val="24"/>
          <w:szCs w:val="24"/>
        </w:rPr>
        <w:t>pirkim</w:t>
      </w:r>
      <w:r w:rsidR="00501DA3" w:rsidRPr="004A56D1">
        <w:rPr>
          <w:rFonts w:ascii="Times New Roman" w:hAnsi="Times New Roman" w:cs="Times New Roman"/>
          <w:sz w:val="24"/>
          <w:szCs w:val="24"/>
        </w:rPr>
        <w:t xml:space="preserve">o sąlygų </w:t>
      </w:r>
      <w:r w:rsidR="008A44E7" w:rsidRPr="004A56D1">
        <w:rPr>
          <w:rFonts w:ascii="Times New Roman" w:hAnsi="Times New Roman" w:cs="Times New Roman"/>
          <w:sz w:val="24"/>
          <w:szCs w:val="24"/>
        </w:rPr>
        <w:t>2 ir 5</w:t>
      </w:r>
      <w:r w:rsidR="005A3D84" w:rsidRPr="004A56D1">
        <w:rPr>
          <w:rFonts w:ascii="Times New Roman" w:hAnsi="Times New Roman" w:cs="Times New Roman"/>
          <w:sz w:val="24"/>
          <w:szCs w:val="24"/>
        </w:rPr>
        <w:t xml:space="preserve"> </w:t>
      </w:r>
      <w:r w:rsidR="00862CD6" w:rsidRPr="004A56D1">
        <w:rPr>
          <w:rFonts w:ascii="Times New Roman" w:hAnsi="Times New Roman" w:cs="Times New Roman"/>
          <w:sz w:val="24"/>
          <w:szCs w:val="24"/>
        </w:rPr>
        <w:t>pried</w:t>
      </w:r>
      <w:r w:rsidR="008A44E7" w:rsidRPr="004A56D1">
        <w:rPr>
          <w:rFonts w:ascii="Times New Roman" w:hAnsi="Times New Roman" w:cs="Times New Roman"/>
          <w:sz w:val="24"/>
          <w:szCs w:val="24"/>
        </w:rPr>
        <w:t>uose</w:t>
      </w:r>
      <w:r w:rsidR="002174AC" w:rsidRPr="004A56D1">
        <w:rPr>
          <w:rFonts w:ascii="Times New Roman" w:hAnsi="Times New Roman" w:cs="Times New Roman"/>
          <w:sz w:val="24"/>
          <w:szCs w:val="24"/>
        </w:rPr>
        <w:t>.</w:t>
      </w:r>
    </w:p>
    <w:p w14:paraId="7EC2BE8E" w14:textId="69B11D64" w:rsidR="00A80269" w:rsidRPr="004A56D1"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 xml:space="preserve">Bet kokia informacija, apklausos sąlygų paaiškinimai, pranešimai ar kitas perkančiosios organizacijos ir tiekėjų susirašinėjimas yra vykdomas tik </w:t>
      </w:r>
      <w:proofErr w:type="spellStart"/>
      <w:r w:rsidRPr="004A56D1">
        <w:rPr>
          <w:rFonts w:ascii="Times New Roman" w:hAnsi="Times New Roman" w:cs="Times New Roman"/>
          <w:sz w:val="24"/>
          <w:szCs w:val="24"/>
        </w:rPr>
        <w:t>CVP</w:t>
      </w:r>
      <w:proofErr w:type="spellEnd"/>
      <w:r w:rsidRPr="004A56D1">
        <w:rPr>
          <w:rFonts w:ascii="Times New Roman" w:hAnsi="Times New Roman" w:cs="Times New Roman"/>
          <w:sz w:val="24"/>
          <w:szCs w:val="24"/>
        </w:rPr>
        <w:t xml:space="preserve"> </w:t>
      </w:r>
      <w:proofErr w:type="spellStart"/>
      <w:r w:rsidRPr="004A56D1">
        <w:rPr>
          <w:rFonts w:ascii="Times New Roman" w:hAnsi="Times New Roman" w:cs="Times New Roman"/>
          <w:sz w:val="24"/>
          <w:szCs w:val="24"/>
        </w:rPr>
        <w:t>IS</w:t>
      </w:r>
      <w:proofErr w:type="spellEnd"/>
      <w:r w:rsidRPr="004A56D1">
        <w:rPr>
          <w:rFonts w:ascii="Times New Roman" w:hAnsi="Times New Roman" w:cs="Times New Roman"/>
          <w:sz w:val="24"/>
          <w:szCs w:val="24"/>
        </w:rPr>
        <w:t xml:space="preserve"> priemonėmis.</w:t>
      </w:r>
    </w:p>
    <w:p w14:paraId="481C6227" w14:textId="4A4E1F71" w:rsidR="4B7098B6" w:rsidRPr="004A56D1"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eastAsia="Arial" w:hAnsi="Times New Roman" w:cs="Times New Roman"/>
          <w:sz w:val="24"/>
          <w:szCs w:val="24"/>
        </w:rPr>
        <w:t>Bendrosios</w:t>
      </w:r>
      <w:r w:rsidR="00931CA2" w:rsidRPr="004A56D1">
        <w:rPr>
          <w:rFonts w:ascii="Times New Roman" w:eastAsia="Arial" w:hAnsi="Times New Roman" w:cs="Times New Roman"/>
          <w:sz w:val="24"/>
          <w:szCs w:val="24"/>
        </w:rPr>
        <w:t xml:space="preserve"> pirkimo</w:t>
      </w:r>
      <w:r w:rsidRPr="004A56D1">
        <w:rPr>
          <w:rFonts w:ascii="Times New Roman" w:eastAsia="Arial" w:hAnsi="Times New Roman" w:cs="Times New Roman"/>
          <w:sz w:val="24"/>
          <w:szCs w:val="24"/>
        </w:rPr>
        <w:t xml:space="preserve"> sąlygos yra neatskiriama ši</w:t>
      </w:r>
      <w:r w:rsidR="00931CA2" w:rsidRPr="004A56D1">
        <w:rPr>
          <w:rFonts w:ascii="Times New Roman" w:eastAsia="Arial" w:hAnsi="Times New Roman" w:cs="Times New Roman"/>
          <w:sz w:val="24"/>
          <w:szCs w:val="24"/>
        </w:rPr>
        <w:t>ų</w:t>
      </w:r>
      <w:r w:rsidRPr="004A56D1">
        <w:rPr>
          <w:rFonts w:ascii="Times New Roman" w:eastAsia="Arial" w:hAnsi="Times New Roman" w:cs="Times New Roman"/>
          <w:sz w:val="24"/>
          <w:szCs w:val="24"/>
        </w:rPr>
        <w:t xml:space="preserve"> pirkimo sąlygų dalis.</w:t>
      </w:r>
    </w:p>
    <w:p w14:paraId="71F82E20" w14:textId="6C20E13F" w:rsidR="00E25A3E" w:rsidRPr="005D780F" w:rsidRDefault="00E25A3E" w:rsidP="005D780F">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5D780F" w:rsidRPr="005D780F">
        <w:rPr>
          <w:rFonts w:ascii="Times New Roman" w:hAnsi="Times New Roman" w:cs="Times New Roman"/>
          <w:sz w:val="24"/>
          <w:szCs w:val="24"/>
        </w:rPr>
        <w:t>Finansų ir investicijų skyri</w:t>
      </w:r>
      <w:r w:rsidR="005D780F">
        <w:rPr>
          <w:rFonts w:ascii="Times New Roman" w:hAnsi="Times New Roman" w:cs="Times New Roman"/>
          <w:sz w:val="24"/>
          <w:szCs w:val="24"/>
        </w:rPr>
        <w:t>aus v</w:t>
      </w:r>
      <w:r w:rsidR="005D780F" w:rsidRPr="005D780F">
        <w:rPr>
          <w:rFonts w:ascii="Times New Roman" w:hAnsi="Times New Roman" w:cs="Times New Roman"/>
          <w:sz w:val="24"/>
          <w:szCs w:val="24"/>
        </w:rPr>
        <w:t>edėja</w:t>
      </w:r>
      <w:r w:rsidR="005D780F">
        <w:rPr>
          <w:rFonts w:ascii="Times New Roman" w:hAnsi="Times New Roman" w:cs="Times New Roman"/>
          <w:sz w:val="24"/>
          <w:szCs w:val="24"/>
        </w:rPr>
        <w:t xml:space="preserve"> </w:t>
      </w:r>
      <w:r w:rsidR="005D780F" w:rsidRPr="005D780F">
        <w:rPr>
          <w:rFonts w:ascii="Times New Roman" w:hAnsi="Times New Roman" w:cs="Times New Roman"/>
          <w:sz w:val="24"/>
          <w:szCs w:val="24"/>
        </w:rPr>
        <w:t>Andrė Zenevičienė</w:t>
      </w:r>
      <w:r w:rsidR="005D780F">
        <w:rPr>
          <w:rFonts w:ascii="Times New Roman" w:hAnsi="Times New Roman" w:cs="Times New Roman"/>
          <w:sz w:val="24"/>
          <w:szCs w:val="24"/>
        </w:rPr>
        <w:t xml:space="preserve">, </w:t>
      </w:r>
      <w:r w:rsidR="005D780F" w:rsidRPr="005D780F">
        <w:rPr>
          <w:rFonts w:ascii="Times New Roman" w:hAnsi="Times New Roman" w:cs="Times New Roman"/>
          <w:sz w:val="24"/>
          <w:szCs w:val="24"/>
        </w:rPr>
        <w:t>Tel</w:t>
      </w:r>
      <w:r w:rsidR="005D780F">
        <w:rPr>
          <w:rFonts w:ascii="Times New Roman" w:hAnsi="Times New Roman" w:cs="Times New Roman"/>
          <w:sz w:val="24"/>
          <w:szCs w:val="24"/>
        </w:rPr>
        <w:t>.</w:t>
      </w:r>
      <w:r w:rsidR="005D780F" w:rsidRPr="005D780F">
        <w:rPr>
          <w:rFonts w:ascii="Times New Roman" w:hAnsi="Times New Roman" w:cs="Times New Roman"/>
          <w:sz w:val="24"/>
          <w:szCs w:val="24"/>
        </w:rPr>
        <w:t xml:space="preserve"> </w:t>
      </w:r>
      <w:proofErr w:type="spellStart"/>
      <w:r w:rsidR="005D780F" w:rsidRPr="005D780F">
        <w:rPr>
          <w:rFonts w:ascii="Times New Roman" w:hAnsi="Times New Roman" w:cs="Times New Roman"/>
          <w:sz w:val="24"/>
          <w:szCs w:val="24"/>
        </w:rPr>
        <w:t>nr.</w:t>
      </w:r>
      <w:proofErr w:type="spellEnd"/>
      <w:r w:rsidR="005D780F" w:rsidRPr="005D780F">
        <w:rPr>
          <w:rFonts w:ascii="Times New Roman" w:hAnsi="Times New Roman" w:cs="Times New Roman"/>
          <w:sz w:val="24"/>
          <w:szCs w:val="24"/>
        </w:rPr>
        <w:t xml:space="preserve"> +370 315 55</w:t>
      </w:r>
      <w:r w:rsidR="005D780F">
        <w:rPr>
          <w:rFonts w:ascii="Times New Roman" w:hAnsi="Times New Roman" w:cs="Times New Roman"/>
          <w:sz w:val="24"/>
          <w:szCs w:val="24"/>
        </w:rPr>
        <w:t> </w:t>
      </w:r>
      <w:r w:rsidR="005D780F" w:rsidRPr="005D780F">
        <w:rPr>
          <w:rFonts w:ascii="Times New Roman" w:hAnsi="Times New Roman" w:cs="Times New Roman"/>
          <w:sz w:val="24"/>
          <w:szCs w:val="24"/>
        </w:rPr>
        <w:t>537</w:t>
      </w:r>
      <w:r w:rsidR="005D780F">
        <w:rPr>
          <w:rFonts w:ascii="Times New Roman" w:hAnsi="Times New Roman" w:cs="Times New Roman"/>
          <w:sz w:val="24"/>
          <w:szCs w:val="24"/>
        </w:rPr>
        <w:t xml:space="preserve">, </w:t>
      </w:r>
      <w:r w:rsidR="005D780F" w:rsidRPr="005D780F">
        <w:rPr>
          <w:rFonts w:ascii="Times New Roman" w:hAnsi="Times New Roman" w:cs="Times New Roman"/>
          <w:sz w:val="24"/>
          <w:szCs w:val="24"/>
        </w:rPr>
        <w:t>Mob. tel. +370 674 24</w:t>
      </w:r>
      <w:r w:rsidR="005D780F">
        <w:rPr>
          <w:rFonts w:ascii="Times New Roman" w:hAnsi="Times New Roman" w:cs="Times New Roman"/>
          <w:sz w:val="24"/>
          <w:szCs w:val="24"/>
        </w:rPr>
        <w:t> </w:t>
      </w:r>
      <w:r w:rsidR="005D780F" w:rsidRPr="005D780F">
        <w:rPr>
          <w:rFonts w:ascii="Times New Roman" w:hAnsi="Times New Roman" w:cs="Times New Roman"/>
          <w:sz w:val="24"/>
          <w:szCs w:val="24"/>
        </w:rPr>
        <w:t>020</w:t>
      </w:r>
      <w:r w:rsidR="005D780F">
        <w:rPr>
          <w:rFonts w:ascii="Times New Roman" w:hAnsi="Times New Roman" w:cs="Times New Roman"/>
          <w:sz w:val="24"/>
          <w:szCs w:val="24"/>
        </w:rPr>
        <w:t xml:space="preserve">, </w:t>
      </w:r>
      <w:r w:rsidR="005D780F" w:rsidRPr="005D780F">
        <w:rPr>
          <w:rFonts w:ascii="Times New Roman" w:hAnsi="Times New Roman" w:cs="Times New Roman"/>
          <w:sz w:val="24"/>
          <w:szCs w:val="24"/>
        </w:rPr>
        <w:t>El. p.</w:t>
      </w:r>
      <w:hyperlink r:id="rId12" w:history="1">
        <w:r w:rsidR="005D780F" w:rsidRPr="005D780F">
          <w:rPr>
            <w:rStyle w:val="Hipersaitas"/>
            <w:rFonts w:ascii="Times New Roman" w:hAnsi="Times New Roman" w:cs="Times New Roman"/>
            <w:sz w:val="24"/>
            <w:szCs w:val="24"/>
          </w:rPr>
          <w:t>andre.zeneviciene@arsa.lt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44E519F7"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w:t>
      </w:r>
      <w:r w:rsidR="00431621">
        <w:rPr>
          <w:rFonts w:ascii="Times New Roman" w:hAnsi="Times New Roman" w:cs="Times New Roman"/>
          <w:bCs/>
          <w:color w:val="000000" w:themeColor="text1"/>
          <w:sz w:val="24"/>
          <w:szCs w:val="24"/>
        </w:rPr>
        <w:t>ekstremaliųjų situacijų</w:t>
      </w:r>
      <w:r w:rsidR="00431621" w:rsidRPr="007558ED">
        <w:rPr>
          <w:rFonts w:ascii="Times New Roman" w:hAnsi="Times New Roman" w:cs="Times New Roman"/>
          <w:bCs/>
          <w:color w:val="000000" w:themeColor="text1"/>
          <w:sz w:val="24"/>
          <w:szCs w:val="24"/>
        </w:rPr>
        <w:t xml:space="preserve"> </w:t>
      </w:r>
      <w:r w:rsidR="00E007D2">
        <w:rPr>
          <w:rFonts w:ascii="Times New Roman" w:hAnsi="Times New Roman" w:cs="Times New Roman"/>
          <w:bCs/>
          <w:color w:val="000000" w:themeColor="text1"/>
          <w:sz w:val="24"/>
          <w:szCs w:val="24"/>
        </w:rPr>
        <w:t xml:space="preserve">(krizių) </w:t>
      </w:r>
      <w:r w:rsidR="00431621">
        <w:rPr>
          <w:rFonts w:ascii="Times New Roman" w:hAnsi="Times New Roman" w:cs="Times New Roman"/>
          <w:bCs/>
          <w:color w:val="000000" w:themeColor="text1"/>
          <w:sz w:val="24"/>
          <w:szCs w:val="24"/>
        </w:rPr>
        <w:t xml:space="preserve">valdymo </w:t>
      </w:r>
      <w:r w:rsidR="00431621" w:rsidRPr="007558ED">
        <w:rPr>
          <w:rFonts w:ascii="Times New Roman" w:hAnsi="Times New Roman" w:cs="Times New Roman"/>
          <w:bCs/>
          <w:color w:val="000000" w:themeColor="text1"/>
          <w:sz w:val="24"/>
          <w:szCs w:val="24"/>
        </w:rPr>
        <w:t>p</w:t>
      </w:r>
      <w:r w:rsidR="00431621" w:rsidRPr="00975B8C">
        <w:rPr>
          <w:rFonts w:ascii="Times New Roman" w:hAnsi="Times New Roman" w:cs="Times New Roman"/>
          <w:bCs/>
          <w:color w:val="000000" w:themeColor="text1"/>
          <w:sz w:val="24"/>
          <w:szCs w:val="24"/>
        </w:rPr>
        <w:t xml:space="preserve">lanų parengimo paslaugos </w:t>
      </w:r>
      <w:r w:rsidRPr="00C57023">
        <w:rPr>
          <w:rFonts w:ascii="Times New Roman" w:hAnsi="Times New Roman" w:cs="Times New Roman"/>
          <w:sz w:val="24"/>
          <w:szCs w:val="24"/>
        </w:rPr>
        <w:t xml:space="preserve">(toliau – </w:t>
      </w:r>
      <w:r w:rsidR="00431621">
        <w:rPr>
          <w:rFonts w:ascii="Times New Roman" w:hAnsi="Times New Roman" w:cs="Times New Roman"/>
          <w:sz w:val="24"/>
          <w:szCs w:val="24"/>
        </w:rPr>
        <w:t>paslaugos</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w:t>
      </w:r>
      <w:proofErr w:type="spellStart"/>
      <w:r w:rsidRPr="006D0A98">
        <w:rPr>
          <w:rFonts w:ascii="Times New Roman" w:eastAsia="Arial" w:hAnsi="Times New Roman" w:cs="Times New Roman"/>
          <w:sz w:val="24"/>
          <w:szCs w:val="24"/>
        </w:rPr>
        <w:t>EBVPD</w:t>
      </w:r>
      <w:proofErr w:type="spellEnd"/>
      <w:r w:rsidRPr="006D0A98">
        <w:rPr>
          <w:rFonts w:ascii="Times New Roman" w:eastAsia="Arial" w:hAnsi="Times New Roman" w:cs="Times New Roman"/>
          <w:sz w:val="24"/>
          <w:szCs w:val="24"/>
        </w:rPr>
        <w:t xml:space="preserve"> – aktualią deklaraciją, </w:t>
      </w:r>
      <w:r w:rsidRPr="006D0A98">
        <w:rPr>
          <w:rFonts w:ascii="Times New Roman" w:hAnsi="Times New Roman" w:cs="Times New Roman"/>
          <w:sz w:val="24"/>
          <w:szCs w:val="24"/>
        </w:rPr>
        <w:t xml:space="preserve">pakeičiančią kompetentingų institucijų išduodamus dokumentus ir preliminariai patvirtinančią, kad tiekėjas ir ūkio subjektai, kurių pajėgumais jis remiasi pagal </w:t>
      </w:r>
      <w:proofErr w:type="spellStart"/>
      <w:r w:rsidRPr="006D0A98">
        <w:rPr>
          <w:rFonts w:ascii="Times New Roman" w:hAnsi="Times New Roman" w:cs="Times New Roman"/>
          <w:sz w:val="24"/>
          <w:szCs w:val="24"/>
        </w:rPr>
        <w:t>VPĮ</w:t>
      </w:r>
      <w:proofErr w:type="spellEnd"/>
      <w:r w:rsidRPr="006D0A98">
        <w:rPr>
          <w:rFonts w:ascii="Times New Roman" w:hAnsi="Times New Roman" w:cs="Times New Roman"/>
          <w:sz w:val="24"/>
          <w:szCs w:val="24"/>
        </w:rPr>
        <w:t xml:space="preserve"> 49 straipsnį, atitinka pirkimo dokumentuose pagal </w:t>
      </w:r>
      <w:proofErr w:type="spellStart"/>
      <w:r w:rsidRPr="006D0A98">
        <w:rPr>
          <w:rFonts w:ascii="Times New Roman" w:hAnsi="Times New Roman" w:cs="Times New Roman"/>
          <w:sz w:val="24"/>
          <w:szCs w:val="24"/>
        </w:rPr>
        <w:t>VPĮ</w:t>
      </w:r>
      <w:proofErr w:type="spellEnd"/>
      <w:r w:rsidRPr="006D0A98">
        <w:rPr>
          <w:rFonts w:ascii="Times New Roman" w:hAnsi="Times New Roman" w:cs="Times New Roman"/>
          <w:sz w:val="24"/>
          <w:szCs w:val="24"/>
        </w:rPr>
        <w:t xml:space="preserve">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proofErr w:type="spellStart"/>
      <w:r w:rsidR="00D41416" w:rsidRPr="00B071F9">
        <w:rPr>
          <w:rFonts w:ascii="Times New Roman" w:hAnsi="Times New Roman" w:cs="Times New Roman"/>
          <w:sz w:val="24"/>
          <w:szCs w:val="24"/>
        </w:rPr>
        <w:t>CVP</w:t>
      </w:r>
      <w:proofErr w:type="spellEnd"/>
      <w:r w:rsidR="00D41416" w:rsidRPr="00B071F9">
        <w:rPr>
          <w:rFonts w:ascii="Times New Roman" w:hAnsi="Times New Roman" w:cs="Times New Roman"/>
          <w:sz w:val="24"/>
          <w:szCs w:val="24"/>
        </w:rPr>
        <w:t xml:space="preserve"> </w:t>
      </w:r>
      <w:proofErr w:type="spellStart"/>
      <w:r w:rsidR="00D41416" w:rsidRPr="00B071F9">
        <w:rPr>
          <w:rFonts w:ascii="Times New Roman" w:hAnsi="Times New Roman" w:cs="Times New Roman"/>
          <w:sz w:val="24"/>
          <w:szCs w:val="24"/>
        </w:rPr>
        <w:t>IS</w:t>
      </w:r>
      <w:proofErr w:type="spellEnd"/>
      <w:r w:rsidR="00D41416" w:rsidRPr="00B071F9">
        <w:rPr>
          <w:rFonts w:ascii="Times New Roman" w:hAnsi="Times New Roman" w:cs="Times New Roman"/>
          <w:sz w:val="24"/>
          <w:szCs w:val="24"/>
        </w:rPr>
        <w:t xml:space="preserve">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 xml:space="preserve">dokumentus tvirtina naudodamas elektroninį, o ne fizinį parašą, elektroninis parašas turi atitikti </w:t>
      </w:r>
      <w:proofErr w:type="spellStart"/>
      <w:r w:rsidR="00AD4F1A" w:rsidRPr="006D0A98">
        <w:rPr>
          <w:rFonts w:ascii="Times New Roman" w:eastAsia="Calibri" w:hAnsi="Times New Roman" w:cs="Times New Roman"/>
          <w:sz w:val="24"/>
          <w:szCs w:val="24"/>
        </w:rPr>
        <w:t>VPĮ</w:t>
      </w:r>
      <w:proofErr w:type="spellEnd"/>
      <w:r w:rsidR="00AD4F1A" w:rsidRPr="006D0A98">
        <w:rPr>
          <w:rFonts w:ascii="Times New Roman" w:eastAsia="Calibri" w:hAnsi="Times New Roman" w:cs="Times New Roman"/>
          <w:sz w:val="24"/>
          <w:szCs w:val="24"/>
        </w:rPr>
        <w:t xml:space="preserve">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6B9596C1" w14:textId="2F539985" w:rsidR="00F527B1" w:rsidRDefault="00D85B85" w:rsidP="00D85B85">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99A4358" w14:textId="77777777" w:rsidR="00D85B85" w:rsidRPr="00D85B85" w:rsidRDefault="00D85B85" w:rsidP="00D85B85">
      <w:pPr>
        <w:pStyle w:val="Sraopastraipa"/>
        <w:tabs>
          <w:tab w:val="left" w:pos="1276"/>
        </w:tabs>
        <w:spacing w:line="240" w:lineRule="auto"/>
        <w:ind w:left="0" w:firstLine="709"/>
        <w:rPr>
          <w:rFonts w:ascii="Times New Roman" w:eastAsia="Calibri"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6F3E2DBB"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00CD2A46" w:rsidRPr="00CD2A46">
        <w:rPr>
          <w:rFonts w:ascii="Times New Roman" w:hAnsi="Times New Roman" w:cs="Times New Roman"/>
          <w:sz w:val="24"/>
          <w:szCs w:val="24"/>
        </w:rPr>
        <w:t xml:space="preserve"> </w:t>
      </w:r>
      <w:r w:rsidR="00CD2A46" w:rsidRPr="00CD2A46">
        <w:rPr>
          <w:rFonts w:ascii="Times New Roman" w:hAnsi="Times New Roman" w:cs="Times New Roman"/>
          <w:sz w:val="24"/>
          <w:szCs w:val="24"/>
        </w:rPr>
        <w:tab/>
      </w:r>
      <w:r w:rsidR="00CD2A46" w:rsidRPr="00CD2A46">
        <w:rPr>
          <w:rFonts w:ascii="Times New Roman" w:hAnsi="Times New Roman" w:cs="Times New Roman"/>
          <w:bCs/>
          <w:sz w:val="24"/>
          <w:szCs w:val="24"/>
        </w:rPr>
        <w:t xml:space="preserve">Perkančioji organizacija atmes tiekėjo pasiūlymą, jei bus nustatyta, kad pasiūlyta per didelė ir nepriimtina kaina. Pirkimui skirta maksimali lėšų suma yra </w:t>
      </w:r>
      <w:r w:rsidR="00DA7CC0">
        <w:rPr>
          <w:rFonts w:ascii="Times New Roman" w:hAnsi="Times New Roman" w:cs="Times New Roman"/>
          <w:bCs/>
          <w:sz w:val="24"/>
          <w:szCs w:val="24"/>
        </w:rPr>
        <w:t>20 661,16</w:t>
      </w:r>
      <w:r w:rsidR="00CD2A46" w:rsidRPr="00CD2A46">
        <w:rPr>
          <w:rFonts w:ascii="Times New Roman" w:hAnsi="Times New Roman" w:cs="Times New Roman"/>
          <w:bCs/>
          <w:sz w:val="24"/>
          <w:szCs w:val="24"/>
        </w:rPr>
        <w:t xml:space="preserve"> Eur be PVM (</w:t>
      </w:r>
      <w:r w:rsidR="00DA7CC0">
        <w:rPr>
          <w:rFonts w:ascii="Times New Roman" w:hAnsi="Times New Roman" w:cs="Times New Roman"/>
          <w:bCs/>
          <w:sz w:val="24"/>
          <w:szCs w:val="24"/>
        </w:rPr>
        <w:t>25 000,00</w:t>
      </w:r>
      <w:r w:rsidR="00CD2A46" w:rsidRPr="00CD2A46">
        <w:rPr>
          <w:rFonts w:ascii="Times New Roman" w:hAnsi="Times New Roman" w:cs="Times New Roman"/>
          <w:bCs/>
          <w:sz w:val="24"/>
          <w:szCs w:val="24"/>
        </w:rPr>
        <w:t xml:space="preserve"> Eur su PVM). Pasiūlymas bus atmestas, jeigu bus viršinti maksimalūs įkainiai nurodyti </w:t>
      </w:r>
      <w:r w:rsidR="00CD2A46" w:rsidRPr="00CD2A46">
        <w:rPr>
          <w:rFonts w:ascii="Times New Roman" w:hAnsi="Times New Roman" w:cs="Times New Roman"/>
          <w:sz w:val="24"/>
          <w:szCs w:val="24"/>
        </w:rPr>
        <w:t>specialiųjų sąlygų 4 priede.</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7B6389DF" w14:textId="3463DB23" w:rsidR="00CB5907" w:rsidRDefault="00CB5907" w:rsidP="00CB5907">
      <w:pPr>
        <w:pStyle w:val="Betarp"/>
        <w:spacing w:line="300" w:lineRule="auto"/>
        <w:contextualSpacing/>
        <w:rPr>
          <w:rFonts w:ascii="Arial" w:eastAsiaTheme="minorHAnsi" w:hAnsi="Arial" w:cs="Arial"/>
        </w:rPr>
      </w:pPr>
    </w:p>
    <w:p w14:paraId="00873777" w14:textId="77777777" w:rsidR="00237007" w:rsidRDefault="00237007" w:rsidP="00CB5907">
      <w:pPr>
        <w:pStyle w:val="Betarp"/>
        <w:spacing w:line="300" w:lineRule="auto"/>
        <w:contextualSpacing/>
        <w:rPr>
          <w:rFonts w:ascii="Arial" w:eastAsiaTheme="minorHAnsi" w:hAnsi="Arial" w:cs="Arial"/>
        </w:rPr>
      </w:pPr>
    </w:p>
    <w:p w14:paraId="424BDE6A" w14:textId="77777777" w:rsidR="00237007" w:rsidRDefault="00237007" w:rsidP="00CB5907">
      <w:pPr>
        <w:pStyle w:val="Betarp"/>
        <w:spacing w:line="300" w:lineRule="auto"/>
        <w:contextualSpacing/>
        <w:rPr>
          <w:rFonts w:ascii="Arial" w:eastAsiaTheme="minorHAnsi" w:hAnsi="Arial" w:cs="Arial"/>
        </w:rPr>
      </w:pPr>
    </w:p>
    <w:p w14:paraId="6177786E" w14:textId="77777777" w:rsidR="00DA7CC0" w:rsidRDefault="00DA7CC0" w:rsidP="00CB5907">
      <w:pPr>
        <w:pStyle w:val="Betarp"/>
        <w:spacing w:line="300" w:lineRule="auto"/>
        <w:contextualSpacing/>
        <w:rPr>
          <w:rFonts w:ascii="Arial" w:eastAsiaTheme="minorHAnsi" w:hAnsi="Arial" w:cs="Arial"/>
        </w:rPr>
      </w:pPr>
    </w:p>
    <w:p w14:paraId="12DC3761" w14:textId="77777777" w:rsidR="00DA7CC0" w:rsidRDefault="00DA7CC0" w:rsidP="00CB5907">
      <w:pPr>
        <w:pStyle w:val="Betarp"/>
        <w:spacing w:line="300" w:lineRule="auto"/>
        <w:contextualSpacing/>
        <w:rPr>
          <w:rFonts w:ascii="Arial" w:eastAsiaTheme="minorHAnsi" w:hAnsi="Arial" w:cs="Arial"/>
        </w:rPr>
      </w:pPr>
    </w:p>
    <w:p w14:paraId="6CB08B0E" w14:textId="77777777" w:rsidR="00DA7CC0" w:rsidRDefault="00DA7CC0" w:rsidP="00CB5907">
      <w:pPr>
        <w:pStyle w:val="Betarp"/>
        <w:spacing w:line="300" w:lineRule="auto"/>
        <w:contextualSpacing/>
        <w:rPr>
          <w:rFonts w:ascii="Arial" w:eastAsiaTheme="minorHAnsi" w:hAnsi="Arial" w:cs="Arial"/>
        </w:rPr>
      </w:pPr>
    </w:p>
    <w:p w14:paraId="0B61706E" w14:textId="77777777" w:rsidR="00DA7CC0" w:rsidRDefault="00DA7CC0" w:rsidP="00CB5907">
      <w:pPr>
        <w:pStyle w:val="Betarp"/>
        <w:spacing w:line="300" w:lineRule="auto"/>
        <w:contextualSpacing/>
        <w:rPr>
          <w:rFonts w:ascii="Arial" w:eastAsiaTheme="minorHAnsi" w:hAnsi="Arial" w:cs="Arial"/>
        </w:rPr>
      </w:pPr>
    </w:p>
    <w:p w14:paraId="38D43E02" w14:textId="77777777" w:rsidR="00DA7CC0" w:rsidRDefault="00DA7CC0" w:rsidP="00CB5907">
      <w:pPr>
        <w:pStyle w:val="Betarp"/>
        <w:spacing w:line="300" w:lineRule="auto"/>
        <w:contextualSpacing/>
        <w:rPr>
          <w:rFonts w:ascii="Arial" w:eastAsiaTheme="minorHAnsi" w:hAnsi="Arial" w:cs="Arial"/>
        </w:rPr>
      </w:pPr>
    </w:p>
    <w:p w14:paraId="21DBC150" w14:textId="77777777" w:rsidR="00DA7CC0" w:rsidRDefault="00DA7CC0" w:rsidP="00CB5907">
      <w:pPr>
        <w:pStyle w:val="Betarp"/>
        <w:spacing w:line="300" w:lineRule="auto"/>
        <w:contextualSpacing/>
        <w:rPr>
          <w:rFonts w:ascii="Arial" w:eastAsiaTheme="minorHAnsi" w:hAnsi="Arial" w:cs="Arial"/>
        </w:rPr>
      </w:pPr>
    </w:p>
    <w:p w14:paraId="26A6305F" w14:textId="77777777" w:rsidR="00237007" w:rsidRPr="006D0A98" w:rsidRDefault="00237007" w:rsidP="00CB5907">
      <w:pPr>
        <w:pStyle w:val="Betarp"/>
        <w:spacing w:line="300" w:lineRule="auto"/>
        <w:contextualSpacing/>
        <w:rPr>
          <w:rFonts w:ascii="Arial" w:eastAsiaTheme="minorHAnsi" w:hAnsi="Arial" w:cs="Arial"/>
        </w:rPr>
      </w:pPr>
    </w:p>
    <w:p w14:paraId="13824AFF" w14:textId="3C07D22A" w:rsidR="0058402F" w:rsidRDefault="0058402F">
      <w:pPr>
        <w:rPr>
          <w:rFonts w:ascii="Times New Roman" w:hAnsi="Times New Roman" w:cs="Times New Roman"/>
          <w:sz w:val="24"/>
          <w:szCs w:val="24"/>
        </w:rPr>
      </w:pP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0F66A1F2" w14:textId="77777777" w:rsidR="009448C9" w:rsidRPr="0021494E" w:rsidRDefault="009448C9" w:rsidP="009448C9">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6F5F724A" w14:textId="77777777" w:rsidR="009448C9" w:rsidRPr="0021494E" w:rsidRDefault="009448C9" w:rsidP="009448C9">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B0759F" w14:textId="77777777" w:rsidR="009448C9" w:rsidRPr="0021494E" w:rsidRDefault="009448C9" w:rsidP="009448C9">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9D2E99" w14:textId="77777777" w:rsidR="009448C9" w:rsidRPr="0021494E" w:rsidRDefault="009448C9" w:rsidP="009448C9">
      <w:pPr>
        <w:numPr>
          <w:ilvl w:val="0"/>
          <w:numId w:val="36"/>
        </w:numPr>
        <w:tabs>
          <w:tab w:val="left" w:pos="1276"/>
        </w:tabs>
        <w:spacing w:line="240" w:lineRule="auto"/>
        <w:ind w:left="0" w:firstLine="851"/>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11 ir 12 dalių nuostatas). </w:t>
      </w:r>
    </w:p>
    <w:p w14:paraId="58119B9E" w14:textId="77777777" w:rsidR="009448C9" w:rsidRPr="0021494E" w:rsidRDefault="009448C9" w:rsidP="009448C9">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52 ir 91 straipsnius skelbiamą informaciją.</w:t>
      </w:r>
    </w:p>
    <w:p w14:paraId="368BD5F0" w14:textId="77777777" w:rsidR="009448C9" w:rsidRPr="0021494E" w:rsidRDefault="009448C9" w:rsidP="009448C9">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3"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2D9B345A" w14:textId="77777777" w:rsidR="009448C9" w:rsidRPr="0021494E" w:rsidRDefault="009448C9" w:rsidP="009448C9">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6342435" w14:textId="77777777" w:rsidR="009448C9" w:rsidRPr="0021494E" w:rsidRDefault="009448C9" w:rsidP="009448C9">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5DD1FC" w14:textId="77777777" w:rsidR="009448C9" w:rsidRPr="0021494E" w:rsidRDefault="009448C9" w:rsidP="009448C9">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F4D6405" w14:textId="77777777" w:rsidR="009448C9" w:rsidRPr="0021494E" w:rsidRDefault="009448C9" w:rsidP="009448C9">
      <w:pPr>
        <w:tabs>
          <w:tab w:val="left" w:pos="1276"/>
        </w:tabs>
        <w:spacing w:line="240" w:lineRule="auto"/>
        <w:ind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pažymų, patvirtinančių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7030BDB" w14:textId="77777777" w:rsidR="009448C9" w:rsidRPr="0021494E" w:rsidRDefault="009448C9" w:rsidP="009448C9">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EA83BD" w14:textId="77777777" w:rsidR="009448C9" w:rsidRPr="0021494E" w:rsidRDefault="009448C9" w:rsidP="009448C9">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priesaikos deklaracija;</w:t>
      </w:r>
    </w:p>
    <w:p w14:paraId="31CC9F76" w14:textId="77777777" w:rsidR="009448C9" w:rsidRPr="0021494E" w:rsidRDefault="009448C9" w:rsidP="009448C9">
      <w:pPr>
        <w:tabs>
          <w:tab w:val="left" w:pos="1276"/>
        </w:tabs>
        <w:ind w:firstLine="851"/>
        <w:rPr>
          <w:rFonts w:ascii="Times New Roman" w:eastAsia="Yu Mincho" w:hAnsi="Times New Roman" w:cs="Times New Roman"/>
          <w:sz w:val="24"/>
          <w:szCs w:val="24"/>
        </w:rPr>
      </w:pPr>
      <w:r w:rsidRPr="0021494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0E3561" w14:textId="77777777" w:rsidR="009448C9" w:rsidRPr="0021494E" w:rsidRDefault="009448C9" w:rsidP="009448C9"/>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9448C9" w:rsidRPr="0021494E" w14:paraId="372D1574"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296F7" w14:textId="77777777" w:rsidR="009448C9" w:rsidRPr="0021494E" w:rsidRDefault="009448C9" w:rsidP="009448C9">
            <w:pPr>
              <w:spacing w:line="240" w:lineRule="auto"/>
              <w:ind w:left="32" w:firstLine="0"/>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065B92" w14:textId="77777777" w:rsidR="009448C9" w:rsidRPr="0021494E" w:rsidRDefault="009448C9" w:rsidP="009448C9">
            <w:pPr>
              <w:spacing w:line="240" w:lineRule="auto"/>
              <w:ind w:firstLine="0"/>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3C1B5"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straipsnis,  dalis, punktas bei </w:t>
            </w:r>
            <w:proofErr w:type="spellStart"/>
            <w:r w:rsidRPr="0021494E">
              <w:rPr>
                <w:rFonts w:ascii="Times New Roman" w:eastAsia="Yu Mincho" w:hAnsi="Times New Roman" w:cs="Times New Roman"/>
                <w:b/>
                <w:bCs/>
                <w:sz w:val="24"/>
                <w:szCs w:val="24"/>
              </w:rPr>
              <w:t>EBVPD</w:t>
            </w:r>
            <w:proofErr w:type="spellEnd"/>
            <w:r w:rsidRPr="0021494E">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B3C82" w14:textId="77777777" w:rsidR="009448C9" w:rsidRPr="0021494E" w:rsidRDefault="009448C9" w:rsidP="009448C9">
            <w:pPr>
              <w:spacing w:line="240" w:lineRule="auto"/>
              <w:ind w:firstLine="0"/>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9448C9" w:rsidRPr="0021494E" w14:paraId="2FFF9232"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CCEE4"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9F32B"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arba jo atsakingas asmuo, nurodytas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2 punkte, nuteistas už šią nusikalstamą veiką:</w:t>
            </w:r>
          </w:p>
          <w:p w14:paraId="39B29981"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13B7BE63"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0B0F8B40"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5DBAF6"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1CDA6FB9"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02FCC588"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3632A429"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4FD083C0"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D5B38D7" w14:textId="77777777" w:rsidR="009448C9" w:rsidRPr="0021494E" w:rsidRDefault="009448C9" w:rsidP="00BB140D">
            <w:pPr>
              <w:spacing w:line="240" w:lineRule="auto"/>
              <w:rPr>
                <w:rFonts w:ascii="Times New Roman" w:hAnsi="Times New Roman" w:cs="Times New Roman"/>
                <w:b/>
                <w:bCs/>
                <w:sz w:val="24"/>
                <w:szCs w:val="24"/>
                <w:lang w:eastAsia="en-US"/>
              </w:rPr>
            </w:pPr>
          </w:p>
          <w:p w14:paraId="7FA04CA5"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43A94D27" w14:textId="77777777" w:rsidR="009448C9" w:rsidRPr="0021494E" w:rsidRDefault="009448C9" w:rsidP="009448C9">
            <w:pPr>
              <w:spacing w:line="240" w:lineRule="auto"/>
              <w:ind w:firstLine="0"/>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101AAB5"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FEBDEA" w14:textId="77777777" w:rsidR="009448C9" w:rsidRPr="0021494E" w:rsidRDefault="009448C9" w:rsidP="00BB140D">
            <w:pPr>
              <w:spacing w:line="240" w:lineRule="auto"/>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8A3E2" w14:textId="77777777" w:rsidR="009448C9" w:rsidRPr="0021494E" w:rsidRDefault="009448C9" w:rsidP="009448C9">
            <w:pPr>
              <w:spacing w:line="240" w:lineRule="auto"/>
              <w:ind w:firstLine="0"/>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lastRenderedPageBreak/>
              <w:t>VPĮ</w:t>
            </w:r>
            <w:proofErr w:type="spellEnd"/>
            <w:r w:rsidRPr="0021494E">
              <w:rPr>
                <w:rFonts w:ascii="Times New Roman" w:eastAsia="Yu Mincho" w:hAnsi="Times New Roman" w:cs="Times New Roman"/>
                <w:b/>
                <w:bCs/>
                <w:sz w:val="24"/>
                <w:szCs w:val="24"/>
                <w:lang w:eastAsia="en-US"/>
              </w:rPr>
              <w:t xml:space="preserve"> 46 straipsnio 1 dalis</w:t>
            </w:r>
          </w:p>
          <w:p w14:paraId="3643E1D4" w14:textId="77777777" w:rsidR="009448C9" w:rsidRPr="0021494E" w:rsidRDefault="009448C9" w:rsidP="00BB140D">
            <w:pPr>
              <w:spacing w:line="240" w:lineRule="auto"/>
              <w:rPr>
                <w:rFonts w:ascii="Times New Roman" w:eastAsia="Yu Mincho" w:hAnsi="Times New Roman" w:cs="Times New Roman"/>
                <w:sz w:val="24"/>
                <w:szCs w:val="24"/>
                <w:lang w:eastAsia="en-US"/>
              </w:rPr>
            </w:pPr>
          </w:p>
          <w:p w14:paraId="653B5BDA" w14:textId="77777777" w:rsidR="009448C9" w:rsidRPr="0021494E" w:rsidRDefault="009448C9" w:rsidP="009448C9">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A1-A6</w:t>
            </w:r>
            <w:proofErr w:type="spellEnd"/>
            <w:r w:rsidRPr="0021494E">
              <w:rPr>
                <w:rFonts w:ascii="Times New Roman" w:eastAsia="Yu Mincho" w:hAnsi="Times New Roman" w:cs="Times New Roman"/>
                <w:sz w:val="24"/>
                <w:szCs w:val="24"/>
                <w:lang w:eastAsia="en-US"/>
              </w:rPr>
              <w:t xml:space="preserve"> punktai</w:t>
            </w:r>
          </w:p>
          <w:p w14:paraId="313FB23B" w14:textId="77777777" w:rsidR="009448C9" w:rsidRPr="0021494E" w:rsidRDefault="009448C9" w:rsidP="00BB140D">
            <w:pPr>
              <w:spacing w:line="240" w:lineRule="auto"/>
              <w:rPr>
                <w:rFonts w:ascii="Times New Roman" w:eastAsia="Yu Mincho" w:hAnsi="Times New Roman" w:cs="Times New Roman"/>
                <w:sz w:val="24"/>
                <w:szCs w:val="24"/>
                <w:lang w:eastAsia="en-US"/>
              </w:rPr>
            </w:pPr>
          </w:p>
          <w:p w14:paraId="73A55AD2" w14:textId="77777777" w:rsidR="009448C9" w:rsidRPr="0021494E" w:rsidRDefault="009448C9" w:rsidP="009448C9">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D1</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1EE1"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189F697E" w14:textId="77777777" w:rsidR="009448C9" w:rsidRPr="0021494E" w:rsidRDefault="009448C9" w:rsidP="009448C9">
            <w:pPr>
              <w:numPr>
                <w:ilvl w:val="0"/>
                <w:numId w:val="14"/>
              </w:numPr>
              <w:tabs>
                <w:tab w:val="left" w:pos="177"/>
              </w:tabs>
              <w:spacing w:line="240" w:lineRule="auto"/>
              <w:ind w:left="0" w:firstLine="35"/>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369ED2C0" w14:textId="77777777" w:rsidR="009448C9" w:rsidRPr="0021494E" w:rsidRDefault="009448C9" w:rsidP="009448C9">
            <w:pPr>
              <w:numPr>
                <w:ilvl w:val="0"/>
                <w:numId w:val="14"/>
              </w:numPr>
              <w:tabs>
                <w:tab w:val="left" w:pos="177"/>
              </w:tabs>
              <w:spacing w:line="240" w:lineRule="auto"/>
              <w:ind w:left="0" w:firstLine="35"/>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0607F0A3" w14:textId="77777777" w:rsidR="009448C9" w:rsidRPr="0021494E" w:rsidRDefault="009448C9" w:rsidP="009448C9">
            <w:pPr>
              <w:numPr>
                <w:ilvl w:val="0"/>
                <w:numId w:val="14"/>
              </w:numPr>
              <w:tabs>
                <w:tab w:val="left" w:pos="177"/>
              </w:tabs>
              <w:spacing w:line="240" w:lineRule="auto"/>
              <w:ind w:left="0" w:firstLine="35"/>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9A74B5E" w14:textId="77777777" w:rsidR="009448C9" w:rsidRPr="0021494E" w:rsidRDefault="009448C9" w:rsidP="00BB140D">
            <w:pPr>
              <w:spacing w:line="240" w:lineRule="auto"/>
              <w:rPr>
                <w:rFonts w:ascii="Times New Roman" w:hAnsi="Times New Roman" w:cs="Times New Roman"/>
                <w:sz w:val="24"/>
                <w:szCs w:val="24"/>
                <w:lang w:eastAsia="en-US"/>
              </w:rPr>
            </w:pPr>
          </w:p>
          <w:p w14:paraId="22035128"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44D36AE" w14:textId="77777777" w:rsidR="009448C9" w:rsidRPr="0021494E" w:rsidRDefault="009448C9" w:rsidP="009448C9">
            <w:pPr>
              <w:numPr>
                <w:ilvl w:val="0"/>
                <w:numId w:val="14"/>
              </w:numPr>
              <w:tabs>
                <w:tab w:val="left" w:pos="177"/>
              </w:tabs>
              <w:spacing w:line="240" w:lineRule="auto"/>
              <w:ind w:left="0" w:hanging="46"/>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5137B888" w14:textId="77777777" w:rsidR="009448C9" w:rsidRPr="0021494E" w:rsidRDefault="009448C9" w:rsidP="00BB140D">
            <w:pPr>
              <w:spacing w:line="240" w:lineRule="auto"/>
              <w:rPr>
                <w:rFonts w:ascii="Times New Roman" w:hAnsi="Times New Roman" w:cs="Times New Roman"/>
                <w:sz w:val="24"/>
                <w:szCs w:val="24"/>
              </w:rPr>
            </w:pPr>
          </w:p>
          <w:p w14:paraId="61AF150B" w14:textId="77777777" w:rsidR="009448C9" w:rsidRPr="0021494E" w:rsidRDefault="009448C9" w:rsidP="009448C9">
            <w:pPr>
              <w:spacing w:line="240" w:lineRule="auto"/>
              <w:ind w:firstLine="0"/>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14C72675" w14:textId="77777777" w:rsidR="009448C9" w:rsidRPr="0021494E" w:rsidRDefault="009448C9" w:rsidP="00BB140D">
            <w:pPr>
              <w:spacing w:line="240" w:lineRule="auto"/>
              <w:rPr>
                <w:rFonts w:ascii="Times New Roman" w:hAnsi="Times New Roman" w:cs="Times New Roman"/>
                <w:b/>
                <w:bCs/>
                <w:sz w:val="24"/>
                <w:szCs w:val="24"/>
              </w:rPr>
            </w:pPr>
          </w:p>
          <w:p w14:paraId="371B19B7" w14:textId="77777777" w:rsidR="009448C9" w:rsidRPr="0021494E" w:rsidRDefault="009448C9" w:rsidP="009448C9">
            <w:pPr>
              <w:spacing w:line="240" w:lineRule="auto"/>
              <w:ind w:firstLine="0"/>
              <w:rPr>
                <w:rFonts w:ascii="Times New Roman" w:hAnsi="Times New Roman" w:cs="Times New Roman"/>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25B658B3" w14:textId="77777777" w:rsidR="009448C9" w:rsidRPr="0021494E" w:rsidRDefault="009448C9" w:rsidP="00BB140D">
            <w:pPr>
              <w:spacing w:line="240" w:lineRule="auto"/>
              <w:rPr>
                <w:rFonts w:ascii="Times New Roman" w:hAnsi="Times New Roman" w:cs="Times New Roman"/>
                <w:bCs/>
                <w:sz w:val="24"/>
                <w:szCs w:val="24"/>
              </w:rPr>
            </w:pPr>
          </w:p>
          <w:p w14:paraId="5F758EFC" w14:textId="77777777" w:rsidR="009448C9" w:rsidRPr="0021494E" w:rsidRDefault="009448C9" w:rsidP="009448C9">
            <w:pPr>
              <w:spacing w:line="240" w:lineRule="auto"/>
              <w:ind w:firstLine="0"/>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3BFB5016"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333C1D1B" w14:textId="77777777" w:rsidR="009448C9" w:rsidRPr="0021494E" w:rsidRDefault="009448C9" w:rsidP="00BB140D">
            <w:pPr>
              <w:spacing w:line="240" w:lineRule="auto"/>
              <w:rPr>
                <w:rFonts w:ascii="Times New Roman" w:hAnsi="Times New Roman" w:cs="Times New Roman"/>
                <w:b/>
                <w:bCs/>
                <w:sz w:val="24"/>
                <w:szCs w:val="24"/>
              </w:rPr>
            </w:pPr>
          </w:p>
          <w:p w14:paraId="243568BB" w14:textId="77777777" w:rsidR="009448C9" w:rsidRPr="0021494E" w:rsidRDefault="009448C9" w:rsidP="00BB140D">
            <w:pPr>
              <w:spacing w:line="240" w:lineRule="auto"/>
              <w:rPr>
                <w:rFonts w:ascii="Times New Roman" w:hAnsi="Times New Roman" w:cs="Times New Roman"/>
                <w:b/>
                <w:bCs/>
                <w:sz w:val="24"/>
                <w:szCs w:val="24"/>
              </w:rPr>
            </w:pPr>
          </w:p>
        </w:tc>
      </w:tr>
      <w:tr w:rsidR="009448C9" w:rsidRPr="0021494E" w14:paraId="011C1515"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84DD8"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F54D3"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F825" w14:textId="77777777" w:rsidR="009448C9" w:rsidRPr="0021494E" w:rsidRDefault="009448C9" w:rsidP="009448C9">
            <w:pPr>
              <w:spacing w:line="240" w:lineRule="auto"/>
              <w:ind w:firstLine="0"/>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t>VPĮ</w:t>
            </w:r>
            <w:proofErr w:type="spellEnd"/>
            <w:r w:rsidRPr="0021494E">
              <w:rPr>
                <w:rFonts w:ascii="Times New Roman" w:eastAsia="Yu Mincho" w:hAnsi="Times New Roman" w:cs="Times New Roman"/>
                <w:b/>
                <w:bCs/>
                <w:sz w:val="24"/>
                <w:szCs w:val="24"/>
                <w:lang w:eastAsia="en-US"/>
              </w:rPr>
              <w:t xml:space="preserve"> 46 straipsnio 2¹ dalis</w:t>
            </w:r>
          </w:p>
          <w:p w14:paraId="235D86F3" w14:textId="77777777" w:rsidR="009448C9" w:rsidRPr="0021494E" w:rsidRDefault="009448C9" w:rsidP="00BB140D">
            <w:pPr>
              <w:spacing w:line="240" w:lineRule="auto"/>
              <w:rPr>
                <w:rFonts w:ascii="Times New Roman" w:eastAsia="Yu Mincho" w:hAnsi="Times New Roman" w:cs="Times New Roman"/>
                <w:b/>
                <w:bCs/>
                <w:sz w:val="24"/>
                <w:szCs w:val="24"/>
              </w:rPr>
            </w:pPr>
          </w:p>
          <w:p w14:paraId="560ED425"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D2</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5829" w14:textId="0EF8CBAD"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r w:rsidR="009448C9" w:rsidRPr="0021494E" w14:paraId="76156E00"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18798"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B9835"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192ADAE6" w14:textId="77777777" w:rsidR="009448C9" w:rsidRPr="0021494E" w:rsidRDefault="009448C9" w:rsidP="00BB140D">
            <w:pPr>
              <w:spacing w:line="240" w:lineRule="auto"/>
              <w:rPr>
                <w:rFonts w:ascii="Times New Roman" w:hAnsi="Times New Roman" w:cs="Times New Roman"/>
                <w:b/>
                <w:bCs/>
                <w:sz w:val="24"/>
                <w:szCs w:val="24"/>
                <w:lang w:eastAsia="en-US"/>
              </w:rPr>
            </w:pPr>
          </w:p>
          <w:p w14:paraId="1C1C56C7"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0639C861" w14:textId="77777777" w:rsidR="009448C9" w:rsidRPr="0021494E" w:rsidRDefault="009448C9" w:rsidP="009448C9">
            <w:pPr>
              <w:spacing w:line="240" w:lineRule="auto"/>
              <w:ind w:firstLine="0"/>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C8F648"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459D23D3"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38743B08"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E097287"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2B7B8FF8" w14:textId="77777777" w:rsidR="009448C9" w:rsidRPr="0021494E" w:rsidRDefault="009448C9" w:rsidP="009448C9">
            <w:pPr>
              <w:spacing w:line="240" w:lineRule="auto"/>
              <w:ind w:firstLine="0"/>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21494E">
              <w:rPr>
                <w:rFonts w:ascii="Times New Roman" w:hAnsi="Times New Roman" w:cs="Times New Roman"/>
                <w:bCs/>
                <w:sz w:val="24"/>
                <w:szCs w:val="24"/>
                <w:lang w:eastAsia="en-US"/>
              </w:rPr>
              <w:lastRenderedPageBreak/>
              <w:t xml:space="preserve">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ED84A" w14:textId="77777777" w:rsidR="009448C9" w:rsidRPr="0021494E" w:rsidRDefault="009448C9" w:rsidP="00BB140D">
            <w:pPr>
              <w:spacing w:line="240" w:lineRule="auto"/>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3 dalis</w:t>
            </w:r>
          </w:p>
          <w:p w14:paraId="71CC5563" w14:textId="77777777" w:rsidR="009448C9" w:rsidRPr="0021494E" w:rsidRDefault="009448C9" w:rsidP="00BB140D">
            <w:pPr>
              <w:spacing w:line="240" w:lineRule="auto"/>
              <w:rPr>
                <w:rFonts w:ascii="Times New Roman" w:eastAsia="Arial" w:hAnsi="Times New Roman" w:cs="Times New Roman"/>
                <w:sz w:val="24"/>
                <w:szCs w:val="24"/>
              </w:rPr>
            </w:pPr>
          </w:p>
          <w:p w14:paraId="46F4B43F" w14:textId="77777777" w:rsidR="009448C9" w:rsidRPr="0021494E" w:rsidRDefault="009448C9" w:rsidP="00BB140D">
            <w:pPr>
              <w:spacing w:line="240" w:lineRule="auto"/>
              <w:rPr>
                <w:rFonts w:ascii="Times New Roman" w:eastAsia="Yu Mincho" w:hAnsi="Times New Roman" w:cs="Times New Roman"/>
                <w:sz w:val="24"/>
                <w:szCs w:val="24"/>
              </w:rPr>
            </w:pPr>
            <w:proofErr w:type="spellStart"/>
            <w:r w:rsidRPr="0021494E">
              <w:rPr>
                <w:rFonts w:ascii="Times New Roman" w:eastAsia="Arial"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B1</w:t>
            </w:r>
            <w:proofErr w:type="spellEnd"/>
            <w:r w:rsidRPr="0021494E">
              <w:rPr>
                <w:rFonts w:ascii="Times New Roman" w:eastAsia="Arial" w:hAnsi="Times New Roman" w:cs="Times New Roman"/>
                <w:sz w:val="24"/>
                <w:szCs w:val="24"/>
              </w:rPr>
              <w:t xml:space="preserve"> ir </w:t>
            </w:r>
            <w:proofErr w:type="spellStart"/>
            <w:r w:rsidRPr="0021494E">
              <w:rPr>
                <w:rFonts w:ascii="Times New Roman" w:eastAsia="Arial" w:hAnsi="Times New Roman" w:cs="Times New Roman"/>
                <w:sz w:val="24"/>
                <w:szCs w:val="24"/>
              </w:rPr>
              <w:t>B2</w:t>
            </w:r>
            <w:proofErr w:type="spellEnd"/>
            <w:r w:rsidRPr="0021494E">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A356"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6A8DFAE6"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3DF2F88" w14:textId="77777777" w:rsidR="009448C9" w:rsidRPr="0021494E" w:rsidRDefault="009448C9" w:rsidP="00BB140D">
            <w:pPr>
              <w:spacing w:line="240" w:lineRule="auto"/>
              <w:rPr>
                <w:rFonts w:ascii="Times New Roman" w:hAnsi="Times New Roman" w:cs="Times New Roman"/>
                <w:b/>
                <w:bCs/>
                <w:sz w:val="24"/>
                <w:szCs w:val="24"/>
              </w:rPr>
            </w:pPr>
          </w:p>
          <w:p w14:paraId="042F566B" w14:textId="77777777" w:rsidR="009448C9" w:rsidRPr="0021494E" w:rsidRDefault="009448C9" w:rsidP="009448C9">
            <w:pPr>
              <w:numPr>
                <w:ilvl w:val="0"/>
                <w:numId w:val="19"/>
              </w:numPr>
              <w:tabs>
                <w:tab w:val="left" w:pos="177"/>
              </w:tabs>
              <w:spacing w:line="240" w:lineRule="auto"/>
              <w:ind w:left="0" w:firstLine="0"/>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712EA77" w14:textId="77777777" w:rsidR="009448C9" w:rsidRPr="0021494E" w:rsidRDefault="009448C9" w:rsidP="009448C9">
            <w:pPr>
              <w:numPr>
                <w:ilvl w:val="0"/>
                <w:numId w:val="19"/>
              </w:numPr>
              <w:tabs>
                <w:tab w:val="left" w:pos="177"/>
              </w:tabs>
              <w:spacing w:line="240" w:lineRule="auto"/>
              <w:ind w:left="0" w:firstLine="0"/>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1BB9956C" w14:textId="77777777" w:rsidR="009448C9" w:rsidRPr="0021494E" w:rsidRDefault="009448C9" w:rsidP="009448C9">
            <w:pPr>
              <w:numPr>
                <w:ilvl w:val="0"/>
                <w:numId w:val="18"/>
              </w:numPr>
              <w:tabs>
                <w:tab w:val="left" w:pos="177"/>
              </w:tabs>
              <w:spacing w:line="240" w:lineRule="auto"/>
              <w:ind w:left="0" w:firstLine="0"/>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9A620EF" w14:textId="77777777" w:rsidR="009448C9" w:rsidRPr="0021494E" w:rsidRDefault="009448C9" w:rsidP="009448C9">
            <w:pPr>
              <w:tabs>
                <w:tab w:val="left" w:pos="177"/>
              </w:tabs>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354A3C5A" w14:textId="77777777" w:rsidR="009448C9" w:rsidRPr="0021494E" w:rsidRDefault="009448C9" w:rsidP="009448C9">
            <w:pPr>
              <w:numPr>
                <w:ilvl w:val="0"/>
                <w:numId w:val="14"/>
              </w:numPr>
              <w:tabs>
                <w:tab w:val="left" w:pos="177"/>
              </w:tabs>
              <w:spacing w:line="240" w:lineRule="auto"/>
              <w:ind w:left="0" w:firstLine="0"/>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7BFA2621" w14:textId="77777777" w:rsidR="009448C9" w:rsidRPr="0021494E" w:rsidRDefault="009448C9" w:rsidP="00BB140D">
            <w:pPr>
              <w:spacing w:line="240" w:lineRule="auto"/>
              <w:rPr>
                <w:rFonts w:ascii="Times New Roman" w:eastAsia="Yu Mincho" w:hAnsi="Times New Roman" w:cs="Times New Roman"/>
                <w:sz w:val="24"/>
                <w:szCs w:val="24"/>
              </w:rPr>
            </w:pPr>
          </w:p>
          <w:p w14:paraId="4695AD3C" w14:textId="77777777" w:rsidR="009448C9" w:rsidRPr="0021494E" w:rsidRDefault="009448C9" w:rsidP="009448C9">
            <w:pPr>
              <w:spacing w:line="240" w:lineRule="auto"/>
              <w:ind w:firstLine="0"/>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23AA57" w14:textId="77777777" w:rsidR="009448C9" w:rsidRPr="0021494E" w:rsidRDefault="009448C9" w:rsidP="00BB140D">
            <w:pPr>
              <w:spacing w:line="240" w:lineRule="auto"/>
              <w:rPr>
                <w:rFonts w:ascii="Times New Roman" w:hAnsi="Times New Roman" w:cs="Times New Roman"/>
                <w:i/>
                <w:iCs/>
                <w:sz w:val="24"/>
                <w:szCs w:val="24"/>
              </w:rPr>
            </w:pPr>
          </w:p>
          <w:p w14:paraId="2E4AB9C0"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w:t>
            </w:r>
            <w:r w:rsidRPr="0021494E">
              <w:rPr>
                <w:rFonts w:ascii="Times New Roman" w:hAnsi="Times New Roman" w:cs="Times New Roman"/>
                <w:bCs/>
                <w:sz w:val="24"/>
                <w:szCs w:val="24"/>
              </w:rPr>
              <w:lastRenderedPageBreak/>
              <w:t xml:space="preserve">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03C4D531" w14:textId="77777777" w:rsidR="009448C9" w:rsidRPr="0021494E" w:rsidRDefault="009448C9" w:rsidP="00BB140D">
            <w:pPr>
              <w:spacing w:line="240" w:lineRule="auto"/>
              <w:rPr>
                <w:rFonts w:ascii="Times New Roman" w:hAnsi="Times New Roman" w:cs="Times New Roman"/>
                <w:b/>
                <w:bCs/>
                <w:sz w:val="24"/>
                <w:szCs w:val="24"/>
              </w:rPr>
            </w:pPr>
          </w:p>
          <w:p w14:paraId="3133757E"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1E2F418F" w14:textId="77777777" w:rsidR="009448C9" w:rsidRPr="0021494E" w:rsidRDefault="009448C9" w:rsidP="009448C9">
            <w:pPr>
              <w:spacing w:line="240" w:lineRule="auto"/>
              <w:ind w:firstLine="0"/>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15F2DC2D" w14:textId="77777777" w:rsidR="009448C9" w:rsidRPr="0021494E" w:rsidRDefault="009448C9" w:rsidP="00BB140D">
            <w:pPr>
              <w:spacing w:line="240" w:lineRule="auto"/>
              <w:rPr>
                <w:rFonts w:ascii="Times New Roman" w:hAnsi="Times New Roman" w:cs="Times New Roman"/>
                <w:b/>
                <w:bCs/>
                <w:sz w:val="24"/>
                <w:szCs w:val="24"/>
              </w:rPr>
            </w:pPr>
          </w:p>
          <w:p w14:paraId="20F559EE"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87C00C" w14:textId="77777777" w:rsidR="009448C9" w:rsidRPr="0021494E" w:rsidRDefault="009448C9" w:rsidP="00BB140D">
            <w:pPr>
              <w:spacing w:line="240" w:lineRule="auto"/>
              <w:rPr>
                <w:rFonts w:ascii="Times New Roman" w:hAnsi="Times New Roman" w:cs="Times New Roman"/>
                <w:b/>
                <w:bCs/>
                <w:sz w:val="24"/>
                <w:szCs w:val="24"/>
              </w:rPr>
            </w:pPr>
          </w:p>
          <w:p w14:paraId="15DF7C3B"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21494E">
              <w:rPr>
                <w:rFonts w:ascii="Times New Roman" w:hAnsi="Times New Roman" w:cs="Times New Roman"/>
                <w:sz w:val="24"/>
                <w:szCs w:val="24"/>
              </w:rPr>
              <w:lastRenderedPageBreak/>
              <w:t>patvirtinantį jungtinius kompetentingų institucijų tvarkomus duomenis.</w:t>
            </w:r>
          </w:p>
          <w:p w14:paraId="39AD9E41" w14:textId="77777777" w:rsidR="009448C9" w:rsidRPr="0021494E" w:rsidRDefault="009448C9" w:rsidP="00BB140D">
            <w:pPr>
              <w:spacing w:line="240" w:lineRule="auto"/>
              <w:rPr>
                <w:rFonts w:ascii="Times New Roman" w:hAnsi="Times New Roman" w:cs="Times New Roman"/>
                <w:b/>
                <w:bCs/>
                <w:sz w:val="24"/>
                <w:szCs w:val="24"/>
              </w:rPr>
            </w:pPr>
          </w:p>
          <w:p w14:paraId="549CEDA4"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355981A" w14:textId="77777777" w:rsidR="009448C9" w:rsidRPr="0021494E" w:rsidRDefault="009448C9" w:rsidP="009448C9">
            <w:pPr>
              <w:numPr>
                <w:ilvl w:val="0"/>
                <w:numId w:val="14"/>
              </w:numPr>
              <w:tabs>
                <w:tab w:val="left" w:pos="177"/>
              </w:tabs>
              <w:spacing w:line="240" w:lineRule="auto"/>
              <w:ind w:left="0" w:hanging="46"/>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25B8EA06" w14:textId="77777777" w:rsidR="009448C9" w:rsidRPr="0021494E" w:rsidRDefault="009448C9" w:rsidP="00BB140D">
            <w:pPr>
              <w:spacing w:line="240" w:lineRule="auto"/>
              <w:rPr>
                <w:rFonts w:ascii="Times New Roman" w:hAnsi="Times New Roman" w:cs="Times New Roman"/>
                <w:b/>
                <w:bCs/>
                <w:sz w:val="24"/>
                <w:szCs w:val="24"/>
              </w:rPr>
            </w:pPr>
          </w:p>
          <w:p w14:paraId="41F6B415" w14:textId="77777777" w:rsidR="009448C9" w:rsidRPr="0021494E" w:rsidRDefault="009448C9" w:rsidP="009448C9">
            <w:pPr>
              <w:spacing w:line="240" w:lineRule="auto"/>
              <w:ind w:firstLine="0"/>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067638B" w14:textId="77777777" w:rsidR="009448C9" w:rsidRPr="0021494E" w:rsidRDefault="009448C9" w:rsidP="00BB140D">
            <w:pPr>
              <w:spacing w:line="240" w:lineRule="auto"/>
              <w:rPr>
                <w:rFonts w:ascii="Times New Roman" w:hAnsi="Times New Roman" w:cs="Times New Roman"/>
                <w:b/>
                <w:bCs/>
                <w:sz w:val="24"/>
                <w:szCs w:val="24"/>
              </w:rPr>
            </w:pPr>
          </w:p>
          <w:p w14:paraId="0962A424"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283FA7FC" w14:textId="77777777" w:rsidR="009448C9" w:rsidRPr="0021494E" w:rsidRDefault="009448C9" w:rsidP="00BB140D">
            <w:pPr>
              <w:spacing w:line="240" w:lineRule="auto"/>
              <w:rPr>
                <w:rFonts w:ascii="Times New Roman" w:hAnsi="Times New Roman" w:cs="Times New Roman"/>
                <w:sz w:val="24"/>
                <w:szCs w:val="24"/>
              </w:rPr>
            </w:pPr>
          </w:p>
          <w:p w14:paraId="2D1C3D26" w14:textId="77777777" w:rsidR="009448C9" w:rsidRPr="0021494E" w:rsidRDefault="009448C9" w:rsidP="009448C9">
            <w:pPr>
              <w:spacing w:line="240" w:lineRule="auto"/>
              <w:ind w:firstLine="0"/>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F62A309"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w:t>
            </w:r>
            <w:r w:rsidRPr="0021494E">
              <w:rPr>
                <w:rFonts w:ascii="Times New Roman" w:hAnsi="Times New Roman" w:cs="Times New Roman"/>
                <w:sz w:val="24"/>
                <w:szCs w:val="24"/>
              </w:rPr>
              <w:lastRenderedPageBreak/>
              <w:t>turėdama pagrįstų abejonių dėl tiekėjo patikimumo.</w:t>
            </w:r>
          </w:p>
        </w:tc>
      </w:tr>
      <w:bookmarkEnd w:id="21"/>
      <w:tr w:rsidR="009448C9" w:rsidRPr="0021494E" w14:paraId="5D592CBA"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9FF1F"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D0B52"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386E"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1 punktas</w:t>
            </w:r>
          </w:p>
          <w:p w14:paraId="4C39C6AD" w14:textId="77777777" w:rsidR="009448C9" w:rsidRPr="0021494E" w:rsidRDefault="009448C9" w:rsidP="00BB140D">
            <w:pPr>
              <w:spacing w:line="240" w:lineRule="auto"/>
              <w:rPr>
                <w:rFonts w:ascii="Times New Roman" w:eastAsia="Yu Mincho" w:hAnsi="Times New Roman" w:cs="Times New Roman"/>
                <w:sz w:val="24"/>
                <w:szCs w:val="24"/>
              </w:rPr>
            </w:pPr>
          </w:p>
          <w:p w14:paraId="5F87B835" w14:textId="77777777" w:rsidR="009448C9" w:rsidRPr="0021494E" w:rsidRDefault="009448C9" w:rsidP="009448C9">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C10</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2AF87"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604CBED" w14:textId="77777777" w:rsidR="009448C9" w:rsidRPr="0021494E" w:rsidRDefault="009448C9" w:rsidP="00BB140D">
            <w:pPr>
              <w:spacing w:line="240" w:lineRule="auto"/>
              <w:rPr>
                <w:rFonts w:ascii="Times New Roman" w:hAnsi="Times New Roman" w:cs="Times New Roman"/>
                <w:bCs/>
                <w:iCs/>
                <w:sz w:val="24"/>
                <w:szCs w:val="24"/>
                <w:lang w:eastAsia="en-US"/>
              </w:rPr>
            </w:pPr>
          </w:p>
          <w:p w14:paraId="010FFC92" w14:textId="77777777" w:rsidR="009448C9" w:rsidRPr="0021494E" w:rsidRDefault="009448C9" w:rsidP="00BB140D">
            <w:pPr>
              <w:spacing w:line="240" w:lineRule="auto"/>
              <w:rPr>
                <w:rFonts w:ascii="Times New Roman" w:hAnsi="Times New Roman" w:cs="Times New Roman"/>
                <w:b/>
                <w:bCs/>
                <w:iCs/>
                <w:sz w:val="24"/>
                <w:szCs w:val="24"/>
                <w:lang w:eastAsia="en-US"/>
              </w:rPr>
            </w:pPr>
          </w:p>
        </w:tc>
      </w:tr>
      <w:tr w:rsidR="009448C9" w:rsidRPr="0021494E" w14:paraId="72F2403F"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5C48C"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20027"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21 straipsnyje, ir atitinkamos padėties negalima ištaisyti. </w:t>
            </w:r>
          </w:p>
          <w:p w14:paraId="626CDB71"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B60E3"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2 punktas</w:t>
            </w:r>
          </w:p>
          <w:p w14:paraId="6C3087FA" w14:textId="77777777" w:rsidR="009448C9" w:rsidRPr="0021494E" w:rsidRDefault="009448C9" w:rsidP="00BB140D">
            <w:pPr>
              <w:spacing w:line="240" w:lineRule="auto"/>
              <w:rPr>
                <w:rFonts w:ascii="Times New Roman" w:eastAsia="Yu Mincho" w:hAnsi="Times New Roman" w:cs="Times New Roman"/>
                <w:sz w:val="24"/>
                <w:szCs w:val="24"/>
              </w:rPr>
            </w:pPr>
          </w:p>
          <w:p w14:paraId="1CDD85C6" w14:textId="77777777" w:rsidR="009448C9" w:rsidRPr="0021494E" w:rsidRDefault="009448C9" w:rsidP="009448C9">
            <w:pPr>
              <w:spacing w:line="240" w:lineRule="auto"/>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C12</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1AB75"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2FB9FFD" w14:textId="77777777" w:rsidR="009448C9" w:rsidRPr="0021494E" w:rsidRDefault="009448C9" w:rsidP="00BB140D">
            <w:pPr>
              <w:spacing w:line="240" w:lineRule="auto"/>
              <w:rPr>
                <w:rFonts w:ascii="Times New Roman" w:hAnsi="Times New Roman" w:cs="Times New Roman"/>
                <w:bCs/>
                <w:iCs/>
                <w:sz w:val="24"/>
                <w:szCs w:val="24"/>
                <w:lang w:eastAsia="en-US"/>
              </w:rPr>
            </w:pPr>
          </w:p>
          <w:p w14:paraId="7A3589BE" w14:textId="77777777" w:rsidR="009448C9" w:rsidRPr="0021494E" w:rsidRDefault="009448C9" w:rsidP="00BB140D">
            <w:pPr>
              <w:spacing w:line="240" w:lineRule="auto"/>
              <w:rPr>
                <w:rFonts w:ascii="Times New Roman" w:hAnsi="Times New Roman" w:cs="Times New Roman"/>
                <w:b/>
                <w:bCs/>
                <w:iCs/>
                <w:sz w:val="24"/>
                <w:szCs w:val="24"/>
                <w:lang w:eastAsia="en-US"/>
              </w:rPr>
            </w:pPr>
          </w:p>
        </w:tc>
      </w:tr>
      <w:tr w:rsidR="009448C9" w:rsidRPr="0021494E" w14:paraId="680F2D71"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7A566"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12548"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 xml:space="preserve">Pažeista konkurencija, kaip nustatyta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FEBDD"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3 punktas</w:t>
            </w:r>
          </w:p>
          <w:p w14:paraId="6B38334E" w14:textId="77777777" w:rsidR="009448C9" w:rsidRPr="0021494E" w:rsidRDefault="009448C9" w:rsidP="00BB140D">
            <w:pPr>
              <w:spacing w:line="240" w:lineRule="auto"/>
              <w:rPr>
                <w:rFonts w:ascii="Times New Roman" w:eastAsia="Yu Mincho" w:hAnsi="Times New Roman" w:cs="Times New Roman"/>
                <w:sz w:val="24"/>
                <w:szCs w:val="24"/>
              </w:rPr>
            </w:pPr>
          </w:p>
          <w:p w14:paraId="6615361D" w14:textId="77777777" w:rsidR="009448C9" w:rsidRPr="0021494E" w:rsidRDefault="009448C9" w:rsidP="009448C9">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C13</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DD43"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193A2E4E" w14:textId="77777777" w:rsidR="009448C9" w:rsidRPr="0021494E" w:rsidRDefault="009448C9" w:rsidP="00BB140D">
            <w:pPr>
              <w:spacing w:line="240" w:lineRule="auto"/>
              <w:rPr>
                <w:rFonts w:ascii="Times New Roman" w:hAnsi="Times New Roman" w:cs="Times New Roman"/>
                <w:b/>
                <w:bCs/>
                <w:iCs/>
                <w:sz w:val="24"/>
                <w:szCs w:val="24"/>
                <w:lang w:eastAsia="en-US"/>
              </w:rPr>
            </w:pPr>
          </w:p>
        </w:tc>
      </w:tr>
      <w:tr w:rsidR="009448C9" w:rsidRPr="0021494E" w14:paraId="1BEC37AB"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F305A"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C08A"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50 straipsnį. </w:t>
            </w:r>
          </w:p>
          <w:p w14:paraId="112D51CA" w14:textId="77777777" w:rsidR="009448C9" w:rsidRPr="0021494E" w:rsidRDefault="009448C9" w:rsidP="009448C9">
            <w:pPr>
              <w:spacing w:line="240" w:lineRule="auto"/>
              <w:ind w:firstLine="0"/>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ankstesnių procedūrų, atliktų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w:t>
            </w:r>
            <w:r w:rsidRPr="0021494E">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50 straipsnį, dėl ko per pastaruosius vienus metus buvo pašalintas iš pirkimo ar koncesijos suteikimo procedūrų. </w:t>
            </w:r>
          </w:p>
          <w:p w14:paraId="12A77C31" w14:textId="77777777" w:rsidR="009448C9" w:rsidRPr="0021494E" w:rsidRDefault="009448C9" w:rsidP="009448C9">
            <w:pPr>
              <w:spacing w:line="240" w:lineRule="auto"/>
              <w:ind w:firstLine="0"/>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40E"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4 punktas</w:t>
            </w:r>
          </w:p>
          <w:p w14:paraId="3A923607" w14:textId="77777777" w:rsidR="009448C9" w:rsidRPr="0021494E" w:rsidRDefault="009448C9" w:rsidP="00BB140D">
            <w:pPr>
              <w:spacing w:line="240" w:lineRule="auto"/>
              <w:rPr>
                <w:rFonts w:ascii="Times New Roman" w:eastAsia="Yu Mincho" w:hAnsi="Times New Roman" w:cs="Times New Roman"/>
                <w:sz w:val="24"/>
                <w:szCs w:val="24"/>
              </w:rPr>
            </w:pPr>
          </w:p>
          <w:p w14:paraId="162F7553" w14:textId="77777777" w:rsidR="009448C9" w:rsidRPr="0021494E" w:rsidRDefault="009448C9" w:rsidP="009448C9">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C15</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4AF45"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6FB4B3CB" w14:textId="77777777" w:rsidR="009448C9" w:rsidRPr="0021494E" w:rsidRDefault="009448C9" w:rsidP="00BB140D">
            <w:pPr>
              <w:spacing w:line="240" w:lineRule="auto"/>
              <w:rPr>
                <w:rFonts w:ascii="Times New Roman" w:hAnsi="Times New Roman" w:cs="Times New Roman"/>
                <w:bCs/>
                <w:iCs/>
                <w:sz w:val="24"/>
                <w:szCs w:val="24"/>
                <w:lang w:eastAsia="en-US"/>
              </w:rPr>
            </w:pPr>
          </w:p>
          <w:p w14:paraId="026268C3" w14:textId="77777777" w:rsidR="009448C9" w:rsidRPr="0021494E" w:rsidRDefault="009448C9" w:rsidP="00BB140D">
            <w:pPr>
              <w:spacing w:line="240" w:lineRule="auto"/>
              <w:rPr>
                <w:rFonts w:ascii="Times New Roman" w:hAnsi="Times New Roman" w:cs="Times New Roman"/>
                <w:bCs/>
                <w:iCs/>
                <w:sz w:val="24"/>
                <w:szCs w:val="24"/>
                <w:lang w:eastAsia="en-US"/>
              </w:rPr>
            </w:pPr>
          </w:p>
          <w:p w14:paraId="1459B79E"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52 straipsnį skelbiamą informaciją: </w:t>
            </w:r>
          </w:p>
          <w:p w14:paraId="50E5D369" w14:textId="5795A122" w:rsidR="009448C9" w:rsidRPr="0021494E" w:rsidRDefault="009448C9" w:rsidP="009448C9">
            <w:pPr>
              <w:spacing w:line="240" w:lineRule="auto"/>
              <w:ind w:firstLine="0"/>
              <w:rPr>
                <w:rFonts w:ascii="Times New Roman" w:hAnsi="Times New Roman" w:cs="Times New Roman"/>
                <w:sz w:val="24"/>
                <w:szCs w:val="24"/>
              </w:rPr>
            </w:pPr>
            <w:hyperlink r:id="rId15" w:history="1">
              <w:r w:rsidRPr="004D5996">
                <w:rPr>
                  <w:rStyle w:val="Hipersaitas"/>
                  <w:rFonts w:ascii="Times New Roman" w:hAnsi="Times New Roman" w:cs="Times New Roman"/>
                  <w:sz w:val="24"/>
                  <w:szCs w:val="24"/>
                </w:rPr>
                <w:t>https://vpt.lrv.lt/lt/nuorodos/kiti-duomenys/powerbi/melaginga-informacija-pateikusiu-tiekeju-sarasas-3/</w:t>
              </w:r>
            </w:hyperlink>
          </w:p>
        </w:tc>
      </w:tr>
      <w:tr w:rsidR="009448C9" w:rsidRPr="0021494E" w14:paraId="5B700F09"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04A66"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31C80"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0E21"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5 punktas</w:t>
            </w:r>
          </w:p>
          <w:p w14:paraId="5F9FC13C" w14:textId="77777777" w:rsidR="009448C9" w:rsidRPr="0021494E" w:rsidRDefault="009448C9" w:rsidP="00BB140D">
            <w:pPr>
              <w:spacing w:line="240" w:lineRule="auto"/>
              <w:rPr>
                <w:rFonts w:ascii="Times New Roman" w:eastAsia="Yu Mincho" w:hAnsi="Times New Roman" w:cs="Times New Roman"/>
                <w:sz w:val="24"/>
                <w:szCs w:val="24"/>
              </w:rPr>
            </w:pPr>
          </w:p>
          <w:p w14:paraId="0EC502F3" w14:textId="77777777" w:rsidR="009448C9" w:rsidRPr="0021494E" w:rsidRDefault="009448C9" w:rsidP="009448C9">
            <w:pPr>
              <w:spacing w:line="240" w:lineRule="auto"/>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C15</w:t>
            </w:r>
            <w:proofErr w:type="spellEnd"/>
            <w:r w:rsidRPr="0021494E">
              <w:rPr>
                <w:rFonts w:ascii="Times New Roman" w:eastAsia="Arial" w:hAnsi="Times New Roman" w:cs="Times New Roman"/>
                <w:sz w:val="24"/>
                <w:szCs w:val="24"/>
              </w:rPr>
              <w:t xml:space="preserve"> punktas</w:t>
            </w:r>
          </w:p>
          <w:p w14:paraId="370EEA30" w14:textId="77777777" w:rsidR="009448C9" w:rsidRPr="0021494E" w:rsidRDefault="009448C9" w:rsidP="00BB140D">
            <w:pPr>
              <w:spacing w:line="240" w:lineRule="auto"/>
              <w:rPr>
                <w:rFonts w:ascii="Times New Roman" w:eastAsia="Yu Mincho" w:hAnsi="Times New Roman" w:cs="Times New Roman"/>
                <w:sz w:val="24"/>
                <w:szCs w:val="24"/>
                <w:lang w:eastAsia="en-US"/>
              </w:rPr>
            </w:pPr>
          </w:p>
          <w:p w14:paraId="523AF8F8" w14:textId="77777777" w:rsidR="009448C9" w:rsidRPr="0021494E" w:rsidRDefault="009448C9" w:rsidP="00BB140D">
            <w:pPr>
              <w:spacing w:line="240" w:lineRule="auto"/>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E3183"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D6E4C41" w14:textId="77777777" w:rsidR="009448C9" w:rsidRPr="0021494E" w:rsidRDefault="009448C9" w:rsidP="00BB140D">
            <w:pPr>
              <w:spacing w:line="240" w:lineRule="auto"/>
              <w:rPr>
                <w:rFonts w:ascii="Times New Roman" w:hAnsi="Times New Roman" w:cs="Times New Roman"/>
                <w:b/>
                <w:bCs/>
                <w:iCs/>
                <w:sz w:val="24"/>
                <w:szCs w:val="24"/>
                <w:lang w:eastAsia="en-US"/>
              </w:rPr>
            </w:pPr>
          </w:p>
        </w:tc>
      </w:tr>
      <w:tr w:rsidR="009448C9" w:rsidRPr="0021494E" w14:paraId="0D61C530"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DB9A9" w14:textId="77777777" w:rsidR="009448C9" w:rsidRPr="0021494E" w:rsidRDefault="009448C9" w:rsidP="009448C9">
            <w:pPr>
              <w:numPr>
                <w:ilvl w:val="0"/>
                <w:numId w:val="27"/>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89017" w14:textId="77777777" w:rsidR="009448C9" w:rsidRPr="0021494E" w:rsidRDefault="009448C9" w:rsidP="009448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21494E">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4C9A65" w14:textId="77777777" w:rsidR="009448C9" w:rsidRPr="0021494E" w:rsidRDefault="009448C9" w:rsidP="004F69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FEF0" w14:textId="77777777" w:rsidR="009448C9" w:rsidRPr="0021494E" w:rsidRDefault="009448C9" w:rsidP="009448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6 punktas</w:t>
            </w:r>
          </w:p>
          <w:p w14:paraId="53002CC1" w14:textId="77777777" w:rsidR="009448C9" w:rsidRPr="0021494E" w:rsidRDefault="009448C9" w:rsidP="00BB140D">
            <w:pPr>
              <w:spacing w:line="240" w:lineRule="auto"/>
              <w:rPr>
                <w:rFonts w:ascii="Times New Roman" w:eastAsia="Yu Mincho" w:hAnsi="Times New Roman" w:cs="Times New Roman"/>
                <w:sz w:val="24"/>
                <w:szCs w:val="24"/>
              </w:rPr>
            </w:pPr>
          </w:p>
          <w:p w14:paraId="48C1D3B6" w14:textId="77777777" w:rsidR="009448C9" w:rsidRPr="0021494E" w:rsidRDefault="009448C9" w:rsidP="009448C9">
            <w:pPr>
              <w:spacing w:line="240" w:lineRule="auto"/>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C14</w:t>
            </w:r>
            <w:proofErr w:type="spellEnd"/>
            <w:r w:rsidRPr="0021494E">
              <w:rPr>
                <w:rFonts w:ascii="Times New Roman" w:eastAsia="Arial" w:hAnsi="Times New Roman" w:cs="Times New Roman"/>
                <w:sz w:val="24"/>
                <w:szCs w:val="24"/>
              </w:rPr>
              <w:t xml:space="preserve"> punktas</w:t>
            </w:r>
          </w:p>
          <w:p w14:paraId="4EE3C0A9" w14:textId="77777777" w:rsidR="009448C9" w:rsidRPr="0021494E" w:rsidRDefault="009448C9" w:rsidP="00BB140D">
            <w:pPr>
              <w:spacing w:line="240" w:lineRule="auto"/>
              <w:rPr>
                <w:rFonts w:ascii="Times New Roman" w:eastAsia="Yu Mincho" w:hAnsi="Times New Roman" w:cs="Times New Roman"/>
                <w:sz w:val="24"/>
                <w:szCs w:val="24"/>
                <w:lang w:eastAsia="en-US"/>
              </w:rPr>
            </w:pPr>
          </w:p>
          <w:p w14:paraId="1263018B" w14:textId="77777777" w:rsidR="009448C9" w:rsidRPr="0021494E" w:rsidRDefault="009448C9" w:rsidP="00BB140D">
            <w:pPr>
              <w:spacing w:line="240" w:lineRule="auto"/>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EE56B" w14:textId="77777777" w:rsidR="009448C9" w:rsidRPr="0021494E" w:rsidRDefault="009448C9" w:rsidP="009448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6F4355B" w14:textId="77777777" w:rsidR="009448C9" w:rsidRPr="0021494E" w:rsidRDefault="009448C9" w:rsidP="00BB140D">
            <w:pPr>
              <w:spacing w:line="240" w:lineRule="auto"/>
              <w:rPr>
                <w:rFonts w:ascii="Times New Roman" w:hAnsi="Times New Roman" w:cs="Times New Roman"/>
                <w:bCs/>
                <w:iCs/>
                <w:sz w:val="24"/>
                <w:szCs w:val="24"/>
                <w:lang w:eastAsia="en-US"/>
              </w:rPr>
            </w:pPr>
          </w:p>
          <w:p w14:paraId="51AFA4B9" w14:textId="77777777" w:rsidR="009448C9" w:rsidRPr="0021494E" w:rsidRDefault="009448C9" w:rsidP="009448C9">
            <w:pPr>
              <w:spacing w:line="240" w:lineRule="auto"/>
              <w:ind w:firstLine="0"/>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91 straipsnį skelbiamą informaciją: </w:t>
            </w:r>
          </w:p>
          <w:p w14:paraId="28327933" w14:textId="1AB27788" w:rsidR="009448C9" w:rsidRPr="0021494E" w:rsidRDefault="009448C9" w:rsidP="009448C9">
            <w:pPr>
              <w:spacing w:line="240" w:lineRule="auto"/>
              <w:ind w:firstLine="0"/>
              <w:rPr>
                <w:rFonts w:ascii="Times New Roman" w:hAnsi="Times New Roman" w:cs="Times New Roman"/>
                <w:sz w:val="24"/>
                <w:szCs w:val="24"/>
              </w:rPr>
            </w:pPr>
            <w:hyperlink r:id="rId16" w:history="1">
              <w:r w:rsidRPr="004D5996">
                <w:rPr>
                  <w:rStyle w:val="Hipersaitas"/>
                  <w:rFonts w:ascii="Times New Roman" w:hAnsi="Times New Roman" w:cs="Times New Roman"/>
                  <w:sz w:val="24"/>
                  <w:szCs w:val="24"/>
                </w:rPr>
                <w:t>https://vpt.lrv.lt/lt/nuorodos/kiti-duomenys/powerbi/nepatikimi-tiekejai-1/</w:t>
              </w:r>
            </w:hyperlink>
          </w:p>
          <w:p w14:paraId="33605CF7" w14:textId="77777777" w:rsidR="009448C9" w:rsidRPr="0021494E" w:rsidRDefault="009448C9" w:rsidP="00BB140D">
            <w:pPr>
              <w:spacing w:line="240" w:lineRule="auto"/>
              <w:rPr>
                <w:rFonts w:ascii="Times New Roman" w:hAnsi="Times New Roman" w:cs="Times New Roman"/>
                <w:sz w:val="24"/>
                <w:szCs w:val="24"/>
              </w:rPr>
            </w:pPr>
          </w:p>
          <w:p w14:paraId="12DB357E" w14:textId="0B6BE166" w:rsidR="009448C9" w:rsidRPr="0021494E" w:rsidRDefault="004F69C9" w:rsidP="004F69C9">
            <w:pPr>
              <w:spacing w:line="240" w:lineRule="auto"/>
              <w:ind w:firstLine="0"/>
              <w:rPr>
                <w:rFonts w:ascii="Times New Roman" w:hAnsi="Times New Roman" w:cs="Times New Roman"/>
                <w:sz w:val="24"/>
                <w:szCs w:val="24"/>
              </w:rPr>
            </w:pPr>
            <w:hyperlink r:id="rId17" w:history="1">
              <w:r w:rsidRPr="004D5996">
                <w:rPr>
                  <w:rStyle w:val="Hipersaitas"/>
                  <w:rFonts w:ascii="Times New Roman" w:hAnsi="Times New Roman" w:cs="Times New Roman"/>
                  <w:sz w:val="24"/>
                  <w:szCs w:val="24"/>
                </w:rPr>
                <w:t>https://vpt.lrv.lt/lt/pasalinimo-pagrindai-1/nepatikimu-koncesininku-sarasas-1/nepatikimu-koncesininku-sarasas/</w:t>
              </w:r>
            </w:hyperlink>
          </w:p>
          <w:p w14:paraId="7E9FDA5E" w14:textId="77777777" w:rsidR="009448C9" w:rsidRPr="0021494E" w:rsidRDefault="009448C9" w:rsidP="00BB140D">
            <w:pPr>
              <w:spacing w:line="240" w:lineRule="auto"/>
              <w:rPr>
                <w:rFonts w:ascii="Times New Roman" w:hAnsi="Times New Roman" w:cs="Times New Roman"/>
                <w:bCs/>
                <w:sz w:val="24"/>
                <w:szCs w:val="24"/>
              </w:rPr>
            </w:pPr>
          </w:p>
          <w:p w14:paraId="55893FCF" w14:textId="77777777" w:rsidR="009448C9" w:rsidRPr="0021494E" w:rsidRDefault="009448C9" w:rsidP="00BB140D">
            <w:pPr>
              <w:spacing w:line="240" w:lineRule="auto"/>
              <w:rPr>
                <w:rFonts w:ascii="Times New Roman" w:hAnsi="Times New Roman" w:cs="Times New Roman"/>
                <w:b/>
                <w:bCs/>
                <w:sz w:val="24"/>
                <w:szCs w:val="24"/>
              </w:rPr>
            </w:pPr>
          </w:p>
        </w:tc>
      </w:tr>
      <w:tr w:rsidR="009448C9" w:rsidRPr="0021494E" w14:paraId="64C55139"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685DF" w14:textId="77777777" w:rsidR="009448C9" w:rsidRPr="0021494E" w:rsidRDefault="009448C9" w:rsidP="009448C9">
            <w:pPr>
              <w:numPr>
                <w:ilvl w:val="0"/>
                <w:numId w:val="27"/>
              </w:numPr>
              <w:spacing w:line="240" w:lineRule="auto"/>
              <w:rPr>
                <w:rFonts w:ascii="Times New Roman" w:hAnsi="Times New Roman" w:cs="Times New Roman"/>
                <w:sz w:val="24"/>
                <w:szCs w:val="24"/>
              </w:rPr>
            </w:pPr>
          </w:p>
          <w:p w14:paraId="12DAA823" w14:textId="77777777" w:rsidR="009448C9" w:rsidRPr="0021494E" w:rsidRDefault="009448C9" w:rsidP="00BB140D">
            <w:p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0FE62" w14:textId="77777777" w:rsidR="009448C9" w:rsidRPr="0021494E" w:rsidRDefault="009448C9" w:rsidP="004F69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EDBF43B" w14:textId="77777777" w:rsidR="009448C9" w:rsidRPr="0021494E" w:rsidRDefault="009448C9" w:rsidP="00BB140D">
            <w:pPr>
              <w:spacing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55439" w14:textId="77777777" w:rsidR="009448C9" w:rsidRPr="0021494E" w:rsidRDefault="009448C9" w:rsidP="004F69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a papunktis</w:t>
            </w:r>
          </w:p>
          <w:p w14:paraId="63ECF1E9" w14:textId="77777777" w:rsidR="009448C9" w:rsidRPr="0021494E" w:rsidRDefault="009448C9" w:rsidP="00BB140D">
            <w:pPr>
              <w:spacing w:line="240" w:lineRule="auto"/>
              <w:rPr>
                <w:rFonts w:ascii="Times New Roman" w:eastAsia="Yu Mincho" w:hAnsi="Times New Roman" w:cs="Times New Roman"/>
                <w:sz w:val="24"/>
                <w:szCs w:val="24"/>
              </w:rPr>
            </w:pPr>
          </w:p>
          <w:p w14:paraId="1409645E" w14:textId="77777777" w:rsidR="009448C9" w:rsidRPr="0021494E" w:rsidRDefault="009448C9" w:rsidP="004F69C9">
            <w:pPr>
              <w:spacing w:line="240" w:lineRule="auto"/>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C3321" w14:textId="77777777" w:rsidR="009448C9" w:rsidRPr="0021494E" w:rsidRDefault="009448C9" w:rsidP="004F69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8" w:history="1">
              <w:r w:rsidRPr="0021494E">
                <w:rPr>
                  <w:rFonts w:ascii="Times New Roman" w:hAnsi="Times New Roman" w:cs="Times New Roman"/>
                  <w:sz w:val="24"/>
                  <w:szCs w:val="24"/>
                  <w:u w:val="single"/>
                </w:rPr>
                <w:t>https://www.registrucentras.lt/jar/p/index.php</w:t>
              </w:r>
            </w:hyperlink>
          </w:p>
          <w:p w14:paraId="37224FAE" w14:textId="77777777" w:rsidR="009448C9" w:rsidRPr="0021494E" w:rsidRDefault="009448C9" w:rsidP="004F69C9">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paskelbtą informaciją, taip pat į šiame informaciniame pranešime pateiktą informaciją:</w:t>
            </w:r>
          </w:p>
          <w:p w14:paraId="3A57A61F" w14:textId="24BF22E4" w:rsidR="009448C9" w:rsidRPr="0021494E" w:rsidRDefault="004F69C9" w:rsidP="004F69C9">
            <w:pPr>
              <w:spacing w:line="240" w:lineRule="auto"/>
              <w:ind w:firstLine="0"/>
              <w:rPr>
                <w:rFonts w:ascii="Times New Roman" w:hAnsi="Times New Roman" w:cs="Times New Roman"/>
                <w:sz w:val="24"/>
                <w:szCs w:val="24"/>
              </w:rPr>
            </w:pPr>
            <w:hyperlink r:id="rId19" w:history="1">
              <w:r w:rsidRPr="004D5996">
                <w:rPr>
                  <w:rStyle w:val="Hipersaitas"/>
                  <w:rFonts w:ascii="Times New Roman" w:hAnsi="Times New Roman" w:cs="Times New Roman"/>
                  <w:sz w:val="24"/>
                  <w:szCs w:val="24"/>
                </w:rPr>
                <w:t>https://vpt.lrv.lt/lt/naujienos-3/finansiniu-ataskaitu-nepateikimas-</w:t>
              </w:r>
              <w:r w:rsidRPr="004D5996">
                <w:rPr>
                  <w:rStyle w:val="Hipersaitas"/>
                  <w:rFonts w:ascii="Times New Roman" w:hAnsi="Times New Roman" w:cs="Times New Roman"/>
                  <w:sz w:val="24"/>
                  <w:szCs w:val="24"/>
                </w:rPr>
                <w:lastRenderedPageBreak/>
                <w:t>gali-tapti-kliutimi-dalyvauti-viesuosiuose-pirkimuose/</w:t>
              </w:r>
            </w:hyperlink>
          </w:p>
          <w:p w14:paraId="4F8CB9EB" w14:textId="77777777" w:rsidR="009448C9" w:rsidRPr="0021494E" w:rsidRDefault="009448C9" w:rsidP="00BB140D">
            <w:pPr>
              <w:spacing w:line="240" w:lineRule="auto"/>
              <w:rPr>
                <w:rFonts w:ascii="Times New Roman" w:hAnsi="Times New Roman" w:cs="Times New Roman"/>
                <w:b/>
                <w:bCs/>
                <w:iCs/>
                <w:sz w:val="24"/>
                <w:szCs w:val="24"/>
              </w:rPr>
            </w:pPr>
          </w:p>
        </w:tc>
      </w:tr>
      <w:tr w:rsidR="009448C9" w:rsidRPr="0021494E" w14:paraId="1348139E"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9E448" w14:textId="77777777" w:rsidR="009448C9" w:rsidRPr="0021494E" w:rsidRDefault="009448C9" w:rsidP="009448C9">
            <w:pPr>
              <w:numPr>
                <w:ilvl w:val="0"/>
                <w:numId w:val="27"/>
              </w:num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75933" w14:textId="77777777" w:rsidR="009448C9" w:rsidRPr="0021494E" w:rsidRDefault="009448C9" w:rsidP="004F69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5D877" w14:textId="77777777" w:rsidR="009448C9" w:rsidRPr="0021494E" w:rsidRDefault="009448C9" w:rsidP="004F69C9">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b papunktis</w:t>
            </w:r>
          </w:p>
          <w:p w14:paraId="04BE117E" w14:textId="77777777" w:rsidR="009448C9" w:rsidRPr="0021494E" w:rsidRDefault="009448C9" w:rsidP="00BB140D">
            <w:pPr>
              <w:spacing w:line="240" w:lineRule="auto"/>
              <w:rPr>
                <w:rFonts w:ascii="Times New Roman" w:eastAsia="Yu Mincho" w:hAnsi="Times New Roman" w:cs="Times New Roman"/>
                <w:sz w:val="24"/>
                <w:szCs w:val="24"/>
              </w:rPr>
            </w:pPr>
          </w:p>
          <w:p w14:paraId="0AB1D476" w14:textId="77777777" w:rsidR="009448C9" w:rsidRPr="0021494E" w:rsidRDefault="009448C9" w:rsidP="004F69C9">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637E" w14:textId="77777777" w:rsidR="009448C9" w:rsidRPr="0021494E" w:rsidRDefault="009448C9" w:rsidP="004F69C9">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265D48E" w14:textId="77777777" w:rsidR="009448C9" w:rsidRPr="0021494E" w:rsidRDefault="009448C9" w:rsidP="00BB140D">
            <w:pPr>
              <w:spacing w:line="240" w:lineRule="auto"/>
              <w:rPr>
                <w:rFonts w:ascii="Times New Roman" w:hAnsi="Times New Roman" w:cs="Times New Roman"/>
                <w:b/>
                <w:bCs/>
                <w:iCs/>
                <w:sz w:val="24"/>
                <w:szCs w:val="24"/>
                <w:lang w:eastAsia="en-US"/>
              </w:rPr>
            </w:pPr>
          </w:p>
          <w:p w14:paraId="27982820" w14:textId="77777777" w:rsidR="009448C9" w:rsidRPr="0021494E" w:rsidRDefault="009448C9" w:rsidP="004F69C9">
            <w:pPr>
              <w:spacing w:line="240" w:lineRule="auto"/>
              <w:ind w:firstLine="0"/>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0">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9448C9" w:rsidRPr="0021494E" w14:paraId="03DAF288"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54C85" w14:textId="77777777" w:rsidR="009448C9" w:rsidRPr="0021494E" w:rsidRDefault="009448C9" w:rsidP="009448C9">
            <w:pPr>
              <w:numPr>
                <w:ilvl w:val="0"/>
                <w:numId w:val="27"/>
              </w:num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56607" w14:textId="77777777" w:rsidR="009448C9" w:rsidRPr="0021494E" w:rsidRDefault="009448C9" w:rsidP="008F022C">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800F9" w14:textId="77777777" w:rsidR="009448C9" w:rsidRPr="0021494E" w:rsidRDefault="009448C9" w:rsidP="008F022C">
            <w:pPr>
              <w:spacing w:line="240" w:lineRule="auto"/>
              <w:ind w:firstLine="0"/>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c papunktis</w:t>
            </w:r>
          </w:p>
          <w:p w14:paraId="0C2A0F8D" w14:textId="77777777" w:rsidR="009448C9" w:rsidRPr="0021494E" w:rsidRDefault="009448C9" w:rsidP="00BB140D">
            <w:pPr>
              <w:spacing w:line="240" w:lineRule="auto"/>
              <w:rPr>
                <w:rFonts w:ascii="Times New Roman" w:eastAsia="Yu Mincho" w:hAnsi="Times New Roman" w:cs="Times New Roman"/>
                <w:sz w:val="24"/>
                <w:szCs w:val="24"/>
              </w:rPr>
            </w:pPr>
          </w:p>
          <w:p w14:paraId="44A34573" w14:textId="77777777" w:rsidR="009448C9" w:rsidRPr="0021494E" w:rsidRDefault="009448C9" w:rsidP="008F022C">
            <w:pPr>
              <w:spacing w:line="240" w:lineRule="auto"/>
              <w:ind w:firstLine="0"/>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C3394" w14:textId="77777777" w:rsidR="009448C9" w:rsidRPr="0021494E" w:rsidRDefault="009448C9" w:rsidP="008F022C">
            <w:pPr>
              <w:spacing w:line="240" w:lineRule="auto"/>
              <w:ind w:firstLine="0"/>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74396B2" w14:textId="77777777" w:rsidR="009448C9" w:rsidRPr="0021494E" w:rsidRDefault="009448C9" w:rsidP="00BB140D">
            <w:pPr>
              <w:spacing w:line="240" w:lineRule="auto"/>
              <w:rPr>
                <w:rFonts w:ascii="Times New Roman" w:hAnsi="Times New Roman" w:cs="Times New Roman"/>
                <w:bCs/>
                <w:iCs/>
                <w:sz w:val="24"/>
                <w:szCs w:val="24"/>
                <w:lang w:eastAsia="en-US"/>
              </w:rPr>
            </w:pPr>
          </w:p>
          <w:p w14:paraId="2C819FC4" w14:textId="6F1F4F80" w:rsidR="009448C9" w:rsidRPr="008F022C" w:rsidRDefault="009448C9" w:rsidP="008F022C">
            <w:pPr>
              <w:ind w:firstLine="0"/>
              <w:rPr>
                <w:rFonts w:ascii="Times New Roman" w:hAnsi="Times New Roman" w:cs="Times New Roman"/>
                <w:b/>
                <w:bCs/>
                <w:sz w:val="24"/>
                <w:szCs w:val="24"/>
              </w:rPr>
            </w:pPr>
            <w:r w:rsidRPr="0021494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008F022C">
              <w:rPr>
                <w:rFonts w:ascii="Times New Roman" w:hAnsi="Times New Roman" w:cs="Times New Roman"/>
                <w:b/>
                <w:bCs/>
                <w:sz w:val="24"/>
                <w:szCs w:val="24"/>
              </w:rPr>
              <w:t xml:space="preserve"> </w:t>
            </w:r>
            <w:hyperlink r:id="rId21" w:history="1">
              <w:r w:rsidR="008F022C" w:rsidRPr="004D5996">
                <w:rPr>
                  <w:rStyle w:val="Hipersaitas"/>
                  <w:rFonts w:ascii="Times New Roman" w:hAnsi="Times New Roman" w:cs="Times New Roman"/>
                  <w:sz w:val="24"/>
                  <w:szCs w:val="24"/>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9448C9" w:rsidRPr="0021494E" w14:paraId="1315A8EE"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6F419" w14:textId="77777777" w:rsidR="009448C9" w:rsidRPr="0021494E" w:rsidRDefault="009448C9" w:rsidP="009448C9">
            <w:pPr>
              <w:numPr>
                <w:ilvl w:val="0"/>
                <w:numId w:val="27"/>
              </w:numPr>
              <w:spacing w:line="240" w:lineRule="auto"/>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F0866" w14:textId="77777777" w:rsidR="009448C9" w:rsidRPr="0021494E" w:rsidRDefault="009448C9" w:rsidP="008F022C">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C91F611" w14:textId="77777777" w:rsidR="009448C9" w:rsidRPr="0021494E" w:rsidRDefault="009448C9" w:rsidP="008F022C">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Tačiau kai yra šiame punkte apibrėžta situacija, perkančioji organizacija nepašalins tiekėjo iš pirkimo procedūros, jeigu jis pateikia pagrįstų </w:t>
            </w:r>
            <w:r w:rsidRPr="0021494E">
              <w:rPr>
                <w:rFonts w:ascii="Times New Roman" w:hAnsi="Times New Roman" w:cs="Times New Roman"/>
                <w:sz w:val="24"/>
                <w:szCs w:val="24"/>
              </w:rPr>
              <w:lastRenderedPageBreak/>
              <w:t>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9B452" w14:textId="77777777" w:rsidR="009448C9" w:rsidRPr="0021494E" w:rsidRDefault="009448C9" w:rsidP="008F022C">
            <w:pPr>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6 dalies 2 punktas</w:t>
            </w:r>
          </w:p>
          <w:p w14:paraId="71A76A37" w14:textId="77777777" w:rsidR="009448C9" w:rsidRPr="0021494E" w:rsidRDefault="009448C9" w:rsidP="00BB140D">
            <w:pPr>
              <w:spacing w:line="240" w:lineRule="auto"/>
              <w:rPr>
                <w:rFonts w:ascii="Times New Roman" w:eastAsia="Yu Mincho" w:hAnsi="Times New Roman" w:cs="Times New Roman"/>
                <w:sz w:val="24"/>
                <w:szCs w:val="24"/>
              </w:rPr>
            </w:pPr>
          </w:p>
          <w:p w14:paraId="3EA2BFEC" w14:textId="77777777" w:rsidR="009448C9" w:rsidRPr="0021494E" w:rsidRDefault="009448C9" w:rsidP="008F022C">
            <w:pPr>
              <w:spacing w:line="240" w:lineRule="auto"/>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C4</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C5</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C6</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C7</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C8</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C9</w:t>
            </w:r>
            <w:proofErr w:type="spellEnd"/>
            <w:r w:rsidRPr="0021494E">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98D3D" w14:textId="77777777" w:rsidR="009448C9" w:rsidRPr="0021494E" w:rsidRDefault="009448C9" w:rsidP="008F022C">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Perkančioji organizacija savarankiškai patikrina duomenis nacionalinėje duomenų bazėje, adresu:</w:t>
            </w:r>
          </w:p>
          <w:p w14:paraId="779C2217" w14:textId="60A21476" w:rsidR="009448C9" w:rsidRPr="0021494E" w:rsidRDefault="008F022C" w:rsidP="008F022C">
            <w:pPr>
              <w:spacing w:line="240" w:lineRule="auto"/>
              <w:ind w:firstLine="0"/>
              <w:rPr>
                <w:rFonts w:ascii="Times New Roman" w:hAnsi="Times New Roman" w:cs="Times New Roman"/>
                <w:bCs/>
                <w:sz w:val="24"/>
                <w:szCs w:val="24"/>
              </w:rPr>
            </w:pPr>
            <w:hyperlink r:id="rId22" w:history="1">
              <w:r w:rsidRPr="004D5996">
                <w:rPr>
                  <w:rStyle w:val="Hipersaitas"/>
                  <w:rFonts w:ascii="Times New Roman" w:hAnsi="Times New Roman" w:cs="Times New Roman"/>
                  <w:bCs/>
                  <w:sz w:val="24"/>
                  <w:szCs w:val="24"/>
                </w:rPr>
                <w:t>https://www.registrucentras.lt/jar/p/</w:t>
              </w:r>
            </w:hyperlink>
            <w:r w:rsidR="009448C9" w:rsidRPr="0021494E">
              <w:rPr>
                <w:rFonts w:ascii="Times New Roman" w:hAnsi="Times New Roman" w:cs="Times New Roman"/>
                <w:bCs/>
                <w:sz w:val="24"/>
                <w:szCs w:val="24"/>
              </w:rPr>
              <w:t xml:space="preserve">. </w:t>
            </w:r>
          </w:p>
          <w:p w14:paraId="3BD4D0C1" w14:textId="77777777" w:rsidR="009448C9" w:rsidRPr="0021494E" w:rsidRDefault="009448C9" w:rsidP="00BB140D">
            <w:pPr>
              <w:spacing w:line="240" w:lineRule="auto"/>
              <w:rPr>
                <w:rFonts w:ascii="Times New Roman" w:hAnsi="Times New Roman" w:cs="Times New Roman"/>
                <w:b/>
                <w:bCs/>
                <w:sz w:val="24"/>
                <w:szCs w:val="24"/>
              </w:rPr>
            </w:pPr>
          </w:p>
          <w:p w14:paraId="6E595474" w14:textId="77777777" w:rsidR="009448C9" w:rsidRPr="0021494E" w:rsidRDefault="009448C9" w:rsidP="008F022C">
            <w:pPr>
              <w:spacing w:line="240" w:lineRule="auto"/>
              <w:ind w:firstLine="0"/>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 xml:space="preserve">tos dienos, kai tiekėjas </w:t>
            </w:r>
            <w:r w:rsidRPr="0021494E">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409C5E5" w14:textId="77777777" w:rsidR="009448C9" w:rsidRPr="0021494E" w:rsidRDefault="009448C9" w:rsidP="00BB140D">
            <w:pPr>
              <w:spacing w:line="240" w:lineRule="auto"/>
              <w:rPr>
                <w:rFonts w:ascii="Times New Roman" w:hAnsi="Times New Roman" w:cs="Times New Roman"/>
                <w:sz w:val="24"/>
                <w:szCs w:val="24"/>
              </w:rPr>
            </w:pPr>
          </w:p>
          <w:p w14:paraId="35F9E7CA" w14:textId="77777777" w:rsidR="009448C9" w:rsidRPr="0021494E" w:rsidRDefault="009448C9" w:rsidP="008F022C">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4F3E0520" w14:textId="77777777" w:rsidR="009448C9" w:rsidRPr="0021494E" w:rsidRDefault="009448C9" w:rsidP="00BB140D">
            <w:pPr>
              <w:spacing w:line="240" w:lineRule="auto"/>
              <w:rPr>
                <w:rFonts w:ascii="Times New Roman" w:hAnsi="Times New Roman" w:cs="Times New Roman"/>
                <w:sz w:val="24"/>
                <w:szCs w:val="24"/>
              </w:rPr>
            </w:pPr>
          </w:p>
          <w:p w14:paraId="1957872D" w14:textId="77777777" w:rsidR="009448C9" w:rsidRPr="0021494E" w:rsidRDefault="009448C9" w:rsidP="008F022C">
            <w:pPr>
              <w:spacing w:line="240" w:lineRule="auto"/>
              <w:ind w:firstLine="0"/>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4DE98810" w14:textId="77777777" w:rsidR="009448C9" w:rsidRPr="0021494E" w:rsidRDefault="009448C9" w:rsidP="008F022C">
            <w:pPr>
              <w:spacing w:line="240" w:lineRule="auto"/>
              <w:ind w:firstLine="0"/>
              <w:rPr>
                <w:rFonts w:ascii="Times New Roman" w:hAnsi="Times New Roman" w:cs="Times New Roman"/>
                <w:color w:val="00B050"/>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23"/>
      <w:tr w:rsidR="009448C9" w:rsidRPr="0021494E" w14:paraId="2B4A4301" w14:textId="77777777" w:rsidTr="00BB140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124" w14:textId="77777777" w:rsidR="009448C9" w:rsidRPr="0021494E" w:rsidRDefault="009448C9" w:rsidP="009448C9">
            <w:pPr>
              <w:numPr>
                <w:ilvl w:val="0"/>
                <w:numId w:val="27"/>
              </w:num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222" w14:textId="77777777" w:rsidR="009448C9" w:rsidRPr="0021494E" w:rsidRDefault="009448C9" w:rsidP="008F022C">
            <w:pPr>
              <w:spacing w:line="240" w:lineRule="auto"/>
              <w:ind w:firstLine="0"/>
              <w:rPr>
                <w:rFonts w:ascii="Times New Roman" w:hAnsi="Times New Roman" w:cs="Times New Roman"/>
                <w:sz w:val="24"/>
                <w:szCs w:val="24"/>
              </w:rPr>
            </w:pPr>
            <w:r w:rsidRPr="0021494E">
              <w:rPr>
                <w:rFonts w:ascii="Times New Roman" w:hAnsi="Times New Roman" w:cs="Times New Roman"/>
                <w:sz w:val="24"/>
                <w:szCs w:val="24"/>
              </w:rPr>
              <w:t xml:space="preserve">Tiekėjas yra padaręs rimtą profesinį pažeidimą (išskyrus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A4D4F" w14:textId="77777777" w:rsidR="009448C9" w:rsidRPr="0021494E" w:rsidRDefault="009448C9" w:rsidP="008F022C">
            <w:pPr>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6 dalies 3 punktas</w:t>
            </w:r>
          </w:p>
          <w:p w14:paraId="4C84AC63" w14:textId="77777777" w:rsidR="009448C9" w:rsidRPr="0021494E" w:rsidRDefault="009448C9" w:rsidP="00BB140D">
            <w:pPr>
              <w:spacing w:line="240" w:lineRule="auto"/>
              <w:rPr>
                <w:rFonts w:ascii="Times New Roman" w:eastAsia="Yu Mincho" w:hAnsi="Times New Roman" w:cs="Times New Roman"/>
                <w:sz w:val="24"/>
                <w:szCs w:val="24"/>
              </w:rPr>
            </w:pPr>
          </w:p>
          <w:p w14:paraId="18D61FE5" w14:textId="77777777" w:rsidR="009448C9" w:rsidRPr="0021494E" w:rsidRDefault="009448C9" w:rsidP="008F022C">
            <w:pPr>
              <w:spacing w:line="240" w:lineRule="auto"/>
              <w:ind w:firstLine="0"/>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4412" w14:textId="77777777" w:rsidR="009448C9" w:rsidRPr="0021494E" w:rsidRDefault="009448C9" w:rsidP="008F022C">
            <w:pPr>
              <w:spacing w:line="240" w:lineRule="auto"/>
              <w:ind w:firstLine="0"/>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bl>
    <w:p w14:paraId="45FB5216" w14:textId="04E19C14" w:rsidR="009C3BB8" w:rsidRDefault="009448C9" w:rsidP="009448C9">
      <w:pPr>
        <w:rPr>
          <w:rFonts w:ascii="Times New Roman" w:hAnsi="Times New Roman" w:cs="Times New Roman"/>
          <w:sz w:val="24"/>
          <w:szCs w:val="24"/>
        </w:rPr>
      </w:pPr>
      <w:r w:rsidRPr="00DE4E50">
        <w:rPr>
          <w:rFonts w:cstheme="minorHAnsi"/>
          <w:b/>
          <w:bCs/>
          <w:smallCaps/>
          <w:sz w:val="22"/>
          <w:szCs w:val="22"/>
        </w:rPr>
        <w:br w:type="page"/>
      </w:r>
    </w:p>
    <w:p w14:paraId="3548601E" w14:textId="77777777"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lastRenderedPageBreak/>
        <w:t xml:space="preserve">Pirkimo sąlygų 2 priedas </w:t>
      </w:r>
    </w:p>
    <w:p w14:paraId="1224B8C0" w14:textId="77777777"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 xml:space="preserve">„Tiekėjų kvalifikacijos reikalavimai </w:t>
      </w:r>
    </w:p>
    <w:p w14:paraId="53ACA62A" w14:textId="77777777"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 xml:space="preserve">ir reikalaujami kokybės bei aplinkos </w:t>
      </w:r>
    </w:p>
    <w:p w14:paraId="592CF07F" w14:textId="54CCE651"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apsaugos vadybos sistemų standartai“</w:t>
      </w:r>
    </w:p>
    <w:p w14:paraId="4B999803" w14:textId="77777777" w:rsidR="00765FA9" w:rsidRP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p>
    <w:p w14:paraId="43F67D6A" w14:textId="77777777" w:rsidR="00D02415" w:rsidRPr="00DE4E50" w:rsidRDefault="00D02415" w:rsidP="00D02415">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623623FF" w14:textId="77777777" w:rsidR="00D02415" w:rsidRPr="00F42C68" w:rsidRDefault="00D02415" w:rsidP="00D02415">
      <w:pPr>
        <w:tabs>
          <w:tab w:val="left" w:pos="851"/>
        </w:tabs>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520FDB55" w14:textId="77777777" w:rsidR="00D02415" w:rsidRPr="00F42C68" w:rsidRDefault="00D02415" w:rsidP="00D02415">
      <w:pPr>
        <w:tabs>
          <w:tab w:val="left" w:pos="851"/>
        </w:tabs>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455E22B9" w14:textId="77777777" w:rsidR="00D02415" w:rsidRPr="00F42C68" w:rsidRDefault="00D02415" w:rsidP="00D02415">
      <w:pPr>
        <w:spacing w:line="240" w:lineRule="auto"/>
        <w:ind w:firstLine="567"/>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4766DAB0" w14:textId="77777777" w:rsidR="00D02415" w:rsidRPr="00F42C68" w:rsidRDefault="00D02415" w:rsidP="00D02415">
      <w:pPr>
        <w:spacing w:line="240" w:lineRule="auto"/>
        <w:ind w:firstLine="567"/>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4FE076B7" w14:textId="77777777" w:rsidR="00D02415" w:rsidRPr="00F42C68" w:rsidRDefault="00D02415" w:rsidP="00D02415">
      <w:pPr>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39892A53" w14:textId="160F0060" w:rsidR="00EA710D" w:rsidRPr="00AF49BA" w:rsidRDefault="00EA710D" w:rsidP="00AF49BA">
      <w:pPr>
        <w:tabs>
          <w:tab w:val="left" w:pos="567"/>
        </w:tabs>
        <w:spacing w:after="160" w:line="276" w:lineRule="auto"/>
        <w:ind w:firstLine="0"/>
        <w:rPr>
          <w:rFonts w:ascii="Times New Roman" w:eastAsiaTheme="minorHAnsi" w:hAnsi="Times New Roman" w:cs="Times New Roman"/>
          <w:b/>
          <w:sz w:val="24"/>
          <w:szCs w:val="24"/>
          <w:lang w:eastAsia="en-US"/>
        </w:rPr>
      </w:pPr>
      <w:r w:rsidRPr="00AF49BA">
        <w:rPr>
          <w:rFonts w:eastAsiaTheme="minorHAnsi" w:cstheme="minorHAnsi"/>
        </w:rPr>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4DF7D24C"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AD2B18">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w:t>
            </w:r>
            <w:proofErr w:type="spellStart"/>
            <w:r w:rsidRPr="006D0A98">
              <w:rPr>
                <w:sz w:val="24"/>
                <w:szCs w:val="24"/>
              </w:rPr>
              <w:t>CVP</w:t>
            </w:r>
            <w:proofErr w:type="spellEnd"/>
            <w:r w:rsidRPr="006D0A98">
              <w:rPr>
                <w:sz w:val="24"/>
                <w:szCs w:val="24"/>
              </w:rPr>
              <w:t xml:space="preserve"> </w:t>
            </w:r>
            <w:proofErr w:type="spellStart"/>
            <w:r w:rsidRPr="006D0A98">
              <w:rPr>
                <w:sz w:val="24"/>
                <w:szCs w:val="24"/>
              </w:rPr>
              <w:t>IS</w:t>
            </w:r>
            <w:proofErr w:type="spellEnd"/>
            <w:r w:rsidRPr="006D0A98">
              <w:rPr>
                <w:sz w:val="24"/>
                <w:szCs w:val="24"/>
              </w:rPr>
              <w:t xml:space="preserve">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 xml:space="preserve">alyvius apie </w:t>
            </w:r>
            <w:proofErr w:type="spellStart"/>
            <w:r w:rsidR="009B4090" w:rsidRPr="006D0A98">
              <w:rPr>
                <w:sz w:val="24"/>
                <w:szCs w:val="24"/>
              </w:rPr>
              <w:t>EBVPD</w:t>
            </w:r>
            <w:proofErr w:type="spellEnd"/>
            <w:r w:rsidR="009B4090" w:rsidRPr="006D0A98">
              <w:rPr>
                <w:sz w:val="24"/>
                <w:szCs w:val="24"/>
              </w:rPr>
              <w:t xml:space="preserve">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w:t>
            </w:r>
            <w:proofErr w:type="spellStart"/>
            <w:r w:rsidRPr="006D0A98">
              <w:rPr>
                <w:sz w:val="24"/>
                <w:szCs w:val="24"/>
              </w:rPr>
              <w:t>VPĮ</w:t>
            </w:r>
            <w:proofErr w:type="spellEnd"/>
            <w:r w:rsidRPr="006D0A98">
              <w:rPr>
                <w:sz w:val="24"/>
                <w:szCs w:val="24"/>
              </w:rPr>
              <w:t xml:space="preserve">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5EC982F3" w:rsidR="000B1572" w:rsidRDefault="000B1572" w:rsidP="00D02415">
      <w:pPr>
        <w:ind w:firstLine="0"/>
        <w:rPr>
          <w:rFonts w:ascii="Arial" w:hAnsi="Arial" w:cs="Arial"/>
        </w:rPr>
      </w:pPr>
    </w:p>
    <w:sectPr w:rsidR="000B1572"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959" w14:textId="77777777" w:rsidR="002866EC" w:rsidRDefault="002866EC" w:rsidP="00D05666">
      <w:r>
        <w:separator/>
      </w:r>
    </w:p>
  </w:endnote>
  <w:endnote w:type="continuationSeparator" w:id="0">
    <w:p w14:paraId="690EDC19" w14:textId="77777777" w:rsidR="002866EC" w:rsidRDefault="002866EC" w:rsidP="00D05666">
      <w:r>
        <w:continuationSeparator/>
      </w:r>
    </w:p>
  </w:endnote>
  <w:endnote w:type="continuationNotice" w:id="1">
    <w:p w14:paraId="01B58E33" w14:textId="77777777" w:rsidR="002866EC" w:rsidRDefault="002866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277E" w14:textId="77777777" w:rsidR="002866EC" w:rsidRDefault="002866EC" w:rsidP="00D05666">
      <w:r>
        <w:separator/>
      </w:r>
    </w:p>
  </w:footnote>
  <w:footnote w:type="continuationSeparator" w:id="0">
    <w:p w14:paraId="685DDA3C" w14:textId="77777777" w:rsidR="002866EC" w:rsidRDefault="002866EC" w:rsidP="00D05666">
      <w:r>
        <w:continuationSeparator/>
      </w:r>
    </w:p>
  </w:footnote>
  <w:footnote w:type="continuationNotice" w:id="1">
    <w:p w14:paraId="12D4160D" w14:textId="77777777" w:rsidR="002866EC" w:rsidRDefault="002866EC">
      <w:pPr>
        <w:spacing w:line="240" w:lineRule="auto"/>
      </w:pPr>
    </w:p>
  </w:footnote>
  <w:footnote w:id="2">
    <w:p w14:paraId="25A83036" w14:textId="77777777" w:rsidR="009448C9" w:rsidRPr="00E52187" w:rsidRDefault="009448C9" w:rsidP="009448C9">
      <w:pPr>
        <w:pStyle w:val="Puslapioinaostekstas"/>
        <w:ind w:firstLine="0"/>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4E3C98" w14:textId="77777777" w:rsidR="009448C9" w:rsidRPr="00E52187" w:rsidRDefault="009448C9" w:rsidP="009448C9">
      <w:pPr>
        <w:pStyle w:val="Puslapioinaostekstas"/>
        <w:numPr>
          <w:ilvl w:val="0"/>
          <w:numId w:val="15"/>
        </w:numPr>
        <w:tabs>
          <w:tab w:val="left" w:pos="284"/>
        </w:tabs>
        <w:spacing w:line="240" w:lineRule="auto"/>
        <w:ind w:left="0" w:firstLine="0"/>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147756CF" w14:textId="77777777" w:rsidR="009448C9" w:rsidRDefault="009448C9" w:rsidP="009448C9">
      <w:pPr>
        <w:pStyle w:val="Puslapioinaostekstas"/>
        <w:numPr>
          <w:ilvl w:val="0"/>
          <w:numId w:val="15"/>
        </w:numPr>
        <w:tabs>
          <w:tab w:val="left" w:pos="284"/>
        </w:tabs>
        <w:spacing w:line="240" w:lineRule="auto"/>
        <w:ind w:left="0" w:firstLine="0"/>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49F088" w14:textId="77777777" w:rsidR="009448C9" w:rsidRPr="002D115B" w:rsidRDefault="009448C9" w:rsidP="009448C9">
      <w:pPr>
        <w:pStyle w:val="Puslapioinaostekstas"/>
        <w:ind w:firstLine="0"/>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9D6720" w14:textId="77777777" w:rsidR="009448C9" w:rsidRPr="002D115B" w:rsidRDefault="009448C9" w:rsidP="009448C9">
      <w:pPr>
        <w:pStyle w:val="Puslapioinaostekstas"/>
        <w:numPr>
          <w:ilvl w:val="0"/>
          <w:numId w:val="16"/>
        </w:numPr>
        <w:tabs>
          <w:tab w:val="left" w:pos="284"/>
        </w:tabs>
        <w:spacing w:line="240" w:lineRule="auto"/>
        <w:ind w:left="0" w:firstLine="0"/>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4D8A08AC" w14:textId="77777777" w:rsidR="009448C9" w:rsidRDefault="009448C9" w:rsidP="009448C9">
      <w:pPr>
        <w:pStyle w:val="Puslapioinaostekstas"/>
        <w:numPr>
          <w:ilvl w:val="0"/>
          <w:numId w:val="16"/>
        </w:numPr>
        <w:tabs>
          <w:tab w:val="left" w:pos="284"/>
        </w:tabs>
        <w:spacing w:line="240" w:lineRule="auto"/>
        <w:ind w:left="0" w:firstLine="0"/>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7B845A" w14:textId="77777777" w:rsidR="009448C9" w:rsidRPr="00E52187" w:rsidRDefault="009448C9" w:rsidP="009448C9">
      <w:pPr>
        <w:pStyle w:val="Puslapioinaostekstas"/>
        <w:ind w:firstLine="0"/>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150AD" w14:textId="77777777" w:rsidR="009448C9" w:rsidRPr="00E52187" w:rsidRDefault="009448C9" w:rsidP="009448C9">
      <w:pPr>
        <w:pStyle w:val="Puslapioinaostekstas"/>
        <w:numPr>
          <w:ilvl w:val="0"/>
          <w:numId w:val="17"/>
        </w:numPr>
        <w:tabs>
          <w:tab w:val="left" w:pos="284"/>
        </w:tabs>
        <w:spacing w:line="240" w:lineRule="auto"/>
        <w:ind w:left="0" w:firstLine="0"/>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5D0F0D7" w14:textId="77777777" w:rsidR="009448C9" w:rsidRDefault="009448C9" w:rsidP="009448C9">
      <w:pPr>
        <w:pStyle w:val="Puslapioinaostekstas"/>
        <w:numPr>
          <w:ilvl w:val="0"/>
          <w:numId w:val="17"/>
        </w:numPr>
        <w:tabs>
          <w:tab w:val="left" w:pos="284"/>
        </w:tabs>
        <w:spacing w:line="240" w:lineRule="auto"/>
        <w:ind w:left="0" w:firstLine="0"/>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8"/>
  </w:num>
  <w:num w:numId="3" w16cid:durableId="869801266">
    <w:abstractNumId w:val="13"/>
  </w:num>
  <w:num w:numId="4" w16cid:durableId="810169850">
    <w:abstractNumId w:val="38"/>
  </w:num>
  <w:num w:numId="5" w16cid:durableId="2066105209">
    <w:abstractNumId w:val="6"/>
  </w:num>
  <w:num w:numId="6" w16cid:durableId="214121129">
    <w:abstractNumId w:val="3"/>
  </w:num>
  <w:num w:numId="7" w16cid:durableId="896160301">
    <w:abstractNumId w:val="14"/>
  </w:num>
  <w:num w:numId="8" w16cid:durableId="1067147350">
    <w:abstractNumId w:val="34"/>
  </w:num>
  <w:num w:numId="9" w16cid:durableId="1869441202">
    <w:abstractNumId w:val="32"/>
  </w:num>
  <w:num w:numId="10" w16cid:durableId="1830631760">
    <w:abstractNumId w:val="5"/>
  </w:num>
  <w:num w:numId="11" w16cid:durableId="1484152999">
    <w:abstractNumId w:val="36"/>
  </w:num>
  <w:num w:numId="12" w16cid:durableId="443892069">
    <w:abstractNumId w:val="23"/>
  </w:num>
  <w:num w:numId="13" w16cid:durableId="1781877949">
    <w:abstractNumId w:val="9"/>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0"/>
  </w:num>
  <w:num w:numId="19" w16cid:durableId="1598174664">
    <w:abstractNumId w:val="25"/>
  </w:num>
  <w:num w:numId="20" w16cid:durableId="642275709">
    <w:abstractNumId w:val="33"/>
  </w:num>
  <w:num w:numId="21" w16cid:durableId="194852591">
    <w:abstractNumId w:val="8"/>
  </w:num>
  <w:num w:numId="22" w16cid:durableId="590166092">
    <w:abstractNumId w:val="18"/>
  </w:num>
  <w:num w:numId="23" w16cid:durableId="1060514823">
    <w:abstractNumId w:val="11"/>
  </w:num>
  <w:num w:numId="24" w16cid:durableId="1265923749">
    <w:abstractNumId w:val="24"/>
  </w:num>
  <w:num w:numId="25" w16cid:durableId="263736200">
    <w:abstractNumId w:val="7"/>
  </w:num>
  <w:num w:numId="26" w16cid:durableId="1754162179">
    <w:abstractNumId w:val="26"/>
  </w:num>
  <w:num w:numId="27" w16cid:durableId="2000497873">
    <w:abstractNumId w:val="31"/>
  </w:num>
  <w:num w:numId="28" w16cid:durableId="2099784633">
    <w:abstractNumId w:val="37"/>
  </w:num>
  <w:num w:numId="29" w16cid:durableId="1505051528">
    <w:abstractNumId w:val="30"/>
  </w:num>
  <w:num w:numId="30" w16cid:durableId="1179154256">
    <w:abstractNumId w:val="1"/>
  </w:num>
  <w:num w:numId="31" w16cid:durableId="1835032054">
    <w:abstractNumId w:val="15"/>
  </w:num>
  <w:num w:numId="32" w16cid:durableId="557478283">
    <w:abstractNumId w:val="2"/>
  </w:num>
  <w:num w:numId="33" w16cid:durableId="2000309092">
    <w:abstractNumId w:val="35"/>
  </w:num>
  <w:num w:numId="34" w16cid:durableId="2100560925">
    <w:abstractNumId w:val="12"/>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00941565">
    <w:abstractNumId w:val="21"/>
  </w:num>
  <w:num w:numId="39" w16cid:durableId="1230530878">
    <w:abstractNumId w:val="19"/>
  </w:num>
  <w:num w:numId="40" w16cid:durableId="887575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5168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5E0E"/>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197"/>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5C43"/>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6A8"/>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1A9E"/>
    <w:rsid w:val="00233169"/>
    <w:rsid w:val="00234717"/>
    <w:rsid w:val="00234920"/>
    <w:rsid w:val="0023505D"/>
    <w:rsid w:val="00235284"/>
    <w:rsid w:val="00237007"/>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EC"/>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636"/>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022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5EFE"/>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0594"/>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28A"/>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814"/>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1621"/>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6D1"/>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1BF8"/>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9C9"/>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0CE1"/>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80F"/>
    <w:rsid w:val="005D7A77"/>
    <w:rsid w:val="005D7D8C"/>
    <w:rsid w:val="005E0667"/>
    <w:rsid w:val="005E0F8D"/>
    <w:rsid w:val="005E25A4"/>
    <w:rsid w:val="005E2700"/>
    <w:rsid w:val="005E29E3"/>
    <w:rsid w:val="005E36FB"/>
    <w:rsid w:val="005E3B81"/>
    <w:rsid w:val="005E4667"/>
    <w:rsid w:val="005E5976"/>
    <w:rsid w:val="005E5A5E"/>
    <w:rsid w:val="005E5FE0"/>
    <w:rsid w:val="005E655D"/>
    <w:rsid w:val="005F0E6E"/>
    <w:rsid w:val="005F13F0"/>
    <w:rsid w:val="005F1501"/>
    <w:rsid w:val="005F28E9"/>
    <w:rsid w:val="005F2D7B"/>
    <w:rsid w:val="005F2DCF"/>
    <w:rsid w:val="005F3049"/>
    <w:rsid w:val="005F348F"/>
    <w:rsid w:val="005F35B9"/>
    <w:rsid w:val="005F399F"/>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1368"/>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2D4C"/>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0B5"/>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DE"/>
    <w:rsid w:val="007611E9"/>
    <w:rsid w:val="00761429"/>
    <w:rsid w:val="00762818"/>
    <w:rsid w:val="0076284D"/>
    <w:rsid w:val="00763F94"/>
    <w:rsid w:val="00764FD6"/>
    <w:rsid w:val="007654C6"/>
    <w:rsid w:val="00765F24"/>
    <w:rsid w:val="00765FA9"/>
    <w:rsid w:val="00766211"/>
    <w:rsid w:val="00767A39"/>
    <w:rsid w:val="00767D6F"/>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38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79"/>
    <w:rsid w:val="008437B4"/>
    <w:rsid w:val="008447D0"/>
    <w:rsid w:val="008454E2"/>
    <w:rsid w:val="008457ED"/>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985"/>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2C"/>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48C9"/>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2A27"/>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2B54"/>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050"/>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5C7"/>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9BA"/>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C49"/>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460"/>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1F9"/>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2C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3128"/>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6AD5"/>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3E37"/>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A46"/>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7D7"/>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415"/>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815"/>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5B85"/>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A7CC0"/>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7D2"/>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7E7"/>
    <w:rsid w:val="00E62E95"/>
    <w:rsid w:val="00E6378C"/>
    <w:rsid w:val="00E63A8A"/>
    <w:rsid w:val="00E63E0C"/>
    <w:rsid w:val="00E640C9"/>
    <w:rsid w:val="00E64158"/>
    <w:rsid w:val="00E6426D"/>
    <w:rsid w:val="00E6448D"/>
    <w:rsid w:val="00E64D5F"/>
    <w:rsid w:val="00E655C9"/>
    <w:rsid w:val="00E655D1"/>
    <w:rsid w:val="00E65C12"/>
    <w:rsid w:val="00E65E34"/>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54"/>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FF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9C"/>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e%64%72%65%2e%7a%65%6e%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23</Pages>
  <Words>25644</Words>
  <Characters>14618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629</cp:revision>
  <cp:lastPrinted>2023-09-08T12:30:00Z</cp:lastPrinted>
  <dcterms:created xsi:type="dcterms:W3CDTF">2023-10-09T12:07:00Z</dcterms:created>
  <dcterms:modified xsi:type="dcterms:W3CDTF">2026-04-27T12:46:00Z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