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Default="00027B83" w:rsidP="00C74FA2">
      <w:pPr>
        <w:tabs>
          <w:tab w:val="left" w:pos="7692"/>
        </w:tabs>
        <w:textAlignment w:val="center"/>
        <w:rPr>
          <w:szCs w:val="24"/>
        </w:rPr>
      </w:pPr>
      <w:bookmarkStart w:id="0" w:name="_GoBack"/>
      <w:bookmarkEnd w:id="0"/>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63E1009" w:rsidR="00027B83" w:rsidRDefault="005D2613">
            <w:pPr>
              <w:jc w:val="both"/>
              <w:rPr>
                <w:kern w:val="2"/>
                <w:szCs w:val="24"/>
              </w:rPr>
            </w:pPr>
            <w:r w:rsidRPr="005D2613">
              <w:rPr>
                <w:kern w:val="2"/>
                <w:szCs w:val="24"/>
              </w:rPr>
              <w:t>Išsilavinimo pažymėjimų blankų registro (IPBR) programinės įrangos priežiūros ir vystymo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62D6BF6A" w:rsidR="0084167F" w:rsidRDefault="005D2613" w:rsidP="00121927">
            <w:pPr>
              <w:jc w:val="both"/>
              <w:rPr>
                <w:kern w:val="2"/>
                <w:szCs w:val="24"/>
              </w:rPr>
            </w:pPr>
            <w:r w:rsidRPr="005D2613">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3A2DACB4" w:rsidR="0084167F" w:rsidRPr="00294F11" w:rsidRDefault="00294F11" w:rsidP="00121927">
            <w:pPr>
              <w:jc w:val="both"/>
              <w:rPr>
                <w:b/>
                <w:bCs/>
                <w:kern w:val="2"/>
                <w:szCs w:val="24"/>
              </w:rPr>
            </w:pPr>
            <w:r w:rsidRPr="00DA7919">
              <w:rPr>
                <w:kern w:val="2"/>
                <w:szCs w:val="24"/>
              </w:rPr>
              <w:t>72211000-7;</w:t>
            </w:r>
            <w:r>
              <w:rPr>
                <w:kern w:val="2"/>
                <w:szCs w:val="24"/>
              </w:rPr>
              <w:t>7</w:t>
            </w:r>
            <w:r w:rsidRPr="00DA7919">
              <w:rPr>
                <w:kern w:val="2"/>
                <w:szCs w:val="24"/>
              </w:rPr>
              <w:t>2267100-0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62E26AD4" w:rsidR="00027B83" w:rsidRDefault="00294F11">
            <w:pPr>
              <w:jc w:val="center"/>
              <w:rPr>
                <w:kern w:val="2"/>
                <w:szCs w:val="24"/>
              </w:rPr>
            </w:pPr>
            <w:r w:rsidRPr="002F589B">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CC3A3D8" w:rsidR="00027B83" w:rsidRDefault="00294F11">
            <w:pPr>
              <w:jc w:val="center"/>
              <w:rPr>
                <w:kern w:val="2"/>
                <w:szCs w:val="24"/>
              </w:rPr>
            </w:pPr>
            <w:r w:rsidRPr="002F589B">
              <w:rPr>
                <w:rFonts w:asciiTheme="majorBidi" w:hAnsiTheme="majorBidi" w:cstheme="majorBidi"/>
                <w:kern w:val="2"/>
              </w:rPr>
              <w:t>305238040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CD5530A" w:rsidR="00027B83" w:rsidRDefault="00294F11">
            <w:pPr>
              <w:jc w:val="center"/>
              <w:rPr>
                <w:kern w:val="2"/>
                <w:szCs w:val="24"/>
              </w:rPr>
            </w:pPr>
            <w:r w:rsidRPr="002F589B">
              <w:rPr>
                <w:rFonts w:asciiTheme="majorBidi" w:hAnsiTheme="majorBidi" w:cstheme="majorBidi"/>
                <w:kern w:val="2"/>
              </w:rPr>
              <w:t>K. Kalinausko g. 7, LT-03107,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20BBEF2F" w:rsidR="00027B83" w:rsidRDefault="00294F11">
            <w:pPr>
              <w:jc w:val="center"/>
              <w:rPr>
                <w:kern w:val="2"/>
                <w:szCs w:val="24"/>
              </w:rPr>
            </w:pPr>
            <w:r w:rsidRPr="002F589B">
              <w:rPr>
                <w:rFonts w:asciiTheme="majorBidi" w:hAnsiTheme="majorBidi" w:cstheme="majorBidi"/>
                <w:kern w:val="2"/>
              </w:rPr>
              <w:t>305238040</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1CCCF6C" w:rsidR="00027B83" w:rsidRDefault="00294F11">
            <w:pPr>
              <w:jc w:val="center"/>
              <w:rPr>
                <w:kern w:val="2"/>
                <w:szCs w:val="24"/>
              </w:rPr>
            </w:pPr>
            <w:r w:rsidRPr="002F589B">
              <w:rPr>
                <w:rFonts w:asciiTheme="majorBidi" w:hAnsiTheme="majorBidi" w:cstheme="majorBidi"/>
                <w:kern w:val="2"/>
              </w:rPr>
              <w:t>LT694040063610001631</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ADFFADC" w:rsidR="00027B83" w:rsidRDefault="00294F11">
            <w:pPr>
              <w:jc w:val="center"/>
              <w:rPr>
                <w:kern w:val="2"/>
                <w:szCs w:val="24"/>
              </w:rPr>
            </w:pPr>
            <w:r w:rsidRPr="002F589B">
              <w:rPr>
                <w:rFonts w:asciiTheme="majorBidi" w:hAnsiTheme="majorBidi" w:cstheme="majorBidi"/>
                <w:kern w:val="2"/>
              </w:rPr>
              <w:t>Lietuvos Respublikos finansų ministerija</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7AB1A61" w:rsidR="00027B83" w:rsidRDefault="00E017CA">
            <w:pPr>
              <w:jc w:val="center"/>
              <w:rPr>
                <w:kern w:val="2"/>
                <w:szCs w:val="24"/>
              </w:rPr>
            </w:pPr>
            <w:r w:rsidRPr="00E017CA">
              <w:rPr>
                <w:kern w:val="2"/>
                <w:szCs w:val="24"/>
              </w:rPr>
              <w:t>+370 658 18504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3E376D60" w:rsidR="00027B83" w:rsidRDefault="00294F11">
            <w:pPr>
              <w:jc w:val="center"/>
              <w:rPr>
                <w:kern w:val="2"/>
                <w:szCs w:val="24"/>
              </w:rPr>
            </w:pPr>
            <w:r w:rsidRPr="002F589B">
              <w:rPr>
                <w:rFonts w:asciiTheme="majorBidi" w:hAnsiTheme="majorBidi" w:cstheme="majorBidi"/>
                <w:kern w:val="2"/>
              </w:rPr>
              <w:t>info@nsa.</w:t>
            </w:r>
            <w:r w:rsidRPr="009C0F47">
              <w:rPr>
                <w:rFonts w:asciiTheme="majorBidi" w:hAnsiTheme="majorBidi" w:cstheme="majorBidi"/>
                <w:kern w:val="2"/>
              </w:rPr>
              <w:t>smsm.lt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061DD2D9" w:rsidR="00027B83" w:rsidRDefault="00294F11">
            <w:pPr>
              <w:jc w:val="center"/>
              <w:rPr>
                <w:kern w:val="2"/>
                <w:szCs w:val="24"/>
              </w:rPr>
            </w:pPr>
            <w:r w:rsidRPr="002F589B">
              <w:rPr>
                <w:rFonts w:asciiTheme="majorBidi" w:hAnsiTheme="majorBidi" w:cstheme="majorBidi"/>
                <w:kern w:val="2"/>
              </w:rPr>
              <w:t xml:space="preserve">Simonas </w:t>
            </w:r>
            <w:proofErr w:type="spellStart"/>
            <w:r w:rsidRPr="002F589B">
              <w:rPr>
                <w:rFonts w:asciiTheme="majorBidi" w:hAnsiTheme="majorBidi" w:cstheme="majorBidi"/>
                <w:kern w:val="2"/>
              </w:rPr>
              <w:t>Šabanovas</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AC8CD5C" w:rsidR="00027B83" w:rsidRDefault="00294F11">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r w:rsidRPr="00294F11">
              <w:t>“</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6384A">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8B197B" w14:paraId="15A7C904" w14:textId="77777777">
        <w:trPr>
          <w:trHeight w:val="300"/>
        </w:trPr>
        <w:tc>
          <w:tcPr>
            <w:tcW w:w="3094" w:type="dxa"/>
            <w:gridSpan w:val="2"/>
          </w:tcPr>
          <w:p w14:paraId="2DB817BF" w14:textId="77777777" w:rsidR="008B197B" w:rsidRDefault="008B197B" w:rsidP="008B19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683544F8" w14:textId="36E0A13A" w:rsidR="008B197B" w:rsidRPr="008B197B" w:rsidRDefault="008B197B" w:rsidP="008B197B">
            <w:pPr>
              <w:rPr>
                <w:rFonts w:asciiTheme="majorBidi" w:hAnsiTheme="majorBidi"/>
                <w:kern w:val="2"/>
              </w:rPr>
            </w:pPr>
            <w:r w:rsidRPr="008B197B">
              <w:rPr>
                <w:rFonts w:asciiTheme="majorBidi" w:hAnsiTheme="majorBidi" w:cstheme="majorBidi"/>
                <w:kern w:val="2"/>
              </w:rPr>
              <w:lastRenderedPageBreak/>
              <w:t xml:space="preserve">Informacinių išteklių departamento Duomenų bazės skyriaus </w:t>
            </w:r>
            <w:r w:rsidR="005D2613">
              <w:rPr>
                <w:rFonts w:asciiTheme="majorBidi" w:hAnsiTheme="majorBidi" w:cstheme="majorBidi"/>
                <w:kern w:val="2"/>
              </w:rPr>
              <w:t>specialistė</w:t>
            </w:r>
            <w:r w:rsidR="005D2613" w:rsidRPr="008B197B">
              <w:rPr>
                <w:rFonts w:asciiTheme="majorBidi" w:hAnsiTheme="majorBidi" w:cstheme="majorBidi"/>
                <w:kern w:val="2"/>
              </w:rPr>
              <w:t xml:space="preserve"> </w:t>
            </w:r>
            <w:r w:rsidR="005D2613">
              <w:rPr>
                <w:rFonts w:asciiTheme="majorBidi" w:hAnsiTheme="majorBidi" w:cstheme="majorBidi"/>
                <w:kern w:val="2"/>
              </w:rPr>
              <w:t xml:space="preserve">Genovaitė </w:t>
            </w:r>
            <w:proofErr w:type="spellStart"/>
            <w:r w:rsidR="005D2613">
              <w:rPr>
                <w:rFonts w:asciiTheme="majorBidi" w:hAnsiTheme="majorBidi" w:cstheme="majorBidi"/>
                <w:kern w:val="2"/>
              </w:rPr>
              <w:t>Kežytė</w:t>
            </w:r>
            <w:proofErr w:type="spellEnd"/>
            <w:r w:rsidRPr="008B197B">
              <w:rPr>
                <w:rFonts w:asciiTheme="majorBidi" w:hAnsiTheme="majorBidi" w:cstheme="majorBidi"/>
                <w:kern w:val="2"/>
              </w:rPr>
              <w:t xml:space="preserve">, </w:t>
            </w:r>
            <w:r w:rsidRPr="008B197B">
              <w:rPr>
                <w:rFonts w:asciiTheme="majorBidi" w:hAnsiTheme="majorBidi"/>
                <w:kern w:val="2"/>
              </w:rPr>
              <w:t>+370 667 48388</w:t>
            </w:r>
          </w:p>
          <w:p w14:paraId="0A73C060" w14:textId="7B2B2607" w:rsidR="008B197B" w:rsidRDefault="005D2613" w:rsidP="008B197B">
            <w:pPr>
              <w:rPr>
                <w:color w:val="4472C4"/>
                <w:kern w:val="2"/>
                <w:szCs w:val="24"/>
              </w:rPr>
            </w:pPr>
            <w:r>
              <w:rPr>
                <w:rFonts w:asciiTheme="majorBidi" w:hAnsiTheme="majorBidi" w:cstheme="majorBidi"/>
                <w:kern w:val="2"/>
              </w:rPr>
              <w:t>genovaite.kezyte</w:t>
            </w:r>
            <w:r w:rsidR="008B197B" w:rsidRPr="008B197B">
              <w:rPr>
                <w:rFonts w:asciiTheme="majorBidi" w:hAnsiTheme="majorBidi" w:cstheme="majorBidi"/>
                <w:kern w:val="2"/>
              </w:rPr>
              <w:t>@nsa.sm</w:t>
            </w:r>
            <w:r w:rsidR="008B197B">
              <w:rPr>
                <w:rFonts w:asciiTheme="majorBidi" w:hAnsiTheme="majorBidi" w:cstheme="majorBidi"/>
                <w:kern w:val="2"/>
              </w:rPr>
              <w:t>s</w:t>
            </w:r>
            <w:r w:rsidR="008B197B" w:rsidRPr="008B197B">
              <w:rPr>
                <w:rFonts w:asciiTheme="majorBidi" w:hAnsiTheme="majorBidi" w:cstheme="majorBidi"/>
                <w:kern w:val="2"/>
              </w:rPr>
              <w:t>m.lt</w:t>
            </w:r>
          </w:p>
        </w:tc>
      </w:tr>
      <w:tr w:rsidR="008B197B" w14:paraId="7B08F743" w14:textId="77777777">
        <w:trPr>
          <w:trHeight w:val="300"/>
        </w:trPr>
        <w:tc>
          <w:tcPr>
            <w:tcW w:w="3094" w:type="dxa"/>
            <w:gridSpan w:val="2"/>
          </w:tcPr>
          <w:p w14:paraId="60D76363" w14:textId="77777777" w:rsidR="008B197B" w:rsidRDefault="008B197B" w:rsidP="008B197B">
            <w:pPr>
              <w:rPr>
                <w:b/>
                <w:kern w:val="2"/>
                <w:szCs w:val="24"/>
              </w:rPr>
            </w:pPr>
            <w:r>
              <w:rPr>
                <w:b/>
                <w:kern w:val="2"/>
                <w:szCs w:val="24"/>
              </w:rPr>
              <w:t>2.2. Tiekėjo kontaktiniai asmenys, atsakingi už Sutarties vykdymą</w:t>
            </w:r>
          </w:p>
        </w:tc>
        <w:tc>
          <w:tcPr>
            <w:tcW w:w="6441" w:type="dxa"/>
            <w:gridSpan w:val="2"/>
          </w:tcPr>
          <w:p w14:paraId="420CAB00" w14:textId="77777777" w:rsidR="008B197B" w:rsidRDefault="008B197B" w:rsidP="008B197B">
            <w:pPr>
              <w:rPr>
                <w:color w:val="4472C4"/>
                <w:kern w:val="2"/>
                <w:szCs w:val="24"/>
              </w:rPr>
            </w:pPr>
            <w:r>
              <w:rPr>
                <w:color w:val="4472C4"/>
                <w:kern w:val="2"/>
                <w:szCs w:val="24"/>
              </w:rPr>
              <w:t>(nurodyti padalinį / skyrių, pareigas, vardą, pavardę, tel., el. paštą)</w:t>
            </w:r>
          </w:p>
        </w:tc>
      </w:tr>
      <w:tr w:rsidR="008B197B" w14:paraId="5F38F90D" w14:textId="77777777">
        <w:trPr>
          <w:trHeight w:val="300"/>
        </w:trPr>
        <w:tc>
          <w:tcPr>
            <w:tcW w:w="9535" w:type="dxa"/>
            <w:gridSpan w:val="4"/>
          </w:tcPr>
          <w:p w14:paraId="2202C47F" w14:textId="77777777" w:rsidR="008B197B" w:rsidRDefault="008B197B" w:rsidP="008B197B">
            <w:pPr>
              <w:jc w:val="center"/>
              <w:rPr>
                <w:b/>
                <w:kern w:val="2"/>
                <w:szCs w:val="24"/>
              </w:rPr>
            </w:pPr>
            <w:r>
              <w:rPr>
                <w:b/>
                <w:kern w:val="2"/>
                <w:szCs w:val="24"/>
              </w:rPr>
              <w:t>3. SUTARTIES DALYKAS</w:t>
            </w:r>
          </w:p>
        </w:tc>
      </w:tr>
      <w:tr w:rsidR="008B197B" w14:paraId="0382195F" w14:textId="77777777">
        <w:trPr>
          <w:trHeight w:val="300"/>
        </w:trPr>
        <w:tc>
          <w:tcPr>
            <w:tcW w:w="3094" w:type="dxa"/>
            <w:gridSpan w:val="2"/>
          </w:tcPr>
          <w:p w14:paraId="27B75B6A" w14:textId="77777777" w:rsidR="008B197B" w:rsidRDefault="008B197B" w:rsidP="008B197B">
            <w:pPr>
              <w:rPr>
                <w:b/>
                <w:kern w:val="2"/>
                <w:szCs w:val="24"/>
              </w:rPr>
            </w:pPr>
            <w:r>
              <w:rPr>
                <w:b/>
                <w:kern w:val="2"/>
                <w:szCs w:val="24"/>
              </w:rPr>
              <w:t>3.1. Sutarties dalykas</w:t>
            </w:r>
          </w:p>
        </w:tc>
        <w:tc>
          <w:tcPr>
            <w:tcW w:w="6441" w:type="dxa"/>
            <w:gridSpan w:val="2"/>
          </w:tcPr>
          <w:p w14:paraId="3C9BAE23" w14:textId="21958D0C" w:rsidR="00854AF2" w:rsidRPr="00253DBD" w:rsidRDefault="008B197B" w:rsidP="00854AF2">
            <w:pPr>
              <w:jc w:val="both"/>
              <w:rPr>
                <w:kern w:val="2"/>
                <w:szCs w:val="24"/>
              </w:rPr>
            </w:pPr>
            <w:r>
              <w:rPr>
                <w:kern w:val="2"/>
                <w:szCs w:val="24"/>
              </w:rPr>
              <w:t xml:space="preserve">Tiekėjas įsipareigoja Sutartyje numatytomis sąlygomis suteikti Pirkėjui Paslaugas </w:t>
            </w:r>
            <w:r w:rsidR="00854AF2">
              <w:rPr>
                <w:kern w:val="2"/>
                <w:szCs w:val="24"/>
              </w:rPr>
              <w:t>Išsilavinimo pažymėjimų blankų registro  programinės įrangos</w:t>
            </w:r>
            <w:r w:rsidR="00854AF2" w:rsidRPr="005E386A">
              <w:rPr>
                <w:kern w:val="2"/>
                <w:szCs w:val="24"/>
              </w:rPr>
              <w:t xml:space="preserve"> </w:t>
            </w:r>
            <w:r w:rsidR="00854AF2">
              <w:rPr>
                <w:kern w:val="2"/>
                <w:szCs w:val="24"/>
              </w:rPr>
              <w:t>(toliau - IPBR)</w:t>
            </w:r>
            <w:r w:rsidR="00854AF2" w:rsidRPr="00253DBD">
              <w:rPr>
                <w:kern w:val="2"/>
                <w:szCs w:val="24"/>
              </w:rPr>
              <w:t xml:space="preserve"> priežiūros ir vystymo paslaugas sudaro:</w:t>
            </w:r>
          </w:p>
          <w:p w14:paraId="3B7437A0" w14:textId="161ED0B0" w:rsidR="00854AF2" w:rsidRPr="00253DBD" w:rsidRDefault="00854AF2" w:rsidP="00854AF2">
            <w:pPr>
              <w:jc w:val="both"/>
              <w:rPr>
                <w:kern w:val="2"/>
                <w:szCs w:val="24"/>
              </w:rPr>
            </w:pPr>
            <w:r w:rsidRPr="00253DBD">
              <w:rPr>
                <w:kern w:val="2"/>
                <w:szCs w:val="24"/>
              </w:rPr>
              <w:t>1.</w:t>
            </w:r>
            <w:r>
              <w:rPr>
                <w:kern w:val="2"/>
                <w:szCs w:val="24"/>
              </w:rPr>
              <w:t xml:space="preserve">IPBR </w:t>
            </w:r>
            <w:r w:rsidRPr="00253DBD">
              <w:rPr>
                <w:kern w:val="2"/>
                <w:szCs w:val="24"/>
              </w:rPr>
              <w:t xml:space="preserve">priežiūros paslauga (toliau –priežiūros paslauga) – tai paslauga, apimanti su </w:t>
            </w:r>
            <w:r>
              <w:rPr>
                <w:kern w:val="2"/>
                <w:szCs w:val="24"/>
              </w:rPr>
              <w:t xml:space="preserve">IPBR </w:t>
            </w:r>
            <w:r w:rsidRPr="00253DBD">
              <w:rPr>
                <w:kern w:val="2"/>
                <w:szCs w:val="24"/>
              </w:rPr>
              <w:t>programinės įrangos ir duomenų bazių veikimo sutrikimais susijusius darbus ir teikiama nuolat; orientacinė šios paslaugos apimtis – pagal poreikį. Priežiūros paslaugos apimtis sutartinių įsipareigojimų vykdymo laikotarpyje yra kintanti;</w:t>
            </w:r>
          </w:p>
          <w:p w14:paraId="403AB65E" w14:textId="23E76536" w:rsidR="008B197B" w:rsidRDefault="00854AF2" w:rsidP="00854AF2">
            <w:pPr>
              <w:tabs>
                <w:tab w:val="left" w:pos="321"/>
              </w:tabs>
              <w:jc w:val="both"/>
              <w:rPr>
                <w:color w:val="000000"/>
                <w:kern w:val="2"/>
                <w:szCs w:val="24"/>
              </w:rPr>
            </w:pPr>
            <w:r w:rsidRPr="00253DBD">
              <w:rPr>
                <w:kern w:val="2"/>
                <w:szCs w:val="24"/>
              </w:rPr>
              <w:t>2.</w:t>
            </w:r>
            <w:r w:rsidRPr="00253DBD">
              <w:rPr>
                <w:kern w:val="2"/>
                <w:szCs w:val="24"/>
              </w:rPr>
              <w:tab/>
            </w:r>
            <w:r>
              <w:rPr>
                <w:kern w:val="2"/>
                <w:szCs w:val="24"/>
              </w:rPr>
              <w:t xml:space="preserve">IPBR </w:t>
            </w:r>
            <w:r w:rsidRPr="00253DBD">
              <w:rPr>
                <w:kern w:val="2"/>
                <w:szCs w:val="24"/>
              </w:rPr>
              <w:t xml:space="preserve">vystymo paslauga (toliau –vystymo paslauga)– tai paslauga, apimanti </w:t>
            </w:r>
            <w:r>
              <w:rPr>
                <w:kern w:val="2"/>
                <w:szCs w:val="24"/>
              </w:rPr>
              <w:t xml:space="preserve">IPBR </w:t>
            </w:r>
            <w:r w:rsidRPr="00253DBD">
              <w:rPr>
                <w:kern w:val="2"/>
                <w:szCs w:val="24"/>
              </w:rPr>
              <w:t>programinės įrangos ir duomenų bazių pakeitimų atlikimą ir naujumų sukūrimą; vystymo paslaugos apimtis sutartinių įsipareigojimų vykdymo laikotarpyje yra kintanti; orientacinė paslaugos apimtis – priklausimai nuo perkančiosios organizacijos poreikio</w:t>
            </w:r>
            <w:r>
              <w:rPr>
                <w:color w:val="000000"/>
                <w:kern w:val="2"/>
                <w:szCs w:val="24"/>
              </w:rPr>
              <w:t xml:space="preserve">. </w:t>
            </w:r>
            <w:r w:rsidR="008B197B">
              <w:rPr>
                <w:color w:val="000000"/>
                <w:kern w:val="2"/>
                <w:szCs w:val="24"/>
              </w:rPr>
              <w:t>(toliau – Paslaugos).</w:t>
            </w:r>
          </w:p>
          <w:p w14:paraId="607B58F0" w14:textId="77777777" w:rsidR="008B197B" w:rsidRDefault="008B197B" w:rsidP="00854AF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p w14:paraId="27730B38" w14:textId="40A7DD7A" w:rsidR="00854AF2" w:rsidRDefault="00854AF2" w:rsidP="00854AF2">
            <w:pPr>
              <w:jc w:val="both"/>
              <w:rPr>
                <w:color w:val="000000"/>
                <w:kern w:val="2"/>
                <w:szCs w:val="24"/>
              </w:rPr>
            </w:pPr>
            <w:r w:rsidRPr="00006626">
              <w:rPr>
                <w:color w:val="000000"/>
                <w:kern w:val="2"/>
                <w:szCs w:val="24"/>
              </w:rPr>
              <w:t xml:space="preserve">Preliminari paslaugų apimtis 23 mėn. laikotarpiui valandomis yra </w:t>
            </w:r>
            <w:r>
              <w:rPr>
                <w:color w:val="000000"/>
                <w:kern w:val="2"/>
                <w:szCs w:val="24"/>
              </w:rPr>
              <w:t>1</w:t>
            </w:r>
            <w:r w:rsidRPr="00006626">
              <w:rPr>
                <w:color w:val="000000"/>
                <w:kern w:val="2"/>
                <w:szCs w:val="24"/>
              </w:rPr>
              <w:t>000</w:t>
            </w:r>
            <w:r>
              <w:rPr>
                <w:color w:val="000000"/>
                <w:kern w:val="2"/>
                <w:szCs w:val="24"/>
              </w:rPr>
              <w:t xml:space="preserve"> val.</w:t>
            </w:r>
          </w:p>
        </w:tc>
      </w:tr>
      <w:tr w:rsidR="008B197B" w14:paraId="20C46499" w14:textId="77777777">
        <w:trPr>
          <w:trHeight w:val="300"/>
        </w:trPr>
        <w:tc>
          <w:tcPr>
            <w:tcW w:w="3094" w:type="dxa"/>
            <w:gridSpan w:val="2"/>
          </w:tcPr>
          <w:p w14:paraId="31140391" w14:textId="77777777" w:rsidR="008B197B" w:rsidRDefault="008B197B" w:rsidP="008B197B">
            <w:pPr>
              <w:rPr>
                <w:b/>
                <w:kern w:val="2"/>
                <w:szCs w:val="24"/>
              </w:rPr>
            </w:pPr>
            <w:r>
              <w:rPr>
                <w:b/>
                <w:kern w:val="2"/>
                <w:szCs w:val="24"/>
              </w:rPr>
              <w:t>3.2. Pirkimo pavadinimas ir numeris</w:t>
            </w:r>
          </w:p>
        </w:tc>
        <w:tc>
          <w:tcPr>
            <w:tcW w:w="6441" w:type="dxa"/>
            <w:gridSpan w:val="2"/>
          </w:tcPr>
          <w:p w14:paraId="2601B8E2" w14:textId="77777777" w:rsidR="004E093D" w:rsidRDefault="008B197B" w:rsidP="008B197B">
            <w:pPr>
              <w:rPr>
                <w:kern w:val="2"/>
                <w:szCs w:val="24"/>
              </w:rPr>
            </w:pPr>
            <w:r w:rsidRPr="008B197B">
              <w:rPr>
                <w:kern w:val="2"/>
                <w:szCs w:val="24"/>
              </w:rPr>
              <w:t>Išsilavinimo pažymėjimų blankų registro (IPBR) programinės įrangos priežiūros ir vystymo paslaugos</w:t>
            </w:r>
            <w:r>
              <w:rPr>
                <w:kern w:val="2"/>
                <w:szCs w:val="24"/>
              </w:rPr>
              <w:t xml:space="preserve">. </w:t>
            </w:r>
          </w:p>
          <w:p w14:paraId="67D99209" w14:textId="676BF408" w:rsidR="008B197B" w:rsidRPr="00DB3A93" w:rsidRDefault="008B197B" w:rsidP="008B197B">
            <w:pPr>
              <w:rPr>
                <w:kern w:val="2"/>
                <w:szCs w:val="24"/>
                <w:lang w:val="en-US"/>
              </w:rPr>
            </w:pPr>
            <w:r>
              <w:rPr>
                <w:rFonts w:asciiTheme="majorBidi" w:hAnsiTheme="majorBidi" w:cstheme="majorBidi"/>
                <w:kern w:val="2"/>
              </w:rPr>
              <w:t xml:space="preserve">Pirkimo </w:t>
            </w:r>
            <w:r w:rsidR="004E093D">
              <w:rPr>
                <w:rFonts w:asciiTheme="majorBidi" w:hAnsiTheme="majorBidi" w:cstheme="majorBidi"/>
                <w:kern w:val="2"/>
              </w:rPr>
              <w:t>Nr.</w:t>
            </w:r>
            <w:r w:rsidR="00DB3A93">
              <w:rPr>
                <w:rFonts w:asciiTheme="majorBidi" w:hAnsiTheme="majorBidi" w:cstheme="majorBidi"/>
                <w:kern w:val="2"/>
              </w:rPr>
              <w:t xml:space="preserve"> </w:t>
            </w:r>
            <w:r w:rsidR="00DB3A93">
              <w:rPr>
                <w:rFonts w:asciiTheme="majorBidi" w:hAnsiTheme="majorBidi" w:cstheme="majorBidi"/>
                <w:kern w:val="2"/>
                <w:lang w:val="en-US"/>
              </w:rPr>
              <w:t>5</w:t>
            </w:r>
          </w:p>
        </w:tc>
      </w:tr>
      <w:tr w:rsidR="008B197B" w14:paraId="5A252299" w14:textId="77777777">
        <w:trPr>
          <w:trHeight w:val="300"/>
        </w:trPr>
        <w:tc>
          <w:tcPr>
            <w:tcW w:w="3094" w:type="dxa"/>
            <w:gridSpan w:val="2"/>
          </w:tcPr>
          <w:p w14:paraId="295408B1" w14:textId="77777777" w:rsidR="008B197B" w:rsidRDefault="008B197B" w:rsidP="008B197B">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8B197B" w:rsidRDefault="008B197B" w:rsidP="008B197B">
            <w:pPr>
              <w:rPr>
                <w:kern w:val="2"/>
                <w:szCs w:val="24"/>
              </w:rPr>
            </w:pPr>
            <w:r>
              <w:rPr>
                <w:kern w:val="2"/>
                <w:szCs w:val="24"/>
              </w:rPr>
              <w:t>Netaikoma</w:t>
            </w:r>
          </w:p>
          <w:p w14:paraId="41ED6801" w14:textId="77777777" w:rsidR="008B197B" w:rsidRDefault="008B197B" w:rsidP="008B197B">
            <w:pPr>
              <w:rPr>
                <w:kern w:val="2"/>
                <w:szCs w:val="24"/>
              </w:rPr>
            </w:pPr>
          </w:p>
          <w:p w14:paraId="12762990" w14:textId="2B9D67C0" w:rsidR="008B197B" w:rsidRDefault="008B197B" w:rsidP="008B197B">
            <w:pPr>
              <w:rPr>
                <w:kern w:val="2"/>
                <w:szCs w:val="24"/>
              </w:rPr>
            </w:pPr>
          </w:p>
        </w:tc>
      </w:tr>
      <w:tr w:rsidR="008B197B" w14:paraId="56639858" w14:textId="77777777">
        <w:trPr>
          <w:trHeight w:val="300"/>
        </w:trPr>
        <w:tc>
          <w:tcPr>
            <w:tcW w:w="9535" w:type="dxa"/>
            <w:gridSpan w:val="4"/>
          </w:tcPr>
          <w:p w14:paraId="5DAD24A4" w14:textId="77777777" w:rsidR="008B197B" w:rsidRDefault="008B197B" w:rsidP="008B19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B197B" w14:paraId="5CC6782A" w14:textId="77777777">
        <w:trPr>
          <w:trHeight w:val="300"/>
        </w:trPr>
        <w:tc>
          <w:tcPr>
            <w:tcW w:w="3094" w:type="dxa"/>
            <w:gridSpan w:val="2"/>
          </w:tcPr>
          <w:p w14:paraId="6BC959D5" w14:textId="646C2E6B" w:rsidR="008B197B" w:rsidRPr="00F131CA" w:rsidRDefault="008B197B" w:rsidP="008B19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B8579B9" w14:textId="77777777" w:rsidR="00F131CA" w:rsidRDefault="00F131CA" w:rsidP="00F131CA">
            <w:pPr>
              <w:rPr>
                <w:highlight w:val="yellow"/>
              </w:rPr>
            </w:pPr>
            <w:r>
              <w:rPr>
                <w:szCs w:val="24"/>
              </w:rPr>
              <w:t xml:space="preserve">Tiekėjas Paslaugas įsipareigoja teikti </w:t>
            </w:r>
            <w:r w:rsidRPr="00F96A9D">
              <w:rPr>
                <w:szCs w:val="24"/>
              </w:rPr>
              <w:t>nuo</w:t>
            </w:r>
            <w:r>
              <w:rPr>
                <w:szCs w:val="24"/>
              </w:rPr>
              <w:t xml:space="preserve"> </w:t>
            </w:r>
            <w:r w:rsidRPr="00F96A9D">
              <w:rPr>
                <w:szCs w:val="24"/>
              </w:rPr>
              <w:t>Sutarties įsigaliojimo die</w:t>
            </w:r>
            <w:r>
              <w:rPr>
                <w:szCs w:val="24"/>
              </w:rPr>
              <w:t>nos. Paslaugų suteikimo terminas 23 mėn.</w:t>
            </w:r>
          </w:p>
          <w:p w14:paraId="0A9B8E45" w14:textId="77777777" w:rsidR="00F131CA" w:rsidRDefault="00F131CA" w:rsidP="00F131CA">
            <w:r w:rsidRPr="00427330">
              <w:t xml:space="preserve">Užsakomiems darbams įvykdymo terminai pateikti Techninėje </w:t>
            </w:r>
            <w:r w:rsidRPr="00BE0217">
              <w:t>specifikacijos 27 punkte</w:t>
            </w:r>
            <w:r w:rsidRPr="00427330">
              <w:t xml:space="preserve"> lentelėje.</w:t>
            </w:r>
          </w:p>
          <w:p w14:paraId="36B51A80" w14:textId="608DD085" w:rsidR="008B197B" w:rsidRDefault="008B197B" w:rsidP="008B197B">
            <w:pPr>
              <w:rPr>
                <w:color w:val="4472C4"/>
                <w:szCs w:val="24"/>
              </w:rPr>
            </w:pPr>
          </w:p>
        </w:tc>
      </w:tr>
      <w:tr w:rsidR="008B197B" w14:paraId="4FB278C6" w14:textId="77777777">
        <w:trPr>
          <w:trHeight w:val="300"/>
        </w:trPr>
        <w:tc>
          <w:tcPr>
            <w:tcW w:w="3094" w:type="dxa"/>
            <w:gridSpan w:val="2"/>
          </w:tcPr>
          <w:p w14:paraId="44FCD107" w14:textId="77777777" w:rsidR="008B197B" w:rsidRDefault="008B197B" w:rsidP="008B197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FD5567F" w:rsidR="008B197B" w:rsidRDefault="008B197B" w:rsidP="008B197B">
            <w:pPr>
              <w:rPr>
                <w:kern w:val="2"/>
                <w:szCs w:val="24"/>
              </w:rPr>
            </w:pPr>
          </w:p>
        </w:tc>
      </w:tr>
      <w:tr w:rsidR="008B197B" w14:paraId="445BEF51" w14:textId="77777777">
        <w:trPr>
          <w:trHeight w:val="300"/>
        </w:trPr>
        <w:tc>
          <w:tcPr>
            <w:tcW w:w="3094" w:type="dxa"/>
            <w:gridSpan w:val="2"/>
          </w:tcPr>
          <w:p w14:paraId="0CD01515" w14:textId="580AC43E" w:rsidR="008B197B" w:rsidRDefault="008B197B" w:rsidP="008B197B">
            <w:pPr>
              <w:rPr>
                <w:b/>
                <w:kern w:val="2"/>
                <w:szCs w:val="24"/>
              </w:rPr>
            </w:pPr>
            <w:r>
              <w:rPr>
                <w:b/>
                <w:kern w:val="2"/>
                <w:szCs w:val="24"/>
              </w:rPr>
              <w:t>4.2. Paslaugų / jų dalies / etapo / periodo suteikimo termino pratęsimas</w:t>
            </w:r>
          </w:p>
        </w:tc>
        <w:tc>
          <w:tcPr>
            <w:tcW w:w="6441" w:type="dxa"/>
            <w:gridSpan w:val="2"/>
          </w:tcPr>
          <w:p w14:paraId="6DCF4A22" w14:textId="5AA89872" w:rsidR="008B197B" w:rsidRPr="00E459D2" w:rsidRDefault="008B197B" w:rsidP="00E459D2">
            <w:pPr>
              <w:jc w:val="both"/>
              <w:rPr>
                <w:kern w:val="2"/>
                <w:szCs w:val="24"/>
              </w:rPr>
            </w:pPr>
            <w:r>
              <w:rPr>
                <w:kern w:val="2"/>
                <w:szCs w:val="24"/>
              </w:rPr>
              <w:t>Netaikoma</w:t>
            </w:r>
          </w:p>
        </w:tc>
      </w:tr>
      <w:tr w:rsidR="008B197B" w14:paraId="1B23F72E" w14:textId="77777777">
        <w:trPr>
          <w:trHeight w:val="300"/>
        </w:trPr>
        <w:tc>
          <w:tcPr>
            <w:tcW w:w="3094" w:type="dxa"/>
            <w:gridSpan w:val="2"/>
          </w:tcPr>
          <w:p w14:paraId="15F8BEBC" w14:textId="77777777" w:rsidR="008B197B" w:rsidRDefault="008B197B" w:rsidP="008B197B">
            <w:pPr>
              <w:rPr>
                <w:b/>
                <w:kern w:val="2"/>
                <w:szCs w:val="24"/>
              </w:rPr>
            </w:pPr>
            <w:r>
              <w:rPr>
                <w:b/>
                <w:kern w:val="2"/>
                <w:szCs w:val="24"/>
              </w:rPr>
              <w:lastRenderedPageBreak/>
              <w:t>4.3. Užsakymų teikimo tvarka</w:t>
            </w:r>
          </w:p>
        </w:tc>
        <w:tc>
          <w:tcPr>
            <w:tcW w:w="6441" w:type="dxa"/>
            <w:gridSpan w:val="2"/>
          </w:tcPr>
          <w:p w14:paraId="42D00860" w14:textId="77777777" w:rsidR="00236655" w:rsidRPr="00236655" w:rsidRDefault="00236655" w:rsidP="00BE0217">
            <w:pPr>
              <w:jc w:val="both"/>
              <w:rPr>
                <w:szCs w:val="24"/>
              </w:rPr>
            </w:pPr>
            <w:r w:rsidRPr="00236655">
              <w:rPr>
                <w:szCs w:val="24"/>
              </w:rPr>
              <w:t>4.3.1 Pirkėjas ir Tiekėjas paskiria už priežiūros ir vystymo paslaugų teikimą atsakingus asmenis ir apie tai raštu per 5 darbo dienas nuo sutarties įsigaliojimo datos  informuoja vienas kitą.</w:t>
            </w:r>
          </w:p>
          <w:p w14:paraId="41DE1CFF" w14:textId="73C28864" w:rsidR="00236655" w:rsidRPr="00236655" w:rsidRDefault="00236655" w:rsidP="00BE0217">
            <w:pPr>
              <w:jc w:val="both"/>
              <w:rPr>
                <w:szCs w:val="24"/>
              </w:rPr>
            </w:pPr>
            <w:r w:rsidRPr="00236655">
              <w:rPr>
                <w:szCs w:val="24"/>
              </w:rPr>
              <w:t xml:space="preserve">4.3.2. Pirkėjas per penkias darbo dienas nuo Paslaugos teikimo sutarties įsigaliojimo dienos priėmimo ir perdavimo aktu Tiekėjui perduoda programinės įrangos išeities kodų ir jų kompiliuotų variantų bei </w:t>
            </w:r>
            <w:r>
              <w:rPr>
                <w:szCs w:val="24"/>
              </w:rPr>
              <w:t>IPB</w:t>
            </w:r>
            <w:r w:rsidRPr="00236655">
              <w:rPr>
                <w:szCs w:val="24"/>
              </w:rPr>
              <w:t>R aprašančių dokumentų bylas.</w:t>
            </w:r>
          </w:p>
          <w:p w14:paraId="010B3F7A" w14:textId="2B9F108A" w:rsidR="00236655" w:rsidRPr="00236655" w:rsidRDefault="00236655" w:rsidP="00BE0217">
            <w:pPr>
              <w:jc w:val="both"/>
              <w:rPr>
                <w:szCs w:val="24"/>
              </w:rPr>
            </w:pPr>
            <w:r w:rsidRPr="00236655">
              <w:rPr>
                <w:szCs w:val="24"/>
              </w:rPr>
              <w:t xml:space="preserve">4.3.3. </w:t>
            </w:r>
            <w:r>
              <w:rPr>
                <w:szCs w:val="24"/>
              </w:rPr>
              <w:t>IPBR</w:t>
            </w:r>
            <w:r w:rsidRPr="00236655">
              <w:rPr>
                <w:szCs w:val="24"/>
              </w:rPr>
              <w:t xml:space="preserve"> priežiūros ir vystymo paslauga teikiama darbo metu (pirmadienį–ketvirtadienį nuo 8:00 val. iki 17:00 val., penktadienį – nuo 8:00 val. iki 15:45 val.). Tuo atveju, kai </w:t>
            </w:r>
            <w:r>
              <w:rPr>
                <w:szCs w:val="24"/>
              </w:rPr>
              <w:t>IPB</w:t>
            </w:r>
            <w:r w:rsidRPr="00236655">
              <w:rPr>
                <w:szCs w:val="24"/>
              </w:rPr>
              <w:t xml:space="preserve">R neveikimas sukelia grėsmę perkančiosios organizacijos funkcijų vykdymo sutrikimui, ši paslauga teikiama ir nedarbo metu. Sprendimą, ar </w:t>
            </w:r>
            <w:r>
              <w:rPr>
                <w:szCs w:val="24"/>
              </w:rPr>
              <w:t>IPB</w:t>
            </w:r>
            <w:r w:rsidRPr="00236655">
              <w:rPr>
                <w:szCs w:val="24"/>
              </w:rPr>
              <w:t>R neveikimas sukelia grėsmę Pirkėjo funkcijų vykdymo sutrikimui, priima Pirkėjas. Jei reikia ir yra galimybės, šios paslaugos teikimui nedarbo metu, Pirkėjas sudaro galimybę Tiekėjo atsakingiems asmenims dirbti Pirkėjo patalpose.</w:t>
            </w:r>
          </w:p>
          <w:p w14:paraId="278EE0D2" w14:textId="77777777" w:rsidR="00236655" w:rsidRPr="00236655" w:rsidRDefault="00236655" w:rsidP="00BE0217">
            <w:pPr>
              <w:jc w:val="both"/>
              <w:rPr>
                <w:szCs w:val="24"/>
              </w:rPr>
            </w:pPr>
            <w:r w:rsidRPr="00236655">
              <w:rPr>
                <w:szCs w:val="24"/>
              </w:rPr>
              <w:t>4.3.4 Užsakyto darbo, nepripažinto įvykdytu atveju, Pirkėjo ir Tiekėjo atsakingi asmenys suderina užsakyto darbo įvykdymo naują terminą, jei tai Pirkėjui yra priimtina ir įmanoma, atsižvelgiant į sutarties nuostatas dėl sutarties pažeidimo.</w:t>
            </w:r>
          </w:p>
          <w:p w14:paraId="15D80427" w14:textId="20211C26" w:rsidR="008B197B" w:rsidRDefault="00236655" w:rsidP="00BE0217">
            <w:pPr>
              <w:jc w:val="both"/>
              <w:rPr>
                <w:szCs w:val="24"/>
              </w:rPr>
            </w:pPr>
            <w:r w:rsidRPr="00236655">
              <w:rPr>
                <w:szCs w:val="24"/>
              </w:rPr>
              <w:t xml:space="preserve">4.3.4 Užsakytas darbas laikomas įvykdytu, kai Pirkėjo atsakingas asmuo Tiekėjo priežiūros ir vystymo darbų, problemų ir klaidų registravimo sistemoje (angl. </w:t>
            </w:r>
            <w:proofErr w:type="spellStart"/>
            <w:r w:rsidRPr="00236655">
              <w:rPr>
                <w:i/>
                <w:szCs w:val="24"/>
              </w:rPr>
              <w:t>service</w:t>
            </w:r>
            <w:proofErr w:type="spellEnd"/>
            <w:r w:rsidRPr="00236655">
              <w:rPr>
                <w:i/>
                <w:szCs w:val="24"/>
              </w:rPr>
              <w:t xml:space="preserve"> </w:t>
            </w:r>
            <w:proofErr w:type="spellStart"/>
            <w:r w:rsidRPr="00236655">
              <w:rPr>
                <w:i/>
                <w:szCs w:val="24"/>
              </w:rPr>
              <w:t>desk</w:t>
            </w:r>
            <w:proofErr w:type="spellEnd"/>
            <w:r w:rsidRPr="00236655">
              <w:rPr>
                <w:szCs w:val="24"/>
              </w:rPr>
              <w:t>) patvirtina užsakyto darbo įvykdymą. Po užsakyto darbo įvykdymo Tiekėjas perduoda pakeistos programinės įrangos išeities kodų ir jų sukompiliuotų variantų bylas (failus).</w:t>
            </w:r>
          </w:p>
        </w:tc>
      </w:tr>
      <w:tr w:rsidR="008B197B"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8B197B" w:rsidRDefault="008B197B" w:rsidP="008B19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4B53570" w:rsidR="008B197B" w:rsidRPr="00321289" w:rsidRDefault="008B197B" w:rsidP="008B197B">
            <w:pPr>
              <w:rPr>
                <w:kern w:val="2"/>
                <w:szCs w:val="24"/>
              </w:rPr>
            </w:pPr>
            <w:r>
              <w:rPr>
                <w:kern w:val="2"/>
                <w:szCs w:val="24"/>
              </w:rPr>
              <w:t>Netaikoma</w:t>
            </w:r>
          </w:p>
        </w:tc>
      </w:tr>
      <w:tr w:rsidR="008B197B" w14:paraId="6A12AB7F" w14:textId="77777777">
        <w:trPr>
          <w:trHeight w:val="300"/>
        </w:trPr>
        <w:tc>
          <w:tcPr>
            <w:tcW w:w="3094" w:type="dxa"/>
            <w:gridSpan w:val="2"/>
          </w:tcPr>
          <w:p w14:paraId="5257C9B8" w14:textId="77777777" w:rsidR="008B197B" w:rsidRDefault="008B197B" w:rsidP="008B197B">
            <w:pPr>
              <w:rPr>
                <w:b/>
                <w:kern w:val="2"/>
                <w:szCs w:val="24"/>
              </w:rPr>
            </w:pPr>
            <w:r>
              <w:rPr>
                <w:b/>
                <w:kern w:val="2"/>
                <w:szCs w:val="24"/>
              </w:rPr>
              <w:t>4.5. Pateikiami dokumentai</w:t>
            </w:r>
          </w:p>
        </w:tc>
        <w:tc>
          <w:tcPr>
            <w:tcW w:w="6441" w:type="dxa"/>
            <w:gridSpan w:val="2"/>
          </w:tcPr>
          <w:p w14:paraId="2BA1A858" w14:textId="77777777" w:rsidR="00DC10F5" w:rsidRPr="00DC10F5" w:rsidRDefault="00DC10F5" w:rsidP="001C7D72">
            <w:pPr>
              <w:jc w:val="both"/>
              <w:rPr>
                <w:kern w:val="2"/>
                <w:szCs w:val="24"/>
              </w:rPr>
            </w:pPr>
            <w:r w:rsidRPr="00DC10F5">
              <w:rPr>
                <w:kern w:val="2"/>
                <w:szCs w:val="24"/>
              </w:rPr>
              <w:t>4.5.1. Turi būti pateikiami šie dokumentai: suteikus paslaugą teikėjas teikia Paslaugų perdavimo-priėmimo aktą ir Sąskaitą. Tiekėjui nepateikus nurodytų dokumentų, laikoma, kad Paslaugos neatitinka Sutartyje nustatytų reikalavimų.</w:t>
            </w:r>
          </w:p>
          <w:p w14:paraId="0CE28B9D" w14:textId="14BEA941" w:rsidR="008B197B" w:rsidRDefault="00DC10F5" w:rsidP="001C7D72">
            <w:pPr>
              <w:jc w:val="both"/>
              <w:rPr>
                <w:szCs w:val="24"/>
              </w:rPr>
            </w:pPr>
            <w:r w:rsidRPr="00DC10F5">
              <w:rPr>
                <w:szCs w:val="24"/>
              </w:rPr>
              <w:t xml:space="preserve">4.5.2. Tiekėjas per einamojo ketvirčio pirmąją darbo savaitę pateikia </w:t>
            </w:r>
            <w:r>
              <w:rPr>
                <w:szCs w:val="24"/>
              </w:rPr>
              <w:t>IPB</w:t>
            </w:r>
            <w:r w:rsidRPr="00DC10F5">
              <w:rPr>
                <w:szCs w:val="24"/>
              </w:rPr>
              <w:t xml:space="preserve">R paslaugos teikimo už praeitą ketvirtį ataskaitą arba po įvykdyto užsakymo  pateikia darbų įvykdymo ataskaitą (forma pridedama, </w:t>
            </w:r>
            <w:r w:rsidR="001C7D72" w:rsidRPr="00427330">
              <w:t>Techninė</w:t>
            </w:r>
            <w:r w:rsidR="001C7D72">
              <w:t>s specifikacijos</w:t>
            </w:r>
            <w:r w:rsidRPr="00DC10F5">
              <w:rPr>
                <w:szCs w:val="24"/>
              </w:rPr>
              <w:t xml:space="preserve"> 1 priedas), kurioje nurodo faktiškai atliktų darbų sąrašą, įvykdymo būklę, įvykdymui panaudotų valandų skaičių, pastabas ir rekomendacijas, nurodo </w:t>
            </w:r>
            <w:r w:rsidRPr="00DC10F5">
              <w:rPr>
                <w:szCs w:val="24"/>
              </w:rPr>
              <w:lastRenderedPageBreak/>
              <w:t>užregistruotų užsakytų darbų skaičių, kiek iš jų įvykdyta per ataskaitinį ketvirtį, kiek liko įvykdyti ir kiek vėluojama įvykdyti. Ataskaitą pasirašo Tiekėjo ir Pirkėjo atsakingi asmenys.</w:t>
            </w:r>
          </w:p>
        </w:tc>
      </w:tr>
      <w:tr w:rsidR="008B197B" w14:paraId="5BCB922D" w14:textId="77777777">
        <w:trPr>
          <w:trHeight w:val="300"/>
        </w:trPr>
        <w:tc>
          <w:tcPr>
            <w:tcW w:w="9535" w:type="dxa"/>
            <w:gridSpan w:val="4"/>
          </w:tcPr>
          <w:p w14:paraId="694A2072" w14:textId="77777777" w:rsidR="008B197B" w:rsidRDefault="008B197B" w:rsidP="008B197B">
            <w:pPr>
              <w:jc w:val="center"/>
              <w:rPr>
                <w:b/>
                <w:kern w:val="2"/>
                <w:szCs w:val="24"/>
              </w:rPr>
            </w:pPr>
            <w:r>
              <w:rPr>
                <w:b/>
                <w:kern w:val="2"/>
                <w:szCs w:val="24"/>
              </w:rPr>
              <w:lastRenderedPageBreak/>
              <w:t>5. SUTARTIES KAINA IR ATSISKAITYMO TVARKA</w:t>
            </w:r>
          </w:p>
        </w:tc>
      </w:tr>
      <w:tr w:rsidR="008B197B" w14:paraId="52F3204D" w14:textId="77777777">
        <w:trPr>
          <w:trHeight w:val="300"/>
        </w:trPr>
        <w:tc>
          <w:tcPr>
            <w:tcW w:w="3094" w:type="dxa"/>
            <w:gridSpan w:val="2"/>
          </w:tcPr>
          <w:p w14:paraId="2BB39D3E" w14:textId="77777777" w:rsidR="008B197B" w:rsidRDefault="008B197B" w:rsidP="008B197B">
            <w:pPr>
              <w:rPr>
                <w:b/>
                <w:kern w:val="2"/>
                <w:szCs w:val="24"/>
              </w:rPr>
            </w:pPr>
            <w:r>
              <w:rPr>
                <w:b/>
                <w:kern w:val="2"/>
                <w:szCs w:val="24"/>
              </w:rPr>
              <w:t>5.1. Sutarčiai taikomas kainos apskaičiavimo būdas</w:t>
            </w:r>
          </w:p>
        </w:tc>
        <w:tc>
          <w:tcPr>
            <w:tcW w:w="6441" w:type="dxa"/>
            <w:gridSpan w:val="2"/>
          </w:tcPr>
          <w:p w14:paraId="1199C3A4" w14:textId="5156FD3E" w:rsidR="008B197B" w:rsidRPr="00333390" w:rsidRDefault="008B197B" w:rsidP="008B197B">
            <w:pPr>
              <w:rPr>
                <w:kern w:val="2"/>
                <w:szCs w:val="24"/>
              </w:rPr>
            </w:pPr>
            <w:r>
              <w:rPr>
                <w:kern w:val="2"/>
                <w:szCs w:val="24"/>
              </w:rPr>
              <w:t>Fiksuoto įkainio kainodara</w:t>
            </w:r>
          </w:p>
        </w:tc>
      </w:tr>
      <w:tr w:rsidR="008B197B" w14:paraId="7C6FAC1F" w14:textId="77777777">
        <w:trPr>
          <w:trHeight w:val="300"/>
        </w:trPr>
        <w:tc>
          <w:tcPr>
            <w:tcW w:w="3094" w:type="dxa"/>
            <w:gridSpan w:val="2"/>
          </w:tcPr>
          <w:p w14:paraId="5D7C9F13" w14:textId="4D2ED904" w:rsidR="008B197B" w:rsidRDefault="008B197B" w:rsidP="00045975">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5751E94A" w14:textId="19484FF0" w:rsidR="008B197B" w:rsidRDefault="008B197B" w:rsidP="00045975">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045975">
              <w:rPr>
                <w:kern w:val="2"/>
                <w:szCs w:val="24"/>
              </w:rPr>
              <w:t>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tc>
      </w:tr>
      <w:tr w:rsidR="008B197B" w14:paraId="267D47BF" w14:textId="77777777">
        <w:trPr>
          <w:trHeight w:val="300"/>
        </w:trPr>
        <w:tc>
          <w:tcPr>
            <w:tcW w:w="3094" w:type="dxa"/>
            <w:gridSpan w:val="2"/>
          </w:tcPr>
          <w:p w14:paraId="53EBA4B1" w14:textId="668C79A3" w:rsidR="008B197B" w:rsidRDefault="008B197B" w:rsidP="003915B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E50CB0D" w14:textId="77777777" w:rsidR="003915BF" w:rsidRPr="00F96A9D" w:rsidRDefault="003915BF" w:rsidP="003915BF">
            <w:pPr>
              <w:rPr>
                <w:szCs w:val="24"/>
              </w:rPr>
            </w:pPr>
            <w:r w:rsidRPr="00F96A9D">
              <w:rPr>
                <w:kern w:val="2"/>
                <w:szCs w:val="24"/>
              </w:rPr>
              <w:t>Sutarties įkainiai bus perskaičiuojami:</w:t>
            </w:r>
          </w:p>
          <w:p w14:paraId="1C8A6B1F" w14:textId="77777777" w:rsidR="003915BF" w:rsidRPr="00F96A9D" w:rsidRDefault="003915BF" w:rsidP="003915BF">
            <w:pPr>
              <w:rPr>
                <w:kern w:val="2"/>
                <w:szCs w:val="24"/>
              </w:rPr>
            </w:pPr>
            <w:r w:rsidRPr="00F96A9D">
              <w:rPr>
                <w:kern w:val="2"/>
                <w:szCs w:val="24"/>
              </w:rPr>
              <w:t>5.3.1. dėl PVM tarifo pasikeitimo;</w:t>
            </w:r>
          </w:p>
          <w:p w14:paraId="662EA503" w14:textId="4168F7D2" w:rsidR="008B197B" w:rsidRPr="003915BF" w:rsidRDefault="003915BF" w:rsidP="008B197B">
            <w:pPr>
              <w:rPr>
                <w:kern w:val="2"/>
                <w:szCs w:val="24"/>
              </w:rPr>
            </w:pPr>
            <w:r w:rsidRPr="00F96A9D">
              <w:rPr>
                <w:kern w:val="2"/>
                <w:szCs w:val="24"/>
              </w:rPr>
              <w:t>5.3.</w:t>
            </w:r>
            <w:r w:rsidR="00B352B3">
              <w:rPr>
                <w:kern w:val="2"/>
                <w:szCs w:val="24"/>
              </w:rPr>
              <w:t>3</w:t>
            </w:r>
            <w:r w:rsidRPr="00F96A9D">
              <w:rPr>
                <w:kern w:val="2"/>
                <w:szCs w:val="24"/>
              </w:rPr>
              <w:t>. dėl kainų lygio pokyčio;</w:t>
            </w:r>
          </w:p>
        </w:tc>
      </w:tr>
      <w:tr w:rsidR="008B197B" w14:paraId="493E8FAB" w14:textId="77777777">
        <w:trPr>
          <w:trHeight w:val="300"/>
        </w:trPr>
        <w:tc>
          <w:tcPr>
            <w:tcW w:w="3094" w:type="dxa"/>
            <w:gridSpan w:val="2"/>
          </w:tcPr>
          <w:p w14:paraId="2F363431" w14:textId="77777777" w:rsidR="008B197B" w:rsidRDefault="008B197B" w:rsidP="008B197B">
            <w:pPr>
              <w:rPr>
                <w:b/>
                <w:kern w:val="2"/>
                <w:szCs w:val="24"/>
              </w:rPr>
            </w:pPr>
            <w:r>
              <w:rPr>
                <w:b/>
                <w:kern w:val="2"/>
                <w:szCs w:val="24"/>
              </w:rPr>
              <w:t>5.3.1. Sutarties kainos / įkainių peržiūra dėl PVM tarifo pasikeitimo</w:t>
            </w:r>
          </w:p>
        </w:tc>
        <w:tc>
          <w:tcPr>
            <w:tcW w:w="6441" w:type="dxa"/>
            <w:gridSpan w:val="2"/>
          </w:tcPr>
          <w:p w14:paraId="4D7D126B" w14:textId="77777777" w:rsidR="008B197B" w:rsidRDefault="008B197B" w:rsidP="008B197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8B197B" w:rsidRDefault="008B197B" w:rsidP="008B197B">
            <w:pPr>
              <w:rPr>
                <w:kern w:val="2"/>
                <w:szCs w:val="24"/>
              </w:rPr>
            </w:pPr>
          </w:p>
          <w:p w14:paraId="20571E9F" w14:textId="77777777" w:rsidR="008B197B" w:rsidRDefault="008B197B" w:rsidP="008B197B">
            <w:pPr>
              <w:rPr>
                <w:szCs w:val="24"/>
              </w:rPr>
            </w:pPr>
            <w:r>
              <w:rPr>
                <w:kern w:val="2"/>
                <w:szCs w:val="24"/>
              </w:rPr>
              <w:t>Perskaičiuota (-i) Sutarties kaina / įkainiai įforminama (-i) Susitarimu ir turi būti taikoma (-i) nuo naujo PVM įvedimo datos (nepriklausomai nuo to, kada pasirašytas Susitarimas).</w:t>
            </w:r>
          </w:p>
        </w:tc>
      </w:tr>
      <w:tr w:rsidR="008B197B" w14:paraId="664B1697" w14:textId="77777777">
        <w:trPr>
          <w:trHeight w:val="300"/>
        </w:trPr>
        <w:tc>
          <w:tcPr>
            <w:tcW w:w="3094" w:type="dxa"/>
            <w:gridSpan w:val="2"/>
          </w:tcPr>
          <w:p w14:paraId="001A6369" w14:textId="77777777" w:rsidR="008B197B" w:rsidRDefault="008B197B" w:rsidP="008B19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09D88F6E" w:rsidR="008B197B" w:rsidRPr="00050390" w:rsidRDefault="008B197B" w:rsidP="008B197B">
            <w:pPr>
              <w:rPr>
                <w:kern w:val="2"/>
                <w:szCs w:val="24"/>
              </w:rPr>
            </w:pPr>
            <w:r>
              <w:rPr>
                <w:kern w:val="2"/>
                <w:szCs w:val="24"/>
              </w:rPr>
              <w:t>Netaikoma</w:t>
            </w:r>
          </w:p>
        </w:tc>
      </w:tr>
      <w:tr w:rsidR="008B197B" w14:paraId="022882B0" w14:textId="77777777">
        <w:trPr>
          <w:trHeight w:val="300"/>
        </w:trPr>
        <w:tc>
          <w:tcPr>
            <w:tcW w:w="3094" w:type="dxa"/>
            <w:gridSpan w:val="2"/>
          </w:tcPr>
          <w:p w14:paraId="6060A47B" w14:textId="7CE0D2FA" w:rsidR="008B197B" w:rsidRDefault="008B197B" w:rsidP="008B197B">
            <w:pPr>
              <w:rPr>
                <w:bCs/>
                <w:kern w:val="2"/>
                <w:szCs w:val="24"/>
              </w:rPr>
            </w:pPr>
            <w:r>
              <w:rPr>
                <w:b/>
                <w:kern w:val="2"/>
                <w:szCs w:val="24"/>
              </w:rPr>
              <w:t>5.3.3. Sutarties kainos / įkainių peržiūra dėl kainų lygio pokyčio</w:t>
            </w:r>
          </w:p>
          <w:p w14:paraId="7692EB0E" w14:textId="77777777" w:rsidR="008B197B" w:rsidRDefault="008B197B" w:rsidP="008B197B">
            <w:pPr>
              <w:rPr>
                <w:kern w:val="2"/>
                <w:szCs w:val="24"/>
              </w:rPr>
            </w:pPr>
          </w:p>
          <w:p w14:paraId="34D2BE09" w14:textId="7D507942" w:rsidR="008B197B" w:rsidRDefault="008B197B" w:rsidP="008B197B">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32FAEEB0" w14:textId="33C7A882" w:rsidR="00F35766" w:rsidRPr="00686E63" w:rsidRDefault="00F35766" w:rsidP="00630FBC">
            <w:pPr>
              <w:jc w:val="both"/>
              <w:rPr>
                <w:szCs w:val="24"/>
              </w:rPr>
            </w:pPr>
            <w:r w:rsidRPr="00686E63">
              <w:rPr>
                <w:szCs w:val="24"/>
              </w:rPr>
              <w:t>teisę inicijuoti Sutarties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3 (trys) mėnesiai.</w:t>
            </w:r>
          </w:p>
          <w:p w14:paraId="5FA3989F" w14:textId="7B613531" w:rsidR="00F35766" w:rsidRPr="00686E63" w:rsidRDefault="00F35766" w:rsidP="00630FBC">
            <w:pPr>
              <w:jc w:val="both"/>
              <w:rPr>
                <w:color w:val="000000"/>
                <w:kern w:val="2"/>
                <w:szCs w:val="24"/>
                <w:shd w:val="clear" w:color="auto" w:fill="FFFFFF"/>
              </w:rPr>
            </w:pPr>
            <w:r w:rsidRPr="00686E63">
              <w:rPr>
                <w:kern w:val="2"/>
                <w:szCs w:val="24"/>
              </w:rPr>
              <w:t>5.3.3.2. Sutarties</w:t>
            </w:r>
            <w:r w:rsidRPr="00686E63">
              <w:rPr>
                <w:kern w:val="2"/>
                <w:szCs w:val="24"/>
                <w:shd w:val="clear" w:color="auto" w:fill="FFFFFF"/>
              </w:rPr>
              <w:t xml:space="preserve"> įkainiai peržiūrimi tik tai Sutarties daliai, kuri nėra išpirkta, t. y. Paslaugoms, kurios nėra priimtos ir apmokėtos. Vėlesnė Sutarties įkainių peržiūra </w:t>
            </w:r>
            <w:r w:rsidRPr="00686E63">
              <w:rPr>
                <w:color w:val="000000"/>
                <w:kern w:val="2"/>
                <w:szCs w:val="24"/>
                <w:shd w:val="clear" w:color="auto" w:fill="FFFFFF"/>
              </w:rPr>
              <w:t>negali apimti laikotarpio, už kurį jau buvo atlikta peržiūra.</w:t>
            </w:r>
          </w:p>
          <w:p w14:paraId="2222FEEE" w14:textId="38FC34BC" w:rsidR="00F35766" w:rsidRPr="00686E63" w:rsidRDefault="00F35766" w:rsidP="00630FBC">
            <w:pPr>
              <w:jc w:val="both"/>
              <w:rPr>
                <w:kern w:val="2"/>
                <w:szCs w:val="24"/>
                <w:shd w:val="clear" w:color="auto" w:fill="FFFFFF"/>
              </w:rPr>
            </w:pPr>
            <w:r w:rsidRPr="00686E63">
              <w:rPr>
                <w:color w:val="000000"/>
                <w:kern w:val="2"/>
                <w:szCs w:val="24"/>
              </w:rPr>
              <w:t xml:space="preserve">5.3.3.3. </w:t>
            </w:r>
            <w:r w:rsidRPr="00686E63">
              <w:rPr>
                <w:color w:val="000000"/>
                <w:kern w:val="2"/>
                <w:szCs w:val="24"/>
                <w:shd w:val="clear" w:color="auto" w:fill="FFFFFF"/>
              </w:rPr>
              <w:t>Jeigu P</w:t>
            </w:r>
            <w:r w:rsidRPr="00686E63">
              <w:rPr>
                <w:color w:val="000000"/>
                <w:szCs w:val="24"/>
              </w:rPr>
              <w:t xml:space="preserve">aslaugų </w:t>
            </w:r>
            <w:r w:rsidRPr="00686E63">
              <w:rPr>
                <w:szCs w:val="24"/>
              </w:rPr>
              <w:t>teikimas</w:t>
            </w:r>
            <w:r w:rsidRPr="00686E63">
              <w:rPr>
                <w:kern w:val="2"/>
                <w:szCs w:val="24"/>
                <w:shd w:val="clear" w:color="auto" w:fill="FFFFFF"/>
              </w:rPr>
              <w:t xml:space="preserve"> vėluoja dėl Tiekėjo kaltės, uždelstų suteikti P</w:t>
            </w:r>
            <w:r w:rsidRPr="00686E63">
              <w:rPr>
                <w:szCs w:val="24"/>
              </w:rPr>
              <w:t>aslaugų</w:t>
            </w:r>
            <w:r w:rsidRPr="00686E63">
              <w:rPr>
                <w:kern w:val="2"/>
                <w:szCs w:val="24"/>
                <w:shd w:val="clear" w:color="auto" w:fill="FFFFFF"/>
              </w:rPr>
              <w:t xml:space="preserve"> įkainiai nėra perskaičiuojami dėl kainų lygio kilimo (gali būti mažinami, tačiau negali būti didinami).</w:t>
            </w:r>
          </w:p>
          <w:p w14:paraId="339AAAE8" w14:textId="3F1F34C9" w:rsidR="00F35766" w:rsidRPr="00686E63" w:rsidRDefault="00F35766" w:rsidP="00630FBC">
            <w:pPr>
              <w:jc w:val="both"/>
              <w:rPr>
                <w:kern w:val="2"/>
                <w:szCs w:val="24"/>
                <w:shd w:val="clear" w:color="auto" w:fill="FFFFFF"/>
              </w:rPr>
            </w:pPr>
            <w:r w:rsidRPr="00686E63">
              <w:rPr>
                <w:kern w:val="2"/>
                <w:szCs w:val="24"/>
              </w:rPr>
              <w:t xml:space="preserve">5.3.3.4. Atlikdamos Sutarties įkainių peržiūrą </w:t>
            </w:r>
            <w:r w:rsidRPr="00686E63">
              <w:rPr>
                <w:kern w:val="2"/>
                <w:szCs w:val="24"/>
                <w:shd w:val="clear" w:color="auto" w:fill="FFFFFF"/>
              </w:rPr>
              <w:t xml:space="preserve">Šalys vadovaujasi Valstybės duomenų agentūros viešai Oficialiosios statistikos portale paskelbtais Rodiklių duomenų bazės duomenimis. Iš kitos </w:t>
            </w:r>
            <w:r w:rsidRPr="00686E63">
              <w:rPr>
                <w:kern w:val="2"/>
                <w:szCs w:val="24"/>
                <w:shd w:val="clear" w:color="auto" w:fill="FFFFFF"/>
              </w:rPr>
              <w:lastRenderedPageBreak/>
              <w:t>Šalies nereikalaujama pateikti oficialaus Valstybės duomenų agentūros ar kitos institucijos išduoto dokumento ar patvirtinimo.</w:t>
            </w:r>
          </w:p>
          <w:p w14:paraId="4F9B53D5" w14:textId="77777777" w:rsidR="00F35766" w:rsidRPr="00686E63" w:rsidRDefault="00F35766" w:rsidP="004716D1">
            <w:pPr>
              <w:jc w:val="both"/>
              <w:rPr>
                <w:kern w:val="2"/>
                <w:szCs w:val="24"/>
                <w:shd w:val="clear" w:color="auto" w:fill="FFFFFF"/>
              </w:rPr>
            </w:pPr>
            <w:r w:rsidRPr="00686E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4EBEC25" w14:textId="77777777" w:rsidR="00F35766" w:rsidRPr="00686E63" w:rsidRDefault="00F35766" w:rsidP="004716D1">
            <w:pPr>
              <w:jc w:val="both"/>
              <w:rPr>
                <w:szCs w:val="24"/>
              </w:rPr>
            </w:pPr>
            <w:r w:rsidRPr="00686E63">
              <w:rPr>
                <w:kern w:val="2"/>
                <w:szCs w:val="24"/>
                <w:shd w:val="clear" w:color="auto" w:fill="FFFFFF"/>
              </w:rPr>
              <w:t>5.3.3.6. Nauja Sutarties kaina / įkainiai apskaičiuojami pagal žemiau pateiktą formulę:</w:t>
            </w:r>
          </w:p>
          <w:p w14:paraId="6AE8904E" w14:textId="1884D3BB" w:rsidR="008B197B" w:rsidRPr="00F35766" w:rsidRDefault="006539FD" w:rsidP="004716D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B197B">
              <w:rPr>
                <w:kern w:val="2"/>
                <w:szCs w:val="24"/>
              </w:rPr>
              <w:t xml:space="preserve">, </w:t>
            </w:r>
            <w:r w:rsidR="008B197B" w:rsidRPr="00F35766">
              <w:rPr>
                <w:kern w:val="2"/>
                <w:szCs w:val="24"/>
              </w:rPr>
              <w:t>kur a – įkainis (Eur be PVM) (jei peržiūra jau buvo atlikta, tai po paskutinio perskaičiavimo)</w:t>
            </w:r>
          </w:p>
          <w:p w14:paraId="76F4E75C" w14:textId="4C136E00" w:rsidR="008B197B" w:rsidRPr="00F35766" w:rsidRDefault="008B197B" w:rsidP="004716D1">
            <w:pPr>
              <w:jc w:val="both"/>
              <w:textAlignment w:val="baseline"/>
              <w:rPr>
                <w:szCs w:val="24"/>
              </w:rPr>
            </w:pPr>
            <w:r w:rsidRPr="00F35766">
              <w:rPr>
                <w:kern w:val="2"/>
                <w:szCs w:val="24"/>
              </w:rPr>
              <w:t>a</w:t>
            </w:r>
            <w:r w:rsidRPr="00F35766">
              <w:rPr>
                <w:kern w:val="2"/>
                <w:szCs w:val="24"/>
                <w:vertAlign w:val="subscript"/>
              </w:rPr>
              <w:t>1</w:t>
            </w:r>
            <w:r w:rsidRPr="00F35766">
              <w:rPr>
                <w:kern w:val="2"/>
                <w:szCs w:val="24"/>
              </w:rPr>
              <w:t xml:space="preserve"> – perskaičiuota (pakeista) įkainis (Eur be PVM)</w:t>
            </w:r>
          </w:p>
          <w:p w14:paraId="2C5CAB56" w14:textId="4FE85D56" w:rsidR="008B197B" w:rsidRPr="00F35766" w:rsidRDefault="008B197B" w:rsidP="004716D1">
            <w:pPr>
              <w:jc w:val="both"/>
              <w:textAlignment w:val="baseline"/>
              <w:rPr>
                <w:szCs w:val="24"/>
              </w:rPr>
            </w:pPr>
            <w:r w:rsidRPr="00F35766">
              <w:rPr>
                <w:kern w:val="2"/>
                <w:szCs w:val="24"/>
              </w:rPr>
              <w:t>k – pagal vartotojų kainų indeksą apskaičiuotas Vartojimo prekių ir paslaugų kainų pokytis (padidėjimas arba sumažėjimas) (%). „k“ reikšmė skaičiuojama pagal formulę:</w:t>
            </w:r>
          </w:p>
          <w:p w14:paraId="7A25BFE8" w14:textId="77777777" w:rsidR="008B197B" w:rsidRPr="00F35766" w:rsidRDefault="008B197B" w:rsidP="004716D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35766">
              <w:rPr>
                <w:kern w:val="2"/>
                <w:szCs w:val="24"/>
              </w:rPr>
              <w:t>, (proc.) kur</w:t>
            </w:r>
          </w:p>
          <w:p w14:paraId="154013EE" w14:textId="43FC3DBC" w:rsidR="008B197B" w:rsidRDefault="008B197B" w:rsidP="004716D1">
            <w:pPr>
              <w:jc w:val="both"/>
              <w:textAlignment w:val="baseline"/>
            </w:pPr>
            <w:proofErr w:type="spellStart"/>
            <w:r w:rsidRPr="00F35766">
              <w:rPr>
                <w:kern w:val="2"/>
              </w:rPr>
              <w:t>Ind</w:t>
            </w:r>
            <w:r w:rsidRPr="00F35766">
              <w:rPr>
                <w:kern w:val="2"/>
                <w:vertAlign w:val="subscript"/>
              </w:rPr>
              <w:t>naujausias</w:t>
            </w:r>
            <w:proofErr w:type="spellEnd"/>
            <w:r w:rsidRPr="00F35766">
              <w:rPr>
                <w:kern w:val="2"/>
              </w:rPr>
              <w:t xml:space="preserve"> – kreipimosi dėl įkainių peržiūros </w:t>
            </w:r>
            <w:r>
              <w:rPr>
                <w:kern w:val="2"/>
              </w:rPr>
              <w:t>išsiuntimo kitai Šaliai dieną paskelbtas naujausias vartojimo prekių ir paslaugų indeksas.</w:t>
            </w:r>
          </w:p>
          <w:p w14:paraId="5649539F" w14:textId="6F33D605" w:rsidR="008B197B" w:rsidRPr="009B5BDA" w:rsidRDefault="008B197B" w:rsidP="004716D1">
            <w:pPr>
              <w:jc w:val="both"/>
            </w:pPr>
            <w:proofErr w:type="spellStart"/>
            <w:r>
              <w:rPr>
                <w:kern w:val="2"/>
              </w:rPr>
              <w:t>Ind</w:t>
            </w:r>
            <w:r>
              <w:rPr>
                <w:kern w:val="2"/>
                <w:vertAlign w:val="subscript"/>
              </w:rPr>
              <w:t>pradžia</w:t>
            </w:r>
            <w:proofErr w:type="spellEnd"/>
            <w:r>
              <w:rPr>
                <w:kern w:val="2"/>
              </w:rPr>
              <w:t xml:space="preserve"> – laikotarpio pradžios </w:t>
            </w:r>
            <w:r w:rsidRPr="000C6291">
              <w:rPr>
                <w:kern w:val="2"/>
              </w:rPr>
              <w:t>datos (mėnesio) vartojimo prekių ir paslaugų indeksas. Pirmojo perskaičiavimo atveju laikotarpio pradžia (mėnuo) yra</w:t>
            </w:r>
            <w:r w:rsidRPr="000C6291">
              <w:t xml:space="preserve"> Sutarties įsigaliojimo dienos mėnuo</w:t>
            </w:r>
            <w:r w:rsidRPr="000C6291">
              <w:rPr>
                <w:kern w:val="2"/>
                <w:szCs w:val="24"/>
                <w:shd w:val="clear" w:color="auto" w:fill="FFFFFF"/>
              </w:rPr>
              <w:t>.</w:t>
            </w:r>
            <w:r w:rsidRPr="000C6291">
              <w:rPr>
                <w:kern w:val="2"/>
              </w:rPr>
              <w:t xml:space="preserve"> </w:t>
            </w:r>
            <w:r>
              <w:rPr>
                <w:kern w:val="2"/>
              </w:rPr>
              <w:t xml:space="preserve">Antrojo ir vėlesnių perskaičiavimų atveju laikotarpio pradžia (mėnuo) yra paskutinio perskaičiavimo metu naudotos paskelbto atitinkamo indekso </w:t>
            </w:r>
            <w:r w:rsidRPr="009B5BDA">
              <w:rPr>
                <w:kern w:val="2"/>
              </w:rPr>
              <w:t>reikšmės mėnuo.</w:t>
            </w:r>
          </w:p>
          <w:p w14:paraId="5619E383" w14:textId="4B61CE92" w:rsidR="008B197B" w:rsidRPr="009B5BDA" w:rsidRDefault="008B197B" w:rsidP="008B197B">
            <w:pPr>
              <w:rPr>
                <w:kern w:val="2"/>
                <w:szCs w:val="24"/>
                <w:shd w:val="clear" w:color="auto" w:fill="FFFFFF"/>
              </w:rPr>
            </w:pPr>
            <w:r w:rsidRPr="009B5BDA">
              <w:rPr>
                <w:kern w:val="2"/>
                <w:szCs w:val="24"/>
              </w:rPr>
              <w:t xml:space="preserve">5.3.3.7. </w:t>
            </w:r>
            <w:r w:rsidRPr="009B5BDA">
              <w:rPr>
                <w:kern w:val="2"/>
                <w:szCs w:val="24"/>
                <w:shd w:val="clear" w:color="auto" w:fill="FFFFFF"/>
              </w:rPr>
              <w:t xml:space="preserve">Skaičiavimams indeksų reikšmės imamos </w:t>
            </w:r>
            <w:r w:rsidRPr="009B5BDA">
              <w:rPr>
                <w:b/>
                <w:kern w:val="2"/>
                <w:szCs w:val="24"/>
                <w:shd w:val="clear" w:color="auto" w:fill="FFFFFF"/>
              </w:rPr>
              <w:t>keturių</w:t>
            </w:r>
            <w:r w:rsidRPr="009B5BDA">
              <w:rPr>
                <w:kern w:val="2"/>
                <w:szCs w:val="24"/>
                <w:shd w:val="clear" w:color="auto" w:fill="FFFFFF"/>
              </w:rPr>
              <w:t xml:space="preserve"> skaitmenų po kablelio tikslumu. Apskaičiuotas pokytis (k) tolimesniems skaičiavimams naudojamas suapvalinus iki </w:t>
            </w:r>
            <w:r w:rsidRPr="009B5BDA">
              <w:rPr>
                <w:b/>
                <w:kern w:val="2"/>
                <w:szCs w:val="24"/>
                <w:shd w:val="clear" w:color="auto" w:fill="FFFFFF"/>
              </w:rPr>
              <w:t>vieno</w:t>
            </w:r>
            <w:r w:rsidRPr="009B5BDA">
              <w:rPr>
                <w:kern w:val="2"/>
                <w:szCs w:val="24"/>
                <w:shd w:val="clear" w:color="auto" w:fill="FFFFFF"/>
              </w:rPr>
              <w:t xml:space="preserve"> skaitmens po kablelio, o apskaičiuotas įkainis „a</w:t>
            </w:r>
            <w:r w:rsidRPr="009B5BDA">
              <w:rPr>
                <w:kern w:val="2"/>
                <w:szCs w:val="24"/>
                <w:shd w:val="clear" w:color="auto" w:fill="FFFFFF"/>
                <w:vertAlign w:val="subscript"/>
              </w:rPr>
              <w:t>1</w:t>
            </w:r>
            <w:r w:rsidRPr="009B5BDA">
              <w:rPr>
                <w:kern w:val="2"/>
                <w:szCs w:val="24"/>
                <w:shd w:val="clear" w:color="auto" w:fill="FFFFFF"/>
              </w:rPr>
              <w:t xml:space="preserve">“ suapvalinamas iki </w:t>
            </w:r>
            <w:r w:rsidRPr="009B5BDA">
              <w:rPr>
                <w:b/>
                <w:kern w:val="2"/>
                <w:szCs w:val="24"/>
                <w:shd w:val="clear" w:color="auto" w:fill="FFFFFF"/>
              </w:rPr>
              <w:t xml:space="preserve">dviejų </w:t>
            </w:r>
            <w:r w:rsidRPr="009B5BDA">
              <w:rPr>
                <w:kern w:val="2"/>
                <w:szCs w:val="24"/>
                <w:shd w:val="clear" w:color="auto" w:fill="FFFFFF"/>
              </w:rPr>
              <w:t>skaitmenų po kablelio.</w:t>
            </w:r>
          </w:p>
          <w:p w14:paraId="3A39EFE2" w14:textId="64F2C36A" w:rsidR="008B197B" w:rsidRPr="009B5BDA" w:rsidRDefault="008B197B" w:rsidP="008B197B">
            <w:pPr>
              <w:rPr>
                <w:kern w:val="2"/>
                <w:szCs w:val="24"/>
                <w:shd w:val="clear" w:color="auto" w:fill="FFFFFF"/>
              </w:rPr>
            </w:pPr>
            <w:r w:rsidRPr="009B5BD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B5BDA">
              <w:rPr>
                <w:kern w:val="2"/>
                <w:szCs w:val="24"/>
                <w:bdr w:val="none" w:sz="0" w:space="0" w:color="auto" w:frame="1"/>
              </w:rPr>
              <w:t>kitus oficialius šaltinių duomenis</w:t>
            </w:r>
            <w:r w:rsidRPr="009B5BDA">
              <w:rPr>
                <w:kern w:val="2"/>
                <w:szCs w:val="24"/>
                <w:shd w:val="clear" w:color="auto" w:fill="FFFFFF"/>
              </w:rPr>
              <w:t>. Prašyme Šalis neturi teisės nurodyti kito indekso ar prašyti perskaičiavimo pagal kitą indeksą nei nurodytas šioje procedūroje.</w:t>
            </w:r>
          </w:p>
          <w:p w14:paraId="5BB47C07" w14:textId="7B7AE5B3" w:rsidR="008B197B" w:rsidRPr="009B5BDA" w:rsidRDefault="008B197B" w:rsidP="008B197B">
            <w:pPr>
              <w:rPr>
                <w:kern w:val="2"/>
                <w:szCs w:val="24"/>
                <w:shd w:val="clear" w:color="auto" w:fill="FFFFFF"/>
              </w:rPr>
            </w:pPr>
            <w:r w:rsidRPr="009B5BDA">
              <w:rPr>
                <w:kern w:val="2"/>
                <w:szCs w:val="24"/>
                <w:shd w:val="clear" w:color="auto" w:fill="FFFFFF"/>
              </w:rPr>
              <w:t>5</w:t>
            </w:r>
            <w:r w:rsidRPr="009B5BDA">
              <w:rPr>
                <w:kern w:val="2"/>
                <w:szCs w:val="24"/>
              </w:rPr>
              <w:t xml:space="preserve">.3.3.9. </w:t>
            </w:r>
            <w:r w:rsidRPr="009B5BDA">
              <w:rPr>
                <w:kern w:val="2"/>
                <w:szCs w:val="24"/>
                <w:shd w:val="clear" w:color="auto" w:fill="FFFFFF"/>
              </w:rPr>
              <w:t xml:space="preserve">Susitarimas turi būti sudarytas per </w:t>
            </w:r>
            <w:r w:rsidR="009B5BDA" w:rsidRPr="009B5BDA">
              <w:rPr>
                <w:kern w:val="2"/>
                <w:szCs w:val="24"/>
                <w:shd w:val="clear" w:color="auto" w:fill="FFFFFF"/>
              </w:rPr>
              <w:t xml:space="preserve">10 </w:t>
            </w:r>
            <w:r w:rsidR="009B5BDA" w:rsidRPr="00686E63">
              <w:rPr>
                <w:kern w:val="2"/>
                <w:szCs w:val="24"/>
                <w:shd w:val="clear" w:color="auto" w:fill="FFFFFF"/>
              </w:rPr>
              <w:t xml:space="preserve">(dešimt) darbo </w:t>
            </w:r>
            <w:r w:rsidR="009B5BDA" w:rsidRPr="009B5BDA">
              <w:rPr>
                <w:kern w:val="2"/>
                <w:szCs w:val="24"/>
                <w:shd w:val="clear" w:color="auto" w:fill="FFFFFF"/>
              </w:rPr>
              <w:t>dienų</w:t>
            </w:r>
            <w:r w:rsidRPr="009B5BDA">
              <w:rPr>
                <w:kern w:val="2"/>
                <w:szCs w:val="24"/>
                <w:shd w:val="clear" w:color="auto" w:fill="FFFFFF"/>
              </w:rPr>
              <w:t xml:space="preserve"> nuo Šalies pateikto tinkamo prašymo perskaičiuoti S</w:t>
            </w:r>
            <w:r w:rsidRPr="009B5BDA">
              <w:rPr>
                <w:kern w:val="2"/>
                <w:szCs w:val="24"/>
              </w:rPr>
              <w:t>utarties</w:t>
            </w:r>
            <w:r w:rsidRPr="009B5BDA">
              <w:rPr>
                <w:kern w:val="2"/>
                <w:szCs w:val="24"/>
                <w:shd w:val="clear" w:color="auto" w:fill="FFFFFF"/>
              </w:rPr>
              <w:t xml:space="preserve"> įkainius gavimo dienos.</w:t>
            </w:r>
          </w:p>
          <w:p w14:paraId="38752C12" w14:textId="52FE0B3A" w:rsidR="008B197B" w:rsidRPr="009B5BDA" w:rsidRDefault="008B197B" w:rsidP="008B197B">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B197B" w14:paraId="6D143C7C" w14:textId="77777777">
        <w:trPr>
          <w:trHeight w:val="300"/>
        </w:trPr>
        <w:tc>
          <w:tcPr>
            <w:tcW w:w="3094" w:type="dxa"/>
            <w:gridSpan w:val="2"/>
          </w:tcPr>
          <w:p w14:paraId="672A4CBD" w14:textId="77777777" w:rsidR="008B197B" w:rsidRDefault="008B197B" w:rsidP="008B197B">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61574C3A" w14:textId="39BE3543" w:rsidR="008B197B" w:rsidRPr="008D58F2" w:rsidRDefault="008B197B" w:rsidP="008B197B">
            <w:pPr>
              <w:rPr>
                <w:kern w:val="2"/>
                <w:szCs w:val="24"/>
              </w:rPr>
            </w:pPr>
            <w:r>
              <w:rPr>
                <w:kern w:val="2"/>
                <w:szCs w:val="24"/>
              </w:rPr>
              <w:lastRenderedPageBreak/>
              <w:t>Netaikoma</w:t>
            </w:r>
          </w:p>
        </w:tc>
      </w:tr>
      <w:tr w:rsidR="008B197B" w14:paraId="22049506" w14:textId="77777777">
        <w:trPr>
          <w:trHeight w:val="300"/>
        </w:trPr>
        <w:tc>
          <w:tcPr>
            <w:tcW w:w="3094" w:type="dxa"/>
            <w:gridSpan w:val="2"/>
          </w:tcPr>
          <w:p w14:paraId="3C616512" w14:textId="77777777" w:rsidR="008B197B" w:rsidRDefault="008B197B" w:rsidP="008B19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8B197B" w:rsidRPr="00D7493E" w:rsidRDefault="008B197B" w:rsidP="008B197B">
            <w:pPr>
              <w:rPr>
                <w:kern w:val="2"/>
                <w:szCs w:val="24"/>
              </w:rPr>
            </w:pPr>
            <w:r w:rsidRPr="00D7493E">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8B197B" w:rsidRDefault="008B197B" w:rsidP="008B197B">
            <w:pPr>
              <w:rPr>
                <w:szCs w:val="24"/>
              </w:rPr>
            </w:pPr>
            <w:r w:rsidRPr="00D7493E">
              <w:rPr>
                <w:kern w:val="2"/>
                <w:szCs w:val="24"/>
              </w:rPr>
              <w:t xml:space="preserve">Už Nenumatytas </w:t>
            </w:r>
            <w:r w:rsidRPr="00D7493E">
              <w:rPr>
                <w:szCs w:val="24"/>
              </w:rPr>
              <w:t xml:space="preserve">paslaugas </w:t>
            </w:r>
            <w:r w:rsidRPr="00D7493E">
              <w:rPr>
                <w:kern w:val="2"/>
                <w:szCs w:val="24"/>
              </w:rPr>
              <w:t xml:space="preserve">bus apmokama ne didesnėmis nei Užsakymo dieną Tiekėjo prekybos vietoje, kataloge ar interneto svetainėje nurodytomis galiojančiomis šių </w:t>
            </w:r>
            <w:r w:rsidRPr="00D7493E">
              <w:rPr>
                <w:szCs w:val="24"/>
              </w:rPr>
              <w:t xml:space="preserve">paslaugų </w:t>
            </w:r>
            <w:r w:rsidRPr="00D7493E">
              <w:rPr>
                <w:kern w:val="2"/>
                <w:szCs w:val="24"/>
              </w:rPr>
              <w:t>kainomis arba, jei tokios kainos neskelbiamos, tiekėjo pasiūlytomis, konkurencingomis ir rinką atitinkančiomis kainomis. Nenumatytų p</w:t>
            </w:r>
            <w:r w:rsidRPr="00D7493E">
              <w:rPr>
                <w:szCs w:val="24"/>
              </w:rPr>
              <w:t>aslaugų</w:t>
            </w:r>
            <w:r w:rsidRPr="00D7493E">
              <w:rPr>
                <w:kern w:val="2"/>
                <w:szCs w:val="24"/>
              </w:rPr>
              <w:t xml:space="preserve"> kaina su Pirkėju turi būti derinama iš anksto. Gavęs Tiekėjo pateiktas Nenumatytų </w:t>
            </w:r>
            <w:r w:rsidRPr="00D7493E">
              <w:rPr>
                <w:szCs w:val="24"/>
              </w:rPr>
              <w:t xml:space="preserve">paslaugų </w:t>
            </w:r>
            <w:r w:rsidRPr="00D7493E">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D7493E">
              <w:rPr>
                <w:szCs w:val="24"/>
              </w:rPr>
              <w:t>paslaugų</w:t>
            </w:r>
            <w:r w:rsidRPr="00D7493E">
              <w:rPr>
                <w:kern w:val="2"/>
                <w:szCs w:val="24"/>
              </w:rPr>
              <w:t xml:space="preserve"> kainos atitinka rinkos kainas. Nustačius, kad Tiekėjo pasiūlytos Nenumatytų </w:t>
            </w:r>
            <w:r w:rsidRPr="00D7493E">
              <w:rPr>
                <w:szCs w:val="24"/>
              </w:rPr>
              <w:t>paslaugų</w:t>
            </w:r>
            <w:r w:rsidRPr="00D7493E">
              <w:rPr>
                <w:kern w:val="2"/>
                <w:szCs w:val="24"/>
              </w:rPr>
              <w:t xml:space="preserve"> kainos yra didesnės nei rinkos, Pirkėjas prašo Tiekėjo jas sumažinti. Tiekėjui nesutikus sumažinti Nenumatytų </w:t>
            </w:r>
            <w:r w:rsidRPr="00D7493E">
              <w:rPr>
                <w:szCs w:val="24"/>
              </w:rPr>
              <w:t>paslaugų</w:t>
            </w:r>
            <w:r w:rsidRPr="00D7493E">
              <w:rPr>
                <w:kern w:val="2"/>
                <w:szCs w:val="24"/>
              </w:rPr>
              <w:t xml:space="preserve"> kainos iki rinkos kainos, Pirkėjas pasilieka teisę Nenumatytas </w:t>
            </w:r>
            <w:r w:rsidRPr="00D7493E">
              <w:rPr>
                <w:szCs w:val="24"/>
              </w:rPr>
              <w:t>paslaugas</w:t>
            </w:r>
            <w:r w:rsidRPr="00D7493E">
              <w:rPr>
                <w:kern w:val="2"/>
                <w:szCs w:val="24"/>
              </w:rPr>
              <w:t xml:space="preserve"> įsigyti atskiru pirkimu.</w:t>
            </w:r>
          </w:p>
        </w:tc>
      </w:tr>
      <w:tr w:rsidR="008B197B" w14:paraId="64F75697" w14:textId="77777777">
        <w:trPr>
          <w:trHeight w:val="300"/>
        </w:trPr>
        <w:tc>
          <w:tcPr>
            <w:tcW w:w="3094" w:type="dxa"/>
            <w:gridSpan w:val="2"/>
          </w:tcPr>
          <w:p w14:paraId="24D5D914" w14:textId="77777777" w:rsidR="008B197B" w:rsidRDefault="008B197B" w:rsidP="008B197B">
            <w:pPr>
              <w:rPr>
                <w:b/>
                <w:kern w:val="2"/>
                <w:szCs w:val="24"/>
              </w:rPr>
            </w:pPr>
            <w:r>
              <w:rPr>
                <w:b/>
                <w:kern w:val="2"/>
                <w:szCs w:val="24"/>
              </w:rPr>
              <w:t>5.5. Atsiskaitymo su Tiekėju terminas ir tvarka</w:t>
            </w:r>
          </w:p>
        </w:tc>
        <w:tc>
          <w:tcPr>
            <w:tcW w:w="6441" w:type="dxa"/>
            <w:gridSpan w:val="2"/>
          </w:tcPr>
          <w:p w14:paraId="2E393D74" w14:textId="7E6C1D05" w:rsidR="008B197B" w:rsidRPr="00117559" w:rsidRDefault="00117559" w:rsidP="008B197B">
            <w:pPr>
              <w:rPr>
                <w:kern w:val="2"/>
                <w:szCs w:val="24"/>
              </w:rPr>
            </w:pPr>
            <w:r w:rsidRPr="002F589B">
              <w:rPr>
                <w:kern w:val="2"/>
                <w:szCs w:val="24"/>
              </w:rPr>
              <w:t xml:space="preserve">Pirkėjas atsiskaito su Tiekėju ne vėliau kaip per </w:t>
            </w:r>
            <w:r w:rsidRPr="00EA2D87">
              <w:rPr>
                <w:kern w:val="2"/>
                <w:szCs w:val="24"/>
              </w:rPr>
              <w:t>30 kalendorinių dienų nuo Sąskaitos gavimo dienos.</w:t>
            </w:r>
            <w:r>
              <w:rPr>
                <w:kern w:val="2"/>
                <w:szCs w:val="24"/>
              </w:rPr>
              <w:t xml:space="preserve"> U</w:t>
            </w:r>
            <w:r w:rsidRPr="00260592">
              <w:rPr>
                <w:kern w:val="2"/>
                <w:szCs w:val="24"/>
              </w:rPr>
              <w:t>ž paslaugą atsiskaitoma paslaugos valandos įkainį padauginus iš faktiškai paslaugai panaudotų valandų skaičiaus.</w:t>
            </w:r>
          </w:p>
        </w:tc>
      </w:tr>
      <w:tr w:rsidR="008B197B" w14:paraId="65C41120" w14:textId="77777777">
        <w:trPr>
          <w:trHeight w:val="300"/>
        </w:trPr>
        <w:tc>
          <w:tcPr>
            <w:tcW w:w="3094" w:type="dxa"/>
            <w:gridSpan w:val="2"/>
          </w:tcPr>
          <w:p w14:paraId="7FC1DBAF" w14:textId="7C3CF058" w:rsidR="008B197B" w:rsidRDefault="008B197B" w:rsidP="008B197B">
            <w:pPr>
              <w:rPr>
                <w:b/>
                <w:kern w:val="2"/>
                <w:szCs w:val="24"/>
              </w:rPr>
            </w:pPr>
            <w:r>
              <w:rPr>
                <w:b/>
                <w:kern w:val="2"/>
                <w:szCs w:val="24"/>
              </w:rPr>
              <w:t>5.6. Avansas</w:t>
            </w:r>
          </w:p>
        </w:tc>
        <w:tc>
          <w:tcPr>
            <w:tcW w:w="6441" w:type="dxa"/>
            <w:gridSpan w:val="2"/>
          </w:tcPr>
          <w:p w14:paraId="382B074E" w14:textId="3098D969" w:rsidR="008B197B" w:rsidRPr="00117559" w:rsidRDefault="008B197B" w:rsidP="00117559">
            <w:pPr>
              <w:rPr>
                <w:kern w:val="2"/>
                <w:szCs w:val="24"/>
              </w:rPr>
            </w:pPr>
            <w:r>
              <w:rPr>
                <w:kern w:val="2"/>
                <w:szCs w:val="24"/>
              </w:rPr>
              <w:t>Netaikoma</w:t>
            </w:r>
          </w:p>
        </w:tc>
      </w:tr>
      <w:tr w:rsidR="008B197B" w14:paraId="19884362" w14:textId="77777777">
        <w:trPr>
          <w:trHeight w:val="300"/>
        </w:trPr>
        <w:tc>
          <w:tcPr>
            <w:tcW w:w="3094" w:type="dxa"/>
            <w:gridSpan w:val="2"/>
          </w:tcPr>
          <w:p w14:paraId="2DD1F801" w14:textId="646FE729" w:rsidR="008B197B" w:rsidRDefault="008B197B" w:rsidP="008B197B">
            <w:pPr>
              <w:rPr>
                <w:b/>
                <w:kern w:val="2"/>
                <w:szCs w:val="24"/>
              </w:rPr>
            </w:pPr>
            <w:r>
              <w:rPr>
                <w:b/>
                <w:kern w:val="2"/>
                <w:szCs w:val="24"/>
              </w:rPr>
              <w:t>5.7. Avanso užtikrinimas</w:t>
            </w:r>
          </w:p>
        </w:tc>
        <w:tc>
          <w:tcPr>
            <w:tcW w:w="6441" w:type="dxa"/>
            <w:gridSpan w:val="2"/>
          </w:tcPr>
          <w:p w14:paraId="3258F3A8" w14:textId="50CCBCF0" w:rsidR="008B197B" w:rsidRDefault="008B197B" w:rsidP="008B197B">
            <w:pPr>
              <w:rPr>
                <w:kern w:val="2"/>
                <w:szCs w:val="24"/>
              </w:rPr>
            </w:pPr>
            <w:r>
              <w:rPr>
                <w:kern w:val="2"/>
                <w:szCs w:val="24"/>
              </w:rPr>
              <w:t>Netaikoma</w:t>
            </w:r>
          </w:p>
        </w:tc>
      </w:tr>
      <w:tr w:rsidR="008B197B" w14:paraId="29366B46" w14:textId="77777777">
        <w:trPr>
          <w:trHeight w:val="300"/>
        </w:trPr>
        <w:tc>
          <w:tcPr>
            <w:tcW w:w="9535" w:type="dxa"/>
            <w:gridSpan w:val="4"/>
          </w:tcPr>
          <w:p w14:paraId="1B8DC7CB" w14:textId="77777777" w:rsidR="008B197B" w:rsidRDefault="008B197B" w:rsidP="008B197B">
            <w:pPr>
              <w:jc w:val="center"/>
              <w:rPr>
                <w:b/>
                <w:kern w:val="2"/>
                <w:szCs w:val="24"/>
              </w:rPr>
            </w:pPr>
            <w:r>
              <w:rPr>
                <w:b/>
                <w:kern w:val="2"/>
                <w:szCs w:val="24"/>
              </w:rPr>
              <w:t>6. PASLAUGŲ KOKYBĖ IR GARANTINIAI ĮSIPAREIGOJIMAI</w:t>
            </w:r>
          </w:p>
        </w:tc>
      </w:tr>
      <w:tr w:rsidR="008B197B" w14:paraId="3D56CB1B" w14:textId="77777777">
        <w:trPr>
          <w:trHeight w:val="300"/>
        </w:trPr>
        <w:tc>
          <w:tcPr>
            <w:tcW w:w="3094" w:type="dxa"/>
            <w:gridSpan w:val="2"/>
          </w:tcPr>
          <w:p w14:paraId="27BE1C92" w14:textId="0DC47AF5" w:rsidR="008B197B" w:rsidRDefault="008B197B" w:rsidP="008B197B">
            <w:pPr>
              <w:rPr>
                <w:b/>
                <w:kern w:val="2"/>
                <w:szCs w:val="24"/>
              </w:rPr>
            </w:pPr>
            <w:r>
              <w:rPr>
                <w:b/>
                <w:kern w:val="2"/>
                <w:szCs w:val="24"/>
              </w:rPr>
              <w:t>6.1. Garantinis terminas</w:t>
            </w:r>
          </w:p>
        </w:tc>
        <w:tc>
          <w:tcPr>
            <w:tcW w:w="6441" w:type="dxa"/>
            <w:gridSpan w:val="2"/>
          </w:tcPr>
          <w:p w14:paraId="606FD54D" w14:textId="31076303" w:rsidR="008B197B" w:rsidRPr="006360D3" w:rsidRDefault="008B197B" w:rsidP="008B197B">
            <w:r>
              <w:rPr>
                <w:b/>
                <w:bCs/>
              </w:rPr>
              <w:t>Paslaugoms</w:t>
            </w:r>
            <w:r>
              <w:rPr>
                <w:szCs w:val="24"/>
              </w:rPr>
              <w:t xml:space="preserve"> </w:t>
            </w:r>
            <w:r>
              <w:rPr>
                <w:kern w:val="2"/>
              </w:rPr>
              <w:t>taikomas</w:t>
            </w:r>
            <w:r>
              <w:rPr>
                <w:kern w:val="2"/>
                <w:szCs w:val="24"/>
              </w:rPr>
              <w:t xml:space="preserve"> </w:t>
            </w:r>
            <w:r w:rsidR="006360D3" w:rsidRPr="00847E27">
              <w:t>2 (dviejų) met</w:t>
            </w:r>
            <w:r w:rsidR="006360D3">
              <w:t xml:space="preserve">ų </w:t>
            </w:r>
            <w:r>
              <w:rPr>
                <w:kern w:val="2"/>
              </w:rPr>
              <w:t>garantinis terminas</w:t>
            </w:r>
            <w:r w:rsidR="006360D3">
              <w:rPr>
                <w:kern w:val="2"/>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tc>
      </w:tr>
      <w:tr w:rsidR="008B197B" w14:paraId="1619DC5D" w14:textId="77777777">
        <w:trPr>
          <w:trHeight w:val="300"/>
        </w:trPr>
        <w:tc>
          <w:tcPr>
            <w:tcW w:w="3094" w:type="dxa"/>
            <w:gridSpan w:val="2"/>
          </w:tcPr>
          <w:p w14:paraId="45BAA65F" w14:textId="5ED03B61" w:rsidR="008B197B" w:rsidRDefault="008B197B" w:rsidP="008B197B">
            <w:pPr>
              <w:rPr>
                <w:b/>
                <w:kern w:val="2"/>
                <w:szCs w:val="24"/>
              </w:rPr>
            </w:pPr>
            <w:r>
              <w:rPr>
                <w:b/>
                <w:szCs w:val="24"/>
              </w:rPr>
              <w:t>6.2. Terminas Paslaugų trūkumams pašalinti</w:t>
            </w:r>
          </w:p>
        </w:tc>
        <w:tc>
          <w:tcPr>
            <w:tcW w:w="6441" w:type="dxa"/>
            <w:gridSpan w:val="2"/>
          </w:tcPr>
          <w:p w14:paraId="3972F387" w14:textId="77777777" w:rsidR="007E046D" w:rsidRPr="008E6D3C" w:rsidRDefault="007E046D" w:rsidP="007E046D">
            <w:pPr>
              <w:ind w:firstLine="51"/>
              <w:jc w:val="both"/>
              <w:rPr>
                <w:kern w:val="2"/>
                <w:szCs w:val="24"/>
              </w:rPr>
            </w:pPr>
            <w:r w:rsidRPr="008E6D3C">
              <w:rPr>
                <w:kern w:val="2"/>
                <w:szCs w:val="24"/>
              </w:rPr>
              <w:t xml:space="preserve">Paslaugos teikėjas, gavęs užsakytą darbą priežiūros ir vystymo darbų, problemų ir klaidų registravimo sistemoje (angl. </w:t>
            </w:r>
            <w:proofErr w:type="spellStart"/>
            <w:r w:rsidRPr="008E6D3C">
              <w:rPr>
                <w:i/>
                <w:iCs/>
                <w:kern w:val="2"/>
                <w:szCs w:val="24"/>
              </w:rPr>
              <w:t>service</w:t>
            </w:r>
            <w:proofErr w:type="spellEnd"/>
            <w:r w:rsidRPr="008E6D3C">
              <w:rPr>
                <w:i/>
                <w:iCs/>
                <w:kern w:val="2"/>
                <w:szCs w:val="24"/>
              </w:rPr>
              <w:t xml:space="preserve"> </w:t>
            </w:r>
            <w:proofErr w:type="spellStart"/>
            <w:r w:rsidRPr="008E6D3C">
              <w:rPr>
                <w:i/>
                <w:iCs/>
                <w:kern w:val="2"/>
                <w:szCs w:val="24"/>
              </w:rPr>
              <w:t>desk</w:t>
            </w:r>
            <w:proofErr w:type="spellEnd"/>
            <w:r w:rsidRPr="008E6D3C">
              <w:rPr>
                <w:kern w:val="2"/>
                <w:szCs w:val="24"/>
              </w:rPr>
              <w:t>), įsipareigoja reaguoti ir pašalinti trūkumus pagal jų svarbos prioritetą:</w:t>
            </w:r>
          </w:p>
          <w:p w14:paraId="09F55A63" w14:textId="458F6AA7" w:rsidR="007E046D" w:rsidRPr="008E6D3C" w:rsidRDefault="007E046D" w:rsidP="007E046D">
            <w:pPr>
              <w:ind w:left="51"/>
              <w:jc w:val="both"/>
              <w:rPr>
                <w:kern w:val="2"/>
                <w:szCs w:val="24"/>
              </w:rPr>
            </w:pPr>
            <w:r w:rsidRPr="008E6D3C">
              <w:rPr>
                <w:b/>
                <w:bCs/>
                <w:kern w:val="2"/>
                <w:szCs w:val="24"/>
              </w:rPr>
              <w:t>I prioritetas (kritinis sutrikimas)</w:t>
            </w:r>
            <w:r w:rsidRPr="008E6D3C">
              <w:rPr>
                <w:kern w:val="2"/>
                <w:szCs w:val="24"/>
              </w:rPr>
              <w:t xml:space="preserve"> – kai </w:t>
            </w:r>
            <w:r w:rsidR="00D324F6">
              <w:rPr>
                <w:kern w:val="2"/>
                <w:szCs w:val="24"/>
              </w:rPr>
              <w:t>IPB</w:t>
            </w:r>
            <w:r w:rsidRPr="008E6D3C">
              <w:rPr>
                <w:kern w:val="2"/>
                <w:szCs w:val="24"/>
              </w:rPr>
              <w:t xml:space="preserve">R neveikia ir Pirkėjas negali vykdyti savo funkcijų, reagavimo laikas – </w:t>
            </w:r>
            <w:r w:rsidRPr="008E6D3C">
              <w:rPr>
                <w:b/>
                <w:bCs/>
                <w:kern w:val="2"/>
                <w:szCs w:val="24"/>
              </w:rPr>
              <w:t>nedelsiant</w:t>
            </w:r>
            <w:r w:rsidRPr="008E6D3C">
              <w:rPr>
                <w:kern w:val="2"/>
                <w:szCs w:val="24"/>
              </w:rPr>
              <w:t xml:space="preserve">, trūkumai pašalinami ne vėliau kaip per </w:t>
            </w:r>
            <w:r w:rsidRPr="008E6D3C">
              <w:rPr>
                <w:b/>
                <w:bCs/>
                <w:kern w:val="2"/>
                <w:szCs w:val="24"/>
              </w:rPr>
              <w:t>3 darbo valandas</w:t>
            </w:r>
            <w:r w:rsidRPr="008E6D3C">
              <w:rPr>
                <w:kern w:val="2"/>
                <w:szCs w:val="24"/>
              </w:rPr>
              <w:t xml:space="preserve"> nuo užregistravimo momento; jei pašalinti per šį terminą neįmanoma, Tiekėjas padeda vykdyti funkcijas alternatyviomis priemonėmis ir galutinai pašalina sutrikimą per </w:t>
            </w:r>
            <w:r w:rsidRPr="008E6D3C">
              <w:rPr>
                <w:b/>
                <w:bCs/>
                <w:kern w:val="2"/>
                <w:szCs w:val="24"/>
              </w:rPr>
              <w:t>8 darbo valandas</w:t>
            </w:r>
            <w:r w:rsidRPr="008E6D3C">
              <w:rPr>
                <w:kern w:val="2"/>
                <w:szCs w:val="24"/>
              </w:rPr>
              <w:t>.</w:t>
            </w:r>
          </w:p>
          <w:p w14:paraId="2499415D" w14:textId="77777777" w:rsidR="007E046D" w:rsidRPr="008E6D3C" w:rsidRDefault="007E046D" w:rsidP="007E046D">
            <w:pPr>
              <w:ind w:left="51"/>
              <w:jc w:val="both"/>
              <w:rPr>
                <w:kern w:val="2"/>
                <w:szCs w:val="24"/>
              </w:rPr>
            </w:pPr>
            <w:r w:rsidRPr="008E6D3C">
              <w:rPr>
                <w:b/>
                <w:bCs/>
                <w:kern w:val="2"/>
                <w:szCs w:val="24"/>
              </w:rPr>
              <w:t>II prioritetas (nuolat pasikartojantys sutrikimai)</w:t>
            </w:r>
            <w:r w:rsidRPr="008E6D3C">
              <w:rPr>
                <w:kern w:val="2"/>
                <w:szCs w:val="24"/>
              </w:rPr>
              <w:t xml:space="preserve"> – pašalinami per </w:t>
            </w:r>
            <w:r w:rsidRPr="008E6D3C">
              <w:rPr>
                <w:b/>
                <w:bCs/>
                <w:kern w:val="2"/>
                <w:szCs w:val="24"/>
              </w:rPr>
              <w:t>2 darbo dienas</w:t>
            </w:r>
            <w:r w:rsidRPr="008E6D3C">
              <w:rPr>
                <w:kern w:val="2"/>
                <w:szCs w:val="24"/>
              </w:rPr>
              <w:t xml:space="preserve">, o jei neįmanoma – per </w:t>
            </w:r>
            <w:r w:rsidRPr="008E6D3C">
              <w:rPr>
                <w:b/>
                <w:bCs/>
                <w:kern w:val="2"/>
                <w:szCs w:val="24"/>
              </w:rPr>
              <w:t>5 darbo dienas</w:t>
            </w:r>
            <w:r w:rsidRPr="008E6D3C">
              <w:rPr>
                <w:kern w:val="2"/>
                <w:szCs w:val="24"/>
              </w:rPr>
              <w:t xml:space="preserve"> nuo užregistravimo.</w:t>
            </w:r>
          </w:p>
          <w:p w14:paraId="266D4582" w14:textId="77777777" w:rsidR="007E046D" w:rsidRPr="008E6D3C" w:rsidRDefault="007E046D" w:rsidP="007E046D">
            <w:pPr>
              <w:ind w:left="51"/>
              <w:jc w:val="both"/>
              <w:rPr>
                <w:kern w:val="2"/>
                <w:szCs w:val="24"/>
              </w:rPr>
            </w:pPr>
            <w:r w:rsidRPr="008E6D3C">
              <w:rPr>
                <w:b/>
                <w:bCs/>
                <w:kern w:val="2"/>
                <w:szCs w:val="24"/>
              </w:rPr>
              <w:lastRenderedPageBreak/>
              <w:t>III prioritetas (neesminiai sutrikimai ar sulėtėjimai)</w:t>
            </w:r>
            <w:r w:rsidRPr="008E6D3C">
              <w:rPr>
                <w:kern w:val="2"/>
                <w:szCs w:val="24"/>
              </w:rPr>
              <w:t xml:space="preserve"> – pašalinami per </w:t>
            </w:r>
            <w:r w:rsidRPr="008E6D3C">
              <w:rPr>
                <w:b/>
                <w:bCs/>
                <w:kern w:val="2"/>
                <w:szCs w:val="24"/>
              </w:rPr>
              <w:t>5 darbo dienas</w:t>
            </w:r>
            <w:r w:rsidRPr="008E6D3C">
              <w:rPr>
                <w:kern w:val="2"/>
                <w:szCs w:val="24"/>
              </w:rPr>
              <w:t xml:space="preserve">, o jei neįmanoma – per </w:t>
            </w:r>
            <w:r w:rsidRPr="008E6D3C">
              <w:rPr>
                <w:b/>
                <w:bCs/>
                <w:kern w:val="2"/>
                <w:szCs w:val="24"/>
              </w:rPr>
              <w:t>10 darbo dienų</w:t>
            </w:r>
            <w:r w:rsidRPr="008E6D3C">
              <w:rPr>
                <w:kern w:val="2"/>
                <w:szCs w:val="24"/>
              </w:rPr>
              <w:t xml:space="preserve"> nuo užregistravimo.</w:t>
            </w:r>
          </w:p>
          <w:p w14:paraId="491052F5" w14:textId="77777777" w:rsidR="007E046D" w:rsidRPr="008E6D3C" w:rsidRDefault="007E046D" w:rsidP="007E046D">
            <w:pPr>
              <w:ind w:left="51"/>
              <w:jc w:val="both"/>
              <w:rPr>
                <w:kern w:val="2"/>
                <w:szCs w:val="24"/>
              </w:rPr>
            </w:pPr>
            <w:r w:rsidRPr="008E6D3C">
              <w:rPr>
                <w:b/>
                <w:bCs/>
                <w:kern w:val="2"/>
                <w:szCs w:val="24"/>
              </w:rPr>
              <w:t>IV prioritetas (konsultacijos)</w:t>
            </w:r>
            <w:r w:rsidRPr="008E6D3C">
              <w:rPr>
                <w:kern w:val="2"/>
                <w:szCs w:val="24"/>
              </w:rPr>
              <w:t xml:space="preserve"> – teikiamos per </w:t>
            </w:r>
            <w:r w:rsidRPr="008E6D3C">
              <w:rPr>
                <w:b/>
                <w:bCs/>
                <w:kern w:val="2"/>
                <w:szCs w:val="24"/>
              </w:rPr>
              <w:t>1–2 darbo dienas</w:t>
            </w:r>
            <w:r w:rsidRPr="008E6D3C">
              <w:rPr>
                <w:kern w:val="2"/>
                <w:szCs w:val="24"/>
              </w:rPr>
              <w:t xml:space="preserve"> nuo užregistravimo.</w:t>
            </w:r>
          </w:p>
          <w:p w14:paraId="4A64BFAB" w14:textId="67F6DC9C" w:rsidR="008B197B" w:rsidRDefault="007E046D" w:rsidP="007E046D">
            <w:pPr>
              <w:ind w:firstLine="51"/>
              <w:jc w:val="both"/>
              <w:rPr>
                <w:kern w:val="2"/>
                <w:szCs w:val="24"/>
              </w:rPr>
            </w:pPr>
            <w:r w:rsidRPr="008E6D3C">
              <w:rPr>
                <w:kern w:val="2"/>
                <w:szCs w:val="24"/>
              </w:rPr>
              <w:t xml:space="preserve">Tiekėjas per </w:t>
            </w:r>
            <w:r w:rsidRPr="008E6D3C">
              <w:rPr>
                <w:b/>
                <w:bCs/>
                <w:kern w:val="2"/>
                <w:szCs w:val="24"/>
              </w:rPr>
              <w:t>5 valandas nuo užsakymo registravimo</w:t>
            </w:r>
            <w:r w:rsidRPr="008E6D3C">
              <w:rPr>
                <w:kern w:val="2"/>
                <w:szCs w:val="24"/>
              </w:rPr>
              <w:t xml:space="preserve"> informuoja Pirkėjo atsakingus asmenis apie užsakymo užregistravimą, numatomą sprendimą dėl jo vykdymo, prioritetą, bei apie užsakymo įvykdymą</w:t>
            </w:r>
            <w:r>
              <w:rPr>
                <w:kern w:val="2"/>
                <w:szCs w:val="24"/>
              </w:rPr>
              <w:t>.</w:t>
            </w:r>
          </w:p>
        </w:tc>
      </w:tr>
      <w:tr w:rsidR="008B197B" w14:paraId="37AEF7C6" w14:textId="77777777">
        <w:trPr>
          <w:trHeight w:val="300"/>
        </w:trPr>
        <w:tc>
          <w:tcPr>
            <w:tcW w:w="3094" w:type="dxa"/>
            <w:gridSpan w:val="2"/>
          </w:tcPr>
          <w:p w14:paraId="79279C12" w14:textId="746DE322" w:rsidR="008B197B" w:rsidRDefault="008B197B" w:rsidP="008B197B">
            <w:pPr>
              <w:rPr>
                <w:b/>
                <w:szCs w:val="24"/>
              </w:rPr>
            </w:pPr>
            <w:r>
              <w:rPr>
                <w:b/>
                <w:szCs w:val="24"/>
              </w:rPr>
              <w:lastRenderedPageBreak/>
              <w:t>6.3. Kokybinių kriterijų įgyvendinimo ir tikrinimo tvarka</w:t>
            </w:r>
          </w:p>
        </w:tc>
        <w:tc>
          <w:tcPr>
            <w:tcW w:w="6441" w:type="dxa"/>
            <w:gridSpan w:val="2"/>
          </w:tcPr>
          <w:p w14:paraId="5A7274CB" w14:textId="77777777" w:rsidR="00E31E42" w:rsidRPr="00E31E42" w:rsidRDefault="00E31E42" w:rsidP="00E31E42">
            <w:pPr>
              <w:pStyle w:val="Betarp"/>
              <w:jc w:val="both"/>
              <w:rPr>
                <w:rFonts w:ascii="Times New Roman" w:hAnsi="Times New Roman" w:cs="Times New Roman"/>
                <w:sz w:val="24"/>
                <w:szCs w:val="24"/>
                <w:lang w:val="lt-LT"/>
              </w:rPr>
            </w:pPr>
            <w:r w:rsidRPr="00E31E42">
              <w:rPr>
                <w:rFonts w:ascii="Times New Roman" w:hAnsi="Times New Roman" w:cs="Times New Roman"/>
                <w:sz w:val="24"/>
                <w:szCs w:val="24"/>
                <w:lang w:val="lt-LT"/>
              </w:rPr>
              <w:t>Pirkėjas turi teisę viso Sutarties vykdymo metu tikrinti, kaip Tiekėjas vykdo įsipareigojimus, kurie pasiūlymų vertinimo metu pirkimo dokumentuose buvo nustatyti kaip pasiūlymų vertinimo kriterijai (ekonominio naudingumo vertinimo balai) ir už kuriuos Tiekėjui buvo skiriami balai.</w:t>
            </w:r>
          </w:p>
          <w:p w14:paraId="73F771C0" w14:textId="77777777" w:rsidR="00E31E42" w:rsidRPr="00E31E42" w:rsidRDefault="00E31E42" w:rsidP="00E31E42">
            <w:pPr>
              <w:pStyle w:val="Betarp"/>
              <w:jc w:val="both"/>
              <w:rPr>
                <w:rFonts w:ascii="Times New Roman" w:hAnsi="Times New Roman" w:cs="Times New Roman"/>
                <w:sz w:val="24"/>
                <w:szCs w:val="24"/>
                <w:lang w:val="lt-LT"/>
              </w:rPr>
            </w:pPr>
            <w:r w:rsidRPr="00E31E42">
              <w:rPr>
                <w:rFonts w:ascii="Times New Roman" w:hAnsi="Times New Roman" w:cs="Times New Roman"/>
                <w:sz w:val="24"/>
                <w:szCs w:val="24"/>
                <w:lang w:val="lt-LT"/>
              </w:rPr>
              <w:t>Tokie įsipareigojimai laikomi Tiekėjo prisiimtais kokybės įsipareigojimais, kuriuos Tiekėjas privalo vykdyti visą Sutarties laikotarpį. Pirkėjas turi teisę prašyti Tiekėjo pateikti dokumentus, įrodančius šių įsipareigojimų vykdymą (pvz., ataskaitas, darbo eigą patvirtinančius duomenis, kvalifikacijos išlaikymo ar patirties įrodymus ir kt.).</w:t>
            </w:r>
          </w:p>
          <w:p w14:paraId="76D3C311" w14:textId="77777777" w:rsidR="00E31E42" w:rsidRPr="00E31E42" w:rsidRDefault="00E31E42" w:rsidP="00E31E42">
            <w:pPr>
              <w:pStyle w:val="Betarp"/>
              <w:jc w:val="both"/>
              <w:rPr>
                <w:rFonts w:ascii="Times New Roman" w:hAnsi="Times New Roman" w:cs="Times New Roman"/>
                <w:sz w:val="24"/>
                <w:szCs w:val="24"/>
                <w:lang w:val="pt-BR"/>
              </w:rPr>
            </w:pPr>
            <w:r w:rsidRPr="00E31E42">
              <w:rPr>
                <w:rFonts w:ascii="Times New Roman" w:hAnsi="Times New Roman" w:cs="Times New Roman"/>
                <w:sz w:val="24"/>
                <w:szCs w:val="24"/>
                <w:lang w:val="pt-BR"/>
              </w:rPr>
              <w:t>Pasiūlyme nurodyti specialistai, kurių kvalifikacija ir patirtis buvo vertinta Pirkimo metu, privalo teikti Paslaugas visą Sutarties laikotarpį. Šių specialistų pakeitimas galimas tik iš anksto gavus raštišką Pirkėjo sutikimą ir tik jei pakeičiamas asmuo atitinka lygiaverčius arba aukštesnius kvalifikacijos reikalavimus.</w:t>
            </w:r>
          </w:p>
          <w:p w14:paraId="34EF47CE" w14:textId="77777777" w:rsidR="00E31E42" w:rsidRPr="00E31E42" w:rsidRDefault="00E31E42" w:rsidP="00E31E42">
            <w:pPr>
              <w:pStyle w:val="Betarp"/>
              <w:jc w:val="both"/>
              <w:rPr>
                <w:rFonts w:ascii="Times New Roman" w:hAnsi="Times New Roman" w:cs="Times New Roman"/>
                <w:sz w:val="24"/>
                <w:szCs w:val="24"/>
                <w:lang w:val="pt-BR"/>
              </w:rPr>
            </w:pPr>
            <w:r w:rsidRPr="00E31E42">
              <w:rPr>
                <w:rFonts w:ascii="Times New Roman" w:hAnsi="Times New Roman" w:cs="Times New Roman"/>
                <w:sz w:val="24"/>
                <w:szCs w:val="24"/>
                <w:lang w:val="pt-BR"/>
              </w:rPr>
              <w:t>Tiekėjui, nevykdančiam Pirkimo dokumentuose ir šiose Specialiosiose sąlygose numatytų kokybės įsipareigojimų ar jų nepasiekus, taikoma Specialiųjų sąlygų 9.7 punkte nustatyto dydžio bauda ir nustatomas 10 (dešimties) dienų terminas pažeidimams ištaisyti.</w:t>
            </w:r>
          </w:p>
          <w:p w14:paraId="449C3520" w14:textId="1FE996C9" w:rsidR="008B197B" w:rsidRPr="00E31E42" w:rsidRDefault="00E31E42" w:rsidP="00E31E42">
            <w:pPr>
              <w:pStyle w:val="Betarp"/>
              <w:jc w:val="both"/>
              <w:rPr>
                <w:rFonts w:ascii="Times New Roman" w:hAnsi="Times New Roman" w:cs="Times New Roman"/>
                <w:lang w:val="pt-BR"/>
              </w:rPr>
            </w:pPr>
            <w:r w:rsidRPr="00E31E42">
              <w:rPr>
                <w:rFonts w:ascii="Times New Roman" w:hAnsi="Times New Roman" w:cs="Times New Roman"/>
                <w:sz w:val="24"/>
                <w:szCs w:val="24"/>
                <w:lang w:val="pt-BR"/>
              </w:rPr>
              <w:t>Jei per šį terminą pažeidimai nepašalinami, laikoma, kad įvyko esminis Sutarties pažeidimas pagal Specialiųjų sąlygų 12.2.2 punktą.</w:t>
            </w:r>
          </w:p>
        </w:tc>
      </w:tr>
      <w:tr w:rsidR="008B197B" w14:paraId="759FE80C" w14:textId="77777777">
        <w:trPr>
          <w:trHeight w:val="300"/>
        </w:trPr>
        <w:tc>
          <w:tcPr>
            <w:tcW w:w="9535" w:type="dxa"/>
            <w:gridSpan w:val="4"/>
          </w:tcPr>
          <w:p w14:paraId="4E643707" w14:textId="77777777" w:rsidR="008B197B" w:rsidRDefault="008B197B" w:rsidP="008B197B">
            <w:pPr>
              <w:jc w:val="center"/>
              <w:rPr>
                <w:b/>
                <w:kern w:val="2"/>
                <w:szCs w:val="24"/>
              </w:rPr>
            </w:pPr>
            <w:r>
              <w:rPr>
                <w:b/>
                <w:kern w:val="2"/>
                <w:szCs w:val="24"/>
              </w:rPr>
              <w:t>7. SUTARTIES VYKDYMUI PASITELKIAMI SUBTIEKĖJAI IR (AR) SPECIALISTAI</w:t>
            </w:r>
          </w:p>
        </w:tc>
      </w:tr>
      <w:tr w:rsidR="008B197B" w14:paraId="1A744996" w14:textId="77777777">
        <w:trPr>
          <w:trHeight w:val="300"/>
        </w:trPr>
        <w:tc>
          <w:tcPr>
            <w:tcW w:w="3094" w:type="dxa"/>
            <w:gridSpan w:val="2"/>
          </w:tcPr>
          <w:p w14:paraId="129612C4" w14:textId="77777777" w:rsidR="008B197B" w:rsidRDefault="008B197B" w:rsidP="008B197B">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B197B" w:rsidRDefault="008B197B" w:rsidP="008B197B">
            <w:pPr>
              <w:rPr>
                <w:kern w:val="2"/>
                <w:szCs w:val="24"/>
              </w:rPr>
            </w:pPr>
            <w:r>
              <w:rPr>
                <w:kern w:val="2"/>
                <w:szCs w:val="24"/>
              </w:rPr>
              <w:t>Sutarties vykdymui subtiekėjai ir (ar) specialistai nepasitelkiami.</w:t>
            </w:r>
          </w:p>
          <w:p w14:paraId="0BB1F46F" w14:textId="77777777" w:rsidR="008B197B" w:rsidRDefault="008B197B" w:rsidP="008B197B">
            <w:pPr>
              <w:rPr>
                <w:kern w:val="2"/>
                <w:szCs w:val="24"/>
              </w:rPr>
            </w:pPr>
          </w:p>
          <w:p w14:paraId="44FB0770" w14:textId="77777777" w:rsidR="008B197B" w:rsidRDefault="008B197B" w:rsidP="008B197B">
            <w:pPr>
              <w:rPr>
                <w:color w:val="FF0000"/>
                <w:kern w:val="2"/>
                <w:szCs w:val="24"/>
              </w:rPr>
            </w:pPr>
            <w:r>
              <w:rPr>
                <w:color w:val="FF0000"/>
                <w:kern w:val="2"/>
                <w:szCs w:val="24"/>
              </w:rPr>
              <w:t>arba</w:t>
            </w:r>
          </w:p>
          <w:p w14:paraId="6D59279B" w14:textId="77777777" w:rsidR="008B197B" w:rsidRDefault="008B197B" w:rsidP="008B197B">
            <w:pPr>
              <w:rPr>
                <w:kern w:val="2"/>
                <w:szCs w:val="24"/>
              </w:rPr>
            </w:pPr>
          </w:p>
          <w:p w14:paraId="10514FEF" w14:textId="77777777" w:rsidR="008B197B" w:rsidRDefault="008B197B" w:rsidP="008B197B">
            <w:pPr>
              <w:rPr>
                <w:b/>
                <w:kern w:val="2"/>
                <w:szCs w:val="24"/>
              </w:rPr>
            </w:pPr>
            <w:r>
              <w:rPr>
                <w:kern w:val="2"/>
                <w:szCs w:val="24"/>
              </w:rPr>
              <w:t xml:space="preserve">Sutarties vykdymui pasitelkiami subtiekėjai ir (ar) specialistai yra nurodyti Sutarties priede Nr. </w:t>
            </w:r>
            <w:r w:rsidRPr="00DB3A93">
              <w:rPr>
                <w:kern w:val="2"/>
                <w:szCs w:val="24"/>
              </w:rPr>
              <w:t>[...]</w:t>
            </w:r>
            <w:r>
              <w:rPr>
                <w:kern w:val="2"/>
                <w:szCs w:val="24"/>
              </w:rPr>
              <w:t xml:space="preserve"> „Sutarties vykdymui pasitelkiami subtiekėjai ir (ar) specialistai“</w:t>
            </w:r>
          </w:p>
        </w:tc>
      </w:tr>
      <w:tr w:rsidR="008B197B" w14:paraId="4677BEA7" w14:textId="77777777">
        <w:trPr>
          <w:trHeight w:val="300"/>
        </w:trPr>
        <w:tc>
          <w:tcPr>
            <w:tcW w:w="9535" w:type="dxa"/>
            <w:gridSpan w:val="4"/>
          </w:tcPr>
          <w:p w14:paraId="7A37B716" w14:textId="77777777" w:rsidR="008B197B" w:rsidRDefault="008B197B" w:rsidP="008B197B">
            <w:pPr>
              <w:jc w:val="center"/>
              <w:rPr>
                <w:b/>
                <w:kern w:val="2"/>
                <w:szCs w:val="24"/>
              </w:rPr>
            </w:pPr>
            <w:r>
              <w:rPr>
                <w:b/>
                <w:kern w:val="2"/>
                <w:szCs w:val="24"/>
              </w:rPr>
              <w:t>8. PRIEVOLIŲ PAGAL SUTARTĮ ĮVYKDYMO UŽTIKRINIMAS</w:t>
            </w:r>
          </w:p>
        </w:tc>
      </w:tr>
      <w:tr w:rsidR="008B197B" w14:paraId="4155B16E" w14:textId="77777777">
        <w:trPr>
          <w:trHeight w:val="300"/>
        </w:trPr>
        <w:tc>
          <w:tcPr>
            <w:tcW w:w="3094" w:type="dxa"/>
            <w:gridSpan w:val="2"/>
          </w:tcPr>
          <w:p w14:paraId="7AD9E9A7" w14:textId="77777777" w:rsidR="008B197B" w:rsidRDefault="008B197B" w:rsidP="008B197B">
            <w:pPr>
              <w:rPr>
                <w:b/>
                <w:kern w:val="2"/>
                <w:szCs w:val="24"/>
              </w:rPr>
            </w:pPr>
            <w:r>
              <w:rPr>
                <w:b/>
                <w:kern w:val="2"/>
                <w:szCs w:val="24"/>
              </w:rPr>
              <w:t>8.1. Prievolių pagal Sutartį įvykdymo užtikrinimas</w:t>
            </w:r>
          </w:p>
        </w:tc>
        <w:tc>
          <w:tcPr>
            <w:tcW w:w="6441" w:type="dxa"/>
            <w:gridSpan w:val="2"/>
          </w:tcPr>
          <w:p w14:paraId="14E59578" w14:textId="54D4A3D9" w:rsidR="008B197B" w:rsidRDefault="008B197B" w:rsidP="008B197B">
            <w:pPr>
              <w:rPr>
                <w:kern w:val="2"/>
                <w:szCs w:val="24"/>
              </w:rPr>
            </w:pPr>
            <w:r>
              <w:rPr>
                <w:kern w:val="2"/>
                <w:szCs w:val="24"/>
              </w:rPr>
              <w:t>Prievolių pagal Sutartį įvykdymas užtikrinamas:</w:t>
            </w:r>
          </w:p>
          <w:p w14:paraId="2D80CD6E" w14:textId="41A5D75F" w:rsidR="008B197B" w:rsidRDefault="008B197B" w:rsidP="008B197B">
            <w:pPr>
              <w:rPr>
                <w:kern w:val="2"/>
                <w:szCs w:val="24"/>
              </w:rPr>
            </w:pPr>
            <w:r>
              <w:rPr>
                <w:kern w:val="2"/>
                <w:szCs w:val="24"/>
              </w:rPr>
              <w:t>Netesybomis (delspinigiais, bauda)</w:t>
            </w:r>
            <w:r w:rsidR="006E767C">
              <w:rPr>
                <w:kern w:val="2"/>
                <w:szCs w:val="24"/>
              </w:rPr>
              <w:t>.</w:t>
            </w:r>
          </w:p>
        </w:tc>
      </w:tr>
      <w:tr w:rsidR="008B197B" w14:paraId="25D80381" w14:textId="77777777">
        <w:trPr>
          <w:trHeight w:val="300"/>
        </w:trPr>
        <w:tc>
          <w:tcPr>
            <w:tcW w:w="3094" w:type="dxa"/>
            <w:gridSpan w:val="2"/>
          </w:tcPr>
          <w:p w14:paraId="0F8492D8" w14:textId="65641063" w:rsidR="008B197B" w:rsidRDefault="008B197B" w:rsidP="008B197B">
            <w:pPr>
              <w:rPr>
                <w:b/>
                <w:kern w:val="2"/>
                <w:szCs w:val="24"/>
              </w:rPr>
            </w:pPr>
            <w:r>
              <w:rPr>
                <w:b/>
                <w:kern w:val="2"/>
                <w:szCs w:val="24"/>
              </w:rPr>
              <w:lastRenderedPageBreak/>
              <w:t>8.2 Sutarties įvykdymo užtikrinimo galiojimo terminas</w:t>
            </w:r>
          </w:p>
        </w:tc>
        <w:tc>
          <w:tcPr>
            <w:tcW w:w="6441" w:type="dxa"/>
            <w:gridSpan w:val="2"/>
          </w:tcPr>
          <w:p w14:paraId="6A3C4961" w14:textId="448B03E5" w:rsidR="008B197B" w:rsidRDefault="008B197B" w:rsidP="008B197B">
            <w:pPr>
              <w:rPr>
                <w:kern w:val="2"/>
                <w:szCs w:val="24"/>
              </w:rPr>
            </w:pPr>
            <w:r>
              <w:rPr>
                <w:kern w:val="2"/>
                <w:szCs w:val="24"/>
              </w:rPr>
              <w:t>Netaikoma</w:t>
            </w:r>
          </w:p>
        </w:tc>
      </w:tr>
      <w:tr w:rsidR="008B197B" w14:paraId="2A4E7446" w14:textId="77777777">
        <w:trPr>
          <w:trHeight w:val="300"/>
        </w:trPr>
        <w:tc>
          <w:tcPr>
            <w:tcW w:w="3094" w:type="dxa"/>
            <w:gridSpan w:val="2"/>
          </w:tcPr>
          <w:p w14:paraId="6B0B299A" w14:textId="77777777" w:rsidR="008B197B" w:rsidRDefault="008B197B" w:rsidP="008B197B">
            <w:pPr>
              <w:rPr>
                <w:b/>
                <w:kern w:val="2"/>
                <w:szCs w:val="24"/>
              </w:rPr>
            </w:pPr>
            <w:r>
              <w:rPr>
                <w:b/>
                <w:kern w:val="2"/>
                <w:szCs w:val="24"/>
              </w:rPr>
              <w:t>8.3. Sutarties įvykdymo užtikrinimo pateikimas</w:t>
            </w:r>
          </w:p>
        </w:tc>
        <w:tc>
          <w:tcPr>
            <w:tcW w:w="6441" w:type="dxa"/>
            <w:gridSpan w:val="2"/>
          </w:tcPr>
          <w:p w14:paraId="47D3FAEF" w14:textId="2C9E2B2E" w:rsidR="008B197B" w:rsidRPr="008266C7" w:rsidRDefault="008B197B" w:rsidP="008B197B">
            <w:pPr>
              <w:rPr>
                <w:kern w:val="2"/>
                <w:szCs w:val="24"/>
              </w:rPr>
            </w:pPr>
            <w:r>
              <w:rPr>
                <w:kern w:val="2"/>
                <w:szCs w:val="24"/>
              </w:rPr>
              <w:t>Netaikoma</w:t>
            </w:r>
          </w:p>
        </w:tc>
      </w:tr>
      <w:tr w:rsidR="008B197B" w14:paraId="15859C99" w14:textId="77777777">
        <w:trPr>
          <w:trHeight w:val="300"/>
        </w:trPr>
        <w:tc>
          <w:tcPr>
            <w:tcW w:w="9535" w:type="dxa"/>
            <w:gridSpan w:val="4"/>
          </w:tcPr>
          <w:p w14:paraId="1ECF65EB" w14:textId="77777777" w:rsidR="008B197B" w:rsidRDefault="008B197B" w:rsidP="008B197B">
            <w:pPr>
              <w:jc w:val="center"/>
              <w:rPr>
                <w:b/>
                <w:kern w:val="2"/>
                <w:szCs w:val="24"/>
              </w:rPr>
            </w:pPr>
            <w:r>
              <w:rPr>
                <w:b/>
                <w:kern w:val="2"/>
                <w:szCs w:val="24"/>
              </w:rPr>
              <w:t>9. ŠALIŲ ATSAKOMYBĖ</w:t>
            </w:r>
          </w:p>
        </w:tc>
      </w:tr>
      <w:tr w:rsidR="008B197B" w14:paraId="751AAE6F" w14:textId="77777777">
        <w:trPr>
          <w:trHeight w:val="300"/>
        </w:trPr>
        <w:tc>
          <w:tcPr>
            <w:tcW w:w="3094" w:type="dxa"/>
            <w:gridSpan w:val="2"/>
          </w:tcPr>
          <w:p w14:paraId="41D56436" w14:textId="067E4BE6" w:rsidR="008B197B" w:rsidRDefault="008B197B" w:rsidP="008B197B">
            <w:pPr>
              <w:rPr>
                <w:b/>
                <w:kern w:val="2"/>
                <w:szCs w:val="24"/>
              </w:rPr>
            </w:pPr>
            <w:r>
              <w:rPr>
                <w:b/>
                <w:kern w:val="2"/>
                <w:szCs w:val="24"/>
              </w:rPr>
              <w:t>9.1. Pirkėjui taikomos netesybos už mokėjimų pagal Sutartį vėlavimą</w:t>
            </w:r>
          </w:p>
        </w:tc>
        <w:tc>
          <w:tcPr>
            <w:tcW w:w="6441" w:type="dxa"/>
            <w:gridSpan w:val="2"/>
          </w:tcPr>
          <w:p w14:paraId="070C11FC" w14:textId="18C79B45" w:rsidR="008B197B" w:rsidRPr="005B17CF" w:rsidRDefault="008B197B" w:rsidP="005B17CF">
            <w:pPr>
              <w:jc w:val="both"/>
              <w:rPr>
                <w:bCs/>
                <w:kern w:val="2"/>
                <w:szCs w:val="24"/>
              </w:rPr>
            </w:pPr>
            <w:r w:rsidRPr="005B17C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B197B" w14:paraId="2C60DAC2" w14:textId="77777777">
        <w:trPr>
          <w:trHeight w:val="300"/>
        </w:trPr>
        <w:tc>
          <w:tcPr>
            <w:tcW w:w="3094" w:type="dxa"/>
            <w:gridSpan w:val="2"/>
          </w:tcPr>
          <w:p w14:paraId="1BA2D9E1" w14:textId="425BB12B" w:rsidR="008B197B" w:rsidRDefault="008B197B" w:rsidP="008B197B">
            <w:pPr>
              <w:rPr>
                <w:b/>
                <w:kern w:val="2"/>
                <w:szCs w:val="24"/>
              </w:rPr>
            </w:pPr>
            <w:r>
              <w:rPr>
                <w:b/>
                <w:szCs w:val="24"/>
              </w:rPr>
              <w:t>9.2. Tiekėjui taikomos netesybos</w:t>
            </w:r>
          </w:p>
        </w:tc>
        <w:tc>
          <w:tcPr>
            <w:tcW w:w="6441" w:type="dxa"/>
            <w:gridSpan w:val="2"/>
          </w:tcPr>
          <w:p w14:paraId="0E6DFBC8" w14:textId="00EF52CD" w:rsidR="008B197B" w:rsidRPr="0079627A" w:rsidRDefault="008B197B" w:rsidP="0079627A">
            <w:pPr>
              <w:jc w:val="both"/>
            </w:pPr>
            <w:r w:rsidRPr="00C3134E">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8B197B" w14:paraId="681F27EE" w14:textId="77777777">
        <w:trPr>
          <w:trHeight w:val="300"/>
        </w:trPr>
        <w:tc>
          <w:tcPr>
            <w:tcW w:w="3094" w:type="dxa"/>
            <w:gridSpan w:val="2"/>
          </w:tcPr>
          <w:p w14:paraId="1AB519AC" w14:textId="7CBD3645" w:rsidR="008B197B" w:rsidRDefault="008B197B" w:rsidP="008B197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EE37102" w:rsidR="008B197B" w:rsidRDefault="008B197B" w:rsidP="008B197B">
            <w:pPr>
              <w:rPr>
                <w:bCs/>
                <w:szCs w:val="24"/>
              </w:rPr>
            </w:pPr>
            <w:r>
              <w:rPr>
                <w:bCs/>
                <w:kern w:val="2"/>
                <w:szCs w:val="24"/>
              </w:rPr>
              <w:t xml:space="preserve">9.3.1. Nutraukus Sutartį dėl esminio Sutarties pažeidimo, nustatyto Sutarties Specialiosiose sąlygose, mokama </w:t>
            </w:r>
            <w:r w:rsidR="00591E7F" w:rsidRPr="00591E7F">
              <w:rPr>
                <w:bCs/>
                <w:kern w:val="2"/>
                <w:szCs w:val="24"/>
              </w:rPr>
              <w:t>10</w:t>
            </w:r>
            <w:r>
              <w:rPr>
                <w:bCs/>
                <w:kern w:val="2"/>
                <w:szCs w:val="24"/>
              </w:rPr>
              <w:t xml:space="preserve"> procentų dydžio bauda nuo Pradinės Sutarties vertės, nurodytos Specialiųjų sąlygų 5.2 punkte.</w:t>
            </w:r>
          </w:p>
          <w:p w14:paraId="43C4591E" w14:textId="77777777" w:rsidR="008B197B" w:rsidRDefault="008B197B" w:rsidP="008B197B">
            <w:pPr>
              <w:rPr>
                <w:bCs/>
                <w:szCs w:val="24"/>
              </w:rPr>
            </w:pPr>
          </w:p>
          <w:p w14:paraId="7CBFE0C7" w14:textId="5BDD584D" w:rsidR="008B197B" w:rsidRPr="00591E7F" w:rsidRDefault="008B197B" w:rsidP="008B197B">
            <w:pPr>
              <w:rPr>
                <w:bCs/>
                <w:szCs w:val="24"/>
              </w:rPr>
            </w:pPr>
            <w:r>
              <w:rPr>
                <w:bCs/>
                <w:szCs w:val="24"/>
              </w:rPr>
              <w:t xml:space="preserve">9.3.2. Nepagrįstai nutraukus Sutarties </w:t>
            </w:r>
            <w:r w:rsidRPr="00591E7F">
              <w:rPr>
                <w:bCs/>
                <w:szCs w:val="24"/>
              </w:rPr>
              <w:t xml:space="preserve">vykdymą ne Sutartyje nustatyta tvarka, mokama </w:t>
            </w:r>
            <w:r w:rsidR="00591E7F" w:rsidRPr="00591E7F">
              <w:rPr>
                <w:bCs/>
                <w:kern w:val="2"/>
                <w:szCs w:val="24"/>
              </w:rPr>
              <w:t>10</w:t>
            </w:r>
            <w:r w:rsidRPr="00591E7F">
              <w:rPr>
                <w:bCs/>
                <w:kern w:val="2"/>
                <w:szCs w:val="24"/>
              </w:rPr>
              <w:t xml:space="preserve"> procentų dydžio bauda nuo Pradinės Sutarties vertės, nurodytos Specialiųjų </w:t>
            </w:r>
            <w:r>
              <w:rPr>
                <w:bCs/>
                <w:kern w:val="2"/>
                <w:szCs w:val="24"/>
              </w:rPr>
              <w:t>sąlygų 5.2 punkte.</w:t>
            </w:r>
          </w:p>
        </w:tc>
      </w:tr>
      <w:tr w:rsidR="008B197B" w14:paraId="3A1BC4FA" w14:textId="77777777">
        <w:trPr>
          <w:trHeight w:val="300"/>
        </w:trPr>
        <w:tc>
          <w:tcPr>
            <w:tcW w:w="3094" w:type="dxa"/>
            <w:gridSpan w:val="2"/>
          </w:tcPr>
          <w:p w14:paraId="0E4BB632" w14:textId="0AF19C99" w:rsidR="008B197B" w:rsidRDefault="008B197B" w:rsidP="008B19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82592A7" w:rsidR="008B197B" w:rsidRDefault="00455D79" w:rsidP="00455D79">
            <w:pPr>
              <w:jc w:val="both"/>
              <w:rPr>
                <w:kern w:val="2"/>
                <w:szCs w:val="24"/>
              </w:rPr>
            </w:pPr>
            <w:r w:rsidRPr="00186BF3">
              <w:rPr>
                <w:kern w:val="2"/>
                <w:szCs w:val="24"/>
              </w:rPr>
              <w:t>100 Eur už kiekvieną pažeidimo atvejį, įvertinant ir tai, ar Sutartį gali vykdyti subtiekėjas ir (ar) specialistas, kurio kvalifikacija buvo vertinama kokybiniams kriterijams pagrįsti.</w:t>
            </w:r>
          </w:p>
        </w:tc>
      </w:tr>
      <w:tr w:rsidR="008B197B" w14:paraId="02A0AD2F" w14:textId="77777777">
        <w:trPr>
          <w:trHeight w:val="300"/>
        </w:trPr>
        <w:tc>
          <w:tcPr>
            <w:tcW w:w="3094" w:type="dxa"/>
            <w:gridSpan w:val="2"/>
          </w:tcPr>
          <w:p w14:paraId="566076A6" w14:textId="1092562B" w:rsidR="008B197B" w:rsidRDefault="008B197B" w:rsidP="008B197B">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6F1A4FD" w:rsidR="008B197B" w:rsidRPr="000D70FE" w:rsidRDefault="008B197B" w:rsidP="008B197B">
            <w:pPr>
              <w:rPr>
                <w:bCs/>
                <w:color w:val="000000"/>
                <w:kern w:val="2"/>
                <w:szCs w:val="24"/>
              </w:rPr>
            </w:pPr>
            <w:r>
              <w:rPr>
                <w:bCs/>
                <w:color w:val="000000"/>
                <w:kern w:val="2"/>
                <w:szCs w:val="24"/>
              </w:rPr>
              <w:t>Netaikoma</w:t>
            </w:r>
          </w:p>
        </w:tc>
      </w:tr>
      <w:tr w:rsidR="002928BC" w14:paraId="7439E02A" w14:textId="77777777">
        <w:trPr>
          <w:trHeight w:val="300"/>
        </w:trPr>
        <w:tc>
          <w:tcPr>
            <w:tcW w:w="3094" w:type="dxa"/>
            <w:gridSpan w:val="2"/>
          </w:tcPr>
          <w:p w14:paraId="69208AF6" w14:textId="7EE0BDAD" w:rsidR="002928BC" w:rsidRDefault="002928BC" w:rsidP="002928BC">
            <w:pPr>
              <w:rPr>
                <w:b/>
                <w:kern w:val="2"/>
                <w:szCs w:val="24"/>
              </w:rPr>
            </w:pPr>
            <w:r>
              <w:rPr>
                <w:b/>
                <w:kern w:val="2"/>
                <w:szCs w:val="24"/>
              </w:rPr>
              <w:t>9.6. Tiekėjui / Pirkėjui taikoma bauda dėl konfidencialumo reikalavimų nesilaikymo</w:t>
            </w:r>
          </w:p>
        </w:tc>
        <w:tc>
          <w:tcPr>
            <w:tcW w:w="6441" w:type="dxa"/>
            <w:gridSpan w:val="2"/>
          </w:tcPr>
          <w:p w14:paraId="30A99159" w14:textId="27A8F3D4" w:rsidR="002928BC" w:rsidRDefault="002928BC" w:rsidP="002928BC">
            <w:pPr>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EUR už kiekvieną atvejį atskirai</w:t>
            </w:r>
            <w:r>
              <w:rPr>
                <w:rFonts w:asciiTheme="majorBidi" w:hAnsiTheme="majorBidi" w:cstheme="majorBidi"/>
                <w:color w:val="000000"/>
              </w:rPr>
              <w:t>.</w:t>
            </w:r>
          </w:p>
        </w:tc>
      </w:tr>
      <w:tr w:rsidR="002928BC" w14:paraId="1E6BA83A" w14:textId="77777777">
        <w:trPr>
          <w:trHeight w:val="300"/>
        </w:trPr>
        <w:tc>
          <w:tcPr>
            <w:tcW w:w="3094" w:type="dxa"/>
            <w:gridSpan w:val="2"/>
          </w:tcPr>
          <w:p w14:paraId="6B59AD7B" w14:textId="3DB423A4" w:rsidR="002928BC" w:rsidRDefault="002928BC" w:rsidP="002928BC">
            <w:pPr>
              <w:rPr>
                <w:b/>
                <w:kern w:val="2"/>
                <w:szCs w:val="24"/>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1" w:type="dxa"/>
            <w:gridSpan w:val="2"/>
          </w:tcPr>
          <w:p w14:paraId="31D0481F" w14:textId="58A7E834" w:rsidR="002928BC" w:rsidRPr="00E5467D" w:rsidRDefault="002928BC" w:rsidP="002928BC">
            <w:pPr>
              <w:jc w:val="both"/>
            </w:pPr>
            <w:r w:rsidRPr="00511310">
              <w:lastRenderedPageBreak/>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r>
              <w:t>.</w:t>
            </w:r>
          </w:p>
        </w:tc>
      </w:tr>
      <w:tr w:rsidR="002928BC"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928BC" w:rsidRDefault="002928BC" w:rsidP="002928B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2928BC" w:rsidRDefault="002928BC" w:rsidP="002928BC">
            <w:pPr>
              <w:rPr>
                <w:bCs/>
                <w:kern w:val="2"/>
                <w:szCs w:val="24"/>
              </w:rPr>
            </w:pPr>
            <w:r>
              <w:rPr>
                <w:bCs/>
                <w:kern w:val="2"/>
                <w:szCs w:val="24"/>
              </w:rPr>
              <w:t>Netaikoma</w:t>
            </w:r>
          </w:p>
          <w:p w14:paraId="5AD4BC1A" w14:textId="5EB7917E" w:rsidR="002928BC" w:rsidRDefault="002928BC" w:rsidP="002928BC">
            <w:pPr>
              <w:rPr>
                <w:color w:val="4472C4"/>
                <w:kern w:val="2"/>
                <w:szCs w:val="24"/>
              </w:rPr>
            </w:pPr>
          </w:p>
        </w:tc>
      </w:tr>
      <w:tr w:rsidR="002928BC" w14:paraId="126A6D36" w14:textId="77777777">
        <w:trPr>
          <w:trHeight w:val="300"/>
        </w:trPr>
        <w:tc>
          <w:tcPr>
            <w:tcW w:w="3094" w:type="dxa"/>
            <w:gridSpan w:val="2"/>
          </w:tcPr>
          <w:p w14:paraId="10384E36" w14:textId="4FFA607E" w:rsidR="002928BC" w:rsidRDefault="002928BC" w:rsidP="002928BC">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sdt>
            <w:sdtPr>
              <w:rPr>
                <w:rFonts w:asciiTheme="majorBidi" w:hAnsiTheme="majorBidi" w:cstheme="majorBidi"/>
                <w:color w:val="000000"/>
              </w:rPr>
              <w:alias w:val="PASIRINKITE"/>
              <w:tag w:val="PASIRINKITE"/>
              <w:id w:val="1341430017"/>
              <w:placeholder>
                <w:docPart w:val="5D91CB34B91440618F0725CE24F322FC"/>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39D0982B" w14:textId="5CB466CD" w:rsidR="002928BC" w:rsidRPr="00581B28" w:rsidRDefault="00581B28" w:rsidP="002928BC">
                <w:pPr>
                  <w:rPr>
                    <w:rFonts w:asciiTheme="majorBidi" w:hAnsiTheme="majorBidi" w:cstheme="majorBidi"/>
                    <w:color w:val="4472C4"/>
                    <w:kern w:val="2"/>
                  </w:rPr>
                </w:pPr>
                <w:r w:rsidRPr="00581B28">
                  <w:rPr>
                    <w:rFonts w:asciiTheme="majorBidi" w:hAnsiTheme="majorBidi" w:cstheme="majorBidi"/>
                    <w:color w:val="000000"/>
                  </w:rPr>
                  <w:t>10 proc. nuo pradinės Sutarties vertės</w:t>
                </w:r>
              </w:p>
            </w:sdtContent>
          </w:sdt>
          <w:p w14:paraId="05BE4472" w14:textId="77777777" w:rsidR="00A33E34" w:rsidRDefault="00A33E34"/>
        </w:tc>
      </w:tr>
      <w:tr w:rsidR="002928BC" w14:paraId="77AEF0AE" w14:textId="77777777">
        <w:trPr>
          <w:trHeight w:val="300"/>
        </w:trPr>
        <w:tc>
          <w:tcPr>
            <w:tcW w:w="3094" w:type="dxa"/>
            <w:gridSpan w:val="2"/>
          </w:tcPr>
          <w:p w14:paraId="17EC5DF4" w14:textId="49390910" w:rsidR="002928BC" w:rsidRDefault="002928BC" w:rsidP="002928B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1F1F821" w14:textId="77777777" w:rsidR="00613CF2" w:rsidRPr="00613CF2" w:rsidRDefault="00613CF2" w:rsidP="00613CF2">
            <w:pPr>
              <w:jc w:val="both"/>
              <w:rPr>
                <w:kern w:val="2"/>
                <w:szCs w:val="24"/>
              </w:rPr>
            </w:pPr>
            <w:r w:rsidRPr="00613CF2">
              <w:rPr>
                <w:kern w:val="2"/>
                <w:szCs w:val="24"/>
              </w:rPr>
              <w:t>9.10.1. Pažeidus Techninėje specifikacijoje nurodytus saugumo reikalavimus už kiekvieną atvejį atskirai bus mokama bauda 1000 (vieno tūkstančio) Eur.</w:t>
            </w:r>
          </w:p>
          <w:p w14:paraId="4AC8EF71" w14:textId="77777777" w:rsidR="00613CF2" w:rsidRPr="00613CF2" w:rsidRDefault="00613CF2" w:rsidP="00613CF2">
            <w:pPr>
              <w:jc w:val="both"/>
              <w:rPr>
                <w:kern w:val="2"/>
                <w:szCs w:val="24"/>
              </w:rPr>
            </w:pPr>
            <w:r w:rsidRPr="00613CF2">
              <w:rPr>
                <w:kern w:val="2"/>
                <w:szCs w:val="24"/>
              </w:rPr>
              <w:t>9.10.2. Jeigu Tiekėjas pažeidžia Techninėje specifikacijoje nustatytus paslaugų kokybės reikalavimus. Pirkėjas turi teisę taikyti 150 (vieno šimto penkiasdešimt) eurų baudą už kiekvieną nustatytą kokybės pažeidimo atvejį</w:t>
            </w:r>
          </w:p>
          <w:p w14:paraId="199699A5" w14:textId="77777777" w:rsidR="00613CF2" w:rsidRPr="00613CF2" w:rsidRDefault="00613CF2" w:rsidP="00613CF2">
            <w:pPr>
              <w:jc w:val="both"/>
              <w:rPr>
                <w:kern w:val="2"/>
                <w:szCs w:val="24"/>
              </w:rPr>
            </w:pPr>
            <w:r w:rsidRPr="00613CF2">
              <w:rPr>
                <w:kern w:val="2"/>
                <w:szCs w:val="24"/>
              </w:rPr>
              <w:t xml:space="preserve">9.10.3. </w:t>
            </w:r>
            <w:r w:rsidRPr="00613CF2">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61DD08FE" w14:textId="41910F61" w:rsidR="002928BC" w:rsidRPr="00613CF2" w:rsidRDefault="00613CF2" w:rsidP="00613CF2">
            <w:pPr>
              <w:jc w:val="both"/>
              <w:rPr>
                <w:color w:val="4472C4"/>
                <w:kern w:val="2"/>
                <w:szCs w:val="24"/>
              </w:rPr>
            </w:pPr>
            <w:r w:rsidRPr="00613CF2">
              <w:rPr>
                <w:kern w:val="2"/>
                <w:szCs w:val="24"/>
              </w:rPr>
              <w:t xml:space="preserve">9.10.4. </w:t>
            </w:r>
            <w:r w:rsidRPr="00613CF2">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tc>
      </w:tr>
      <w:tr w:rsidR="002928BC" w14:paraId="7412B22E" w14:textId="77777777">
        <w:trPr>
          <w:trHeight w:val="300"/>
        </w:trPr>
        <w:tc>
          <w:tcPr>
            <w:tcW w:w="9535" w:type="dxa"/>
            <w:gridSpan w:val="4"/>
          </w:tcPr>
          <w:p w14:paraId="0D543F72" w14:textId="77777777" w:rsidR="002928BC" w:rsidRDefault="002928BC" w:rsidP="002928BC">
            <w:pPr>
              <w:jc w:val="center"/>
              <w:rPr>
                <w:color w:val="4472C4"/>
                <w:kern w:val="2"/>
                <w:szCs w:val="24"/>
              </w:rPr>
            </w:pPr>
            <w:r>
              <w:rPr>
                <w:b/>
                <w:kern w:val="2"/>
                <w:szCs w:val="24"/>
              </w:rPr>
              <w:t>10. ESMINĖS SUTARTIES SĄLYGOS</w:t>
            </w:r>
          </w:p>
        </w:tc>
      </w:tr>
      <w:tr w:rsidR="002928BC" w14:paraId="4A74E676" w14:textId="77777777">
        <w:trPr>
          <w:trHeight w:val="300"/>
        </w:trPr>
        <w:tc>
          <w:tcPr>
            <w:tcW w:w="3094" w:type="dxa"/>
            <w:gridSpan w:val="2"/>
          </w:tcPr>
          <w:p w14:paraId="0C4A90A4" w14:textId="48800356" w:rsidR="002928BC" w:rsidRDefault="002928BC" w:rsidP="002928B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0E7B3363" w:rsidR="002928BC" w:rsidRPr="00B76961" w:rsidRDefault="002928BC" w:rsidP="00B76961">
            <w:pPr>
              <w:rPr>
                <w:kern w:val="2"/>
                <w:szCs w:val="24"/>
              </w:rPr>
            </w:pPr>
            <w:r>
              <w:rPr>
                <w:kern w:val="2"/>
                <w:szCs w:val="24"/>
              </w:rPr>
              <w:t>Netaikoma</w:t>
            </w:r>
          </w:p>
        </w:tc>
      </w:tr>
      <w:tr w:rsidR="002928BC" w14:paraId="68A8F8F5" w14:textId="77777777">
        <w:trPr>
          <w:trHeight w:val="300"/>
        </w:trPr>
        <w:tc>
          <w:tcPr>
            <w:tcW w:w="3094" w:type="dxa"/>
            <w:gridSpan w:val="2"/>
          </w:tcPr>
          <w:p w14:paraId="458F7686" w14:textId="28A3D4D6" w:rsidR="002928BC" w:rsidRPr="0082440F" w:rsidRDefault="002928BC" w:rsidP="002928BC">
            <w:pPr>
              <w:rPr>
                <w:b/>
                <w:kern w:val="2"/>
                <w:szCs w:val="24"/>
              </w:rPr>
            </w:pPr>
            <w:r>
              <w:rPr>
                <w:b/>
                <w:bCs/>
              </w:rPr>
              <w:t>10.2. Dideli arba nuolatiniai esminės Sutarties sąlygos vykdymo trūkumai</w:t>
            </w:r>
          </w:p>
        </w:tc>
        <w:tc>
          <w:tcPr>
            <w:tcW w:w="6441" w:type="dxa"/>
            <w:gridSpan w:val="2"/>
          </w:tcPr>
          <w:p w14:paraId="2BC2BBBD" w14:textId="1C21815B" w:rsidR="002928BC" w:rsidRPr="00B76961" w:rsidRDefault="002928BC" w:rsidP="00B76961">
            <w:pPr>
              <w:spacing w:line="276" w:lineRule="auto"/>
              <w:jc w:val="both"/>
              <w:textAlignment w:val="baseline"/>
              <w:rPr>
                <w:color w:val="4471C4"/>
                <w:lang w:val="lt"/>
              </w:rPr>
            </w:pPr>
            <w:r>
              <w:rPr>
                <w:rFonts w:eastAsia="Arial"/>
              </w:rPr>
              <w:t>Netaikoma</w:t>
            </w:r>
          </w:p>
        </w:tc>
      </w:tr>
      <w:tr w:rsidR="002928BC" w14:paraId="5D5614C8" w14:textId="77777777">
        <w:trPr>
          <w:trHeight w:val="300"/>
        </w:trPr>
        <w:tc>
          <w:tcPr>
            <w:tcW w:w="9535" w:type="dxa"/>
            <w:gridSpan w:val="4"/>
          </w:tcPr>
          <w:p w14:paraId="01BA2625" w14:textId="77777777" w:rsidR="002928BC" w:rsidRDefault="002928BC" w:rsidP="002928BC">
            <w:pPr>
              <w:jc w:val="center"/>
              <w:rPr>
                <w:b/>
                <w:kern w:val="2"/>
                <w:szCs w:val="24"/>
              </w:rPr>
            </w:pPr>
            <w:r>
              <w:rPr>
                <w:b/>
                <w:kern w:val="2"/>
                <w:szCs w:val="24"/>
              </w:rPr>
              <w:t>11. SUTARTIES GALIOJIMAS IR KEITIMAS</w:t>
            </w:r>
          </w:p>
        </w:tc>
      </w:tr>
      <w:tr w:rsidR="002928BC" w14:paraId="01B4A21F" w14:textId="77777777">
        <w:trPr>
          <w:trHeight w:val="300"/>
        </w:trPr>
        <w:tc>
          <w:tcPr>
            <w:tcW w:w="3094" w:type="dxa"/>
            <w:gridSpan w:val="2"/>
          </w:tcPr>
          <w:p w14:paraId="4A683777" w14:textId="77777777" w:rsidR="002928BC" w:rsidRDefault="002928BC" w:rsidP="002928BC">
            <w:pPr>
              <w:rPr>
                <w:b/>
                <w:kern w:val="2"/>
                <w:szCs w:val="24"/>
              </w:rPr>
            </w:pPr>
            <w:r>
              <w:rPr>
                <w:b/>
                <w:szCs w:val="24"/>
              </w:rPr>
              <w:t>11.1. Sutarties sudarymas ir įsigaliojimas</w:t>
            </w:r>
          </w:p>
        </w:tc>
        <w:tc>
          <w:tcPr>
            <w:tcW w:w="6441" w:type="dxa"/>
            <w:gridSpan w:val="2"/>
          </w:tcPr>
          <w:p w14:paraId="6A6371C6" w14:textId="77777777" w:rsidR="002928BC" w:rsidRPr="00FB53F1" w:rsidRDefault="002928BC" w:rsidP="00FB53F1">
            <w:pPr>
              <w:jc w:val="both"/>
              <w:rPr>
                <w:kern w:val="2"/>
                <w:szCs w:val="24"/>
              </w:rPr>
            </w:pPr>
            <w:r w:rsidRPr="00FB53F1">
              <w:rPr>
                <w:kern w:val="2"/>
                <w:szCs w:val="24"/>
              </w:rPr>
              <w:t>Ši Sutartis laikoma sudaryta ir įsigalioja nuo Sutarties pasirašymo dienos (antrosios Šalies pasirašymo dieną).</w:t>
            </w:r>
          </w:p>
          <w:p w14:paraId="7396F7FD" w14:textId="5D9CA585" w:rsidR="002928BC" w:rsidRDefault="002928BC" w:rsidP="00FB53F1">
            <w:pPr>
              <w:jc w:val="both"/>
              <w:rPr>
                <w:color w:val="4472C4"/>
                <w:kern w:val="2"/>
                <w:szCs w:val="24"/>
              </w:rPr>
            </w:pPr>
            <w:r w:rsidRPr="00FB53F1">
              <w:rPr>
                <w:kern w:val="2"/>
                <w:szCs w:val="24"/>
              </w:rPr>
              <w:t xml:space="preserve">Sutartis galioja iki visiško prievolių įvykdymo (kol bus išnaudota Pradinės Sutarties vertė, bet jos terminas negali būti ilgesnis kaip </w:t>
            </w:r>
            <w:r w:rsidR="00FB53F1" w:rsidRPr="00FB53F1">
              <w:rPr>
                <w:kern w:val="2"/>
                <w:szCs w:val="24"/>
              </w:rPr>
              <w:t xml:space="preserve">24 </w:t>
            </w:r>
            <w:r w:rsidRPr="00FB53F1">
              <w:rPr>
                <w:kern w:val="2"/>
                <w:szCs w:val="24"/>
              </w:rPr>
              <w:t>mėnesiai.</w:t>
            </w:r>
          </w:p>
        </w:tc>
      </w:tr>
      <w:tr w:rsidR="002928BC" w14:paraId="0D3292E1" w14:textId="77777777">
        <w:trPr>
          <w:trHeight w:val="300"/>
        </w:trPr>
        <w:tc>
          <w:tcPr>
            <w:tcW w:w="3094" w:type="dxa"/>
            <w:gridSpan w:val="2"/>
          </w:tcPr>
          <w:p w14:paraId="09BC2075" w14:textId="316E2550" w:rsidR="002928BC" w:rsidRDefault="002928BC" w:rsidP="002928BC">
            <w:pPr>
              <w:rPr>
                <w:b/>
                <w:kern w:val="2"/>
                <w:szCs w:val="24"/>
              </w:rPr>
            </w:pPr>
            <w:r>
              <w:rPr>
                <w:b/>
                <w:kern w:val="2"/>
                <w:szCs w:val="24"/>
              </w:rPr>
              <w:t>11.2. Sutarties galiojimo termino pratęsimas</w:t>
            </w:r>
          </w:p>
        </w:tc>
        <w:tc>
          <w:tcPr>
            <w:tcW w:w="6441" w:type="dxa"/>
            <w:gridSpan w:val="2"/>
          </w:tcPr>
          <w:p w14:paraId="782060E8" w14:textId="42D60099" w:rsidR="002928BC" w:rsidRDefault="002928BC" w:rsidP="002928BC">
            <w:pPr>
              <w:rPr>
                <w:kern w:val="2"/>
                <w:szCs w:val="24"/>
              </w:rPr>
            </w:pPr>
            <w:r>
              <w:rPr>
                <w:kern w:val="2"/>
                <w:szCs w:val="24"/>
              </w:rPr>
              <w:t>Netaikoma</w:t>
            </w:r>
          </w:p>
        </w:tc>
      </w:tr>
      <w:tr w:rsidR="002928BC" w14:paraId="7FE809EC" w14:textId="77777777">
        <w:trPr>
          <w:trHeight w:val="300"/>
        </w:trPr>
        <w:tc>
          <w:tcPr>
            <w:tcW w:w="9535" w:type="dxa"/>
            <w:gridSpan w:val="4"/>
          </w:tcPr>
          <w:p w14:paraId="6839791C" w14:textId="77777777" w:rsidR="002928BC" w:rsidRDefault="002928BC" w:rsidP="002928BC">
            <w:pPr>
              <w:jc w:val="center"/>
              <w:rPr>
                <w:b/>
                <w:kern w:val="2"/>
                <w:szCs w:val="24"/>
              </w:rPr>
            </w:pPr>
            <w:r>
              <w:rPr>
                <w:b/>
                <w:kern w:val="2"/>
                <w:szCs w:val="24"/>
              </w:rPr>
              <w:t>12. SUTARTIES NUTRAUKIMAS</w:t>
            </w:r>
          </w:p>
        </w:tc>
      </w:tr>
      <w:tr w:rsidR="002928BC"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928BC" w:rsidRDefault="002928BC" w:rsidP="002928BC">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C678497" w:rsidR="002928BC" w:rsidRPr="002D31DA" w:rsidRDefault="002928BC" w:rsidP="002928BC">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2928B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928BC" w:rsidRDefault="002928BC" w:rsidP="002928B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326D55B" w14:textId="77777777" w:rsidR="00D939F8" w:rsidRPr="002F589B" w:rsidRDefault="00D939F8" w:rsidP="00D939F8">
            <w:pPr>
              <w:rPr>
                <w:color w:val="171717" w:themeColor="background2" w:themeShade="1A"/>
                <w:kern w:val="2"/>
                <w:szCs w:val="24"/>
              </w:rPr>
            </w:pPr>
            <w:r w:rsidRPr="002F589B">
              <w:rPr>
                <w:color w:val="171717" w:themeColor="background2" w:themeShade="1A"/>
                <w:kern w:val="2"/>
                <w:szCs w:val="24"/>
              </w:rPr>
              <w:t>12.2.1. jeigu Tiekėjas nevykdo prisiimtų įsipareigojimų už Sutartyje nustatytą Sutarties kainą / įkainius;</w:t>
            </w:r>
          </w:p>
          <w:p w14:paraId="73D3CAF0" w14:textId="77777777" w:rsidR="00D939F8" w:rsidRPr="002F589B" w:rsidRDefault="00D939F8" w:rsidP="00D939F8">
            <w:pPr>
              <w:rPr>
                <w:color w:val="171717" w:themeColor="background2" w:themeShade="1A"/>
                <w:kern w:val="2"/>
                <w:szCs w:val="24"/>
              </w:rPr>
            </w:pPr>
            <w:r w:rsidRPr="002F589B">
              <w:rPr>
                <w:color w:val="171717" w:themeColor="background2" w:themeShade="1A"/>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F589B">
              <w:rPr>
                <w:color w:val="171717" w:themeColor="background2" w:themeShade="1A"/>
                <w:kern w:val="2"/>
              </w:rPr>
              <w:t>2</w:t>
            </w:r>
            <w:r w:rsidRPr="002F589B">
              <w:rPr>
                <w:rFonts w:asciiTheme="majorBidi" w:hAnsiTheme="majorBidi" w:cstheme="majorBidi"/>
                <w:color w:val="171717" w:themeColor="background2" w:themeShade="1A"/>
                <w:kern w:val="2"/>
              </w:rPr>
              <w:t xml:space="preserve"> darbo</w:t>
            </w:r>
            <w:r w:rsidRPr="002F589B">
              <w:rPr>
                <w:color w:val="171717" w:themeColor="background2" w:themeShade="1A"/>
                <w:kern w:val="2"/>
                <w:szCs w:val="24"/>
              </w:rPr>
              <w:t xml:space="preserve"> dienas neištaiso pažeidimų;</w:t>
            </w:r>
          </w:p>
          <w:p w14:paraId="1F1D52F3" w14:textId="77777777" w:rsidR="00D939F8" w:rsidRPr="002F589B" w:rsidRDefault="00D939F8" w:rsidP="00D939F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12.2.3. jeigu Tiekėjas pažeidžia Paslaugų suteikimo terminus ir priskaičiuotų netesybų už vėlavimą suma viršija 20 (dvidešimt) proc. Pradinės sutarties vertės;</w:t>
            </w:r>
          </w:p>
          <w:p w14:paraId="4303EE32" w14:textId="77777777" w:rsidR="00D939F8" w:rsidRPr="002F589B" w:rsidRDefault="00D939F8" w:rsidP="00D939F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12.2.4. Tiekėjas pažeidžia Paslaugų suteikimo terminus ir dėl Paslaugų suteikimo vėlavimo Paslaugos tampa nebereikalingos;</w:t>
            </w:r>
          </w:p>
          <w:p w14:paraId="08D5DDAB" w14:textId="77777777" w:rsidR="00D939F8" w:rsidRPr="002F589B" w:rsidRDefault="00D939F8" w:rsidP="00D939F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12.2.5. Tiekėjas daugiau kaip 2 (du) kartus suteikia Paslaugas, kurios neatitinka Sutartyje ir (ar) įstatymuose nustatytų reikalavimų Paslaugoms;</w:t>
            </w:r>
          </w:p>
          <w:p w14:paraId="0FA59302" w14:textId="77777777" w:rsidR="00D939F8" w:rsidRPr="002F589B" w:rsidRDefault="00D939F8" w:rsidP="00D939F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E057BCE" w14:textId="77777777" w:rsidR="00D939F8" w:rsidRPr="002F589B" w:rsidRDefault="00D939F8" w:rsidP="00D939F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12.2.7. Tiekėjas pažeidžia šios Sutarties nuostatas, reglamentuojančias konkurenciją, intelektinės nuosavybės ar konfidencialios informacijos valdymą;</w:t>
            </w:r>
          </w:p>
          <w:p w14:paraId="0B019B64" w14:textId="0388868B" w:rsidR="002928BC" w:rsidRDefault="00D939F8" w:rsidP="00D939F8">
            <w:pPr>
              <w:spacing w:line="257" w:lineRule="auto"/>
              <w:rPr>
                <w:rFonts w:eastAsia="Arial"/>
                <w:color w:val="FF0000"/>
                <w:kern w:val="2"/>
                <w:szCs w:val="24"/>
              </w:rPr>
            </w:pPr>
            <w:r w:rsidRPr="002F589B">
              <w:rPr>
                <w:rFonts w:eastAsia="Arial"/>
                <w:color w:val="171717" w:themeColor="background2" w:themeShade="1A"/>
                <w:kern w:val="2"/>
                <w:szCs w:val="24"/>
              </w:rPr>
              <w:t>12.2.8. Tiekėjas pažeidžia Bendrųjų sąlygų nuostatas dėl Sutarties vykdymui pasitelkiamų naujų subtiekėjų ir (ar) specialistų / esamų subtiekėjų ir (ar) specialistų keitimo</w:t>
            </w:r>
            <w:r>
              <w:rPr>
                <w:rFonts w:eastAsia="Arial"/>
                <w:color w:val="171717" w:themeColor="background2" w:themeShade="1A"/>
                <w:kern w:val="2"/>
                <w:szCs w:val="24"/>
              </w:rPr>
              <w:t>.</w:t>
            </w:r>
          </w:p>
        </w:tc>
      </w:tr>
      <w:tr w:rsidR="002928BC" w14:paraId="46270E91" w14:textId="77777777">
        <w:trPr>
          <w:trHeight w:val="300"/>
        </w:trPr>
        <w:tc>
          <w:tcPr>
            <w:tcW w:w="9535" w:type="dxa"/>
            <w:gridSpan w:val="4"/>
          </w:tcPr>
          <w:p w14:paraId="07E06248" w14:textId="11DB204D" w:rsidR="002928BC" w:rsidRDefault="002928BC" w:rsidP="002928BC">
            <w:pPr>
              <w:jc w:val="center"/>
              <w:rPr>
                <w:kern w:val="2"/>
                <w:szCs w:val="24"/>
              </w:rPr>
            </w:pPr>
            <w:r>
              <w:rPr>
                <w:b/>
                <w:kern w:val="2"/>
                <w:szCs w:val="24"/>
              </w:rPr>
              <w:t>13. APLINKOS APSAUGOS IR SOCIALINIAI KRITERIJAI</w:t>
            </w:r>
          </w:p>
        </w:tc>
      </w:tr>
      <w:tr w:rsidR="002928BC" w14:paraId="18AE2F61" w14:textId="77777777">
        <w:trPr>
          <w:trHeight w:val="300"/>
        </w:trPr>
        <w:tc>
          <w:tcPr>
            <w:tcW w:w="3058" w:type="dxa"/>
          </w:tcPr>
          <w:p w14:paraId="6366A32C" w14:textId="6A4BFD79" w:rsidR="002928BC" w:rsidRDefault="002928BC" w:rsidP="002928BC">
            <w:pPr>
              <w:rPr>
                <w:b/>
                <w:kern w:val="2"/>
                <w:szCs w:val="24"/>
              </w:rPr>
            </w:pPr>
            <w:r>
              <w:rPr>
                <w:b/>
                <w:kern w:val="2"/>
                <w:szCs w:val="24"/>
              </w:rPr>
              <w:t xml:space="preserve">13.1. Su perkamomis paslaugomis susiję aplinkos apsaugos kriterijai </w:t>
            </w:r>
          </w:p>
        </w:tc>
        <w:tc>
          <w:tcPr>
            <w:tcW w:w="6477" w:type="dxa"/>
            <w:gridSpan w:val="3"/>
          </w:tcPr>
          <w:p w14:paraId="3F14B69B" w14:textId="38D00CCC" w:rsidR="002928BC" w:rsidRDefault="00402AAE" w:rsidP="002928BC">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lang w:eastAsia="lt-LT"/>
              </w:rPr>
              <w:t>.</w:t>
            </w:r>
          </w:p>
        </w:tc>
      </w:tr>
      <w:tr w:rsidR="002928BC" w14:paraId="71B127CD" w14:textId="77777777">
        <w:trPr>
          <w:trHeight w:val="300"/>
        </w:trPr>
        <w:tc>
          <w:tcPr>
            <w:tcW w:w="3058" w:type="dxa"/>
          </w:tcPr>
          <w:p w14:paraId="6D5C5242" w14:textId="77777777" w:rsidR="002928BC" w:rsidRDefault="002928BC" w:rsidP="002928BC">
            <w:pPr>
              <w:rPr>
                <w:b/>
                <w:kern w:val="2"/>
                <w:szCs w:val="24"/>
              </w:rPr>
            </w:pPr>
            <w:r>
              <w:rPr>
                <w:b/>
                <w:kern w:val="2"/>
                <w:szCs w:val="24"/>
              </w:rPr>
              <w:t>13.2. Su perkamomis Paslaugomis susiję socialiniai kriterijai</w:t>
            </w:r>
          </w:p>
        </w:tc>
        <w:tc>
          <w:tcPr>
            <w:tcW w:w="6477" w:type="dxa"/>
            <w:gridSpan w:val="3"/>
          </w:tcPr>
          <w:p w14:paraId="7170065E" w14:textId="15A9CE9D" w:rsidR="002928BC" w:rsidRPr="008C3BFC" w:rsidRDefault="002928BC" w:rsidP="002928BC">
            <w:pPr>
              <w:rPr>
                <w:color w:val="000000"/>
                <w:kern w:val="2"/>
                <w:szCs w:val="24"/>
                <w:shd w:val="clear" w:color="auto" w:fill="FFFFFF"/>
              </w:rPr>
            </w:pPr>
            <w:r>
              <w:rPr>
                <w:color w:val="000000"/>
                <w:kern w:val="2"/>
                <w:szCs w:val="24"/>
                <w:shd w:val="clear" w:color="auto" w:fill="FFFFFF"/>
              </w:rPr>
              <w:t>Netaikoma</w:t>
            </w:r>
          </w:p>
        </w:tc>
      </w:tr>
      <w:tr w:rsidR="002928BC" w14:paraId="0E3437C2" w14:textId="77777777">
        <w:trPr>
          <w:trHeight w:val="300"/>
        </w:trPr>
        <w:tc>
          <w:tcPr>
            <w:tcW w:w="9535" w:type="dxa"/>
            <w:gridSpan w:val="4"/>
          </w:tcPr>
          <w:p w14:paraId="3450D3CB" w14:textId="77777777" w:rsidR="002928BC" w:rsidRDefault="002928BC" w:rsidP="002928BC">
            <w:pPr>
              <w:jc w:val="center"/>
              <w:rPr>
                <w:b/>
                <w:kern w:val="2"/>
                <w:szCs w:val="24"/>
              </w:rPr>
            </w:pPr>
            <w:r>
              <w:rPr>
                <w:b/>
                <w:kern w:val="2"/>
                <w:szCs w:val="24"/>
              </w:rPr>
              <w:t xml:space="preserve">14. BENDRŲJŲ SĄLYGŲ PAKEITIMAI IR PAPILDYMAI </w:t>
            </w:r>
          </w:p>
          <w:p w14:paraId="1BD9D104" w14:textId="77777777" w:rsidR="002928BC" w:rsidRDefault="002928BC" w:rsidP="002928BC">
            <w:pPr>
              <w:jc w:val="center"/>
              <w:rPr>
                <w:kern w:val="2"/>
                <w:szCs w:val="24"/>
              </w:rPr>
            </w:pPr>
            <w:r>
              <w:rPr>
                <w:color w:val="4472C4"/>
                <w:kern w:val="2"/>
                <w:szCs w:val="24"/>
              </w:rPr>
              <w:t xml:space="preserve">(jeigu būtina dėl konkretaus Sutarties dalyko specifikos) </w:t>
            </w:r>
          </w:p>
        </w:tc>
      </w:tr>
      <w:tr w:rsidR="002928BC" w14:paraId="00CDF661" w14:textId="77777777">
        <w:trPr>
          <w:trHeight w:val="300"/>
        </w:trPr>
        <w:tc>
          <w:tcPr>
            <w:tcW w:w="3058" w:type="dxa"/>
          </w:tcPr>
          <w:p w14:paraId="5DD2947C" w14:textId="77777777" w:rsidR="00FD5E84" w:rsidRPr="00F93DED" w:rsidRDefault="002928BC" w:rsidP="00FD5E84">
            <w:pPr>
              <w:rPr>
                <w:b/>
                <w:kern w:val="2"/>
                <w:szCs w:val="24"/>
              </w:rPr>
            </w:pPr>
            <w:r>
              <w:rPr>
                <w:b/>
                <w:kern w:val="2"/>
                <w:szCs w:val="24"/>
              </w:rPr>
              <w:t xml:space="preserve">14.1. </w:t>
            </w:r>
            <w:r w:rsidR="00FD5E84" w:rsidRPr="00F93DED">
              <w:rPr>
                <w:b/>
                <w:kern w:val="2"/>
                <w:szCs w:val="24"/>
              </w:rPr>
              <w:t xml:space="preserve">Šis punktas papildo Sutarties bendrųjų sąlygų 15 skyriuje nustatytas </w:t>
            </w:r>
            <w:r w:rsidR="00FD5E84" w:rsidRPr="00F93DED">
              <w:rPr>
                <w:b/>
                <w:kern w:val="2"/>
                <w:szCs w:val="24"/>
              </w:rPr>
              <w:lastRenderedPageBreak/>
              <w:t>nuostatas dėl intelektinės nuosavybės</w:t>
            </w:r>
          </w:p>
          <w:p w14:paraId="044BD4E3" w14:textId="72973E1F" w:rsidR="002928BC" w:rsidRDefault="00FD5E84" w:rsidP="00FD5E84">
            <w:pPr>
              <w:rPr>
                <w:b/>
                <w:kern w:val="2"/>
                <w:szCs w:val="24"/>
              </w:rPr>
            </w:pPr>
            <w:r w:rsidRPr="00F93DED">
              <w:rPr>
                <w:b/>
                <w:kern w:val="2"/>
                <w:szCs w:val="24"/>
              </w:rPr>
              <w:t>15. Intelektinė nuosavybė</w:t>
            </w:r>
          </w:p>
        </w:tc>
        <w:tc>
          <w:tcPr>
            <w:tcW w:w="6477" w:type="dxa"/>
            <w:gridSpan w:val="3"/>
          </w:tcPr>
          <w:p w14:paraId="65F50D3F" w14:textId="77777777" w:rsidR="00FD5E84" w:rsidRPr="00FD5E84" w:rsidRDefault="00FD5E84" w:rsidP="00FD5E84">
            <w:pPr>
              <w:jc w:val="both"/>
              <w:rPr>
                <w:kern w:val="2"/>
                <w:szCs w:val="24"/>
              </w:rPr>
            </w:pPr>
            <w:r w:rsidRPr="00FD5E84">
              <w:rPr>
                <w:kern w:val="2"/>
                <w:szCs w:val="24"/>
              </w:rPr>
              <w:lastRenderedPageBreak/>
              <w:t xml:space="preserve">15.4. Tiekėjas, Perkančiajai organizacijai priėmus ir visiškai apmokėjus konkretų Paslaugų rezultatą, neatšaukiamai perduoda Perkančiajai organizacijai visas išimtines turtines autorių teises į </w:t>
            </w:r>
            <w:r w:rsidRPr="00FD5E84">
              <w:rPr>
                <w:kern w:val="2"/>
                <w:szCs w:val="24"/>
              </w:rPr>
              <w:lastRenderedPageBreak/>
              <w:t>vykdant sutartį specialiai Perkančiajai organizacijai sukurtus IPBR ir Duomenų mainų posistemės pakeitimus, modifikacijas, išplėtimus, naują funkcionalumą, specifikacijų ir projektų patikslinimus, techninę dokumentaciją bei kitus sutarties vykdymo rezultatus. Perduodamos teisės apima teisę kūrinius atgaminti, išleisti, versti, adaptuoti, kitaip perdirbti, platinti, viešai skelbti, taip pat suteikti teisę naudoti šiuos kūrinius tretiesiems asmenims tiek, kiek tai būtina Perkančiosios organizacijos funkcijoms vykdyti. Turtinės teisės perduodamos visam jų galiojimo laikotarpiui ir neribotoje teritorijoje.</w:t>
            </w:r>
          </w:p>
          <w:p w14:paraId="71F9375E" w14:textId="050A0FDE" w:rsidR="002928BC" w:rsidRPr="00FD5E84" w:rsidRDefault="00FD5E84" w:rsidP="00FD5E84">
            <w:pPr>
              <w:jc w:val="both"/>
              <w:rPr>
                <w:kern w:val="2"/>
                <w:szCs w:val="24"/>
              </w:rPr>
            </w:pPr>
            <w:r w:rsidRPr="00FD5E84">
              <w:rPr>
                <w:kern w:val="2"/>
                <w:szCs w:val="24"/>
              </w:rPr>
              <w:t>Ši nuostata netaikoma Tiekėjo iki Sutarties sudarymo sukurtai bazinei programinei įrangai, bendro naudojimo komponentams, atvirojo kodo programinei įrangai ir trečiųjų asmenų programinei įrangai, kurių atžvilgiu Perkančiajai organizacijai suteikiama neatšaukiama, neterminuota ir pakankamos apimties licencija naudoti, modifikuoti, prižiūrėti ir užtikrinti IPBR veikimo tęstinumą tiek, kiek tai būtina Sutarties tikslams pasiekti.</w:t>
            </w:r>
          </w:p>
        </w:tc>
      </w:tr>
      <w:tr w:rsidR="002928BC" w14:paraId="2CA3CEA0" w14:textId="77777777">
        <w:trPr>
          <w:trHeight w:val="300"/>
        </w:trPr>
        <w:tc>
          <w:tcPr>
            <w:tcW w:w="3058" w:type="dxa"/>
          </w:tcPr>
          <w:p w14:paraId="7871A9FF" w14:textId="77777777" w:rsidR="002928BC" w:rsidRDefault="002928BC" w:rsidP="002928BC">
            <w:pPr>
              <w:rPr>
                <w:b/>
                <w:kern w:val="2"/>
                <w:szCs w:val="24"/>
              </w:rPr>
            </w:pPr>
            <w:r>
              <w:rPr>
                <w:b/>
                <w:kern w:val="2"/>
                <w:szCs w:val="24"/>
              </w:rPr>
              <w:lastRenderedPageBreak/>
              <w:t>14.2.</w:t>
            </w:r>
          </w:p>
        </w:tc>
        <w:tc>
          <w:tcPr>
            <w:tcW w:w="6477" w:type="dxa"/>
            <w:gridSpan w:val="3"/>
          </w:tcPr>
          <w:p w14:paraId="27E58ECB" w14:textId="6A397AA3" w:rsidR="002928BC" w:rsidRDefault="002928BC" w:rsidP="002928BC">
            <w:pPr>
              <w:rPr>
                <w:kern w:val="2"/>
                <w:szCs w:val="24"/>
              </w:rPr>
            </w:pPr>
          </w:p>
        </w:tc>
      </w:tr>
      <w:tr w:rsidR="002928BC" w14:paraId="52826352" w14:textId="77777777">
        <w:trPr>
          <w:trHeight w:val="300"/>
        </w:trPr>
        <w:tc>
          <w:tcPr>
            <w:tcW w:w="3058" w:type="dxa"/>
          </w:tcPr>
          <w:p w14:paraId="233A918A" w14:textId="77777777" w:rsidR="002928BC" w:rsidRDefault="002928BC" w:rsidP="002928BC">
            <w:pPr>
              <w:rPr>
                <w:b/>
                <w:kern w:val="2"/>
                <w:szCs w:val="24"/>
              </w:rPr>
            </w:pPr>
            <w:r>
              <w:rPr>
                <w:b/>
                <w:kern w:val="2"/>
                <w:szCs w:val="24"/>
              </w:rPr>
              <w:t>14.3.</w:t>
            </w:r>
          </w:p>
        </w:tc>
        <w:tc>
          <w:tcPr>
            <w:tcW w:w="6477" w:type="dxa"/>
            <w:gridSpan w:val="3"/>
          </w:tcPr>
          <w:p w14:paraId="02FD8275" w14:textId="3A22B035" w:rsidR="002928BC" w:rsidRDefault="002928BC" w:rsidP="002928BC">
            <w:pPr>
              <w:rPr>
                <w:kern w:val="2"/>
                <w:szCs w:val="24"/>
              </w:rPr>
            </w:pPr>
          </w:p>
        </w:tc>
      </w:tr>
      <w:tr w:rsidR="002928BC" w14:paraId="2EFF1763" w14:textId="77777777">
        <w:trPr>
          <w:trHeight w:val="300"/>
        </w:trPr>
        <w:tc>
          <w:tcPr>
            <w:tcW w:w="3058" w:type="dxa"/>
          </w:tcPr>
          <w:p w14:paraId="6F29300F" w14:textId="77777777" w:rsidR="002928BC" w:rsidRDefault="002928BC" w:rsidP="002928BC">
            <w:pPr>
              <w:rPr>
                <w:b/>
                <w:kern w:val="2"/>
                <w:szCs w:val="24"/>
              </w:rPr>
            </w:pPr>
            <w:r>
              <w:rPr>
                <w:b/>
                <w:kern w:val="2"/>
                <w:szCs w:val="24"/>
              </w:rPr>
              <w:t>14.4.</w:t>
            </w:r>
          </w:p>
        </w:tc>
        <w:tc>
          <w:tcPr>
            <w:tcW w:w="6477" w:type="dxa"/>
            <w:gridSpan w:val="3"/>
          </w:tcPr>
          <w:p w14:paraId="1A25962E" w14:textId="5FCEB7CB" w:rsidR="002928BC" w:rsidRDefault="002928BC" w:rsidP="002928BC">
            <w:pPr>
              <w:rPr>
                <w:color w:val="0070C0"/>
                <w:kern w:val="2"/>
                <w:szCs w:val="24"/>
              </w:rPr>
            </w:pPr>
          </w:p>
        </w:tc>
      </w:tr>
      <w:tr w:rsidR="002928BC" w14:paraId="48D32DC8" w14:textId="77777777">
        <w:trPr>
          <w:trHeight w:val="300"/>
        </w:trPr>
        <w:tc>
          <w:tcPr>
            <w:tcW w:w="3058" w:type="dxa"/>
          </w:tcPr>
          <w:p w14:paraId="0B30FF0B" w14:textId="77777777" w:rsidR="002928BC" w:rsidRDefault="002928BC" w:rsidP="002928BC">
            <w:pPr>
              <w:rPr>
                <w:b/>
                <w:kern w:val="2"/>
                <w:szCs w:val="24"/>
              </w:rPr>
            </w:pPr>
            <w:r>
              <w:rPr>
                <w:b/>
                <w:kern w:val="2"/>
                <w:szCs w:val="24"/>
              </w:rPr>
              <w:t>14.5.</w:t>
            </w:r>
          </w:p>
        </w:tc>
        <w:tc>
          <w:tcPr>
            <w:tcW w:w="6477" w:type="dxa"/>
            <w:gridSpan w:val="3"/>
          </w:tcPr>
          <w:p w14:paraId="71B506CF" w14:textId="186DDF15" w:rsidR="002928BC" w:rsidRDefault="002928BC" w:rsidP="002928BC">
            <w:pPr>
              <w:rPr>
                <w:kern w:val="2"/>
                <w:szCs w:val="24"/>
              </w:rPr>
            </w:pPr>
          </w:p>
        </w:tc>
      </w:tr>
      <w:tr w:rsidR="002928BC" w14:paraId="7ED2EDF1" w14:textId="77777777">
        <w:trPr>
          <w:trHeight w:val="300"/>
        </w:trPr>
        <w:tc>
          <w:tcPr>
            <w:tcW w:w="9535" w:type="dxa"/>
            <w:gridSpan w:val="4"/>
          </w:tcPr>
          <w:p w14:paraId="689031C9" w14:textId="77777777" w:rsidR="002928BC" w:rsidRDefault="002928BC" w:rsidP="002928BC">
            <w:pPr>
              <w:jc w:val="center"/>
              <w:rPr>
                <w:b/>
                <w:kern w:val="2"/>
                <w:szCs w:val="24"/>
              </w:rPr>
            </w:pPr>
            <w:r>
              <w:rPr>
                <w:b/>
                <w:kern w:val="2"/>
                <w:szCs w:val="24"/>
              </w:rPr>
              <w:t>15. SUTARTIES PRIEDAI</w:t>
            </w:r>
          </w:p>
        </w:tc>
      </w:tr>
      <w:tr w:rsidR="002928BC" w14:paraId="43B17553" w14:textId="77777777">
        <w:trPr>
          <w:trHeight w:val="300"/>
        </w:trPr>
        <w:tc>
          <w:tcPr>
            <w:tcW w:w="3058" w:type="dxa"/>
          </w:tcPr>
          <w:p w14:paraId="7CFF3567" w14:textId="77777777" w:rsidR="002928BC" w:rsidRDefault="002928BC" w:rsidP="002928BC">
            <w:pPr>
              <w:jc w:val="center"/>
              <w:rPr>
                <w:b/>
                <w:kern w:val="2"/>
                <w:szCs w:val="24"/>
              </w:rPr>
            </w:pPr>
            <w:r>
              <w:rPr>
                <w:b/>
                <w:kern w:val="2"/>
                <w:szCs w:val="24"/>
              </w:rPr>
              <w:t>15.1. Priedas Nr. 1</w:t>
            </w:r>
          </w:p>
        </w:tc>
        <w:tc>
          <w:tcPr>
            <w:tcW w:w="6477" w:type="dxa"/>
            <w:gridSpan w:val="3"/>
          </w:tcPr>
          <w:p w14:paraId="65B09E30" w14:textId="4A13F787" w:rsidR="002928BC" w:rsidRDefault="008D653C" w:rsidP="002928BC">
            <w:pPr>
              <w:jc w:val="center"/>
              <w:rPr>
                <w:b/>
                <w:kern w:val="2"/>
                <w:szCs w:val="24"/>
              </w:rPr>
            </w:pPr>
            <w:r w:rsidRPr="00FA6C77">
              <w:rPr>
                <w:bCs/>
                <w:kern w:val="2"/>
                <w:szCs w:val="24"/>
              </w:rPr>
              <w:t>Techninė specifikacija</w:t>
            </w:r>
          </w:p>
        </w:tc>
      </w:tr>
      <w:tr w:rsidR="002928BC" w14:paraId="2CC1D4F0" w14:textId="77777777">
        <w:trPr>
          <w:trHeight w:val="300"/>
        </w:trPr>
        <w:tc>
          <w:tcPr>
            <w:tcW w:w="3058" w:type="dxa"/>
          </w:tcPr>
          <w:p w14:paraId="09EEBB7C" w14:textId="77777777" w:rsidR="002928BC" w:rsidRDefault="002928BC" w:rsidP="002928BC">
            <w:pPr>
              <w:jc w:val="center"/>
              <w:rPr>
                <w:b/>
                <w:kern w:val="2"/>
                <w:szCs w:val="24"/>
              </w:rPr>
            </w:pPr>
            <w:r>
              <w:rPr>
                <w:b/>
                <w:kern w:val="2"/>
                <w:szCs w:val="24"/>
              </w:rPr>
              <w:t>15.2. Priedas Nr. 2</w:t>
            </w:r>
          </w:p>
        </w:tc>
        <w:tc>
          <w:tcPr>
            <w:tcW w:w="6477" w:type="dxa"/>
            <w:gridSpan w:val="3"/>
          </w:tcPr>
          <w:p w14:paraId="269B3EB8" w14:textId="4607A1D8" w:rsidR="002928BC" w:rsidRDefault="008D653C" w:rsidP="002928BC">
            <w:pPr>
              <w:jc w:val="center"/>
              <w:rPr>
                <w:b/>
                <w:kern w:val="2"/>
                <w:szCs w:val="24"/>
              </w:rPr>
            </w:pPr>
            <w:r>
              <w:rPr>
                <w:bCs/>
                <w:kern w:val="2"/>
                <w:szCs w:val="24"/>
              </w:rPr>
              <w:t>Pasiūlymas</w:t>
            </w:r>
          </w:p>
        </w:tc>
      </w:tr>
      <w:tr w:rsidR="002928BC" w14:paraId="58745085" w14:textId="77777777">
        <w:trPr>
          <w:trHeight w:val="300"/>
        </w:trPr>
        <w:tc>
          <w:tcPr>
            <w:tcW w:w="3058" w:type="dxa"/>
          </w:tcPr>
          <w:p w14:paraId="2312C897" w14:textId="77777777" w:rsidR="002928BC" w:rsidRDefault="002928BC" w:rsidP="002928BC">
            <w:pPr>
              <w:jc w:val="center"/>
              <w:rPr>
                <w:b/>
                <w:kern w:val="2"/>
                <w:szCs w:val="24"/>
              </w:rPr>
            </w:pPr>
            <w:r>
              <w:rPr>
                <w:b/>
                <w:kern w:val="2"/>
                <w:szCs w:val="24"/>
              </w:rPr>
              <w:t>15.3. Priedas Nr. 3</w:t>
            </w:r>
          </w:p>
        </w:tc>
        <w:tc>
          <w:tcPr>
            <w:tcW w:w="6477" w:type="dxa"/>
            <w:gridSpan w:val="3"/>
          </w:tcPr>
          <w:p w14:paraId="22A614AF" w14:textId="77777777" w:rsidR="002928BC" w:rsidRDefault="002928BC" w:rsidP="002928BC">
            <w:pPr>
              <w:jc w:val="center"/>
              <w:rPr>
                <w:b/>
                <w:kern w:val="2"/>
                <w:szCs w:val="24"/>
              </w:rPr>
            </w:pPr>
          </w:p>
        </w:tc>
      </w:tr>
      <w:tr w:rsidR="002928BC" w14:paraId="49AEEE04" w14:textId="77777777">
        <w:trPr>
          <w:trHeight w:val="300"/>
        </w:trPr>
        <w:tc>
          <w:tcPr>
            <w:tcW w:w="3058" w:type="dxa"/>
          </w:tcPr>
          <w:p w14:paraId="0141DB15" w14:textId="77777777" w:rsidR="002928BC" w:rsidRDefault="002928BC" w:rsidP="002928BC">
            <w:pPr>
              <w:jc w:val="center"/>
              <w:rPr>
                <w:b/>
                <w:kern w:val="2"/>
                <w:szCs w:val="24"/>
              </w:rPr>
            </w:pPr>
            <w:r>
              <w:rPr>
                <w:b/>
                <w:kern w:val="2"/>
                <w:szCs w:val="24"/>
              </w:rPr>
              <w:t>15.4. Priedas Nr. 4</w:t>
            </w:r>
          </w:p>
        </w:tc>
        <w:tc>
          <w:tcPr>
            <w:tcW w:w="6477" w:type="dxa"/>
            <w:gridSpan w:val="3"/>
          </w:tcPr>
          <w:p w14:paraId="567E6329" w14:textId="77777777" w:rsidR="002928BC" w:rsidRDefault="002928BC" w:rsidP="002928BC">
            <w:pPr>
              <w:jc w:val="center"/>
              <w:rPr>
                <w:b/>
                <w:kern w:val="2"/>
                <w:szCs w:val="24"/>
              </w:rPr>
            </w:pPr>
          </w:p>
        </w:tc>
      </w:tr>
      <w:tr w:rsidR="002928BC" w14:paraId="64E7ECA8" w14:textId="77777777">
        <w:trPr>
          <w:trHeight w:val="300"/>
        </w:trPr>
        <w:tc>
          <w:tcPr>
            <w:tcW w:w="3058" w:type="dxa"/>
          </w:tcPr>
          <w:p w14:paraId="56EDF7C1" w14:textId="77777777" w:rsidR="002928BC" w:rsidRDefault="002928BC" w:rsidP="002928BC">
            <w:pPr>
              <w:jc w:val="center"/>
              <w:rPr>
                <w:b/>
                <w:kern w:val="2"/>
                <w:szCs w:val="24"/>
              </w:rPr>
            </w:pPr>
            <w:r>
              <w:rPr>
                <w:b/>
                <w:kern w:val="2"/>
                <w:szCs w:val="24"/>
              </w:rPr>
              <w:t>15.5. Priedas Nr. 5</w:t>
            </w:r>
          </w:p>
        </w:tc>
        <w:tc>
          <w:tcPr>
            <w:tcW w:w="6477" w:type="dxa"/>
            <w:gridSpan w:val="3"/>
          </w:tcPr>
          <w:p w14:paraId="02467AF6" w14:textId="77777777" w:rsidR="002928BC" w:rsidRDefault="002928BC" w:rsidP="002928BC">
            <w:pPr>
              <w:jc w:val="center"/>
              <w:rPr>
                <w:b/>
                <w:kern w:val="2"/>
                <w:szCs w:val="24"/>
              </w:rPr>
            </w:pPr>
          </w:p>
        </w:tc>
      </w:tr>
      <w:tr w:rsidR="002928BC" w14:paraId="278F6726" w14:textId="77777777">
        <w:tc>
          <w:tcPr>
            <w:tcW w:w="9535" w:type="dxa"/>
            <w:gridSpan w:val="4"/>
          </w:tcPr>
          <w:p w14:paraId="306ED934" w14:textId="77777777" w:rsidR="002928BC" w:rsidRDefault="002928BC" w:rsidP="002928BC">
            <w:pPr>
              <w:jc w:val="center"/>
              <w:rPr>
                <w:b/>
                <w:kern w:val="2"/>
                <w:szCs w:val="24"/>
              </w:rPr>
            </w:pPr>
            <w:r>
              <w:rPr>
                <w:b/>
                <w:kern w:val="2"/>
                <w:szCs w:val="24"/>
              </w:rPr>
              <w:t>16. ŠALIŲ ATSTOVŲ PARAŠAI</w:t>
            </w:r>
          </w:p>
        </w:tc>
      </w:tr>
      <w:tr w:rsidR="002928BC" w14:paraId="1A4801F8" w14:textId="77777777">
        <w:tc>
          <w:tcPr>
            <w:tcW w:w="5224" w:type="dxa"/>
            <w:gridSpan w:val="3"/>
          </w:tcPr>
          <w:p w14:paraId="4374ECAE" w14:textId="77777777" w:rsidR="002928BC" w:rsidRDefault="002928BC" w:rsidP="002928BC">
            <w:pPr>
              <w:jc w:val="center"/>
              <w:rPr>
                <w:b/>
                <w:kern w:val="2"/>
                <w:szCs w:val="24"/>
              </w:rPr>
            </w:pPr>
            <w:r>
              <w:rPr>
                <w:b/>
                <w:kern w:val="2"/>
                <w:szCs w:val="24"/>
              </w:rPr>
              <w:t>PIRKĖJAS</w:t>
            </w:r>
          </w:p>
        </w:tc>
        <w:tc>
          <w:tcPr>
            <w:tcW w:w="4311" w:type="dxa"/>
          </w:tcPr>
          <w:p w14:paraId="77A89ACF" w14:textId="77777777" w:rsidR="002928BC" w:rsidRDefault="002928BC" w:rsidP="002928BC">
            <w:pPr>
              <w:jc w:val="center"/>
              <w:rPr>
                <w:b/>
                <w:kern w:val="2"/>
                <w:szCs w:val="24"/>
              </w:rPr>
            </w:pPr>
            <w:r>
              <w:rPr>
                <w:b/>
                <w:kern w:val="2"/>
                <w:szCs w:val="24"/>
              </w:rPr>
              <w:t>TIEKĖJAS</w:t>
            </w:r>
          </w:p>
        </w:tc>
      </w:tr>
      <w:tr w:rsidR="002928BC" w14:paraId="21CAB534" w14:textId="77777777">
        <w:tc>
          <w:tcPr>
            <w:tcW w:w="5224" w:type="dxa"/>
            <w:gridSpan w:val="3"/>
          </w:tcPr>
          <w:p w14:paraId="578049DB" w14:textId="77777777" w:rsidR="002928BC" w:rsidRDefault="002928BC" w:rsidP="002928BC">
            <w:pPr>
              <w:jc w:val="center"/>
              <w:rPr>
                <w:color w:val="4472C4"/>
                <w:kern w:val="2"/>
                <w:szCs w:val="24"/>
              </w:rPr>
            </w:pPr>
            <w:r>
              <w:rPr>
                <w:color w:val="4472C4"/>
                <w:kern w:val="2"/>
                <w:szCs w:val="24"/>
              </w:rPr>
              <w:t>(nurodomos atstovo pareigos, vardas, pavardė)</w:t>
            </w:r>
          </w:p>
        </w:tc>
        <w:tc>
          <w:tcPr>
            <w:tcW w:w="4311" w:type="dxa"/>
          </w:tcPr>
          <w:p w14:paraId="6F9E2A53" w14:textId="77777777" w:rsidR="002928BC" w:rsidRDefault="002928BC" w:rsidP="002928BC">
            <w:pPr>
              <w:jc w:val="center"/>
              <w:rPr>
                <w:b/>
                <w:kern w:val="2"/>
                <w:szCs w:val="24"/>
              </w:rPr>
            </w:pPr>
            <w:r>
              <w:rPr>
                <w:color w:val="4472C4"/>
                <w:kern w:val="2"/>
                <w:szCs w:val="24"/>
              </w:rPr>
              <w:t>(nurodomos atstovo pareigos, vardas, pavardė)</w:t>
            </w:r>
          </w:p>
        </w:tc>
      </w:tr>
      <w:tr w:rsidR="002928BC" w14:paraId="0C834F1B" w14:textId="77777777">
        <w:tc>
          <w:tcPr>
            <w:tcW w:w="5224" w:type="dxa"/>
            <w:gridSpan w:val="3"/>
          </w:tcPr>
          <w:p w14:paraId="789659E3" w14:textId="77777777" w:rsidR="002928BC" w:rsidRDefault="002928BC" w:rsidP="002928BC">
            <w:pPr>
              <w:jc w:val="center"/>
              <w:rPr>
                <w:b/>
                <w:color w:val="4472C4"/>
                <w:kern w:val="2"/>
                <w:szCs w:val="24"/>
              </w:rPr>
            </w:pPr>
          </w:p>
          <w:p w14:paraId="3B035D0A" w14:textId="77777777" w:rsidR="002928BC" w:rsidRDefault="002928BC" w:rsidP="002928BC">
            <w:pPr>
              <w:jc w:val="center"/>
              <w:rPr>
                <w:b/>
                <w:color w:val="4472C4"/>
                <w:kern w:val="2"/>
                <w:szCs w:val="24"/>
              </w:rPr>
            </w:pPr>
            <w:r>
              <w:rPr>
                <w:b/>
                <w:color w:val="4472C4"/>
                <w:kern w:val="2"/>
                <w:szCs w:val="24"/>
              </w:rPr>
              <w:t>(parašas)</w:t>
            </w:r>
          </w:p>
          <w:p w14:paraId="0B1520FA" w14:textId="77777777" w:rsidR="002928BC" w:rsidRDefault="002928BC" w:rsidP="002928BC">
            <w:pPr>
              <w:jc w:val="center"/>
              <w:rPr>
                <w:b/>
                <w:color w:val="4472C4"/>
                <w:kern w:val="2"/>
                <w:szCs w:val="24"/>
              </w:rPr>
            </w:pPr>
          </w:p>
          <w:p w14:paraId="449ED037" w14:textId="77777777" w:rsidR="002928BC" w:rsidRDefault="002928BC" w:rsidP="002928BC">
            <w:pPr>
              <w:jc w:val="center"/>
              <w:rPr>
                <w:b/>
                <w:color w:val="4472C4"/>
                <w:kern w:val="2"/>
                <w:szCs w:val="24"/>
              </w:rPr>
            </w:pPr>
          </w:p>
        </w:tc>
        <w:tc>
          <w:tcPr>
            <w:tcW w:w="4311" w:type="dxa"/>
          </w:tcPr>
          <w:p w14:paraId="1BA6AD11" w14:textId="77777777" w:rsidR="002928BC" w:rsidRDefault="002928BC" w:rsidP="002928BC">
            <w:pPr>
              <w:jc w:val="center"/>
              <w:rPr>
                <w:b/>
                <w:color w:val="4472C4"/>
                <w:kern w:val="2"/>
                <w:szCs w:val="24"/>
              </w:rPr>
            </w:pPr>
          </w:p>
          <w:p w14:paraId="644A2BE8" w14:textId="77777777" w:rsidR="002928BC" w:rsidRDefault="002928BC" w:rsidP="002928BC">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8E8B0" w14:textId="77777777" w:rsidR="00B52BB6" w:rsidRDefault="00B52BB6">
      <w:pPr>
        <w:rPr>
          <w:sz w:val="20"/>
        </w:rPr>
      </w:pPr>
      <w:r>
        <w:rPr>
          <w:sz w:val="20"/>
        </w:rPr>
        <w:separator/>
      </w:r>
    </w:p>
  </w:endnote>
  <w:endnote w:type="continuationSeparator" w:id="0">
    <w:p w14:paraId="01960497" w14:textId="77777777" w:rsidR="00B52BB6" w:rsidRDefault="00B52BB6">
      <w:pPr>
        <w:rPr>
          <w:sz w:val="20"/>
        </w:rPr>
      </w:pPr>
      <w:r>
        <w:rPr>
          <w:sz w:val="20"/>
        </w:rPr>
        <w:continuationSeparator/>
      </w:r>
    </w:p>
  </w:endnote>
  <w:endnote w:type="continuationNotice" w:id="1">
    <w:p w14:paraId="311E76D0" w14:textId="77777777" w:rsidR="00B52BB6" w:rsidRDefault="00B52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7DCB7" w14:textId="77777777" w:rsidR="00B52BB6" w:rsidRDefault="00B52BB6">
      <w:pPr>
        <w:rPr>
          <w:sz w:val="20"/>
        </w:rPr>
      </w:pPr>
      <w:r>
        <w:rPr>
          <w:sz w:val="20"/>
        </w:rPr>
        <w:separator/>
      </w:r>
    </w:p>
  </w:footnote>
  <w:footnote w:type="continuationSeparator" w:id="0">
    <w:p w14:paraId="7F26983A" w14:textId="77777777" w:rsidR="00B52BB6" w:rsidRDefault="00B52BB6">
      <w:pPr>
        <w:rPr>
          <w:sz w:val="20"/>
        </w:rPr>
      </w:pPr>
      <w:r>
        <w:rPr>
          <w:sz w:val="20"/>
        </w:rPr>
        <w:continuationSeparator/>
      </w:r>
    </w:p>
  </w:footnote>
  <w:footnote w:type="continuationNotice" w:id="1">
    <w:p w14:paraId="6442C581" w14:textId="77777777" w:rsidR="00B52BB6" w:rsidRDefault="00B52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1C9F"/>
    <w:rsid w:val="00045869"/>
    <w:rsid w:val="00045975"/>
    <w:rsid w:val="00050390"/>
    <w:rsid w:val="000B0897"/>
    <w:rsid w:val="000C6291"/>
    <w:rsid w:val="000D70FE"/>
    <w:rsid w:val="00117559"/>
    <w:rsid w:val="00180390"/>
    <w:rsid w:val="001C7D72"/>
    <w:rsid w:val="001D24D3"/>
    <w:rsid w:val="00236655"/>
    <w:rsid w:val="002928BC"/>
    <w:rsid w:val="00294F11"/>
    <w:rsid w:val="002B1201"/>
    <w:rsid w:val="002D31DA"/>
    <w:rsid w:val="00321289"/>
    <w:rsid w:val="003231D0"/>
    <w:rsid w:val="00333390"/>
    <w:rsid w:val="003915BF"/>
    <w:rsid w:val="00402199"/>
    <w:rsid w:val="00402AAE"/>
    <w:rsid w:val="00455D79"/>
    <w:rsid w:val="004716D1"/>
    <w:rsid w:val="0048141B"/>
    <w:rsid w:val="004E093D"/>
    <w:rsid w:val="00532FE5"/>
    <w:rsid w:val="00545279"/>
    <w:rsid w:val="00581B28"/>
    <w:rsid w:val="00591E7F"/>
    <w:rsid w:val="005B17CF"/>
    <w:rsid w:val="005D2613"/>
    <w:rsid w:val="00613CF2"/>
    <w:rsid w:val="00630FBC"/>
    <w:rsid w:val="006360D3"/>
    <w:rsid w:val="006539FD"/>
    <w:rsid w:val="00654515"/>
    <w:rsid w:val="006A224B"/>
    <w:rsid w:val="006C79AA"/>
    <w:rsid w:val="006E767C"/>
    <w:rsid w:val="006F0803"/>
    <w:rsid w:val="006F5143"/>
    <w:rsid w:val="00745D97"/>
    <w:rsid w:val="0074688C"/>
    <w:rsid w:val="007621BC"/>
    <w:rsid w:val="00774B76"/>
    <w:rsid w:val="0079627A"/>
    <w:rsid w:val="007A75C6"/>
    <w:rsid w:val="007E046D"/>
    <w:rsid w:val="0082440F"/>
    <w:rsid w:val="008266C7"/>
    <w:rsid w:val="0083118A"/>
    <w:rsid w:val="0084167F"/>
    <w:rsid w:val="008446AC"/>
    <w:rsid w:val="0085449B"/>
    <w:rsid w:val="00854AF2"/>
    <w:rsid w:val="008B197B"/>
    <w:rsid w:val="008C3BFC"/>
    <w:rsid w:val="008D58F2"/>
    <w:rsid w:val="008D653C"/>
    <w:rsid w:val="00951D02"/>
    <w:rsid w:val="009728BC"/>
    <w:rsid w:val="009B5BDA"/>
    <w:rsid w:val="009F6393"/>
    <w:rsid w:val="00A33E34"/>
    <w:rsid w:val="00A60188"/>
    <w:rsid w:val="00AA0757"/>
    <w:rsid w:val="00B352B3"/>
    <w:rsid w:val="00B46F6F"/>
    <w:rsid w:val="00B52BB6"/>
    <w:rsid w:val="00B76961"/>
    <w:rsid w:val="00B92CC6"/>
    <w:rsid w:val="00BE0217"/>
    <w:rsid w:val="00C3134E"/>
    <w:rsid w:val="00C74FA2"/>
    <w:rsid w:val="00CF3581"/>
    <w:rsid w:val="00D324F6"/>
    <w:rsid w:val="00D7493E"/>
    <w:rsid w:val="00D77B63"/>
    <w:rsid w:val="00D939F8"/>
    <w:rsid w:val="00DA4E0C"/>
    <w:rsid w:val="00DB3A93"/>
    <w:rsid w:val="00DC10F5"/>
    <w:rsid w:val="00DC6645"/>
    <w:rsid w:val="00E017CA"/>
    <w:rsid w:val="00E27A68"/>
    <w:rsid w:val="00E31E42"/>
    <w:rsid w:val="00E459D2"/>
    <w:rsid w:val="00E5467D"/>
    <w:rsid w:val="00E6384A"/>
    <w:rsid w:val="00E94EA7"/>
    <w:rsid w:val="00F131CA"/>
    <w:rsid w:val="00F35766"/>
    <w:rsid w:val="00F60BD9"/>
    <w:rsid w:val="00FB53F1"/>
    <w:rsid w:val="00FC6A90"/>
    <w:rsid w:val="00FD5E84"/>
    <w:rsid w:val="00FE09B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4">
    <w:name w:val="heading 4"/>
    <w:basedOn w:val="prastasis"/>
    <w:next w:val="prastasis"/>
    <w:link w:val="Antrat4Diagrama"/>
    <w:rsid w:val="008B19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017CA"/>
    <w:rPr>
      <w:color w:val="0563C1" w:themeColor="hyperlink"/>
      <w:u w:val="single"/>
    </w:rPr>
  </w:style>
  <w:style w:type="character" w:styleId="Neapdorotaspaminjimas">
    <w:name w:val="Unresolved Mention"/>
    <w:basedOn w:val="Numatytasispastraiposriftas"/>
    <w:uiPriority w:val="99"/>
    <w:semiHidden/>
    <w:unhideWhenUsed/>
    <w:rsid w:val="00E017CA"/>
    <w:rPr>
      <w:color w:val="605E5C"/>
      <w:shd w:val="clear" w:color="auto" w:fill="E1DFDD"/>
    </w:rPr>
  </w:style>
  <w:style w:type="character" w:customStyle="1" w:styleId="Antrat4Diagrama">
    <w:name w:val="Antraštė 4 Diagrama"/>
    <w:basedOn w:val="Numatytasispastraiposriftas"/>
    <w:link w:val="Antrat4"/>
    <w:rsid w:val="008B197B"/>
    <w:rPr>
      <w:rFonts w:asciiTheme="majorHAnsi" w:eastAsiaTheme="majorEastAsia" w:hAnsiTheme="majorHAnsi" w:cstheme="majorBidi"/>
      <w:i/>
      <w:iCs/>
      <w:color w:val="2F5496" w:themeColor="accent1" w:themeShade="BF"/>
    </w:rPr>
  </w:style>
  <w:style w:type="paragraph" w:styleId="Betarp">
    <w:name w:val="No Spacing"/>
    <w:uiPriority w:val="1"/>
    <w:qFormat/>
    <w:rsid w:val="00E31E42"/>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613CF2"/>
  </w:style>
  <w:style w:type="character" w:styleId="Komentaronuoroda">
    <w:name w:val="annotation reference"/>
    <w:basedOn w:val="Numatytasispastraiposriftas"/>
    <w:semiHidden/>
    <w:unhideWhenUsed/>
    <w:rsid w:val="004E093D"/>
    <w:rPr>
      <w:sz w:val="16"/>
      <w:szCs w:val="16"/>
    </w:rPr>
  </w:style>
  <w:style w:type="paragraph" w:styleId="Komentarotekstas">
    <w:name w:val="annotation text"/>
    <w:basedOn w:val="prastasis"/>
    <w:link w:val="KomentarotekstasDiagrama"/>
    <w:unhideWhenUsed/>
    <w:rsid w:val="004E093D"/>
    <w:rPr>
      <w:sz w:val="20"/>
    </w:rPr>
  </w:style>
  <w:style w:type="character" w:customStyle="1" w:styleId="KomentarotekstasDiagrama">
    <w:name w:val="Komentaro tekstas Diagrama"/>
    <w:basedOn w:val="Numatytasispastraiposriftas"/>
    <w:link w:val="Komentarotekstas"/>
    <w:rsid w:val="004E093D"/>
    <w:rPr>
      <w:sz w:val="20"/>
    </w:rPr>
  </w:style>
  <w:style w:type="paragraph" w:styleId="Komentarotema">
    <w:name w:val="annotation subject"/>
    <w:basedOn w:val="Komentarotekstas"/>
    <w:next w:val="Komentarotekstas"/>
    <w:link w:val="KomentarotemaDiagrama"/>
    <w:semiHidden/>
    <w:unhideWhenUsed/>
    <w:rsid w:val="004E093D"/>
    <w:rPr>
      <w:b/>
      <w:bCs/>
    </w:rPr>
  </w:style>
  <w:style w:type="character" w:customStyle="1" w:styleId="KomentarotemaDiagrama">
    <w:name w:val="Komentaro tema Diagrama"/>
    <w:basedOn w:val="KomentarotekstasDiagrama"/>
    <w:link w:val="Komentarotema"/>
    <w:semiHidden/>
    <w:rsid w:val="004E093D"/>
    <w:rPr>
      <w:b/>
      <w:bCs/>
      <w:sz w:val="20"/>
    </w:rPr>
  </w:style>
  <w:style w:type="paragraph" w:styleId="Debesliotekstas">
    <w:name w:val="Balloon Text"/>
    <w:basedOn w:val="prastasis"/>
    <w:link w:val="DebesliotekstasDiagrama"/>
    <w:semiHidden/>
    <w:unhideWhenUsed/>
    <w:rsid w:val="004E093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E093D"/>
    <w:rPr>
      <w:rFonts w:ascii="Segoe UI" w:hAnsi="Segoe UI" w:cs="Segoe UI"/>
      <w:sz w:val="18"/>
      <w:szCs w:val="18"/>
    </w:rPr>
  </w:style>
  <w:style w:type="paragraph" w:styleId="Pataisymai">
    <w:name w:val="Revision"/>
    <w:hidden/>
    <w:semiHidden/>
    <w:rsid w:val="005D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3476261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91CB34B91440618F0725CE24F322FC"/>
        <w:category>
          <w:name w:val="General"/>
          <w:gallery w:val="placeholder"/>
        </w:category>
        <w:types>
          <w:type w:val="bbPlcHdr"/>
        </w:types>
        <w:behaviors>
          <w:behavior w:val="content"/>
        </w:behaviors>
        <w:guid w:val="{49E3871B-78C6-4D81-8F3C-A3134505D693}"/>
      </w:docPartPr>
      <w:docPartBody>
        <w:p w:rsidR="00D76434" w:rsidRDefault="00F26498" w:rsidP="00F26498">
          <w:pPr>
            <w:pStyle w:val="5D91CB34B91440618F0725CE24F322FC"/>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98"/>
    <w:rsid w:val="000E5D75"/>
    <w:rsid w:val="00151D7B"/>
    <w:rsid w:val="001D24D3"/>
    <w:rsid w:val="002339CF"/>
    <w:rsid w:val="003231D0"/>
    <w:rsid w:val="00774B76"/>
    <w:rsid w:val="00872731"/>
    <w:rsid w:val="009F6393"/>
    <w:rsid w:val="00AA0757"/>
    <w:rsid w:val="00C60616"/>
    <w:rsid w:val="00D76434"/>
    <w:rsid w:val="00F2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26498"/>
    <w:rPr>
      <w:color w:val="666666"/>
    </w:rPr>
  </w:style>
  <w:style w:type="paragraph" w:customStyle="1" w:styleId="5D91CB34B91440618F0725CE24F322FC">
    <w:name w:val="5D91CB34B91440618F0725CE24F322FC"/>
    <w:rsid w:val="00F2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1701E04-01C7-4963-BA9D-BE43516CC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bd2a18c2-06d4-44cd-af38-3237b532008a"/>
    <ds:schemaRef ds:uri="441e4d8e-a8ab-46be-9694-e40af28e9c61"/>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75715D-76C6-4F98-A933-89ED2897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16010</Words>
  <Characters>9126</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2026-04-23T10:39:00Z</dcterms:created>
  <dcterms:modified xsi:type="dcterms:W3CDTF">2026-04-23T10:39:00Z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