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 w:rsidTr="009B21BE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vAlign w:val="center"/>
          </w:tcPr>
          <w:p w14:paraId="249F1FE3" w14:textId="459BA9D4" w:rsidR="00B767F3" w:rsidRPr="009B21BE" w:rsidRDefault="009B21BE" w:rsidP="009B21BE">
            <w:pPr>
              <w:jc w:val="center"/>
              <w:rPr>
                <w:b/>
                <w:bCs/>
                <w:kern w:val="2"/>
                <w:szCs w:val="24"/>
              </w:rPr>
            </w:pPr>
            <w:r w:rsidRPr="009B21BE">
              <w:rPr>
                <w:b/>
                <w:bCs/>
                <w:kern w:val="2"/>
                <w:szCs w:val="24"/>
              </w:rPr>
              <w:t>AUTOMOBILIS SU TELESKOPINIU BOKŠTELIU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EBFF530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UAB ,,Vilkaviškio komunalinis ūkis“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00A6DE8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185105324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68ECC50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Šiaurės g. 56, Vilkaviškis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594A2363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LT851053219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347708F2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LT964010040100090335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9CB5F2A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Luminor Bank, 40100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A9B68EB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+370 342 52992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61BED5AC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vilkomunalinis@gmail.com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481BC07" w:rsidR="00B767F3" w:rsidRDefault="00D4676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Valentinas Gražulis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0B52D85B" w:rsidR="00B767F3" w:rsidRDefault="00D4676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veikiantis pagal bendrovės įstatus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5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16CAF45B" w:rsidR="00B767F3" w:rsidRPr="00456E27" w:rsidRDefault="00D4676D">
            <w:pPr>
              <w:rPr>
                <w:color w:val="4472C4"/>
                <w:kern w:val="2"/>
                <w:szCs w:val="24"/>
                <w:lang w:val="en-US"/>
              </w:rPr>
            </w:pPr>
            <w:r w:rsidRPr="005F5B65">
              <w:rPr>
                <w:color w:val="000000" w:themeColor="text1"/>
                <w:kern w:val="2"/>
                <w:szCs w:val="24"/>
              </w:rPr>
              <w:t>Už sutarties vykdymą, prekių priėmimą atsakingas UAB ,,Vilkaviškio komunalinis ūkis“ direktoriaus pavaduotojas Jonas Smelstorius, tel. Nr. +370 628 83185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39A143E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4DF4" w14:textId="77777777" w:rsidR="005F5B65" w:rsidRPr="005F5B65" w:rsidRDefault="005F5B65" w:rsidP="005F5B65">
            <w:pPr>
              <w:rPr>
                <w:kern w:val="2"/>
                <w:szCs w:val="24"/>
              </w:rPr>
            </w:pPr>
            <w:r w:rsidRPr="005F5B65">
              <w:rPr>
                <w:kern w:val="2"/>
                <w:szCs w:val="24"/>
              </w:rPr>
              <w:t>Tiekėjas įsipareigoja Sutartyje numatytomis sąlygomis pristatyti ir perduoti Automobilį su teleskopiniu bokšteliu (toliau – Prekė).</w:t>
            </w:r>
          </w:p>
          <w:p w14:paraId="74009C55" w14:textId="7646444E" w:rsidR="00B767F3" w:rsidRDefault="005F5B65" w:rsidP="005F5B65">
            <w:pPr>
              <w:rPr>
                <w:color w:val="000000"/>
                <w:kern w:val="2"/>
                <w:szCs w:val="24"/>
              </w:rPr>
            </w:pPr>
            <w:r w:rsidRPr="005F5B65">
              <w:rPr>
                <w:kern w:val="2"/>
                <w:szCs w:val="24"/>
              </w:rPr>
              <w:lastRenderedPageBreak/>
              <w:t>Išsamus Prekės aprašymas ir kiti reikalavimai tiekiamai Prekei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2952840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 Pirkimo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2BAFCEA9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5F360CF2" w:rsidR="00B767F3" w:rsidRDefault="00B767F3" w:rsidP="005F5B65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3786A908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57D15F50" w:rsidR="00B767F3" w:rsidRPr="005F5B65" w:rsidRDefault="00DD747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</w:t>
            </w:r>
            <w:r w:rsidR="005F5B65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 xml:space="preserve">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5F5B65">
              <w:rPr>
                <w:b/>
                <w:bCs/>
                <w:color w:val="000000" w:themeColor="text1"/>
                <w:kern w:val="2"/>
                <w:szCs w:val="24"/>
              </w:rPr>
              <w:t>1 (vieną) mėnesį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 </w:t>
            </w:r>
            <w:r w:rsidR="005F5B65">
              <w:rPr>
                <w:color w:val="000000" w:themeColor="text1"/>
                <w:kern w:val="2"/>
                <w:szCs w:val="24"/>
              </w:rPr>
              <w:t>Šiaurės g. 56, Vilkaviškis.</w:t>
            </w:r>
          </w:p>
          <w:p w14:paraId="692B09C4" w14:textId="164253C3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3551EFBA" w:rsidR="00B767F3" w:rsidRPr="005F5B65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23668EA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307BA5F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01D" w14:textId="77777777" w:rsidR="005F5B65" w:rsidRDefault="005F5B65" w:rsidP="005F5B65">
            <w:pPr>
              <w:rPr>
                <w:kern w:val="2"/>
                <w:szCs w:val="24"/>
              </w:rPr>
            </w:pPr>
            <w:r w:rsidRPr="000A1AA2">
              <w:rPr>
                <w:kern w:val="2"/>
                <w:szCs w:val="24"/>
              </w:rPr>
              <w:t>Kartu su Prek</w:t>
            </w:r>
            <w:r>
              <w:rPr>
                <w:kern w:val="2"/>
                <w:szCs w:val="24"/>
              </w:rPr>
              <w:t>e</w:t>
            </w:r>
            <w:r w:rsidRPr="000A1AA2">
              <w:rPr>
                <w:kern w:val="2"/>
                <w:szCs w:val="24"/>
              </w:rPr>
              <w:t xml:space="preserve"> pateikiami šie dokumentai: </w:t>
            </w:r>
          </w:p>
          <w:p w14:paraId="3B44A405" w14:textId="77777777" w:rsidR="005F5B65" w:rsidRPr="00F51744" w:rsidRDefault="005F5B65" w:rsidP="005F5B6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73" w:hanging="28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517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Automobilio su teleskopiniu bokšteliu perdavimo-priėmimo aktas;</w:t>
            </w:r>
          </w:p>
          <w:p w14:paraId="5355147B" w14:textId="5A26FC86" w:rsidR="005F5B65" w:rsidRDefault="005F5B65" w:rsidP="005F5B65">
            <w:pPr>
              <w:rPr>
                <w:kern w:val="2"/>
                <w:szCs w:val="24"/>
              </w:rPr>
            </w:pPr>
            <w:r w:rsidRPr="00F51744">
              <w:rPr>
                <w:kern w:val="2"/>
                <w:szCs w:val="24"/>
              </w:rPr>
              <w:t>2.</w:t>
            </w:r>
            <w:r w:rsidR="00256CF0">
              <w:rPr>
                <w:kern w:val="2"/>
                <w:szCs w:val="24"/>
              </w:rPr>
              <w:t xml:space="preserve"> Platformos instrukcija</w:t>
            </w:r>
            <w:r w:rsidRPr="00CE7249">
              <w:rPr>
                <w:kern w:val="2"/>
                <w:szCs w:val="24"/>
              </w:rPr>
              <w:t xml:space="preserve"> lietuvių kalba;</w:t>
            </w:r>
          </w:p>
          <w:p w14:paraId="1C9908FB" w14:textId="7E4BF3AC" w:rsidR="00750706" w:rsidRPr="00CE7249" w:rsidRDefault="00750706" w:rsidP="005F5B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3. Automobilio su teleskopiniu bokšteliu registracijos liudijimas;</w:t>
            </w:r>
          </w:p>
          <w:p w14:paraId="01FF8329" w14:textId="42482F15" w:rsidR="005F5B65" w:rsidRPr="00CE7249" w:rsidRDefault="00750706" w:rsidP="005F5B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</w:t>
            </w:r>
            <w:r w:rsidR="005F5B65" w:rsidRPr="00CE7249">
              <w:rPr>
                <w:kern w:val="2"/>
                <w:szCs w:val="24"/>
              </w:rPr>
              <w:t>. Automo</w:t>
            </w:r>
            <w:r w:rsidR="005F5B65">
              <w:rPr>
                <w:kern w:val="2"/>
                <w:szCs w:val="24"/>
              </w:rPr>
              <w:t xml:space="preserve">bilio su teleskopiniu bokšteliu privalomos </w:t>
            </w:r>
            <w:r w:rsidR="005F5B65" w:rsidRPr="00CE7249">
              <w:rPr>
                <w:kern w:val="2"/>
                <w:szCs w:val="24"/>
              </w:rPr>
              <w:t>techninės apžiūros dokumentai;</w:t>
            </w:r>
          </w:p>
          <w:p w14:paraId="61ECB33B" w14:textId="3522C309" w:rsidR="005F5B65" w:rsidRDefault="00750706">
            <w:pPr>
              <w:rPr>
                <w:rFonts w:eastAsia="Calibri"/>
                <w:szCs w:val="24"/>
              </w:rPr>
            </w:pPr>
            <w:r>
              <w:rPr>
                <w:kern w:val="2"/>
                <w:szCs w:val="24"/>
              </w:rPr>
              <w:t>5</w:t>
            </w:r>
            <w:r w:rsidR="005F5B65" w:rsidRPr="00672927">
              <w:rPr>
                <w:kern w:val="2"/>
                <w:szCs w:val="24"/>
              </w:rPr>
              <w:t xml:space="preserve">. Automobilio su teleskopiniu bokšteliu 1 mėnesio </w:t>
            </w:r>
            <w:r w:rsidR="005F5B65" w:rsidRPr="00672927">
              <w:rPr>
                <w:rFonts w:eastAsia="Calibri"/>
                <w:szCs w:val="24"/>
              </w:rPr>
              <w:t xml:space="preserve">privalomas civilinės atsakomybės </w:t>
            </w:r>
            <w:r w:rsidR="005F5B65">
              <w:rPr>
                <w:rFonts w:eastAsia="Calibri"/>
                <w:szCs w:val="24"/>
              </w:rPr>
              <w:t>draudimas.</w:t>
            </w:r>
          </w:p>
          <w:p w14:paraId="68B1D57D" w14:textId="33C95A14" w:rsidR="00750706" w:rsidRDefault="0075070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 Kita būtina dokumentacija.</w:t>
            </w:r>
          </w:p>
          <w:p w14:paraId="73FFA04B" w14:textId="05D89C31" w:rsidR="00B767F3" w:rsidRPr="005F5B65" w:rsidRDefault="00DD7479">
            <w:pPr>
              <w:rPr>
                <w:rFonts w:eastAsia="Calibri"/>
                <w:szCs w:val="24"/>
              </w:rPr>
            </w:pPr>
            <w:r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3C764BD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4E916FAE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7BA99FBC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Pr="00750706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750706">
              <w:rPr>
                <w:color w:val="000000" w:themeColor="text1"/>
                <w:kern w:val="2"/>
                <w:szCs w:val="24"/>
              </w:rPr>
              <w:t xml:space="preserve">Pradinės Sutarties vertė yra (nurodyti sumą skaičiais) Eur, (nurodyti sumą žodžiais) be pridėtinės vertės mokesčio (toliau – PVM). </w:t>
            </w:r>
          </w:p>
          <w:p w14:paraId="1D335FE5" w14:textId="77777777" w:rsidR="00B767F3" w:rsidRPr="00750706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750706">
              <w:rPr>
                <w:color w:val="000000" w:themeColor="text1"/>
                <w:kern w:val="2"/>
                <w:szCs w:val="24"/>
              </w:rPr>
              <w:t>PVM sudaro (nurodyti sumą skaičiais) Eur, (nurodyti sumą žodžiais).</w:t>
            </w:r>
          </w:p>
          <w:p w14:paraId="56F2874B" w14:textId="77777777" w:rsidR="00B767F3" w:rsidRPr="00750706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750706">
              <w:rPr>
                <w:color w:val="000000" w:themeColor="text1"/>
                <w:kern w:val="2"/>
                <w:szCs w:val="24"/>
              </w:rPr>
              <w:t>Sutarties kaina yra (nurodyti sumą skaičiais) Eur, (nurodyti sumą žodžiais)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54E" w14:textId="074F155F" w:rsidR="00B767F3" w:rsidRPr="00750706" w:rsidRDefault="00750706">
            <w:pPr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Netaikoma</w:t>
            </w:r>
          </w:p>
          <w:p w14:paraId="4AAC86C0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7CE73E9A" w14:textId="3BF25F85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7FF3810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127" w14:textId="64826C80" w:rsidR="00B767F3" w:rsidRPr="00C2578D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Pr="00C2578D">
              <w:rPr>
                <w:color w:val="000000" w:themeColor="text1"/>
                <w:kern w:val="2"/>
                <w:szCs w:val="24"/>
              </w:rPr>
              <w:t xml:space="preserve"> </w:t>
            </w:r>
            <w:r w:rsidR="00C2578D" w:rsidRPr="00C2578D">
              <w:rPr>
                <w:color w:val="000000" w:themeColor="text1"/>
                <w:kern w:val="2"/>
                <w:szCs w:val="24"/>
              </w:rPr>
              <w:t>30</w:t>
            </w:r>
            <w:r w:rsidRPr="00C2578D">
              <w:rPr>
                <w:color w:val="000000" w:themeColor="text1"/>
                <w:kern w:val="2"/>
                <w:szCs w:val="24"/>
              </w:rPr>
              <w:t xml:space="preserve"> </w:t>
            </w:r>
            <w:r w:rsidR="00C2578D">
              <w:rPr>
                <w:kern w:val="2"/>
                <w:szCs w:val="24"/>
              </w:rPr>
              <w:t xml:space="preserve">(trisdešimt) kalendorinių dienų </w:t>
            </w:r>
            <w:r>
              <w:rPr>
                <w:kern w:val="2"/>
                <w:szCs w:val="24"/>
              </w:rPr>
              <w:t>nuo Sąskaitos gavimo dienos</w:t>
            </w:r>
            <w:r w:rsidR="00C2578D">
              <w:rPr>
                <w:kern w:val="2"/>
                <w:szCs w:val="24"/>
              </w:rPr>
              <w:t xml:space="preserve">, sumokant </w:t>
            </w:r>
            <w:r w:rsidR="00D10661">
              <w:rPr>
                <w:kern w:val="2"/>
                <w:szCs w:val="24"/>
              </w:rPr>
              <w:t>5</w:t>
            </w:r>
            <w:r w:rsidR="00C2578D">
              <w:rPr>
                <w:kern w:val="2"/>
                <w:szCs w:val="24"/>
              </w:rPr>
              <w:t>0 procentų sumos</w:t>
            </w:r>
            <w:r>
              <w:rPr>
                <w:kern w:val="2"/>
                <w:szCs w:val="24"/>
              </w:rPr>
              <w:t>.</w:t>
            </w:r>
            <w:r w:rsidR="00C2578D">
              <w:rPr>
                <w:kern w:val="2"/>
                <w:szCs w:val="24"/>
              </w:rPr>
              <w:t xml:space="preserve"> Likusią </w:t>
            </w:r>
            <w:r w:rsidR="00D10661">
              <w:rPr>
                <w:kern w:val="2"/>
                <w:szCs w:val="24"/>
              </w:rPr>
              <w:t xml:space="preserve">sumos </w:t>
            </w:r>
            <w:r w:rsidR="00C2578D">
              <w:rPr>
                <w:kern w:val="2"/>
                <w:szCs w:val="24"/>
              </w:rPr>
              <w:t xml:space="preserve">dalį lygiomis dalimis </w:t>
            </w:r>
            <w:r w:rsidR="00D10661">
              <w:rPr>
                <w:kern w:val="2"/>
                <w:szCs w:val="24"/>
              </w:rPr>
              <w:t xml:space="preserve">per šešis mėnesius </w:t>
            </w:r>
            <w:r w:rsidR="00C2578D">
              <w:rPr>
                <w:kern w:val="2"/>
                <w:szCs w:val="24"/>
              </w:rPr>
              <w:t>sumokama ne vėliau kaip iki kiekvieno mėnesio 20 dienos už einamąjį mėnesį.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54BC228E" w:rsidR="00B767F3" w:rsidRPr="006C4DC7" w:rsidRDefault="00DD7479" w:rsidP="006C4DC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50868E75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5A1C4414" w:rsidR="00B767F3" w:rsidRDefault="00EE26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Keltuvui nustatomas Tiekėjo pasiūlytas arba Prekių gamintojo taikomas Garantinis terminas, tačiau bet kokiu atveju </w:t>
            </w:r>
            <w:r w:rsidRPr="00EE2629">
              <w:rPr>
                <w:b/>
                <w:bCs/>
                <w:kern w:val="2"/>
                <w:szCs w:val="24"/>
              </w:rPr>
              <w:t xml:space="preserve">ne trumpesnis kaip </w:t>
            </w:r>
            <w:r w:rsidR="00256CF0">
              <w:rPr>
                <w:b/>
                <w:bCs/>
                <w:kern w:val="2"/>
                <w:szCs w:val="24"/>
              </w:rPr>
              <w:t>2</w:t>
            </w:r>
            <w:r w:rsidRPr="00EE2629">
              <w:rPr>
                <w:b/>
                <w:bCs/>
                <w:kern w:val="2"/>
                <w:szCs w:val="24"/>
              </w:rPr>
              <w:t xml:space="preserve"> (</w:t>
            </w:r>
            <w:r w:rsidR="00256CF0">
              <w:rPr>
                <w:b/>
                <w:bCs/>
                <w:kern w:val="2"/>
                <w:szCs w:val="24"/>
              </w:rPr>
              <w:t>du</w:t>
            </w:r>
            <w:r w:rsidRPr="00EE2629">
              <w:rPr>
                <w:b/>
                <w:bCs/>
                <w:kern w:val="2"/>
                <w:szCs w:val="24"/>
              </w:rPr>
              <w:t>) mėnesiai</w:t>
            </w:r>
            <w:r>
              <w:rPr>
                <w:kern w:val="2"/>
                <w:szCs w:val="24"/>
              </w:rPr>
              <w:t>. Garantinis terminas, skaičiuojamas nuo Prekių perdavimo-priėmimo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08993827" w:rsidR="00B767F3" w:rsidRDefault="00AA1F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BC6" w14:textId="5513F56B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60150B5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C4DC7">
              <w:rPr>
                <w:kern w:val="2"/>
                <w:szCs w:val="24"/>
              </w:rPr>
              <w:t>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2261B77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19C8316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7C6D97C" w:rsidR="00B767F3" w:rsidRPr="00C31428" w:rsidRDefault="00DD7479" w:rsidP="00C31428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6C4DC7">
              <w:rPr>
                <w:color w:val="000000" w:themeColor="text1"/>
                <w:kern w:val="2"/>
                <w:szCs w:val="24"/>
              </w:rPr>
              <w:t xml:space="preserve">0,02 (dvi šimtosios) procento  </w:t>
            </w:r>
            <w:r>
              <w:rPr>
                <w:color w:val="000000"/>
                <w:kern w:val="2"/>
                <w:szCs w:val="24"/>
              </w:rPr>
              <w:t>dydžio delspinigius nuo neapmokėtos sumos be PVM už kiekvieną vėlavim</w:t>
            </w:r>
            <w:r w:rsidR="006C4DC7">
              <w:rPr>
                <w:color w:val="000000"/>
                <w:kern w:val="2"/>
                <w:szCs w:val="24"/>
              </w:rPr>
              <w:t>o</w:t>
            </w:r>
            <w:r w:rsidR="00DA665A">
              <w:rPr>
                <w:color w:val="000000"/>
                <w:kern w:val="2"/>
                <w:szCs w:val="24"/>
              </w:rPr>
              <w:t xml:space="preserve"> dieną.</w:t>
            </w:r>
            <w:r>
              <w:rPr>
                <w:color w:val="FF0000"/>
                <w:kern w:val="2"/>
                <w:szCs w:val="24"/>
              </w:rPr>
              <w:t>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16882E48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C31428">
              <w:rPr>
                <w:color w:val="000000" w:themeColor="text1"/>
                <w:kern w:val="2"/>
              </w:rPr>
              <w:lastRenderedPageBreak/>
              <w:t xml:space="preserve">0,02 (dvi šimtosios) procento dydžio delspinigius už kiekvieną uždelstą 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3704FE1" w14:textId="1AD23677" w:rsidR="00B767F3" w:rsidRDefault="00DD747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>9.2.</w:t>
            </w:r>
            <w:r w:rsidR="00C31428">
              <w:rPr>
                <w:color w:val="000000"/>
                <w:kern w:val="2"/>
              </w:rPr>
              <w:t>2</w:t>
            </w:r>
            <w:r>
              <w:rPr>
                <w:color w:val="000000"/>
                <w:kern w:val="2"/>
              </w:rPr>
              <w:t xml:space="preserve">. Tiekėjas privalo sumokėti Pirkėjui netesybas per </w:t>
            </w:r>
            <w:r w:rsidR="00C31428" w:rsidRPr="00C31428">
              <w:rPr>
                <w:color w:val="000000" w:themeColor="text1"/>
                <w:kern w:val="2"/>
              </w:rPr>
              <w:t>10</w:t>
            </w:r>
            <w:r w:rsidRPr="00C31428">
              <w:rPr>
                <w:color w:val="000000" w:themeColor="text1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dienų nuo Pirkėjo pareikalavimo</w:t>
            </w:r>
            <w:r w:rsidR="00C31428">
              <w:rPr>
                <w:color w:val="000000"/>
                <w:kern w:val="2"/>
              </w:rPr>
              <w:t>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71911E7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C31428" w:rsidRPr="00C31428">
              <w:rPr>
                <w:color w:val="000000" w:themeColor="text1"/>
                <w:kern w:val="2"/>
                <w:szCs w:val="24"/>
              </w:rPr>
              <w:t>10 (dešimt)</w:t>
            </w:r>
            <w:r w:rsidRPr="00C31428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714EEEB7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3A205CEB" w14:textId="77777777" w:rsidR="00B767F3" w:rsidRDefault="00B767F3">
            <w:pPr>
              <w:rPr>
                <w:kern w:val="2"/>
                <w:szCs w:val="24"/>
              </w:rPr>
            </w:pPr>
          </w:p>
          <w:p w14:paraId="069974F9" w14:textId="52604803" w:rsidR="00C31428" w:rsidRDefault="00C31428" w:rsidP="00C31428">
            <w:pPr>
              <w:rPr>
                <w:kern w:val="2"/>
                <w:szCs w:val="24"/>
              </w:rPr>
            </w:pPr>
          </w:p>
          <w:p w14:paraId="48292084" w14:textId="0D80339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49076FB3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B767F3" w:rsidRDefault="00B767F3" w:rsidP="00C31428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674A55E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29CE723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001302D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6BFCED3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5C591A2E" w14:textId="78A21A0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7DCD0C6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</w:t>
            </w:r>
            <w:r>
              <w:rPr>
                <w:b/>
                <w:bCs/>
                <w:kern w:val="2"/>
                <w:szCs w:val="24"/>
              </w:rPr>
              <w:lastRenderedPageBreak/>
              <w:t>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4688BEA2" w:rsidR="00B767F3" w:rsidRDefault="00C3142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-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11468EA4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31428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1A704779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31428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0BAB4CAC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6D6FBA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4A5DC96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125D2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45A92C3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38983815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125D2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659F2B0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125D2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 Sutarties nutraukimo pagrindai</w:t>
            </w:r>
          </w:p>
        </w:tc>
        <w:tc>
          <w:tcPr>
            <w:tcW w:w="7003" w:type="dxa"/>
            <w:gridSpan w:val="3"/>
          </w:tcPr>
          <w:p w14:paraId="6FAE0A4C" w14:textId="7F40C143" w:rsidR="00B767F3" w:rsidRPr="00A125D2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08986A6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125D2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03DDA9E3" w14:textId="509113CE" w:rsidR="00B767F3" w:rsidRDefault="00A125D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176340">
              <w:t>Tiekėjui nepristačius Prek</w:t>
            </w:r>
            <w:r>
              <w:t xml:space="preserve">ės </w:t>
            </w:r>
            <w:r w:rsidRPr="00176340">
              <w:t xml:space="preserve">ilgiau kaip </w:t>
            </w:r>
            <w:r>
              <w:t xml:space="preserve">1 mėnesį </w:t>
            </w:r>
            <w:r w:rsidRPr="00176340">
              <w:t>arba</w:t>
            </w:r>
            <w:r w:rsidRPr="00B73E04">
              <w:t xml:space="preserve"> pristačius </w:t>
            </w:r>
            <w:r w:rsidRPr="00176340">
              <w:t xml:space="preserve"> </w:t>
            </w:r>
            <w:r>
              <w:t xml:space="preserve">Prekę </w:t>
            </w:r>
            <w:r w:rsidRPr="00176340">
              <w:t>neatitinkanči</w:t>
            </w:r>
            <w:r>
              <w:t>ą</w:t>
            </w:r>
            <w:r w:rsidRPr="00176340">
              <w:t xml:space="preserve"> Pirkimo sutarties </w:t>
            </w:r>
            <w:r>
              <w:t xml:space="preserve">1 </w:t>
            </w:r>
            <w:r w:rsidRPr="00176340">
              <w:t xml:space="preserve">priede nurodytų reikalavimų, </w:t>
            </w:r>
            <w:r w:rsidRPr="00B73E04">
              <w:t xml:space="preserve">laikoma, kad tai </w:t>
            </w:r>
            <w:r w:rsidRPr="00176340">
              <w:t>yra esmini</w:t>
            </w:r>
            <w:r>
              <w:t>s</w:t>
            </w:r>
            <w:r w:rsidRPr="00176340">
              <w:t xml:space="preserve"> sutarties pažeidim</w:t>
            </w:r>
            <w:r>
              <w:t>as.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2F7404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 xml:space="preserve">. APLINKOSAUGINIAI IR SOCIALINIAI KRITERIJAI </w:t>
            </w:r>
            <w:r w:rsidR="00086784" w:rsidRPr="000A1AA2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48CE78E0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 Aplinkosauginių kriterijų nustatymo teisinis pagrindas</w:t>
            </w:r>
          </w:p>
        </w:tc>
        <w:tc>
          <w:tcPr>
            <w:tcW w:w="7003" w:type="dxa"/>
            <w:gridSpan w:val="3"/>
          </w:tcPr>
          <w:p w14:paraId="4B6631DF" w14:textId="3F3AA37B" w:rsidR="00B767F3" w:rsidRPr="00086784" w:rsidRDefault="00DD7479" w:rsidP="000867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</w:t>
            </w:r>
            <w:r w:rsidR="00E711A6">
              <w:rPr>
                <w:color w:val="000000"/>
                <w:kern w:val="2"/>
                <w:szCs w:val="24"/>
                <w:shd w:val="clear" w:color="auto" w:fill="FFFFFF"/>
              </w:rPr>
              <w:t>)</w:t>
            </w:r>
            <w:r w:rsidR="00086784">
              <w:rPr>
                <w:color w:val="000000"/>
                <w:kern w:val="2"/>
                <w:szCs w:val="24"/>
                <w:shd w:val="clear" w:color="auto" w:fill="FFFFFF"/>
              </w:rPr>
              <w:t xml:space="preserve"> 4.1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48F518AC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56FF2A3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7003" w:type="dxa"/>
            <w:gridSpan w:val="3"/>
          </w:tcPr>
          <w:p w14:paraId="3F0A32B4" w14:textId="77777777" w:rsidR="00F85C68" w:rsidRDefault="00F85C68" w:rsidP="00F85C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Šalys susitaria pakeisti nurodytus Sutarties Bendrųjų sąlygų šiuos papunkčius ir išdėstyti juos nauja redakcija:</w:t>
            </w:r>
            <w:r>
              <w:rPr>
                <w:rStyle w:val="eop"/>
              </w:rPr>
              <w:t> </w:t>
            </w:r>
          </w:p>
          <w:p w14:paraId="31C6D58B" w14:textId="77777777" w:rsidR="00795664" w:rsidRPr="00795664" w:rsidRDefault="00795664" w:rsidP="00795664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160" w:line="256" w:lineRule="auto"/>
              <w:jc w:val="both"/>
              <w:rPr>
                <w:rFonts w:eastAsia="Arial"/>
                <w:color w:val="000000" w:themeColor="text1"/>
                <w:szCs w:val="24"/>
              </w:rPr>
            </w:pPr>
            <w:r w:rsidRPr="00824569">
              <w:rPr>
                <w:rFonts w:eastAsia="Arial"/>
                <w:szCs w:val="24"/>
              </w:rPr>
              <w:t>„12.2.1.1.</w:t>
            </w:r>
            <w:r w:rsidRPr="00824569">
              <w:rPr>
                <w:rFonts w:eastAsia="Arial"/>
                <w:szCs w:val="24"/>
              </w:rPr>
              <w:tab/>
              <w:t xml:space="preserve">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</w:t>
            </w:r>
            <w:r w:rsidRPr="00795664">
              <w:rPr>
                <w:rFonts w:eastAsia="Arial"/>
                <w:color w:val="000000" w:themeColor="text1"/>
                <w:szCs w:val="24"/>
                <w:u w:val="single"/>
              </w:rPr>
              <w:t>2014/55/ES</w:t>
            </w:r>
            <w:r w:rsidRPr="00795664">
              <w:rPr>
                <w:rFonts w:eastAsia="Arial"/>
                <w:color w:val="000000" w:themeColor="text1"/>
                <w:szCs w:val="24"/>
              </w:rPr>
              <w:t xml:space="preserve"> (toliau – </w:t>
            </w:r>
            <w:r w:rsidRPr="00795664">
              <w:rPr>
                <w:rFonts w:eastAsia="Arial"/>
                <w:b/>
                <w:bCs/>
                <w:color w:val="000000" w:themeColor="text1"/>
                <w:szCs w:val="24"/>
              </w:rPr>
              <w:t>Europos elektroninių sąskaitų faktūrų</w:t>
            </w:r>
            <w:r w:rsidRPr="00795664">
              <w:rPr>
                <w:rFonts w:eastAsia="Arial"/>
                <w:color w:val="000000" w:themeColor="text1"/>
                <w:szCs w:val="24"/>
              </w:rPr>
              <w:t xml:space="preserve"> </w:t>
            </w:r>
            <w:r w:rsidRPr="00795664">
              <w:rPr>
                <w:rFonts w:eastAsia="Arial"/>
                <w:b/>
                <w:bCs/>
                <w:color w:val="000000" w:themeColor="text1"/>
                <w:szCs w:val="24"/>
              </w:rPr>
              <w:t>standartas</w:t>
            </w:r>
            <w:r w:rsidRPr="00795664">
              <w:rPr>
                <w:rFonts w:eastAsia="Arial"/>
                <w:color w:val="000000" w:themeColor="text1"/>
                <w:szCs w:val="24"/>
              </w:rPr>
              <w:t xml:space="preserve">), Tiekėjas gali pateikti per informacinę sistemą (SABIS) (svetainės adresas </w:t>
            </w:r>
            <w:r w:rsidRPr="00795664">
              <w:rPr>
                <w:rFonts w:eastAsia="Arial"/>
                <w:color w:val="000000" w:themeColor="text1"/>
                <w:szCs w:val="24"/>
                <w:u w:val="single"/>
              </w:rPr>
              <w:t>https://sabis.nbfc.lt</w:t>
            </w:r>
            <w:r w:rsidRPr="00795664">
              <w:rPr>
                <w:rFonts w:eastAsia="Arial"/>
                <w:color w:val="000000" w:themeColor="text1"/>
                <w:szCs w:val="24"/>
              </w:rPr>
              <w:t>) arba per kitą savo pasirinktą informacinę sistemą;</w:t>
            </w:r>
          </w:p>
          <w:p w14:paraId="33FB146E" w14:textId="77777777" w:rsidR="00795664" w:rsidRPr="00795664" w:rsidRDefault="00795664" w:rsidP="00795664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160" w:line="256" w:lineRule="auto"/>
              <w:jc w:val="both"/>
              <w:rPr>
                <w:rFonts w:eastAsia="Arial"/>
                <w:color w:val="000000" w:themeColor="text1"/>
                <w:szCs w:val="24"/>
              </w:rPr>
            </w:pPr>
            <w:r w:rsidRPr="00795664">
              <w:rPr>
                <w:rFonts w:eastAsia="Arial"/>
                <w:color w:val="000000" w:themeColor="text1"/>
                <w:szCs w:val="24"/>
              </w:rPr>
              <w:t>12.2.1.2.</w:t>
            </w:r>
            <w:r w:rsidRPr="00795664">
              <w:rPr>
                <w:rFonts w:eastAsia="Arial"/>
                <w:color w:val="000000" w:themeColor="text1"/>
                <w:szCs w:val="24"/>
              </w:rPr>
              <w:tab/>
              <w:t xml:space="preserve"> Europos elektroninių sąskaitų faktūrų standarto neatitinkančią elektroninę sąskaitą faktūrą Tiekėjas privalo pateikti, naudodamasis informacinės sistemos (SABIS) priemonėmis (svetainės adresas </w:t>
            </w:r>
            <w:r w:rsidRPr="00795664">
              <w:rPr>
                <w:rFonts w:eastAsia="Arial"/>
                <w:color w:val="000000" w:themeColor="text1"/>
                <w:szCs w:val="24"/>
                <w:u w:val="single"/>
              </w:rPr>
              <w:t>https://sabis.nbfc.lt</w:t>
            </w:r>
            <w:r w:rsidRPr="00795664">
              <w:rPr>
                <w:rFonts w:eastAsia="Arial"/>
                <w:color w:val="000000" w:themeColor="text1"/>
                <w:szCs w:val="24"/>
              </w:rPr>
              <w:t>).</w:t>
            </w:r>
          </w:p>
          <w:p w14:paraId="612BA4B0" w14:textId="424B9F1F" w:rsidR="00B767F3" w:rsidRDefault="00795664" w:rsidP="00795664">
            <w:pPr>
              <w:rPr>
                <w:kern w:val="2"/>
                <w:szCs w:val="24"/>
              </w:rPr>
            </w:pPr>
            <w:r w:rsidRPr="00824569">
              <w:rPr>
                <w:rFonts w:eastAsia="Arial"/>
                <w:szCs w:val="24"/>
              </w:rPr>
              <w:lastRenderedPageBreak/>
              <w:t>12.2.2.</w:t>
            </w:r>
            <w:r>
              <w:rPr>
                <w:rFonts w:eastAsia="Arial"/>
                <w:szCs w:val="24"/>
              </w:rPr>
              <w:t xml:space="preserve"> </w:t>
            </w:r>
            <w:r w:rsidRPr="00824569">
              <w:rPr>
                <w:rFonts w:eastAsia="Arial"/>
                <w:szCs w:val="24"/>
              </w:rPr>
              <w:t>Pirkėjas elektronines sąskaitas faktūras priima ir apdoroja naudodamasis informacinės sistemos (SABIS) priemonėmis</w:t>
            </w:r>
            <w:r w:rsidRPr="00824569">
              <w:t xml:space="preserve"> (</w:t>
            </w:r>
            <w:r w:rsidRPr="00824569">
              <w:rPr>
                <w:rFonts w:eastAsia="Arial"/>
                <w:szCs w:val="24"/>
              </w:rPr>
              <w:t>svetainės adresas https://sabis.nbfc.lt), išskyrus VPĮ nustatytus išimtinius atvejus.“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23FE57F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08678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08678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3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637CBE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04A1BE76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.1. Priedas Nr. 1</w:t>
            </w:r>
          </w:p>
        </w:tc>
        <w:tc>
          <w:tcPr>
            <w:tcW w:w="7003" w:type="dxa"/>
            <w:gridSpan w:val="3"/>
          </w:tcPr>
          <w:p w14:paraId="23C9ECEE" w14:textId="4A3EA022" w:rsidR="00B767F3" w:rsidRDefault="00086784" w:rsidP="00086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45447188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.2. Priedas Nr. 2</w:t>
            </w:r>
          </w:p>
        </w:tc>
        <w:tc>
          <w:tcPr>
            <w:tcW w:w="7003" w:type="dxa"/>
            <w:gridSpan w:val="3"/>
          </w:tcPr>
          <w:p w14:paraId="65CEE00B" w14:textId="029D919B" w:rsidR="00B767F3" w:rsidRDefault="00086784" w:rsidP="00086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B767F3" w14:paraId="29AA4422" w14:textId="77777777">
        <w:tc>
          <w:tcPr>
            <w:tcW w:w="9535" w:type="dxa"/>
            <w:gridSpan w:val="4"/>
          </w:tcPr>
          <w:p w14:paraId="3ACEC6B8" w14:textId="5A7DC179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2A4D2DE9" w:rsidR="00B767F3" w:rsidRPr="00086784" w:rsidRDefault="00086784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086784">
              <w:rPr>
                <w:color w:val="000000" w:themeColor="text1"/>
                <w:kern w:val="2"/>
                <w:szCs w:val="24"/>
              </w:rPr>
              <w:t>Direktorius Valentinas Gražulis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6DE71D55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</w:tr>
      <w:tr w:rsidR="00B767F3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5F978D19" w14:textId="77777777" w:rsidR="00B767F3" w:rsidRPr="00086784" w:rsidRDefault="00DD7479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086784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  <w:p w14:paraId="540CDEA8" w14:textId="77777777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0CC6C66D" w14:textId="77777777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449EF7AE" w14:textId="77777777" w:rsidR="00B767F3" w:rsidRPr="00086784" w:rsidRDefault="00DD7479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086784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FF93" w14:textId="77777777" w:rsidR="00005026" w:rsidRDefault="00005026">
      <w:r>
        <w:separator/>
      </w:r>
    </w:p>
  </w:endnote>
  <w:endnote w:type="continuationSeparator" w:id="0">
    <w:p w14:paraId="7895C69F" w14:textId="77777777" w:rsidR="00005026" w:rsidRDefault="0000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E873" w14:textId="77777777" w:rsidR="00005026" w:rsidRDefault="00005026">
      <w:r>
        <w:separator/>
      </w:r>
    </w:p>
  </w:footnote>
  <w:footnote w:type="continuationSeparator" w:id="0">
    <w:p w14:paraId="5328C55F" w14:textId="77777777" w:rsidR="00005026" w:rsidRDefault="0000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86B6D"/>
    <w:multiLevelType w:val="hybridMultilevel"/>
    <w:tmpl w:val="C2D277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5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026"/>
    <w:rsid w:val="00086784"/>
    <w:rsid w:val="001B2EB7"/>
    <w:rsid w:val="00201517"/>
    <w:rsid w:val="00202E5E"/>
    <w:rsid w:val="00233611"/>
    <w:rsid w:val="00256CF0"/>
    <w:rsid w:val="002F0B5F"/>
    <w:rsid w:val="00333ABE"/>
    <w:rsid w:val="00396631"/>
    <w:rsid w:val="003B2818"/>
    <w:rsid w:val="003E5D1D"/>
    <w:rsid w:val="00456E27"/>
    <w:rsid w:val="004C4D6A"/>
    <w:rsid w:val="005828DD"/>
    <w:rsid w:val="00587E3C"/>
    <w:rsid w:val="005B0550"/>
    <w:rsid w:val="005F5B65"/>
    <w:rsid w:val="006C4DC7"/>
    <w:rsid w:val="006D6FBA"/>
    <w:rsid w:val="006E1546"/>
    <w:rsid w:val="00743876"/>
    <w:rsid w:val="00750706"/>
    <w:rsid w:val="007919E1"/>
    <w:rsid w:val="00795664"/>
    <w:rsid w:val="009127FE"/>
    <w:rsid w:val="009A0EDA"/>
    <w:rsid w:val="009B21BE"/>
    <w:rsid w:val="00A125D2"/>
    <w:rsid w:val="00A33DF4"/>
    <w:rsid w:val="00AA1F81"/>
    <w:rsid w:val="00AD0ACC"/>
    <w:rsid w:val="00AF3427"/>
    <w:rsid w:val="00B767F3"/>
    <w:rsid w:val="00BD0FE0"/>
    <w:rsid w:val="00C2578D"/>
    <w:rsid w:val="00C31428"/>
    <w:rsid w:val="00CF05EC"/>
    <w:rsid w:val="00D10661"/>
    <w:rsid w:val="00D12E6C"/>
    <w:rsid w:val="00D4676D"/>
    <w:rsid w:val="00D52302"/>
    <w:rsid w:val="00DA665A"/>
    <w:rsid w:val="00DD7479"/>
    <w:rsid w:val="00E711A6"/>
    <w:rsid w:val="00EE2629"/>
    <w:rsid w:val="00EF0C11"/>
    <w:rsid w:val="00F85C68"/>
    <w:rsid w:val="00FB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5B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prastasis"/>
    <w:rsid w:val="00F85C6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F85C68"/>
  </w:style>
  <w:style w:type="character" w:customStyle="1" w:styleId="eop">
    <w:name w:val="eop"/>
    <w:basedOn w:val="Numatytasispastraiposriftas"/>
    <w:rsid w:val="00F8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6430</Words>
  <Characters>3666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2026-04-27T07:37:00Z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