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2A5F" w14:textId="47FBFCDC" w:rsidR="00DF7FCE" w:rsidRPr="00DF7FCE" w:rsidRDefault="00DF7FCE" w:rsidP="00DF7FCE">
      <w:pPr>
        <w:ind w:firstLine="0"/>
        <w:jc w:val="right"/>
        <w:rPr>
          <w:rFonts w:ascii="Times New Roman" w:hAnsi="Times New Roman"/>
          <w:sz w:val="24"/>
          <w:szCs w:val="24"/>
        </w:rPr>
      </w:pPr>
      <w:r w:rsidRPr="00DF7FCE">
        <w:rPr>
          <w:rFonts w:ascii="Times New Roman" w:hAnsi="Times New Roman"/>
          <w:sz w:val="24"/>
          <w:szCs w:val="24"/>
        </w:rPr>
        <w:t xml:space="preserve">Pirkimo sąlygų </w:t>
      </w:r>
      <w:r>
        <w:rPr>
          <w:rFonts w:ascii="Times New Roman" w:hAnsi="Times New Roman"/>
          <w:sz w:val="24"/>
          <w:szCs w:val="24"/>
        </w:rPr>
        <w:t>2</w:t>
      </w:r>
      <w:r w:rsidRPr="00DF7FCE">
        <w:rPr>
          <w:rFonts w:ascii="Times New Roman" w:hAnsi="Times New Roman"/>
          <w:sz w:val="24"/>
          <w:szCs w:val="24"/>
        </w:rPr>
        <w:t xml:space="preserve"> priedas „T</w:t>
      </w:r>
      <w:r w:rsidR="00ED0A36">
        <w:rPr>
          <w:rFonts w:ascii="Times New Roman" w:hAnsi="Times New Roman"/>
          <w:sz w:val="24"/>
          <w:szCs w:val="24"/>
        </w:rPr>
        <w:t>echninė specifikacija</w:t>
      </w:r>
      <w:r w:rsidRPr="00DF7FCE">
        <w:rPr>
          <w:rFonts w:ascii="Times New Roman" w:hAnsi="Times New Roman"/>
          <w:sz w:val="24"/>
          <w:szCs w:val="24"/>
        </w:rPr>
        <w:t>“</w:t>
      </w:r>
    </w:p>
    <w:p w14:paraId="1BF7D125" w14:textId="6A970167" w:rsidR="00F36569" w:rsidRPr="00264D2D" w:rsidRDefault="00236A1B" w:rsidP="00264D2D">
      <w:pPr>
        <w:ind w:firstLine="0"/>
        <w:jc w:val="right"/>
        <w:rPr>
          <w:rFonts w:ascii="Times New Roman" w:hAnsi="Times New Roman"/>
          <w:sz w:val="24"/>
          <w:szCs w:val="24"/>
        </w:rPr>
      </w:pPr>
      <w:r>
        <w:rPr>
          <w:rFonts w:ascii="Times New Roman" w:hAnsi="Times New Roman"/>
          <w:sz w:val="24"/>
          <w:szCs w:val="24"/>
        </w:rPr>
        <w:t xml:space="preserve"> </w:t>
      </w:r>
    </w:p>
    <w:p w14:paraId="6048E6E8" w14:textId="3A9842D0" w:rsidR="00F36569" w:rsidRDefault="00F36569" w:rsidP="0079655D">
      <w:pPr>
        <w:ind w:firstLine="0"/>
        <w:jc w:val="center"/>
        <w:outlineLvl w:val="0"/>
        <w:rPr>
          <w:rFonts w:ascii="Times New Roman" w:hAnsi="Times New Roman" w:cs="Times New Roman"/>
          <w:b/>
          <w:sz w:val="24"/>
          <w:szCs w:val="24"/>
        </w:rPr>
      </w:pPr>
      <w:r w:rsidRPr="003262EA">
        <w:rPr>
          <w:rFonts w:ascii="Times New Roman" w:hAnsi="Times New Roman" w:cs="Times New Roman"/>
          <w:b/>
          <w:caps/>
          <w:sz w:val="24"/>
          <w:szCs w:val="24"/>
        </w:rPr>
        <w:t xml:space="preserve">BIOKURO KATILINĖS OPERATORIAUS </w:t>
      </w:r>
      <w:r w:rsidRPr="003262EA">
        <w:rPr>
          <w:rFonts w:ascii="Times New Roman" w:hAnsi="Times New Roman" w:cs="Times New Roman"/>
          <w:b/>
          <w:sz w:val="24"/>
          <w:szCs w:val="24"/>
        </w:rPr>
        <w:t xml:space="preserve">PASLAUGŲ </w:t>
      </w:r>
      <w:r w:rsidR="00ED0A36">
        <w:rPr>
          <w:rFonts w:ascii="Times New Roman" w:hAnsi="Times New Roman" w:cs="Times New Roman"/>
          <w:b/>
          <w:sz w:val="24"/>
          <w:szCs w:val="24"/>
        </w:rPr>
        <w:t xml:space="preserve">SKEMŲ SOCIALINĖS GLOBOS NAMAMS </w:t>
      </w:r>
      <w:r w:rsidRPr="003262EA">
        <w:rPr>
          <w:rFonts w:ascii="Times New Roman" w:hAnsi="Times New Roman" w:cs="Times New Roman"/>
          <w:b/>
          <w:caps/>
          <w:sz w:val="24"/>
          <w:szCs w:val="24"/>
        </w:rPr>
        <w:t>pirkimo</w:t>
      </w:r>
    </w:p>
    <w:p w14:paraId="3F84CE12" w14:textId="77777777" w:rsidR="0088097B" w:rsidRPr="003029E2" w:rsidRDefault="0088097B" w:rsidP="0079655D">
      <w:pPr>
        <w:ind w:firstLine="0"/>
        <w:jc w:val="center"/>
        <w:rPr>
          <w:rFonts w:asciiTheme="majorBidi" w:hAnsiTheme="majorBidi" w:cstheme="majorBidi"/>
          <w:b/>
          <w:sz w:val="24"/>
          <w:szCs w:val="24"/>
        </w:rPr>
      </w:pPr>
      <w:r w:rsidRPr="003029E2">
        <w:rPr>
          <w:rFonts w:asciiTheme="majorBidi" w:hAnsiTheme="majorBidi" w:cstheme="majorBidi"/>
          <w:b/>
          <w:sz w:val="24"/>
          <w:szCs w:val="24"/>
        </w:rPr>
        <w:t>TECHNINĖ  SPECIFIKACIJA</w:t>
      </w:r>
    </w:p>
    <w:p w14:paraId="64E24E25" w14:textId="77777777" w:rsidR="0088097B" w:rsidRPr="003029E2" w:rsidRDefault="0088097B" w:rsidP="0088097B">
      <w:pPr>
        <w:ind w:left="142" w:right="140" w:firstLine="709"/>
        <w:rPr>
          <w:rFonts w:asciiTheme="majorBidi" w:hAnsiTheme="majorBidi" w:cstheme="majorBidi"/>
          <w:b/>
          <w:sz w:val="24"/>
          <w:szCs w:val="24"/>
        </w:rPr>
      </w:pPr>
    </w:p>
    <w:p w14:paraId="58DCD7D4" w14:textId="629680D4" w:rsidR="0088097B" w:rsidRDefault="0088097B" w:rsidP="0088097B">
      <w:pPr>
        <w:pStyle w:val="Pagrindiniotekstotrauka3"/>
        <w:tabs>
          <w:tab w:val="left" w:pos="426"/>
          <w:tab w:val="left" w:pos="567"/>
        </w:tabs>
        <w:ind w:left="142" w:right="140" w:firstLine="709"/>
        <w:rPr>
          <w:rFonts w:asciiTheme="majorBidi" w:hAnsiTheme="majorBidi" w:cstheme="majorBidi"/>
          <w:szCs w:val="24"/>
        </w:rPr>
      </w:pPr>
      <w:r w:rsidRPr="003029E2">
        <w:rPr>
          <w:rFonts w:asciiTheme="majorBidi" w:hAnsiTheme="majorBidi" w:cstheme="majorBidi"/>
          <w:b/>
          <w:szCs w:val="24"/>
        </w:rPr>
        <w:t>Pirkimo objektas</w:t>
      </w:r>
      <w:r w:rsidRPr="003029E2">
        <w:rPr>
          <w:rFonts w:asciiTheme="majorBidi" w:hAnsiTheme="majorBidi" w:cstheme="majorBidi"/>
          <w:szCs w:val="24"/>
        </w:rPr>
        <w:t xml:space="preserve"> –</w:t>
      </w:r>
      <w:r w:rsidR="001D1652">
        <w:rPr>
          <w:rFonts w:asciiTheme="majorBidi" w:hAnsiTheme="majorBidi" w:cstheme="majorBidi"/>
          <w:szCs w:val="24"/>
        </w:rPr>
        <w:t xml:space="preserve"> </w:t>
      </w:r>
      <w:r w:rsidR="00DE6914">
        <w:rPr>
          <w:rFonts w:asciiTheme="majorBidi" w:hAnsiTheme="majorBidi" w:cstheme="majorBidi"/>
          <w:szCs w:val="24"/>
        </w:rPr>
        <w:t>b</w:t>
      </w:r>
      <w:r w:rsidRPr="003029E2">
        <w:rPr>
          <w:rFonts w:asciiTheme="majorBidi" w:hAnsiTheme="majorBidi" w:cstheme="majorBidi"/>
          <w:szCs w:val="24"/>
        </w:rPr>
        <w:t>iokuro katilinės operatoriaus paslaug</w:t>
      </w:r>
      <w:r w:rsidR="00836C97">
        <w:rPr>
          <w:rFonts w:asciiTheme="majorBidi" w:hAnsiTheme="majorBidi" w:cstheme="majorBidi"/>
          <w:szCs w:val="24"/>
        </w:rPr>
        <w:t>os</w:t>
      </w:r>
      <w:r w:rsidRPr="003029E2">
        <w:rPr>
          <w:rFonts w:asciiTheme="majorBidi" w:hAnsiTheme="majorBidi" w:cstheme="majorBidi"/>
          <w:szCs w:val="24"/>
        </w:rPr>
        <w:t xml:space="preserve">. </w:t>
      </w:r>
    </w:p>
    <w:p w14:paraId="2B51FFDC" w14:textId="40586CC9" w:rsidR="001D1652" w:rsidRPr="003029E2" w:rsidRDefault="001D1652" w:rsidP="0088097B">
      <w:pPr>
        <w:pStyle w:val="Pagrindiniotekstotrauka3"/>
        <w:tabs>
          <w:tab w:val="left" w:pos="426"/>
          <w:tab w:val="left" w:pos="567"/>
        </w:tabs>
        <w:ind w:left="142" w:right="140" w:firstLine="709"/>
        <w:rPr>
          <w:rFonts w:asciiTheme="majorBidi" w:hAnsiTheme="majorBidi" w:cstheme="majorBidi"/>
          <w:szCs w:val="24"/>
        </w:rPr>
      </w:pPr>
      <w:r w:rsidRPr="003029E2">
        <w:rPr>
          <w:rFonts w:asciiTheme="majorBidi" w:hAnsiTheme="majorBidi" w:cstheme="majorBidi"/>
          <w:b/>
          <w:szCs w:val="24"/>
        </w:rPr>
        <w:t>Pirkimo objekt</w:t>
      </w:r>
      <w:r>
        <w:rPr>
          <w:rFonts w:asciiTheme="majorBidi" w:hAnsiTheme="majorBidi" w:cstheme="majorBidi"/>
          <w:b/>
          <w:szCs w:val="24"/>
        </w:rPr>
        <w:t>o vieta</w:t>
      </w:r>
      <w:r w:rsidRPr="003029E2">
        <w:rPr>
          <w:rFonts w:asciiTheme="majorBidi" w:hAnsiTheme="majorBidi" w:cstheme="majorBidi"/>
          <w:szCs w:val="24"/>
        </w:rPr>
        <w:t xml:space="preserve"> –</w:t>
      </w:r>
      <w:r>
        <w:rPr>
          <w:rFonts w:asciiTheme="majorBidi" w:hAnsiTheme="majorBidi" w:cstheme="majorBidi"/>
          <w:szCs w:val="24"/>
        </w:rPr>
        <w:t xml:space="preserve"> </w:t>
      </w:r>
      <w:r w:rsidRPr="001D1652">
        <w:rPr>
          <w:rFonts w:asciiTheme="majorBidi" w:hAnsiTheme="majorBidi" w:cstheme="majorBidi"/>
          <w:szCs w:val="24"/>
        </w:rPr>
        <w:t>Skemų socialinės globos nam</w:t>
      </w:r>
      <w:r>
        <w:rPr>
          <w:rFonts w:asciiTheme="majorBidi" w:hAnsiTheme="majorBidi" w:cstheme="majorBidi"/>
          <w:szCs w:val="24"/>
        </w:rPr>
        <w:t xml:space="preserve">ai adresu: </w:t>
      </w:r>
      <w:r w:rsidRPr="001D1652">
        <w:rPr>
          <w:rFonts w:asciiTheme="majorBidi" w:hAnsiTheme="majorBidi" w:cstheme="majorBidi"/>
          <w:szCs w:val="24"/>
        </w:rPr>
        <w:t>Klevų g. 1</w:t>
      </w:r>
      <w:r>
        <w:rPr>
          <w:rFonts w:asciiTheme="majorBidi" w:hAnsiTheme="majorBidi" w:cstheme="majorBidi"/>
          <w:szCs w:val="24"/>
        </w:rPr>
        <w:t>0</w:t>
      </w:r>
      <w:r w:rsidR="008776BA">
        <w:rPr>
          <w:rFonts w:asciiTheme="majorBidi" w:hAnsiTheme="majorBidi" w:cstheme="majorBidi"/>
          <w:szCs w:val="24"/>
        </w:rPr>
        <w:t>G</w:t>
      </w:r>
      <w:r>
        <w:rPr>
          <w:rFonts w:asciiTheme="majorBidi" w:hAnsiTheme="majorBidi" w:cstheme="majorBidi"/>
          <w:szCs w:val="24"/>
        </w:rPr>
        <w:t>, Skemų k., Rokiškio r.</w:t>
      </w:r>
    </w:p>
    <w:p w14:paraId="2B50B98E" w14:textId="77777777" w:rsidR="0088097B" w:rsidRPr="003029E2" w:rsidRDefault="0088097B" w:rsidP="0088097B">
      <w:pPr>
        <w:pStyle w:val="Pagrindiniotekstotrauka3"/>
        <w:tabs>
          <w:tab w:val="left" w:pos="426"/>
          <w:tab w:val="left" w:pos="567"/>
        </w:tabs>
        <w:ind w:left="142" w:right="140" w:firstLine="709"/>
        <w:rPr>
          <w:rFonts w:asciiTheme="majorBidi" w:hAnsiTheme="majorBidi" w:cstheme="majorBidi"/>
          <w:b/>
          <w:szCs w:val="24"/>
        </w:rPr>
      </w:pPr>
      <w:r w:rsidRPr="003029E2">
        <w:rPr>
          <w:rFonts w:asciiTheme="majorBidi" w:hAnsiTheme="majorBidi" w:cstheme="majorBidi"/>
          <w:b/>
          <w:szCs w:val="24"/>
        </w:rPr>
        <w:t xml:space="preserve">Operatorius privalo: </w:t>
      </w:r>
    </w:p>
    <w:p w14:paraId="52EB58BF" w14:textId="26F202D0" w:rsidR="0088097B" w:rsidRPr="003029E2" w:rsidRDefault="0088097B" w:rsidP="0088097B">
      <w:pPr>
        <w:pStyle w:val="Sraopastraipa"/>
        <w:numPr>
          <w:ilvl w:val="0"/>
          <w:numId w:val="3"/>
        </w:numPr>
        <w:ind w:left="142" w:right="140" w:firstLine="709"/>
        <w:rPr>
          <w:rFonts w:asciiTheme="majorBidi" w:hAnsiTheme="majorBidi" w:cstheme="majorBidi"/>
          <w:sz w:val="24"/>
          <w:szCs w:val="24"/>
        </w:rPr>
      </w:pPr>
      <w:r w:rsidRPr="003029E2">
        <w:rPr>
          <w:rFonts w:asciiTheme="majorBidi" w:hAnsiTheme="majorBidi" w:cstheme="majorBidi"/>
          <w:sz w:val="24"/>
          <w:szCs w:val="24"/>
        </w:rPr>
        <w:t>Vykdyti katilin</w:t>
      </w:r>
      <w:r>
        <w:rPr>
          <w:rFonts w:asciiTheme="majorBidi" w:hAnsiTheme="majorBidi" w:cstheme="majorBidi"/>
          <w:sz w:val="24"/>
          <w:szCs w:val="24"/>
        </w:rPr>
        <w:t>ės</w:t>
      </w:r>
      <w:r w:rsidRPr="003029E2">
        <w:rPr>
          <w:rFonts w:asciiTheme="majorBidi" w:hAnsiTheme="majorBidi" w:cstheme="majorBidi"/>
          <w:sz w:val="24"/>
          <w:szCs w:val="24"/>
        </w:rPr>
        <w:t xml:space="preserve"> eksploatavimą (technologinį/dispečerinį valdymą, techninę priežiūrą, monitoringą, aptarnavimą, eksploatacinį remontą, paleidimo ir derinimo darbus) žemiau nurodytai įrangai, remiantis LR norminiais aktais.</w:t>
      </w:r>
    </w:p>
    <w:p w14:paraId="29B88143" w14:textId="42D9351C" w:rsidR="0088097B" w:rsidRPr="003029E2" w:rsidRDefault="0088097B" w:rsidP="0088097B">
      <w:pPr>
        <w:pStyle w:val="Sraopastraipa"/>
        <w:numPr>
          <w:ilvl w:val="0"/>
          <w:numId w:val="3"/>
        </w:numPr>
        <w:ind w:left="142" w:right="140" w:firstLine="709"/>
        <w:rPr>
          <w:rFonts w:asciiTheme="majorBidi" w:hAnsiTheme="majorBidi" w:cstheme="majorBidi"/>
          <w:sz w:val="24"/>
          <w:szCs w:val="24"/>
        </w:rPr>
      </w:pPr>
      <w:r w:rsidRPr="003029E2">
        <w:rPr>
          <w:rFonts w:asciiTheme="majorBidi" w:hAnsiTheme="majorBidi" w:cstheme="majorBidi"/>
          <w:sz w:val="24"/>
          <w:szCs w:val="24"/>
        </w:rPr>
        <w:t>Užtikrinti Skemų socialinės globos namų katilinės (katilų su visa įranga, biokuro padavimo sistemos, automatinės įrangos, kontrolinių matavimo prietaisų</w:t>
      </w:r>
      <w:r w:rsidR="00F36569">
        <w:rPr>
          <w:rFonts w:asciiTheme="majorBidi" w:hAnsiTheme="majorBidi" w:cstheme="majorBidi"/>
          <w:sz w:val="24"/>
          <w:szCs w:val="24"/>
        </w:rPr>
        <w:t>,</w:t>
      </w:r>
      <w:r w:rsidR="00F36569" w:rsidRPr="00F36569">
        <w:rPr>
          <w:rFonts w:asciiTheme="majorBidi" w:hAnsiTheme="majorBidi" w:cstheme="majorBidi"/>
          <w:sz w:val="24"/>
          <w:szCs w:val="24"/>
        </w:rPr>
        <w:t xml:space="preserve"> </w:t>
      </w:r>
      <w:r w:rsidR="00F36569" w:rsidRPr="003029E2">
        <w:rPr>
          <w:rFonts w:asciiTheme="majorBidi" w:hAnsiTheme="majorBidi" w:cstheme="majorBidi"/>
          <w:sz w:val="24"/>
          <w:szCs w:val="24"/>
        </w:rPr>
        <w:t>šilumos trasų</w:t>
      </w:r>
      <w:r w:rsidRPr="003029E2">
        <w:rPr>
          <w:rFonts w:asciiTheme="majorBidi" w:hAnsiTheme="majorBidi" w:cstheme="majorBidi"/>
          <w:sz w:val="24"/>
          <w:szCs w:val="24"/>
        </w:rPr>
        <w:t xml:space="preserve"> ir kt. įrangos) pastovų veikimą pagal projektinius reikalavimus.</w:t>
      </w:r>
    </w:p>
    <w:p w14:paraId="2643B411" w14:textId="77777777" w:rsidR="0088097B" w:rsidRPr="003029E2" w:rsidRDefault="0088097B" w:rsidP="0088097B">
      <w:pPr>
        <w:pStyle w:val="Sraopastraipa"/>
        <w:numPr>
          <w:ilvl w:val="0"/>
          <w:numId w:val="3"/>
        </w:numPr>
        <w:ind w:left="142" w:right="140" w:firstLine="709"/>
        <w:rPr>
          <w:rFonts w:asciiTheme="majorBidi" w:hAnsiTheme="majorBidi" w:cstheme="majorBidi"/>
          <w:sz w:val="24"/>
          <w:szCs w:val="24"/>
        </w:rPr>
      </w:pPr>
      <w:r w:rsidRPr="003029E2">
        <w:rPr>
          <w:rFonts w:asciiTheme="majorBidi" w:hAnsiTheme="majorBidi" w:cstheme="majorBidi"/>
          <w:sz w:val="24"/>
          <w:szCs w:val="24"/>
        </w:rPr>
        <w:t>Lokalizuoti avarijas, atstatyti sutrikusį įrengimų darbą.</w:t>
      </w:r>
    </w:p>
    <w:p w14:paraId="0E5FCA05" w14:textId="77777777" w:rsidR="0088097B" w:rsidRPr="003029E2" w:rsidRDefault="0088097B" w:rsidP="0088097B">
      <w:pPr>
        <w:pStyle w:val="Sraopastraipa"/>
        <w:numPr>
          <w:ilvl w:val="0"/>
          <w:numId w:val="3"/>
        </w:numPr>
        <w:ind w:left="142" w:right="140" w:firstLine="709"/>
        <w:rPr>
          <w:rFonts w:asciiTheme="majorBidi" w:hAnsiTheme="majorBidi" w:cstheme="majorBidi"/>
          <w:sz w:val="24"/>
          <w:szCs w:val="24"/>
        </w:rPr>
      </w:pPr>
      <w:r w:rsidRPr="003029E2">
        <w:rPr>
          <w:rFonts w:asciiTheme="majorBidi" w:hAnsiTheme="majorBidi" w:cstheme="majorBidi"/>
          <w:sz w:val="24"/>
          <w:szCs w:val="24"/>
        </w:rPr>
        <w:t>Vykdyti operatyvinius perjungimo, pajungimo, stabdymo</w:t>
      </w:r>
      <w:r>
        <w:rPr>
          <w:rFonts w:asciiTheme="majorBidi" w:hAnsiTheme="majorBidi" w:cstheme="majorBidi"/>
          <w:sz w:val="24"/>
          <w:szCs w:val="24"/>
        </w:rPr>
        <w:t xml:space="preserve"> </w:t>
      </w:r>
      <w:r w:rsidRPr="003029E2">
        <w:rPr>
          <w:rFonts w:asciiTheme="majorBidi" w:hAnsiTheme="majorBidi" w:cstheme="majorBidi"/>
          <w:sz w:val="24"/>
          <w:szCs w:val="24"/>
        </w:rPr>
        <w:t>–</w:t>
      </w:r>
      <w:r>
        <w:rPr>
          <w:rFonts w:asciiTheme="majorBidi" w:hAnsiTheme="majorBidi" w:cstheme="majorBidi"/>
          <w:sz w:val="24"/>
          <w:szCs w:val="24"/>
        </w:rPr>
        <w:t xml:space="preserve"> </w:t>
      </w:r>
      <w:r w:rsidRPr="003029E2">
        <w:rPr>
          <w:rFonts w:asciiTheme="majorBidi" w:hAnsiTheme="majorBidi" w:cstheme="majorBidi"/>
          <w:sz w:val="24"/>
          <w:szCs w:val="24"/>
        </w:rPr>
        <w:t>paleidimo darbus teisės aktų nustatyta tvarka.</w:t>
      </w:r>
    </w:p>
    <w:p w14:paraId="0BD5CD21" w14:textId="77777777" w:rsidR="0088097B" w:rsidRPr="003029E2" w:rsidRDefault="0088097B" w:rsidP="0088097B">
      <w:pPr>
        <w:pStyle w:val="Sraopastraipa"/>
        <w:numPr>
          <w:ilvl w:val="0"/>
          <w:numId w:val="3"/>
        </w:numPr>
        <w:ind w:left="142" w:right="140" w:firstLine="709"/>
        <w:rPr>
          <w:rFonts w:asciiTheme="majorBidi" w:hAnsiTheme="majorBidi" w:cstheme="majorBidi"/>
          <w:sz w:val="24"/>
          <w:szCs w:val="24"/>
        </w:rPr>
      </w:pPr>
      <w:r w:rsidRPr="003029E2">
        <w:rPr>
          <w:rFonts w:asciiTheme="majorBidi" w:hAnsiTheme="majorBidi" w:cstheme="majorBidi"/>
          <w:sz w:val="24"/>
          <w:szCs w:val="24"/>
        </w:rPr>
        <w:t>Vykdyti įrengimų techninę priežiūrą ir aptarnavimus pagal Lietuvos Respublikos norminius ir teisės aktus.</w:t>
      </w:r>
    </w:p>
    <w:p w14:paraId="242B1E04" w14:textId="3EE23105" w:rsidR="0088097B" w:rsidRPr="003029E2" w:rsidRDefault="0088097B" w:rsidP="00B72E12">
      <w:pPr>
        <w:pStyle w:val="Sraopastraipa"/>
        <w:numPr>
          <w:ilvl w:val="0"/>
          <w:numId w:val="3"/>
        </w:numPr>
        <w:ind w:left="142" w:right="140" w:firstLine="709"/>
        <w:rPr>
          <w:rFonts w:asciiTheme="majorBidi" w:hAnsiTheme="majorBidi" w:cstheme="majorBidi"/>
          <w:sz w:val="24"/>
          <w:szCs w:val="24"/>
        </w:rPr>
      </w:pPr>
      <w:r w:rsidRPr="003029E2">
        <w:rPr>
          <w:rFonts w:asciiTheme="majorBidi" w:hAnsiTheme="majorBidi" w:cstheme="majorBidi"/>
          <w:sz w:val="24"/>
          <w:szCs w:val="24"/>
        </w:rPr>
        <w:t>Atlikti šilumos trasų monitoringą, aptarnavimą, eksploatavimą, remontą</w:t>
      </w:r>
      <w:r w:rsidR="00B72E12">
        <w:rPr>
          <w:rFonts w:asciiTheme="majorBidi" w:hAnsiTheme="majorBidi" w:cstheme="majorBidi"/>
          <w:sz w:val="24"/>
          <w:szCs w:val="24"/>
        </w:rPr>
        <w:t>.</w:t>
      </w:r>
    </w:p>
    <w:p w14:paraId="252B4DAE" w14:textId="77777777" w:rsidR="0088097B" w:rsidRPr="003029E2" w:rsidRDefault="0088097B" w:rsidP="0088097B">
      <w:pPr>
        <w:pStyle w:val="Sraopastraipa"/>
        <w:numPr>
          <w:ilvl w:val="0"/>
          <w:numId w:val="3"/>
        </w:numPr>
        <w:ind w:left="142" w:right="140" w:firstLine="709"/>
        <w:rPr>
          <w:rFonts w:asciiTheme="majorBidi" w:hAnsiTheme="majorBidi" w:cstheme="majorBidi"/>
          <w:sz w:val="24"/>
          <w:szCs w:val="24"/>
        </w:rPr>
      </w:pPr>
      <w:r w:rsidRPr="003029E2">
        <w:rPr>
          <w:rFonts w:asciiTheme="majorBidi" w:hAnsiTheme="majorBidi" w:cstheme="majorBidi"/>
          <w:sz w:val="24"/>
          <w:szCs w:val="24"/>
        </w:rPr>
        <w:t>Aprūpinti katilinę biokuru.</w:t>
      </w:r>
    </w:p>
    <w:p w14:paraId="571CEAB5" w14:textId="2760F7D3" w:rsidR="0088097B" w:rsidRPr="00B72E12" w:rsidRDefault="0088097B" w:rsidP="0088097B">
      <w:pPr>
        <w:pStyle w:val="Sraopastraipa"/>
        <w:numPr>
          <w:ilvl w:val="0"/>
          <w:numId w:val="3"/>
        </w:numPr>
        <w:ind w:left="142" w:right="140" w:firstLine="709"/>
        <w:rPr>
          <w:rFonts w:asciiTheme="majorBidi" w:hAnsiTheme="majorBidi" w:cstheme="majorBidi"/>
          <w:sz w:val="24"/>
          <w:szCs w:val="24"/>
        </w:rPr>
      </w:pPr>
      <w:r w:rsidRPr="0088097B">
        <w:rPr>
          <w:rFonts w:asciiTheme="majorBidi" w:hAnsiTheme="majorBidi" w:cstheme="majorBidi"/>
          <w:sz w:val="24"/>
          <w:szCs w:val="24"/>
          <w:u w:val="single"/>
        </w:rPr>
        <w:t xml:space="preserve">Pasirašyti su Skemų kaimo daugiabučių namų (adresu: Sodų </w:t>
      </w:r>
      <w:bookmarkStart w:id="0" w:name="_Hlk225861702"/>
      <w:r w:rsidRPr="0088097B">
        <w:rPr>
          <w:rFonts w:asciiTheme="majorBidi" w:hAnsiTheme="majorBidi" w:cstheme="majorBidi"/>
          <w:sz w:val="24"/>
          <w:szCs w:val="24"/>
          <w:u w:val="single"/>
        </w:rPr>
        <w:t xml:space="preserve">g. </w:t>
      </w:r>
      <w:bookmarkEnd w:id="0"/>
      <w:r w:rsidRPr="0088097B">
        <w:rPr>
          <w:rFonts w:asciiTheme="majorBidi" w:hAnsiTheme="majorBidi" w:cstheme="majorBidi"/>
          <w:sz w:val="24"/>
          <w:szCs w:val="24"/>
          <w:u w:val="single"/>
        </w:rPr>
        <w:t>1 ir 2, Klevų g. 1 ir 5) 34-ių butų gyventojais šilumos tiekimo sutartis.</w:t>
      </w:r>
      <w:r w:rsidRPr="0088097B">
        <w:rPr>
          <w:rFonts w:asciiTheme="majorBidi" w:hAnsiTheme="majorBidi" w:cstheme="majorBidi"/>
          <w:sz w:val="24"/>
          <w:szCs w:val="24"/>
        </w:rPr>
        <w:t xml:space="preserve"> </w:t>
      </w:r>
      <w:r w:rsidR="00D53CE1" w:rsidRPr="00B72E12">
        <w:rPr>
          <w:rFonts w:asciiTheme="majorBidi" w:hAnsiTheme="majorBidi" w:cstheme="majorBidi"/>
          <w:sz w:val="24"/>
          <w:szCs w:val="24"/>
        </w:rPr>
        <w:t>Gyventojams tiekiamos šilumos kaina, apskaičiuota vadovaujantis Valstybinės energetikos reguliavimo tarybos (VERT) patvirtinta Šilumos kainų nustatymo metodika (aktuali redakcija), iki sutarčių su vartotojais pasirašymo privalo būti suderinta su Rokiškio rajono savivaldybės administracija</w:t>
      </w:r>
      <w:r w:rsidRPr="00B72E12">
        <w:rPr>
          <w:rFonts w:asciiTheme="majorBidi" w:hAnsiTheme="majorBidi" w:cstheme="majorBidi"/>
          <w:sz w:val="24"/>
          <w:szCs w:val="24"/>
        </w:rPr>
        <w:t>.</w:t>
      </w:r>
    </w:p>
    <w:p w14:paraId="0B6502A4" w14:textId="77777777" w:rsidR="0088097B" w:rsidRPr="003029E2" w:rsidRDefault="0088097B" w:rsidP="0088097B">
      <w:pPr>
        <w:pStyle w:val="Pagrindiniotekstotrauka3"/>
        <w:tabs>
          <w:tab w:val="left" w:pos="426"/>
          <w:tab w:val="left" w:pos="567"/>
        </w:tabs>
        <w:ind w:left="142" w:right="140" w:firstLine="709"/>
        <w:rPr>
          <w:rFonts w:asciiTheme="majorBidi" w:hAnsiTheme="majorBidi" w:cstheme="majorBidi"/>
          <w:b/>
          <w:szCs w:val="24"/>
        </w:rPr>
      </w:pPr>
      <w:r w:rsidRPr="003029E2">
        <w:rPr>
          <w:rFonts w:asciiTheme="majorBidi" w:hAnsiTheme="majorBidi" w:cstheme="majorBidi"/>
          <w:b/>
          <w:szCs w:val="24"/>
        </w:rPr>
        <w:t>Bendrieji reikalavimai ar informacija:</w:t>
      </w:r>
    </w:p>
    <w:p w14:paraId="3D22FBBC" w14:textId="4A10EBB0" w:rsidR="0088097B" w:rsidRPr="003029E2" w:rsidRDefault="0088097B" w:rsidP="0088097B">
      <w:pPr>
        <w:pStyle w:val="Sraopastraipa"/>
        <w:numPr>
          <w:ilvl w:val="0"/>
          <w:numId w:val="4"/>
        </w:numPr>
        <w:ind w:left="142" w:right="140" w:firstLine="709"/>
        <w:rPr>
          <w:rFonts w:asciiTheme="majorBidi" w:hAnsiTheme="majorBidi" w:cstheme="majorBidi"/>
          <w:sz w:val="24"/>
          <w:szCs w:val="24"/>
        </w:rPr>
      </w:pPr>
      <w:r w:rsidRPr="003029E2">
        <w:rPr>
          <w:rFonts w:asciiTheme="majorBidi" w:hAnsiTheme="majorBidi" w:cstheme="majorBidi"/>
          <w:sz w:val="24"/>
          <w:szCs w:val="24"/>
        </w:rPr>
        <w:t>Paslaugos teikimui gali būti naudojamas Skemų socialinės globos namų patikėjimo teise valdomas</w:t>
      </w:r>
      <w:r w:rsidR="00FB2EC7">
        <w:rPr>
          <w:rFonts w:asciiTheme="majorBidi" w:hAnsiTheme="majorBidi" w:cstheme="majorBidi"/>
          <w:sz w:val="24"/>
          <w:szCs w:val="24"/>
        </w:rPr>
        <w:t xml:space="preserve"> savivaldybės</w:t>
      </w:r>
      <w:r w:rsidRPr="003029E2">
        <w:rPr>
          <w:rFonts w:asciiTheme="majorBidi" w:hAnsiTheme="majorBidi" w:cstheme="majorBidi"/>
          <w:sz w:val="24"/>
          <w:szCs w:val="24"/>
        </w:rPr>
        <w:t xml:space="preserve"> ilgalaikis turtas. Sutarties įsigaliojimo dieną Operatorius ir Skemų socialinės globos namai privalo pasirašyti </w:t>
      </w:r>
      <w:r w:rsidR="00FB2EC7">
        <w:rPr>
          <w:rFonts w:asciiTheme="majorBidi" w:hAnsiTheme="majorBidi" w:cstheme="majorBidi"/>
          <w:sz w:val="24"/>
          <w:szCs w:val="24"/>
        </w:rPr>
        <w:t>savivaldybės</w:t>
      </w:r>
      <w:r w:rsidRPr="003029E2">
        <w:rPr>
          <w:rFonts w:asciiTheme="majorBidi" w:hAnsiTheme="majorBidi" w:cstheme="majorBidi"/>
          <w:sz w:val="24"/>
          <w:szCs w:val="24"/>
        </w:rPr>
        <w:t xml:space="preserve"> ilgalaikio materialiojo turto nuomos sutartį.</w:t>
      </w:r>
    </w:p>
    <w:p w14:paraId="022030F2" w14:textId="4C8F3D62" w:rsidR="0088097B" w:rsidRPr="003029E2" w:rsidRDefault="0088097B" w:rsidP="0088097B">
      <w:pPr>
        <w:pStyle w:val="Pagrindiniotekstotrauka3"/>
        <w:numPr>
          <w:ilvl w:val="0"/>
          <w:numId w:val="4"/>
        </w:numPr>
        <w:tabs>
          <w:tab w:val="clear" w:pos="4536"/>
          <w:tab w:val="left" w:pos="426"/>
          <w:tab w:val="left" w:pos="567"/>
        </w:tabs>
        <w:ind w:left="142" w:right="140" w:firstLine="709"/>
        <w:rPr>
          <w:rFonts w:asciiTheme="majorBidi" w:hAnsiTheme="majorBidi" w:cstheme="majorBidi"/>
          <w:szCs w:val="24"/>
        </w:rPr>
      </w:pPr>
      <w:r w:rsidRPr="003029E2">
        <w:rPr>
          <w:rFonts w:asciiTheme="majorBidi" w:hAnsiTheme="majorBidi" w:cstheme="majorBidi"/>
          <w:szCs w:val="24"/>
        </w:rPr>
        <w:t xml:space="preserve">Privačių daugiabučių namų, kurių bendras šildomas plotas yra </w:t>
      </w:r>
      <w:r w:rsidRPr="0088097B">
        <w:rPr>
          <w:rFonts w:asciiTheme="majorBidi" w:hAnsiTheme="majorBidi" w:cstheme="majorBidi"/>
          <w:b/>
          <w:bCs/>
          <w:szCs w:val="24"/>
        </w:rPr>
        <w:t>1824,15</w:t>
      </w:r>
      <w:r w:rsidRPr="003029E2">
        <w:rPr>
          <w:rFonts w:asciiTheme="majorBidi" w:hAnsiTheme="majorBidi" w:cstheme="majorBidi"/>
          <w:szCs w:val="24"/>
        </w:rPr>
        <w:t xml:space="preserve"> </w:t>
      </w:r>
      <w:r w:rsidRPr="00641EE2">
        <w:rPr>
          <w:rFonts w:asciiTheme="majorBidi" w:hAnsiTheme="majorBidi" w:cstheme="majorBidi"/>
          <w:b/>
          <w:bCs/>
          <w:szCs w:val="24"/>
        </w:rPr>
        <w:t>m</w:t>
      </w:r>
      <w:r w:rsidRPr="00641EE2">
        <w:rPr>
          <w:rFonts w:asciiTheme="majorBidi" w:hAnsiTheme="majorBidi" w:cstheme="majorBidi"/>
          <w:b/>
          <w:bCs/>
          <w:szCs w:val="24"/>
          <w:vertAlign w:val="superscript"/>
        </w:rPr>
        <w:t>2</w:t>
      </w:r>
      <w:r w:rsidRPr="003029E2">
        <w:rPr>
          <w:rFonts w:asciiTheme="majorBidi" w:hAnsiTheme="majorBidi" w:cstheme="majorBidi"/>
          <w:szCs w:val="24"/>
        </w:rPr>
        <w:t xml:space="preserve">, šildymui (karšto vandens) tiekimui per metus preliminariai reikalinga apie </w:t>
      </w:r>
      <w:r w:rsidRPr="00FB2EC7">
        <w:rPr>
          <w:rFonts w:asciiTheme="majorBidi" w:hAnsiTheme="majorBidi" w:cstheme="majorBidi"/>
          <w:b/>
          <w:bCs/>
          <w:szCs w:val="24"/>
        </w:rPr>
        <w:t>370 000</w:t>
      </w:r>
      <w:r w:rsidRPr="003029E2">
        <w:rPr>
          <w:rFonts w:asciiTheme="majorBidi" w:hAnsiTheme="majorBidi" w:cstheme="majorBidi"/>
          <w:szCs w:val="24"/>
        </w:rPr>
        <w:t xml:space="preserve"> </w:t>
      </w:r>
      <w:r w:rsidRPr="00641EE2">
        <w:rPr>
          <w:rFonts w:asciiTheme="majorBidi" w:hAnsiTheme="majorBidi" w:cstheme="majorBidi"/>
          <w:b/>
          <w:bCs/>
          <w:szCs w:val="24"/>
        </w:rPr>
        <w:t>kW/h</w:t>
      </w:r>
      <w:r w:rsidRPr="003029E2">
        <w:rPr>
          <w:rFonts w:asciiTheme="majorBidi" w:hAnsiTheme="majorBidi" w:cstheme="majorBidi"/>
          <w:szCs w:val="24"/>
        </w:rPr>
        <w:t xml:space="preserve"> šilumos energijos.</w:t>
      </w:r>
    </w:p>
    <w:p w14:paraId="280258A1" w14:textId="192249AB" w:rsidR="0088097B" w:rsidRPr="003029E2" w:rsidRDefault="0088097B" w:rsidP="0088097B">
      <w:pPr>
        <w:pStyle w:val="Pagrindiniotekstotrauka3"/>
        <w:numPr>
          <w:ilvl w:val="0"/>
          <w:numId w:val="4"/>
        </w:numPr>
        <w:tabs>
          <w:tab w:val="clear" w:pos="4536"/>
          <w:tab w:val="left" w:pos="426"/>
          <w:tab w:val="left" w:pos="567"/>
        </w:tabs>
        <w:ind w:left="142" w:right="140" w:firstLine="709"/>
        <w:rPr>
          <w:rFonts w:asciiTheme="majorBidi" w:hAnsiTheme="majorBidi" w:cstheme="majorBidi"/>
          <w:szCs w:val="24"/>
        </w:rPr>
      </w:pPr>
      <w:r w:rsidRPr="00D1210B">
        <w:rPr>
          <w:rFonts w:asciiTheme="majorBidi" w:hAnsiTheme="majorBidi" w:cstheme="majorBidi"/>
          <w:b/>
          <w:bCs/>
          <w:szCs w:val="24"/>
        </w:rPr>
        <w:t>Numatomas energijos poreikis 12 mėn. Skemų socialinės globos namų apšildymui</w:t>
      </w:r>
      <w:r w:rsidR="00FB2EC7" w:rsidRPr="00D1210B">
        <w:rPr>
          <w:rFonts w:asciiTheme="majorBidi" w:hAnsiTheme="majorBidi" w:cstheme="majorBidi"/>
          <w:b/>
          <w:bCs/>
          <w:szCs w:val="24"/>
        </w:rPr>
        <w:t xml:space="preserve"> ir karšto vandens ruošimui</w:t>
      </w:r>
      <w:r w:rsidRPr="00D1210B">
        <w:rPr>
          <w:rFonts w:asciiTheme="majorBidi" w:hAnsiTheme="majorBidi" w:cstheme="majorBidi"/>
          <w:b/>
          <w:bCs/>
          <w:szCs w:val="24"/>
        </w:rPr>
        <w:t xml:space="preserve"> –</w:t>
      </w:r>
      <w:r w:rsidRPr="003029E2">
        <w:rPr>
          <w:rFonts w:asciiTheme="majorBidi" w:hAnsiTheme="majorBidi" w:cstheme="majorBidi"/>
          <w:szCs w:val="24"/>
        </w:rPr>
        <w:t xml:space="preserve"> </w:t>
      </w:r>
      <w:r w:rsidRPr="003029E2">
        <w:rPr>
          <w:rFonts w:asciiTheme="majorBidi" w:hAnsiTheme="majorBidi" w:cstheme="majorBidi"/>
          <w:b/>
          <w:bCs/>
          <w:szCs w:val="24"/>
        </w:rPr>
        <w:t>1 800 000</w:t>
      </w:r>
      <w:r w:rsidRPr="003029E2">
        <w:rPr>
          <w:rFonts w:asciiTheme="majorBidi" w:hAnsiTheme="majorBidi" w:cstheme="majorBidi"/>
          <w:szCs w:val="24"/>
        </w:rPr>
        <w:t xml:space="preserve"> </w:t>
      </w:r>
      <w:r w:rsidRPr="00641EE2">
        <w:rPr>
          <w:rFonts w:asciiTheme="majorBidi" w:hAnsiTheme="majorBidi" w:cstheme="majorBidi"/>
          <w:b/>
          <w:bCs/>
          <w:szCs w:val="24"/>
        </w:rPr>
        <w:t>kWh</w:t>
      </w:r>
      <w:r w:rsidRPr="003029E2">
        <w:rPr>
          <w:rFonts w:asciiTheme="majorBidi" w:hAnsiTheme="majorBidi" w:cstheme="majorBidi"/>
          <w:szCs w:val="24"/>
        </w:rPr>
        <w:t>.</w:t>
      </w:r>
      <w:r w:rsidR="00514FC1">
        <w:rPr>
          <w:rFonts w:asciiTheme="majorBidi" w:hAnsiTheme="majorBidi" w:cstheme="majorBidi"/>
          <w:szCs w:val="24"/>
        </w:rPr>
        <w:t xml:space="preserve"> </w:t>
      </w:r>
      <w:r w:rsidR="00514FC1" w:rsidRPr="00B72E12">
        <w:rPr>
          <w:rFonts w:asciiTheme="majorBidi" w:hAnsiTheme="majorBidi" w:cstheme="majorBidi"/>
          <w:szCs w:val="24"/>
        </w:rPr>
        <w:t>Šilumos poreikis yra preliminarus ir priklauso nuo faktinių lauko oro temperatūrų</w:t>
      </w:r>
      <w:r w:rsidR="00B72E12" w:rsidRPr="00B72E12">
        <w:rPr>
          <w:rFonts w:asciiTheme="majorBidi" w:hAnsiTheme="majorBidi" w:cstheme="majorBidi"/>
          <w:szCs w:val="24"/>
        </w:rPr>
        <w:t>, k</w:t>
      </w:r>
      <w:r w:rsidRPr="00B72E12">
        <w:rPr>
          <w:rFonts w:asciiTheme="majorBidi" w:hAnsiTheme="majorBidi" w:cstheme="majorBidi"/>
          <w:szCs w:val="24"/>
        </w:rPr>
        <w:t>iekis gali di</w:t>
      </w:r>
      <w:r w:rsidRPr="003029E2">
        <w:rPr>
          <w:rFonts w:asciiTheme="majorBidi" w:hAnsiTheme="majorBidi" w:cstheme="majorBidi"/>
          <w:szCs w:val="24"/>
        </w:rPr>
        <w:t>dėti ar mažėti, kiekių paklaida 30 % (trisdešimt procentų).</w:t>
      </w:r>
      <w:r w:rsidRPr="003029E2">
        <w:rPr>
          <w:rFonts w:asciiTheme="majorBidi" w:hAnsiTheme="majorBidi" w:cstheme="majorBidi"/>
          <w:b/>
          <w:szCs w:val="24"/>
        </w:rPr>
        <w:t xml:space="preserve"> </w:t>
      </w:r>
      <w:hyperlink r:id="rId5" w:history="1">
        <w:r w:rsidRPr="003029E2">
          <w:rPr>
            <w:rStyle w:val="Hipersaitas"/>
            <w:rFonts w:asciiTheme="majorBidi" w:hAnsiTheme="majorBidi" w:cstheme="majorBidi"/>
            <w:b/>
            <w:bCs/>
            <w:color w:val="auto"/>
            <w:szCs w:val="24"/>
            <w:u w:val="none"/>
          </w:rPr>
          <w:t>Skemų socialinės globos namų</w:t>
        </w:r>
      </w:hyperlink>
      <w:r w:rsidRPr="003029E2">
        <w:rPr>
          <w:rFonts w:asciiTheme="majorBidi" w:hAnsiTheme="majorBidi" w:cstheme="majorBidi"/>
          <w:b/>
          <w:bCs/>
          <w:szCs w:val="24"/>
        </w:rPr>
        <w:t xml:space="preserve"> pastatų šildomas plotas – 10 417 m</w:t>
      </w:r>
      <w:r w:rsidRPr="003029E2">
        <w:rPr>
          <w:rFonts w:asciiTheme="majorBidi" w:hAnsiTheme="majorBidi" w:cstheme="majorBidi"/>
          <w:b/>
          <w:bCs/>
          <w:szCs w:val="24"/>
          <w:vertAlign w:val="superscript"/>
        </w:rPr>
        <w:t>2</w:t>
      </w:r>
      <w:r w:rsidRPr="003029E2">
        <w:rPr>
          <w:rFonts w:asciiTheme="majorBidi" w:hAnsiTheme="majorBidi" w:cstheme="majorBidi"/>
          <w:b/>
          <w:bCs/>
          <w:szCs w:val="24"/>
        </w:rPr>
        <w:t>. Šiluminių trasų ilgis – 695 m.</w:t>
      </w:r>
    </w:p>
    <w:p w14:paraId="7D0EF27A" w14:textId="77777777" w:rsidR="0088097B" w:rsidRPr="003029E2" w:rsidRDefault="0088097B" w:rsidP="0088097B">
      <w:pPr>
        <w:pStyle w:val="Pagrindiniotekstotrauka3"/>
        <w:numPr>
          <w:ilvl w:val="0"/>
          <w:numId w:val="4"/>
        </w:numPr>
        <w:tabs>
          <w:tab w:val="clear" w:pos="4536"/>
          <w:tab w:val="left" w:pos="426"/>
          <w:tab w:val="left" w:pos="567"/>
        </w:tabs>
        <w:ind w:left="142" w:right="140" w:firstLine="709"/>
        <w:rPr>
          <w:rFonts w:asciiTheme="majorBidi" w:hAnsiTheme="majorBidi" w:cstheme="majorBidi"/>
          <w:szCs w:val="24"/>
        </w:rPr>
      </w:pPr>
      <w:r w:rsidRPr="003029E2">
        <w:rPr>
          <w:rFonts w:asciiTheme="majorBidi" w:hAnsiTheme="majorBidi" w:cstheme="majorBidi"/>
          <w:szCs w:val="24"/>
        </w:rPr>
        <w:t xml:space="preserve">Sutarties trukmė – </w:t>
      </w:r>
      <w:r w:rsidRPr="00C46F7A">
        <w:rPr>
          <w:rFonts w:asciiTheme="majorBidi" w:hAnsiTheme="majorBidi" w:cstheme="majorBidi"/>
          <w:b/>
          <w:bCs/>
          <w:szCs w:val="24"/>
        </w:rPr>
        <w:t>60 (šešiasdešimt)</w:t>
      </w:r>
      <w:r w:rsidRPr="003029E2">
        <w:rPr>
          <w:rFonts w:asciiTheme="majorBidi" w:hAnsiTheme="majorBidi" w:cstheme="majorBidi"/>
          <w:szCs w:val="24"/>
        </w:rPr>
        <w:t xml:space="preserve"> mėnesių.</w:t>
      </w:r>
    </w:p>
    <w:p w14:paraId="417928EF" w14:textId="77777777" w:rsidR="0088097B" w:rsidRPr="003029E2" w:rsidRDefault="0088097B" w:rsidP="0088097B">
      <w:pPr>
        <w:pStyle w:val="Pagrindiniotekstotrauka3"/>
        <w:numPr>
          <w:ilvl w:val="0"/>
          <w:numId w:val="4"/>
        </w:numPr>
        <w:tabs>
          <w:tab w:val="clear" w:pos="4536"/>
          <w:tab w:val="left" w:pos="426"/>
          <w:tab w:val="left" w:pos="567"/>
        </w:tabs>
        <w:ind w:left="142" w:right="140" w:firstLine="709"/>
        <w:rPr>
          <w:rFonts w:asciiTheme="majorBidi" w:hAnsiTheme="majorBidi" w:cstheme="majorBidi"/>
          <w:szCs w:val="24"/>
        </w:rPr>
      </w:pPr>
      <w:r w:rsidRPr="003029E2">
        <w:rPr>
          <w:rFonts w:asciiTheme="majorBidi" w:hAnsiTheme="majorBidi" w:cstheme="majorBidi"/>
          <w:color w:val="000000"/>
          <w:szCs w:val="24"/>
        </w:rPr>
        <w:t xml:space="preserve">Šildymo sezono pradžia ir pabaiga nustatoma Rokiškio rajono savivaldybės administracijos direktoriaus įsakymu. </w:t>
      </w:r>
    </w:p>
    <w:p w14:paraId="602420FB" w14:textId="770D0338" w:rsidR="0088097B" w:rsidRPr="003029E2" w:rsidRDefault="0088097B" w:rsidP="0088097B">
      <w:pPr>
        <w:pStyle w:val="Pagrindiniotekstotrauka3"/>
        <w:numPr>
          <w:ilvl w:val="0"/>
          <w:numId w:val="4"/>
        </w:numPr>
        <w:tabs>
          <w:tab w:val="clear" w:pos="4536"/>
          <w:tab w:val="left" w:pos="426"/>
          <w:tab w:val="left" w:pos="567"/>
        </w:tabs>
        <w:ind w:left="142" w:right="140" w:firstLine="709"/>
        <w:rPr>
          <w:rFonts w:asciiTheme="majorBidi" w:hAnsiTheme="majorBidi" w:cstheme="majorBidi"/>
          <w:szCs w:val="24"/>
        </w:rPr>
      </w:pPr>
      <w:hyperlink r:id="rId6" w:history="1">
        <w:r w:rsidRPr="003029E2">
          <w:rPr>
            <w:rStyle w:val="Hipersaitas"/>
            <w:rFonts w:asciiTheme="majorBidi" w:hAnsiTheme="majorBidi" w:cstheme="majorBidi"/>
            <w:color w:val="auto"/>
            <w:szCs w:val="24"/>
            <w:u w:val="none"/>
          </w:rPr>
          <w:t>Skemų socialinės globos namų</w:t>
        </w:r>
      </w:hyperlink>
      <w:r w:rsidRPr="003029E2">
        <w:rPr>
          <w:rFonts w:asciiTheme="majorBidi" w:hAnsiTheme="majorBidi" w:cstheme="majorBidi"/>
          <w:szCs w:val="24"/>
        </w:rPr>
        <w:t xml:space="preserve"> pastatų patalpose ir 4</w:t>
      </w:r>
      <w:r w:rsidR="00D1210B">
        <w:rPr>
          <w:rFonts w:asciiTheme="majorBidi" w:hAnsiTheme="majorBidi" w:cstheme="majorBidi"/>
          <w:szCs w:val="24"/>
        </w:rPr>
        <w:t>-iuose</w:t>
      </w:r>
      <w:r w:rsidRPr="003029E2">
        <w:rPr>
          <w:rFonts w:asciiTheme="majorBidi" w:hAnsiTheme="majorBidi" w:cstheme="majorBidi"/>
          <w:szCs w:val="24"/>
        </w:rPr>
        <w:t xml:space="preserve"> daugiabučiuose namuose šildymo sezono metu turi būti užtikrintas </w:t>
      </w:r>
      <w:r w:rsidRPr="003029E2">
        <w:rPr>
          <w:rFonts w:asciiTheme="majorBidi" w:hAnsiTheme="majorBidi" w:cstheme="majorBidi"/>
          <w:bCs/>
          <w:szCs w:val="24"/>
        </w:rPr>
        <w:t>Lietuvos higienos normoje HN 42:2009 „Gyvenamųjų ir viešojo naudojimo pastatų mikroklimatas</w:t>
      </w:r>
      <w:r w:rsidRPr="003029E2">
        <w:rPr>
          <w:rFonts w:asciiTheme="majorBidi" w:hAnsiTheme="majorBidi" w:cstheme="majorBidi"/>
          <w:szCs w:val="24"/>
        </w:rPr>
        <w:t xml:space="preserve">“ nustatytas mikroklimatas. </w:t>
      </w:r>
    </w:p>
    <w:p w14:paraId="651213F3" w14:textId="0693778F" w:rsidR="0088097B" w:rsidRPr="003029E2" w:rsidRDefault="0088097B" w:rsidP="0088097B">
      <w:pPr>
        <w:pStyle w:val="Pagrindiniotekstotrauka3"/>
        <w:numPr>
          <w:ilvl w:val="0"/>
          <w:numId w:val="4"/>
        </w:numPr>
        <w:tabs>
          <w:tab w:val="clear" w:pos="4536"/>
          <w:tab w:val="left" w:pos="426"/>
          <w:tab w:val="left" w:pos="567"/>
        </w:tabs>
        <w:ind w:left="142" w:right="140" w:firstLine="709"/>
        <w:rPr>
          <w:rFonts w:asciiTheme="majorBidi" w:hAnsiTheme="majorBidi" w:cstheme="majorBidi"/>
          <w:szCs w:val="24"/>
        </w:rPr>
      </w:pPr>
      <w:r w:rsidRPr="003029E2">
        <w:rPr>
          <w:rFonts w:asciiTheme="majorBidi" w:hAnsiTheme="majorBidi" w:cstheme="majorBidi"/>
          <w:szCs w:val="24"/>
        </w:rPr>
        <w:t xml:space="preserve">Šilumos energija, pateikta pastatų šildymui, apskaitoma metrologiškai patikrintais šiluminės energijos apskaitos prietaisais, kurie yra sumontuoti šiluminiuose mazguose. Šilumos pirkimo–pardavimo vieta – </w:t>
      </w:r>
      <w:r w:rsidR="007F0AFE">
        <w:rPr>
          <w:rFonts w:asciiTheme="majorBidi" w:hAnsiTheme="majorBidi" w:cstheme="majorBidi"/>
          <w:szCs w:val="24"/>
        </w:rPr>
        <w:t>7</w:t>
      </w:r>
      <w:r w:rsidRPr="003029E2">
        <w:rPr>
          <w:rFonts w:asciiTheme="majorBidi" w:hAnsiTheme="majorBidi" w:cstheme="majorBidi"/>
          <w:szCs w:val="24"/>
        </w:rPr>
        <w:t xml:space="preserve"> (</w:t>
      </w:r>
      <w:r w:rsidR="007F0AFE">
        <w:rPr>
          <w:rFonts w:asciiTheme="majorBidi" w:hAnsiTheme="majorBidi" w:cstheme="majorBidi"/>
          <w:szCs w:val="24"/>
        </w:rPr>
        <w:t>septyni</w:t>
      </w:r>
      <w:r w:rsidRPr="003029E2">
        <w:rPr>
          <w:rFonts w:asciiTheme="majorBidi" w:hAnsiTheme="majorBidi" w:cstheme="majorBidi"/>
          <w:szCs w:val="24"/>
        </w:rPr>
        <w:t xml:space="preserve">) šiluminiai mazgai, esantys Skemų socialinės globos namų pastatuose </w:t>
      </w:r>
      <w:r w:rsidR="00622534">
        <w:rPr>
          <w:rFonts w:asciiTheme="majorBidi" w:hAnsiTheme="majorBidi" w:cstheme="majorBidi"/>
          <w:szCs w:val="24"/>
        </w:rPr>
        <w:t>(</w:t>
      </w:r>
      <w:r w:rsidR="00622534" w:rsidRPr="003029E2">
        <w:rPr>
          <w:rFonts w:asciiTheme="majorBidi" w:hAnsiTheme="majorBidi" w:cstheme="majorBidi"/>
          <w:szCs w:val="24"/>
        </w:rPr>
        <w:t>adresu:</w:t>
      </w:r>
      <w:r w:rsidR="0036286A">
        <w:rPr>
          <w:rFonts w:asciiTheme="majorBidi" w:hAnsiTheme="majorBidi" w:cstheme="majorBidi"/>
          <w:szCs w:val="24"/>
        </w:rPr>
        <w:t xml:space="preserve"> </w:t>
      </w:r>
      <w:r w:rsidR="00622534">
        <w:rPr>
          <w:rFonts w:asciiTheme="majorBidi" w:hAnsiTheme="majorBidi" w:cstheme="majorBidi"/>
          <w:szCs w:val="24"/>
        </w:rPr>
        <w:t xml:space="preserve">Klevų </w:t>
      </w:r>
      <w:r w:rsidR="00D1210B" w:rsidRPr="00D1210B">
        <w:rPr>
          <w:rFonts w:asciiTheme="majorBidi" w:hAnsiTheme="majorBidi" w:cstheme="majorBidi"/>
          <w:szCs w:val="24"/>
        </w:rPr>
        <w:t xml:space="preserve">g. </w:t>
      </w:r>
      <w:r w:rsidR="00622534">
        <w:rPr>
          <w:rFonts w:asciiTheme="majorBidi" w:hAnsiTheme="majorBidi" w:cstheme="majorBidi"/>
          <w:szCs w:val="24"/>
        </w:rPr>
        <w:t>3,</w:t>
      </w:r>
      <w:r w:rsidR="00622534" w:rsidRPr="00622534">
        <w:rPr>
          <w:rFonts w:asciiTheme="majorBidi" w:hAnsiTheme="majorBidi" w:cstheme="majorBidi"/>
          <w:szCs w:val="24"/>
        </w:rPr>
        <w:t xml:space="preserve"> </w:t>
      </w:r>
      <w:r w:rsidR="00622534">
        <w:rPr>
          <w:rFonts w:asciiTheme="majorBidi" w:hAnsiTheme="majorBidi" w:cstheme="majorBidi"/>
          <w:szCs w:val="24"/>
        </w:rPr>
        <w:t xml:space="preserve">Klevų </w:t>
      </w:r>
      <w:r w:rsidR="00D1210B" w:rsidRPr="00D1210B">
        <w:rPr>
          <w:rFonts w:asciiTheme="majorBidi" w:hAnsiTheme="majorBidi" w:cstheme="majorBidi"/>
          <w:szCs w:val="24"/>
        </w:rPr>
        <w:t xml:space="preserve">g. </w:t>
      </w:r>
      <w:r w:rsidR="00622534">
        <w:rPr>
          <w:rFonts w:asciiTheme="majorBidi" w:hAnsiTheme="majorBidi" w:cstheme="majorBidi"/>
          <w:szCs w:val="24"/>
        </w:rPr>
        <w:t>6,</w:t>
      </w:r>
      <w:r w:rsidR="00622534" w:rsidRPr="00622534">
        <w:rPr>
          <w:rFonts w:asciiTheme="majorBidi" w:hAnsiTheme="majorBidi" w:cstheme="majorBidi"/>
          <w:szCs w:val="24"/>
        </w:rPr>
        <w:t xml:space="preserve"> </w:t>
      </w:r>
      <w:r w:rsidR="00622534">
        <w:rPr>
          <w:rFonts w:asciiTheme="majorBidi" w:hAnsiTheme="majorBidi" w:cstheme="majorBidi"/>
          <w:szCs w:val="24"/>
        </w:rPr>
        <w:t>Klevų</w:t>
      </w:r>
      <w:r w:rsidR="00D1210B">
        <w:rPr>
          <w:rFonts w:asciiTheme="majorBidi" w:hAnsiTheme="majorBidi" w:cstheme="majorBidi"/>
          <w:szCs w:val="24"/>
        </w:rPr>
        <w:t xml:space="preserve"> </w:t>
      </w:r>
      <w:r w:rsidR="00D1210B" w:rsidRPr="00D1210B">
        <w:rPr>
          <w:rFonts w:asciiTheme="majorBidi" w:hAnsiTheme="majorBidi" w:cstheme="majorBidi"/>
          <w:szCs w:val="24"/>
        </w:rPr>
        <w:t xml:space="preserve">g. </w:t>
      </w:r>
      <w:r w:rsidR="00622534">
        <w:rPr>
          <w:rFonts w:asciiTheme="majorBidi" w:hAnsiTheme="majorBidi" w:cstheme="majorBidi"/>
          <w:szCs w:val="24"/>
        </w:rPr>
        <w:t>10,</w:t>
      </w:r>
      <w:r w:rsidR="00622534" w:rsidRPr="00622534">
        <w:rPr>
          <w:rFonts w:asciiTheme="majorBidi" w:hAnsiTheme="majorBidi" w:cstheme="majorBidi"/>
          <w:szCs w:val="24"/>
        </w:rPr>
        <w:t xml:space="preserve"> </w:t>
      </w:r>
      <w:r w:rsidR="00622534">
        <w:rPr>
          <w:rFonts w:asciiTheme="majorBidi" w:hAnsiTheme="majorBidi" w:cstheme="majorBidi"/>
          <w:szCs w:val="24"/>
        </w:rPr>
        <w:t>Klevų</w:t>
      </w:r>
      <w:r w:rsidR="00D1210B">
        <w:rPr>
          <w:rFonts w:asciiTheme="majorBidi" w:hAnsiTheme="majorBidi" w:cstheme="majorBidi"/>
          <w:szCs w:val="24"/>
        </w:rPr>
        <w:t xml:space="preserve"> </w:t>
      </w:r>
      <w:r w:rsidR="00D1210B" w:rsidRPr="00D1210B">
        <w:rPr>
          <w:rFonts w:asciiTheme="majorBidi" w:hAnsiTheme="majorBidi" w:cstheme="majorBidi"/>
          <w:szCs w:val="24"/>
        </w:rPr>
        <w:t xml:space="preserve">g. </w:t>
      </w:r>
      <w:r w:rsidR="00622534">
        <w:rPr>
          <w:rFonts w:asciiTheme="majorBidi" w:hAnsiTheme="majorBidi" w:cstheme="majorBidi"/>
          <w:szCs w:val="24"/>
        </w:rPr>
        <w:t>10A,</w:t>
      </w:r>
      <w:r w:rsidR="00622534" w:rsidRPr="00622534">
        <w:rPr>
          <w:rFonts w:asciiTheme="majorBidi" w:hAnsiTheme="majorBidi" w:cstheme="majorBidi"/>
          <w:szCs w:val="24"/>
        </w:rPr>
        <w:t xml:space="preserve"> </w:t>
      </w:r>
      <w:r w:rsidR="00622534">
        <w:rPr>
          <w:rFonts w:asciiTheme="majorBidi" w:hAnsiTheme="majorBidi" w:cstheme="majorBidi"/>
          <w:szCs w:val="24"/>
        </w:rPr>
        <w:t>Klevų</w:t>
      </w:r>
      <w:r w:rsidR="00D1210B">
        <w:rPr>
          <w:rFonts w:asciiTheme="majorBidi" w:hAnsiTheme="majorBidi" w:cstheme="majorBidi"/>
          <w:szCs w:val="24"/>
        </w:rPr>
        <w:t xml:space="preserve"> </w:t>
      </w:r>
      <w:r w:rsidR="00D1210B" w:rsidRPr="00D1210B">
        <w:rPr>
          <w:rFonts w:asciiTheme="majorBidi" w:hAnsiTheme="majorBidi" w:cstheme="majorBidi"/>
          <w:szCs w:val="24"/>
        </w:rPr>
        <w:t xml:space="preserve">g. </w:t>
      </w:r>
      <w:r w:rsidR="00622534" w:rsidRPr="00D1210B">
        <w:rPr>
          <w:rFonts w:asciiTheme="majorBidi" w:hAnsiTheme="majorBidi" w:cstheme="majorBidi"/>
          <w:szCs w:val="24"/>
        </w:rPr>
        <w:t>10B, Klevų</w:t>
      </w:r>
      <w:r w:rsidR="00D1210B" w:rsidRPr="00D1210B">
        <w:rPr>
          <w:rFonts w:asciiTheme="majorBidi" w:hAnsiTheme="majorBidi" w:cstheme="majorBidi"/>
          <w:szCs w:val="24"/>
        </w:rPr>
        <w:t xml:space="preserve"> g.</w:t>
      </w:r>
      <w:r w:rsidR="00D1210B" w:rsidRPr="0088097B">
        <w:rPr>
          <w:rFonts w:asciiTheme="majorBidi" w:hAnsiTheme="majorBidi" w:cstheme="majorBidi"/>
          <w:szCs w:val="24"/>
          <w:u w:val="single"/>
        </w:rPr>
        <w:t xml:space="preserve"> </w:t>
      </w:r>
      <w:r w:rsidR="00622534">
        <w:rPr>
          <w:rFonts w:asciiTheme="majorBidi" w:hAnsiTheme="majorBidi" w:cstheme="majorBidi"/>
          <w:szCs w:val="24"/>
        </w:rPr>
        <w:t>10J</w:t>
      </w:r>
      <w:r w:rsidR="007F0AFE">
        <w:rPr>
          <w:rFonts w:asciiTheme="majorBidi" w:hAnsiTheme="majorBidi" w:cstheme="majorBidi"/>
          <w:szCs w:val="24"/>
        </w:rPr>
        <w:t xml:space="preserve"> ir </w:t>
      </w:r>
      <w:r w:rsidR="007F0AFE" w:rsidRPr="00D1210B">
        <w:rPr>
          <w:rFonts w:asciiTheme="majorBidi" w:hAnsiTheme="majorBidi" w:cstheme="majorBidi"/>
          <w:szCs w:val="24"/>
        </w:rPr>
        <w:t>Klevų</w:t>
      </w:r>
      <w:r w:rsidR="00D1210B" w:rsidRPr="00D1210B">
        <w:rPr>
          <w:rFonts w:asciiTheme="majorBidi" w:hAnsiTheme="majorBidi" w:cstheme="majorBidi"/>
          <w:szCs w:val="24"/>
        </w:rPr>
        <w:t xml:space="preserve"> g. </w:t>
      </w:r>
      <w:r w:rsidR="007F0AFE" w:rsidRPr="00D1210B">
        <w:rPr>
          <w:rFonts w:asciiTheme="majorBidi" w:hAnsiTheme="majorBidi" w:cstheme="majorBidi"/>
          <w:szCs w:val="24"/>
        </w:rPr>
        <w:t>10E</w:t>
      </w:r>
      <w:r w:rsidR="00622534" w:rsidRPr="00D1210B">
        <w:rPr>
          <w:rFonts w:asciiTheme="majorBidi" w:hAnsiTheme="majorBidi" w:cstheme="majorBidi"/>
          <w:szCs w:val="24"/>
        </w:rPr>
        <w:t xml:space="preserve">) </w:t>
      </w:r>
      <w:r w:rsidRPr="00D1210B">
        <w:rPr>
          <w:rFonts w:asciiTheme="majorBidi" w:hAnsiTheme="majorBidi" w:cstheme="majorBidi"/>
          <w:szCs w:val="24"/>
        </w:rPr>
        <w:t>ir 4 (keturi) šiluminiai mazgai, esantys Skemų kaimo 4</w:t>
      </w:r>
      <w:r w:rsidR="00D1210B">
        <w:rPr>
          <w:rFonts w:asciiTheme="majorBidi" w:hAnsiTheme="majorBidi" w:cstheme="majorBidi"/>
          <w:szCs w:val="24"/>
        </w:rPr>
        <w:t>-</w:t>
      </w:r>
      <w:r w:rsidRPr="00D1210B">
        <w:rPr>
          <w:rFonts w:asciiTheme="majorBidi" w:hAnsiTheme="majorBidi" w:cstheme="majorBidi"/>
          <w:szCs w:val="24"/>
        </w:rPr>
        <w:t>iuose daugiabučiuose namuose</w:t>
      </w:r>
      <w:r w:rsidRPr="003029E2">
        <w:rPr>
          <w:rFonts w:asciiTheme="majorBidi" w:hAnsiTheme="majorBidi" w:cstheme="majorBidi"/>
          <w:szCs w:val="24"/>
        </w:rPr>
        <w:t xml:space="preserve"> (adresu: Sodų g. 1 ir 2, Klevų g. 1 ir 5). Šilumos tiekimo–vartojimo riba nustatoma </w:t>
      </w:r>
      <w:r w:rsidRPr="003029E2">
        <w:rPr>
          <w:rFonts w:asciiTheme="majorBidi" w:hAnsiTheme="majorBidi" w:cstheme="majorBidi"/>
          <w:szCs w:val="24"/>
        </w:rPr>
        <w:lastRenderedPageBreak/>
        <w:t>katilinės šilumnešio tiekimo ir grąžinimo vamzdynų vietoje, kurioje įrengti atsiskaitomieji šilumos apskaitos prietaisai. Apskaitos prietaisus įrengia</w:t>
      </w:r>
      <w:r w:rsidR="00771FD4">
        <w:rPr>
          <w:rFonts w:asciiTheme="majorBidi" w:hAnsiTheme="majorBidi" w:cstheme="majorBidi"/>
          <w:szCs w:val="24"/>
        </w:rPr>
        <w:t xml:space="preserve"> ir prižiūri</w:t>
      </w:r>
      <w:r w:rsidRPr="003029E2">
        <w:rPr>
          <w:rFonts w:asciiTheme="majorBidi" w:hAnsiTheme="majorBidi" w:cstheme="majorBidi"/>
          <w:szCs w:val="24"/>
        </w:rPr>
        <w:t xml:space="preserve"> Operatorius šilumos pirkimo–pardavimo vietoje vadovaujantis </w:t>
      </w:r>
      <w:r w:rsidR="00167744" w:rsidRPr="00C02180">
        <w:rPr>
          <w:rFonts w:asciiTheme="majorBidi" w:hAnsiTheme="majorBidi" w:cstheme="majorBidi"/>
          <w:szCs w:val="24"/>
        </w:rPr>
        <w:t>Lietuvos Respublikos energetikos ministro patvirtintomis Šilumos energijos ir šilumnešio kiekio apskaitos taisyklėmis (aktuali redakcija)</w:t>
      </w:r>
      <w:r w:rsidRPr="00C02180">
        <w:rPr>
          <w:rFonts w:asciiTheme="majorBidi" w:hAnsiTheme="majorBidi" w:cstheme="majorBidi"/>
          <w:szCs w:val="24"/>
        </w:rPr>
        <w:t>. Per</w:t>
      </w:r>
      <w:r w:rsidRPr="003029E2">
        <w:rPr>
          <w:rFonts w:asciiTheme="majorBidi" w:hAnsiTheme="majorBidi" w:cstheme="majorBidi"/>
          <w:szCs w:val="24"/>
        </w:rPr>
        <w:t xml:space="preserve"> ataskaitinį mėnesį visas suvartotas šilumos energijos kiekis nustatomas pagal šilumos energijos apskaitos prietaisų rodmenis. Šilumos energijos suvartojimo kiekis per mėnesį turi būti apskaitomas 1 (vieną) kartą. Jeigu atsiskaitomasis šilumos apskaitos prietaisas neveikė arba buvo išmontuotas metrologinei patikrai atlikti, suvartotas šilumos kiekis apskaičiuojamas pagal paskutinio analogiško laikotarpio iki apskaitos prietaiso gedimo (išmontavimo) suvartoto šilumos kiekio vidurkio, įvertinant atitinkamų laikotarpių vidutinių oro temperatūrų santykį bei šilumos tiekimo trukmę. </w:t>
      </w:r>
    </w:p>
    <w:p w14:paraId="01943828" w14:textId="7D28B3EF" w:rsidR="0088097B" w:rsidRPr="00C02180" w:rsidRDefault="0088097B" w:rsidP="0088097B">
      <w:pPr>
        <w:pStyle w:val="Pagrindiniotekstotrauka3"/>
        <w:numPr>
          <w:ilvl w:val="0"/>
          <w:numId w:val="4"/>
        </w:numPr>
        <w:tabs>
          <w:tab w:val="clear" w:pos="4536"/>
          <w:tab w:val="left" w:pos="426"/>
          <w:tab w:val="left" w:pos="567"/>
        </w:tabs>
        <w:ind w:left="142" w:right="140" w:firstLine="709"/>
        <w:rPr>
          <w:rFonts w:asciiTheme="majorBidi" w:hAnsiTheme="majorBidi" w:cstheme="majorBidi"/>
          <w:szCs w:val="24"/>
        </w:rPr>
      </w:pPr>
      <w:r w:rsidRPr="003029E2">
        <w:rPr>
          <w:rFonts w:asciiTheme="majorBidi" w:hAnsiTheme="majorBidi" w:cstheme="majorBidi"/>
          <w:szCs w:val="24"/>
        </w:rPr>
        <w:t xml:space="preserve">Šilumos kaina skaičiuojama vadovaujantis galiojančia </w:t>
      </w:r>
      <w:r w:rsidR="00514FC1" w:rsidRPr="00C02180">
        <w:rPr>
          <w:rFonts w:asciiTheme="majorBidi" w:hAnsiTheme="majorBidi" w:cstheme="majorBidi"/>
          <w:szCs w:val="24"/>
        </w:rPr>
        <w:t xml:space="preserve">Valstybinės energetikos reguliavimo tarybos </w:t>
      </w:r>
      <w:r w:rsidRPr="00C02180">
        <w:rPr>
          <w:rFonts w:asciiTheme="majorBidi" w:hAnsiTheme="majorBidi" w:cstheme="majorBidi"/>
          <w:szCs w:val="24"/>
        </w:rPr>
        <w:t xml:space="preserve">patvirtinta šilumos kainų nustatymo metodika. </w:t>
      </w:r>
    </w:p>
    <w:p w14:paraId="2E3B1912" w14:textId="77777777" w:rsidR="0088097B" w:rsidRPr="00C46F7A" w:rsidRDefault="0088097B" w:rsidP="0088097B">
      <w:pPr>
        <w:pStyle w:val="Default"/>
        <w:ind w:left="142" w:right="140" w:firstLine="709"/>
        <w:rPr>
          <w:rFonts w:asciiTheme="majorBidi" w:hAnsiTheme="majorBidi" w:cstheme="majorBidi"/>
          <w:b/>
          <w:color w:val="auto"/>
          <w:lang w:val="lt-LT"/>
        </w:rPr>
      </w:pPr>
      <w:r w:rsidRPr="00C46F7A">
        <w:rPr>
          <w:rFonts w:asciiTheme="majorBidi" w:hAnsiTheme="majorBidi" w:cstheme="majorBidi"/>
          <w:b/>
          <w:color w:val="auto"/>
          <w:lang w:val="lt-LT"/>
        </w:rPr>
        <w:t xml:space="preserve">Reikalavimai operatoriui: </w:t>
      </w:r>
    </w:p>
    <w:p w14:paraId="2C3D8668" w14:textId="5BCA2476" w:rsidR="0088097B" w:rsidRPr="00C46F7A" w:rsidRDefault="0088097B" w:rsidP="0088097B">
      <w:pPr>
        <w:pStyle w:val="Default"/>
        <w:numPr>
          <w:ilvl w:val="0"/>
          <w:numId w:val="2"/>
        </w:numPr>
        <w:ind w:left="142" w:right="140" w:firstLine="709"/>
        <w:rPr>
          <w:rFonts w:asciiTheme="majorBidi" w:hAnsiTheme="majorBidi" w:cstheme="majorBidi"/>
          <w:bCs/>
          <w:color w:val="auto"/>
          <w:lang w:val="lt-LT"/>
        </w:rPr>
      </w:pPr>
      <w:r w:rsidRPr="00C46F7A">
        <w:rPr>
          <w:rFonts w:asciiTheme="majorBidi" w:hAnsiTheme="majorBidi" w:cstheme="majorBidi"/>
          <w:color w:val="auto"/>
          <w:lang w:val="lt-LT"/>
        </w:rPr>
        <w:t xml:space="preserve">Nenutrūkstamai tiekti šilumą, išskyrus Šilumos tiekimo ir vartojimo taisyklėmis nustatytus atvejus ir laikotarpius, kada šilumos tiekimas gali būti stabdomas šilumos gamybos ir perdavimo įrenginių remonto arba profilaktinio patikrinimo darbams, suderinus su </w:t>
      </w:r>
      <w:r w:rsidRPr="00F15308">
        <w:rPr>
          <w:rFonts w:asciiTheme="majorBidi" w:hAnsiTheme="majorBidi" w:cstheme="majorBidi"/>
          <w:color w:val="auto"/>
          <w:lang w:val="lt-LT"/>
        </w:rPr>
        <w:t>vartotoju.</w:t>
      </w:r>
      <w:r w:rsidRPr="00C46F7A">
        <w:rPr>
          <w:rFonts w:asciiTheme="majorBidi" w:hAnsiTheme="majorBidi" w:cstheme="majorBidi"/>
          <w:bCs/>
          <w:color w:val="auto"/>
          <w:lang w:val="lt-LT"/>
        </w:rPr>
        <w:t xml:space="preserve"> </w:t>
      </w:r>
    </w:p>
    <w:p w14:paraId="4F5A11F8" w14:textId="77777777" w:rsidR="0088097B" w:rsidRPr="00C46F7A" w:rsidRDefault="0088097B" w:rsidP="0088097B">
      <w:pPr>
        <w:pStyle w:val="Default"/>
        <w:numPr>
          <w:ilvl w:val="0"/>
          <w:numId w:val="2"/>
        </w:numPr>
        <w:ind w:left="142" w:right="140" w:firstLine="709"/>
        <w:rPr>
          <w:rFonts w:asciiTheme="majorBidi" w:hAnsiTheme="majorBidi" w:cstheme="majorBidi"/>
          <w:bCs/>
          <w:color w:val="auto"/>
          <w:lang w:val="lt-LT"/>
        </w:rPr>
      </w:pPr>
      <w:r w:rsidRPr="00C46F7A">
        <w:rPr>
          <w:rFonts w:asciiTheme="majorBidi" w:hAnsiTheme="majorBidi" w:cstheme="majorBidi"/>
          <w:color w:val="auto"/>
          <w:lang w:val="lt-LT"/>
        </w:rPr>
        <w:t xml:space="preserve">Palaikyti šilumos šaltinio tiekimo ribose teisės aktais nustatytus šilumnešio parametrus. </w:t>
      </w:r>
    </w:p>
    <w:p w14:paraId="4D70328B" w14:textId="24358AAC" w:rsidR="0088097B" w:rsidRPr="00C46F7A" w:rsidRDefault="0088097B" w:rsidP="0088097B">
      <w:pPr>
        <w:pStyle w:val="Default"/>
        <w:numPr>
          <w:ilvl w:val="0"/>
          <w:numId w:val="2"/>
        </w:numPr>
        <w:ind w:left="142" w:right="140" w:firstLine="709"/>
        <w:rPr>
          <w:rFonts w:asciiTheme="majorBidi" w:hAnsiTheme="majorBidi" w:cstheme="majorBidi"/>
          <w:color w:val="auto"/>
          <w:lang w:val="lt-LT"/>
        </w:rPr>
      </w:pPr>
      <w:r w:rsidRPr="00C46F7A">
        <w:rPr>
          <w:rFonts w:asciiTheme="majorBidi" w:hAnsiTheme="majorBidi" w:cstheme="majorBidi"/>
          <w:color w:val="auto"/>
          <w:lang w:val="lt-LT"/>
        </w:rPr>
        <w:t xml:space="preserve">Palaikyti šilumos tiekimą vartojimo ribose, vadovaujantis teisės aktais nustatytomis šilumos gamybos (šilumos šaltinio), perdavimo (šilumos perdavimo tinklų) ir pastato šilumos įrenginių darbo režimų nuostatomis, paskaičiuotus tokius šilumnešio parametrus, kurie leistų išlaikyti pastato šilumos įrenginių projekte nurodytą ar teisės aktais nustatytą šilumos įrenginių darbo režimą bei šilumos galią ir kurių leistini nukrypimai (termofikacinio vandens temperatūros 48 </w:t>
      </w:r>
      <w:r w:rsidR="00290D85">
        <w:rPr>
          <w:rFonts w:asciiTheme="majorBidi" w:hAnsiTheme="majorBidi" w:cstheme="majorBidi"/>
          <w:color w:val="auto"/>
          <w:lang w:val="lt-LT"/>
        </w:rPr>
        <w:t xml:space="preserve">(keturiasdešimt aštuonių) </w:t>
      </w:r>
      <w:r w:rsidRPr="00C46F7A">
        <w:rPr>
          <w:rFonts w:asciiTheme="majorBidi" w:hAnsiTheme="majorBidi" w:cstheme="majorBidi"/>
          <w:color w:val="auto"/>
          <w:lang w:val="lt-LT"/>
        </w:rPr>
        <w:t xml:space="preserve">valandų laikotarpio vidurkio) ne daugiau kaip ±5 % (penki procentai). </w:t>
      </w:r>
    </w:p>
    <w:p w14:paraId="644FDFC0" w14:textId="77777777" w:rsidR="0088097B" w:rsidRPr="00C46F7A" w:rsidRDefault="0088097B" w:rsidP="0088097B">
      <w:pPr>
        <w:pStyle w:val="Default"/>
        <w:numPr>
          <w:ilvl w:val="0"/>
          <w:numId w:val="2"/>
        </w:numPr>
        <w:ind w:left="142" w:right="140" w:firstLine="709"/>
        <w:rPr>
          <w:rFonts w:asciiTheme="majorBidi" w:hAnsiTheme="majorBidi" w:cstheme="majorBidi"/>
          <w:color w:val="auto"/>
          <w:position w:val="4"/>
          <w:lang w:val="lt-LT"/>
        </w:rPr>
      </w:pPr>
      <w:r w:rsidRPr="00C46F7A">
        <w:rPr>
          <w:rFonts w:asciiTheme="majorBidi" w:hAnsiTheme="majorBidi" w:cstheme="majorBidi"/>
          <w:color w:val="auto"/>
          <w:lang w:val="lt-LT"/>
        </w:rPr>
        <w:t>Užtikrinti patalpų švarą ir tvarką.</w:t>
      </w:r>
      <w:r w:rsidRPr="00C46F7A">
        <w:rPr>
          <w:rFonts w:asciiTheme="majorBidi" w:hAnsiTheme="majorBidi" w:cstheme="majorBidi"/>
          <w:color w:val="auto"/>
          <w:position w:val="4"/>
          <w:lang w:val="lt-LT"/>
        </w:rPr>
        <w:t xml:space="preserve"> </w:t>
      </w:r>
    </w:p>
    <w:p w14:paraId="6747C01C" w14:textId="77777777" w:rsidR="0088097B" w:rsidRPr="00C46F7A" w:rsidRDefault="0088097B" w:rsidP="0088097B">
      <w:pPr>
        <w:pStyle w:val="Default"/>
        <w:numPr>
          <w:ilvl w:val="0"/>
          <w:numId w:val="2"/>
        </w:numPr>
        <w:ind w:left="142" w:right="140" w:firstLine="709"/>
        <w:rPr>
          <w:rFonts w:asciiTheme="majorBidi" w:hAnsiTheme="majorBidi" w:cstheme="majorBidi"/>
          <w:color w:val="auto"/>
          <w:position w:val="4"/>
          <w:lang w:val="lt-LT"/>
        </w:rPr>
      </w:pPr>
      <w:r w:rsidRPr="00C46F7A">
        <w:rPr>
          <w:rFonts w:asciiTheme="majorBidi" w:hAnsiTheme="majorBidi" w:cstheme="majorBidi"/>
          <w:color w:val="auto"/>
          <w:position w:val="4"/>
          <w:lang w:val="lt-LT"/>
        </w:rPr>
        <w:t>Pasibaigus šildymo sezonui, apie šilumos įrenginių numatomų bandymų ar remonto darbų pradžią ir trukmę pranešti raštu.</w:t>
      </w:r>
    </w:p>
    <w:p w14:paraId="46A1D993" w14:textId="77777777" w:rsidR="0088097B" w:rsidRPr="003029E2" w:rsidRDefault="0088097B" w:rsidP="0088097B">
      <w:pPr>
        <w:pStyle w:val="Sraopastraipa"/>
        <w:numPr>
          <w:ilvl w:val="0"/>
          <w:numId w:val="2"/>
        </w:numPr>
        <w:tabs>
          <w:tab w:val="left" w:pos="-1560"/>
        </w:tabs>
        <w:spacing w:line="20" w:lineRule="atLeast"/>
        <w:ind w:left="142" w:right="140" w:firstLine="709"/>
        <w:rPr>
          <w:rFonts w:asciiTheme="majorBidi" w:hAnsiTheme="majorBidi" w:cstheme="majorBidi"/>
          <w:sz w:val="24"/>
          <w:szCs w:val="24"/>
        </w:rPr>
      </w:pPr>
      <w:r w:rsidRPr="003029E2">
        <w:rPr>
          <w:rFonts w:asciiTheme="majorBidi" w:hAnsiTheme="majorBidi" w:cstheme="majorBidi"/>
          <w:sz w:val="24"/>
          <w:szCs w:val="24"/>
        </w:rPr>
        <w:t>Savo lėšomis išvežti utilizacijai susidariusias nepavojingas ir pavojingas atliekas (dienos šviesos lempas, instaliacines medžiagas, įrenginius ir kt.) ir vesti jų apskaitą, remiantis Lietuvos Respublikos įstatymais, norminiais aktais.</w:t>
      </w:r>
    </w:p>
    <w:p w14:paraId="4A24A95A" w14:textId="77777777" w:rsidR="0088097B" w:rsidRPr="003029E2" w:rsidRDefault="0088097B" w:rsidP="0088097B">
      <w:pPr>
        <w:pStyle w:val="Sraopastraipa"/>
        <w:numPr>
          <w:ilvl w:val="0"/>
          <w:numId w:val="2"/>
        </w:numPr>
        <w:tabs>
          <w:tab w:val="left" w:pos="720"/>
        </w:tabs>
        <w:snapToGrid w:val="0"/>
        <w:ind w:left="142" w:right="140" w:firstLine="709"/>
        <w:rPr>
          <w:rFonts w:asciiTheme="majorBidi" w:hAnsiTheme="majorBidi" w:cstheme="majorBidi"/>
          <w:sz w:val="24"/>
          <w:szCs w:val="24"/>
        </w:rPr>
      </w:pPr>
      <w:r w:rsidRPr="003029E2">
        <w:rPr>
          <w:rFonts w:asciiTheme="majorBidi" w:hAnsiTheme="majorBidi" w:cstheme="majorBidi"/>
          <w:sz w:val="24"/>
          <w:szCs w:val="24"/>
        </w:rPr>
        <w:t>Operatorius atsako už savo darbuotojų saugą ir sveikatą darbe, priešgaisrinės saugos taisyklių, aplinkosaugos ir higienos norminių aktų reikalavimų laikymąsi, teikiant paslaugas bei likviduojant avarijas perkančiosios organizacijos teritorijoje.</w:t>
      </w:r>
    </w:p>
    <w:p w14:paraId="7B81D070" w14:textId="1F2B7879" w:rsidR="0088097B" w:rsidRPr="003029E2" w:rsidRDefault="00CB14F5" w:rsidP="0088097B">
      <w:pPr>
        <w:pStyle w:val="Antrats"/>
        <w:ind w:left="142" w:right="140" w:firstLine="709"/>
        <w:rPr>
          <w:rFonts w:asciiTheme="majorBidi" w:hAnsiTheme="majorBidi" w:cstheme="majorBidi"/>
          <w:b/>
          <w:bCs/>
          <w:sz w:val="24"/>
          <w:szCs w:val="24"/>
        </w:rPr>
      </w:pPr>
      <w:r>
        <w:rPr>
          <w:rFonts w:asciiTheme="majorBidi" w:hAnsiTheme="majorBidi" w:cstheme="majorBidi"/>
          <w:b/>
          <w:bCs/>
          <w:sz w:val="24"/>
          <w:szCs w:val="24"/>
        </w:rPr>
        <w:t>Paslaugų teikėjas</w:t>
      </w:r>
      <w:r w:rsidR="0088097B" w:rsidRPr="003029E2">
        <w:rPr>
          <w:rFonts w:asciiTheme="majorBidi" w:hAnsiTheme="majorBidi" w:cstheme="majorBidi"/>
          <w:b/>
          <w:bCs/>
          <w:sz w:val="24"/>
          <w:szCs w:val="24"/>
        </w:rPr>
        <w:t xml:space="preserve"> be kitų, turi vadovautis šiais galiojančiais teisės aktais</w:t>
      </w:r>
      <w:r w:rsidR="00622534">
        <w:rPr>
          <w:rFonts w:asciiTheme="majorBidi" w:hAnsiTheme="majorBidi" w:cstheme="majorBidi"/>
          <w:b/>
          <w:bCs/>
          <w:sz w:val="24"/>
          <w:szCs w:val="24"/>
        </w:rPr>
        <w:t xml:space="preserve"> (</w:t>
      </w:r>
      <w:r w:rsidR="003252B2">
        <w:rPr>
          <w:rFonts w:asciiTheme="majorBidi" w:hAnsiTheme="majorBidi" w:cstheme="majorBidi"/>
          <w:b/>
          <w:bCs/>
          <w:sz w:val="24"/>
          <w:szCs w:val="24"/>
        </w:rPr>
        <w:t>aktualia redakcija</w:t>
      </w:r>
      <w:r w:rsidR="00622534">
        <w:rPr>
          <w:rFonts w:asciiTheme="majorBidi" w:hAnsiTheme="majorBidi" w:cstheme="majorBidi"/>
          <w:b/>
          <w:bCs/>
          <w:sz w:val="24"/>
          <w:szCs w:val="24"/>
        </w:rPr>
        <w:t>)</w:t>
      </w:r>
      <w:r w:rsidR="0088097B" w:rsidRPr="003029E2">
        <w:rPr>
          <w:rFonts w:asciiTheme="majorBidi" w:hAnsiTheme="majorBidi" w:cstheme="majorBidi"/>
          <w:b/>
          <w:bCs/>
          <w:sz w:val="24"/>
          <w:szCs w:val="24"/>
        </w:rPr>
        <w:t>:</w:t>
      </w:r>
    </w:p>
    <w:p w14:paraId="3E26445C" w14:textId="599D5109" w:rsidR="0088097B" w:rsidRPr="003029E2" w:rsidRDefault="0088097B" w:rsidP="0088097B">
      <w:pPr>
        <w:numPr>
          <w:ilvl w:val="0"/>
          <w:numId w:val="1"/>
        </w:numPr>
        <w:tabs>
          <w:tab w:val="clear" w:pos="720"/>
        </w:tabs>
        <w:ind w:left="142" w:right="140" w:firstLine="709"/>
        <w:rPr>
          <w:rFonts w:asciiTheme="majorBidi" w:hAnsiTheme="majorBidi" w:cstheme="majorBidi"/>
          <w:bCs/>
          <w:sz w:val="24"/>
          <w:szCs w:val="24"/>
        </w:rPr>
      </w:pPr>
      <w:r w:rsidRPr="003029E2">
        <w:rPr>
          <w:rFonts w:asciiTheme="majorBidi" w:hAnsiTheme="majorBidi" w:cstheme="majorBidi"/>
          <w:bCs/>
          <w:sz w:val="24"/>
          <w:szCs w:val="24"/>
        </w:rPr>
        <w:t xml:space="preserve">Lietuvos </w:t>
      </w:r>
      <w:r w:rsidR="00167744" w:rsidRPr="00167744">
        <w:rPr>
          <w:rFonts w:asciiTheme="majorBidi" w:hAnsiTheme="majorBidi" w:cstheme="majorBidi"/>
          <w:bCs/>
          <w:sz w:val="24"/>
          <w:szCs w:val="24"/>
        </w:rPr>
        <w:t>higienos normoje HN 42:2009 „Gyvenamųjų ir viešojo naudojimo pastatų mikroklimatas“ (aktuali redakcija)</w:t>
      </w:r>
      <w:r w:rsidRPr="003029E2">
        <w:rPr>
          <w:rFonts w:asciiTheme="majorBidi" w:hAnsiTheme="majorBidi" w:cstheme="majorBidi"/>
          <w:bCs/>
          <w:sz w:val="24"/>
          <w:szCs w:val="24"/>
        </w:rPr>
        <w:t>;</w:t>
      </w:r>
    </w:p>
    <w:p w14:paraId="5D195802" w14:textId="79DFCF0B" w:rsidR="0088097B" w:rsidRPr="00C02180" w:rsidRDefault="005619BF" w:rsidP="0088097B">
      <w:pPr>
        <w:numPr>
          <w:ilvl w:val="0"/>
          <w:numId w:val="1"/>
        </w:numPr>
        <w:tabs>
          <w:tab w:val="clear" w:pos="720"/>
        </w:tabs>
        <w:ind w:left="142" w:right="140" w:firstLine="709"/>
        <w:rPr>
          <w:rFonts w:asciiTheme="majorBidi" w:hAnsiTheme="majorBidi" w:cstheme="majorBidi"/>
          <w:bCs/>
          <w:sz w:val="24"/>
          <w:szCs w:val="24"/>
        </w:rPr>
      </w:pPr>
      <w:r w:rsidRPr="00C02180">
        <w:rPr>
          <w:rFonts w:asciiTheme="majorBidi" w:hAnsiTheme="majorBidi" w:cstheme="majorBidi"/>
          <w:bCs/>
          <w:sz w:val="24"/>
          <w:szCs w:val="24"/>
        </w:rPr>
        <w:t>Šilumos tiekimo ir vartojimo taisyklėmis (aktuali redakcija)</w:t>
      </w:r>
      <w:r w:rsidR="0088097B" w:rsidRPr="00C02180">
        <w:rPr>
          <w:rFonts w:asciiTheme="majorBidi" w:hAnsiTheme="majorBidi" w:cstheme="majorBidi"/>
          <w:sz w:val="24"/>
          <w:szCs w:val="24"/>
        </w:rPr>
        <w:t>.</w:t>
      </w:r>
    </w:p>
    <w:p w14:paraId="305235B8" w14:textId="308D0863" w:rsidR="0088097B" w:rsidRPr="00C02180" w:rsidRDefault="005619BF" w:rsidP="0088097B">
      <w:pPr>
        <w:numPr>
          <w:ilvl w:val="0"/>
          <w:numId w:val="1"/>
        </w:numPr>
        <w:tabs>
          <w:tab w:val="clear" w:pos="720"/>
        </w:tabs>
        <w:ind w:left="142" w:right="140" w:firstLine="709"/>
        <w:rPr>
          <w:rFonts w:asciiTheme="majorBidi" w:hAnsiTheme="majorBidi" w:cstheme="majorBidi"/>
          <w:bCs/>
          <w:sz w:val="24"/>
          <w:szCs w:val="24"/>
        </w:rPr>
      </w:pPr>
      <w:r w:rsidRPr="00C02180">
        <w:rPr>
          <w:rFonts w:asciiTheme="majorBidi" w:hAnsiTheme="majorBidi" w:cstheme="majorBidi"/>
          <w:bCs/>
          <w:sz w:val="24"/>
          <w:szCs w:val="24"/>
        </w:rPr>
        <w:t>Šilumnešio parametrų grafiku, nustatančiu temperatūros, srauto ir slėgio priklausomybę nuo aplinkos temperatūros</w:t>
      </w:r>
      <w:r w:rsidR="0088097B" w:rsidRPr="00C02180">
        <w:rPr>
          <w:rFonts w:asciiTheme="majorBidi" w:hAnsiTheme="majorBidi" w:cstheme="majorBidi"/>
          <w:bCs/>
          <w:sz w:val="24"/>
          <w:szCs w:val="24"/>
        </w:rPr>
        <w:t>.</w:t>
      </w:r>
    </w:p>
    <w:p w14:paraId="5CE3AA62" w14:textId="7A9F0D65" w:rsidR="0088097B" w:rsidRPr="00C02180" w:rsidRDefault="00514FC1" w:rsidP="0088097B">
      <w:pPr>
        <w:pStyle w:val="Sraopastraipa"/>
        <w:numPr>
          <w:ilvl w:val="0"/>
          <w:numId w:val="1"/>
        </w:numPr>
        <w:tabs>
          <w:tab w:val="clear" w:pos="720"/>
          <w:tab w:val="num" w:pos="0"/>
        </w:tabs>
        <w:ind w:left="142" w:right="140" w:firstLine="709"/>
        <w:rPr>
          <w:rFonts w:asciiTheme="majorBidi" w:hAnsiTheme="majorBidi" w:cstheme="majorBidi"/>
          <w:bCs/>
          <w:sz w:val="24"/>
          <w:szCs w:val="24"/>
        </w:rPr>
      </w:pPr>
      <w:r w:rsidRPr="00C02180">
        <w:rPr>
          <w:rFonts w:asciiTheme="majorBidi" w:hAnsiTheme="majorBidi" w:cstheme="majorBidi"/>
          <w:sz w:val="24"/>
          <w:szCs w:val="24"/>
        </w:rPr>
        <w:t>Taršos integruotos prevencijos ir kontrolės leidimų išdavimo, pakeitimo ir galiojimo panaikinimo taisyklėmis (aktuali redakcija)</w:t>
      </w:r>
      <w:r w:rsidR="0088097B" w:rsidRPr="00C02180">
        <w:rPr>
          <w:rFonts w:asciiTheme="majorBidi" w:hAnsiTheme="majorBidi" w:cstheme="majorBidi"/>
          <w:sz w:val="24"/>
          <w:szCs w:val="24"/>
        </w:rPr>
        <w:t>.</w:t>
      </w:r>
    </w:p>
    <w:p w14:paraId="250C69F0" w14:textId="4F490E59" w:rsidR="0088097B" w:rsidRPr="00C02180" w:rsidRDefault="00514FC1" w:rsidP="0088097B">
      <w:pPr>
        <w:pStyle w:val="Sraopastraipa"/>
        <w:numPr>
          <w:ilvl w:val="0"/>
          <w:numId w:val="1"/>
        </w:numPr>
        <w:tabs>
          <w:tab w:val="clear" w:pos="720"/>
          <w:tab w:val="num" w:pos="0"/>
        </w:tabs>
        <w:ind w:left="142" w:right="140" w:firstLine="709"/>
        <w:rPr>
          <w:rFonts w:asciiTheme="majorBidi" w:hAnsiTheme="majorBidi" w:cstheme="majorBidi"/>
          <w:bCs/>
          <w:sz w:val="24"/>
          <w:szCs w:val="24"/>
        </w:rPr>
      </w:pPr>
      <w:r w:rsidRPr="00C02180">
        <w:rPr>
          <w:rFonts w:asciiTheme="majorBidi" w:hAnsiTheme="majorBidi" w:cstheme="majorBidi"/>
          <w:sz w:val="24"/>
          <w:szCs w:val="24"/>
        </w:rPr>
        <w:t>Valstybinės energetikos reguliavimo tarybos (VERT) nutarimais bei metodikomis, reglamentuojančiomis šilumos kainų nustatymą ir apskaitą</w:t>
      </w:r>
      <w:r w:rsidR="0088097B" w:rsidRPr="00C02180">
        <w:rPr>
          <w:rFonts w:asciiTheme="majorBidi" w:hAnsiTheme="majorBidi" w:cstheme="majorBidi"/>
          <w:sz w:val="24"/>
          <w:szCs w:val="24"/>
        </w:rPr>
        <w:t>.</w:t>
      </w:r>
    </w:p>
    <w:p w14:paraId="37F6991A" w14:textId="023DED7E" w:rsidR="00B562B1" w:rsidRPr="00F15308" w:rsidRDefault="00CB14F5" w:rsidP="00B562B1">
      <w:pPr>
        <w:ind w:left="142" w:right="140" w:firstLine="709"/>
        <w:rPr>
          <w:rFonts w:asciiTheme="majorBidi" w:hAnsiTheme="majorBidi" w:cstheme="majorBidi"/>
          <w:b/>
          <w:bCs/>
          <w:sz w:val="24"/>
          <w:szCs w:val="24"/>
        </w:rPr>
      </w:pPr>
      <w:r w:rsidRPr="00F15308">
        <w:rPr>
          <w:rFonts w:asciiTheme="majorBidi" w:hAnsiTheme="majorBidi" w:cstheme="majorBidi"/>
          <w:b/>
          <w:bCs/>
          <w:sz w:val="24"/>
          <w:szCs w:val="24"/>
        </w:rPr>
        <w:t>Pirkimo objektui taikomi žalieji reikalavimai:</w:t>
      </w:r>
    </w:p>
    <w:p w14:paraId="7FE4CC2B" w14:textId="0FE2CC93" w:rsidR="00DE6914" w:rsidRPr="00DE6914" w:rsidRDefault="00DE6914" w:rsidP="00DE6914">
      <w:pPr>
        <w:ind w:left="142" w:right="140" w:firstLine="709"/>
        <w:rPr>
          <w:rFonts w:asciiTheme="majorBidi" w:hAnsiTheme="majorBidi" w:cstheme="majorBidi"/>
          <w:sz w:val="24"/>
          <w:szCs w:val="24"/>
        </w:rPr>
      </w:pPr>
      <w:r w:rsidRPr="00DE6914">
        <w:rPr>
          <w:rFonts w:asciiTheme="majorBidi" w:hAnsiTheme="majorBidi" w:cstheme="majorBidi"/>
          <w:sz w:val="24"/>
          <w:szCs w:val="24"/>
        </w:rPr>
        <w:t xml:space="preserve">1. </w:t>
      </w:r>
      <w:bookmarkStart w:id="1" w:name="_Hlk225863228"/>
      <w:r w:rsidRPr="00DE6914">
        <w:rPr>
          <w:rFonts w:asciiTheme="majorBidi" w:hAnsiTheme="majorBidi" w:cstheme="majorBidi"/>
          <w:sz w:val="24"/>
          <w:szCs w:val="24"/>
        </w:rPr>
        <w:t>Paslaug</w:t>
      </w:r>
      <w:r w:rsidR="00BF7139">
        <w:rPr>
          <w:rFonts w:asciiTheme="majorBidi" w:hAnsiTheme="majorBidi" w:cstheme="majorBidi"/>
          <w:sz w:val="24"/>
          <w:szCs w:val="24"/>
        </w:rPr>
        <w:t>ų</w:t>
      </w:r>
      <w:r w:rsidRPr="00DE6914">
        <w:rPr>
          <w:rFonts w:asciiTheme="majorBidi" w:hAnsiTheme="majorBidi" w:cstheme="majorBidi"/>
          <w:sz w:val="24"/>
          <w:szCs w:val="24"/>
        </w:rPr>
        <w:t xml:space="preserve"> teikėjas </w:t>
      </w:r>
      <w:bookmarkEnd w:id="1"/>
      <w:r w:rsidRPr="00DE6914">
        <w:rPr>
          <w:rFonts w:asciiTheme="majorBidi" w:hAnsiTheme="majorBidi" w:cstheme="majorBidi"/>
          <w:sz w:val="24"/>
          <w:szCs w:val="24"/>
        </w:rPr>
        <w:t xml:space="preserve">turi užtikrinti, kad tiekiama šiluma (100 procentų) būtų pagaminta iš atsinaujinančių energijos išteklių (biokuro) ir turėti LST EN ISO 14001 (arba lygiavertį) standartą biokuro gamybai. </w:t>
      </w:r>
    </w:p>
    <w:p w14:paraId="21FF46DD" w14:textId="4965F321" w:rsidR="002F7D5C" w:rsidRPr="00F15308" w:rsidRDefault="00F15308" w:rsidP="002F7D5C">
      <w:pPr>
        <w:ind w:left="142" w:right="140" w:firstLine="709"/>
        <w:rPr>
          <w:rFonts w:asciiTheme="majorBidi" w:hAnsiTheme="majorBidi" w:cstheme="majorBidi"/>
          <w:sz w:val="24"/>
          <w:szCs w:val="24"/>
        </w:rPr>
      </w:pPr>
      <w:r w:rsidRPr="00F15308">
        <w:rPr>
          <w:rFonts w:asciiTheme="majorBidi" w:hAnsiTheme="majorBidi" w:cstheme="majorBidi"/>
          <w:sz w:val="24"/>
          <w:szCs w:val="24"/>
        </w:rPr>
        <w:t>2</w:t>
      </w:r>
      <w:r w:rsidR="003B54EC" w:rsidRPr="00F15308">
        <w:rPr>
          <w:rFonts w:asciiTheme="majorBidi" w:hAnsiTheme="majorBidi" w:cstheme="majorBidi"/>
          <w:sz w:val="24"/>
          <w:szCs w:val="24"/>
        </w:rPr>
        <w:t>.</w:t>
      </w:r>
      <w:bookmarkStart w:id="2" w:name="_Hlk225863312"/>
      <w:r w:rsidR="002F7D5C" w:rsidRPr="00F15308">
        <w:rPr>
          <w:rFonts w:asciiTheme="majorBidi" w:hAnsiTheme="majorBidi" w:cstheme="majorBidi"/>
          <w:sz w:val="24"/>
          <w:szCs w:val="24"/>
        </w:rPr>
        <w:t xml:space="preserve"> </w:t>
      </w:r>
      <w:r w:rsidR="003B54EC" w:rsidRPr="00F15308">
        <w:rPr>
          <w:rFonts w:asciiTheme="majorBidi" w:hAnsiTheme="majorBidi" w:cstheme="majorBidi"/>
          <w:sz w:val="24"/>
          <w:szCs w:val="24"/>
        </w:rPr>
        <w:t>Paslaug</w:t>
      </w:r>
      <w:r w:rsidR="00BF7139">
        <w:rPr>
          <w:rFonts w:asciiTheme="majorBidi" w:hAnsiTheme="majorBidi" w:cstheme="majorBidi"/>
          <w:sz w:val="24"/>
          <w:szCs w:val="24"/>
        </w:rPr>
        <w:t>ų</w:t>
      </w:r>
      <w:r w:rsidR="003B54EC" w:rsidRPr="00F15308">
        <w:rPr>
          <w:rFonts w:asciiTheme="majorBidi" w:hAnsiTheme="majorBidi" w:cstheme="majorBidi"/>
          <w:sz w:val="24"/>
          <w:szCs w:val="24"/>
        </w:rPr>
        <w:t xml:space="preserve"> teikėjas</w:t>
      </w:r>
      <w:r w:rsidR="003B54EC" w:rsidRPr="00F15308">
        <w:t xml:space="preserve"> </w:t>
      </w:r>
      <w:r w:rsidR="003B54EC" w:rsidRPr="00F15308">
        <w:rPr>
          <w:rFonts w:asciiTheme="majorBidi" w:hAnsiTheme="majorBidi" w:cstheme="majorBidi"/>
          <w:sz w:val="24"/>
          <w:szCs w:val="24"/>
        </w:rPr>
        <w:t xml:space="preserve">turi užtikrinti, kad </w:t>
      </w:r>
      <w:bookmarkEnd w:id="2"/>
      <w:r w:rsidR="002F7D5C" w:rsidRPr="00F15308">
        <w:rPr>
          <w:rFonts w:asciiTheme="majorBidi" w:hAnsiTheme="majorBidi" w:cstheme="majorBidi"/>
          <w:sz w:val="24"/>
          <w:szCs w:val="24"/>
        </w:rPr>
        <w:t xml:space="preserve">katilinės veiklos metu </w:t>
      </w:r>
      <w:r w:rsidR="003B54EC" w:rsidRPr="00F15308">
        <w:rPr>
          <w:rFonts w:asciiTheme="majorBidi" w:hAnsiTheme="majorBidi" w:cstheme="majorBidi"/>
          <w:sz w:val="24"/>
          <w:szCs w:val="24"/>
        </w:rPr>
        <w:t>būtų kuo mažiau teršiama aplinka, naudojamos aplinkai palankios technologijos bei laikomasi emisijų į orą normatyvų.</w:t>
      </w:r>
    </w:p>
    <w:p w14:paraId="645F2550" w14:textId="6FB40A63" w:rsidR="002F7D5C" w:rsidRPr="00F15308" w:rsidRDefault="00F15308" w:rsidP="00B562B1">
      <w:pPr>
        <w:ind w:left="142" w:right="140" w:firstLine="709"/>
        <w:rPr>
          <w:rFonts w:asciiTheme="majorBidi" w:hAnsiTheme="majorBidi" w:cstheme="majorBidi"/>
          <w:sz w:val="24"/>
          <w:szCs w:val="24"/>
        </w:rPr>
      </w:pPr>
      <w:r w:rsidRPr="00F15308">
        <w:rPr>
          <w:rFonts w:asciiTheme="majorBidi" w:hAnsiTheme="majorBidi" w:cstheme="majorBidi"/>
          <w:sz w:val="24"/>
          <w:szCs w:val="24"/>
        </w:rPr>
        <w:t>3</w:t>
      </w:r>
      <w:r w:rsidR="002F7D5C" w:rsidRPr="00F15308">
        <w:rPr>
          <w:rFonts w:asciiTheme="majorBidi" w:hAnsiTheme="majorBidi" w:cstheme="majorBidi"/>
          <w:sz w:val="24"/>
          <w:szCs w:val="24"/>
        </w:rPr>
        <w:t>. Paslaugos teikėjas turi užtikrinti, kad</w:t>
      </w:r>
      <w:r w:rsidR="002F7D5C" w:rsidRPr="00F15308">
        <w:t xml:space="preserve"> </w:t>
      </w:r>
      <w:r w:rsidR="002F7D5C" w:rsidRPr="00F15308">
        <w:rPr>
          <w:rFonts w:asciiTheme="majorBidi" w:hAnsiTheme="majorBidi" w:cstheme="majorBidi"/>
          <w:sz w:val="24"/>
          <w:szCs w:val="24"/>
        </w:rPr>
        <w:t xml:space="preserve">techninėje priežiūroje naudojamos medžiagos (tepalai, alyvos) turėtų būti draugiškos aplinkai, pasižyminčios mažesniu toksiškumu. </w:t>
      </w:r>
    </w:p>
    <w:p w14:paraId="3D2B839E" w14:textId="3E8C5582" w:rsidR="00B562B1" w:rsidRPr="00F15308" w:rsidRDefault="00F15308" w:rsidP="00F15308">
      <w:pPr>
        <w:shd w:val="clear" w:color="auto" w:fill="FFFFFF"/>
        <w:spacing w:line="360" w:lineRule="atLeast"/>
        <w:ind w:firstLine="0"/>
        <w:jc w:val="center"/>
        <w:rPr>
          <w:rFonts w:ascii="Times New Roman" w:eastAsia="Times New Roman" w:hAnsi="Times New Roman" w:cs="Times New Roman"/>
          <w:color w:val="0A0A0A"/>
          <w:sz w:val="24"/>
          <w:szCs w:val="24"/>
          <w:lang w:eastAsia="lt-LT"/>
        </w:rPr>
      </w:pPr>
      <w:r w:rsidRPr="00F15308">
        <w:rPr>
          <w:rFonts w:ascii="Times New Roman" w:eastAsia="Times New Roman" w:hAnsi="Times New Roman" w:cs="Times New Roman"/>
          <w:color w:val="0A0A0A"/>
          <w:sz w:val="24"/>
          <w:szCs w:val="24"/>
          <w:lang w:eastAsia="lt-LT"/>
        </w:rPr>
        <w:t>______________</w:t>
      </w:r>
    </w:p>
    <w:sectPr w:rsidR="00B562B1" w:rsidRPr="00F15308" w:rsidSect="00264D2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A6B81"/>
    <w:multiLevelType w:val="hybridMultilevel"/>
    <w:tmpl w:val="0DC23CAC"/>
    <w:lvl w:ilvl="0" w:tplc="AD0657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BF54721"/>
    <w:multiLevelType w:val="hybridMultilevel"/>
    <w:tmpl w:val="B2D2A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DA0828"/>
    <w:multiLevelType w:val="hybridMultilevel"/>
    <w:tmpl w:val="1B003EF0"/>
    <w:lvl w:ilvl="0" w:tplc="626A0474">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E3F578A"/>
    <w:multiLevelType w:val="multilevel"/>
    <w:tmpl w:val="21B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76012"/>
    <w:multiLevelType w:val="multilevel"/>
    <w:tmpl w:val="AC1A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52396D"/>
    <w:multiLevelType w:val="multilevel"/>
    <w:tmpl w:val="36A6CE2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033921095">
    <w:abstractNumId w:val="5"/>
  </w:num>
  <w:num w:numId="2" w16cid:durableId="671950414">
    <w:abstractNumId w:val="0"/>
  </w:num>
  <w:num w:numId="3" w16cid:durableId="1412195608">
    <w:abstractNumId w:val="2"/>
  </w:num>
  <w:num w:numId="4" w16cid:durableId="1925217358">
    <w:abstractNumId w:val="1"/>
  </w:num>
  <w:num w:numId="5" w16cid:durableId="1160778919">
    <w:abstractNumId w:val="3"/>
  </w:num>
  <w:num w:numId="6" w16cid:durableId="2070418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3A"/>
    <w:rsid w:val="000377BF"/>
    <w:rsid w:val="00047C21"/>
    <w:rsid w:val="000A660A"/>
    <w:rsid w:val="00167744"/>
    <w:rsid w:val="001A6B1A"/>
    <w:rsid w:val="001B2515"/>
    <w:rsid w:val="001D1652"/>
    <w:rsid w:val="001D29F0"/>
    <w:rsid w:val="001D3ED4"/>
    <w:rsid w:val="002303CD"/>
    <w:rsid w:val="00236A1B"/>
    <w:rsid w:val="0024141B"/>
    <w:rsid w:val="00264D2D"/>
    <w:rsid w:val="002656C8"/>
    <w:rsid w:val="00290D85"/>
    <w:rsid w:val="00293FF6"/>
    <w:rsid w:val="002D03D5"/>
    <w:rsid w:val="002F7D5C"/>
    <w:rsid w:val="003252B2"/>
    <w:rsid w:val="00350FDE"/>
    <w:rsid w:val="0036286A"/>
    <w:rsid w:val="003B54EC"/>
    <w:rsid w:val="00404FD6"/>
    <w:rsid w:val="004B5FCB"/>
    <w:rsid w:val="004F5571"/>
    <w:rsid w:val="00514FC1"/>
    <w:rsid w:val="00536A23"/>
    <w:rsid w:val="005619BF"/>
    <w:rsid w:val="005E06D6"/>
    <w:rsid w:val="00622534"/>
    <w:rsid w:val="00641EE2"/>
    <w:rsid w:val="00646BBE"/>
    <w:rsid w:val="006D4F02"/>
    <w:rsid w:val="00701251"/>
    <w:rsid w:val="0075414C"/>
    <w:rsid w:val="00771FD4"/>
    <w:rsid w:val="0079655D"/>
    <w:rsid w:val="007F0AFE"/>
    <w:rsid w:val="00824108"/>
    <w:rsid w:val="0082678C"/>
    <w:rsid w:val="00836C97"/>
    <w:rsid w:val="008776BA"/>
    <w:rsid w:val="0088097B"/>
    <w:rsid w:val="00A44CCC"/>
    <w:rsid w:val="00A6712F"/>
    <w:rsid w:val="00B562B1"/>
    <w:rsid w:val="00B61515"/>
    <w:rsid w:val="00B70A5F"/>
    <w:rsid w:val="00B72E12"/>
    <w:rsid w:val="00BB389A"/>
    <w:rsid w:val="00BB713A"/>
    <w:rsid w:val="00BF7139"/>
    <w:rsid w:val="00C02180"/>
    <w:rsid w:val="00C23201"/>
    <w:rsid w:val="00C9633D"/>
    <w:rsid w:val="00CB14F5"/>
    <w:rsid w:val="00CB6128"/>
    <w:rsid w:val="00D1210B"/>
    <w:rsid w:val="00D311C6"/>
    <w:rsid w:val="00D53CE1"/>
    <w:rsid w:val="00D5554E"/>
    <w:rsid w:val="00DE6914"/>
    <w:rsid w:val="00DF688C"/>
    <w:rsid w:val="00DF7FCE"/>
    <w:rsid w:val="00E73C20"/>
    <w:rsid w:val="00ED0A36"/>
    <w:rsid w:val="00ED3DE4"/>
    <w:rsid w:val="00EE3F9C"/>
    <w:rsid w:val="00F15308"/>
    <w:rsid w:val="00F36569"/>
    <w:rsid w:val="00F92A77"/>
    <w:rsid w:val="00FB2E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DC7F"/>
  <w15:chartTrackingRefBased/>
  <w15:docId w15:val="{30E8F609-A6FD-4753-BF4C-0E339596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97B"/>
    <w:pPr>
      <w:spacing w:after="0" w:line="240" w:lineRule="auto"/>
      <w:ind w:firstLine="720"/>
      <w:jc w:val="both"/>
    </w:pPr>
    <w:rPr>
      <w:kern w:val="0"/>
      <w14:ligatures w14:val="none"/>
    </w:rPr>
  </w:style>
  <w:style w:type="paragraph" w:styleId="Antrat1">
    <w:name w:val="heading 1"/>
    <w:basedOn w:val="prastasis"/>
    <w:next w:val="prastasis"/>
    <w:link w:val="Antrat1Diagrama"/>
    <w:uiPriority w:val="9"/>
    <w:qFormat/>
    <w:rsid w:val="00BB7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7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71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71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71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713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713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713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713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1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71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71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71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71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71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71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71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71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713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71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713A"/>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71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71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713A"/>
    <w:rPr>
      <w:i/>
      <w:iCs/>
      <w:color w:val="404040" w:themeColor="text1" w:themeTint="BF"/>
    </w:rPr>
  </w:style>
  <w:style w:type="paragraph" w:styleId="Sraopastraipa">
    <w:name w:val="List Paragraph"/>
    <w:aliases w:val="Bullet EY,Buletai,List Paragraph21,Numbering,ERP-List Paragraph,List Paragraph11,List Paragraph111,Paragraph,List Paragraph Red,Table of contents numbered"/>
    <w:basedOn w:val="prastasis"/>
    <w:link w:val="SraopastraipaDiagrama"/>
    <w:uiPriority w:val="99"/>
    <w:qFormat/>
    <w:rsid w:val="00BB713A"/>
    <w:pPr>
      <w:ind w:left="720"/>
      <w:contextualSpacing/>
    </w:pPr>
  </w:style>
  <w:style w:type="character" w:styleId="Rykuspabraukimas">
    <w:name w:val="Intense Emphasis"/>
    <w:basedOn w:val="Numatytasispastraiposriftas"/>
    <w:uiPriority w:val="21"/>
    <w:qFormat/>
    <w:rsid w:val="00BB713A"/>
    <w:rPr>
      <w:i/>
      <w:iCs/>
      <w:color w:val="2F5496" w:themeColor="accent1" w:themeShade="BF"/>
    </w:rPr>
  </w:style>
  <w:style w:type="paragraph" w:styleId="Iskirtacitata">
    <w:name w:val="Intense Quote"/>
    <w:basedOn w:val="prastasis"/>
    <w:next w:val="prastasis"/>
    <w:link w:val="IskirtacitataDiagrama"/>
    <w:uiPriority w:val="30"/>
    <w:qFormat/>
    <w:rsid w:val="00BB7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713A"/>
    <w:rPr>
      <w:i/>
      <w:iCs/>
      <w:color w:val="2F5496" w:themeColor="accent1" w:themeShade="BF"/>
    </w:rPr>
  </w:style>
  <w:style w:type="character" w:styleId="Rykinuoroda">
    <w:name w:val="Intense Reference"/>
    <w:basedOn w:val="Numatytasispastraiposriftas"/>
    <w:uiPriority w:val="32"/>
    <w:qFormat/>
    <w:rsid w:val="00BB713A"/>
    <w:rPr>
      <w:b/>
      <w:bCs/>
      <w:smallCaps/>
      <w:color w:val="2F5496" w:themeColor="accent1" w:themeShade="BF"/>
      <w:spacing w:val="5"/>
    </w:rPr>
  </w:style>
  <w:style w:type="paragraph" w:styleId="Antrats">
    <w:name w:val="header"/>
    <w:aliases w:val="Specialioji žyma"/>
    <w:basedOn w:val="prastasis"/>
    <w:link w:val="AntratsDiagrama"/>
    <w:unhideWhenUsed/>
    <w:rsid w:val="0088097B"/>
    <w:pPr>
      <w:tabs>
        <w:tab w:val="center" w:pos="4819"/>
        <w:tab w:val="right" w:pos="9638"/>
      </w:tabs>
      <w:ind w:firstLine="0"/>
    </w:pPr>
  </w:style>
  <w:style w:type="character" w:customStyle="1" w:styleId="AntratsDiagrama">
    <w:name w:val="Antraštės Diagrama"/>
    <w:aliases w:val="Specialioji žyma Diagrama"/>
    <w:basedOn w:val="Numatytasispastraiposriftas"/>
    <w:link w:val="Antrats"/>
    <w:rsid w:val="0088097B"/>
    <w:rPr>
      <w:kern w:val="0"/>
      <w14:ligatures w14:val="none"/>
    </w:rPr>
  </w:style>
  <w:style w:type="character" w:styleId="Hipersaitas">
    <w:name w:val="Hyperlink"/>
    <w:uiPriority w:val="99"/>
    <w:rsid w:val="0088097B"/>
    <w:rPr>
      <w:rFonts w:cs="Times New Roman"/>
      <w:color w:val="0000FF"/>
      <w:u w:val="single"/>
    </w:rPr>
  </w:style>
  <w:style w:type="paragraph" w:customStyle="1" w:styleId="Default">
    <w:name w:val="Default"/>
    <w:rsid w:val="0088097B"/>
    <w:pPr>
      <w:autoSpaceDE w:val="0"/>
      <w:autoSpaceDN w:val="0"/>
      <w:adjustRightInd w:val="0"/>
      <w:spacing w:after="0" w:line="240" w:lineRule="auto"/>
      <w:jc w:val="both"/>
    </w:pPr>
    <w:rPr>
      <w:rFonts w:ascii="Times New Roman" w:hAnsi="Times New Roman" w:cs="Times New Roman"/>
      <w:color w:val="000000"/>
      <w:kern w:val="0"/>
      <w:sz w:val="24"/>
      <w:szCs w:val="24"/>
      <w:lang w:val="en-US"/>
      <w14:ligatures w14:val="none"/>
    </w:rPr>
  </w:style>
  <w:style w:type="paragraph" w:styleId="Pagrindiniotekstotrauka3">
    <w:name w:val="Body Text Indent 3"/>
    <w:basedOn w:val="prastasis"/>
    <w:link w:val="Pagrindiniotekstotrauka3Diagrama"/>
    <w:uiPriority w:val="99"/>
    <w:semiHidden/>
    <w:rsid w:val="0088097B"/>
    <w:pPr>
      <w:tabs>
        <w:tab w:val="left" w:pos="4536"/>
      </w:tabs>
      <w:ind w:firstLine="2268"/>
    </w:pPr>
    <w:rPr>
      <w:rFonts w:ascii="Calibri" w:eastAsia="Times New Roman" w:hAnsi="Calibri"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88097B"/>
    <w:rPr>
      <w:rFonts w:ascii="Calibri" w:eastAsia="Times New Roman" w:hAnsi="Calibri" w:cs="Times New Roman"/>
      <w:kern w:val="0"/>
      <w:sz w:val="24"/>
      <w:szCs w:val="20"/>
      <w:lang w:eastAsia="lt-LT"/>
      <w14:ligatures w14:val="none"/>
    </w:rPr>
  </w:style>
  <w:style w:type="character" w:customStyle="1" w:styleId="SraopastraipaDiagrama">
    <w:name w:val="Sąrašo pastraipa Diagrama"/>
    <w:aliases w:val="Bullet EY Diagrama,Buletai Diagrama,List Paragraph21 Diagrama,Numbering Diagrama,ERP-List Paragraph Diagrama,List Paragraph11 Diagrama,List Paragraph111 Diagrama,Paragraph Diagrama,List Paragraph Red Diagrama"/>
    <w:link w:val="Sraopastraipa"/>
    <w:uiPriority w:val="99"/>
    <w:locked/>
    <w:rsid w:val="0088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venusgn.lt/" TargetMode="External"/><Relationship Id="rId5" Type="http://schemas.openxmlformats.org/officeDocument/2006/relationships/hyperlink" Target="http://lavenusgn.lt/"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4749</Words>
  <Characters>2708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Justina Balaišienė</cp:lastModifiedBy>
  <cp:revision>10</cp:revision>
  <dcterms:created xsi:type="dcterms:W3CDTF">2026-04-21T06:24:00Z</dcterms:created>
  <dcterms:modified xsi:type="dcterms:W3CDTF">2026-04-22T10:34:00Z</dcterms:modified>
</cp:coreProperties>
</file>