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FD6E" w14:textId="10B7A620" w:rsidR="00396521" w:rsidRPr="00396521" w:rsidRDefault="00396521" w:rsidP="00396521">
      <w:pPr>
        <w:pStyle w:val="ListParagraph"/>
        <w:tabs>
          <w:tab w:val="left" w:pos="284"/>
        </w:tabs>
        <w:ind w:left="0" w:firstLine="0"/>
        <w:contextualSpacing w:val="0"/>
        <w:jc w:val="center"/>
        <w:rPr>
          <w:rFonts w:cs="Arial"/>
          <w:b/>
          <w:bCs/>
          <w:sz w:val="20"/>
          <w:szCs w:val="20"/>
          <w:lang w:val="en-US"/>
        </w:rPr>
      </w:pPr>
      <w:r w:rsidRPr="00396521">
        <w:rPr>
          <w:rFonts w:cs="Arial"/>
          <w:b/>
          <w:bCs/>
          <w:sz w:val="20"/>
          <w:szCs w:val="20"/>
        </w:rPr>
        <w:t>TECHNINĖ SPECIFIKACIJA</w:t>
      </w:r>
      <w:r w:rsidRPr="00396521">
        <w:rPr>
          <w:rFonts w:cs="Arial"/>
          <w:b/>
          <w:bCs/>
          <w:sz w:val="20"/>
          <w:szCs w:val="20"/>
        </w:rPr>
        <w:br/>
      </w:r>
    </w:p>
    <w:p w14:paraId="264F34D6" w14:textId="77777777" w:rsidR="00396521" w:rsidRPr="00396521" w:rsidRDefault="00396521" w:rsidP="00396521">
      <w:pPr>
        <w:pStyle w:val="ListParagraph"/>
        <w:numPr>
          <w:ilvl w:val="0"/>
          <w:numId w:val="1"/>
        </w:numPr>
        <w:pBdr>
          <w:top w:val="single" w:sz="8" w:space="1" w:color="auto"/>
          <w:bottom w:val="single" w:sz="8" w:space="1" w:color="auto"/>
        </w:pBdr>
        <w:tabs>
          <w:tab w:val="left" w:pos="360"/>
        </w:tabs>
        <w:ind w:left="0" w:firstLine="0"/>
        <w:contextualSpacing w:val="0"/>
        <w:rPr>
          <w:rFonts w:cs="Arial"/>
          <w:b/>
          <w:sz w:val="20"/>
          <w:szCs w:val="20"/>
        </w:rPr>
      </w:pPr>
      <w:r w:rsidRPr="00396521">
        <w:rPr>
          <w:rFonts w:cs="Arial"/>
          <w:b/>
          <w:sz w:val="20"/>
          <w:szCs w:val="20"/>
        </w:rPr>
        <w:t>SĄVOKOS IR SUTRUMPINIMAI</w:t>
      </w:r>
    </w:p>
    <w:p w14:paraId="47AAC158" w14:textId="333637AB" w:rsidR="00396521" w:rsidRPr="00396521" w:rsidRDefault="00396521" w:rsidP="00396521">
      <w:pPr>
        <w:pStyle w:val="ListParagraph"/>
        <w:numPr>
          <w:ilvl w:val="1"/>
          <w:numId w:val="1"/>
        </w:numPr>
        <w:tabs>
          <w:tab w:val="left" w:pos="567"/>
        </w:tabs>
        <w:ind w:left="0" w:firstLine="0"/>
        <w:contextualSpacing w:val="0"/>
        <w:jc w:val="both"/>
        <w:rPr>
          <w:rFonts w:eastAsiaTheme="minorEastAsia" w:cs="Arial"/>
          <w:sz w:val="20"/>
          <w:szCs w:val="20"/>
        </w:rPr>
      </w:pPr>
      <w:r w:rsidRPr="00396521">
        <w:rPr>
          <w:rFonts w:eastAsia="Arial" w:cs="Arial"/>
          <w:b/>
          <w:bCs/>
          <w:sz w:val="20"/>
          <w:szCs w:val="20"/>
        </w:rPr>
        <w:t xml:space="preserve">Klientas </w:t>
      </w:r>
      <w:r w:rsidRPr="00396521">
        <w:rPr>
          <w:rFonts w:eastAsia="Arial" w:cs="Arial"/>
          <w:sz w:val="20"/>
          <w:szCs w:val="20"/>
        </w:rPr>
        <w:t xml:space="preserve">– </w:t>
      </w:r>
      <w:bookmarkStart w:id="0" w:name="_Hlk31698696"/>
      <w:sdt>
        <w:sdtPr>
          <w:rPr>
            <w:rFonts w:cs="Arial"/>
            <w:sz w:val="20"/>
            <w:szCs w:val="20"/>
          </w:rPr>
          <w:id w:val="1799497722"/>
          <w:placeholder>
            <w:docPart w:val="3884E9F36ED043389CA3E0C948F28CD6"/>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Content>
          <w:r w:rsidRPr="00396521">
            <w:rPr>
              <w:rFonts w:cs="Arial"/>
              <w:sz w:val="20"/>
              <w:szCs w:val="20"/>
            </w:rPr>
            <w:t>UAB Vilniaus kogeneracinė jėgainė</w:t>
          </w:r>
        </w:sdtContent>
      </w:sdt>
      <w:bookmarkEnd w:id="0"/>
      <w:r w:rsidR="004518CE">
        <w:rPr>
          <w:rFonts w:cs="Arial"/>
          <w:sz w:val="20"/>
          <w:szCs w:val="20"/>
        </w:rPr>
        <w:t>.</w:t>
      </w:r>
    </w:p>
    <w:p w14:paraId="7CC8315F" w14:textId="77777777" w:rsidR="00396521" w:rsidRPr="00396521" w:rsidRDefault="00396521" w:rsidP="00396521">
      <w:pPr>
        <w:pStyle w:val="ListParagraph"/>
        <w:numPr>
          <w:ilvl w:val="1"/>
          <w:numId w:val="1"/>
        </w:numPr>
        <w:tabs>
          <w:tab w:val="left" w:pos="567"/>
        </w:tabs>
        <w:ind w:left="0" w:firstLine="0"/>
        <w:contextualSpacing w:val="0"/>
        <w:jc w:val="both"/>
        <w:rPr>
          <w:rFonts w:eastAsiaTheme="minorEastAsia" w:cs="Arial"/>
          <w:sz w:val="20"/>
          <w:szCs w:val="20"/>
        </w:rPr>
      </w:pPr>
      <w:r w:rsidRPr="00396521">
        <w:rPr>
          <w:rFonts w:eastAsia="Arial" w:cs="Arial"/>
          <w:b/>
          <w:bCs/>
          <w:sz w:val="20"/>
          <w:szCs w:val="20"/>
        </w:rPr>
        <w:t xml:space="preserve">VKJ / Jėgainė </w:t>
      </w:r>
      <w:r w:rsidRPr="00396521">
        <w:rPr>
          <w:rFonts w:eastAsia="Arial" w:cs="Arial"/>
          <w:bCs/>
          <w:sz w:val="20"/>
          <w:szCs w:val="20"/>
        </w:rPr>
        <w:t>–</w:t>
      </w:r>
      <w:r w:rsidRPr="00396521">
        <w:rPr>
          <w:rFonts w:eastAsia="Arial" w:cs="Arial"/>
          <w:sz w:val="20"/>
          <w:szCs w:val="20"/>
        </w:rPr>
        <w:t xml:space="preserve"> UAB Vilniaus kogeneracinė jėgainė.</w:t>
      </w:r>
    </w:p>
    <w:p w14:paraId="271AF2A3" w14:textId="77777777" w:rsidR="00396521" w:rsidRPr="00396521" w:rsidRDefault="00396521" w:rsidP="00396521">
      <w:pPr>
        <w:pStyle w:val="ListParagraph"/>
        <w:numPr>
          <w:ilvl w:val="1"/>
          <w:numId w:val="1"/>
        </w:numPr>
        <w:tabs>
          <w:tab w:val="left" w:pos="567"/>
        </w:tabs>
        <w:ind w:left="0" w:firstLine="0"/>
        <w:contextualSpacing w:val="0"/>
        <w:jc w:val="both"/>
        <w:rPr>
          <w:rFonts w:eastAsiaTheme="minorEastAsia" w:cs="Arial"/>
          <w:sz w:val="20"/>
          <w:szCs w:val="20"/>
        </w:rPr>
      </w:pPr>
      <w:r w:rsidRPr="00396521">
        <w:rPr>
          <w:rFonts w:eastAsia="Arial" w:cs="Arial"/>
          <w:b/>
          <w:bCs/>
          <w:sz w:val="20"/>
          <w:szCs w:val="20"/>
        </w:rPr>
        <w:t>Paslaugų teikėjas</w:t>
      </w:r>
      <w:r w:rsidRPr="00396521">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4FDB2B0F" w14:textId="4498D7D4" w:rsidR="00396521" w:rsidRPr="00396521" w:rsidRDefault="00396521" w:rsidP="00396521">
      <w:pPr>
        <w:pStyle w:val="ListParagraph"/>
        <w:numPr>
          <w:ilvl w:val="1"/>
          <w:numId w:val="1"/>
        </w:numPr>
        <w:tabs>
          <w:tab w:val="left" w:pos="567"/>
        </w:tabs>
        <w:ind w:left="0" w:firstLine="0"/>
        <w:contextualSpacing w:val="0"/>
        <w:jc w:val="both"/>
        <w:rPr>
          <w:rFonts w:eastAsiaTheme="minorEastAsia" w:cs="Arial"/>
          <w:sz w:val="20"/>
          <w:szCs w:val="20"/>
        </w:rPr>
      </w:pPr>
      <w:r w:rsidRPr="00396521">
        <w:rPr>
          <w:rFonts w:eastAsia="Arial" w:cs="Arial"/>
          <w:b/>
          <w:bCs/>
          <w:sz w:val="20"/>
          <w:szCs w:val="20"/>
        </w:rPr>
        <w:t>Sutartis</w:t>
      </w:r>
      <w:r w:rsidRPr="00396521">
        <w:rPr>
          <w:rFonts w:eastAsia="Arial" w:cs="Arial"/>
          <w:sz w:val="20"/>
          <w:szCs w:val="20"/>
        </w:rPr>
        <w:t xml:space="preserve"> – </w:t>
      </w:r>
      <w:r w:rsidR="004518CE">
        <w:rPr>
          <w:rFonts w:eastAsia="Arial" w:cs="Arial"/>
          <w:sz w:val="20"/>
          <w:szCs w:val="20"/>
        </w:rPr>
        <w:t>s</w:t>
      </w:r>
      <w:r w:rsidR="004518CE" w:rsidRPr="00396521">
        <w:rPr>
          <w:rFonts w:eastAsia="Arial" w:cs="Arial"/>
          <w:sz w:val="20"/>
          <w:szCs w:val="20"/>
        </w:rPr>
        <w:t>utartis</w:t>
      </w:r>
      <w:r w:rsidRPr="00396521">
        <w:rPr>
          <w:rFonts w:eastAsia="Arial" w:cs="Arial"/>
          <w:sz w:val="20"/>
          <w:szCs w:val="20"/>
        </w:rPr>
        <w:t>, sudaroma tarp Kliento ir Paslaugų teikėjo dėl Pirkimo objekto.</w:t>
      </w:r>
    </w:p>
    <w:p w14:paraId="260FC21B" w14:textId="369CA95F" w:rsidR="00396521" w:rsidRPr="00396521" w:rsidRDefault="00396521" w:rsidP="00396521">
      <w:pPr>
        <w:pStyle w:val="ListParagraph"/>
        <w:numPr>
          <w:ilvl w:val="1"/>
          <w:numId w:val="1"/>
        </w:numPr>
        <w:tabs>
          <w:tab w:val="left" w:pos="709"/>
        </w:tabs>
        <w:ind w:left="426" w:hanging="426"/>
        <w:jc w:val="both"/>
        <w:rPr>
          <w:rFonts w:eastAsia="Arial" w:cs="Arial"/>
          <w:sz w:val="20"/>
          <w:szCs w:val="20"/>
        </w:rPr>
      </w:pPr>
      <w:r w:rsidRPr="00396521">
        <w:rPr>
          <w:rFonts w:eastAsia="Arial" w:cs="Arial"/>
          <w:b/>
          <w:bCs/>
          <w:sz w:val="20"/>
          <w:szCs w:val="20"/>
        </w:rPr>
        <w:t xml:space="preserve">   Paslaugos</w:t>
      </w:r>
      <w:r w:rsidRPr="00396521">
        <w:rPr>
          <w:rFonts w:eastAsia="Arial" w:cs="Arial"/>
          <w:sz w:val="20"/>
          <w:szCs w:val="20"/>
        </w:rPr>
        <w:t xml:space="preserve"> – </w:t>
      </w:r>
      <w:sdt>
        <w:sdtPr>
          <w:rPr>
            <w:rFonts w:eastAsia="Arial" w:cs="Arial"/>
            <w:sz w:val="20"/>
            <w:szCs w:val="20"/>
          </w:rPr>
          <w:id w:val="-854961070"/>
          <w:placeholder>
            <w:docPart w:val="7EB969059F60486186B70A7E3690B898"/>
          </w:placeholder>
          <w:text/>
        </w:sdtPr>
        <w:sdtContent>
          <w:r w:rsidR="004518CE">
            <w:rPr>
              <w:rFonts w:eastAsia="Arial" w:cs="Arial"/>
              <w:sz w:val="20"/>
              <w:szCs w:val="20"/>
            </w:rPr>
            <w:t>a</w:t>
          </w:r>
          <w:r w:rsidR="004518CE" w:rsidRPr="00396521">
            <w:rPr>
              <w:rFonts w:eastAsia="Arial" w:cs="Arial"/>
              <w:sz w:val="20"/>
              <w:szCs w:val="20"/>
            </w:rPr>
            <w:t>tliekų lakiųjų pelenų tvarkymo paslaugos</w:t>
          </w:r>
          <w:r w:rsidR="004518CE">
            <w:rPr>
              <w:rFonts w:eastAsia="Arial" w:cs="Arial"/>
              <w:sz w:val="20"/>
              <w:szCs w:val="20"/>
            </w:rPr>
            <w:t>.</w:t>
          </w:r>
        </w:sdtContent>
      </w:sdt>
    </w:p>
    <w:p w14:paraId="45964F9D" w14:textId="43B61250" w:rsidR="00396521" w:rsidRPr="00396521" w:rsidRDefault="00396521" w:rsidP="00396521">
      <w:pPr>
        <w:pStyle w:val="ListParagraph"/>
        <w:numPr>
          <w:ilvl w:val="1"/>
          <w:numId w:val="1"/>
        </w:numPr>
        <w:tabs>
          <w:tab w:val="left" w:pos="567"/>
        </w:tabs>
        <w:ind w:left="0" w:firstLine="0"/>
        <w:contextualSpacing w:val="0"/>
        <w:jc w:val="both"/>
        <w:rPr>
          <w:rFonts w:eastAsiaTheme="minorEastAsia" w:cs="Arial"/>
          <w:sz w:val="20"/>
          <w:szCs w:val="20"/>
        </w:rPr>
      </w:pPr>
      <w:r w:rsidRPr="00396521">
        <w:rPr>
          <w:rFonts w:eastAsiaTheme="minorEastAsia" w:cs="Arial"/>
          <w:b/>
          <w:bCs/>
          <w:sz w:val="20"/>
          <w:szCs w:val="20"/>
        </w:rPr>
        <w:t>Atliekos / Atliekų lakieji pelenai</w:t>
      </w:r>
      <w:r w:rsidRPr="00396521">
        <w:rPr>
          <w:rFonts w:eastAsiaTheme="minorEastAsia" w:cs="Arial"/>
          <w:sz w:val="20"/>
          <w:szCs w:val="20"/>
        </w:rPr>
        <w:t xml:space="preserve"> – </w:t>
      </w:r>
      <w:r w:rsidR="004518CE">
        <w:rPr>
          <w:rFonts w:eastAsiaTheme="minorEastAsia" w:cs="Arial"/>
          <w:sz w:val="20"/>
          <w:szCs w:val="20"/>
        </w:rPr>
        <w:t>a</w:t>
      </w:r>
      <w:r w:rsidR="004518CE" w:rsidRPr="00396521">
        <w:rPr>
          <w:rFonts w:eastAsiaTheme="minorEastAsia" w:cs="Arial"/>
          <w:sz w:val="20"/>
          <w:szCs w:val="20"/>
        </w:rPr>
        <w:t xml:space="preserve">tliekų </w:t>
      </w:r>
      <w:r w:rsidRPr="00396521">
        <w:rPr>
          <w:rFonts w:eastAsiaTheme="minorEastAsia" w:cs="Arial"/>
          <w:sz w:val="20"/>
          <w:szCs w:val="20"/>
        </w:rPr>
        <w:t>deginimo metu susidarantys lakieji pelenai, kuriuose yra pavojingųjų cheminių medžiagų (atliekų sąrašo kodai 19 01 13*)</w:t>
      </w:r>
      <w:r w:rsidRPr="00396521">
        <w:rPr>
          <w:rStyle w:val="FootnoteReference"/>
          <w:rFonts w:eastAsiaTheme="minorEastAsia" w:cs="Arial"/>
          <w:sz w:val="20"/>
          <w:szCs w:val="20"/>
        </w:rPr>
        <w:footnoteReference w:id="2"/>
      </w:r>
      <w:r w:rsidRPr="00396521">
        <w:rPr>
          <w:rFonts w:eastAsiaTheme="minorEastAsia" w:cs="Arial"/>
          <w:sz w:val="20"/>
          <w:szCs w:val="20"/>
        </w:rPr>
        <w:t>.</w:t>
      </w:r>
    </w:p>
    <w:p w14:paraId="327910A7" w14:textId="69AD4173" w:rsidR="00396521" w:rsidRPr="00396521" w:rsidRDefault="00396521" w:rsidP="00396521">
      <w:pPr>
        <w:pStyle w:val="ListParagraph"/>
        <w:numPr>
          <w:ilvl w:val="1"/>
          <w:numId w:val="1"/>
        </w:numPr>
        <w:tabs>
          <w:tab w:val="left" w:pos="567"/>
        </w:tabs>
        <w:ind w:left="0" w:firstLine="0"/>
        <w:contextualSpacing w:val="0"/>
        <w:jc w:val="both"/>
        <w:rPr>
          <w:rFonts w:eastAsiaTheme="minorEastAsia" w:cs="Arial"/>
          <w:sz w:val="20"/>
          <w:szCs w:val="20"/>
        </w:rPr>
      </w:pPr>
      <w:r w:rsidRPr="00396521">
        <w:rPr>
          <w:rFonts w:eastAsiaTheme="minorEastAsia" w:cs="Arial"/>
          <w:b/>
          <w:bCs/>
          <w:sz w:val="20"/>
          <w:szCs w:val="20"/>
        </w:rPr>
        <w:t>Atliekų tvarkymas</w:t>
      </w:r>
      <w:r w:rsidRPr="00396521">
        <w:rPr>
          <w:rFonts w:eastAsiaTheme="minorEastAsia" w:cs="Arial"/>
          <w:sz w:val="20"/>
          <w:szCs w:val="20"/>
        </w:rPr>
        <w:t xml:space="preserve"> – atliekų surinkimas (pasikrovimas savo jėgomis – technika, personalu) iš atliekų surinkimo vietų į atliekų vežimo autotransportą, transportavimas iki atliekų utilizavimo (apdorojimo) vietų ir atliekų utilizavimas (apdorojimas) pagal Lietuvos Respublikos atliekų tvarkymo įstatymo, Atliekų tvarkymo taisyklių ir kitų atliekų tvarkymą reglamentuojančių teisės aktų reikalavimus, taip pat šioje techninėje </w:t>
      </w:r>
      <w:proofErr w:type="spellStart"/>
      <w:r w:rsidRPr="00396521">
        <w:rPr>
          <w:rFonts w:eastAsiaTheme="minorEastAsia" w:cs="Arial"/>
          <w:sz w:val="20"/>
          <w:szCs w:val="20"/>
        </w:rPr>
        <w:t>specifikacij</w:t>
      </w:r>
      <w:r w:rsidR="005173DF">
        <w:rPr>
          <w:rFonts w:eastAsiaTheme="minorEastAsia" w:cs="Arial"/>
          <w:sz w:val="20"/>
          <w:szCs w:val="20"/>
        </w:rPr>
        <w:t>u</w:t>
      </w:r>
      <w:r w:rsidRPr="00396521">
        <w:rPr>
          <w:rFonts w:eastAsiaTheme="minorEastAsia" w:cs="Arial"/>
          <w:sz w:val="20"/>
          <w:szCs w:val="20"/>
        </w:rPr>
        <w:t>oje</w:t>
      </w:r>
      <w:proofErr w:type="spellEnd"/>
      <w:r w:rsidRPr="00396521">
        <w:rPr>
          <w:rFonts w:eastAsiaTheme="minorEastAsia" w:cs="Arial"/>
          <w:sz w:val="20"/>
          <w:szCs w:val="20"/>
        </w:rPr>
        <w:t xml:space="preserve"> keliamų reikalavimų ir kitų numatytų reikalavimų įvykdymas.</w:t>
      </w:r>
    </w:p>
    <w:p w14:paraId="6980AF9B" w14:textId="77777777" w:rsidR="00396521" w:rsidRPr="00396521" w:rsidRDefault="00396521" w:rsidP="00396521">
      <w:pPr>
        <w:pStyle w:val="ListParagraph"/>
        <w:numPr>
          <w:ilvl w:val="1"/>
          <w:numId w:val="1"/>
        </w:numPr>
        <w:tabs>
          <w:tab w:val="left" w:pos="567"/>
        </w:tabs>
        <w:ind w:left="0" w:firstLine="0"/>
        <w:contextualSpacing w:val="0"/>
        <w:jc w:val="both"/>
        <w:rPr>
          <w:rFonts w:eastAsiaTheme="minorEastAsia" w:cs="Arial"/>
          <w:sz w:val="20"/>
          <w:szCs w:val="20"/>
        </w:rPr>
      </w:pPr>
      <w:r w:rsidRPr="00396521">
        <w:rPr>
          <w:rFonts w:eastAsiaTheme="minorEastAsia" w:cs="Arial"/>
          <w:b/>
          <w:bCs/>
          <w:sz w:val="20"/>
          <w:szCs w:val="20"/>
        </w:rPr>
        <w:t>Autotransportas</w:t>
      </w:r>
      <w:r w:rsidRPr="00396521">
        <w:rPr>
          <w:rFonts w:eastAsiaTheme="minorEastAsia" w:cs="Arial"/>
          <w:sz w:val="20"/>
          <w:szCs w:val="20"/>
        </w:rPr>
        <w:t xml:space="preserve"> – Paslaugų teikėjo ar jo subrangovo autotransportas, su uždaru konteineriu ar cisterna, pritaikyta sausų ir birių pelenų pakrovimui, nesukeliant dulkių patekimo į aplinką, skirtas atliekų pervežimui, atitinkantis Lietuvos Respublikos teisės aktų reikalavimus ir naudojamas paslaugos suteikimui.</w:t>
      </w:r>
    </w:p>
    <w:p w14:paraId="08DDBE74" w14:textId="77777777" w:rsidR="00396521" w:rsidRPr="00396521" w:rsidRDefault="00396521" w:rsidP="00396521">
      <w:pPr>
        <w:pStyle w:val="ListParagraph"/>
        <w:tabs>
          <w:tab w:val="left" w:pos="567"/>
        </w:tabs>
        <w:ind w:left="0" w:firstLine="0"/>
        <w:contextualSpacing w:val="0"/>
        <w:jc w:val="both"/>
        <w:rPr>
          <w:rFonts w:cs="Arial"/>
          <w:sz w:val="20"/>
          <w:szCs w:val="20"/>
        </w:rPr>
      </w:pPr>
    </w:p>
    <w:p w14:paraId="3DE02642" w14:textId="77777777" w:rsidR="00396521" w:rsidRPr="00396521" w:rsidRDefault="00396521" w:rsidP="00396521">
      <w:pPr>
        <w:pStyle w:val="ListParagraph"/>
        <w:numPr>
          <w:ilvl w:val="0"/>
          <w:numId w:val="1"/>
        </w:numPr>
        <w:pBdr>
          <w:top w:val="single" w:sz="8" w:space="1" w:color="auto"/>
          <w:bottom w:val="single" w:sz="8" w:space="1" w:color="auto"/>
        </w:pBdr>
        <w:tabs>
          <w:tab w:val="left" w:pos="284"/>
        </w:tabs>
        <w:ind w:left="0" w:firstLine="0"/>
        <w:contextualSpacing w:val="0"/>
        <w:rPr>
          <w:rFonts w:cs="Arial"/>
          <w:b/>
          <w:sz w:val="20"/>
          <w:szCs w:val="20"/>
        </w:rPr>
      </w:pPr>
      <w:r w:rsidRPr="00396521">
        <w:rPr>
          <w:rFonts w:cs="Arial"/>
          <w:b/>
          <w:sz w:val="20"/>
          <w:szCs w:val="20"/>
        </w:rPr>
        <w:t>PIRKIMO OBJEKTAS</w:t>
      </w:r>
    </w:p>
    <w:p w14:paraId="5B287BB4" w14:textId="77777777" w:rsidR="00396521" w:rsidRPr="00396521" w:rsidRDefault="00396521" w:rsidP="00396521">
      <w:pPr>
        <w:pStyle w:val="ListParagraph"/>
        <w:numPr>
          <w:ilvl w:val="1"/>
          <w:numId w:val="1"/>
        </w:numPr>
        <w:tabs>
          <w:tab w:val="left" w:pos="540"/>
          <w:tab w:val="left" w:pos="720"/>
        </w:tabs>
        <w:ind w:left="0" w:firstLine="0"/>
        <w:jc w:val="both"/>
        <w:rPr>
          <w:rFonts w:eastAsia="Arial" w:cs="Arial"/>
          <w:sz w:val="20"/>
          <w:szCs w:val="20"/>
        </w:rPr>
      </w:pPr>
      <w:r w:rsidRPr="00396521">
        <w:rPr>
          <w:rFonts w:eastAsia="Arial" w:cs="Arial"/>
          <w:sz w:val="20"/>
          <w:szCs w:val="20"/>
        </w:rPr>
        <w:t xml:space="preserve">Atliekų lakiųjų pelenų tvarkymo paslaugos. </w:t>
      </w:r>
    </w:p>
    <w:p w14:paraId="3B1E9E67" w14:textId="77777777" w:rsidR="00396521" w:rsidRPr="00396521" w:rsidRDefault="00396521" w:rsidP="00396521">
      <w:pPr>
        <w:jc w:val="both"/>
        <w:rPr>
          <w:rFonts w:cs="Arial"/>
          <w:sz w:val="20"/>
          <w:szCs w:val="20"/>
        </w:rPr>
      </w:pPr>
    </w:p>
    <w:p w14:paraId="20AFB27B" w14:textId="77777777" w:rsidR="00396521" w:rsidRPr="00396521" w:rsidRDefault="00396521" w:rsidP="00396521">
      <w:pPr>
        <w:pStyle w:val="ListParagraph"/>
        <w:numPr>
          <w:ilvl w:val="0"/>
          <w:numId w:val="1"/>
        </w:numPr>
        <w:pBdr>
          <w:top w:val="single" w:sz="8" w:space="1" w:color="auto"/>
          <w:bottom w:val="single" w:sz="8" w:space="1" w:color="auto"/>
        </w:pBdr>
        <w:tabs>
          <w:tab w:val="left" w:pos="284"/>
        </w:tabs>
        <w:ind w:left="0" w:firstLine="0"/>
        <w:contextualSpacing w:val="0"/>
        <w:rPr>
          <w:rFonts w:cs="Arial"/>
          <w:b/>
          <w:sz w:val="20"/>
          <w:szCs w:val="20"/>
        </w:rPr>
      </w:pPr>
      <w:r w:rsidRPr="00396521">
        <w:rPr>
          <w:rFonts w:cs="Arial"/>
          <w:b/>
          <w:sz w:val="20"/>
          <w:szCs w:val="20"/>
        </w:rPr>
        <w:t>PIRKIMO OBJEKTO APIMTYS</w:t>
      </w:r>
    </w:p>
    <w:p w14:paraId="0F5EE317" w14:textId="77777777" w:rsidR="00396521" w:rsidRPr="00396521" w:rsidRDefault="00396521" w:rsidP="00396521">
      <w:pPr>
        <w:pStyle w:val="ListParagraph"/>
        <w:numPr>
          <w:ilvl w:val="1"/>
          <w:numId w:val="2"/>
        </w:numPr>
        <w:tabs>
          <w:tab w:val="left" w:pos="540"/>
        </w:tabs>
        <w:ind w:left="0" w:firstLine="0"/>
        <w:jc w:val="both"/>
        <w:rPr>
          <w:rFonts w:cs="Arial"/>
          <w:b/>
          <w:i/>
          <w:sz w:val="20"/>
          <w:szCs w:val="20"/>
        </w:rPr>
      </w:pPr>
      <w:r w:rsidRPr="00396521">
        <w:rPr>
          <w:rFonts w:cs="Arial"/>
          <w:sz w:val="20"/>
          <w:szCs w:val="20"/>
        </w:rPr>
        <w:t>Perkamų Paslaugų apimtys pateikiamos žemiau esančioje lentelėje:</w:t>
      </w:r>
    </w:p>
    <w:p w14:paraId="463AAAFE" w14:textId="77777777" w:rsidR="00396521" w:rsidRPr="00396521" w:rsidRDefault="00396521" w:rsidP="00396521">
      <w:pPr>
        <w:pStyle w:val="ListParagraph"/>
        <w:tabs>
          <w:tab w:val="left" w:pos="540"/>
        </w:tabs>
        <w:ind w:left="0" w:firstLine="0"/>
        <w:jc w:val="right"/>
        <w:rPr>
          <w:rFonts w:cs="Arial"/>
          <w:b/>
          <w:sz w:val="20"/>
          <w:szCs w:val="20"/>
        </w:rPr>
      </w:pPr>
      <w:bookmarkStart w:id="1" w:name="_Hlk34729957"/>
      <w:r w:rsidRPr="00396521">
        <w:rPr>
          <w:rFonts w:cs="Arial"/>
          <w:b/>
          <w:sz w:val="20"/>
          <w:szCs w:val="20"/>
        </w:rPr>
        <w:t>Lentelė Nr. 1</w:t>
      </w:r>
    </w:p>
    <w:tbl>
      <w:tblPr>
        <w:tblStyle w:val="TableGrid"/>
        <w:tblW w:w="9691" w:type="dxa"/>
        <w:tblLook w:val="04A0" w:firstRow="1" w:lastRow="0" w:firstColumn="1" w:lastColumn="0" w:noHBand="0" w:noVBand="1"/>
      </w:tblPr>
      <w:tblGrid>
        <w:gridCol w:w="768"/>
        <w:gridCol w:w="5010"/>
        <w:gridCol w:w="1021"/>
        <w:gridCol w:w="2892"/>
      </w:tblGrid>
      <w:tr w:rsidR="00396521" w:rsidRPr="00396521" w14:paraId="3BF44650" w14:textId="77777777" w:rsidTr="00B7292B">
        <w:trPr>
          <w:trHeight w:val="504"/>
        </w:trPr>
        <w:tc>
          <w:tcPr>
            <w:tcW w:w="768" w:type="dxa"/>
            <w:vAlign w:val="center"/>
          </w:tcPr>
          <w:bookmarkEnd w:id="1"/>
          <w:p w14:paraId="53BEB09B" w14:textId="77777777" w:rsidR="00396521" w:rsidRPr="00396521" w:rsidRDefault="00396521" w:rsidP="00396521">
            <w:pPr>
              <w:pStyle w:val="ListParagraph"/>
              <w:tabs>
                <w:tab w:val="left" w:pos="540"/>
              </w:tabs>
              <w:ind w:left="0" w:firstLine="0"/>
              <w:jc w:val="center"/>
              <w:rPr>
                <w:rFonts w:cs="Arial"/>
                <w:b/>
              </w:rPr>
            </w:pPr>
            <w:r w:rsidRPr="00396521">
              <w:rPr>
                <w:rFonts w:cs="Arial"/>
                <w:b/>
              </w:rPr>
              <w:t>Eil. Nr.</w:t>
            </w:r>
          </w:p>
        </w:tc>
        <w:tc>
          <w:tcPr>
            <w:tcW w:w="5010" w:type="dxa"/>
            <w:vAlign w:val="center"/>
          </w:tcPr>
          <w:p w14:paraId="558A1E72" w14:textId="77777777" w:rsidR="00396521" w:rsidRPr="00396521" w:rsidRDefault="00396521" w:rsidP="00396521">
            <w:pPr>
              <w:pStyle w:val="ListParagraph"/>
              <w:tabs>
                <w:tab w:val="left" w:pos="540"/>
              </w:tabs>
              <w:ind w:left="0" w:firstLine="0"/>
              <w:jc w:val="center"/>
              <w:rPr>
                <w:rFonts w:cs="Arial"/>
                <w:b/>
              </w:rPr>
            </w:pPr>
            <w:r w:rsidRPr="00396521">
              <w:rPr>
                <w:rFonts w:cs="Arial"/>
                <w:b/>
              </w:rPr>
              <w:t>Paslaugų pavadinimas</w:t>
            </w:r>
          </w:p>
        </w:tc>
        <w:tc>
          <w:tcPr>
            <w:tcW w:w="1021" w:type="dxa"/>
            <w:vAlign w:val="center"/>
          </w:tcPr>
          <w:p w14:paraId="2EBEEA16" w14:textId="77777777" w:rsidR="00396521" w:rsidRPr="00396521" w:rsidRDefault="00396521" w:rsidP="00396521">
            <w:pPr>
              <w:pStyle w:val="ListParagraph"/>
              <w:tabs>
                <w:tab w:val="left" w:pos="540"/>
              </w:tabs>
              <w:ind w:left="0" w:firstLine="0"/>
              <w:jc w:val="center"/>
              <w:rPr>
                <w:rFonts w:cs="Arial"/>
                <w:b/>
              </w:rPr>
            </w:pPr>
            <w:r w:rsidRPr="00396521">
              <w:rPr>
                <w:rFonts w:cs="Arial"/>
                <w:b/>
              </w:rPr>
              <w:t>Mato</w:t>
            </w:r>
          </w:p>
          <w:p w14:paraId="6D270C55" w14:textId="77777777" w:rsidR="00396521" w:rsidRPr="00396521" w:rsidRDefault="00396521" w:rsidP="00396521">
            <w:pPr>
              <w:pStyle w:val="ListParagraph"/>
              <w:tabs>
                <w:tab w:val="left" w:pos="540"/>
              </w:tabs>
              <w:ind w:left="0" w:firstLine="0"/>
              <w:jc w:val="center"/>
              <w:rPr>
                <w:rFonts w:cs="Arial"/>
                <w:b/>
              </w:rPr>
            </w:pPr>
            <w:r w:rsidRPr="00396521">
              <w:rPr>
                <w:rFonts w:cs="Arial"/>
                <w:b/>
              </w:rPr>
              <w:t>vnt.</w:t>
            </w:r>
          </w:p>
        </w:tc>
        <w:tc>
          <w:tcPr>
            <w:tcW w:w="2892" w:type="dxa"/>
            <w:vAlign w:val="center"/>
          </w:tcPr>
          <w:p w14:paraId="0E10F784" w14:textId="77777777" w:rsidR="00396521" w:rsidRPr="00396521" w:rsidRDefault="00396521" w:rsidP="00396521">
            <w:pPr>
              <w:pStyle w:val="ListParagraph"/>
              <w:tabs>
                <w:tab w:val="left" w:pos="540"/>
              </w:tabs>
              <w:ind w:left="0" w:firstLine="0"/>
              <w:jc w:val="center"/>
              <w:rPr>
                <w:rFonts w:cs="Arial"/>
                <w:b/>
                <w:bCs/>
              </w:rPr>
            </w:pPr>
            <w:r w:rsidRPr="00396521">
              <w:rPr>
                <w:rFonts w:cs="Arial"/>
                <w:b/>
                <w:bCs/>
                <w:iCs/>
              </w:rPr>
              <w:t>Maksimalus kiekis</w:t>
            </w:r>
            <w:r w:rsidRPr="00396521">
              <w:rPr>
                <w:rStyle w:val="FootnoteReference"/>
                <w:rFonts w:cs="Arial"/>
                <w:b/>
                <w:bCs/>
                <w:iCs/>
              </w:rPr>
              <w:footnoteReference w:id="3"/>
            </w:r>
            <w:r w:rsidRPr="00396521">
              <w:rPr>
                <w:rFonts w:cs="Arial"/>
                <w:b/>
                <w:bCs/>
                <w:iCs/>
              </w:rPr>
              <w:t xml:space="preserve"> Sutarties galiojimo laikotarpiu</w:t>
            </w:r>
          </w:p>
        </w:tc>
      </w:tr>
      <w:tr w:rsidR="00396521" w:rsidRPr="00396521" w14:paraId="17DE8902" w14:textId="77777777" w:rsidTr="00B7292B">
        <w:trPr>
          <w:trHeight w:val="282"/>
        </w:trPr>
        <w:tc>
          <w:tcPr>
            <w:tcW w:w="768" w:type="dxa"/>
            <w:vAlign w:val="center"/>
          </w:tcPr>
          <w:p w14:paraId="253A5038" w14:textId="77777777" w:rsidR="00396521" w:rsidRPr="00396521" w:rsidRDefault="00396521" w:rsidP="00396521">
            <w:pPr>
              <w:pStyle w:val="ListParagraph"/>
              <w:numPr>
                <w:ilvl w:val="0"/>
                <w:numId w:val="7"/>
              </w:numPr>
              <w:tabs>
                <w:tab w:val="left" w:pos="540"/>
              </w:tabs>
              <w:jc w:val="center"/>
              <w:rPr>
                <w:rFonts w:cs="Arial"/>
              </w:rPr>
            </w:pPr>
          </w:p>
        </w:tc>
        <w:tc>
          <w:tcPr>
            <w:tcW w:w="5010" w:type="dxa"/>
            <w:vAlign w:val="center"/>
          </w:tcPr>
          <w:p w14:paraId="49243010" w14:textId="77777777" w:rsidR="00396521" w:rsidRPr="00396521" w:rsidRDefault="00396521" w:rsidP="00396521">
            <w:pPr>
              <w:pStyle w:val="ListParagraph"/>
              <w:tabs>
                <w:tab w:val="left" w:pos="540"/>
              </w:tabs>
              <w:ind w:left="0" w:firstLine="0"/>
              <w:rPr>
                <w:rFonts w:cs="Arial"/>
              </w:rPr>
            </w:pPr>
            <w:r w:rsidRPr="00396521">
              <w:rPr>
                <w:rFonts w:eastAsia="Arial" w:cs="Arial"/>
              </w:rPr>
              <w:t>Atliekų deginimo metu jėgainėse susidarančių  lakiųjų pelenų tvarkymo paslaugos</w:t>
            </w:r>
          </w:p>
        </w:tc>
        <w:tc>
          <w:tcPr>
            <w:tcW w:w="1021" w:type="dxa"/>
            <w:vAlign w:val="center"/>
          </w:tcPr>
          <w:p w14:paraId="0C54A6BD" w14:textId="77777777" w:rsidR="00396521" w:rsidRPr="00396521" w:rsidRDefault="00396521" w:rsidP="00396521">
            <w:pPr>
              <w:pStyle w:val="ListParagraph"/>
              <w:tabs>
                <w:tab w:val="left" w:pos="540"/>
              </w:tabs>
              <w:ind w:left="0" w:firstLine="0"/>
              <w:jc w:val="center"/>
              <w:rPr>
                <w:rFonts w:cs="Arial"/>
              </w:rPr>
            </w:pPr>
            <w:r w:rsidRPr="00396521">
              <w:rPr>
                <w:rFonts w:cs="Arial"/>
              </w:rPr>
              <w:t>t</w:t>
            </w:r>
          </w:p>
        </w:tc>
        <w:tc>
          <w:tcPr>
            <w:tcW w:w="2892" w:type="dxa"/>
            <w:vAlign w:val="center"/>
          </w:tcPr>
          <w:p w14:paraId="268D5ABB" w14:textId="77777777" w:rsidR="00396521" w:rsidRPr="00396521" w:rsidRDefault="00396521" w:rsidP="00396521">
            <w:pPr>
              <w:pStyle w:val="ListParagraph"/>
              <w:tabs>
                <w:tab w:val="left" w:pos="540"/>
              </w:tabs>
              <w:ind w:left="0" w:firstLine="0"/>
              <w:jc w:val="center"/>
              <w:rPr>
                <w:rFonts w:cs="Arial"/>
              </w:rPr>
            </w:pPr>
            <w:r w:rsidRPr="00396521">
              <w:rPr>
                <w:rFonts w:cs="Arial"/>
              </w:rPr>
              <w:t>24 000</w:t>
            </w:r>
          </w:p>
        </w:tc>
      </w:tr>
      <w:tr w:rsidR="00396521" w:rsidRPr="00396521" w14:paraId="2D4DBD42" w14:textId="77777777" w:rsidTr="00B7292B">
        <w:trPr>
          <w:trHeight w:val="282"/>
        </w:trPr>
        <w:tc>
          <w:tcPr>
            <w:tcW w:w="768" w:type="dxa"/>
            <w:vAlign w:val="center"/>
          </w:tcPr>
          <w:p w14:paraId="4F3AD9BB" w14:textId="77777777" w:rsidR="00396521" w:rsidRPr="00396521" w:rsidRDefault="00396521" w:rsidP="00396521">
            <w:pPr>
              <w:pStyle w:val="ListParagraph"/>
              <w:numPr>
                <w:ilvl w:val="0"/>
                <w:numId w:val="7"/>
              </w:numPr>
              <w:tabs>
                <w:tab w:val="left" w:pos="540"/>
              </w:tabs>
              <w:jc w:val="center"/>
              <w:rPr>
                <w:rFonts w:cs="Arial"/>
              </w:rPr>
            </w:pPr>
          </w:p>
        </w:tc>
        <w:tc>
          <w:tcPr>
            <w:tcW w:w="5010" w:type="dxa"/>
            <w:vAlign w:val="center"/>
          </w:tcPr>
          <w:p w14:paraId="1FBFCA21" w14:textId="77777777" w:rsidR="00396521" w:rsidRPr="00396521" w:rsidRDefault="00396521" w:rsidP="00396521">
            <w:pPr>
              <w:pStyle w:val="ListParagraph"/>
              <w:tabs>
                <w:tab w:val="left" w:pos="540"/>
              </w:tabs>
              <w:ind w:left="0" w:firstLine="0"/>
              <w:rPr>
                <w:rFonts w:cs="Arial"/>
              </w:rPr>
            </w:pPr>
            <w:r w:rsidRPr="00396521">
              <w:rPr>
                <w:rFonts w:eastAsia="Arial" w:cs="Arial"/>
              </w:rPr>
              <w:t>Transportavimo paslaugos</w:t>
            </w:r>
          </w:p>
        </w:tc>
        <w:tc>
          <w:tcPr>
            <w:tcW w:w="1021" w:type="dxa"/>
            <w:vAlign w:val="center"/>
          </w:tcPr>
          <w:p w14:paraId="1BBA1CBF" w14:textId="77777777" w:rsidR="00396521" w:rsidRPr="00396521" w:rsidRDefault="00396521" w:rsidP="00396521">
            <w:pPr>
              <w:pStyle w:val="ListParagraph"/>
              <w:tabs>
                <w:tab w:val="left" w:pos="540"/>
              </w:tabs>
              <w:ind w:left="0" w:firstLine="0"/>
              <w:jc w:val="center"/>
              <w:rPr>
                <w:rFonts w:cs="Arial"/>
              </w:rPr>
            </w:pPr>
            <w:r w:rsidRPr="00396521">
              <w:rPr>
                <w:rFonts w:cs="Arial"/>
              </w:rPr>
              <w:t>t</w:t>
            </w:r>
          </w:p>
        </w:tc>
        <w:tc>
          <w:tcPr>
            <w:tcW w:w="2892" w:type="dxa"/>
            <w:vAlign w:val="center"/>
          </w:tcPr>
          <w:p w14:paraId="4DED8D2C" w14:textId="77777777" w:rsidR="00396521" w:rsidRPr="00396521" w:rsidRDefault="00396521" w:rsidP="00396521">
            <w:pPr>
              <w:pStyle w:val="ListParagraph"/>
              <w:tabs>
                <w:tab w:val="left" w:pos="540"/>
              </w:tabs>
              <w:ind w:left="0" w:firstLine="0"/>
              <w:jc w:val="center"/>
              <w:rPr>
                <w:rFonts w:cs="Arial"/>
              </w:rPr>
            </w:pPr>
            <w:r w:rsidRPr="00396521">
              <w:rPr>
                <w:rFonts w:cs="Arial"/>
              </w:rPr>
              <w:t>24 000</w:t>
            </w:r>
          </w:p>
        </w:tc>
      </w:tr>
    </w:tbl>
    <w:p w14:paraId="1A625283" w14:textId="77777777" w:rsidR="00396521" w:rsidRPr="00396521" w:rsidRDefault="00396521" w:rsidP="00396521">
      <w:pPr>
        <w:jc w:val="both"/>
        <w:rPr>
          <w:rFonts w:cs="Arial"/>
          <w:i/>
          <w:iCs/>
          <w:sz w:val="20"/>
          <w:szCs w:val="20"/>
        </w:rPr>
      </w:pPr>
    </w:p>
    <w:p w14:paraId="490434A5" w14:textId="77777777" w:rsidR="00396521" w:rsidRPr="00396521" w:rsidRDefault="00396521" w:rsidP="00396521">
      <w:pPr>
        <w:pStyle w:val="ListParagraph"/>
        <w:numPr>
          <w:ilvl w:val="1"/>
          <w:numId w:val="8"/>
        </w:numPr>
        <w:tabs>
          <w:tab w:val="left" w:pos="540"/>
          <w:tab w:val="left" w:pos="709"/>
        </w:tabs>
        <w:ind w:left="0" w:firstLine="0"/>
        <w:jc w:val="both"/>
        <w:rPr>
          <w:rFonts w:eastAsia="Arial" w:cs="Arial"/>
          <w:sz w:val="20"/>
          <w:szCs w:val="20"/>
        </w:rPr>
      </w:pPr>
      <w:r w:rsidRPr="00396521">
        <w:rPr>
          <w:rFonts w:eastAsia="Arial" w:cs="Arial"/>
          <w:sz w:val="20"/>
          <w:szCs w:val="20"/>
        </w:rPr>
        <w:t>Klientas apmokės tik už faktiškai Paslaugų teikėjui surinkimo metu perduotus Atliekų lakiuosius pelenus, kurie bus pasverti Kliento teritorijoje, Kliento metrologiškai patikrintomis svarstyklėmis.</w:t>
      </w:r>
    </w:p>
    <w:p w14:paraId="41647B9A" w14:textId="77777777" w:rsidR="00396521" w:rsidRPr="00396521" w:rsidRDefault="00396521" w:rsidP="00396521">
      <w:pPr>
        <w:jc w:val="both"/>
        <w:rPr>
          <w:rFonts w:cs="Arial"/>
          <w:b/>
          <w:iCs/>
          <w:sz w:val="20"/>
          <w:szCs w:val="20"/>
        </w:rPr>
      </w:pPr>
    </w:p>
    <w:p w14:paraId="46E69EBB" w14:textId="77777777" w:rsidR="00396521" w:rsidRPr="00396521" w:rsidRDefault="00396521" w:rsidP="00396521">
      <w:pPr>
        <w:pStyle w:val="ListParagraph"/>
        <w:numPr>
          <w:ilvl w:val="0"/>
          <w:numId w:val="1"/>
        </w:numPr>
        <w:pBdr>
          <w:top w:val="single" w:sz="8" w:space="1" w:color="auto"/>
          <w:bottom w:val="single" w:sz="8" w:space="1" w:color="auto"/>
        </w:pBdr>
        <w:tabs>
          <w:tab w:val="left" w:pos="284"/>
        </w:tabs>
        <w:ind w:left="0" w:firstLine="0"/>
        <w:contextualSpacing w:val="0"/>
        <w:rPr>
          <w:rFonts w:cs="Arial"/>
          <w:b/>
          <w:sz w:val="20"/>
          <w:szCs w:val="20"/>
        </w:rPr>
      </w:pPr>
      <w:r w:rsidRPr="00396521">
        <w:rPr>
          <w:rFonts w:eastAsia="Arial" w:cs="Arial"/>
          <w:b/>
          <w:bCs/>
          <w:sz w:val="20"/>
          <w:szCs w:val="20"/>
        </w:rPr>
        <w:t>PASLAUGŲ TEIKIMO VIETA</w:t>
      </w:r>
    </w:p>
    <w:p w14:paraId="18645955" w14:textId="7B2CBCDD" w:rsidR="00396521" w:rsidRPr="00396521" w:rsidRDefault="00396521" w:rsidP="00396521">
      <w:pPr>
        <w:pStyle w:val="ListParagraph"/>
        <w:numPr>
          <w:ilvl w:val="1"/>
          <w:numId w:val="1"/>
        </w:numPr>
        <w:tabs>
          <w:tab w:val="left" w:pos="540"/>
        </w:tabs>
        <w:ind w:left="0" w:firstLine="0"/>
        <w:jc w:val="both"/>
        <w:rPr>
          <w:rFonts w:cs="Arial"/>
          <w:i/>
          <w:iCs/>
          <w:sz w:val="20"/>
          <w:szCs w:val="20"/>
        </w:rPr>
      </w:pPr>
      <w:r w:rsidRPr="00396521">
        <w:rPr>
          <w:rFonts w:eastAsia="Arial" w:cs="Arial"/>
          <w:sz w:val="20"/>
          <w:szCs w:val="20"/>
        </w:rPr>
        <w:t xml:space="preserve">Atliekų paėmimo vieta – </w:t>
      </w:r>
      <w:r w:rsidR="005F3314">
        <w:rPr>
          <w:rFonts w:eastAsia="Arial" w:cs="Arial"/>
          <w:sz w:val="20"/>
          <w:szCs w:val="20"/>
        </w:rPr>
        <w:t>Paneriškių g. 25</w:t>
      </w:r>
      <w:r w:rsidRPr="00396521">
        <w:rPr>
          <w:rFonts w:eastAsia="Arial" w:cs="Arial"/>
          <w:sz w:val="20"/>
          <w:szCs w:val="20"/>
        </w:rPr>
        <w:t>, Vilnius.</w:t>
      </w:r>
    </w:p>
    <w:p w14:paraId="5CC3CCD9" w14:textId="77777777" w:rsidR="00396521" w:rsidRPr="00396521" w:rsidRDefault="00396521" w:rsidP="00396521">
      <w:pPr>
        <w:jc w:val="both"/>
        <w:rPr>
          <w:rFonts w:cs="Arial"/>
          <w:b/>
          <w:i/>
          <w:sz w:val="20"/>
          <w:szCs w:val="20"/>
        </w:rPr>
      </w:pPr>
    </w:p>
    <w:p w14:paraId="5E9678CC" w14:textId="77777777" w:rsidR="00396521" w:rsidRPr="00396521" w:rsidRDefault="00396521" w:rsidP="00396521">
      <w:pPr>
        <w:pStyle w:val="ListParagraph"/>
        <w:numPr>
          <w:ilvl w:val="0"/>
          <w:numId w:val="1"/>
        </w:numPr>
        <w:pBdr>
          <w:top w:val="single" w:sz="8" w:space="1" w:color="auto"/>
          <w:bottom w:val="single" w:sz="8" w:space="1" w:color="auto"/>
        </w:pBdr>
        <w:tabs>
          <w:tab w:val="left" w:pos="284"/>
        </w:tabs>
        <w:ind w:left="0" w:firstLine="0"/>
        <w:contextualSpacing w:val="0"/>
        <w:rPr>
          <w:rFonts w:cs="Arial"/>
          <w:b/>
          <w:sz w:val="20"/>
          <w:szCs w:val="20"/>
        </w:rPr>
      </w:pPr>
      <w:r w:rsidRPr="00396521">
        <w:rPr>
          <w:rFonts w:cs="Arial"/>
          <w:b/>
          <w:sz w:val="20"/>
          <w:szCs w:val="20"/>
        </w:rPr>
        <w:t>REIKALAVIMAI PIRKIMO OBJEKTUI</w:t>
      </w:r>
    </w:p>
    <w:p w14:paraId="4DA50D64" w14:textId="77777777" w:rsidR="00396521" w:rsidRPr="00396521" w:rsidRDefault="00396521" w:rsidP="00396521">
      <w:pPr>
        <w:pStyle w:val="ListParagraph"/>
        <w:numPr>
          <w:ilvl w:val="1"/>
          <w:numId w:val="1"/>
        </w:numPr>
        <w:pBdr>
          <w:bottom w:val="single" w:sz="8" w:space="1" w:color="auto"/>
          <w:between w:val="single" w:sz="12" w:space="1" w:color="auto"/>
        </w:pBdr>
        <w:tabs>
          <w:tab w:val="left" w:pos="540"/>
        </w:tabs>
        <w:ind w:left="0" w:firstLine="0"/>
        <w:rPr>
          <w:rFonts w:cs="Arial"/>
          <w:b/>
          <w:sz w:val="20"/>
          <w:szCs w:val="20"/>
        </w:rPr>
      </w:pPr>
      <w:r w:rsidRPr="00396521">
        <w:rPr>
          <w:rFonts w:cs="Arial"/>
          <w:b/>
          <w:sz w:val="20"/>
          <w:szCs w:val="20"/>
        </w:rPr>
        <w:t>Pirkimo objekto aprašymas</w:t>
      </w:r>
    </w:p>
    <w:p w14:paraId="4FFF82A7" w14:textId="77777777" w:rsidR="00396521" w:rsidRPr="00396521" w:rsidRDefault="00396521" w:rsidP="00396521">
      <w:pPr>
        <w:pStyle w:val="ListParagraph"/>
        <w:numPr>
          <w:ilvl w:val="2"/>
          <w:numId w:val="1"/>
        </w:numPr>
        <w:tabs>
          <w:tab w:val="left" w:pos="0"/>
          <w:tab w:val="left" w:pos="567"/>
        </w:tabs>
        <w:ind w:left="0" w:firstLine="0"/>
        <w:jc w:val="both"/>
        <w:rPr>
          <w:rFonts w:eastAsia="Arial" w:cs="Arial"/>
          <w:sz w:val="20"/>
          <w:szCs w:val="20"/>
        </w:rPr>
      </w:pPr>
      <w:r w:rsidRPr="00396521">
        <w:rPr>
          <w:rFonts w:eastAsia="Arial" w:cs="Arial"/>
          <w:sz w:val="20"/>
          <w:szCs w:val="20"/>
        </w:rPr>
        <w:t>Atliekų deginimo metu Jėgainėje susidarančių Atliekų lakiųjų pelenų tvarkymo Paslaugos, kurios apima visas reikiamas ir susijusias paslaugas, įskaitant, bet neapsiribojant, surinkimą, fasavimą, laikiną laikymą Kliento teritorijoje, pakrovimą į Paslaugų teikėjo transportą, transportavimą iki lakiųjų pelenų utilizavimo (apdorojimo) ar perdirbimo vietos, iškrovimą, utilizavimą (apdorojimą), utilizavimo mokesčius, saugojimą, pakavimą, krovos ir kitas paslaugas, svorio padidėjimą dėl pakavimo, dokumentų, važtaraščių, notifikacijų pildymą, reikiamų bankinių garantijų ar draudimų išdavimą ir kt.</w:t>
      </w:r>
    </w:p>
    <w:p w14:paraId="18442BE5" w14:textId="77777777" w:rsidR="00396521" w:rsidRPr="00396521" w:rsidRDefault="00396521" w:rsidP="00396521">
      <w:pPr>
        <w:pStyle w:val="ListParagraph"/>
        <w:numPr>
          <w:ilvl w:val="2"/>
          <w:numId w:val="1"/>
        </w:numPr>
        <w:tabs>
          <w:tab w:val="left" w:pos="0"/>
          <w:tab w:val="left" w:pos="567"/>
        </w:tabs>
        <w:ind w:left="0" w:firstLine="0"/>
        <w:jc w:val="both"/>
        <w:rPr>
          <w:rFonts w:eastAsia="Arial" w:cs="Arial"/>
          <w:sz w:val="20"/>
          <w:szCs w:val="20"/>
        </w:rPr>
      </w:pPr>
      <w:r w:rsidRPr="00396521">
        <w:rPr>
          <w:rFonts w:eastAsia="Arial" w:cs="Arial"/>
          <w:sz w:val="20"/>
          <w:szCs w:val="20"/>
        </w:rPr>
        <w:t xml:space="preserve">Susidarančių Atliekų lakiųjų pelenų tvarkymas turi būti atliekamas vadovaujantis galiojančiais </w:t>
      </w:r>
      <w:r w:rsidRPr="00396521">
        <w:rPr>
          <w:rStyle w:val="Laukeliai"/>
          <w:rFonts w:cs="Arial"/>
          <w:szCs w:val="20"/>
        </w:rPr>
        <w:t>Lietuvos Respublikos atliekų tvarkymo įstatymu, Lietuvos Respublikos aplinkos ministro patvirtintomis Atliekų tvarkymo taisyklėmis bei kitais aktualiais Lietuvos Respublikos ir tarptautiniais teisės aktais.</w:t>
      </w:r>
    </w:p>
    <w:p w14:paraId="0A54A0E6" w14:textId="77777777" w:rsidR="00396521" w:rsidRPr="00396521" w:rsidRDefault="00396521" w:rsidP="00396521">
      <w:pPr>
        <w:pStyle w:val="ListParagraph"/>
        <w:numPr>
          <w:ilvl w:val="2"/>
          <w:numId w:val="1"/>
        </w:numPr>
        <w:tabs>
          <w:tab w:val="left" w:pos="0"/>
          <w:tab w:val="left" w:pos="567"/>
        </w:tabs>
        <w:ind w:left="0" w:firstLine="0"/>
        <w:jc w:val="both"/>
        <w:rPr>
          <w:rFonts w:eastAsia="Arial" w:cs="Arial"/>
          <w:sz w:val="20"/>
          <w:szCs w:val="20"/>
        </w:rPr>
      </w:pPr>
      <w:r w:rsidRPr="00396521">
        <w:rPr>
          <w:rFonts w:eastAsia="Arial" w:cs="Arial"/>
          <w:sz w:val="20"/>
          <w:szCs w:val="20"/>
        </w:rPr>
        <w:t xml:space="preserve">Dūmų valymas atliekamas </w:t>
      </w:r>
      <w:proofErr w:type="spellStart"/>
      <w:r w:rsidRPr="00396521">
        <w:rPr>
          <w:rFonts w:eastAsia="Arial" w:cs="Arial"/>
          <w:sz w:val="20"/>
          <w:szCs w:val="20"/>
        </w:rPr>
        <w:t>selektyvinio</w:t>
      </w:r>
      <w:proofErr w:type="spellEnd"/>
      <w:r w:rsidRPr="00396521">
        <w:rPr>
          <w:rFonts w:eastAsia="Arial" w:cs="Arial"/>
          <w:sz w:val="20"/>
          <w:szCs w:val="20"/>
        </w:rPr>
        <w:t xml:space="preserve"> </w:t>
      </w:r>
      <w:proofErr w:type="spellStart"/>
      <w:r w:rsidRPr="00396521">
        <w:rPr>
          <w:rFonts w:eastAsia="Arial" w:cs="Arial"/>
          <w:sz w:val="20"/>
          <w:szCs w:val="20"/>
        </w:rPr>
        <w:t>nekatalinio</w:t>
      </w:r>
      <w:proofErr w:type="spellEnd"/>
      <w:r w:rsidRPr="00396521">
        <w:rPr>
          <w:rFonts w:eastAsia="Arial" w:cs="Arial"/>
          <w:sz w:val="20"/>
          <w:szCs w:val="20"/>
        </w:rPr>
        <w:t xml:space="preserve"> valymo (SNKV) sistema, pusiau sauso dūmų valymo įrenginiais bei </w:t>
      </w:r>
      <w:proofErr w:type="spellStart"/>
      <w:r w:rsidRPr="00396521">
        <w:rPr>
          <w:rFonts w:eastAsia="Arial" w:cs="Arial"/>
          <w:sz w:val="20"/>
          <w:szCs w:val="20"/>
        </w:rPr>
        <w:t>rankoviniais</w:t>
      </w:r>
      <w:proofErr w:type="spellEnd"/>
      <w:r w:rsidRPr="00396521">
        <w:rPr>
          <w:rFonts w:eastAsia="Arial" w:cs="Arial"/>
          <w:sz w:val="20"/>
          <w:szCs w:val="20"/>
        </w:rPr>
        <w:t xml:space="preserve"> filtrais, kuriuose naudojamos gesintos kalkės ir aktyvuota anglis.</w:t>
      </w:r>
    </w:p>
    <w:p w14:paraId="6BAD4D93" w14:textId="3DDB210C" w:rsidR="00396521" w:rsidRPr="00396521" w:rsidRDefault="00396521" w:rsidP="00396521">
      <w:pPr>
        <w:pStyle w:val="ListParagraph"/>
        <w:numPr>
          <w:ilvl w:val="2"/>
          <w:numId w:val="1"/>
        </w:numPr>
        <w:tabs>
          <w:tab w:val="left" w:pos="0"/>
          <w:tab w:val="left" w:pos="567"/>
        </w:tabs>
        <w:ind w:left="0" w:firstLine="0"/>
        <w:jc w:val="both"/>
        <w:rPr>
          <w:rFonts w:eastAsia="Arial" w:cs="Arial"/>
          <w:sz w:val="20"/>
          <w:szCs w:val="20"/>
        </w:rPr>
      </w:pPr>
      <w:r w:rsidRPr="00396521">
        <w:rPr>
          <w:rFonts w:eastAsia="Arial" w:cs="Arial"/>
          <w:sz w:val="20"/>
          <w:szCs w:val="20"/>
        </w:rPr>
        <w:t xml:space="preserve">Susidarančių pelenų temperatūra </w:t>
      </w:r>
      <w:r w:rsidR="004518CE">
        <w:rPr>
          <w:rFonts w:eastAsia="Arial" w:cs="Arial"/>
          <w:sz w:val="20"/>
          <w:szCs w:val="20"/>
        </w:rPr>
        <w:t xml:space="preserve">- </w:t>
      </w:r>
      <w:r w:rsidRPr="00396521">
        <w:rPr>
          <w:rFonts w:eastAsia="Arial" w:cs="Arial"/>
          <w:sz w:val="20"/>
          <w:szCs w:val="20"/>
        </w:rPr>
        <w:t xml:space="preserve">apie 100 °C. Temperatūros viršijimas galimas tik išimtinais (avariniais) atvejais. Bet kuriai iš Šalių nustačius (užfiksavus) avarinį atvejį, Šalis turi nedelsdama informuoti </w:t>
      </w:r>
      <w:r w:rsidRPr="00396521">
        <w:rPr>
          <w:rFonts w:eastAsia="Arial" w:cs="Arial"/>
          <w:sz w:val="20"/>
          <w:szCs w:val="20"/>
        </w:rPr>
        <w:lastRenderedPageBreak/>
        <w:t>kitą Šalį ir bendru sutarimu imtis visų privalomų priemonių, užtikrinančių saugų ir reikalavimus atitinkantį Paslaugų teikimą</w:t>
      </w:r>
      <w:r w:rsidR="00923EC9">
        <w:rPr>
          <w:rFonts w:eastAsia="Arial" w:cs="Arial"/>
          <w:sz w:val="20"/>
          <w:szCs w:val="20"/>
        </w:rPr>
        <w:t>.</w:t>
      </w:r>
    </w:p>
    <w:p w14:paraId="7285FF2E" w14:textId="77777777" w:rsidR="00396521" w:rsidRPr="00396521" w:rsidRDefault="00396521" w:rsidP="00396521">
      <w:pPr>
        <w:pStyle w:val="isakymas4"/>
        <w:numPr>
          <w:ilvl w:val="2"/>
          <w:numId w:val="1"/>
        </w:numPr>
        <w:tabs>
          <w:tab w:val="clear" w:pos="360"/>
          <w:tab w:val="left" w:pos="0"/>
        </w:tabs>
        <w:ind w:left="0" w:firstLine="0"/>
        <w:rPr>
          <w:rFonts w:ascii="Arial" w:eastAsia="Arial" w:hAnsi="Arial"/>
          <w:sz w:val="20"/>
          <w:szCs w:val="20"/>
        </w:rPr>
      </w:pPr>
      <w:r w:rsidRPr="00396521">
        <w:rPr>
          <w:rFonts w:ascii="Arial" w:eastAsia="Arial" w:hAnsi="Arial"/>
          <w:sz w:val="20"/>
          <w:szCs w:val="20"/>
        </w:rPr>
        <w:t>Paslaugų teikėjas turi turėti reikiamas technines priemones bei kitus techninius resursus, reikalingus kokybiškam Paslaugų suteikimui (įskaitant autotransportą, pakavimo ir sandėliavimo įrangą, teritoriją saugojimui, jei reikia ir infrastruktūrą pelenų deponavimui).</w:t>
      </w:r>
    </w:p>
    <w:p w14:paraId="199B6E71" w14:textId="77777777" w:rsidR="00396521" w:rsidRPr="00396521" w:rsidRDefault="00396521" w:rsidP="00396521">
      <w:pPr>
        <w:pStyle w:val="isakymas4"/>
        <w:numPr>
          <w:ilvl w:val="2"/>
          <w:numId w:val="1"/>
        </w:numPr>
        <w:tabs>
          <w:tab w:val="clear" w:pos="360"/>
          <w:tab w:val="left" w:pos="0"/>
        </w:tabs>
        <w:ind w:left="0" w:firstLine="0"/>
        <w:rPr>
          <w:rFonts w:ascii="Arial" w:eastAsia="Arial" w:hAnsi="Arial"/>
          <w:sz w:val="20"/>
          <w:szCs w:val="20"/>
        </w:rPr>
      </w:pPr>
      <w:r w:rsidRPr="00396521">
        <w:rPr>
          <w:rFonts w:ascii="Arial" w:eastAsia="Arial" w:hAnsi="Arial"/>
          <w:sz w:val="20"/>
          <w:szCs w:val="20"/>
        </w:rPr>
        <w:t>Paslaugų tiekėjas gali turėti Kliento sutikimą pakuoti ir sandėliuoti Atliekų lakiuosius pelenus Kliento teritorijoje galiojančio TIPK leidimo ribose.</w:t>
      </w:r>
    </w:p>
    <w:p w14:paraId="7AE899B9" w14:textId="14489305" w:rsidR="00396521" w:rsidRPr="00396521" w:rsidRDefault="00396521" w:rsidP="00396521">
      <w:pPr>
        <w:pStyle w:val="isakymas4"/>
        <w:numPr>
          <w:ilvl w:val="2"/>
          <w:numId w:val="1"/>
        </w:numPr>
        <w:tabs>
          <w:tab w:val="clear" w:pos="360"/>
          <w:tab w:val="left" w:pos="0"/>
        </w:tabs>
        <w:ind w:left="0" w:firstLine="0"/>
        <w:rPr>
          <w:rFonts w:ascii="Arial" w:eastAsia="Arial" w:hAnsi="Arial"/>
          <w:sz w:val="20"/>
          <w:szCs w:val="20"/>
        </w:rPr>
      </w:pPr>
      <w:r w:rsidRPr="00396521">
        <w:rPr>
          <w:rFonts w:ascii="Arial" w:eastAsia="Arial" w:hAnsi="Arial"/>
          <w:sz w:val="20"/>
          <w:szCs w:val="20"/>
        </w:rPr>
        <w:t xml:space="preserve">Autotransportas </w:t>
      </w:r>
      <w:r w:rsidR="005173DF">
        <w:rPr>
          <w:rFonts w:ascii="Arial" w:eastAsia="Arial" w:hAnsi="Arial"/>
          <w:sz w:val="20"/>
          <w:szCs w:val="20"/>
        </w:rPr>
        <w:t>turi</w:t>
      </w:r>
      <w:r w:rsidR="005173DF" w:rsidRPr="00396521">
        <w:rPr>
          <w:rFonts w:ascii="Arial" w:eastAsia="Arial" w:hAnsi="Arial"/>
          <w:sz w:val="20"/>
          <w:szCs w:val="20"/>
        </w:rPr>
        <w:t xml:space="preserve"> </w:t>
      </w:r>
      <w:r w:rsidRPr="00396521">
        <w:rPr>
          <w:rFonts w:ascii="Arial" w:eastAsia="Arial" w:hAnsi="Arial"/>
          <w:sz w:val="20"/>
          <w:szCs w:val="20"/>
        </w:rPr>
        <w:t>būti pritaikytas uždaram, šioje Techninėje specifikacijoje nurodytų pavojingų atliekų transportavimui ir atitikti Europos Sąjungos bei Lietuvos Respublikos teisės aktuose, reglamentuojančiuose pavojingų atliekų vežimą, numatytus reikalavimus.</w:t>
      </w:r>
      <w:r w:rsidRPr="00396521">
        <w:rPr>
          <w:rFonts w:ascii="Arial" w:hAnsi="Arial"/>
          <w:sz w:val="20"/>
          <w:szCs w:val="20"/>
        </w:rPr>
        <w:t xml:space="preserve"> </w:t>
      </w:r>
      <w:r w:rsidRPr="00396521">
        <w:rPr>
          <w:rFonts w:ascii="Arial" w:eastAsia="Arial" w:hAnsi="Arial"/>
          <w:sz w:val="20"/>
          <w:szCs w:val="20"/>
        </w:rPr>
        <w:t>Už Autotransporto (įskaitant konteinerių ar cisternų) techninę būklę yra atsakingas Paslaugų teikėjas. Paslaugų teikėjas turi turėti atliekų vežimo Autotransportą, visas reikiamas technines priemones bei kitus techninius resursus, reikalingus kokybiškam Paslaugos suteikimui.</w:t>
      </w:r>
    </w:p>
    <w:p w14:paraId="485E42A5" w14:textId="77777777" w:rsidR="00396521" w:rsidRPr="00396521" w:rsidRDefault="00396521" w:rsidP="00396521">
      <w:pPr>
        <w:pStyle w:val="isakymas4"/>
        <w:numPr>
          <w:ilvl w:val="2"/>
          <w:numId w:val="1"/>
        </w:numPr>
        <w:tabs>
          <w:tab w:val="clear" w:pos="360"/>
          <w:tab w:val="left" w:pos="0"/>
        </w:tabs>
        <w:ind w:left="0" w:firstLine="0"/>
        <w:rPr>
          <w:rFonts w:ascii="Arial" w:eastAsia="Arial" w:hAnsi="Arial"/>
          <w:sz w:val="20"/>
          <w:szCs w:val="20"/>
        </w:rPr>
      </w:pPr>
      <w:r w:rsidRPr="00396521">
        <w:rPr>
          <w:rFonts w:ascii="Arial" w:eastAsia="Arial" w:hAnsi="Arial"/>
          <w:sz w:val="20"/>
          <w:szCs w:val="20"/>
        </w:rPr>
        <w:t>Paslaugų teikėjas privalo užtikrinti, kad Atliekos bus surenkamos (pakraunamos), pakuojamos ir laikinai laikomos jo pajėgumais, įskaitant pakavimui, laikinam laikymui ir pasikrovimui reikalingą įrangą ir darbuotojų poreikį.</w:t>
      </w:r>
    </w:p>
    <w:p w14:paraId="632F9845" w14:textId="77777777" w:rsidR="00396521" w:rsidRPr="00396521" w:rsidRDefault="00396521" w:rsidP="00396521">
      <w:pPr>
        <w:pStyle w:val="ListParagraph"/>
        <w:numPr>
          <w:ilvl w:val="2"/>
          <w:numId w:val="1"/>
        </w:numPr>
        <w:tabs>
          <w:tab w:val="left" w:pos="0"/>
          <w:tab w:val="left" w:pos="567"/>
          <w:tab w:val="left" w:pos="709"/>
        </w:tabs>
        <w:ind w:left="0" w:firstLine="0"/>
        <w:jc w:val="both"/>
        <w:rPr>
          <w:rFonts w:eastAsia="Arial" w:cs="Arial"/>
          <w:sz w:val="20"/>
          <w:szCs w:val="20"/>
        </w:rPr>
      </w:pPr>
      <w:r w:rsidRPr="00396521">
        <w:rPr>
          <w:rFonts w:cs="Arial"/>
          <w:sz w:val="20"/>
          <w:szCs w:val="20"/>
        </w:rPr>
        <w:t>Paslaugų teikėjas,</w:t>
      </w:r>
      <w:r w:rsidRPr="00396521">
        <w:rPr>
          <w:rFonts w:eastAsia="Arial" w:cs="Arial"/>
          <w:sz w:val="20"/>
          <w:szCs w:val="20"/>
        </w:rPr>
        <w:t xml:space="preserve"> surinkęs pelenus, turi sutvarkyti ir palikti švarią bei tvarkingą Kliento teritoriją.</w:t>
      </w:r>
    </w:p>
    <w:p w14:paraId="33F17139" w14:textId="77777777" w:rsidR="00396521" w:rsidRPr="00396521" w:rsidRDefault="00396521" w:rsidP="00396521">
      <w:pPr>
        <w:pStyle w:val="ListParagraph"/>
        <w:numPr>
          <w:ilvl w:val="2"/>
          <w:numId w:val="1"/>
        </w:numPr>
        <w:tabs>
          <w:tab w:val="left" w:pos="0"/>
          <w:tab w:val="left" w:pos="567"/>
          <w:tab w:val="left" w:pos="709"/>
        </w:tabs>
        <w:ind w:left="0" w:firstLine="0"/>
        <w:jc w:val="both"/>
        <w:rPr>
          <w:rFonts w:eastAsia="Arial" w:cs="Arial"/>
          <w:sz w:val="20"/>
          <w:szCs w:val="20"/>
        </w:rPr>
      </w:pPr>
      <w:r w:rsidRPr="00396521">
        <w:rPr>
          <w:rFonts w:cs="Arial"/>
          <w:sz w:val="20"/>
          <w:szCs w:val="20"/>
        </w:rPr>
        <w:t>Paslaugų teikėjas</w:t>
      </w:r>
      <w:r w:rsidRPr="00396521">
        <w:rPr>
          <w:rFonts w:eastAsia="Arial" w:cs="Arial"/>
          <w:sz w:val="20"/>
          <w:szCs w:val="20"/>
        </w:rPr>
        <w:t xml:space="preserve"> turi užtikrinti, jog esant poreikiui Paslaugos būtų teikiamos savaitgaliais ir švenčių dienomis.</w:t>
      </w:r>
    </w:p>
    <w:p w14:paraId="50916F99" w14:textId="77777777" w:rsidR="00396521" w:rsidRPr="00396521" w:rsidRDefault="00396521" w:rsidP="00396521">
      <w:pPr>
        <w:pStyle w:val="ListParagraph"/>
        <w:numPr>
          <w:ilvl w:val="2"/>
          <w:numId w:val="1"/>
        </w:numPr>
        <w:tabs>
          <w:tab w:val="left" w:pos="0"/>
          <w:tab w:val="left" w:pos="567"/>
          <w:tab w:val="left" w:pos="709"/>
        </w:tabs>
        <w:ind w:left="0" w:firstLine="0"/>
        <w:jc w:val="both"/>
        <w:rPr>
          <w:rFonts w:eastAsia="Arial" w:cs="Arial"/>
          <w:sz w:val="20"/>
          <w:szCs w:val="20"/>
        </w:rPr>
      </w:pPr>
      <w:r w:rsidRPr="00396521">
        <w:rPr>
          <w:rFonts w:eastAsia="Arial" w:cs="Arial"/>
          <w:sz w:val="20"/>
          <w:szCs w:val="20"/>
        </w:rPr>
        <w:t>Susidarantis pelenų kiekis per dieną: apie 25 t.</w:t>
      </w:r>
    </w:p>
    <w:p w14:paraId="76731CE4" w14:textId="77777777" w:rsidR="00396521" w:rsidRPr="00396521" w:rsidRDefault="00396521" w:rsidP="00396521">
      <w:pPr>
        <w:pStyle w:val="ListParagraph"/>
        <w:numPr>
          <w:ilvl w:val="2"/>
          <w:numId w:val="1"/>
        </w:numPr>
        <w:tabs>
          <w:tab w:val="left" w:pos="0"/>
          <w:tab w:val="left" w:pos="567"/>
          <w:tab w:val="left" w:pos="709"/>
        </w:tabs>
        <w:ind w:left="0" w:firstLine="0"/>
        <w:jc w:val="both"/>
        <w:rPr>
          <w:rFonts w:eastAsia="Arial" w:cs="Arial"/>
          <w:sz w:val="20"/>
          <w:szCs w:val="20"/>
        </w:rPr>
      </w:pPr>
      <w:bookmarkStart w:id="2" w:name="_Hlk96416367"/>
      <w:r w:rsidRPr="00396521">
        <w:rPr>
          <w:rFonts w:eastAsia="Arial" w:cs="Arial"/>
          <w:sz w:val="20"/>
          <w:szCs w:val="20"/>
        </w:rPr>
        <w:t>Maksimalus sandėliuojamas kiekis: 2 silosai po 200 m</w:t>
      </w:r>
      <w:r w:rsidRPr="00396521">
        <w:rPr>
          <w:rFonts w:eastAsia="Arial" w:cs="Arial"/>
          <w:sz w:val="20"/>
          <w:szCs w:val="20"/>
          <w:vertAlign w:val="superscript"/>
        </w:rPr>
        <w:t>3</w:t>
      </w:r>
      <w:r w:rsidRPr="00396521">
        <w:rPr>
          <w:rFonts w:eastAsia="Arial" w:cs="Arial"/>
          <w:sz w:val="20"/>
          <w:szCs w:val="20"/>
        </w:rPr>
        <w:t>. Iš viso 400 m</w:t>
      </w:r>
      <w:r w:rsidRPr="00396521">
        <w:rPr>
          <w:rFonts w:eastAsia="Arial" w:cs="Arial"/>
          <w:sz w:val="20"/>
          <w:szCs w:val="20"/>
          <w:vertAlign w:val="superscript"/>
        </w:rPr>
        <w:t>3</w:t>
      </w:r>
      <w:r w:rsidRPr="00396521">
        <w:rPr>
          <w:rFonts w:eastAsia="Arial" w:cs="Arial"/>
          <w:sz w:val="20"/>
          <w:szCs w:val="20"/>
        </w:rPr>
        <w:t xml:space="preserve">  (~155 t, laikant, jog pelenų tankis 0,4 t/m</w:t>
      </w:r>
      <w:r w:rsidRPr="00396521">
        <w:rPr>
          <w:rFonts w:eastAsia="Arial" w:cs="Arial"/>
          <w:sz w:val="20"/>
          <w:szCs w:val="20"/>
          <w:vertAlign w:val="superscript"/>
        </w:rPr>
        <w:t>3</w:t>
      </w:r>
      <w:r w:rsidRPr="00396521">
        <w:rPr>
          <w:rFonts w:eastAsia="Arial" w:cs="Arial"/>
          <w:sz w:val="20"/>
          <w:szCs w:val="20"/>
        </w:rPr>
        <w:t xml:space="preserve">). </w:t>
      </w:r>
      <w:bookmarkEnd w:id="2"/>
    </w:p>
    <w:p w14:paraId="39284EA4" w14:textId="77777777" w:rsidR="00396521" w:rsidRPr="00396521" w:rsidRDefault="00396521" w:rsidP="00396521">
      <w:pPr>
        <w:pStyle w:val="ListParagraph"/>
        <w:numPr>
          <w:ilvl w:val="2"/>
          <w:numId w:val="1"/>
        </w:numPr>
        <w:tabs>
          <w:tab w:val="left" w:pos="0"/>
          <w:tab w:val="left" w:pos="567"/>
          <w:tab w:val="left" w:pos="709"/>
        </w:tabs>
        <w:ind w:left="0" w:firstLine="0"/>
        <w:jc w:val="both"/>
        <w:rPr>
          <w:rFonts w:eastAsia="Arial" w:cs="Arial"/>
          <w:sz w:val="20"/>
          <w:szCs w:val="20"/>
        </w:rPr>
      </w:pPr>
      <w:r w:rsidRPr="00396521">
        <w:rPr>
          <w:rFonts w:eastAsia="Arial" w:cs="Arial"/>
          <w:sz w:val="20"/>
          <w:szCs w:val="20"/>
        </w:rPr>
        <w:t>Surinkimo (prisijungimo/paėmimo) būdas: iškrovimas tiesiogiai iš siloso į autocisternas arba automobilinius konteinerius (nuotolinio valdymo nuleidžiama rankovė, bendras krovimo pajėgumas 60 t/h iš abiejų surinkimo taškų.) Surinkimo taškų skaičius: 2.</w:t>
      </w:r>
    </w:p>
    <w:p w14:paraId="5A5DAE23" w14:textId="77777777" w:rsidR="00396521" w:rsidRPr="00396521" w:rsidRDefault="00396521" w:rsidP="00396521">
      <w:pPr>
        <w:pStyle w:val="ListParagraph"/>
        <w:numPr>
          <w:ilvl w:val="2"/>
          <w:numId w:val="1"/>
        </w:numPr>
        <w:tabs>
          <w:tab w:val="left" w:pos="0"/>
          <w:tab w:val="left" w:pos="567"/>
          <w:tab w:val="left" w:pos="709"/>
        </w:tabs>
        <w:ind w:left="0" w:firstLine="0"/>
        <w:jc w:val="both"/>
        <w:rPr>
          <w:rFonts w:cs="Arial"/>
          <w:sz w:val="20"/>
          <w:szCs w:val="20"/>
        </w:rPr>
      </w:pPr>
      <w:r w:rsidRPr="00396521">
        <w:rPr>
          <w:rFonts w:eastAsia="Arial" w:cs="Arial"/>
          <w:sz w:val="20"/>
          <w:szCs w:val="20"/>
        </w:rPr>
        <w:t>Maksimalus autotransporto, kuris gali stovėti po silosu, aukštis - 4,1 m.</w:t>
      </w:r>
    </w:p>
    <w:p w14:paraId="56EE5645" w14:textId="18C6F5BD" w:rsidR="00396521" w:rsidRPr="00396521" w:rsidRDefault="00396521" w:rsidP="00396521">
      <w:pPr>
        <w:pStyle w:val="ListParagraph"/>
        <w:numPr>
          <w:ilvl w:val="2"/>
          <w:numId w:val="1"/>
        </w:numPr>
        <w:tabs>
          <w:tab w:val="left" w:pos="0"/>
          <w:tab w:val="left" w:pos="567"/>
          <w:tab w:val="left" w:pos="709"/>
        </w:tabs>
        <w:ind w:left="0" w:firstLine="0"/>
        <w:jc w:val="both"/>
        <w:rPr>
          <w:rFonts w:cs="Arial"/>
          <w:sz w:val="20"/>
          <w:szCs w:val="20"/>
        </w:rPr>
      </w:pPr>
      <w:r w:rsidRPr="00396521">
        <w:rPr>
          <w:rFonts w:eastAsia="Arial" w:cs="Arial"/>
          <w:sz w:val="20"/>
          <w:szCs w:val="20"/>
        </w:rPr>
        <w:t xml:space="preserve">Šalys </w:t>
      </w:r>
      <w:r w:rsidRPr="00396521">
        <w:rPr>
          <w:rFonts w:cs="Arial"/>
          <w:sz w:val="20"/>
          <w:szCs w:val="20"/>
        </w:rPr>
        <w:t xml:space="preserve">Sutarties vykdymo metu dės pastangas siekdami subalansuoti ir palaikyti preliminarias Atliekų charakteristikas (preliminariomis Atliekų charakteristikomis laikomi tokie rodikliai: bendroji organinė anglis iki 1%; azotas iki 1.600 mg/kg; luitų dydis iki 15 mm). Paslaugų teikėjas turi dėti pastangas subalansuoti viršnormines Atliekų charakteristikas, o Klientas turi dėti pastangas minimizuoti aukščiau minimų viršnorminių charakteristikų susidarymo galimybes. Šalys supranta, kad ši sąlyga nebus laikoma privalomu Šalių sutartiniu įsipareigojimu. Šalys </w:t>
      </w:r>
      <w:r w:rsidR="00923EC9">
        <w:rPr>
          <w:rFonts w:cs="Arial"/>
          <w:sz w:val="20"/>
          <w:szCs w:val="20"/>
        </w:rPr>
        <w:t>susitaria</w:t>
      </w:r>
      <w:r w:rsidR="00923EC9" w:rsidRPr="00396521">
        <w:rPr>
          <w:rFonts w:cs="Arial"/>
          <w:sz w:val="20"/>
          <w:szCs w:val="20"/>
        </w:rPr>
        <w:t xml:space="preserve"> </w:t>
      </w:r>
      <w:r w:rsidRPr="00396521">
        <w:rPr>
          <w:rFonts w:cs="Arial"/>
          <w:sz w:val="20"/>
          <w:szCs w:val="20"/>
        </w:rPr>
        <w:t>Sutarties galiojimo laikotarpiu bei pasibaigus Sutarčiai nereikšti viena kitai jokių pretenzijų ir (ar) reikalavimų, susijusių su šiame punkte nurodyta sąlyga.</w:t>
      </w:r>
    </w:p>
    <w:p w14:paraId="107081F1" w14:textId="77777777" w:rsidR="00396521" w:rsidRPr="00396521" w:rsidRDefault="00396521" w:rsidP="00396521">
      <w:pPr>
        <w:pStyle w:val="ListParagraph"/>
        <w:ind w:left="0" w:firstLine="0"/>
        <w:jc w:val="both"/>
        <w:rPr>
          <w:rFonts w:eastAsia="Arial" w:cs="Arial"/>
          <w:sz w:val="20"/>
          <w:szCs w:val="20"/>
        </w:rPr>
      </w:pPr>
    </w:p>
    <w:p w14:paraId="4735AB1B" w14:textId="77777777" w:rsidR="00396521" w:rsidRPr="00396521" w:rsidRDefault="00396521" w:rsidP="00396521">
      <w:pPr>
        <w:pStyle w:val="ListParagraph"/>
        <w:numPr>
          <w:ilvl w:val="0"/>
          <w:numId w:val="3"/>
        </w:numPr>
        <w:pBdr>
          <w:top w:val="single" w:sz="4" w:space="1" w:color="auto"/>
          <w:bottom w:val="single" w:sz="4" w:space="1" w:color="auto"/>
        </w:pBdr>
        <w:tabs>
          <w:tab w:val="left" w:pos="284"/>
          <w:tab w:val="left" w:pos="360"/>
        </w:tabs>
        <w:ind w:left="0" w:firstLine="0"/>
        <w:jc w:val="both"/>
        <w:rPr>
          <w:rStyle w:val="Laukeliai"/>
          <w:rFonts w:cs="Arial"/>
          <w:b/>
          <w:bCs/>
          <w:szCs w:val="20"/>
        </w:rPr>
      </w:pPr>
      <w:r w:rsidRPr="00396521">
        <w:rPr>
          <w:rStyle w:val="Laukeliai"/>
          <w:rFonts w:cs="Arial"/>
          <w:b/>
          <w:bCs/>
          <w:szCs w:val="20"/>
        </w:rPr>
        <w:t xml:space="preserve">PASLAUGŲ VYKDYMO TVARKA IR TERMINAI </w:t>
      </w:r>
    </w:p>
    <w:p w14:paraId="70F1F941"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Paslaugų teikėjas įsipareigoja teikti Paslaugas pagal Kliento grafike nurodytus terminus. Klientas Paslaugų teikimo grafiką pateiks ne vėliau kaip 2 (dvi) savaitės iki Atliekų surinkimo pradžios.</w:t>
      </w:r>
    </w:p>
    <w:p w14:paraId="0DF439A3"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Numatomi Paslaugų teikimo grafiko formavimo principai:</w:t>
      </w:r>
    </w:p>
    <w:p w14:paraId="6D53E1FA" w14:textId="77777777" w:rsidR="00396521" w:rsidRPr="00396521" w:rsidRDefault="00396521" w:rsidP="00396521">
      <w:pPr>
        <w:pStyle w:val="ListParagraph"/>
        <w:numPr>
          <w:ilvl w:val="2"/>
          <w:numId w:val="3"/>
        </w:numPr>
        <w:tabs>
          <w:tab w:val="left" w:pos="709"/>
          <w:tab w:val="left" w:pos="1134"/>
        </w:tabs>
        <w:ind w:left="567" w:firstLine="0"/>
        <w:jc w:val="both"/>
        <w:rPr>
          <w:rFonts w:cs="Arial"/>
          <w:sz w:val="20"/>
          <w:szCs w:val="20"/>
        </w:rPr>
      </w:pPr>
      <w:r w:rsidRPr="00396521">
        <w:rPr>
          <w:rFonts w:cs="Arial"/>
          <w:sz w:val="20"/>
          <w:szCs w:val="20"/>
        </w:rPr>
        <w:t>Tipinės veiklos metu Atliekų lakieji turi būti periodiškai išvežami darbo dienomis nuo 7 iki 16 val.;</w:t>
      </w:r>
    </w:p>
    <w:p w14:paraId="461123C3" w14:textId="77777777" w:rsidR="00396521" w:rsidRPr="00396521" w:rsidRDefault="00396521" w:rsidP="00396521">
      <w:pPr>
        <w:pStyle w:val="ListParagraph"/>
        <w:numPr>
          <w:ilvl w:val="2"/>
          <w:numId w:val="3"/>
        </w:numPr>
        <w:tabs>
          <w:tab w:val="left" w:pos="567"/>
          <w:tab w:val="left" w:pos="709"/>
          <w:tab w:val="left" w:pos="1134"/>
        </w:tabs>
        <w:ind w:left="567" w:firstLine="0"/>
        <w:jc w:val="both"/>
        <w:rPr>
          <w:rFonts w:cs="Arial"/>
          <w:sz w:val="20"/>
          <w:szCs w:val="20"/>
        </w:rPr>
      </w:pPr>
      <w:r w:rsidRPr="00396521">
        <w:rPr>
          <w:rFonts w:cs="Arial"/>
          <w:sz w:val="20"/>
          <w:szCs w:val="20"/>
        </w:rPr>
        <w:t>Esant kritiniam poreikiui, Atliekų lakieji pelenai turi būti išvežami ir ne darbo metu, savaitgaliais, šventinėmis dienomis nuo 7 iki 16 val.</w:t>
      </w:r>
    </w:p>
    <w:p w14:paraId="1A95D811"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 xml:space="preserve">Minimalus grafike nurodytos vienos dienos užsakymo kiekis – 20 tonų. </w:t>
      </w:r>
    </w:p>
    <w:p w14:paraId="018ED10E"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 xml:space="preserve">Paslaugų teikėjas įsipareigoja surinkti Atliekų lakiuosius pelenus grafike nurodytais terminais. </w:t>
      </w:r>
    </w:p>
    <w:p w14:paraId="5EF6C77F"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Esant galimybėms bei šalims sutarus (raštu), Paslaugų teikimo grafikas gali būti koreguojamas atsižvelgiant į Paslaugų teikėjo prašymą.</w:t>
      </w:r>
    </w:p>
    <w:p w14:paraId="3C5042EE"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 xml:space="preserve">Paslaugų teikimo grafikas bus teikiamas Paslaugų teikėjo Sutartyje nurodytu elektroniniu paštu. </w:t>
      </w:r>
    </w:p>
    <w:p w14:paraId="6E248A10"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Atskirais atvejais (pvz. Kliento įrangos gedimo, neplanuoto sustojimo, avarijos ir pan.), Klientas turi teisę pateikti patikslintą (sumažintą) Paslaugų teikimo grafiką likus ne mažiau nei 24  valandoms iki Atliekų lakiųjų pelenų surinkimo.</w:t>
      </w:r>
    </w:p>
    <w:p w14:paraId="0AD16D58"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Atskirais atvejais (pvz. dėl gamybinio būtinumo), Klientas turi teisę pateikti patikslintą (padidintą) Paslaugų teikimo grafiką likus ne mažiau nei 96  valandoms iki Atliekų lakiųjų pelenų surinkimo.</w:t>
      </w:r>
    </w:p>
    <w:p w14:paraId="1F5C813E" w14:textId="34A39C7B"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Jei eismo priežiūrą arba aplinkosaugos kontrolę vykdančių institucijų pareigūnai nustatys atliekų tvarkymo veiklos pažeidimų, susijusių su atliekų surinkimo, vežimo ir</w:t>
      </w:r>
      <w:r w:rsidR="00923EC9">
        <w:rPr>
          <w:rFonts w:cs="Arial"/>
          <w:sz w:val="20"/>
          <w:szCs w:val="20"/>
        </w:rPr>
        <w:t xml:space="preserve"> (</w:t>
      </w:r>
      <w:r w:rsidRPr="00396521">
        <w:rPr>
          <w:rFonts w:cs="Arial"/>
          <w:sz w:val="20"/>
          <w:szCs w:val="20"/>
        </w:rPr>
        <w:t>ar</w:t>
      </w:r>
      <w:r w:rsidR="00923EC9">
        <w:rPr>
          <w:rFonts w:cs="Arial"/>
          <w:sz w:val="20"/>
          <w:szCs w:val="20"/>
        </w:rPr>
        <w:t>)</w:t>
      </w:r>
      <w:r w:rsidRPr="00396521">
        <w:rPr>
          <w:rFonts w:cs="Arial"/>
          <w:sz w:val="20"/>
          <w:szCs w:val="20"/>
        </w:rPr>
        <w:t xml:space="preserve"> utilizavimo veikla, Paslaugų teikėjas privalės prisiimti atsakomybę ir atlyginti žalą. Tokie atvejai nesuteikia teisės Paslaugų teikėjui vėluoti suteikti Paslaugas. </w:t>
      </w:r>
    </w:p>
    <w:p w14:paraId="3AD6EACF"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eastAsia="Arial" w:cs="Arial"/>
          <w:sz w:val="20"/>
          <w:szCs w:val="20"/>
        </w:rPr>
        <w:t>Paslaugų teikėjo Autotransportui išvykus iš Kliento teritorijos, Paslaugų teikėjas teisės aktų nustatyta tvarka tampa atsakingu už Atliekų pervežimą (transportavimą), apdorojimą (šalinimą ar naudojimą) ir kitas su pavojingų atliekų tvarkymu susijusias veiklas.</w:t>
      </w:r>
    </w:p>
    <w:p w14:paraId="61FAE562"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 xml:space="preserve">Jeigu Paslaugų teikėjui pervežant (transportuojant) Atliekas iki perdavimo apdoroti (šalinti ar naudoti) momento kils poreikis Atliekas laikyti (sandėliuoti, iškraunant jas iš Autotransporto), Pasaugų teikėjas </w:t>
      </w:r>
      <w:r w:rsidRPr="00396521">
        <w:rPr>
          <w:rFonts w:cs="Arial"/>
          <w:sz w:val="20"/>
          <w:szCs w:val="20"/>
        </w:rPr>
        <w:lastRenderedPageBreak/>
        <w:t>įsipareigoja apie tai informuoti Klientą ir pateikti dokumentus, patvirtinančius Paslaugų teikėjo teisę laikyti Atliekas. Atliekos turi būti laikomos taip, kad neturėtų neigiamo poveikio žmonių sveikatai ir aplinkai. Atliekų laikymo priemonės, įrenginiai ir vietos, atsižvelgiant į juose laikomų atliekų savybes, turi atitikti teisės aktų nustatytus pavojingų atliekų laikymo, aplinkos apsaugos, priešgaisrinės apsaugos, darbuotojų saugos ir sveikatos reikalavimus.</w:t>
      </w:r>
    </w:p>
    <w:p w14:paraId="713EC6CD"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 xml:space="preserve"> Jei dėl Paslaugų teikėjo kaltės Atliekų surinkimo (pakrovimo), transportavimo ar apdorojimo (naudojimo/šalinimo) metu bus padaroma žala aplinkai, Kliento ar trečiųjų asmenų turtui, visa atsakomybė tenka Paslaugų teikėjui, jis privalo pašalinti padarinius ir atlygina padarytą žalą.</w:t>
      </w:r>
    </w:p>
    <w:p w14:paraId="105D9D63"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Tuo atveju, jeigu Paslaugų teikėjas, teikdamas Paslaugas, sugadina Kliento silosą, kitą Klientui priklausančią įrangą ar kitą Kliento/trečiųjų asmenų turtą, Paslaugų teikėjas privalo atlyginti Klientui/trečiajam asmeniui jo patirtus tiesioginius nuostolius.</w:t>
      </w:r>
    </w:p>
    <w:p w14:paraId="726B9CA1" w14:textId="3F3CDD5D"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Visa atsakomybė, susijusi su netinkamu Paslaugų teikimu ar (ir) Paslaugų teikimu, nesila</w:t>
      </w:r>
      <w:r w:rsidR="009E3471">
        <w:rPr>
          <w:rFonts w:cs="Arial"/>
          <w:sz w:val="20"/>
          <w:szCs w:val="20"/>
        </w:rPr>
        <w:t>i</w:t>
      </w:r>
      <w:r w:rsidRPr="00396521">
        <w:rPr>
          <w:rFonts w:cs="Arial"/>
          <w:sz w:val="20"/>
          <w:szCs w:val="20"/>
        </w:rPr>
        <w:t>ka</w:t>
      </w:r>
      <w:r w:rsidR="009E3471">
        <w:rPr>
          <w:rFonts w:cs="Arial"/>
          <w:sz w:val="20"/>
          <w:szCs w:val="20"/>
        </w:rPr>
        <w:t>n</w:t>
      </w:r>
      <w:r w:rsidRPr="00396521">
        <w:rPr>
          <w:rFonts w:cs="Arial"/>
          <w:sz w:val="20"/>
          <w:szCs w:val="20"/>
        </w:rPr>
        <w:t>t teisės aktų reikalavimų, įskaitant sankcijų pritaikymą iš trečiųjų šalių dėl teisės aktų nesilaikymo ar netinkamo jų nuostatų vykdymo tenka Paslaugų teikėjui. Paslaugų teikėjas yra visiškai atsakingas už Atliekų rinkimą, vežimą ir pateikimą apdoroti pagal Lietuvos Respublikos atliekų tvarkymo įstatymo, Lietuvos Respublikos atliekų tvarkymo taisyklių ir kitų susijusių teisės aktų nuostatas. Tuo atveju, jei Paslaugų teikėjas, vadovaujantis teisės aktų nustatyta tvarka, nepateikia Klientui Atliekų pateikimą apdoroti patvirtinančių dokumentų arba Paslaugų teikėjas Atliekas tvarko neturėdamas tam teisės aktų nustatyta tvarka suteiktų įgaliojimų arba perduoda Atliekas įmonei, neturinčiai tokios teisės, visos galimos baudos, kitos sankcijos bei nuostoliai yra atlyginami išskirtinai Paslaugų teikėjo lėšomis.</w:t>
      </w:r>
    </w:p>
    <w:p w14:paraId="2564B923" w14:textId="03B6DA3A"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 xml:space="preserve">Pagal Kliento galiojančios ir aktualios redakcijos rangovų saugaus darbo organizavimo ir vykdymo tvarką, po Sutarties pasirašymo, bet ne vėliau kaip 14 </w:t>
      </w:r>
      <w:r w:rsidR="00CA300A">
        <w:rPr>
          <w:rFonts w:cs="Arial"/>
          <w:sz w:val="20"/>
          <w:szCs w:val="20"/>
        </w:rPr>
        <w:t>(keturiolika)</w:t>
      </w:r>
      <w:r w:rsidR="00CA300A" w:rsidRPr="00396521">
        <w:rPr>
          <w:rFonts w:cs="Arial"/>
          <w:sz w:val="20"/>
          <w:szCs w:val="20"/>
        </w:rPr>
        <w:t xml:space="preserve"> </w:t>
      </w:r>
      <w:r w:rsidR="00CA300A" w:rsidRPr="00396521">
        <w:rPr>
          <w:rFonts w:eastAsia="Arial" w:cs="Arial"/>
          <w:sz w:val="20"/>
          <w:szCs w:val="20"/>
        </w:rPr>
        <w:t>darbo dien</w:t>
      </w:r>
      <w:r w:rsidR="00CA300A">
        <w:rPr>
          <w:rFonts w:eastAsia="Arial" w:cs="Arial"/>
          <w:sz w:val="20"/>
          <w:szCs w:val="20"/>
        </w:rPr>
        <w:t>ų</w:t>
      </w:r>
      <w:r w:rsidRPr="00396521">
        <w:rPr>
          <w:rFonts w:cs="Arial"/>
          <w:sz w:val="20"/>
          <w:szCs w:val="20"/>
        </w:rPr>
        <w:t xml:space="preserve"> prieš sutartinių įsipareigojimų vykdymo pradžią, su Paslaugų teikėju bus pasirašomas Darbuotojų saugos ir sveikatos tarpusavio atsakomybės ribų aktas.</w:t>
      </w:r>
    </w:p>
    <w:p w14:paraId="241F35E1"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Klientas Paslaugų teikėjui pateiks informaciją apie darbuotojų saugos ir sveikatos reikalavimus, Autotransporto judėjimo bei kitomis Kliento tvarkomis ir taisyklėmis kaip elgtis Kliento teritorijoje, o Paslaugų teikėjas turės užtikrinti, kad jo darbuotojai vykdantys darbo funkcijas Kliento teritorijoje būtų supažindinti su darbuotojų saugos ir sveikatos reikalavimais bei jų laikytųsi.</w:t>
      </w:r>
    </w:p>
    <w:p w14:paraId="5C62BB20" w14:textId="2E7048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Po Sutarties pasirašymo, bet ne vėliau kaip 14</w:t>
      </w:r>
      <w:r w:rsidR="00CA300A">
        <w:rPr>
          <w:rFonts w:cs="Arial"/>
          <w:sz w:val="20"/>
          <w:szCs w:val="20"/>
        </w:rPr>
        <w:t xml:space="preserve"> (keturiolika)</w:t>
      </w:r>
      <w:r w:rsidRPr="00396521">
        <w:rPr>
          <w:rFonts w:cs="Arial"/>
          <w:sz w:val="20"/>
          <w:szCs w:val="20"/>
        </w:rPr>
        <w:t xml:space="preserve"> </w:t>
      </w:r>
      <w:r w:rsidR="00CA300A" w:rsidRPr="00396521">
        <w:rPr>
          <w:rFonts w:eastAsia="Arial" w:cs="Arial"/>
          <w:sz w:val="20"/>
          <w:szCs w:val="20"/>
        </w:rPr>
        <w:t>darbo dien</w:t>
      </w:r>
      <w:r w:rsidR="00CA300A">
        <w:rPr>
          <w:rFonts w:eastAsia="Arial" w:cs="Arial"/>
          <w:sz w:val="20"/>
          <w:szCs w:val="20"/>
        </w:rPr>
        <w:t>ų</w:t>
      </w:r>
      <w:r w:rsidR="00CA300A" w:rsidRPr="00396521">
        <w:rPr>
          <w:rFonts w:eastAsia="Arial" w:cs="Arial"/>
          <w:sz w:val="20"/>
          <w:szCs w:val="20"/>
        </w:rPr>
        <w:t xml:space="preserve"> </w:t>
      </w:r>
      <w:r w:rsidRPr="00396521">
        <w:rPr>
          <w:rFonts w:cs="Arial"/>
          <w:sz w:val="20"/>
          <w:szCs w:val="20"/>
        </w:rPr>
        <w:t xml:space="preserve">prieš sutartinių įsipareigojimų vykdymo pradžią,  Paslaugų teikėjo atstovas (-ai) privalo atvykti į Kliento teritoriją, susipažinti su Kliento įmonės tvarka, darbuotojų saugos ir sveikatos reikalavimais </w:t>
      </w:r>
      <w:r w:rsidR="00CA300A">
        <w:rPr>
          <w:rFonts w:cs="Arial"/>
          <w:sz w:val="20"/>
          <w:szCs w:val="20"/>
        </w:rPr>
        <w:t>Jėgainės</w:t>
      </w:r>
      <w:r w:rsidR="00CA300A" w:rsidRPr="00396521">
        <w:rPr>
          <w:rFonts w:cs="Arial"/>
          <w:sz w:val="20"/>
          <w:szCs w:val="20"/>
        </w:rPr>
        <w:t xml:space="preserve"> </w:t>
      </w:r>
      <w:r w:rsidRPr="00396521">
        <w:rPr>
          <w:rFonts w:cs="Arial"/>
          <w:sz w:val="20"/>
          <w:szCs w:val="20"/>
        </w:rPr>
        <w:t>teritorijoje, krovos vieta, naudojama įranga ir pan. Pasikeitus Paslaugų teikėjo darbuotojams Paslaugų teikėjas turės užtikrinti, jog nauji darbuotojai yra supažindinti su darbu Kliento patalpose ir teritorijoje. Kliento darbuotojai aprodys darbo vietą naujiems Paslaugų teikėjo darbuotojams ir apmokys atlikti Atliekų lakiųjų pelenų iškrovimą.</w:t>
      </w:r>
    </w:p>
    <w:p w14:paraId="52B191EA"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 xml:space="preserve">Išvežamų utilizavimui Atliekų lakiųjų pelenų kiekis nustatomas pasvėrus tuščią ir pakrautą autotransportą metrologiškai patikrintomis Kliento svarstyklėmis. Paslaugų teikėjo Autotransportas privalės būti sveriamas Kliento nurodytoje svėrimo vietoje. Už svėrimo paslaugas apmoka Klientas. </w:t>
      </w:r>
    </w:p>
    <w:p w14:paraId="0137AF4E"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Jei Paslaugų teikėjas pageidauja Atliekas sverti kitoje vietoje ir tokiu būdu pasitikrinti ar Kliento svarstyklės veikia teisingai, tą daryti Paslaugų teikėjas gali savo sąskaita. Tokie atvejai nesuteikia teisės Paslaugų teikėjui vėluoti suteikti Paslaugas.</w:t>
      </w:r>
    </w:p>
    <w:p w14:paraId="504CE906"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Pretenzijų dėl išvežamų Atliekų sudėties pateikimo atveju, išvežamų Atliekų sudėties nustatymo tyrimus Paslaugų teikėjas privalo atlikti savo lėšomis.</w:t>
      </w:r>
    </w:p>
    <w:p w14:paraId="31947308" w14:textId="77777777"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Paslaugų teikėjas įsipareigoja visą Sutarties galiojimo laikotarpį būti įregistruotas Atliekų tvarkytojų valstybės registre (duomenys apie Paslaugų teikėjo buvimą Atliekų tvarkytojų valstybės registre prieinami adresu http://atvr.am.lt/). Paslaugų teikėjas įsipareigoja nedelsiant informuoti Klientą apie išsiregistravimą/ išregistravimą iš Atliekų tvarkytojų valstybės registro. Neinformavus Kliento apie aukščiau minėtas aplinkybes, tai bus laikoma esminiu Sutarties pažeidimu.</w:t>
      </w:r>
    </w:p>
    <w:p w14:paraId="0CF1FBE4" w14:textId="5AAE206C" w:rsidR="00396521" w:rsidRPr="00396521" w:rsidRDefault="00396521" w:rsidP="00396521">
      <w:pPr>
        <w:pStyle w:val="ListParagraph"/>
        <w:numPr>
          <w:ilvl w:val="1"/>
          <w:numId w:val="3"/>
        </w:numPr>
        <w:tabs>
          <w:tab w:val="left" w:pos="567"/>
        </w:tabs>
        <w:ind w:left="0" w:firstLine="0"/>
        <w:jc w:val="both"/>
        <w:rPr>
          <w:rFonts w:cs="Arial"/>
          <w:sz w:val="20"/>
          <w:szCs w:val="20"/>
        </w:rPr>
      </w:pPr>
      <w:r w:rsidRPr="00396521">
        <w:rPr>
          <w:rFonts w:cs="Arial"/>
          <w:sz w:val="20"/>
          <w:szCs w:val="20"/>
        </w:rPr>
        <w:t xml:space="preserve">Klientas įsipareigoja informuoti Paslaugų teikėją apie planuojamą pirmą pagal Sutartį </w:t>
      </w:r>
      <w:proofErr w:type="spellStart"/>
      <w:r w:rsidRPr="00396521">
        <w:rPr>
          <w:rFonts w:cs="Arial"/>
          <w:sz w:val="20"/>
          <w:szCs w:val="20"/>
        </w:rPr>
        <w:t>teiktiną</w:t>
      </w:r>
      <w:proofErr w:type="spellEnd"/>
      <w:r w:rsidRPr="00396521">
        <w:rPr>
          <w:rFonts w:cs="Arial"/>
          <w:sz w:val="20"/>
          <w:szCs w:val="20"/>
        </w:rPr>
        <w:t xml:space="preserve"> Grafiką ne vėliau kaip prieš 5 </w:t>
      </w:r>
      <w:r w:rsidR="006F5488">
        <w:rPr>
          <w:rFonts w:cs="Arial"/>
          <w:sz w:val="20"/>
          <w:szCs w:val="20"/>
        </w:rPr>
        <w:t xml:space="preserve"> </w:t>
      </w:r>
      <w:bookmarkStart w:id="3" w:name="_Hlk192758919"/>
      <w:r w:rsidR="006F5488">
        <w:rPr>
          <w:rFonts w:cs="Arial"/>
          <w:sz w:val="20"/>
          <w:szCs w:val="20"/>
        </w:rPr>
        <w:t xml:space="preserve">(penkias) kalendorines dienas </w:t>
      </w:r>
      <w:bookmarkEnd w:id="3"/>
      <w:r w:rsidRPr="00396521">
        <w:rPr>
          <w:rFonts w:cs="Arial"/>
          <w:sz w:val="20"/>
          <w:szCs w:val="20"/>
        </w:rPr>
        <w:t xml:space="preserve"> iki pirmo </w:t>
      </w:r>
      <w:r w:rsidR="006F5488">
        <w:rPr>
          <w:rFonts w:cs="Arial"/>
          <w:sz w:val="20"/>
          <w:szCs w:val="20"/>
        </w:rPr>
        <w:t>g</w:t>
      </w:r>
      <w:r w:rsidRPr="00396521">
        <w:rPr>
          <w:rFonts w:cs="Arial"/>
          <w:sz w:val="20"/>
          <w:szCs w:val="20"/>
        </w:rPr>
        <w:t>rafiko pateikimo dienos.</w:t>
      </w:r>
    </w:p>
    <w:p w14:paraId="3A590BCE" w14:textId="77777777" w:rsidR="00396521" w:rsidRPr="00396521" w:rsidRDefault="00396521" w:rsidP="00396521">
      <w:pPr>
        <w:pStyle w:val="ListParagraph"/>
        <w:tabs>
          <w:tab w:val="left" w:pos="567"/>
        </w:tabs>
        <w:ind w:left="0" w:firstLine="0"/>
        <w:jc w:val="both"/>
        <w:rPr>
          <w:rFonts w:cs="Arial"/>
          <w:sz w:val="20"/>
          <w:szCs w:val="20"/>
        </w:rPr>
      </w:pPr>
    </w:p>
    <w:p w14:paraId="0526BD99" w14:textId="77777777" w:rsidR="00396521" w:rsidRPr="00396521" w:rsidRDefault="00396521" w:rsidP="00396521">
      <w:pPr>
        <w:pStyle w:val="ListParagraph"/>
        <w:numPr>
          <w:ilvl w:val="0"/>
          <w:numId w:val="4"/>
        </w:numPr>
        <w:pBdr>
          <w:top w:val="single" w:sz="4" w:space="1" w:color="auto"/>
          <w:bottom w:val="single" w:sz="4" w:space="1" w:color="auto"/>
        </w:pBdr>
        <w:tabs>
          <w:tab w:val="left" w:pos="360"/>
        </w:tabs>
        <w:ind w:left="0" w:firstLine="0"/>
        <w:jc w:val="both"/>
        <w:rPr>
          <w:rFonts w:cs="Arial"/>
          <w:b/>
          <w:bCs/>
          <w:sz w:val="20"/>
          <w:szCs w:val="20"/>
        </w:rPr>
      </w:pPr>
      <w:r w:rsidRPr="00396521">
        <w:rPr>
          <w:rStyle w:val="Laukeliai"/>
          <w:rFonts w:cs="Arial"/>
          <w:b/>
          <w:bCs/>
          <w:szCs w:val="20"/>
        </w:rPr>
        <w:t>KOKYBĖ IR TRŪKUMŲ PAŠALINIMAS</w:t>
      </w:r>
    </w:p>
    <w:p w14:paraId="3A444F4E" w14:textId="77777777" w:rsidR="00396521" w:rsidRPr="00396521" w:rsidRDefault="00396521" w:rsidP="00396521">
      <w:pPr>
        <w:pStyle w:val="ListParagraph"/>
        <w:numPr>
          <w:ilvl w:val="1"/>
          <w:numId w:val="4"/>
        </w:numPr>
        <w:tabs>
          <w:tab w:val="left" w:pos="539"/>
        </w:tabs>
        <w:ind w:left="0" w:firstLine="0"/>
        <w:jc w:val="both"/>
        <w:rPr>
          <w:rFonts w:eastAsia="Arial" w:cs="Arial"/>
          <w:sz w:val="20"/>
          <w:szCs w:val="20"/>
        </w:rPr>
      </w:pPr>
      <w:r w:rsidRPr="00396521">
        <w:rPr>
          <w:rFonts w:eastAsia="Arial" w:cs="Arial"/>
          <w:sz w:val="20"/>
          <w:szCs w:val="20"/>
        </w:rPr>
        <w:t>Paslaugos laikomos visiškai suteiktomis, kai visa apimtimi ir kokybiškai įvykdomi visi šioje Techninėje specifikacijoje ir Sutartyje numatyti reikalavimai, Klientas neužfiksuoja jokių trūkumų, neturi pretenzijų Paslaugų teikėjui ir Vieningoje gaminių, pakuočių ir atliekų apskaitos informacinėje sistemoje (toliau – GPAIS) teisės aktų nustatyta tvarka yra atlikti visi privalomi įrašai.</w:t>
      </w:r>
    </w:p>
    <w:p w14:paraId="69A32A11" w14:textId="77777777" w:rsidR="00396521" w:rsidRPr="00396521" w:rsidRDefault="00396521" w:rsidP="00396521">
      <w:pPr>
        <w:pStyle w:val="ListParagraph"/>
        <w:numPr>
          <w:ilvl w:val="1"/>
          <w:numId w:val="4"/>
        </w:numPr>
        <w:tabs>
          <w:tab w:val="left" w:pos="539"/>
        </w:tabs>
        <w:ind w:left="0" w:firstLine="0"/>
        <w:jc w:val="both"/>
        <w:rPr>
          <w:rFonts w:eastAsia="Arial" w:cs="Arial"/>
          <w:sz w:val="20"/>
          <w:szCs w:val="20"/>
        </w:rPr>
      </w:pPr>
      <w:r w:rsidRPr="00396521">
        <w:rPr>
          <w:rFonts w:eastAsia="Times New Roman" w:cs="Arial"/>
          <w:sz w:val="20"/>
          <w:szCs w:val="20"/>
          <w:lang w:eastAsia="lt-LT"/>
        </w:rPr>
        <w:t>Paslaugų ir (ar) Paslaugų rezultato trūkumais laikomi neatitikimai Techninės specifikacijos reikalavimams ir teisės aktams, reglamentuojantiems Paslaugų kokybę.</w:t>
      </w:r>
    </w:p>
    <w:p w14:paraId="3391BA00" w14:textId="77777777" w:rsidR="00396521" w:rsidRPr="00396521" w:rsidRDefault="00396521" w:rsidP="00396521">
      <w:pPr>
        <w:pStyle w:val="ListParagraph"/>
        <w:numPr>
          <w:ilvl w:val="1"/>
          <w:numId w:val="4"/>
        </w:numPr>
        <w:tabs>
          <w:tab w:val="left" w:pos="540"/>
        </w:tabs>
        <w:ind w:left="0" w:firstLine="0"/>
        <w:jc w:val="both"/>
        <w:rPr>
          <w:rFonts w:eastAsia="Arial" w:cs="Arial"/>
          <w:sz w:val="20"/>
          <w:szCs w:val="20"/>
        </w:rPr>
      </w:pPr>
      <w:r w:rsidRPr="00396521">
        <w:rPr>
          <w:rFonts w:eastAsia="Arial" w:cs="Arial"/>
          <w:sz w:val="20"/>
          <w:szCs w:val="20"/>
        </w:rPr>
        <w:t xml:space="preserve">Klientas turi teisę kreiptis į Paslaugų teikėją dėl Paslaugų </w:t>
      </w:r>
      <w:r w:rsidRPr="00396521">
        <w:rPr>
          <w:rFonts w:cs="Arial"/>
          <w:sz w:val="20"/>
          <w:szCs w:val="20"/>
        </w:rPr>
        <w:t xml:space="preserve">ir (ar) Paslaugų rezultato </w:t>
      </w:r>
      <w:r w:rsidRPr="00396521">
        <w:rPr>
          <w:rFonts w:eastAsia="Arial" w:cs="Arial"/>
          <w:sz w:val="20"/>
          <w:szCs w:val="20"/>
        </w:rPr>
        <w:t>trūkumų pašalinimo ne vėliau kaip per 5 (penkias) darbo dienas nuo suteiktų Paslaugų perdavimo - priėmimo akto pasirašymo dienos.</w:t>
      </w:r>
    </w:p>
    <w:p w14:paraId="78995415" w14:textId="77777777" w:rsidR="00396521" w:rsidRPr="00396521" w:rsidRDefault="00396521" w:rsidP="00396521">
      <w:pPr>
        <w:pStyle w:val="ListParagraph"/>
        <w:numPr>
          <w:ilvl w:val="1"/>
          <w:numId w:val="4"/>
        </w:numPr>
        <w:tabs>
          <w:tab w:val="left" w:pos="540"/>
        </w:tabs>
        <w:ind w:left="0" w:firstLine="0"/>
        <w:jc w:val="both"/>
        <w:rPr>
          <w:rFonts w:eastAsia="Arial" w:cs="Arial"/>
          <w:sz w:val="20"/>
          <w:szCs w:val="20"/>
        </w:rPr>
      </w:pPr>
      <w:r w:rsidRPr="00396521">
        <w:rPr>
          <w:rStyle w:val="Laukeliai"/>
          <w:rFonts w:eastAsia="Arial" w:cs="Arial"/>
          <w:szCs w:val="20"/>
        </w:rPr>
        <w:lastRenderedPageBreak/>
        <w:t>Kliento nustatytiems Paslaugų rezultato trūkumams šalinti nustatomas 2 (dviejų) darbo dienų terminas.</w:t>
      </w:r>
    </w:p>
    <w:p w14:paraId="2D3BB1C6" w14:textId="77777777" w:rsidR="00396521" w:rsidRPr="00396521" w:rsidRDefault="00396521" w:rsidP="00396521">
      <w:pPr>
        <w:pStyle w:val="ListParagraph"/>
        <w:tabs>
          <w:tab w:val="left" w:pos="540"/>
        </w:tabs>
        <w:ind w:left="0" w:firstLine="0"/>
        <w:contextualSpacing w:val="0"/>
        <w:jc w:val="both"/>
        <w:rPr>
          <w:rStyle w:val="Laukeliai"/>
          <w:rFonts w:eastAsia="Arial" w:cs="Arial"/>
          <w:szCs w:val="20"/>
        </w:rPr>
      </w:pPr>
    </w:p>
    <w:p w14:paraId="6E24DE64" w14:textId="6B56D169" w:rsidR="00396521" w:rsidRPr="00396521" w:rsidRDefault="00396521" w:rsidP="51891C6F">
      <w:pPr>
        <w:pStyle w:val="ListParagraph"/>
        <w:numPr>
          <w:ilvl w:val="0"/>
          <w:numId w:val="6"/>
        </w:numPr>
        <w:pBdr>
          <w:top w:val="single" w:sz="4" w:space="1" w:color="auto"/>
          <w:bottom w:val="single" w:sz="4" w:space="1" w:color="auto"/>
        </w:pBdr>
        <w:tabs>
          <w:tab w:val="left" w:pos="360"/>
        </w:tabs>
        <w:ind w:left="0" w:firstLine="0"/>
        <w:jc w:val="both"/>
        <w:rPr>
          <w:rStyle w:val="Laukeliai"/>
          <w:rFonts w:cs="Arial"/>
          <w:b/>
          <w:bCs/>
        </w:rPr>
      </w:pPr>
      <w:r w:rsidRPr="51891C6F">
        <w:rPr>
          <w:rStyle w:val="Laukeliai"/>
          <w:rFonts w:cs="Arial"/>
          <w:b/>
          <w:bCs/>
        </w:rPr>
        <w:t>APMOKĖJIMO SĄLYGOS</w:t>
      </w:r>
    </w:p>
    <w:p w14:paraId="17749426" w14:textId="77777777" w:rsidR="00396521" w:rsidRPr="00396521" w:rsidRDefault="00396521" w:rsidP="00396521">
      <w:pPr>
        <w:pStyle w:val="ListParagraph"/>
        <w:numPr>
          <w:ilvl w:val="1"/>
          <w:numId w:val="6"/>
        </w:numPr>
        <w:tabs>
          <w:tab w:val="left" w:pos="0"/>
          <w:tab w:val="left" w:pos="426"/>
        </w:tabs>
        <w:ind w:left="0" w:firstLine="0"/>
        <w:jc w:val="both"/>
        <w:rPr>
          <w:rFonts w:cs="Arial"/>
          <w:sz w:val="20"/>
          <w:szCs w:val="20"/>
        </w:rPr>
      </w:pPr>
      <w:r w:rsidRPr="00396521">
        <w:rPr>
          <w:rFonts w:cs="Arial"/>
          <w:sz w:val="20"/>
          <w:szCs w:val="20"/>
        </w:rPr>
        <w:t xml:space="preserve">Klientas sumoka Paslaugų teikėjui už </w:t>
      </w:r>
      <w:bookmarkStart w:id="4" w:name="_Hlk34737709"/>
      <w:sdt>
        <w:sdtPr>
          <w:rPr>
            <w:rFonts w:cs="Arial"/>
            <w:sz w:val="20"/>
            <w:szCs w:val="20"/>
          </w:rPr>
          <w:id w:val="696968841"/>
          <w:placeholder>
            <w:docPart w:val="2B357845DAF444AEA3AD8303994941D7"/>
          </w:placeholder>
          <w:dropDownList>
            <w:listItem w:value="[Pasirinkite]"/>
            <w:listItem w:displayText="faktiškai" w:value="faktiškai"/>
            <w:listItem w:displayText="faktiškai per praėjusį mėnesį  " w:value="faktiškai per praėjusį mėnesį  "/>
          </w:dropDownList>
        </w:sdtPr>
        <w:sdtContent>
          <w:r w:rsidRPr="00396521">
            <w:rPr>
              <w:rFonts w:cs="Arial"/>
              <w:sz w:val="20"/>
              <w:szCs w:val="20"/>
            </w:rPr>
            <w:t xml:space="preserve">faktiškai per praėjusį mėnesį  </w:t>
          </w:r>
        </w:sdtContent>
      </w:sdt>
      <w:bookmarkEnd w:id="4"/>
      <w:r w:rsidRPr="00396521">
        <w:rPr>
          <w:rFonts w:cs="Arial"/>
          <w:sz w:val="20"/>
          <w:szCs w:val="20"/>
        </w:rPr>
        <w:t xml:space="preserve"> suteiktas kokybiškas Paslaugas per </w:t>
      </w:r>
      <w:bookmarkStart w:id="5" w:name="_Hlk34735528"/>
      <w:sdt>
        <w:sdtPr>
          <w:rPr>
            <w:rFonts w:cs="Arial"/>
            <w:bCs/>
            <w:sz w:val="20"/>
            <w:szCs w:val="20"/>
          </w:rPr>
          <w:id w:val="-517164039"/>
          <w:placeholder>
            <w:docPart w:val="BCC7EE660E924996A50BDB8FE91B8B7A"/>
          </w:placeholder>
          <w:text/>
        </w:sdtPr>
        <w:sdtContent>
          <w:r w:rsidRPr="00396521">
            <w:rPr>
              <w:rFonts w:cs="Arial"/>
              <w:bCs/>
              <w:sz w:val="20"/>
              <w:szCs w:val="20"/>
            </w:rPr>
            <w:t>30</w:t>
          </w:r>
        </w:sdtContent>
      </w:sdt>
      <w:r w:rsidRPr="00396521">
        <w:rPr>
          <w:rFonts w:eastAsia="Calibri" w:cs="Arial"/>
          <w:bCs/>
          <w:sz w:val="20"/>
          <w:szCs w:val="20"/>
        </w:rPr>
        <w:t xml:space="preserve"> (trisdešimt) </w:t>
      </w:r>
      <w:sdt>
        <w:sdtPr>
          <w:rPr>
            <w:rFonts w:cs="Arial"/>
            <w:sz w:val="20"/>
            <w:szCs w:val="20"/>
          </w:rPr>
          <w:id w:val="-1290968696"/>
          <w:placeholder>
            <w:docPart w:val="28F421962FD34E21AB33129D2059AE4B"/>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396521">
            <w:rPr>
              <w:rFonts w:cs="Arial"/>
              <w:sz w:val="20"/>
              <w:szCs w:val="20"/>
            </w:rPr>
            <w:t>dienų</w:t>
          </w:r>
        </w:sdtContent>
      </w:sdt>
      <w:bookmarkEnd w:id="5"/>
      <w:r w:rsidRPr="00396521">
        <w:rPr>
          <w:rFonts w:cs="Arial"/>
          <w:sz w:val="20"/>
          <w:szCs w:val="20"/>
        </w:rPr>
        <w:t xml:space="preserve"> nuo Paslaugų rezultato perdavimo - priėmimo akto pasirašymo ir Sąskaitos gavimo dienos.</w:t>
      </w:r>
    </w:p>
    <w:p w14:paraId="6E6425FB" w14:textId="77777777" w:rsidR="00396521" w:rsidRPr="00396521" w:rsidRDefault="00396521" w:rsidP="00396521">
      <w:pPr>
        <w:pStyle w:val="ListParagraph"/>
        <w:numPr>
          <w:ilvl w:val="1"/>
          <w:numId w:val="6"/>
        </w:numPr>
        <w:tabs>
          <w:tab w:val="left" w:pos="0"/>
          <w:tab w:val="left" w:pos="426"/>
        </w:tabs>
        <w:ind w:left="0" w:firstLine="0"/>
        <w:contextualSpacing w:val="0"/>
        <w:jc w:val="both"/>
        <w:rPr>
          <w:rFonts w:cs="Arial"/>
          <w:sz w:val="20"/>
          <w:szCs w:val="20"/>
        </w:rPr>
      </w:pPr>
      <w:r w:rsidRPr="00396521">
        <w:rPr>
          <w:rFonts w:cs="Arial"/>
          <w:sz w:val="20"/>
          <w:szCs w:val="20"/>
        </w:rPr>
        <w:t xml:space="preserve">Sąskaitas už </w:t>
      </w:r>
      <w:sdt>
        <w:sdtPr>
          <w:rPr>
            <w:rFonts w:cs="Arial"/>
            <w:sz w:val="20"/>
            <w:szCs w:val="20"/>
          </w:rPr>
          <w:id w:val="1737901956"/>
          <w:placeholder>
            <w:docPart w:val="0393DB9656BF4B95BB895596DEC61802"/>
          </w:placeholder>
          <w:dropDownList>
            <w:listItem w:value="[Pasirinkite]"/>
            <w:listItem w:displayText="faktiškai" w:value="faktiškai"/>
            <w:listItem w:displayText="faktiškai per praėjusį mėnesį  " w:value="faktiškai per praėjusį mėnesį  "/>
          </w:dropDownList>
        </w:sdtPr>
        <w:sdtContent>
          <w:r w:rsidRPr="00396521">
            <w:rPr>
              <w:rFonts w:cs="Arial"/>
              <w:sz w:val="20"/>
              <w:szCs w:val="20"/>
            </w:rPr>
            <w:t xml:space="preserve">faktiškai per praėjusį mėnesį  </w:t>
          </w:r>
        </w:sdtContent>
      </w:sdt>
      <w:r w:rsidRPr="00396521">
        <w:rPr>
          <w:rFonts w:cs="Arial"/>
          <w:sz w:val="20"/>
          <w:szCs w:val="20"/>
        </w:rPr>
        <w:t xml:space="preserve"> suteiktas Paslaugas ir Paslaugų perdavimo - priėmimo aktus Paslaugų teikėjas pateikia Klientui iki </w:t>
      </w:r>
      <w:r w:rsidRPr="00396521">
        <w:rPr>
          <w:rFonts w:cs="Arial"/>
          <w:iCs/>
          <w:sz w:val="20"/>
          <w:szCs w:val="20"/>
        </w:rPr>
        <w:t>einamojo mėnesio 2 (antros) kalendorinės dienos.</w:t>
      </w:r>
    </w:p>
    <w:p w14:paraId="13120686" w14:textId="77777777" w:rsidR="00396521" w:rsidRPr="00396521" w:rsidRDefault="00396521" w:rsidP="00396521">
      <w:pPr>
        <w:pStyle w:val="ListParagraph"/>
        <w:tabs>
          <w:tab w:val="left" w:pos="0"/>
          <w:tab w:val="left" w:pos="426"/>
        </w:tabs>
        <w:ind w:left="0" w:firstLine="0"/>
        <w:contextualSpacing w:val="0"/>
        <w:jc w:val="both"/>
        <w:rPr>
          <w:rStyle w:val="Laukeliai"/>
          <w:rFonts w:cs="Arial"/>
          <w:szCs w:val="20"/>
        </w:rPr>
      </w:pPr>
    </w:p>
    <w:p w14:paraId="3590EB5E" w14:textId="77777777" w:rsidR="00396521" w:rsidRPr="00396521" w:rsidRDefault="00396521" w:rsidP="00396521">
      <w:pPr>
        <w:pStyle w:val="ListParagraph"/>
        <w:numPr>
          <w:ilvl w:val="0"/>
          <w:numId w:val="6"/>
        </w:numPr>
        <w:pBdr>
          <w:top w:val="single" w:sz="4" w:space="1" w:color="auto"/>
          <w:bottom w:val="single" w:sz="4" w:space="1" w:color="auto"/>
        </w:pBdr>
        <w:tabs>
          <w:tab w:val="left" w:pos="360"/>
        </w:tabs>
        <w:ind w:hanging="720"/>
        <w:jc w:val="both"/>
        <w:rPr>
          <w:rStyle w:val="Laukeliai"/>
          <w:rFonts w:cs="Arial"/>
          <w:b/>
          <w:bCs/>
          <w:szCs w:val="20"/>
        </w:rPr>
      </w:pPr>
      <w:r w:rsidRPr="00396521">
        <w:rPr>
          <w:rStyle w:val="Laukeliai"/>
          <w:rFonts w:cs="Arial"/>
          <w:b/>
          <w:bCs/>
          <w:szCs w:val="20"/>
        </w:rPr>
        <w:t>KARTU SU TEIKIAMOMIS PASLAUGOMIS PATEIKIAMI DOKUMENTAI</w:t>
      </w:r>
    </w:p>
    <w:p w14:paraId="13A240D4" w14:textId="77777777" w:rsidR="00396521" w:rsidRPr="00396521" w:rsidRDefault="00396521" w:rsidP="00396521">
      <w:pPr>
        <w:pStyle w:val="ListParagraph"/>
        <w:numPr>
          <w:ilvl w:val="1"/>
          <w:numId w:val="6"/>
        </w:numPr>
        <w:tabs>
          <w:tab w:val="left" w:pos="567"/>
        </w:tabs>
        <w:ind w:left="0" w:firstLine="0"/>
        <w:jc w:val="both"/>
        <w:rPr>
          <w:rStyle w:val="Laukeliai"/>
          <w:rFonts w:cs="Arial"/>
          <w:szCs w:val="20"/>
        </w:rPr>
      </w:pPr>
      <w:r w:rsidRPr="00396521">
        <w:rPr>
          <w:rStyle w:val="Laukeliai"/>
          <w:rFonts w:cs="Arial"/>
          <w:szCs w:val="20"/>
        </w:rPr>
        <w:t>Paslaugų teikėjas turi Klientui ir atsakingoms institucijoms pateikti dokumentus, kaip tai reglamentuoja Lietuvos Respublikos atliekų tvarkymo įstatymas, Lietuvos Respublikos aplinkos ministro patvirtintos Atliekų tvarkymo taisyklės bei kiti pavojingų atliekų tvarkymą reglamentuojantys teisės aktai.</w:t>
      </w:r>
    </w:p>
    <w:p w14:paraId="529DCA06" w14:textId="0A3C7BFC" w:rsidR="00396521" w:rsidRPr="00396521" w:rsidRDefault="00396521" w:rsidP="00396521">
      <w:pPr>
        <w:pStyle w:val="ListParagraph"/>
        <w:numPr>
          <w:ilvl w:val="1"/>
          <w:numId w:val="6"/>
        </w:numPr>
        <w:tabs>
          <w:tab w:val="left" w:pos="567"/>
        </w:tabs>
        <w:ind w:left="0" w:firstLine="0"/>
        <w:jc w:val="both"/>
        <w:rPr>
          <w:rStyle w:val="Laukeliai"/>
          <w:rFonts w:cs="Arial"/>
          <w:szCs w:val="20"/>
        </w:rPr>
      </w:pPr>
      <w:r w:rsidRPr="00396521">
        <w:rPr>
          <w:rStyle w:val="Laukeliai"/>
          <w:rFonts w:cs="Arial"/>
          <w:szCs w:val="20"/>
        </w:rPr>
        <w:t xml:space="preserve">Paslaugų teikėjas per 20 </w:t>
      </w:r>
      <w:r w:rsidR="00CA300A">
        <w:rPr>
          <w:rStyle w:val="Laukeliai"/>
          <w:rFonts w:cs="Arial"/>
          <w:szCs w:val="20"/>
        </w:rPr>
        <w:t xml:space="preserve">(dvidešimt) </w:t>
      </w:r>
      <w:r w:rsidRPr="00396521">
        <w:rPr>
          <w:rStyle w:val="Laukeliai"/>
          <w:rFonts w:cs="Arial"/>
          <w:szCs w:val="20"/>
        </w:rPr>
        <w:t>k</w:t>
      </w:r>
      <w:r w:rsidR="00CA300A">
        <w:rPr>
          <w:rStyle w:val="Laukeliai"/>
          <w:rFonts w:cs="Arial"/>
          <w:szCs w:val="20"/>
        </w:rPr>
        <w:t>alendorinių</w:t>
      </w:r>
      <w:r w:rsidRPr="00396521">
        <w:rPr>
          <w:rStyle w:val="Laukeliai"/>
          <w:rFonts w:cs="Arial"/>
          <w:szCs w:val="20"/>
        </w:rPr>
        <w:t xml:space="preserve"> d</w:t>
      </w:r>
      <w:r w:rsidR="00CA300A">
        <w:rPr>
          <w:rStyle w:val="Laukeliai"/>
          <w:rFonts w:cs="Arial"/>
          <w:szCs w:val="20"/>
        </w:rPr>
        <w:t>ienų</w:t>
      </w:r>
      <w:r w:rsidRPr="00396521">
        <w:rPr>
          <w:rStyle w:val="Laukeliai"/>
          <w:rFonts w:cs="Arial"/>
          <w:szCs w:val="20"/>
        </w:rPr>
        <w:t xml:space="preserve"> nuo kalendorinio ketvirčio pabaigos el. paštu turi Klientui pateikti suteiktų Paslaugų ataskaitą, kurioje turi būti nurodyta įskaitant, bet neapsiribojant: kiekvienos dienos paimtas pelenų kiekis, bendras paimtų pelenų kiekis, pelenų sutvarkymo būdas ir vieta.</w:t>
      </w:r>
    </w:p>
    <w:p w14:paraId="74AC0FF5" w14:textId="77777777" w:rsidR="00F02B8F" w:rsidRPr="00396521" w:rsidRDefault="00F02B8F" w:rsidP="00F02B8F">
      <w:pPr>
        <w:pStyle w:val="ListParagraph"/>
        <w:numPr>
          <w:ilvl w:val="1"/>
          <w:numId w:val="6"/>
        </w:numPr>
        <w:tabs>
          <w:tab w:val="left" w:pos="567"/>
        </w:tabs>
        <w:ind w:left="0" w:firstLine="0"/>
        <w:jc w:val="both"/>
        <w:rPr>
          <w:rStyle w:val="Laukeliai"/>
          <w:rFonts w:cs="Arial"/>
          <w:szCs w:val="20"/>
        </w:rPr>
      </w:pPr>
      <w:r w:rsidRPr="00531EFC">
        <w:rPr>
          <w:rStyle w:val="Laukeliai"/>
          <w:rFonts w:cs="Arial"/>
          <w:szCs w:val="20"/>
        </w:rPr>
        <w:t>Klientas parengia vežimui reikalingą dokumentaciją (lydraštį ir kitus dokumentus) naudojantis GPAIS sistema  pagal aktualios Atliekų tvarkymo taisyklių redakcijos (toliau - ATT) bei Atliekų susidarymo ir tvarkymo apskaitos ir ataskaitų teikimo taisyklių redakcijos (toliau - Apskaitos) reikalavimus. Paslaugų teikėjas tvirtina ir tikslina dokumentus atsižvelgiant į aktualioje ATT ir Apskaitos redakcijoje aprašytus principus.</w:t>
      </w:r>
    </w:p>
    <w:p w14:paraId="0D3E3839" w14:textId="77777777" w:rsidR="00396521" w:rsidRPr="00396521" w:rsidRDefault="00396521" w:rsidP="00396521">
      <w:pPr>
        <w:tabs>
          <w:tab w:val="left" w:pos="567"/>
        </w:tabs>
        <w:jc w:val="both"/>
        <w:rPr>
          <w:rStyle w:val="Laukeliai"/>
          <w:rFonts w:cs="Arial"/>
          <w:szCs w:val="20"/>
        </w:rPr>
      </w:pPr>
    </w:p>
    <w:p w14:paraId="26FF9583" w14:textId="77777777" w:rsidR="00396521" w:rsidRPr="00396521" w:rsidRDefault="00396521" w:rsidP="00396521">
      <w:pPr>
        <w:pStyle w:val="ListParagraph"/>
        <w:numPr>
          <w:ilvl w:val="0"/>
          <w:numId w:val="6"/>
        </w:numPr>
        <w:pBdr>
          <w:top w:val="single" w:sz="8" w:space="1" w:color="auto"/>
          <w:bottom w:val="single" w:sz="8" w:space="1" w:color="auto"/>
        </w:pBdr>
        <w:tabs>
          <w:tab w:val="left" w:pos="426"/>
        </w:tabs>
        <w:ind w:hanging="720"/>
        <w:rPr>
          <w:rFonts w:eastAsia="Arial" w:cs="Arial"/>
          <w:b/>
          <w:bCs/>
          <w:sz w:val="20"/>
          <w:szCs w:val="20"/>
        </w:rPr>
      </w:pPr>
      <w:r w:rsidRPr="00396521">
        <w:rPr>
          <w:rFonts w:cs="Arial"/>
          <w:b/>
          <w:sz w:val="20"/>
          <w:szCs w:val="20"/>
        </w:rPr>
        <w:t xml:space="preserve"> </w:t>
      </w:r>
      <w:r w:rsidRPr="00396521">
        <w:rPr>
          <w:rFonts w:eastAsia="Arial" w:cs="Arial"/>
          <w:b/>
          <w:bCs/>
          <w:sz w:val="20"/>
          <w:szCs w:val="20"/>
        </w:rPr>
        <w:t>KITI REIKALAVIMAI</w:t>
      </w:r>
    </w:p>
    <w:p w14:paraId="36177BE9" w14:textId="77777777" w:rsidR="00396521" w:rsidRPr="00396521" w:rsidRDefault="00396521" w:rsidP="00396521">
      <w:pPr>
        <w:pStyle w:val="ListParagraph"/>
        <w:numPr>
          <w:ilvl w:val="1"/>
          <w:numId w:val="6"/>
        </w:numPr>
        <w:tabs>
          <w:tab w:val="left" w:pos="567"/>
        </w:tabs>
        <w:ind w:left="0" w:firstLine="0"/>
        <w:jc w:val="both"/>
        <w:rPr>
          <w:rStyle w:val="Laukeliai"/>
          <w:rFonts w:cs="Arial"/>
          <w:szCs w:val="20"/>
        </w:rPr>
      </w:pPr>
      <w:r w:rsidRPr="00396521">
        <w:rPr>
          <w:rStyle w:val="Laukeliai"/>
          <w:rFonts w:cs="Arial"/>
          <w:szCs w:val="20"/>
        </w:rPr>
        <w:t>Klientas sudarys sąlygas Atliekų pasikrovimui, t. y. užtikrins patekimą į Kliento teritoriją, nurodys privažiavimo maršrutą bei pasikrovimo vietą.</w:t>
      </w:r>
    </w:p>
    <w:p w14:paraId="3DF971C3" w14:textId="77777777" w:rsidR="00396521" w:rsidRPr="00396521" w:rsidRDefault="00396521" w:rsidP="00396521">
      <w:pPr>
        <w:pStyle w:val="ListParagraph"/>
        <w:numPr>
          <w:ilvl w:val="1"/>
          <w:numId w:val="6"/>
        </w:numPr>
        <w:tabs>
          <w:tab w:val="left" w:pos="567"/>
        </w:tabs>
        <w:ind w:left="0" w:firstLine="0"/>
        <w:jc w:val="both"/>
        <w:rPr>
          <w:rStyle w:val="Laukeliai"/>
          <w:rFonts w:cs="Arial"/>
          <w:szCs w:val="20"/>
        </w:rPr>
      </w:pPr>
      <w:r w:rsidRPr="00396521">
        <w:rPr>
          <w:rStyle w:val="Laukeliai"/>
          <w:rFonts w:cs="Arial"/>
          <w:szCs w:val="20"/>
        </w:rPr>
        <w:t>Klientas, informaciniais tikslais, pateikia jam žinomą informaciją apie Atliekų lakiųjų pelenų fizines ir chemines savybes (žr. priedą Nr. 1).</w:t>
      </w:r>
    </w:p>
    <w:p w14:paraId="258E10B2" w14:textId="77777777" w:rsidR="00396521" w:rsidRPr="00396521" w:rsidRDefault="00396521" w:rsidP="00396521">
      <w:pPr>
        <w:pStyle w:val="ListParagraph"/>
        <w:numPr>
          <w:ilvl w:val="1"/>
          <w:numId w:val="6"/>
        </w:numPr>
        <w:tabs>
          <w:tab w:val="left" w:pos="567"/>
        </w:tabs>
        <w:ind w:left="0" w:firstLine="0"/>
        <w:jc w:val="both"/>
        <w:rPr>
          <w:rStyle w:val="Laukeliai"/>
          <w:rFonts w:cs="Arial"/>
          <w:szCs w:val="20"/>
        </w:rPr>
      </w:pPr>
      <w:r w:rsidRPr="00396521">
        <w:rPr>
          <w:rStyle w:val="Laukeliai"/>
          <w:rFonts w:cs="Arial"/>
          <w:szCs w:val="20"/>
        </w:rPr>
        <w:t>Klientas sudarys galimybę Paslaugų teikėjui naudotis VKJ teritorijoje esančiu geriamu vandeniu, suspaustu oru bei elektra tiek, kiek tai būtina ir susiję su Paslaugų teikimu. Jei prisijungimai netinkami ar per toli, esant poreikiui Paslaugų teikėjas savo sąskaita turės pasidaryti būtinus pasijungimus.</w:t>
      </w:r>
    </w:p>
    <w:p w14:paraId="562341BF" w14:textId="77777777" w:rsidR="00396521" w:rsidRPr="00396521" w:rsidRDefault="00396521" w:rsidP="00396521">
      <w:pPr>
        <w:pStyle w:val="ListParagraph"/>
        <w:tabs>
          <w:tab w:val="left" w:pos="567"/>
        </w:tabs>
        <w:ind w:left="0" w:firstLine="0"/>
        <w:jc w:val="both"/>
        <w:rPr>
          <w:rStyle w:val="Laukeliai"/>
          <w:rFonts w:cs="Arial"/>
          <w:szCs w:val="20"/>
        </w:rPr>
      </w:pPr>
    </w:p>
    <w:p w14:paraId="4B7F2172" w14:textId="3BA8676E" w:rsidR="00396521" w:rsidRPr="00BD2973" w:rsidRDefault="00396521" w:rsidP="51891C6F">
      <w:pPr>
        <w:pStyle w:val="ListParagraph"/>
        <w:numPr>
          <w:ilvl w:val="0"/>
          <w:numId w:val="5"/>
        </w:numPr>
        <w:pBdr>
          <w:top w:val="single" w:sz="8" w:space="1" w:color="auto"/>
          <w:bottom w:val="single" w:sz="8" w:space="1" w:color="auto"/>
        </w:pBdr>
        <w:tabs>
          <w:tab w:val="left" w:pos="426"/>
        </w:tabs>
        <w:ind w:left="0" w:firstLine="0"/>
        <w:rPr>
          <w:rFonts w:cs="Arial"/>
          <w:b/>
          <w:bCs/>
          <w:sz w:val="20"/>
          <w:szCs w:val="20"/>
        </w:rPr>
      </w:pPr>
      <w:r w:rsidRPr="00BD2973">
        <w:rPr>
          <w:rFonts w:cs="Arial"/>
          <w:b/>
          <w:bCs/>
          <w:sz w:val="20"/>
          <w:szCs w:val="20"/>
        </w:rPr>
        <w:t>PRIEDAI</w:t>
      </w:r>
    </w:p>
    <w:p w14:paraId="6732EBF4" w14:textId="6ACE3DEF" w:rsidR="00396521" w:rsidRPr="00BD2973" w:rsidRDefault="00396521" w:rsidP="000A7882">
      <w:pPr>
        <w:pStyle w:val="ListParagraph"/>
        <w:numPr>
          <w:ilvl w:val="1"/>
          <w:numId w:val="5"/>
        </w:numPr>
        <w:tabs>
          <w:tab w:val="left" w:pos="540"/>
        </w:tabs>
        <w:ind w:left="0" w:firstLine="0"/>
        <w:jc w:val="both"/>
        <w:rPr>
          <w:rFonts w:cs="Arial"/>
          <w:sz w:val="20"/>
          <w:szCs w:val="20"/>
        </w:rPr>
      </w:pPr>
      <w:r w:rsidRPr="00BD2973">
        <w:rPr>
          <w:rStyle w:val="ListParagraphChar"/>
          <w:sz w:val="20"/>
          <w:szCs w:val="20"/>
        </w:rPr>
        <w:t xml:space="preserve">Priedas </w:t>
      </w:r>
      <w:r w:rsidRPr="00BD2973">
        <w:rPr>
          <w:rFonts w:cs="Arial"/>
          <w:sz w:val="20"/>
          <w:szCs w:val="20"/>
        </w:rPr>
        <w:t xml:space="preserve">Nr. 1 - </w:t>
      </w:r>
      <w:sdt>
        <w:sdtPr>
          <w:rPr>
            <w:rFonts w:cs="Arial"/>
            <w:sz w:val="20"/>
            <w:szCs w:val="20"/>
          </w:rPr>
          <w:id w:val="-1359341195"/>
          <w:placeholder>
            <w:docPart w:val="6140403F244A4A34A14595D934546EB9"/>
          </w:placeholder>
          <w:text/>
        </w:sdtPr>
        <w:sdtContent>
          <w:r w:rsidRPr="00BD2973">
            <w:rPr>
              <w:rFonts w:cs="Arial"/>
              <w:sz w:val="20"/>
              <w:szCs w:val="20"/>
            </w:rPr>
            <w:t>Atliekų lakiųjų pelenų fizinės ir cheminės savybes</w:t>
          </w:r>
        </w:sdtContent>
      </w:sdt>
      <w:r w:rsidRPr="00BD2973">
        <w:rPr>
          <w:rFonts w:cs="Arial"/>
          <w:sz w:val="20"/>
          <w:szCs w:val="20"/>
        </w:rPr>
        <w:t xml:space="preserve">. </w:t>
      </w:r>
    </w:p>
    <w:p w14:paraId="2792CBCE" w14:textId="77777777" w:rsidR="00396521" w:rsidRPr="00396521" w:rsidRDefault="00396521" w:rsidP="00396521">
      <w:pPr>
        <w:ind w:firstLine="0"/>
        <w:rPr>
          <w:rFonts w:cs="Arial"/>
          <w:b/>
          <w:bCs/>
          <w:color w:val="FF0000"/>
          <w:sz w:val="20"/>
          <w:szCs w:val="20"/>
        </w:rPr>
      </w:pPr>
    </w:p>
    <w:p w14:paraId="6F9F7440" w14:textId="77777777" w:rsidR="00501AAD" w:rsidRPr="00396521" w:rsidRDefault="00501AAD" w:rsidP="00396521">
      <w:pPr>
        <w:rPr>
          <w:rFonts w:cs="Arial"/>
          <w:sz w:val="20"/>
          <w:szCs w:val="20"/>
        </w:rPr>
      </w:pPr>
    </w:p>
    <w:sectPr w:rsidR="00501AAD" w:rsidRPr="00396521">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FC02" w14:textId="77777777" w:rsidR="00C97485" w:rsidRDefault="00C97485" w:rsidP="00396521">
      <w:r>
        <w:separator/>
      </w:r>
    </w:p>
  </w:endnote>
  <w:endnote w:type="continuationSeparator" w:id="0">
    <w:p w14:paraId="4B12FB51" w14:textId="77777777" w:rsidR="00C97485" w:rsidRDefault="00C97485" w:rsidP="00396521">
      <w:r>
        <w:continuationSeparator/>
      </w:r>
    </w:p>
  </w:endnote>
  <w:endnote w:type="continuationNotice" w:id="1">
    <w:p w14:paraId="66085AAE" w14:textId="77777777" w:rsidR="00C97485" w:rsidRDefault="00C97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6574" w14:textId="77777777" w:rsidR="00C97485" w:rsidRDefault="00C97485" w:rsidP="00396521">
      <w:r>
        <w:separator/>
      </w:r>
    </w:p>
  </w:footnote>
  <w:footnote w:type="continuationSeparator" w:id="0">
    <w:p w14:paraId="5B3C97B7" w14:textId="77777777" w:rsidR="00C97485" w:rsidRDefault="00C97485" w:rsidP="00396521">
      <w:r>
        <w:continuationSeparator/>
      </w:r>
    </w:p>
  </w:footnote>
  <w:footnote w:type="continuationNotice" w:id="1">
    <w:p w14:paraId="7AB61240" w14:textId="77777777" w:rsidR="00C97485" w:rsidRDefault="00C97485"/>
  </w:footnote>
  <w:footnote w:id="2">
    <w:p w14:paraId="45A16159" w14:textId="77777777" w:rsidR="00396521" w:rsidRPr="0071546C" w:rsidRDefault="00396521" w:rsidP="00396521">
      <w:pPr>
        <w:pStyle w:val="FootnoteText"/>
      </w:pPr>
      <w:r>
        <w:rPr>
          <w:rStyle w:val="FootnoteReference"/>
        </w:rPr>
        <w:footnoteRef/>
      </w:r>
      <w:r>
        <w:t xml:space="preserve"> </w:t>
      </w:r>
      <w:r>
        <w:rPr>
          <w:sz w:val="16"/>
          <w:szCs w:val="16"/>
        </w:rPr>
        <w:t>Nurodyta Lietuvos Respublikos aplinkos ministerijos patvirtintų Atliekų tvarkymo taisyklių priede Nr. 1</w:t>
      </w:r>
    </w:p>
  </w:footnote>
  <w:footnote w:id="3">
    <w:p w14:paraId="5B20600F" w14:textId="77777777" w:rsidR="00396521" w:rsidRDefault="00396521" w:rsidP="00396521">
      <w:pPr>
        <w:pStyle w:val="FootnoteText"/>
      </w:pPr>
      <w:r w:rsidRPr="001A1D3F">
        <w:rPr>
          <w:rStyle w:val="FootnoteReference"/>
        </w:rPr>
        <w:footnoteRef/>
      </w:r>
      <w:r w:rsidRPr="001A1D3F">
        <w:t xml:space="preserve"> </w:t>
      </w:r>
      <w:r w:rsidRPr="002A605C">
        <w:rPr>
          <w:rFonts w:cs="Arial"/>
          <w:sz w:val="16"/>
          <w:szCs w:val="16"/>
        </w:rPr>
        <w:t xml:space="preserve">Nurodytas </w:t>
      </w:r>
      <w:r w:rsidRPr="003F6E0D">
        <w:rPr>
          <w:rFonts w:cs="Arial"/>
          <w:sz w:val="16"/>
          <w:szCs w:val="16"/>
        </w:rPr>
        <w:t>maksimalus</w:t>
      </w:r>
      <w:r w:rsidRPr="002A605C">
        <w:rPr>
          <w:rFonts w:cs="Arial"/>
          <w:sz w:val="16"/>
          <w:szCs w:val="16"/>
        </w:rPr>
        <w:t xml:space="preserve"> Paslaugų kiekis. Klientas neįsipareigoja nupirkti viso nurodyto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097A" w14:textId="68B16E81" w:rsidR="00396521" w:rsidRPr="006B3264" w:rsidRDefault="00396521" w:rsidP="006B3264">
    <w:pPr>
      <w:pStyle w:val="Header"/>
      <w:jc w:val="righ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E660E4"/>
    <w:multiLevelType w:val="multilevel"/>
    <w:tmpl w:val="5AE0BD72"/>
    <w:lvl w:ilvl="0">
      <w:start w:val="3"/>
      <w:numFmt w:val="decimal"/>
      <w:lvlText w:val="%1"/>
      <w:lvlJc w:val="left"/>
      <w:pPr>
        <w:ind w:left="720" w:hanging="360"/>
      </w:pPr>
      <w:rPr>
        <w:rFonts w:hint="default"/>
      </w:rPr>
    </w:lvl>
    <w:lvl w:ilvl="1">
      <w:start w:val="2"/>
      <w:numFmt w:val="decimal"/>
      <w:isLgl/>
      <w:lvlText w:val="%1.%2."/>
      <w:lvlJc w:val="left"/>
      <w:pPr>
        <w:ind w:left="93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0614106">
    <w:abstractNumId w:val="6"/>
  </w:num>
  <w:num w:numId="2" w16cid:durableId="1512717274">
    <w:abstractNumId w:val="0"/>
  </w:num>
  <w:num w:numId="3" w16cid:durableId="988243807">
    <w:abstractNumId w:val="7"/>
  </w:num>
  <w:num w:numId="4" w16cid:durableId="101459326">
    <w:abstractNumId w:val="3"/>
  </w:num>
  <w:num w:numId="5" w16cid:durableId="72818471">
    <w:abstractNumId w:val="2"/>
  </w:num>
  <w:num w:numId="6" w16cid:durableId="1401951222">
    <w:abstractNumId w:val="5"/>
  </w:num>
  <w:num w:numId="7" w16cid:durableId="1274558705">
    <w:abstractNumId w:val="4"/>
  </w:num>
  <w:num w:numId="8" w16cid:durableId="456602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21"/>
    <w:rsid w:val="00093327"/>
    <w:rsid w:val="000A758D"/>
    <w:rsid w:val="000A7882"/>
    <w:rsid w:val="0013092D"/>
    <w:rsid w:val="00173C71"/>
    <w:rsid w:val="00195701"/>
    <w:rsid w:val="001C2BD0"/>
    <w:rsid w:val="001C3143"/>
    <w:rsid w:val="001E2735"/>
    <w:rsid w:val="00215DE6"/>
    <w:rsid w:val="00285D65"/>
    <w:rsid w:val="002D2F3C"/>
    <w:rsid w:val="002E1587"/>
    <w:rsid w:val="002E1E3F"/>
    <w:rsid w:val="002F0C55"/>
    <w:rsid w:val="00356D21"/>
    <w:rsid w:val="00396521"/>
    <w:rsid w:val="003B61BF"/>
    <w:rsid w:val="003D1C6D"/>
    <w:rsid w:val="003D7A69"/>
    <w:rsid w:val="003F6E0D"/>
    <w:rsid w:val="004518CE"/>
    <w:rsid w:val="00462455"/>
    <w:rsid w:val="004E5A67"/>
    <w:rsid w:val="00501AAD"/>
    <w:rsid w:val="005173DF"/>
    <w:rsid w:val="00525F53"/>
    <w:rsid w:val="00545C5E"/>
    <w:rsid w:val="00553031"/>
    <w:rsid w:val="0059799F"/>
    <w:rsid w:val="005C5C40"/>
    <w:rsid w:val="005D03BC"/>
    <w:rsid w:val="005F3314"/>
    <w:rsid w:val="006161F2"/>
    <w:rsid w:val="006626CC"/>
    <w:rsid w:val="006B3264"/>
    <w:rsid w:val="006D2912"/>
    <w:rsid w:val="006E58D7"/>
    <w:rsid w:val="006F5488"/>
    <w:rsid w:val="007304E3"/>
    <w:rsid w:val="007C6702"/>
    <w:rsid w:val="007E7474"/>
    <w:rsid w:val="00814E0D"/>
    <w:rsid w:val="00863618"/>
    <w:rsid w:val="008F0418"/>
    <w:rsid w:val="00923A5C"/>
    <w:rsid w:val="00923EC9"/>
    <w:rsid w:val="0093434E"/>
    <w:rsid w:val="009E3471"/>
    <w:rsid w:val="00A12AF0"/>
    <w:rsid w:val="00A31437"/>
    <w:rsid w:val="00A51DE0"/>
    <w:rsid w:val="00AE2145"/>
    <w:rsid w:val="00B33565"/>
    <w:rsid w:val="00B345BB"/>
    <w:rsid w:val="00B7292B"/>
    <w:rsid w:val="00BD2973"/>
    <w:rsid w:val="00C97485"/>
    <w:rsid w:val="00CA0673"/>
    <w:rsid w:val="00CA300A"/>
    <w:rsid w:val="00CF5FAB"/>
    <w:rsid w:val="00D81219"/>
    <w:rsid w:val="00DA6E56"/>
    <w:rsid w:val="00E5556E"/>
    <w:rsid w:val="00E71830"/>
    <w:rsid w:val="00E86CD3"/>
    <w:rsid w:val="00F02B8F"/>
    <w:rsid w:val="00F42E94"/>
    <w:rsid w:val="00F57F4E"/>
    <w:rsid w:val="2E91522A"/>
    <w:rsid w:val="4B683832"/>
    <w:rsid w:val="51891C6F"/>
    <w:rsid w:val="7B423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CF2F"/>
  <w15:chartTrackingRefBased/>
  <w15:docId w15:val="{5C995150-E3F7-4DE3-B3A1-ECB7D3E2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521"/>
    <w:pPr>
      <w:spacing w:after="0" w:line="240" w:lineRule="auto"/>
      <w:ind w:firstLine="357"/>
    </w:pPr>
    <w:rPr>
      <w:rFonts w:ascii="Arial" w:hAnsi="Arial"/>
      <w:kern w:val="0"/>
      <w14:ligatures w14:val="none"/>
    </w:rPr>
  </w:style>
  <w:style w:type="paragraph" w:styleId="Heading1">
    <w:name w:val="heading 1"/>
    <w:basedOn w:val="Normal"/>
    <w:next w:val="Normal"/>
    <w:link w:val="Heading1Char"/>
    <w:uiPriority w:val="9"/>
    <w:qFormat/>
    <w:rsid w:val="00396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5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5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5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5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521"/>
    <w:rPr>
      <w:rFonts w:eastAsiaTheme="majorEastAsia" w:cstheme="majorBidi"/>
      <w:color w:val="272727" w:themeColor="text1" w:themeTint="D8"/>
    </w:rPr>
  </w:style>
  <w:style w:type="paragraph" w:styleId="Title">
    <w:name w:val="Title"/>
    <w:basedOn w:val="Normal"/>
    <w:next w:val="Normal"/>
    <w:link w:val="TitleChar"/>
    <w:uiPriority w:val="10"/>
    <w:qFormat/>
    <w:rsid w:val="003965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521"/>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521"/>
    <w:pPr>
      <w:spacing w:before="160"/>
      <w:jc w:val="center"/>
    </w:pPr>
    <w:rPr>
      <w:i/>
      <w:iCs/>
      <w:color w:val="404040" w:themeColor="text1" w:themeTint="BF"/>
    </w:rPr>
  </w:style>
  <w:style w:type="character" w:customStyle="1" w:styleId="QuoteChar">
    <w:name w:val="Quote Char"/>
    <w:basedOn w:val="DefaultParagraphFont"/>
    <w:link w:val="Quote"/>
    <w:uiPriority w:val="29"/>
    <w:rsid w:val="0039652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396521"/>
    <w:pPr>
      <w:ind w:left="720"/>
      <w:contextualSpacing/>
    </w:pPr>
  </w:style>
  <w:style w:type="character" w:styleId="IntenseEmphasis">
    <w:name w:val="Intense Emphasis"/>
    <w:basedOn w:val="DefaultParagraphFont"/>
    <w:uiPriority w:val="21"/>
    <w:qFormat/>
    <w:rsid w:val="00396521"/>
    <w:rPr>
      <w:i/>
      <w:iCs/>
      <w:color w:val="0F4761" w:themeColor="accent1" w:themeShade="BF"/>
    </w:rPr>
  </w:style>
  <w:style w:type="paragraph" w:styleId="IntenseQuote">
    <w:name w:val="Intense Quote"/>
    <w:basedOn w:val="Normal"/>
    <w:next w:val="Normal"/>
    <w:link w:val="IntenseQuoteChar"/>
    <w:uiPriority w:val="30"/>
    <w:qFormat/>
    <w:rsid w:val="00396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521"/>
    <w:rPr>
      <w:i/>
      <w:iCs/>
      <w:color w:val="0F4761" w:themeColor="accent1" w:themeShade="BF"/>
    </w:rPr>
  </w:style>
  <w:style w:type="character" w:styleId="IntenseReference">
    <w:name w:val="Intense Reference"/>
    <w:basedOn w:val="DefaultParagraphFont"/>
    <w:uiPriority w:val="32"/>
    <w:qFormat/>
    <w:rsid w:val="00396521"/>
    <w:rPr>
      <w:b/>
      <w:bCs/>
      <w:smallCaps/>
      <w:color w:val="0F4761" w:themeColor="accent1" w:themeShade="BF"/>
      <w:spacing w:val="5"/>
    </w:rPr>
  </w:style>
  <w:style w:type="table" w:styleId="TableGrid">
    <w:name w:val="Table Grid"/>
    <w:basedOn w:val="TableNormal"/>
    <w:uiPriority w:val="39"/>
    <w:rsid w:val="0039652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96521"/>
  </w:style>
  <w:style w:type="character" w:customStyle="1" w:styleId="Laukeliai">
    <w:name w:val="Laukeliai"/>
    <w:basedOn w:val="DefaultParagraphFont"/>
    <w:uiPriority w:val="1"/>
    <w:qFormat/>
    <w:rsid w:val="00396521"/>
    <w:rPr>
      <w:rFonts w:ascii="Arial" w:hAnsi="Arial"/>
      <w:sz w:val="20"/>
    </w:rPr>
  </w:style>
  <w:style w:type="paragraph" w:styleId="FootnoteText">
    <w:name w:val="footnote text"/>
    <w:basedOn w:val="Normal"/>
    <w:link w:val="FootnoteTextChar"/>
    <w:uiPriority w:val="99"/>
    <w:unhideWhenUsed/>
    <w:rsid w:val="00396521"/>
    <w:rPr>
      <w:sz w:val="20"/>
      <w:szCs w:val="20"/>
    </w:rPr>
  </w:style>
  <w:style w:type="character" w:customStyle="1" w:styleId="FootnoteTextChar">
    <w:name w:val="Footnote Text Char"/>
    <w:basedOn w:val="DefaultParagraphFont"/>
    <w:link w:val="FootnoteText"/>
    <w:uiPriority w:val="99"/>
    <w:rsid w:val="00396521"/>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396521"/>
    <w:rPr>
      <w:vertAlign w:val="superscript"/>
    </w:rPr>
  </w:style>
  <w:style w:type="paragraph" w:customStyle="1" w:styleId="isakymas4">
    <w:name w:val="isakymas 4"/>
    <w:basedOn w:val="BodyTextIndent2"/>
    <w:autoRedefine/>
    <w:uiPriority w:val="99"/>
    <w:rsid w:val="00396521"/>
    <w:pPr>
      <w:tabs>
        <w:tab w:val="num" w:pos="0"/>
        <w:tab w:val="num" w:pos="360"/>
        <w:tab w:val="left" w:pos="567"/>
        <w:tab w:val="left" w:pos="709"/>
      </w:tabs>
      <w:spacing w:after="0" w:line="240" w:lineRule="auto"/>
      <w:ind w:left="0" w:firstLine="0"/>
      <w:jc w:val="both"/>
    </w:pPr>
    <w:rPr>
      <w:rFonts w:ascii="Times New Roman" w:eastAsia="Times New Roman" w:hAnsi="Times New Roman" w:cs="Arial"/>
      <w:sz w:val="24"/>
      <w:szCs w:val="24"/>
    </w:rPr>
  </w:style>
  <w:style w:type="paragraph" w:styleId="BodyTextIndent2">
    <w:name w:val="Body Text Indent 2"/>
    <w:basedOn w:val="Normal"/>
    <w:link w:val="BodyTextIndent2Char"/>
    <w:uiPriority w:val="99"/>
    <w:semiHidden/>
    <w:unhideWhenUsed/>
    <w:rsid w:val="00396521"/>
    <w:pPr>
      <w:spacing w:after="120" w:line="480" w:lineRule="auto"/>
      <w:ind w:left="283"/>
    </w:pPr>
  </w:style>
  <w:style w:type="character" w:customStyle="1" w:styleId="BodyTextIndent2Char">
    <w:name w:val="Body Text Indent 2 Char"/>
    <w:basedOn w:val="DefaultParagraphFont"/>
    <w:link w:val="BodyTextIndent2"/>
    <w:uiPriority w:val="99"/>
    <w:semiHidden/>
    <w:rsid w:val="00396521"/>
    <w:rPr>
      <w:rFonts w:ascii="Arial" w:hAnsi="Arial"/>
      <w:kern w:val="0"/>
      <w14:ligatures w14:val="none"/>
    </w:rPr>
  </w:style>
  <w:style w:type="paragraph" w:styleId="Header">
    <w:name w:val="header"/>
    <w:basedOn w:val="Normal"/>
    <w:link w:val="HeaderChar"/>
    <w:uiPriority w:val="99"/>
    <w:unhideWhenUsed/>
    <w:rsid w:val="00396521"/>
    <w:pPr>
      <w:tabs>
        <w:tab w:val="center" w:pos="4819"/>
        <w:tab w:val="right" w:pos="9638"/>
      </w:tabs>
    </w:pPr>
  </w:style>
  <w:style w:type="character" w:customStyle="1" w:styleId="HeaderChar">
    <w:name w:val="Header Char"/>
    <w:basedOn w:val="DefaultParagraphFont"/>
    <w:link w:val="Header"/>
    <w:uiPriority w:val="99"/>
    <w:rsid w:val="00396521"/>
    <w:rPr>
      <w:rFonts w:ascii="Arial" w:hAnsi="Arial"/>
      <w:kern w:val="0"/>
      <w14:ligatures w14:val="none"/>
    </w:rPr>
  </w:style>
  <w:style w:type="paragraph" w:styleId="Footer">
    <w:name w:val="footer"/>
    <w:basedOn w:val="Normal"/>
    <w:link w:val="FooterChar"/>
    <w:uiPriority w:val="99"/>
    <w:unhideWhenUsed/>
    <w:rsid w:val="00CF5FAB"/>
    <w:pPr>
      <w:tabs>
        <w:tab w:val="center" w:pos="4819"/>
        <w:tab w:val="right" w:pos="9638"/>
      </w:tabs>
    </w:pPr>
  </w:style>
  <w:style w:type="character" w:customStyle="1" w:styleId="FooterChar">
    <w:name w:val="Footer Char"/>
    <w:basedOn w:val="DefaultParagraphFont"/>
    <w:link w:val="Footer"/>
    <w:uiPriority w:val="99"/>
    <w:rsid w:val="00CF5FAB"/>
    <w:rPr>
      <w:rFonts w:ascii="Arial" w:hAnsi="Arial"/>
      <w:kern w:val="0"/>
      <w14:ligatures w14:val="none"/>
    </w:rPr>
  </w:style>
  <w:style w:type="paragraph" w:styleId="Revision">
    <w:name w:val="Revision"/>
    <w:hidden/>
    <w:uiPriority w:val="99"/>
    <w:semiHidden/>
    <w:rsid w:val="00E86CD3"/>
    <w:pPr>
      <w:spacing w:after="0" w:line="240" w:lineRule="auto"/>
    </w:pPr>
    <w:rPr>
      <w:rFonts w:ascii="Arial" w:hAnsi="Arial"/>
      <w:kern w:val="0"/>
      <w14:ligatures w14:val="none"/>
    </w:rPr>
  </w:style>
  <w:style w:type="character" w:styleId="CommentReference">
    <w:name w:val="annotation reference"/>
    <w:basedOn w:val="DefaultParagraphFont"/>
    <w:uiPriority w:val="99"/>
    <w:semiHidden/>
    <w:unhideWhenUsed/>
    <w:rsid w:val="003D1C6D"/>
    <w:rPr>
      <w:sz w:val="16"/>
      <w:szCs w:val="16"/>
    </w:rPr>
  </w:style>
  <w:style w:type="paragraph" w:styleId="CommentText">
    <w:name w:val="annotation text"/>
    <w:basedOn w:val="Normal"/>
    <w:link w:val="CommentTextChar"/>
    <w:uiPriority w:val="99"/>
    <w:unhideWhenUsed/>
    <w:rsid w:val="003D1C6D"/>
    <w:rPr>
      <w:sz w:val="20"/>
      <w:szCs w:val="20"/>
    </w:rPr>
  </w:style>
  <w:style w:type="character" w:customStyle="1" w:styleId="CommentTextChar">
    <w:name w:val="Comment Text Char"/>
    <w:basedOn w:val="DefaultParagraphFont"/>
    <w:link w:val="CommentText"/>
    <w:uiPriority w:val="99"/>
    <w:rsid w:val="003D1C6D"/>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6D"/>
    <w:rPr>
      <w:b/>
      <w:bCs/>
    </w:rPr>
  </w:style>
  <w:style w:type="character" w:customStyle="1" w:styleId="CommentSubjectChar">
    <w:name w:val="Comment Subject Char"/>
    <w:basedOn w:val="CommentTextChar"/>
    <w:link w:val="CommentSubject"/>
    <w:uiPriority w:val="99"/>
    <w:semiHidden/>
    <w:rsid w:val="003D1C6D"/>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90584">
      <w:bodyDiv w:val="1"/>
      <w:marLeft w:val="0"/>
      <w:marRight w:val="0"/>
      <w:marTop w:val="0"/>
      <w:marBottom w:val="0"/>
      <w:divBdr>
        <w:top w:val="none" w:sz="0" w:space="0" w:color="auto"/>
        <w:left w:val="none" w:sz="0" w:space="0" w:color="auto"/>
        <w:bottom w:val="none" w:sz="0" w:space="0" w:color="auto"/>
        <w:right w:val="none" w:sz="0" w:space="0" w:color="auto"/>
      </w:divBdr>
    </w:div>
    <w:div w:id="17819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84E9F36ED043389CA3E0C948F28CD6"/>
        <w:category>
          <w:name w:val="General"/>
          <w:gallery w:val="placeholder"/>
        </w:category>
        <w:types>
          <w:type w:val="bbPlcHdr"/>
        </w:types>
        <w:behaviors>
          <w:behavior w:val="content"/>
        </w:behaviors>
        <w:guid w:val="{22D1A0F7-EA4E-46E7-8BFB-E7220F4CBD24}"/>
      </w:docPartPr>
      <w:docPartBody>
        <w:p w:rsidR="00923A5C" w:rsidRDefault="00923A5C" w:rsidP="00923A5C">
          <w:pPr>
            <w:pStyle w:val="3884E9F36ED043389CA3E0C948F28CD6"/>
          </w:pPr>
          <w:r w:rsidRPr="0071070B">
            <w:rPr>
              <w:rFonts w:cs="Arial"/>
              <w:color w:val="FF0000"/>
              <w:sz w:val="20"/>
              <w:szCs w:val="20"/>
            </w:rPr>
            <w:t>[Pasirinkite]</w:t>
          </w:r>
        </w:p>
      </w:docPartBody>
    </w:docPart>
    <w:docPart>
      <w:docPartPr>
        <w:name w:val="7EB969059F60486186B70A7E3690B898"/>
        <w:category>
          <w:name w:val="General"/>
          <w:gallery w:val="placeholder"/>
        </w:category>
        <w:types>
          <w:type w:val="bbPlcHdr"/>
        </w:types>
        <w:behaviors>
          <w:behavior w:val="content"/>
        </w:behaviors>
        <w:guid w:val="{5C1484BF-900C-4EE7-B788-1393C3D87A42}"/>
      </w:docPartPr>
      <w:docPartBody>
        <w:p w:rsidR="00923A5C" w:rsidRDefault="00923A5C" w:rsidP="00923A5C">
          <w:pPr>
            <w:pStyle w:val="7EB969059F60486186B70A7E3690B898"/>
          </w:pPr>
          <w:r>
            <w:rPr>
              <w:rFonts w:cs="Arial"/>
              <w:bCs/>
              <w:sz w:val="20"/>
              <w:szCs w:val="20"/>
            </w:rPr>
            <w:t>______________________________________________</w:t>
          </w:r>
        </w:p>
      </w:docPartBody>
    </w:docPart>
    <w:docPart>
      <w:docPartPr>
        <w:name w:val="2B357845DAF444AEA3AD8303994941D7"/>
        <w:category>
          <w:name w:val="General"/>
          <w:gallery w:val="placeholder"/>
        </w:category>
        <w:types>
          <w:type w:val="bbPlcHdr"/>
        </w:types>
        <w:behaviors>
          <w:behavior w:val="content"/>
        </w:behaviors>
        <w:guid w:val="{94A0094B-BC5E-4DF8-93F1-2DB1B43130EF}"/>
      </w:docPartPr>
      <w:docPartBody>
        <w:p w:rsidR="00923A5C" w:rsidRDefault="00923A5C" w:rsidP="00923A5C">
          <w:pPr>
            <w:pStyle w:val="2B357845DAF444AEA3AD8303994941D7"/>
          </w:pPr>
          <w:r w:rsidRPr="001E6861">
            <w:rPr>
              <w:rFonts w:cs="Arial"/>
              <w:color w:val="FF0000"/>
              <w:sz w:val="20"/>
              <w:szCs w:val="20"/>
            </w:rPr>
            <w:t>[Pasirinkite]</w:t>
          </w:r>
        </w:p>
      </w:docPartBody>
    </w:docPart>
    <w:docPart>
      <w:docPartPr>
        <w:name w:val="BCC7EE660E924996A50BDB8FE91B8B7A"/>
        <w:category>
          <w:name w:val="General"/>
          <w:gallery w:val="placeholder"/>
        </w:category>
        <w:types>
          <w:type w:val="bbPlcHdr"/>
        </w:types>
        <w:behaviors>
          <w:behavior w:val="content"/>
        </w:behaviors>
        <w:guid w:val="{C8624B94-20CC-493C-998A-799682DAE65D}"/>
      </w:docPartPr>
      <w:docPartBody>
        <w:p w:rsidR="00923A5C" w:rsidRDefault="00923A5C" w:rsidP="00923A5C">
          <w:pPr>
            <w:pStyle w:val="BCC7EE660E924996A50BDB8FE91B8B7A"/>
          </w:pPr>
          <w:r w:rsidRPr="00E069CF">
            <w:rPr>
              <w:rFonts w:cs="Arial"/>
              <w:bCs/>
              <w:sz w:val="20"/>
              <w:szCs w:val="20"/>
              <w:highlight w:val="yellow"/>
            </w:rPr>
            <w:t>____</w:t>
          </w:r>
        </w:p>
      </w:docPartBody>
    </w:docPart>
    <w:docPart>
      <w:docPartPr>
        <w:name w:val="28F421962FD34E21AB33129D2059AE4B"/>
        <w:category>
          <w:name w:val="General"/>
          <w:gallery w:val="placeholder"/>
        </w:category>
        <w:types>
          <w:type w:val="bbPlcHdr"/>
        </w:types>
        <w:behaviors>
          <w:behavior w:val="content"/>
        </w:behaviors>
        <w:guid w:val="{3EDD54EB-94E2-4FFA-954D-06E7A6DD437F}"/>
      </w:docPartPr>
      <w:docPartBody>
        <w:p w:rsidR="00923A5C" w:rsidRDefault="00923A5C" w:rsidP="00923A5C">
          <w:pPr>
            <w:pStyle w:val="28F421962FD34E21AB33129D2059AE4B"/>
          </w:pPr>
          <w:r w:rsidRPr="001E6861">
            <w:rPr>
              <w:rFonts w:cs="Arial"/>
              <w:color w:val="FF0000"/>
              <w:sz w:val="20"/>
              <w:szCs w:val="20"/>
            </w:rPr>
            <w:t>[Pasirinkite]</w:t>
          </w:r>
        </w:p>
      </w:docPartBody>
    </w:docPart>
    <w:docPart>
      <w:docPartPr>
        <w:name w:val="0393DB9656BF4B95BB895596DEC61802"/>
        <w:category>
          <w:name w:val="General"/>
          <w:gallery w:val="placeholder"/>
        </w:category>
        <w:types>
          <w:type w:val="bbPlcHdr"/>
        </w:types>
        <w:behaviors>
          <w:behavior w:val="content"/>
        </w:behaviors>
        <w:guid w:val="{0A69DE81-D674-43F9-9858-1460823C30A4}"/>
      </w:docPartPr>
      <w:docPartBody>
        <w:p w:rsidR="00923A5C" w:rsidRDefault="00923A5C" w:rsidP="00923A5C">
          <w:pPr>
            <w:pStyle w:val="0393DB9656BF4B95BB895596DEC61802"/>
          </w:pPr>
          <w:r w:rsidRPr="001E6861">
            <w:rPr>
              <w:rFonts w:cs="Arial"/>
              <w:color w:val="FF0000"/>
              <w:sz w:val="20"/>
              <w:szCs w:val="20"/>
            </w:rPr>
            <w:t>[Pasirinkite]</w:t>
          </w:r>
        </w:p>
      </w:docPartBody>
    </w:docPart>
    <w:docPart>
      <w:docPartPr>
        <w:name w:val="6140403F244A4A34A14595D934546EB9"/>
        <w:category>
          <w:name w:val="General"/>
          <w:gallery w:val="placeholder"/>
        </w:category>
        <w:types>
          <w:type w:val="bbPlcHdr"/>
        </w:types>
        <w:behaviors>
          <w:behavior w:val="content"/>
        </w:behaviors>
        <w:guid w:val="{C817DC07-062D-481F-80B3-6C055D1C848D}"/>
      </w:docPartPr>
      <w:docPartBody>
        <w:p w:rsidR="00923A5C" w:rsidRDefault="00923A5C" w:rsidP="00923A5C">
          <w:pPr>
            <w:pStyle w:val="6140403F244A4A34A14595D934546EB9"/>
          </w:pPr>
          <w:r w:rsidRPr="0071070B">
            <w:rPr>
              <w:rFonts w:ascii="Arial" w:hAnsi="Arial"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5C"/>
    <w:rsid w:val="001C2BD0"/>
    <w:rsid w:val="001C3143"/>
    <w:rsid w:val="00220122"/>
    <w:rsid w:val="002E1587"/>
    <w:rsid w:val="002F0C55"/>
    <w:rsid w:val="004E5A67"/>
    <w:rsid w:val="0059799F"/>
    <w:rsid w:val="005C5C40"/>
    <w:rsid w:val="006E58D7"/>
    <w:rsid w:val="007C6702"/>
    <w:rsid w:val="007E7474"/>
    <w:rsid w:val="00814E0D"/>
    <w:rsid w:val="008F0418"/>
    <w:rsid w:val="00923A5C"/>
    <w:rsid w:val="00AE2145"/>
    <w:rsid w:val="00B33565"/>
    <w:rsid w:val="00B42DE7"/>
    <w:rsid w:val="00C07AD1"/>
    <w:rsid w:val="00C139C2"/>
    <w:rsid w:val="00CA0673"/>
    <w:rsid w:val="00E5556E"/>
    <w:rsid w:val="00E71830"/>
    <w:rsid w:val="00ED3597"/>
    <w:rsid w:val="00F57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84E9F36ED043389CA3E0C948F28CD6">
    <w:name w:val="3884E9F36ED043389CA3E0C948F28CD6"/>
    <w:rsid w:val="00923A5C"/>
  </w:style>
  <w:style w:type="paragraph" w:customStyle="1" w:styleId="7EB969059F60486186B70A7E3690B898">
    <w:name w:val="7EB969059F60486186B70A7E3690B898"/>
    <w:rsid w:val="00923A5C"/>
  </w:style>
  <w:style w:type="paragraph" w:customStyle="1" w:styleId="2B357845DAF444AEA3AD8303994941D7">
    <w:name w:val="2B357845DAF444AEA3AD8303994941D7"/>
    <w:rsid w:val="00923A5C"/>
  </w:style>
  <w:style w:type="paragraph" w:customStyle="1" w:styleId="BCC7EE660E924996A50BDB8FE91B8B7A">
    <w:name w:val="BCC7EE660E924996A50BDB8FE91B8B7A"/>
    <w:rsid w:val="00923A5C"/>
  </w:style>
  <w:style w:type="paragraph" w:customStyle="1" w:styleId="28F421962FD34E21AB33129D2059AE4B">
    <w:name w:val="28F421962FD34E21AB33129D2059AE4B"/>
    <w:rsid w:val="00923A5C"/>
  </w:style>
  <w:style w:type="paragraph" w:customStyle="1" w:styleId="0393DB9656BF4B95BB895596DEC61802">
    <w:name w:val="0393DB9656BF4B95BB895596DEC61802"/>
    <w:rsid w:val="00923A5C"/>
  </w:style>
  <w:style w:type="paragraph" w:customStyle="1" w:styleId="6140403F244A4A34A14595D934546EB9">
    <w:name w:val="6140403F244A4A34A14595D934546EB9"/>
    <w:rsid w:val="00923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165</TotalTime>
  <Pages>4</Pages>
  <Words>10308</Words>
  <Characters>5876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Alonderytė</dc:creator>
  <cp:keywords/>
  <dc:description/>
  <cp:lastModifiedBy>Gintarė Valečkienė</cp:lastModifiedBy>
  <cp:revision>31</cp:revision>
  <dcterms:created xsi:type="dcterms:W3CDTF">2025-03-04T02:55:00Z</dcterms:created>
  <dcterms:modified xsi:type="dcterms:W3CDTF">2026-04-27T11:26:00Z</dcterms:modified>
</cp:coreProperties>
</file>