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AE43" w14:textId="77777777" w:rsidR="00DF18F3" w:rsidRPr="007E7C0E" w:rsidRDefault="00DF18F3" w:rsidP="00DF18F3">
      <w:pPr>
        <w:spacing w:after="0" w:line="360" w:lineRule="auto"/>
        <w:jc w:val="center"/>
        <w:rPr>
          <w:rFonts w:ascii="Times New Roman" w:hAnsi="Times New Roman" w:cs="Times New Roman"/>
          <w:b/>
        </w:rPr>
      </w:pPr>
      <w:r w:rsidRPr="007E7C0E">
        <w:rPr>
          <w:rFonts w:ascii="Times New Roman" w:hAnsi="Times New Roman" w:cs="Times New Roman"/>
          <w:b/>
        </w:rPr>
        <w:t>RINKOS DALYVIŲ KONSULTACIJA</w:t>
      </w:r>
    </w:p>
    <w:p w14:paraId="038F03C8" w14:textId="77777777" w:rsidR="00DF18F3" w:rsidRPr="007E7C0E" w:rsidRDefault="00DF18F3" w:rsidP="00DF18F3">
      <w:pPr>
        <w:jc w:val="center"/>
        <w:rPr>
          <w:rFonts w:ascii="Times New Roman" w:hAnsi="Times New Roman" w:cs="Times New Roman"/>
          <w:b/>
          <w:bCs/>
        </w:rPr>
      </w:pPr>
      <w:bookmarkStart w:id="0" w:name="_Hlk188341192"/>
      <w:r w:rsidRPr="007E7C0E">
        <w:rPr>
          <w:rFonts w:ascii="Times New Roman" w:eastAsia="Times New Roman" w:hAnsi="Times New Roman" w:cs="Times New Roman"/>
          <w:b/>
          <w:bCs/>
        </w:rPr>
        <w:t xml:space="preserve">dėl </w:t>
      </w:r>
      <w:bookmarkEnd w:id="0"/>
      <w:r w:rsidRPr="007E7C0E">
        <w:rPr>
          <w:rFonts w:ascii="Times New Roman" w:hAnsi="Times New Roman" w:cs="Times New Roman"/>
          <w:b/>
          <w:bCs/>
        </w:rPr>
        <w:t>medicininės įrangos</w:t>
      </w:r>
    </w:p>
    <w:p w14:paraId="2090AF0E" w14:textId="77777777" w:rsidR="00DF18F3" w:rsidRPr="007E7C0E" w:rsidRDefault="00DF18F3" w:rsidP="00DF18F3">
      <w:pPr>
        <w:rPr>
          <w:rFonts w:ascii="Times New Roman" w:hAnsi="Times New Roman" w:cs="Times New Roman"/>
        </w:rPr>
      </w:pPr>
      <w:r w:rsidRPr="007E7C0E">
        <w:rPr>
          <w:rFonts w:ascii="Times New Roman" w:hAnsi="Times New Roman" w:cs="Times New Roman"/>
        </w:rPr>
        <w:t xml:space="preserve">            VšĮ „Lazdijų rajono savivaldybės sveikatos centras“ (toliau – Pirkimo vykdytojas), vadovaudamasi Lietuvos Respublikos viešųjų pirkimų įstatymo (toliau – VPĮ) 27 str. 1d.1p.  ir siekdama pasirengti</w:t>
      </w:r>
      <w:r w:rsidRPr="007E7C0E">
        <w:rPr>
          <w:rFonts w:ascii="Times New Roman" w:eastAsia="Times New Roman" w:hAnsi="Times New Roman" w:cs="Times New Roman"/>
        </w:rPr>
        <w:t xml:space="preserve"> medicininės įrangos </w:t>
      </w:r>
      <w:r w:rsidRPr="007E7C0E">
        <w:rPr>
          <w:rFonts w:ascii="Times New Roman" w:hAnsi="Times New Roman" w:cs="Times New Roman"/>
          <w:lang w:eastAsia="ar-SA"/>
        </w:rPr>
        <w:t>pirkimui</w:t>
      </w:r>
      <w:r w:rsidRPr="007E7C0E">
        <w:rPr>
          <w:rFonts w:ascii="Times New Roman" w:hAnsi="Times New Roman" w:cs="Times New Roman"/>
        </w:rPr>
        <w:t>, prašo nepriklausomų ekspertų, institucijų arba rinkos dalyvių suteikti konsultacijas. Pirkimas bus atliekamas įgyvendinant Europos sąjungos lėšomis bendrai finansuojamą projektą Nr. 09-022P-0041 „Sveikatos centro sudėtyje teikiamų sveikatos priežiūros paslaugų infrastruktūros modernizavimas.“</w:t>
      </w:r>
    </w:p>
    <w:p w14:paraId="699863AE" w14:textId="460805A6" w:rsidR="00DF18F3" w:rsidRPr="007E7C0E" w:rsidRDefault="00DF18F3" w:rsidP="00DF18F3">
      <w:pPr>
        <w:pStyle w:val="Pagrindinistekstas"/>
        <w:spacing w:line="276" w:lineRule="auto"/>
        <w:ind w:left="100" w:right="465" w:firstLine="567"/>
        <w:jc w:val="both"/>
        <w:rPr>
          <w:sz w:val="22"/>
          <w:szCs w:val="22"/>
          <w:lang w:eastAsia="ar-SA"/>
        </w:rPr>
      </w:pPr>
      <w:r w:rsidRPr="007E7C0E">
        <w:rPr>
          <w:b/>
          <w:sz w:val="22"/>
          <w:szCs w:val="22"/>
        </w:rPr>
        <w:t xml:space="preserve">Konsultacijos objektas: </w:t>
      </w:r>
      <w:bookmarkStart w:id="1" w:name="_Hlk188283147"/>
      <w:r w:rsidRPr="007E7C0E">
        <w:rPr>
          <w:rFonts w:eastAsia="SimSun"/>
          <w:sz w:val="22"/>
          <w:szCs w:val="22"/>
          <w:lang w:eastAsia="ar-SA"/>
        </w:rPr>
        <w:t>„</w:t>
      </w:r>
      <w:r w:rsidRPr="007E7C0E">
        <w:rPr>
          <w:sz w:val="22"/>
          <w:szCs w:val="22"/>
        </w:rPr>
        <w:t xml:space="preserve">VšĮ „Lazdijų rajono savivaldybės sveikatos centras“ </w:t>
      </w:r>
      <w:r w:rsidRPr="007E7C0E">
        <w:rPr>
          <w:b/>
          <w:bCs/>
          <w:i/>
          <w:iCs/>
          <w:sz w:val="22"/>
          <w:szCs w:val="22"/>
        </w:rPr>
        <w:t>I lygio paslaugoms</w:t>
      </w:r>
      <w:r w:rsidRPr="007E7C0E">
        <w:rPr>
          <w:sz w:val="22"/>
          <w:szCs w:val="22"/>
        </w:rPr>
        <w:t xml:space="preserve"> teikti medicininės įrangos  - </w:t>
      </w:r>
      <w:r w:rsidRPr="00CC445B">
        <w:rPr>
          <w:i/>
          <w:iCs/>
          <w:color w:val="EE0000"/>
          <w:sz w:val="22"/>
          <w:szCs w:val="22"/>
        </w:rPr>
        <w:t xml:space="preserve">Skaitmeninio panoraminio rentgeno ir ginekologinės kėdės </w:t>
      </w:r>
      <w:r w:rsidRPr="007E7C0E">
        <w:rPr>
          <w:sz w:val="22"/>
          <w:szCs w:val="22"/>
        </w:rPr>
        <w:t xml:space="preserve">- pirkimas </w:t>
      </w:r>
      <w:bookmarkEnd w:id="1"/>
      <w:r w:rsidRPr="007E7C0E">
        <w:rPr>
          <w:sz w:val="22"/>
          <w:szCs w:val="22"/>
          <w:lang w:eastAsia="ar-SA"/>
        </w:rPr>
        <w:t xml:space="preserve">(toliau  –  Pirkimas). </w:t>
      </w:r>
    </w:p>
    <w:p w14:paraId="163501E0" w14:textId="77777777" w:rsidR="00DF18F3" w:rsidRPr="007E7C0E" w:rsidRDefault="00DF18F3" w:rsidP="00DF18F3">
      <w:pPr>
        <w:pStyle w:val="Pagrindinistekstas"/>
        <w:spacing w:line="276" w:lineRule="auto"/>
        <w:ind w:left="100" w:right="465" w:firstLine="567"/>
        <w:jc w:val="both"/>
        <w:rPr>
          <w:sz w:val="22"/>
          <w:szCs w:val="22"/>
        </w:rPr>
      </w:pPr>
    </w:p>
    <w:p w14:paraId="0A95A4ED" w14:textId="77777777" w:rsidR="00DF18F3" w:rsidRPr="007E7C0E" w:rsidRDefault="00DF18F3" w:rsidP="00DF18F3">
      <w:pPr>
        <w:spacing w:after="0" w:line="240" w:lineRule="auto"/>
        <w:ind w:firstLine="567"/>
        <w:jc w:val="both"/>
        <w:rPr>
          <w:rFonts w:ascii="Times New Roman" w:eastAsia="Times New Roman" w:hAnsi="Times New Roman" w:cs="Times New Roman"/>
          <w:color w:val="000000" w:themeColor="text1"/>
          <w:lang w:eastAsia="lt-LT"/>
        </w:rPr>
      </w:pPr>
      <w:r w:rsidRPr="007E7C0E">
        <w:rPr>
          <w:rFonts w:ascii="Times New Roman" w:eastAsia="Times New Roman" w:hAnsi="Times New Roman" w:cs="Times New Roman"/>
          <w:color w:val="000000" w:themeColor="text1"/>
          <w:lang w:eastAsia="lt-LT"/>
        </w:rPr>
        <w:t xml:space="preserve">Rinkos konsultacija skelbiama iki viešojo pirkimo pradžios. </w:t>
      </w:r>
      <w:r w:rsidRPr="007E7C0E">
        <w:rPr>
          <w:rFonts w:ascii="Times New Roman" w:eastAsia="Times New Roman" w:hAnsi="Times New Roman" w:cs="Times New Roman"/>
          <w:color w:val="000000" w:themeColor="text1"/>
          <w:u w:val="single"/>
          <w:lang w:eastAsia="lt-LT"/>
        </w:rPr>
        <w:t>Rinkos konsultacija nėra skelbimas apie pirkimą ar išankstinis skelbimas apie pirkimą.</w:t>
      </w:r>
      <w:r w:rsidRPr="007E7C0E">
        <w:rPr>
          <w:rFonts w:ascii="Times New Roman" w:eastAsia="Times New Roman" w:hAnsi="Times New Roman" w:cs="Times New Roman"/>
          <w:color w:val="000000" w:themeColor="text1"/>
          <w:lang w:eastAsia="lt-LT"/>
        </w:rPr>
        <w:t xml:space="preserve"> </w:t>
      </w:r>
    </w:p>
    <w:p w14:paraId="29E4D491" w14:textId="77777777" w:rsidR="00DF18F3" w:rsidRPr="007E7C0E" w:rsidRDefault="00DF18F3" w:rsidP="00DF18F3">
      <w:pPr>
        <w:spacing w:after="0" w:line="240" w:lineRule="auto"/>
        <w:ind w:firstLine="567"/>
        <w:jc w:val="both"/>
        <w:rPr>
          <w:rFonts w:ascii="Times New Roman" w:eastAsia="Times New Roman" w:hAnsi="Times New Roman" w:cs="Times New Roman"/>
          <w:color w:val="000000" w:themeColor="text1"/>
          <w:lang w:eastAsia="lt-LT"/>
        </w:rPr>
      </w:pPr>
      <w:r w:rsidRPr="007E7C0E">
        <w:rPr>
          <w:rFonts w:ascii="Times New Roman" w:eastAsia="Times New Roman" w:hAnsi="Times New Roman" w:cs="Times New Roman"/>
          <w:color w:val="000000" w:themeColor="text1"/>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4ABB888E" w14:textId="77777777" w:rsidR="00DF18F3" w:rsidRPr="007E7C0E" w:rsidRDefault="00DF18F3" w:rsidP="00DF18F3">
      <w:pPr>
        <w:spacing w:after="0" w:line="240" w:lineRule="auto"/>
        <w:ind w:firstLine="567"/>
        <w:jc w:val="both"/>
        <w:rPr>
          <w:rFonts w:ascii="Times New Roman" w:eastAsia="Times New Roman" w:hAnsi="Times New Roman" w:cs="Times New Roman"/>
          <w:color w:val="000000" w:themeColor="text1"/>
          <w:lang w:eastAsia="lt-LT"/>
        </w:rPr>
      </w:pPr>
      <w:r w:rsidRPr="007E7C0E">
        <w:rPr>
          <w:rFonts w:ascii="Times New Roman" w:eastAsia="Times New Roman" w:hAnsi="Times New Roman" w:cs="Times New Roman"/>
          <w:color w:val="000000" w:themeColor="text1"/>
          <w:lang w:eastAsia="lt-LT"/>
        </w:rPr>
        <w:t>Rinkos konsultacijos tikslas – išsiaiškinti įvairius su pirkimo objektu susijusius klausimus, tinkamai pasiruošti pirkimui.</w:t>
      </w:r>
    </w:p>
    <w:p w14:paraId="17728D2D" w14:textId="77777777" w:rsidR="00DF18F3" w:rsidRPr="007E7C0E" w:rsidRDefault="00DF18F3" w:rsidP="00DF18F3">
      <w:pPr>
        <w:spacing w:after="0" w:line="240" w:lineRule="auto"/>
        <w:ind w:firstLine="567"/>
        <w:jc w:val="both"/>
        <w:rPr>
          <w:rFonts w:ascii="Times New Roman" w:eastAsia="Times New Roman" w:hAnsi="Times New Roman" w:cs="Times New Roman"/>
          <w:color w:val="000000" w:themeColor="text1"/>
          <w:lang w:eastAsia="lt-LT"/>
        </w:rPr>
      </w:pPr>
      <w:r w:rsidRPr="007E7C0E">
        <w:rPr>
          <w:rFonts w:ascii="Times New Roman" w:eastAsia="Times New Roman" w:hAnsi="Times New Roman" w:cs="Times New Roman"/>
          <w:color w:val="000000" w:themeColor="text1"/>
          <w:lang w:eastAsia="lt-LT"/>
        </w:rPr>
        <w:t xml:space="preserve">Rinkos konsultacijos vykdymo tvarka. Rinkos konsultacija vykdoma Centrinės viešųjų pirkimų informacinės sistemos (toliau – CVP IS) priemonėmis. Kviečiame tiekėjus susipažinti su įrangos techninėmis specifikacijomis ir CVP IS priemonėmis aktyviai teikti pastabas ir (ar) pasiūlymus dėl techninių specifikacijų bei atsakyti į rinkos konsultacijos apraše pateiktus klausimus. Rinkos konsultaciją prašome suteikti pasinaudojant CVP IS susirašinėjimo funkcija: atsiųsti pranešimą su prisegta žemiau pateikiamos formos lentele su atsakymais (atsakymus prašytume pateikti </w:t>
      </w:r>
      <w:proofErr w:type="spellStart"/>
      <w:r w:rsidRPr="007E7C0E">
        <w:rPr>
          <w:rFonts w:ascii="Times New Roman" w:eastAsia="Times New Roman" w:hAnsi="Times New Roman" w:cs="Times New Roman"/>
          <w:color w:val="000000" w:themeColor="text1"/>
          <w:lang w:eastAsia="lt-LT"/>
        </w:rPr>
        <w:t>word</w:t>
      </w:r>
      <w:proofErr w:type="spellEnd"/>
      <w:r w:rsidRPr="007E7C0E">
        <w:rPr>
          <w:rFonts w:ascii="Times New Roman" w:eastAsia="Times New Roman" w:hAnsi="Times New Roman" w:cs="Times New Roman"/>
          <w:color w:val="000000" w:themeColor="text1"/>
          <w:lang w:eastAsia="lt-LT"/>
        </w:rPr>
        <w:t xml:space="preserve"> formatu). Teikiant atsakymus, pastabas ir (ar) pasiūlymus, prašome pateikti savo atsakymų, pastabų ir (ar) pasiūlymų pagrindimą ir argumentaciją. Nurodytos techninės specifikacijos nėra galutinės, jų turinys po rinkos konsultacijos gali keistis.</w:t>
      </w:r>
    </w:p>
    <w:p w14:paraId="209EA5CE" w14:textId="77777777" w:rsidR="00DF18F3" w:rsidRPr="007E7C0E" w:rsidRDefault="00DF18F3" w:rsidP="00DF18F3">
      <w:pPr>
        <w:spacing w:after="0" w:line="240" w:lineRule="auto"/>
        <w:ind w:firstLine="567"/>
        <w:jc w:val="both"/>
        <w:rPr>
          <w:rFonts w:ascii="Times New Roman" w:eastAsia="Times New Roman" w:hAnsi="Times New Roman" w:cs="Times New Roman"/>
          <w:color w:val="000000" w:themeColor="text1"/>
          <w:lang w:eastAsia="lt-LT"/>
        </w:rPr>
      </w:pPr>
      <w:r w:rsidRPr="007E7C0E">
        <w:rPr>
          <w:rFonts w:ascii="Times New Roman" w:eastAsia="Times New Roman" w:hAnsi="Times New Roman" w:cs="Times New Roman"/>
          <w:color w:val="000000" w:themeColor="text1"/>
          <w:lang w:eastAsia="lt-LT"/>
        </w:rPr>
        <w:t>Rinkos konsultacijos etapai:</w:t>
      </w:r>
    </w:p>
    <w:p w14:paraId="014B9AFE" w14:textId="34099FFE" w:rsidR="00DF18F3" w:rsidRPr="007E7C0E" w:rsidRDefault="00DF18F3" w:rsidP="00DF18F3">
      <w:pPr>
        <w:spacing w:after="0" w:line="240" w:lineRule="auto"/>
        <w:ind w:firstLine="567"/>
        <w:jc w:val="both"/>
        <w:rPr>
          <w:rFonts w:ascii="Times New Roman" w:eastAsia="Times New Roman" w:hAnsi="Times New Roman" w:cs="Times New Roman"/>
          <w:color w:val="000000" w:themeColor="text1"/>
          <w:lang w:eastAsia="lt-LT"/>
        </w:rPr>
      </w:pPr>
      <w:r w:rsidRPr="007E7C0E">
        <w:rPr>
          <w:rFonts w:ascii="Times New Roman" w:eastAsia="Times New Roman" w:hAnsi="Times New Roman" w:cs="Times New Roman"/>
          <w:i/>
          <w:color w:val="000000" w:themeColor="text1"/>
          <w:lang w:eastAsia="lt-LT"/>
        </w:rPr>
        <w:t>I etapas</w:t>
      </w:r>
      <w:r w:rsidRPr="007E7C0E">
        <w:rPr>
          <w:rFonts w:ascii="Times New Roman" w:eastAsia="Times New Roman" w:hAnsi="Times New Roman" w:cs="Times New Roman"/>
          <w:color w:val="000000" w:themeColor="text1"/>
          <w:lang w:eastAsia="lt-LT"/>
        </w:rPr>
        <w:t xml:space="preserve">: peržiūrimi ir vertinami CVP IS priemonėmis gauti atsakymai, pasiūlymai ir (ar) pastabos. Teikiant atsakymus, pastabas ir (ar) pasiūlymus būtina aiškiai nurodyti, kuri informacija yra konfidenciali. </w:t>
      </w:r>
      <w:r w:rsidRPr="007E7C0E">
        <w:rPr>
          <w:rFonts w:ascii="Times New Roman" w:eastAsia="Times New Roman" w:hAnsi="Times New Roman" w:cs="Times New Roman"/>
          <w:b/>
          <w:bCs/>
          <w:color w:val="000000" w:themeColor="text1"/>
          <w:lang w:eastAsia="lt-LT"/>
        </w:rPr>
        <w:t xml:space="preserve">Atsakymus, pastabas ir (ar) pasiūlymus prašome pateikti ne vėliau kaip iki </w:t>
      </w:r>
      <w:r w:rsidRPr="007E7C0E">
        <w:rPr>
          <w:rFonts w:ascii="Times New Roman" w:eastAsia="Times New Roman" w:hAnsi="Times New Roman" w:cs="Times New Roman"/>
          <w:b/>
          <w:bCs/>
          <w:color w:val="FF0000"/>
          <w:lang w:eastAsia="lt-LT"/>
        </w:rPr>
        <w:t>2026-05-08  09:00 val</w:t>
      </w:r>
      <w:r w:rsidRPr="007E7C0E">
        <w:rPr>
          <w:rFonts w:ascii="Times New Roman" w:eastAsia="Times New Roman" w:hAnsi="Times New Roman" w:cs="Times New Roman"/>
          <w:b/>
          <w:bCs/>
          <w:color w:val="000000" w:themeColor="text1"/>
          <w:lang w:eastAsia="lt-LT"/>
        </w:rPr>
        <w:t>.</w:t>
      </w:r>
      <w:r w:rsidRPr="007E7C0E">
        <w:rPr>
          <w:rFonts w:ascii="Times New Roman" w:eastAsia="Times New Roman" w:hAnsi="Times New Roman" w:cs="Times New Roman"/>
          <w:color w:val="000000" w:themeColor="text1"/>
          <w:lang w:eastAsia="lt-LT"/>
        </w:rPr>
        <w:t xml:space="preserve"> 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4C85BCDE" w14:textId="77777777" w:rsidR="00DF18F3" w:rsidRPr="007E7C0E" w:rsidRDefault="00DF18F3" w:rsidP="00DF18F3">
      <w:pPr>
        <w:spacing w:after="0" w:line="240" w:lineRule="auto"/>
        <w:ind w:firstLine="567"/>
        <w:jc w:val="both"/>
        <w:rPr>
          <w:rFonts w:ascii="Times New Roman" w:eastAsia="Times New Roman" w:hAnsi="Times New Roman" w:cs="Times New Roman"/>
          <w:color w:val="000000" w:themeColor="text1"/>
          <w:lang w:eastAsia="lt-LT"/>
        </w:rPr>
      </w:pPr>
      <w:r w:rsidRPr="007E7C0E">
        <w:rPr>
          <w:rFonts w:ascii="Times New Roman" w:eastAsia="Times New Roman" w:hAnsi="Times New Roman" w:cs="Times New Roman"/>
          <w:i/>
          <w:iCs/>
          <w:color w:val="000000" w:themeColor="text1"/>
          <w:lang w:eastAsia="lt-LT"/>
        </w:rPr>
        <w:t>II etapas:</w:t>
      </w:r>
      <w:r w:rsidRPr="007E7C0E">
        <w:rPr>
          <w:rFonts w:ascii="Times New Roman" w:eastAsia="Times New Roman" w:hAnsi="Times New Roman" w:cs="Times New Roman"/>
          <w:color w:val="000000" w:themeColor="text1"/>
          <w:lang w:eastAsia="lt-LT"/>
        </w:rPr>
        <w:t xml:space="preserve"> pasibaigus nustatytam atsakymų, pastabų ir (ar) pasiūlymų pateikimo terminui, perkančioji organizacija, išnagrinės ir įvertins gautą informaciją.</w:t>
      </w:r>
    </w:p>
    <w:p w14:paraId="41AB6C23" w14:textId="77777777" w:rsidR="00DF18F3" w:rsidRPr="007E7C0E" w:rsidRDefault="00DF18F3" w:rsidP="00DF18F3">
      <w:pPr>
        <w:spacing w:after="0" w:line="240" w:lineRule="auto"/>
        <w:ind w:firstLine="567"/>
        <w:jc w:val="both"/>
        <w:rPr>
          <w:rFonts w:ascii="Times New Roman" w:eastAsia="Times New Roman" w:hAnsi="Times New Roman" w:cs="Times New Roman"/>
          <w:color w:val="000000" w:themeColor="text1"/>
          <w:lang w:eastAsia="lt-LT"/>
        </w:rPr>
      </w:pPr>
      <w:r w:rsidRPr="007E7C0E">
        <w:rPr>
          <w:rFonts w:ascii="Times New Roman" w:eastAsia="Times New Roman" w:hAnsi="Times New Roman" w:cs="Times New Roman"/>
          <w:i/>
          <w:iCs/>
          <w:color w:val="000000" w:themeColor="text1"/>
          <w:lang w:eastAsia="lt-LT"/>
        </w:rPr>
        <w:t>III etapas:</w:t>
      </w:r>
      <w:r w:rsidRPr="007E7C0E">
        <w:rPr>
          <w:rFonts w:ascii="Times New Roman" w:eastAsia="Times New Roman" w:hAnsi="Times New Roman" w:cs="Times New Roman"/>
          <w:color w:val="000000" w:themeColor="text1"/>
          <w:lang w:eastAsia="lt-LT"/>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686057B3" w14:textId="77777777" w:rsidR="00DF18F3" w:rsidRPr="007E7C0E" w:rsidRDefault="00DF18F3" w:rsidP="00DF18F3">
      <w:pPr>
        <w:spacing w:after="0" w:line="240" w:lineRule="auto"/>
        <w:ind w:firstLine="567"/>
        <w:jc w:val="both"/>
        <w:rPr>
          <w:rFonts w:ascii="Times New Roman" w:eastAsia="Times New Roman" w:hAnsi="Times New Roman" w:cs="Times New Roman"/>
          <w:color w:val="000000" w:themeColor="text1"/>
          <w:lang w:eastAsia="lt-LT"/>
        </w:rPr>
      </w:pPr>
      <w:r w:rsidRPr="007E7C0E">
        <w:rPr>
          <w:rFonts w:ascii="Times New Roman" w:eastAsia="Times New Roman" w:hAnsi="Times New Roman" w:cs="Times New Roman"/>
          <w:color w:val="000000" w:themeColor="text1"/>
          <w:lang w:eastAsia="lt-LT"/>
        </w:rPr>
        <w:t xml:space="preserve">Duomenys apie rinkos konsultacijos dalyvius bei šių dalyvių rinkos konsultacijų metu nurodyta konfidenciali informacija nebus viešinama, skelbiama ar perduodama tretiesiems asmenims. </w:t>
      </w:r>
    </w:p>
    <w:p w14:paraId="531157D3" w14:textId="77777777" w:rsidR="00DF18F3" w:rsidRPr="007E7C0E" w:rsidRDefault="00DF18F3" w:rsidP="00DF18F3">
      <w:pPr>
        <w:spacing w:after="0" w:line="240" w:lineRule="auto"/>
        <w:ind w:firstLine="567"/>
        <w:jc w:val="both"/>
        <w:rPr>
          <w:rFonts w:ascii="Times New Roman" w:eastAsia="Times New Roman" w:hAnsi="Times New Roman" w:cs="Times New Roman"/>
          <w:color w:val="000000" w:themeColor="text1"/>
        </w:rPr>
      </w:pPr>
    </w:p>
    <w:tbl>
      <w:tblPr>
        <w:tblStyle w:val="Lentelstinklelis1"/>
        <w:tblW w:w="9924" w:type="dxa"/>
        <w:tblInd w:w="-318" w:type="dxa"/>
        <w:tblLayout w:type="fixed"/>
        <w:tblLook w:val="04A0" w:firstRow="1" w:lastRow="0" w:firstColumn="1" w:lastColumn="0" w:noHBand="0" w:noVBand="1"/>
      </w:tblPr>
      <w:tblGrid>
        <w:gridCol w:w="739"/>
        <w:gridCol w:w="5244"/>
        <w:gridCol w:w="3941"/>
      </w:tblGrid>
      <w:tr w:rsidR="00DF18F3" w:rsidRPr="007E7C0E" w14:paraId="23ED7E8A" w14:textId="77777777" w:rsidTr="005D19F9">
        <w:trPr>
          <w:trHeight w:val="326"/>
        </w:trPr>
        <w:tc>
          <w:tcPr>
            <w:tcW w:w="739" w:type="dxa"/>
            <w:vAlign w:val="center"/>
          </w:tcPr>
          <w:p w14:paraId="5B6325C6" w14:textId="77777777" w:rsidR="00DF18F3" w:rsidRPr="007E7C0E" w:rsidRDefault="00DF18F3" w:rsidP="005D19F9">
            <w:pPr>
              <w:jc w:val="both"/>
              <w:rPr>
                <w:rFonts w:ascii="Times New Roman" w:hAnsi="Times New Roman"/>
                <w:b/>
                <w:color w:val="000000" w:themeColor="text1"/>
              </w:rPr>
            </w:pPr>
            <w:r w:rsidRPr="007E7C0E">
              <w:rPr>
                <w:rFonts w:ascii="Times New Roman" w:hAnsi="Times New Roman"/>
                <w:b/>
                <w:color w:val="000000" w:themeColor="text1"/>
              </w:rPr>
              <w:t>Eil. Nr.</w:t>
            </w:r>
          </w:p>
        </w:tc>
        <w:tc>
          <w:tcPr>
            <w:tcW w:w="5244" w:type="dxa"/>
            <w:vAlign w:val="center"/>
          </w:tcPr>
          <w:p w14:paraId="05ACFAE5" w14:textId="77777777" w:rsidR="00DF18F3" w:rsidRPr="007E7C0E" w:rsidRDefault="00DF18F3" w:rsidP="005D19F9">
            <w:pPr>
              <w:jc w:val="both"/>
              <w:rPr>
                <w:rFonts w:ascii="Times New Roman" w:hAnsi="Times New Roman"/>
                <w:b/>
                <w:color w:val="000000" w:themeColor="text1"/>
              </w:rPr>
            </w:pPr>
            <w:r w:rsidRPr="007E7C0E">
              <w:rPr>
                <w:rFonts w:ascii="Times New Roman" w:hAnsi="Times New Roman"/>
                <w:b/>
                <w:color w:val="000000" w:themeColor="text1"/>
              </w:rPr>
              <w:t>Klausimas</w:t>
            </w:r>
          </w:p>
        </w:tc>
        <w:tc>
          <w:tcPr>
            <w:tcW w:w="3941" w:type="dxa"/>
            <w:vAlign w:val="center"/>
          </w:tcPr>
          <w:p w14:paraId="5821CE20" w14:textId="77777777" w:rsidR="00DF18F3" w:rsidRPr="007E7C0E" w:rsidRDefault="00DF18F3" w:rsidP="005D19F9">
            <w:pPr>
              <w:jc w:val="both"/>
              <w:rPr>
                <w:rFonts w:ascii="Times New Roman" w:hAnsi="Times New Roman"/>
                <w:b/>
                <w:color w:val="000000" w:themeColor="text1"/>
              </w:rPr>
            </w:pPr>
            <w:r w:rsidRPr="007E7C0E">
              <w:rPr>
                <w:rFonts w:ascii="Times New Roman" w:hAnsi="Times New Roman"/>
                <w:b/>
                <w:bCs/>
                <w:color w:val="000000" w:themeColor="text1"/>
              </w:rPr>
              <w:t>Atsakymas/komentaras/ pasiūlymas</w:t>
            </w:r>
          </w:p>
        </w:tc>
      </w:tr>
      <w:tr w:rsidR="00DF18F3" w:rsidRPr="007E7C0E" w14:paraId="64057A0D" w14:textId="77777777" w:rsidTr="005D19F9">
        <w:trPr>
          <w:trHeight w:val="642"/>
        </w:trPr>
        <w:tc>
          <w:tcPr>
            <w:tcW w:w="739" w:type="dxa"/>
          </w:tcPr>
          <w:p w14:paraId="691C3099"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1.</w:t>
            </w:r>
          </w:p>
        </w:tc>
        <w:tc>
          <w:tcPr>
            <w:tcW w:w="5244" w:type="dxa"/>
            <w:vAlign w:val="center"/>
          </w:tcPr>
          <w:p w14:paraId="79814DD2"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Ar dalyvautumėte pirkime, planuojamame vykdyti pagal pateiktą techninę specifikaciją?</w:t>
            </w:r>
          </w:p>
        </w:tc>
        <w:tc>
          <w:tcPr>
            <w:tcW w:w="3941" w:type="dxa"/>
            <w:vAlign w:val="center"/>
          </w:tcPr>
          <w:p w14:paraId="7093753C" w14:textId="77777777" w:rsidR="00DF18F3" w:rsidRPr="007E7C0E" w:rsidRDefault="00DF18F3" w:rsidP="005D19F9">
            <w:pPr>
              <w:jc w:val="both"/>
              <w:rPr>
                <w:rFonts w:ascii="Times New Roman" w:hAnsi="Times New Roman"/>
                <w:color w:val="000000" w:themeColor="text1"/>
              </w:rPr>
            </w:pPr>
          </w:p>
        </w:tc>
      </w:tr>
      <w:tr w:rsidR="00DF18F3" w:rsidRPr="007E7C0E" w14:paraId="2DFA1F8D" w14:textId="77777777" w:rsidTr="005D19F9">
        <w:trPr>
          <w:trHeight w:val="699"/>
        </w:trPr>
        <w:tc>
          <w:tcPr>
            <w:tcW w:w="739" w:type="dxa"/>
          </w:tcPr>
          <w:p w14:paraId="41283D48"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2.</w:t>
            </w:r>
          </w:p>
        </w:tc>
        <w:tc>
          <w:tcPr>
            <w:tcW w:w="5244" w:type="dxa"/>
            <w:vAlign w:val="center"/>
          </w:tcPr>
          <w:p w14:paraId="3FC3D6F6"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 xml:space="preserve">Ar turite pastabų, klausimų dėl techninės specifikacijos projekto? </w:t>
            </w:r>
          </w:p>
          <w:p w14:paraId="571A731B"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w:t>
            </w:r>
            <w:r w:rsidRPr="007E7C0E">
              <w:rPr>
                <w:rFonts w:ascii="Times New Roman" w:hAnsi="Times New Roman"/>
                <w:i/>
                <w:color w:val="000000" w:themeColor="text1"/>
              </w:rPr>
              <w:t xml:space="preserve">prašome pateikti argumentuotas pastabas bei konkrečių techninės specifikacijos punktų  pakeitimus/patikslinimus, kurie  suteiktų galimybę Jūsų </w:t>
            </w:r>
            <w:r w:rsidRPr="007E7C0E">
              <w:rPr>
                <w:rFonts w:ascii="Times New Roman" w:hAnsi="Times New Roman"/>
                <w:i/>
                <w:color w:val="000000" w:themeColor="text1"/>
              </w:rPr>
              <w:lastRenderedPageBreak/>
              <w:t>įmonei pasiūlyti techninės specifikacijos reikalavimų visumą atitinkančias prekes</w:t>
            </w:r>
            <w:r w:rsidRPr="007E7C0E">
              <w:rPr>
                <w:rFonts w:ascii="Times New Roman" w:hAnsi="Times New Roman"/>
                <w:color w:val="000000" w:themeColor="text1"/>
              </w:rPr>
              <w:t>)</w:t>
            </w:r>
          </w:p>
        </w:tc>
        <w:tc>
          <w:tcPr>
            <w:tcW w:w="3941" w:type="dxa"/>
            <w:vAlign w:val="center"/>
          </w:tcPr>
          <w:p w14:paraId="2CBEC78C" w14:textId="77777777" w:rsidR="00DF18F3" w:rsidRPr="007E7C0E" w:rsidRDefault="00DF18F3" w:rsidP="005D19F9">
            <w:pPr>
              <w:jc w:val="both"/>
              <w:rPr>
                <w:rFonts w:ascii="Times New Roman" w:hAnsi="Times New Roman"/>
                <w:color w:val="000000" w:themeColor="text1"/>
              </w:rPr>
            </w:pPr>
          </w:p>
        </w:tc>
      </w:tr>
      <w:tr w:rsidR="00DF18F3" w:rsidRPr="007E7C0E" w14:paraId="0C2360A0" w14:textId="77777777" w:rsidTr="005D19F9">
        <w:trPr>
          <w:trHeight w:val="1440"/>
        </w:trPr>
        <w:tc>
          <w:tcPr>
            <w:tcW w:w="739" w:type="dxa"/>
          </w:tcPr>
          <w:p w14:paraId="6F9927F5"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3.</w:t>
            </w:r>
          </w:p>
        </w:tc>
        <w:tc>
          <w:tcPr>
            <w:tcW w:w="5244" w:type="dxa"/>
            <w:vAlign w:val="center"/>
          </w:tcPr>
          <w:p w14:paraId="4FC44226" w14:textId="77777777" w:rsidR="009F6C32" w:rsidRPr="007E7C0E" w:rsidRDefault="009F6C32" w:rsidP="009F6C32">
            <w:pPr>
              <w:spacing w:after="200"/>
              <w:jc w:val="both"/>
              <w:rPr>
                <w:rFonts w:ascii="Times New Roman" w:hAnsi="Times New Roman"/>
                <w:lang w:eastAsia="lt-LT"/>
              </w:rPr>
            </w:pPr>
            <w:r w:rsidRPr="007E7C0E">
              <w:rPr>
                <w:rFonts w:ascii="Times New Roman" w:hAnsi="Times New Roman"/>
                <w:lang w:eastAsia="lt-LT"/>
              </w:rPr>
              <w:t>Maksimali planuojama pirkimo vertė pagal pirkimo objekto dalis:</w:t>
            </w:r>
          </w:p>
          <w:p w14:paraId="0CAA3F4D" w14:textId="0C0B0D3E" w:rsidR="00C94A1A" w:rsidRPr="007E7C0E" w:rsidRDefault="009F6C32" w:rsidP="005D19F9">
            <w:pPr>
              <w:jc w:val="both"/>
              <w:rPr>
                <w:rFonts w:ascii="Times New Roman" w:hAnsi="Times New Roman"/>
                <w:lang w:eastAsia="lt-LT"/>
              </w:rPr>
            </w:pPr>
            <w:r w:rsidRPr="007E7C0E">
              <w:rPr>
                <w:rFonts w:ascii="Times New Roman" w:hAnsi="Times New Roman"/>
                <w:b/>
                <w:bCs/>
                <w:lang w:eastAsia="lt-LT"/>
              </w:rPr>
              <w:t xml:space="preserve">1 </w:t>
            </w:r>
            <w:r w:rsidR="00C94A1A" w:rsidRPr="007E7C0E">
              <w:rPr>
                <w:rFonts w:ascii="Times New Roman" w:hAnsi="Times New Roman"/>
                <w:b/>
                <w:bCs/>
                <w:lang w:eastAsia="lt-LT"/>
              </w:rPr>
              <w:t xml:space="preserve">pirkimo objekto dalis – Skaitmeninis panoraminis rentgenas  (1 vnt.) </w:t>
            </w:r>
            <w:r w:rsidR="00C94A1A" w:rsidRPr="007E7C0E">
              <w:rPr>
                <w:rFonts w:ascii="Times New Roman" w:hAnsi="Times New Roman"/>
                <w:lang w:eastAsia="lt-LT"/>
              </w:rPr>
              <w:t xml:space="preserve">– </w:t>
            </w:r>
            <w:r w:rsidR="00C94A1A" w:rsidRPr="004045AE">
              <w:rPr>
                <w:rFonts w:ascii="Times New Roman" w:hAnsi="Times New Roman"/>
                <w:color w:val="EE0000"/>
                <w:lang w:eastAsia="lt-LT"/>
              </w:rPr>
              <w:t xml:space="preserve">14800,00 Eur be PVM </w:t>
            </w:r>
          </w:p>
          <w:p w14:paraId="67D988E2" w14:textId="77777777" w:rsidR="009F6C32" w:rsidRPr="007E7C0E" w:rsidRDefault="009F6C32" w:rsidP="005D19F9">
            <w:pPr>
              <w:jc w:val="both"/>
              <w:rPr>
                <w:rFonts w:ascii="Times New Roman" w:hAnsi="Times New Roman"/>
                <w:lang w:eastAsia="lt-LT"/>
              </w:rPr>
            </w:pPr>
          </w:p>
          <w:p w14:paraId="300EA31B" w14:textId="1E304A85" w:rsidR="00C94A1A" w:rsidRPr="004045AE" w:rsidRDefault="009F6C32" w:rsidP="009F6C32">
            <w:pPr>
              <w:spacing w:after="200"/>
              <w:jc w:val="both"/>
              <w:rPr>
                <w:rFonts w:ascii="Times New Roman" w:hAnsi="Times New Roman"/>
                <w:color w:val="EE0000"/>
                <w:lang w:eastAsia="lt-LT"/>
              </w:rPr>
            </w:pPr>
            <w:r w:rsidRPr="007E7C0E">
              <w:rPr>
                <w:rFonts w:ascii="Times New Roman" w:hAnsi="Times New Roman"/>
                <w:b/>
                <w:bCs/>
                <w:lang w:eastAsia="lt-LT"/>
              </w:rPr>
              <w:t xml:space="preserve">2 </w:t>
            </w:r>
            <w:r w:rsidR="00ED61D5" w:rsidRPr="007E7C0E">
              <w:rPr>
                <w:rFonts w:ascii="Times New Roman" w:hAnsi="Times New Roman"/>
                <w:b/>
                <w:bCs/>
                <w:lang w:eastAsia="lt-LT"/>
              </w:rPr>
              <w:t xml:space="preserve">pirkimo objekto dalis – Ginekologinė kėdė(1 vnt.) </w:t>
            </w:r>
            <w:r w:rsidR="00ED61D5" w:rsidRPr="007E7C0E">
              <w:rPr>
                <w:rFonts w:ascii="Times New Roman" w:hAnsi="Times New Roman"/>
                <w:lang w:eastAsia="lt-LT"/>
              </w:rPr>
              <w:t xml:space="preserve">– </w:t>
            </w:r>
            <w:r w:rsidR="00ED61D5" w:rsidRPr="004045AE">
              <w:rPr>
                <w:rFonts w:ascii="Times New Roman" w:hAnsi="Times New Roman"/>
                <w:color w:val="EE0000"/>
                <w:lang w:eastAsia="lt-LT"/>
              </w:rPr>
              <w:t>4461,98 Eur be PVM.</w:t>
            </w:r>
          </w:p>
          <w:p w14:paraId="56EA65F7" w14:textId="7A4B2670" w:rsidR="00DF18F3" w:rsidRPr="007E7C0E" w:rsidRDefault="00DF18F3" w:rsidP="005D19F9">
            <w:pPr>
              <w:jc w:val="both"/>
              <w:rPr>
                <w:rFonts w:ascii="Times New Roman" w:hAnsi="Times New Roman"/>
              </w:rPr>
            </w:pPr>
            <w:r w:rsidRPr="007E7C0E">
              <w:rPr>
                <w:rFonts w:ascii="Times New Roman" w:hAnsi="Times New Roman"/>
                <w:lang w:eastAsia="lt-LT"/>
              </w:rPr>
              <w:t xml:space="preserve">Ar galėtumėte pasiūlyti perkamas prekes neviršijant nustatytų kainų? </w:t>
            </w:r>
          </w:p>
        </w:tc>
        <w:tc>
          <w:tcPr>
            <w:tcW w:w="3941" w:type="dxa"/>
            <w:vAlign w:val="center"/>
          </w:tcPr>
          <w:p w14:paraId="7956A5CB" w14:textId="77777777" w:rsidR="00DF18F3" w:rsidRPr="007E7C0E" w:rsidRDefault="00DF18F3" w:rsidP="005D19F9">
            <w:pPr>
              <w:jc w:val="both"/>
              <w:rPr>
                <w:rFonts w:ascii="Times New Roman" w:hAnsi="Times New Roman"/>
                <w:color w:val="000000" w:themeColor="text1"/>
              </w:rPr>
            </w:pPr>
          </w:p>
        </w:tc>
      </w:tr>
      <w:tr w:rsidR="00DF18F3" w:rsidRPr="007E7C0E" w14:paraId="4E184462" w14:textId="77777777" w:rsidTr="005D19F9">
        <w:trPr>
          <w:trHeight w:val="2256"/>
        </w:trPr>
        <w:tc>
          <w:tcPr>
            <w:tcW w:w="739" w:type="dxa"/>
          </w:tcPr>
          <w:p w14:paraId="443E819D"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4.</w:t>
            </w:r>
          </w:p>
        </w:tc>
        <w:tc>
          <w:tcPr>
            <w:tcW w:w="5244" w:type="dxa"/>
            <w:vAlign w:val="center"/>
          </w:tcPr>
          <w:p w14:paraId="2CFF3350" w14:textId="77777777" w:rsidR="00DF18F3" w:rsidRPr="007E7C0E" w:rsidRDefault="00DF18F3" w:rsidP="005D19F9">
            <w:pPr>
              <w:tabs>
                <w:tab w:val="left" w:pos="851"/>
              </w:tabs>
              <w:autoSpaceDE w:val="0"/>
              <w:autoSpaceDN w:val="0"/>
              <w:adjustRightInd w:val="0"/>
              <w:jc w:val="both"/>
              <w:rPr>
                <w:rFonts w:ascii="Times New Roman" w:hAnsi="Times New Roman"/>
              </w:rPr>
            </w:pPr>
            <w:r w:rsidRPr="007E7C0E">
              <w:rPr>
                <w:rFonts w:ascii="Times New Roman" w:hAnsi="Times New Roman"/>
              </w:rPr>
              <w:t>Kokio gamintojo bei modelio prekę, atitinkančią techninės specifikacijos reikalavimus (esamos redakcijos arba atlikus Jūsų pasiūlytus reikalavimų pakeitimus), galėtumėte pasiūlyti?</w:t>
            </w:r>
          </w:p>
          <w:p w14:paraId="55603E48" w14:textId="77777777" w:rsidR="00DF18F3" w:rsidRPr="007E7C0E" w:rsidRDefault="00DF18F3" w:rsidP="005D19F9">
            <w:pPr>
              <w:jc w:val="both"/>
              <w:rPr>
                <w:rFonts w:ascii="Times New Roman" w:hAnsi="Times New Roman"/>
              </w:rPr>
            </w:pPr>
            <w:r w:rsidRPr="007E7C0E">
              <w:rPr>
                <w:rFonts w:ascii="Times New Roman" w:hAnsi="Times New Roman"/>
              </w:rPr>
              <w:t>(</w:t>
            </w:r>
            <w:r w:rsidRPr="007E7C0E">
              <w:rPr>
                <w:rFonts w:ascii="Times New Roman" w:hAnsi="Times New Roman"/>
                <w:i/>
              </w:rPr>
              <w:t>prašome pateikti nuorodą (-</w:t>
            </w:r>
            <w:proofErr w:type="spellStart"/>
            <w:r w:rsidRPr="007E7C0E">
              <w:rPr>
                <w:rFonts w:ascii="Times New Roman" w:hAnsi="Times New Roman"/>
                <w:i/>
              </w:rPr>
              <w:t>as</w:t>
            </w:r>
            <w:proofErr w:type="spellEnd"/>
            <w:r w:rsidRPr="007E7C0E">
              <w:rPr>
                <w:rFonts w:ascii="Times New Roman" w:hAnsi="Times New Roman"/>
                <w:i/>
              </w:rPr>
              <w:t>) į technines charakteristikas ir/arba pateikti gamintojo dokumentaciją; pageidautina, kad nurodytumėt taip pat ir preliminarią siūlomos prekės vieneto kainą be PVM</w:t>
            </w:r>
            <w:r w:rsidRPr="007E7C0E">
              <w:rPr>
                <w:rFonts w:ascii="Times New Roman" w:hAnsi="Times New Roman"/>
              </w:rPr>
              <w:t>).</w:t>
            </w:r>
          </w:p>
        </w:tc>
        <w:tc>
          <w:tcPr>
            <w:tcW w:w="3941" w:type="dxa"/>
            <w:vAlign w:val="center"/>
          </w:tcPr>
          <w:p w14:paraId="68422F2A" w14:textId="77777777" w:rsidR="00DF18F3" w:rsidRPr="007E7C0E" w:rsidRDefault="00DF18F3" w:rsidP="005D19F9">
            <w:pPr>
              <w:jc w:val="both"/>
              <w:rPr>
                <w:rFonts w:ascii="Times New Roman" w:hAnsi="Times New Roman"/>
                <w:color w:val="000000" w:themeColor="text1"/>
              </w:rPr>
            </w:pPr>
          </w:p>
        </w:tc>
      </w:tr>
      <w:tr w:rsidR="00DF18F3" w:rsidRPr="007E7C0E" w14:paraId="4E7B1CCE" w14:textId="77777777" w:rsidTr="005D19F9">
        <w:trPr>
          <w:trHeight w:val="1239"/>
        </w:trPr>
        <w:tc>
          <w:tcPr>
            <w:tcW w:w="739" w:type="dxa"/>
          </w:tcPr>
          <w:p w14:paraId="1404538C"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5.</w:t>
            </w:r>
          </w:p>
        </w:tc>
        <w:tc>
          <w:tcPr>
            <w:tcW w:w="5244" w:type="dxa"/>
            <w:vAlign w:val="center"/>
          </w:tcPr>
          <w:p w14:paraId="0505E393" w14:textId="77777777" w:rsidR="00DF18F3" w:rsidRPr="007E7C0E" w:rsidRDefault="00DF18F3" w:rsidP="005D19F9">
            <w:pPr>
              <w:tabs>
                <w:tab w:val="left" w:pos="851"/>
              </w:tabs>
              <w:autoSpaceDE w:val="0"/>
              <w:autoSpaceDN w:val="0"/>
              <w:adjustRightInd w:val="0"/>
              <w:jc w:val="both"/>
              <w:rPr>
                <w:rFonts w:ascii="Times New Roman" w:hAnsi="Times New Roman"/>
                <w:color w:val="000000"/>
              </w:rPr>
            </w:pPr>
            <w:r w:rsidRPr="007E7C0E">
              <w:rPr>
                <w:rFonts w:ascii="Times New Roman" w:hAnsi="Times New Roman"/>
                <w:color w:val="000000"/>
              </w:rPr>
              <w:t>Kokia yra standartinė gamintojo suteikiama garantija siūlomai prekei (jos komplektuojamoms dalims)?</w:t>
            </w:r>
          </w:p>
          <w:p w14:paraId="4DF83D57" w14:textId="77777777" w:rsidR="00DF18F3" w:rsidRPr="007E7C0E" w:rsidRDefault="00DF18F3" w:rsidP="005D19F9">
            <w:pPr>
              <w:tabs>
                <w:tab w:val="left" w:pos="851"/>
              </w:tabs>
              <w:autoSpaceDE w:val="0"/>
              <w:autoSpaceDN w:val="0"/>
              <w:adjustRightInd w:val="0"/>
              <w:jc w:val="both"/>
              <w:rPr>
                <w:rFonts w:ascii="Times New Roman" w:hAnsi="Times New Roman"/>
                <w:color w:val="000000" w:themeColor="text1"/>
              </w:rPr>
            </w:pPr>
            <w:r w:rsidRPr="007E7C0E">
              <w:rPr>
                <w:rFonts w:ascii="Times New Roman" w:hAnsi="Times New Roman"/>
                <w:color w:val="000000"/>
              </w:rPr>
              <w:t>Kokios garantinės priežiūros sąlygos (terminai, garantijos pratęsimo galimybės ir jos kaina, kt.)?</w:t>
            </w:r>
          </w:p>
        </w:tc>
        <w:tc>
          <w:tcPr>
            <w:tcW w:w="3941" w:type="dxa"/>
            <w:vAlign w:val="center"/>
          </w:tcPr>
          <w:p w14:paraId="475622A0" w14:textId="77777777" w:rsidR="00DF18F3" w:rsidRPr="007E7C0E" w:rsidRDefault="00DF18F3" w:rsidP="005D19F9">
            <w:pPr>
              <w:jc w:val="both"/>
              <w:rPr>
                <w:rFonts w:ascii="Times New Roman" w:hAnsi="Times New Roman"/>
                <w:color w:val="000000" w:themeColor="text1"/>
              </w:rPr>
            </w:pPr>
          </w:p>
        </w:tc>
      </w:tr>
      <w:tr w:rsidR="00DF18F3" w:rsidRPr="007E7C0E" w14:paraId="36E28EDA" w14:textId="77777777" w:rsidTr="005D19F9">
        <w:trPr>
          <w:trHeight w:val="504"/>
        </w:trPr>
        <w:tc>
          <w:tcPr>
            <w:tcW w:w="739" w:type="dxa"/>
          </w:tcPr>
          <w:p w14:paraId="640CEC04"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6.</w:t>
            </w:r>
          </w:p>
        </w:tc>
        <w:tc>
          <w:tcPr>
            <w:tcW w:w="5244" w:type="dxa"/>
            <w:vAlign w:val="center"/>
          </w:tcPr>
          <w:p w14:paraId="5EC745D8" w14:textId="77777777" w:rsidR="00DF18F3" w:rsidRPr="007E7C0E" w:rsidRDefault="00DF18F3" w:rsidP="005D19F9">
            <w:pPr>
              <w:tabs>
                <w:tab w:val="left" w:pos="851"/>
              </w:tabs>
              <w:autoSpaceDE w:val="0"/>
              <w:autoSpaceDN w:val="0"/>
              <w:adjustRightInd w:val="0"/>
              <w:jc w:val="both"/>
              <w:rPr>
                <w:rFonts w:ascii="Times New Roman" w:hAnsi="Times New Roman"/>
                <w:color w:val="000000" w:themeColor="text1"/>
              </w:rPr>
            </w:pPr>
            <w:r w:rsidRPr="007E7C0E">
              <w:rPr>
                <w:rFonts w:ascii="Times New Roman" w:hAnsi="Times New Roman"/>
                <w:color w:val="000000"/>
              </w:rPr>
              <w:t>Koks galėtų būti terminas  prekių pristatymui?</w:t>
            </w:r>
          </w:p>
        </w:tc>
        <w:tc>
          <w:tcPr>
            <w:tcW w:w="3941" w:type="dxa"/>
            <w:vAlign w:val="center"/>
          </w:tcPr>
          <w:p w14:paraId="1DCF5AFE" w14:textId="77777777" w:rsidR="00DF18F3" w:rsidRPr="007E7C0E" w:rsidRDefault="00DF18F3" w:rsidP="005D19F9">
            <w:pPr>
              <w:jc w:val="both"/>
              <w:rPr>
                <w:rFonts w:ascii="Times New Roman" w:hAnsi="Times New Roman"/>
                <w:color w:val="000000" w:themeColor="text1"/>
              </w:rPr>
            </w:pPr>
          </w:p>
        </w:tc>
      </w:tr>
      <w:tr w:rsidR="00DF18F3" w:rsidRPr="007E7C0E" w14:paraId="51108510" w14:textId="77777777" w:rsidTr="005D19F9">
        <w:trPr>
          <w:trHeight w:val="504"/>
        </w:trPr>
        <w:tc>
          <w:tcPr>
            <w:tcW w:w="739" w:type="dxa"/>
          </w:tcPr>
          <w:p w14:paraId="2C8F0D19"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7.</w:t>
            </w:r>
          </w:p>
        </w:tc>
        <w:tc>
          <w:tcPr>
            <w:tcW w:w="5244" w:type="dxa"/>
            <w:vAlign w:val="center"/>
          </w:tcPr>
          <w:p w14:paraId="06F65200" w14:textId="77777777" w:rsidR="00DF18F3" w:rsidRPr="007E7C0E" w:rsidRDefault="00DF18F3" w:rsidP="005D19F9">
            <w:pPr>
              <w:tabs>
                <w:tab w:val="left" w:pos="851"/>
              </w:tabs>
              <w:autoSpaceDE w:val="0"/>
              <w:autoSpaceDN w:val="0"/>
              <w:adjustRightInd w:val="0"/>
              <w:jc w:val="both"/>
              <w:rPr>
                <w:rFonts w:ascii="Times New Roman" w:hAnsi="Times New Roman"/>
                <w:color w:val="000000"/>
              </w:rPr>
            </w:pPr>
            <w:r w:rsidRPr="007E7C0E">
              <w:rPr>
                <w:rFonts w:ascii="Times New Roman" w:hAnsi="Times New Roman"/>
                <w:color w:val="000000"/>
              </w:rPr>
              <w:t>Kuriuos aplinkos apsaugos kriterijus, iš nurodytų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atitinka Jūsų įmonės siūlomos priemonės? Kokius aplinkos apsaugos kriterijų (žaliojo pirkimo reikalavimų) atitiktį patvirtinančius dokumentus galėtumėte pateikti pirkimo metu?</w:t>
            </w:r>
          </w:p>
        </w:tc>
        <w:tc>
          <w:tcPr>
            <w:tcW w:w="3941" w:type="dxa"/>
            <w:vAlign w:val="center"/>
          </w:tcPr>
          <w:p w14:paraId="32B47C47" w14:textId="77777777" w:rsidR="00DF18F3" w:rsidRPr="007E7C0E" w:rsidRDefault="00DF18F3" w:rsidP="005D19F9">
            <w:pPr>
              <w:jc w:val="both"/>
              <w:rPr>
                <w:rFonts w:ascii="Times New Roman" w:hAnsi="Times New Roman"/>
                <w:color w:val="000000" w:themeColor="text1"/>
              </w:rPr>
            </w:pPr>
          </w:p>
        </w:tc>
      </w:tr>
      <w:tr w:rsidR="00DF18F3" w:rsidRPr="007E7C0E" w14:paraId="17219F74" w14:textId="77777777" w:rsidTr="005D19F9">
        <w:trPr>
          <w:trHeight w:val="665"/>
        </w:trPr>
        <w:tc>
          <w:tcPr>
            <w:tcW w:w="739" w:type="dxa"/>
          </w:tcPr>
          <w:p w14:paraId="01CD856B"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8.</w:t>
            </w:r>
          </w:p>
        </w:tc>
        <w:tc>
          <w:tcPr>
            <w:tcW w:w="5244" w:type="dxa"/>
            <w:vAlign w:val="center"/>
          </w:tcPr>
          <w:p w14:paraId="4483FBBD"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Ar turite kitų pastebėjimų ar pasiūlymų? (</w:t>
            </w:r>
            <w:r w:rsidRPr="007E7C0E">
              <w:rPr>
                <w:rFonts w:ascii="Times New Roman" w:hAnsi="Times New Roman"/>
                <w:i/>
                <w:color w:val="000000" w:themeColor="text1"/>
              </w:rPr>
              <w:t>jei turite,</w:t>
            </w:r>
            <w:r w:rsidRPr="007E7C0E">
              <w:rPr>
                <w:rFonts w:ascii="Times New Roman" w:hAnsi="Times New Roman"/>
                <w:color w:val="000000" w:themeColor="text1"/>
              </w:rPr>
              <w:t xml:space="preserve"> </w:t>
            </w:r>
            <w:r w:rsidRPr="007E7C0E">
              <w:rPr>
                <w:rFonts w:ascii="Times New Roman" w:hAnsi="Times New Roman"/>
                <w:i/>
                <w:color w:val="000000" w:themeColor="text1"/>
              </w:rPr>
              <w:t>prašome pateikti</w:t>
            </w:r>
            <w:r w:rsidRPr="007E7C0E">
              <w:rPr>
                <w:rFonts w:ascii="Times New Roman" w:hAnsi="Times New Roman"/>
                <w:color w:val="000000" w:themeColor="text1"/>
              </w:rPr>
              <w:t>)</w:t>
            </w:r>
          </w:p>
        </w:tc>
        <w:tc>
          <w:tcPr>
            <w:tcW w:w="3941" w:type="dxa"/>
            <w:vAlign w:val="center"/>
          </w:tcPr>
          <w:p w14:paraId="165D5F67" w14:textId="77777777" w:rsidR="00DF18F3" w:rsidRPr="007E7C0E" w:rsidRDefault="00DF18F3" w:rsidP="005D19F9">
            <w:pPr>
              <w:jc w:val="both"/>
              <w:rPr>
                <w:rFonts w:ascii="Times New Roman" w:hAnsi="Times New Roman"/>
                <w:color w:val="000000" w:themeColor="text1"/>
              </w:rPr>
            </w:pPr>
          </w:p>
        </w:tc>
      </w:tr>
      <w:tr w:rsidR="00DF18F3" w:rsidRPr="007E7C0E" w14:paraId="79A667CA" w14:textId="77777777" w:rsidTr="005D19F9">
        <w:trPr>
          <w:trHeight w:val="665"/>
        </w:trPr>
        <w:tc>
          <w:tcPr>
            <w:tcW w:w="739" w:type="dxa"/>
          </w:tcPr>
          <w:p w14:paraId="7FEEDEFB"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color w:val="000000" w:themeColor="text1"/>
              </w:rPr>
              <w:t>9.</w:t>
            </w:r>
          </w:p>
        </w:tc>
        <w:tc>
          <w:tcPr>
            <w:tcW w:w="5244" w:type="dxa"/>
            <w:vAlign w:val="center"/>
          </w:tcPr>
          <w:p w14:paraId="09ED4C15" w14:textId="77777777" w:rsidR="00DF18F3" w:rsidRPr="007E7C0E" w:rsidRDefault="00DF18F3" w:rsidP="005D19F9">
            <w:pPr>
              <w:jc w:val="both"/>
              <w:rPr>
                <w:rFonts w:ascii="Times New Roman" w:hAnsi="Times New Roman"/>
                <w:color w:val="000000" w:themeColor="text1"/>
              </w:rPr>
            </w:pPr>
            <w:r w:rsidRPr="007E7C0E">
              <w:rPr>
                <w:rFonts w:ascii="Times New Roman" w:hAnsi="Times New Roman"/>
                <w:sz w:val="24"/>
                <w:szCs w:val="24"/>
              </w:rPr>
              <w:t>Prašome nurodyti atstovaujamą įmonę, jos kontaktus, pastabas ir (ar) pasiūlymus teikiančių asmenų vardus ir pavardes, kontaktinius duomenis.</w:t>
            </w:r>
          </w:p>
        </w:tc>
        <w:tc>
          <w:tcPr>
            <w:tcW w:w="3941" w:type="dxa"/>
            <w:vAlign w:val="center"/>
          </w:tcPr>
          <w:p w14:paraId="6F8C6FB5" w14:textId="77777777" w:rsidR="00DF18F3" w:rsidRPr="007E7C0E" w:rsidRDefault="00DF18F3" w:rsidP="005D19F9">
            <w:pPr>
              <w:jc w:val="both"/>
              <w:rPr>
                <w:rFonts w:ascii="Times New Roman" w:hAnsi="Times New Roman"/>
                <w:color w:val="000000" w:themeColor="text1"/>
              </w:rPr>
            </w:pPr>
          </w:p>
        </w:tc>
      </w:tr>
    </w:tbl>
    <w:p w14:paraId="7FE8A617" w14:textId="77777777" w:rsidR="00DF18F3" w:rsidRPr="007E7C0E" w:rsidRDefault="00DF18F3" w:rsidP="00DF18F3">
      <w:pPr>
        <w:spacing w:after="0" w:line="360" w:lineRule="auto"/>
        <w:jc w:val="both"/>
        <w:rPr>
          <w:rFonts w:ascii="Times New Roman" w:eastAsia="Times New Roman" w:hAnsi="Times New Roman" w:cs="Times New Roman"/>
          <w:color w:val="000000" w:themeColor="text1"/>
        </w:rPr>
      </w:pPr>
    </w:p>
    <w:p w14:paraId="1B38CE59" w14:textId="77777777" w:rsidR="00DF18F3" w:rsidRPr="007E7C0E" w:rsidRDefault="00DF18F3" w:rsidP="00DF18F3">
      <w:pPr>
        <w:spacing w:after="0" w:line="360" w:lineRule="auto"/>
        <w:jc w:val="both"/>
        <w:rPr>
          <w:rFonts w:ascii="Times New Roman" w:hAnsi="Times New Roman" w:cs="Times New Roman"/>
          <w:b/>
        </w:rPr>
      </w:pPr>
      <w:r w:rsidRPr="007E7C0E">
        <w:rPr>
          <w:rFonts w:ascii="Times New Roman" w:hAnsi="Times New Roman" w:cs="Times New Roman"/>
          <w:b/>
        </w:rPr>
        <w:t>PRIDEDAMA. Techninės specifikacijos projektas</w:t>
      </w:r>
    </w:p>
    <w:p w14:paraId="0F90E913" w14:textId="77777777" w:rsidR="00CC11A7" w:rsidRPr="007E7C0E" w:rsidRDefault="00CC11A7" w:rsidP="00D97457">
      <w:pPr>
        <w:spacing w:line="256" w:lineRule="auto"/>
        <w:jc w:val="center"/>
        <w:rPr>
          <w:rFonts w:ascii="Times New Roman" w:hAnsi="Times New Roman" w:cs="Times New Roman"/>
          <w:b/>
          <w:bCs/>
        </w:rPr>
      </w:pPr>
    </w:p>
    <w:p w14:paraId="2A79F886" w14:textId="77777777" w:rsidR="00DF18F3" w:rsidRPr="007E7C0E" w:rsidRDefault="00DF18F3" w:rsidP="00EE6C6E">
      <w:pPr>
        <w:spacing w:after="0" w:line="256" w:lineRule="auto"/>
        <w:jc w:val="center"/>
        <w:rPr>
          <w:rFonts w:ascii="Times New Roman" w:hAnsi="Times New Roman" w:cs="Times New Roman"/>
          <w:b/>
          <w:bCs/>
        </w:rPr>
      </w:pPr>
    </w:p>
    <w:p w14:paraId="465578DA" w14:textId="77777777" w:rsidR="00DF18F3" w:rsidRPr="007E7C0E" w:rsidRDefault="00DF18F3" w:rsidP="00EE6C6E">
      <w:pPr>
        <w:spacing w:after="0" w:line="256" w:lineRule="auto"/>
        <w:jc w:val="center"/>
        <w:rPr>
          <w:rFonts w:ascii="Times New Roman" w:hAnsi="Times New Roman" w:cs="Times New Roman"/>
          <w:b/>
          <w:bCs/>
        </w:rPr>
      </w:pPr>
    </w:p>
    <w:p w14:paraId="1719F32B" w14:textId="77777777" w:rsidR="00DF18F3" w:rsidRPr="007E7C0E" w:rsidRDefault="00DF18F3" w:rsidP="00EE6C6E">
      <w:pPr>
        <w:spacing w:after="0" w:line="256" w:lineRule="auto"/>
        <w:jc w:val="center"/>
        <w:rPr>
          <w:rFonts w:ascii="Times New Roman" w:hAnsi="Times New Roman" w:cs="Times New Roman"/>
          <w:b/>
          <w:bCs/>
        </w:rPr>
      </w:pPr>
    </w:p>
    <w:p w14:paraId="6343B5FE" w14:textId="77777777" w:rsidR="00DF18F3" w:rsidRPr="007E7C0E" w:rsidRDefault="00DF18F3" w:rsidP="009F6C32">
      <w:pPr>
        <w:spacing w:after="0" w:line="256" w:lineRule="auto"/>
        <w:rPr>
          <w:rFonts w:ascii="Times New Roman" w:hAnsi="Times New Roman" w:cs="Times New Roman"/>
          <w:b/>
          <w:bCs/>
        </w:rPr>
      </w:pPr>
    </w:p>
    <w:p w14:paraId="33E4E7A5" w14:textId="59927948" w:rsidR="00E11884" w:rsidRPr="007E7C0E" w:rsidRDefault="00E11884" w:rsidP="00EE6C6E">
      <w:pPr>
        <w:spacing w:after="0" w:line="256" w:lineRule="auto"/>
        <w:jc w:val="center"/>
        <w:rPr>
          <w:rFonts w:ascii="Times New Roman" w:hAnsi="Times New Roman" w:cs="Times New Roman"/>
          <w:b/>
          <w:bCs/>
        </w:rPr>
      </w:pPr>
      <w:r w:rsidRPr="007E7C0E">
        <w:rPr>
          <w:rFonts w:ascii="Times New Roman" w:hAnsi="Times New Roman" w:cs="Times New Roman"/>
          <w:b/>
          <w:bCs/>
        </w:rPr>
        <w:t xml:space="preserve">VšĮ „Lazdijų rajono savivaldybės sveikatos centras“ </w:t>
      </w:r>
    </w:p>
    <w:p w14:paraId="434E1F7A" w14:textId="2A377EE4" w:rsidR="00E11884" w:rsidRPr="007E7C0E" w:rsidRDefault="00E11884" w:rsidP="00D97457">
      <w:pPr>
        <w:spacing w:line="256" w:lineRule="auto"/>
        <w:jc w:val="center"/>
        <w:rPr>
          <w:rFonts w:ascii="Times New Roman" w:hAnsi="Times New Roman" w:cs="Times New Roman"/>
          <w:b/>
          <w:bCs/>
          <w:lang w:eastAsia="lt-LT"/>
        </w:rPr>
      </w:pPr>
      <w:r w:rsidRPr="007E7C0E">
        <w:rPr>
          <w:rFonts w:ascii="Times New Roman" w:hAnsi="Times New Roman" w:cs="Times New Roman"/>
          <w:b/>
          <w:bCs/>
        </w:rPr>
        <w:t>I lygio paslaugoms teikti medicininės įrangos techninė specifikacija</w:t>
      </w:r>
    </w:p>
    <w:p w14:paraId="069C644C" w14:textId="77777777" w:rsidR="00EE6C6E" w:rsidRPr="007E7C0E" w:rsidRDefault="00EE6C6E" w:rsidP="009F7005">
      <w:pPr>
        <w:spacing w:after="0" w:line="256" w:lineRule="auto"/>
        <w:jc w:val="center"/>
        <w:rPr>
          <w:rFonts w:ascii="Times New Roman" w:hAnsi="Times New Roman" w:cs="Times New Roman"/>
          <w:b/>
          <w:bCs/>
          <w:lang w:eastAsia="lt-LT"/>
        </w:rPr>
      </w:pPr>
    </w:p>
    <w:p w14:paraId="7499155F" w14:textId="5AD3B38F" w:rsidR="00214137" w:rsidRPr="007E7C0E" w:rsidRDefault="00214137" w:rsidP="009F7005">
      <w:pPr>
        <w:spacing w:after="0" w:line="256" w:lineRule="auto"/>
        <w:jc w:val="center"/>
        <w:rPr>
          <w:rFonts w:ascii="Times New Roman" w:hAnsi="Times New Roman" w:cs="Times New Roman"/>
          <w:b/>
          <w:bCs/>
          <w:lang w:eastAsia="lt-LT"/>
        </w:rPr>
      </w:pPr>
      <w:r w:rsidRPr="007E7C0E">
        <w:rPr>
          <w:rFonts w:ascii="Times New Roman" w:hAnsi="Times New Roman" w:cs="Times New Roman"/>
          <w:b/>
          <w:bCs/>
          <w:lang w:eastAsia="lt-LT"/>
        </w:rPr>
        <w:t>BENDRIEJI REIKALAVIMAI</w:t>
      </w:r>
    </w:p>
    <w:p w14:paraId="6425D434" w14:textId="77777777" w:rsidR="006965FE" w:rsidRPr="007E7C0E" w:rsidRDefault="006965FE" w:rsidP="009F7005">
      <w:pPr>
        <w:spacing w:after="0" w:line="256" w:lineRule="auto"/>
        <w:jc w:val="center"/>
        <w:rPr>
          <w:rFonts w:ascii="Times New Roman" w:hAnsi="Times New Roman" w:cs="Times New Roman"/>
          <w:b/>
          <w:bCs/>
          <w:lang w:eastAsia="lt-LT"/>
        </w:rPr>
      </w:pPr>
    </w:p>
    <w:p w14:paraId="04B15240" w14:textId="77777777" w:rsidR="006965FE" w:rsidRPr="007E7C0E" w:rsidRDefault="00214137" w:rsidP="006965FE">
      <w:pPr>
        <w:spacing w:after="0" w:line="256" w:lineRule="auto"/>
        <w:ind w:firstLine="567"/>
        <w:jc w:val="both"/>
        <w:rPr>
          <w:rFonts w:ascii="Times New Roman" w:hAnsi="Times New Roman" w:cs="Times New Roman"/>
          <w:lang w:eastAsia="lt-LT"/>
        </w:rPr>
      </w:pPr>
      <w:r w:rsidRPr="007E7C0E">
        <w:rPr>
          <w:rFonts w:ascii="Times New Roman" w:hAnsi="Times New Roman" w:cs="Times New Roman"/>
          <w:lang w:eastAsia="lt-LT"/>
        </w:rPr>
        <w:t xml:space="preserve">1. </w:t>
      </w:r>
      <w:r w:rsidR="006965FE" w:rsidRPr="007E7C0E">
        <w:rPr>
          <w:rFonts w:ascii="Times New Roman" w:hAnsi="Times New Roman" w:cs="Times New Roman"/>
          <w:lang w:eastAsia="lt-LT"/>
        </w:rPr>
        <w:t>Tiekėjas turi pateikti dokumentus kartu su prekės aprašymu, įrodančius siūlomos prekės atitikimą kokybės ir techniniams reikalavimams, nurodytiems pirkimo dokumentuose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006965FE" w:rsidRPr="007E7C0E">
        <w:rPr>
          <w:rFonts w:ascii="Times New Roman" w:hAnsi="Times New Roman" w:cs="Times New Roman"/>
          <w:lang w:eastAsia="lt-LT"/>
        </w:rPr>
        <w:t>pdf</w:t>
      </w:r>
      <w:proofErr w:type="spellEnd"/>
      <w:r w:rsidR="006965FE" w:rsidRPr="007E7C0E">
        <w:rPr>
          <w:rFonts w:ascii="Times New Roman" w:hAnsi="Times New Roman" w:cs="Times New Roman"/>
          <w:lang w:eastAsia="lt-LT"/>
        </w:rPr>
        <w:t xml:space="preserve"> formatu). Perkančioji organizacija turi teisę reikalauti pateikti katalogų ir techninių aprašų originalus, o tiekėjui jų nepateikus – pasiūlymą atmesti.</w:t>
      </w:r>
    </w:p>
    <w:p w14:paraId="684DC346" w14:textId="77777777" w:rsidR="00EA7B1B" w:rsidRPr="007E7C0E" w:rsidRDefault="00214137" w:rsidP="00EA7B1B">
      <w:pPr>
        <w:spacing w:after="0" w:line="256" w:lineRule="auto"/>
        <w:ind w:firstLine="567"/>
        <w:jc w:val="both"/>
        <w:rPr>
          <w:rFonts w:ascii="Times New Roman" w:hAnsi="Times New Roman" w:cs="Times New Roman"/>
          <w:lang w:eastAsia="lt-LT"/>
        </w:rPr>
      </w:pPr>
      <w:r w:rsidRPr="007E7C0E">
        <w:rPr>
          <w:rFonts w:ascii="Times New Roman" w:hAnsi="Times New Roman" w:cs="Times New Roman"/>
          <w:lang w:eastAsia="lt-LT"/>
        </w:rPr>
        <w:t>2. Visoms nurodytoms konkrečioms medžiagoms ir/</w:t>
      </w:r>
      <w:r w:rsidR="00EA7B1B" w:rsidRPr="007E7C0E">
        <w:rPr>
          <w:rFonts w:ascii="Times New Roman" w:hAnsi="Times New Roman" w:cs="Times New Roman"/>
          <w:lang w:eastAsia="lt-LT"/>
        </w:rPr>
        <w:t xml:space="preserve"> </w:t>
      </w:r>
      <w:r w:rsidRPr="007E7C0E">
        <w:rPr>
          <w:rFonts w:ascii="Times New Roman" w:hAnsi="Times New Roman" w:cs="Times New Roman"/>
          <w:lang w:eastAsia="lt-LT"/>
        </w:rPr>
        <w:t>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35FD669D" w14:textId="77777777" w:rsidR="00EA7B1B" w:rsidRPr="007E7C0E" w:rsidRDefault="00214137" w:rsidP="00EA7B1B">
      <w:pPr>
        <w:spacing w:after="0" w:line="256" w:lineRule="auto"/>
        <w:ind w:firstLine="567"/>
        <w:jc w:val="both"/>
        <w:rPr>
          <w:rFonts w:ascii="Times New Roman" w:hAnsi="Times New Roman" w:cs="Times New Roman"/>
          <w:lang w:eastAsia="lt-LT"/>
        </w:rPr>
      </w:pPr>
      <w:r w:rsidRPr="007E7C0E">
        <w:rPr>
          <w:rFonts w:ascii="Times New Roman" w:hAnsi="Times New Roman" w:cs="Times New Roman"/>
          <w:lang w:eastAsia="lt-LT"/>
        </w:rPr>
        <w:t>3.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671399A7" w14:textId="77777777" w:rsidR="00EA7B1B" w:rsidRPr="007E7C0E" w:rsidRDefault="00214137" w:rsidP="00EA7B1B">
      <w:pPr>
        <w:spacing w:after="0" w:line="256" w:lineRule="auto"/>
        <w:ind w:firstLine="567"/>
        <w:jc w:val="both"/>
        <w:rPr>
          <w:rFonts w:ascii="Times New Roman" w:hAnsi="Times New Roman" w:cs="Times New Roman"/>
          <w:lang w:eastAsia="lt-LT"/>
        </w:rPr>
      </w:pPr>
      <w:r w:rsidRPr="007E7C0E">
        <w:rPr>
          <w:rFonts w:ascii="Times New Roman" w:hAnsi="Times New Roman" w:cs="Times New Roman"/>
          <w:lang w:eastAsia="lt-LT"/>
        </w:rPr>
        <w:t>4.Tiekėjas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5B17EBD1" w14:textId="33A1F3D2" w:rsidR="00214137" w:rsidRPr="007E7C0E" w:rsidRDefault="00214137" w:rsidP="00EA7B1B">
      <w:pPr>
        <w:spacing w:after="0" w:line="256" w:lineRule="auto"/>
        <w:ind w:firstLine="567"/>
        <w:jc w:val="both"/>
        <w:rPr>
          <w:rFonts w:ascii="Times New Roman" w:hAnsi="Times New Roman" w:cs="Times New Roman"/>
          <w:lang w:eastAsia="lt-LT"/>
        </w:rPr>
      </w:pPr>
      <w:r w:rsidRPr="007E7C0E">
        <w:rPr>
          <w:rFonts w:ascii="Times New Roman" w:hAnsi="Times New Roman" w:cs="Times New Roman"/>
          <w:lang w:eastAsia="lt-LT"/>
        </w:rPr>
        <w:t>5. Į pasiūlymo kainą turi būti įskaičiuotas įrangos pristatymas į Perkančiosios organizacijos sandėlį, pervežimas iš sandėlio į instaliavimo vietą, instaliavimas, po instaliavimo likusių įpakavimo medžiagų išvežimas (utilizavimas) ir personalo apmokymas.*</w:t>
      </w:r>
    </w:p>
    <w:p w14:paraId="3FBE9C4C" w14:textId="77777777" w:rsidR="00214137" w:rsidRPr="007E7C0E" w:rsidRDefault="00214137" w:rsidP="00EA7B1B">
      <w:pPr>
        <w:spacing w:after="0" w:line="256" w:lineRule="auto"/>
        <w:ind w:firstLine="567"/>
        <w:rPr>
          <w:rFonts w:ascii="Times New Roman" w:hAnsi="Times New Roman" w:cs="Times New Roman"/>
          <w:lang w:eastAsia="lt-LT"/>
        </w:rPr>
      </w:pPr>
      <w:r w:rsidRPr="007E7C0E">
        <w:rPr>
          <w:rFonts w:ascii="Times New Roman" w:hAnsi="Times New Roman" w:cs="Times New Roman"/>
          <w:lang w:eastAsia="lt-LT"/>
        </w:rPr>
        <w:t>6. Garantinis laikotarpis:</w:t>
      </w:r>
    </w:p>
    <w:p w14:paraId="0E7EF49E" w14:textId="77777777" w:rsidR="00214137" w:rsidRPr="007E7C0E" w:rsidRDefault="00214137" w:rsidP="00EA7B1B">
      <w:pPr>
        <w:spacing w:after="0" w:line="256" w:lineRule="auto"/>
        <w:ind w:firstLine="567"/>
        <w:rPr>
          <w:rFonts w:ascii="Times New Roman" w:hAnsi="Times New Roman" w:cs="Times New Roman"/>
          <w:b/>
          <w:bCs/>
          <w:lang w:eastAsia="lt-LT"/>
        </w:rPr>
      </w:pPr>
      <w:r w:rsidRPr="007E7C0E">
        <w:rPr>
          <w:rFonts w:ascii="Times New Roman" w:hAnsi="Times New Roman" w:cs="Times New Roman"/>
          <w:b/>
          <w:bCs/>
          <w:lang w:eastAsia="lt-LT"/>
        </w:rPr>
        <w:t>6.1. Ne mažiau nei 24 mėn.</w:t>
      </w:r>
    </w:p>
    <w:p w14:paraId="377AFF2E" w14:textId="77777777" w:rsidR="00214137" w:rsidRPr="007E7C0E" w:rsidRDefault="00214137" w:rsidP="00EA7B1B">
      <w:pPr>
        <w:spacing w:after="0" w:line="256" w:lineRule="auto"/>
        <w:ind w:firstLine="567"/>
        <w:rPr>
          <w:rFonts w:ascii="Times New Roman" w:hAnsi="Times New Roman" w:cs="Times New Roman"/>
          <w:lang w:eastAsia="lt-LT"/>
        </w:rPr>
      </w:pPr>
      <w:r w:rsidRPr="007E7C0E">
        <w:rPr>
          <w:rFonts w:ascii="Times New Roman" w:hAnsi="Times New Roman" w:cs="Times New Roman"/>
          <w:lang w:eastAsia="lt-LT"/>
        </w:rPr>
        <w:t>6.2. Garantijos laikotarpiu tiekėjas teisės aktų nustatyta tvarka nemokamai:</w:t>
      </w:r>
    </w:p>
    <w:p w14:paraId="049C60E1" w14:textId="77777777" w:rsidR="00214137" w:rsidRPr="007E7C0E" w:rsidRDefault="00214137" w:rsidP="00EA7B1B">
      <w:pPr>
        <w:spacing w:after="0" w:line="256" w:lineRule="auto"/>
        <w:ind w:firstLine="567"/>
        <w:rPr>
          <w:rFonts w:ascii="Times New Roman" w:hAnsi="Times New Roman" w:cs="Times New Roman"/>
          <w:lang w:eastAsia="lt-LT"/>
        </w:rPr>
      </w:pPr>
      <w:r w:rsidRPr="007E7C0E">
        <w:rPr>
          <w:rFonts w:ascii="Times New Roman" w:hAnsi="Times New Roman" w:cs="Times New Roman"/>
          <w:lang w:eastAsia="lt-LT"/>
        </w:rPr>
        <w:t>6.2.1. Atlieka prekės techninę priežiūrą (įskaitant techninei priežiūrai atlikti reikalingas detales ir/arba medžiagas);</w:t>
      </w:r>
    </w:p>
    <w:p w14:paraId="7E3D510E" w14:textId="77777777" w:rsidR="00214137" w:rsidRPr="007E7C0E" w:rsidRDefault="00214137" w:rsidP="00EA7B1B">
      <w:pPr>
        <w:spacing w:after="0" w:line="256" w:lineRule="auto"/>
        <w:ind w:firstLine="567"/>
        <w:rPr>
          <w:rFonts w:ascii="Times New Roman" w:hAnsi="Times New Roman" w:cs="Times New Roman"/>
          <w:lang w:eastAsia="lt-LT"/>
        </w:rPr>
      </w:pPr>
      <w:r w:rsidRPr="007E7C0E">
        <w:rPr>
          <w:rFonts w:ascii="Times New Roman" w:hAnsi="Times New Roman" w:cs="Times New Roman"/>
          <w:lang w:eastAsia="lt-LT"/>
        </w:rPr>
        <w:t xml:space="preserve">6.2.2. Atlieka garantijos sąlygas atitinkančių gedimų šalinimą; </w:t>
      </w:r>
    </w:p>
    <w:p w14:paraId="7EF97987" w14:textId="366DD184" w:rsidR="00214137" w:rsidRPr="007E7C0E" w:rsidRDefault="00214137" w:rsidP="00EA7B1B">
      <w:pPr>
        <w:spacing w:after="0" w:line="256" w:lineRule="auto"/>
        <w:ind w:firstLine="567"/>
        <w:rPr>
          <w:rFonts w:ascii="Times New Roman" w:hAnsi="Times New Roman" w:cs="Times New Roman"/>
          <w:lang w:eastAsia="lt-LT"/>
        </w:rPr>
      </w:pPr>
      <w:r w:rsidRPr="007E7C0E">
        <w:rPr>
          <w:rFonts w:ascii="Times New Roman" w:hAnsi="Times New Roman" w:cs="Times New Roman"/>
          <w:lang w:eastAsia="lt-LT"/>
        </w:rPr>
        <w:t>6.2.</w:t>
      </w:r>
      <w:r w:rsidR="00453769" w:rsidRPr="007E7C0E">
        <w:rPr>
          <w:rFonts w:ascii="Times New Roman" w:hAnsi="Times New Roman" w:cs="Times New Roman"/>
          <w:lang w:eastAsia="lt-LT"/>
        </w:rPr>
        <w:t>3</w:t>
      </w:r>
      <w:r w:rsidRPr="007E7C0E">
        <w:rPr>
          <w:rFonts w:ascii="Times New Roman" w:hAnsi="Times New Roman" w:cs="Times New Roman"/>
          <w:lang w:eastAsia="lt-LT"/>
        </w:rPr>
        <w:t>. Informuoja pirkėją apie prevencinius veiksmus (jei tokių būtina imtis);</w:t>
      </w:r>
    </w:p>
    <w:p w14:paraId="43B81B7E" w14:textId="09279950" w:rsidR="00214137" w:rsidRPr="007E7C0E" w:rsidRDefault="00214137" w:rsidP="00EA7B1B">
      <w:pPr>
        <w:spacing w:after="0" w:line="256" w:lineRule="auto"/>
        <w:ind w:firstLine="567"/>
        <w:rPr>
          <w:rFonts w:ascii="Times New Roman" w:hAnsi="Times New Roman" w:cs="Times New Roman"/>
          <w:lang w:eastAsia="lt-LT"/>
        </w:rPr>
      </w:pPr>
      <w:r w:rsidRPr="007E7C0E">
        <w:rPr>
          <w:rFonts w:ascii="Times New Roman" w:hAnsi="Times New Roman" w:cs="Times New Roman"/>
          <w:lang w:eastAsia="lt-LT"/>
        </w:rPr>
        <w:t>6.2.</w:t>
      </w:r>
      <w:r w:rsidR="00453769" w:rsidRPr="007E7C0E">
        <w:rPr>
          <w:rFonts w:ascii="Times New Roman" w:hAnsi="Times New Roman" w:cs="Times New Roman"/>
          <w:lang w:eastAsia="lt-LT"/>
        </w:rPr>
        <w:t>4</w:t>
      </w:r>
      <w:r w:rsidRPr="007E7C0E">
        <w:rPr>
          <w:rFonts w:ascii="Times New Roman" w:hAnsi="Times New Roman" w:cs="Times New Roman"/>
          <w:lang w:eastAsia="lt-LT"/>
        </w:rPr>
        <w:t>. Teikia pirkėjui išsamias konsultacijas ir paaiškinimus;</w:t>
      </w:r>
    </w:p>
    <w:p w14:paraId="09037689" w14:textId="32EED228" w:rsidR="00214137" w:rsidRPr="007E7C0E" w:rsidRDefault="00214137" w:rsidP="00EA7B1B">
      <w:pPr>
        <w:spacing w:after="0" w:line="256" w:lineRule="auto"/>
        <w:ind w:firstLine="567"/>
        <w:rPr>
          <w:rFonts w:ascii="Times New Roman" w:hAnsi="Times New Roman" w:cs="Times New Roman"/>
          <w:lang w:eastAsia="lt-LT"/>
        </w:rPr>
      </w:pPr>
      <w:r w:rsidRPr="007E7C0E">
        <w:rPr>
          <w:rFonts w:ascii="Times New Roman" w:hAnsi="Times New Roman" w:cs="Times New Roman"/>
          <w:lang w:eastAsia="lt-LT"/>
        </w:rPr>
        <w:t>6.2.</w:t>
      </w:r>
      <w:r w:rsidR="00453769" w:rsidRPr="007E7C0E">
        <w:rPr>
          <w:rFonts w:ascii="Times New Roman" w:hAnsi="Times New Roman" w:cs="Times New Roman"/>
          <w:lang w:eastAsia="lt-LT"/>
        </w:rPr>
        <w:t>5</w:t>
      </w:r>
      <w:r w:rsidRPr="007E7C0E">
        <w:rPr>
          <w:rFonts w:ascii="Times New Roman" w:hAnsi="Times New Roman" w:cs="Times New Roman"/>
          <w:lang w:eastAsia="lt-LT"/>
        </w:rPr>
        <w:t>. Gedimo atveju atvyksta remontuoti ne vėliau kaip per 48 (keturiasdešimt aštuonias) valandas nuo pranešimo apie prekės gedimą gavimo;</w:t>
      </w:r>
    </w:p>
    <w:p w14:paraId="64E71D5D" w14:textId="36DBA75A" w:rsidR="00214137" w:rsidRPr="007E7C0E" w:rsidRDefault="00214137" w:rsidP="00EA7B1B">
      <w:pPr>
        <w:spacing w:after="0" w:line="256" w:lineRule="auto"/>
        <w:ind w:firstLine="567"/>
        <w:rPr>
          <w:rFonts w:ascii="Times New Roman" w:hAnsi="Times New Roman" w:cs="Times New Roman"/>
          <w:lang w:eastAsia="lt-LT"/>
        </w:rPr>
      </w:pPr>
      <w:r w:rsidRPr="007E7C0E">
        <w:rPr>
          <w:rFonts w:ascii="Times New Roman" w:hAnsi="Times New Roman" w:cs="Times New Roman"/>
          <w:lang w:eastAsia="lt-LT"/>
        </w:rPr>
        <w:t>6.2.</w:t>
      </w:r>
      <w:r w:rsidR="00453769" w:rsidRPr="007E7C0E">
        <w:rPr>
          <w:rFonts w:ascii="Times New Roman" w:hAnsi="Times New Roman" w:cs="Times New Roman"/>
          <w:lang w:eastAsia="lt-LT"/>
        </w:rPr>
        <w:t>6</w:t>
      </w:r>
      <w:r w:rsidRPr="007E7C0E">
        <w:rPr>
          <w:rFonts w:ascii="Times New Roman" w:hAnsi="Times New Roman" w:cs="Times New Roman"/>
          <w:lang w:eastAsia="lt-LT"/>
        </w:rPr>
        <w:t>. Reikalavimai netaikomi garantijos sąlygų neatitinkančių gedimų atvejams, kai įranga sugenda dėl pirkėjo kaltės.*</w:t>
      </w:r>
    </w:p>
    <w:p w14:paraId="115E7073" w14:textId="77777777" w:rsidR="00214137" w:rsidRPr="007E7C0E" w:rsidRDefault="00214137" w:rsidP="00EA7B1B">
      <w:pPr>
        <w:spacing w:after="0" w:line="256" w:lineRule="auto"/>
        <w:ind w:firstLine="567"/>
        <w:rPr>
          <w:rFonts w:ascii="Times New Roman" w:hAnsi="Times New Roman" w:cs="Times New Roman"/>
          <w:lang w:eastAsia="lt-LT"/>
        </w:rPr>
      </w:pPr>
      <w:r w:rsidRPr="007E7C0E">
        <w:rPr>
          <w:rFonts w:ascii="Times New Roman" w:hAnsi="Times New Roman" w:cs="Times New Roman"/>
          <w:lang w:eastAsia="lt-LT"/>
        </w:rPr>
        <w:t>7. Kartu su įranga (pristatant) pateikiama dokumentacija:</w:t>
      </w:r>
    </w:p>
    <w:p w14:paraId="6F0CA253" w14:textId="77777777" w:rsidR="00214137" w:rsidRPr="007E7C0E" w:rsidRDefault="00214137" w:rsidP="00EA7B1B">
      <w:pPr>
        <w:spacing w:after="0" w:line="256" w:lineRule="auto"/>
        <w:ind w:firstLine="567"/>
        <w:rPr>
          <w:rFonts w:ascii="Times New Roman" w:hAnsi="Times New Roman" w:cs="Times New Roman"/>
          <w:lang w:eastAsia="lt-LT"/>
        </w:rPr>
      </w:pPr>
      <w:r w:rsidRPr="007E7C0E">
        <w:rPr>
          <w:rFonts w:ascii="Times New Roman" w:hAnsi="Times New Roman" w:cs="Times New Roman"/>
          <w:lang w:eastAsia="lt-LT"/>
        </w:rPr>
        <w:t>7.1. Naudojimo instrukcija lietuvių kalba;</w:t>
      </w:r>
    </w:p>
    <w:p w14:paraId="52BC2CFB" w14:textId="77777777" w:rsidR="00214137" w:rsidRPr="007E7C0E" w:rsidRDefault="00214137" w:rsidP="00EA7B1B">
      <w:pPr>
        <w:spacing w:after="0" w:line="256" w:lineRule="auto"/>
        <w:ind w:firstLine="567"/>
        <w:rPr>
          <w:rFonts w:ascii="Times New Roman" w:hAnsi="Times New Roman" w:cs="Times New Roman"/>
          <w:b/>
          <w:bCs/>
          <w:lang w:eastAsia="lt-LT"/>
        </w:rPr>
      </w:pPr>
      <w:r w:rsidRPr="007E7C0E">
        <w:rPr>
          <w:rFonts w:ascii="Times New Roman" w:hAnsi="Times New Roman" w:cs="Times New Roman"/>
          <w:lang w:eastAsia="lt-LT"/>
        </w:rPr>
        <w:t>7.2. Serviso dokumentacija lietuvių arba anglų kalba.</w:t>
      </w:r>
    </w:p>
    <w:p w14:paraId="35CF4DB9" w14:textId="77777777" w:rsidR="00EA7B1B" w:rsidRPr="007E7C0E" w:rsidRDefault="00EA7B1B" w:rsidP="00EA7B1B">
      <w:pPr>
        <w:spacing w:after="0" w:line="256" w:lineRule="auto"/>
        <w:ind w:firstLine="567"/>
        <w:rPr>
          <w:rFonts w:ascii="Times New Roman" w:hAnsi="Times New Roman" w:cs="Times New Roman"/>
          <w:i/>
          <w:iCs/>
          <w:lang w:eastAsia="lt-LT"/>
        </w:rPr>
      </w:pPr>
    </w:p>
    <w:p w14:paraId="3B206223" w14:textId="69C49685" w:rsidR="00E11884" w:rsidRPr="007E7C0E" w:rsidRDefault="009F7005" w:rsidP="00EA7B1B">
      <w:pPr>
        <w:spacing w:after="0" w:line="256" w:lineRule="auto"/>
        <w:ind w:firstLine="567"/>
        <w:rPr>
          <w:rFonts w:ascii="Times New Roman" w:hAnsi="Times New Roman" w:cs="Times New Roman"/>
          <w:i/>
          <w:iCs/>
          <w:lang w:eastAsia="lt-LT"/>
        </w:rPr>
      </w:pPr>
      <w:r w:rsidRPr="007E7C0E">
        <w:rPr>
          <w:rFonts w:ascii="Times New Roman" w:hAnsi="Times New Roman" w:cs="Times New Roman"/>
          <w:i/>
          <w:iCs/>
          <w:lang w:eastAsia="lt-LT"/>
        </w:rPr>
        <w:t>*Sutarties vykdymo sąlyga, pateikiama tiekėjų informavimo tikslu.</w:t>
      </w:r>
    </w:p>
    <w:p w14:paraId="5404B04A" w14:textId="77777777" w:rsidR="008258C2" w:rsidRPr="007E7C0E" w:rsidRDefault="008258C2" w:rsidP="008258C2">
      <w:pPr>
        <w:spacing w:line="256" w:lineRule="auto"/>
        <w:ind w:firstLine="851"/>
        <w:jc w:val="both"/>
        <w:rPr>
          <w:rFonts w:ascii="Times New Roman" w:hAnsi="Times New Roman" w:cs="Times New Roman"/>
          <w:b/>
          <w:bCs/>
          <w:sz w:val="28"/>
          <w:szCs w:val="28"/>
        </w:rPr>
      </w:pPr>
    </w:p>
    <w:p w14:paraId="48604218" w14:textId="77777777" w:rsidR="00EE6C6E" w:rsidRPr="007E7C0E" w:rsidRDefault="00EE6C6E" w:rsidP="008258C2">
      <w:pPr>
        <w:spacing w:line="256" w:lineRule="auto"/>
        <w:ind w:firstLine="851"/>
        <w:jc w:val="both"/>
        <w:rPr>
          <w:rFonts w:ascii="Times New Roman" w:hAnsi="Times New Roman" w:cs="Times New Roman"/>
          <w:b/>
          <w:bCs/>
          <w:sz w:val="28"/>
          <w:szCs w:val="28"/>
        </w:rPr>
      </w:pPr>
    </w:p>
    <w:p w14:paraId="5FCDE507" w14:textId="77777777" w:rsidR="009F6C32" w:rsidRPr="007E7C0E" w:rsidRDefault="009F6C32" w:rsidP="008258C2">
      <w:pPr>
        <w:spacing w:line="256" w:lineRule="auto"/>
        <w:ind w:firstLine="851"/>
        <w:jc w:val="both"/>
        <w:rPr>
          <w:rFonts w:ascii="Times New Roman" w:hAnsi="Times New Roman" w:cs="Times New Roman"/>
          <w:b/>
          <w:bCs/>
          <w:sz w:val="28"/>
          <w:szCs w:val="28"/>
        </w:rPr>
      </w:pPr>
    </w:p>
    <w:p w14:paraId="06355A84" w14:textId="77777777" w:rsidR="00EE6C6E" w:rsidRPr="007E7C0E" w:rsidRDefault="00EE6C6E" w:rsidP="008258C2">
      <w:pPr>
        <w:spacing w:line="256" w:lineRule="auto"/>
        <w:ind w:firstLine="851"/>
        <w:jc w:val="both"/>
        <w:rPr>
          <w:rFonts w:ascii="Times New Roman" w:hAnsi="Times New Roman" w:cs="Times New Roman"/>
          <w:b/>
          <w:bCs/>
          <w:sz w:val="28"/>
          <w:szCs w:val="28"/>
        </w:rPr>
      </w:pPr>
    </w:p>
    <w:p w14:paraId="3450464D" w14:textId="77777777" w:rsidR="00EE6C6E" w:rsidRPr="007E7C0E" w:rsidRDefault="00EE6C6E" w:rsidP="008258C2">
      <w:pPr>
        <w:spacing w:line="256" w:lineRule="auto"/>
        <w:ind w:firstLine="851"/>
        <w:jc w:val="both"/>
        <w:rPr>
          <w:rFonts w:ascii="Times New Roman" w:hAnsi="Times New Roman" w:cs="Times New Roman"/>
          <w:b/>
          <w:bCs/>
          <w:sz w:val="28"/>
          <w:szCs w:val="28"/>
        </w:rPr>
      </w:pPr>
    </w:p>
    <w:p w14:paraId="2199C3E0" w14:textId="77777777" w:rsidR="00D5347C" w:rsidRPr="007E7C0E" w:rsidRDefault="00D5347C" w:rsidP="008F3FDC">
      <w:pPr>
        <w:spacing w:after="0" w:line="360" w:lineRule="auto"/>
        <w:rPr>
          <w:rFonts w:ascii="Times New Roman" w:hAnsi="Times New Roman" w:cs="Times New Roman"/>
          <w:b/>
          <w:bCs/>
          <w:lang w:eastAsia="lt-LT"/>
        </w:rPr>
      </w:pPr>
    </w:p>
    <w:p w14:paraId="2410AF79" w14:textId="6D4B0031" w:rsidR="008258C2" w:rsidRPr="007E7C0E" w:rsidRDefault="00AA30FD" w:rsidP="008258C2">
      <w:pPr>
        <w:spacing w:after="0" w:line="240" w:lineRule="auto"/>
        <w:jc w:val="center"/>
        <w:rPr>
          <w:rFonts w:ascii="Times New Roman" w:eastAsia="Times New Roman" w:hAnsi="Times New Roman" w:cs="Times New Roman"/>
          <w:bCs/>
          <w:lang w:eastAsia="lt-LT"/>
        </w:rPr>
      </w:pPr>
      <w:r w:rsidRPr="007E7C0E">
        <w:rPr>
          <w:rFonts w:ascii="Times New Roman" w:hAnsi="Times New Roman" w:cs="Times New Roman"/>
          <w:b/>
          <w:bCs/>
          <w:lang w:eastAsia="lt-LT"/>
        </w:rPr>
        <w:t xml:space="preserve">1 </w:t>
      </w:r>
      <w:r w:rsidR="008258C2" w:rsidRPr="007E7C0E">
        <w:rPr>
          <w:rFonts w:ascii="Times New Roman" w:eastAsia="Times New Roman" w:hAnsi="Times New Roman" w:cs="Times New Roman"/>
          <w:b/>
          <w:lang w:eastAsia="lt-LT"/>
        </w:rPr>
        <w:t>pirkimo dalis</w:t>
      </w:r>
    </w:p>
    <w:p w14:paraId="56534837" w14:textId="172CE807" w:rsidR="008258C2" w:rsidRPr="007E7C0E" w:rsidRDefault="001F3261" w:rsidP="00BD0DE2">
      <w:pPr>
        <w:spacing w:after="0" w:line="360" w:lineRule="auto"/>
        <w:jc w:val="center"/>
        <w:rPr>
          <w:rFonts w:ascii="Times New Roman" w:eastAsia="Times New Roman" w:hAnsi="Times New Roman" w:cs="Times New Roman"/>
          <w:b/>
          <w:bCs/>
          <w:u w:val="single"/>
          <w:lang w:eastAsia="lt-LT"/>
        </w:rPr>
      </w:pPr>
      <w:r w:rsidRPr="007E7C0E">
        <w:rPr>
          <w:rFonts w:ascii="Times New Roman" w:hAnsi="Times New Roman" w:cs="Times New Roman"/>
          <w:b/>
          <w:bCs/>
          <w:u w:val="single"/>
          <w:lang w:eastAsia="lt-LT"/>
        </w:rPr>
        <w:t>Skaitmeninis panoraminis rentgenas  (1 vnt.)</w:t>
      </w:r>
    </w:p>
    <w:p w14:paraId="54064FB4" w14:textId="77777777" w:rsidR="008258C2" w:rsidRPr="007E7C0E" w:rsidRDefault="008258C2" w:rsidP="008258C2">
      <w:pPr>
        <w:spacing w:after="0" w:line="256" w:lineRule="auto"/>
        <w:jc w:val="both"/>
        <w:rPr>
          <w:rFonts w:ascii="Times New Roman" w:eastAsia="Calibri" w:hAnsi="Times New Roman" w:cs="Times New Roman"/>
          <w:b/>
          <w:sz w:val="24"/>
          <w:szCs w:val="24"/>
        </w:rPr>
      </w:pPr>
      <w:r w:rsidRPr="007E7C0E">
        <w:rPr>
          <w:rFonts w:ascii="Times New Roman" w:eastAsia="Calibri" w:hAnsi="Times New Roman" w:cs="Times New Roman"/>
          <w:b/>
          <w:color w:val="EE0000"/>
          <w:sz w:val="24"/>
          <w:szCs w:val="24"/>
        </w:rPr>
        <w:t>SVARBU</w:t>
      </w:r>
      <w:r w:rsidRPr="007E7C0E">
        <w:rPr>
          <w:rFonts w:ascii="Times New Roman" w:eastAsia="Calibri" w:hAnsi="Times New Roman" w:cs="Times New Roman"/>
          <w:b/>
          <w:sz w:val="24"/>
          <w:szCs w:val="24"/>
        </w:rPr>
        <w:t xml:space="preserve">: </w:t>
      </w:r>
    </w:p>
    <w:p w14:paraId="112C918C" w14:textId="77777777" w:rsidR="008258C2" w:rsidRPr="007E7C0E" w:rsidRDefault="008258C2" w:rsidP="008258C2">
      <w:pPr>
        <w:spacing w:after="0" w:line="256" w:lineRule="auto"/>
        <w:jc w:val="both"/>
        <w:rPr>
          <w:rFonts w:ascii="Times New Roman" w:eastAsia="Calibri" w:hAnsi="Times New Roman" w:cs="Times New Roman"/>
          <w:b/>
          <w:sz w:val="24"/>
          <w:szCs w:val="24"/>
        </w:rPr>
      </w:pPr>
      <w:r w:rsidRPr="007E7C0E">
        <w:rPr>
          <w:rFonts w:ascii="Times New Roman" w:eastAsia="Calibri" w:hAnsi="Times New Roman" w:cs="Times New Roman"/>
          <w:b/>
          <w:sz w:val="24"/>
          <w:szCs w:val="24"/>
        </w:rPr>
        <w:t>*  Nepateikus reikalaujamų parametrų reikšmes patvirtinančių dokumentų, pasiūlymas bus atmetamas.</w:t>
      </w:r>
    </w:p>
    <w:p w14:paraId="75D86393" w14:textId="77777777" w:rsidR="008258C2" w:rsidRPr="007E7C0E" w:rsidRDefault="008258C2" w:rsidP="008258C2">
      <w:pPr>
        <w:spacing w:after="0" w:line="256" w:lineRule="auto"/>
        <w:jc w:val="both"/>
        <w:rPr>
          <w:rFonts w:ascii="Times New Roman" w:eastAsia="Calibri" w:hAnsi="Times New Roman" w:cs="Times New Roman"/>
          <w:b/>
          <w:sz w:val="24"/>
          <w:szCs w:val="24"/>
        </w:rPr>
      </w:pPr>
      <w:r w:rsidRPr="007E7C0E">
        <w:rPr>
          <w:rFonts w:ascii="Times New Roman" w:eastAsia="Calibri" w:hAnsi="Times New Roman" w:cs="Times New Roman"/>
          <w:b/>
          <w:sz w:val="24"/>
          <w:szCs w:val="24"/>
        </w:rPr>
        <w:t>** Tiekėjas turi nurodyti konkrečius  parametrus (technines charakteristikas), jų abstrakčiai nenurodant „atitinka“, „ne mažiau kaip“ ar pan.</w:t>
      </w:r>
    </w:p>
    <w:tbl>
      <w:tblPr>
        <w:tblW w:w="9630" w:type="dxa"/>
        <w:tblLayout w:type="fixed"/>
        <w:tblCellMar>
          <w:left w:w="113" w:type="dxa"/>
        </w:tblCellMar>
        <w:tblLook w:val="04A0" w:firstRow="1" w:lastRow="0" w:firstColumn="1" w:lastColumn="0" w:noHBand="0" w:noVBand="1"/>
      </w:tblPr>
      <w:tblGrid>
        <w:gridCol w:w="716"/>
        <w:gridCol w:w="2539"/>
        <w:gridCol w:w="2981"/>
        <w:gridCol w:w="1975"/>
        <w:gridCol w:w="1419"/>
      </w:tblGrid>
      <w:tr w:rsidR="008258C2" w:rsidRPr="007E7C0E" w14:paraId="56C264A2" w14:textId="77777777" w:rsidTr="002F767E">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0970F5B1" w14:textId="77777777" w:rsidR="008258C2" w:rsidRPr="007E7C0E" w:rsidRDefault="008258C2" w:rsidP="00F27862">
            <w:pPr>
              <w:spacing w:after="0" w:line="240" w:lineRule="auto"/>
              <w:jc w:val="center"/>
              <w:rPr>
                <w:rFonts w:ascii="Times New Roman" w:eastAsia="Aptos" w:hAnsi="Times New Roman" w:cs="Times New Roman"/>
                <w:kern w:val="2"/>
                <w14:ligatures w14:val="standardContextual"/>
              </w:rPr>
            </w:pPr>
            <w:r w:rsidRPr="007E7C0E">
              <w:rPr>
                <w:rFonts w:ascii="Times New Roman" w:eastAsia="Aptos" w:hAnsi="Times New Roman" w:cs="Times New Roman"/>
                <w:b/>
                <w:kern w:val="2"/>
                <w14:ligatures w14:val="standardContextual"/>
              </w:rPr>
              <w:t>Eil. Nr.</w:t>
            </w:r>
          </w:p>
        </w:tc>
        <w:tc>
          <w:tcPr>
            <w:tcW w:w="2539"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4D8E415F" w14:textId="77777777" w:rsidR="008258C2" w:rsidRPr="007E7C0E" w:rsidRDefault="008258C2" w:rsidP="00F27862">
            <w:pPr>
              <w:spacing w:after="0" w:line="240" w:lineRule="auto"/>
              <w:jc w:val="center"/>
              <w:rPr>
                <w:rFonts w:ascii="Times New Roman" w:eastAsia="Aptos" w:hAnsi="Times New Roman" w:cs="Times New Roman"/>
                <w:kern w:val="2"/>
                <w14:ligatures w14:val="standardContextual"/>
              </w:rPr>
            </w:pPr>
            <w:r w:rsidRPr="007E7C0E">
              <w:rPr>
                <w:rFonts w:ascii="Times New Roman" w:eastAsia="Aptos" w:hAnsi="Times New Roman" w:cs="Times New Roman"/>
                <w:b/>
                <w:kern w:val="2"/>
                <w14:ligatures w14:val="standardContextual"/>
              </w:rPr>
              <w:t>Parametras</w:t>
            </w:r>
          </w:p>
        </w:tc>
        <w:tc>
          <w:tcPr>
            <w:tcW w:w="2981"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56EAA95" w14:textId="77777777" w:rsidR="008258C2" w:rsidRPr="007E7C0E" w:rsidRDefault="008258C2" w:rsidP="00F27862">
            <w:pPr>
              <w:spacing w:after="0" w:line="240" w:lineRule="auto"/>
              <w:jc w:val="center"/>
              <w:rPr>
                <w:rFonts w:ascii="Times New Roman" w:eastAsia="Aptos" w:hAnsi="Times New Roman" w:cs="Times New Roman"/>
                <w:kern w:val="2"/>
                <w14:ligatures w14:val="standardContextual"/>
              </w:rPr>
            </w:pPr>
            <w:r w:rsidRPr="007E7C0E">
              <w:rPr>
                <w:rFonts w:ascii="Times New Roman" w:eastAsia="Aptos" w:hAnsi="Times New Roman" w:cs="Times New Roman"/>
                <w:b/>
                <w:kern w:val="2"/>
                <w14:ligatures w14:val="standardContextual"/>
              </w:rPr>
              <w:t>Reikalaujama charakteristika</w:t>
            </w:r>
          </w:p>
        </w:tc>
        <w:tc>
          <w:tcPr>
            <w:tcW w:w="1975"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6193047F" w14:textId="6C8E4FB4" w:rsidR="008258C2" w:rsidRPr="007E7C0E" w:rsidRDefault="008F4D6D" w:rsidP="00F27862">
            <w:pPr>
              <w:spacing w:after="0" w:line="240" w:lineRule="auto"/>
              <w:jc w:val="center"/>
              <w:rPr>
                <w:rFonts w:ascii="Times New Roman" w:eastAsia="Aptos" w:hAnsi="Times New Roman" w:cs="Times New Roman"/>
                <w:b/>
                <w:kern w:val="2"/>
                <w14:ligatures w14:val="standardContextual"/>
              </w:rPr>
            </w:pPr>
            <w:r w:rsidRPr="007E7C0E">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w:t>
            </w:r>
            <w:r w:rsidR="008258C2" w:rsidRPr="007E7C0E">
              <w:rPr>
                <w:rFonts w:ascii="Times New Roman" w:eastAsia="Aptos" w:hAnsi="Times New Roman" w:cs="Times New Roman"/>
                <w:b/>
                <w:kern w:val="2"/>
                <w14:ligatures w14:val="standardContextual"/>
              </w:rPr>
              <w:t>)</w:t>
            </w:r>
          </w:p>
        </w:tc>
        <w:tc>
          <w:tcPr>
            <w:tcW w:w="1419"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60206B54" w14:textId="69866D8E" w:rsidR="008258C2" w:rsidRPr="007E7C0E" w:rsidRDefault="00F27862" w:rsidP="00F27862">
            <w:pPr>
              <w:spacing w:after="0" w:line="240" w:lineRule="auto"/>
              <w:jc w:val="center"/>
              <w:rPr>
                <w:rFonts w:ascii="Times New Roman" w:eastAsia="Aptos" w:hAnsi="Times New Roman" w:cs="Times New Roman"/>
                <w:b/>
                <w:bCs/>
                <w:kern w:val="2"/>
                <w14:ligatures w14:val="standardContextual"/>
              </w:rPr>
            </w:pPr>
            <w:r w:rsidRPr="007E7C0E">
              <w:rPr>
                <w:rFonts w:ascii="Times New Roman" w:eastAsia="Aptos" w:hAnsi="Times New Roman" w:cs="Times New Roman"/>
                <w:b/>
                <w:bCs/>
                <w:kern w:val="2"/>
                <w14:ligatures w14:val="standardContextual"/>
              </w:rPr>
              <w:t>Pridedamo dokumento pavadinimas (būtina nurodyti tikslius dokumento psl. Nr.) arba gamintojo internetinio puslapio nuorodas į parametro reikšmės atitikimą</w:t>
            </w:r>
          </w:p>
        </w:tc>
      </w:tr>
      <w:tr w:rsidR="008955BE" w:rsidRPr="007E7C0E" w14:paraId="2C18E392" w14:textId="77777777" w:rsidTr="002F767E">
        <w:tc>
          <w:tcPr>
            <w:tcW w:w="716" w:type="dxa"/>
            <w:tcBorders>
              <w:top w:val="single" w:sz="4" w:space="0" w:color="00000A"/>
              <w:left w:val="single" w:sz="4" w:space="0" w:color="00000A"/>
              <w:bottom w:val="single" w:sz="4" w:space="0" w:color="00000A"/>
              <w:right w:val="single" w:sz="4" w:space="0" w:color="00000A"/>
            </w:tcBorders>
            <w:vAlign w:val="center"/>
          </w:tcPr>
          <w:p w14:paraId="7A9B8300" w14:textId="77777777" w:rsidR="008955BE" w:rsidRPr="007E7C0E" w:rsidRDefault="008955BE" w:rsidP="00745149">
            <w:pPr>
              <w:suppressAutoHyphens/>
              <w:spacing w:after="0" w:line="240" w:lineRule="auto"/>
              <w:rPr>
                <w:rFonts w:ascii="Times New Roman" w:eastAsia="Aptos" w:hAnsi="Times New Roman" w:cs="Times New Roman"/>
                <w:kern w:val="2"/>
                <w14:ligatures w14:val="standardContextual"/>
              </w:rPr>
            </w:pPr>
          </w:p>
        </w:tc>
        <w:tc>
          <w:tcPr>
            <w:tcW w:w="5520" w:type="dxa"/>
            <w:gridSpan w:val="2"/>
            <w:tcBorders>
              <w:top w:val="single" w:sz="4" w:space="0" w:color="00000A"/>
              <w:left w:val="single" w:sz="4" w:space="0" w:color="00000A"/>
              <w:bottom w:val="single" w:sz="4" w:space="0" w:color="00000A"/>
              <w:right w:val="single" w:sz="4" w:space="0" w:color="00000A"/>
            </w:tcBorders>
            <w:vAlign w:val="center"/>
          </w:tcPr>
          <w:p w14:paraId="6910FA3D" w14:textId="2F7D0A60" w:rsidR="008955BE" w:rsidRPr="007E7C0E" w:rsidRDefault="008955BE" w:rsidP="00745149">
            <w:pPr>
              <w:spacing w:after="0" w:line="240" w:lineRule="auto"/>
              <w:rPr>
                <w:rFonts w:ascii="Times New Roman" w:eastAsia="Aptos" w:hAnsi="Times New Roman" w:cs="Times New Roman"/>
                <w:kern w:val="2"/>
                <w14:ligatures w14:val="standardContextual"/>
              </w:rPr>
            </w:pPr>
            <w:r w:rsidRPr="007E7C0E">
              <w:rPr>
                <w:rFonts w:ascii="Times New Roman" w:eastAsia="Aptos" w:hAnsi="Times New Roman" w:cs="Times New Roman"/>
                <w:kern w:val="2"/>
                <w14:ligatures w14:val="standardContextual"/>
              </w:rPr>
              <w:t>Siūlomos prekės pavadinimas (modelis, konkreti modifikacija), gamintojas, kilmės šalis</w:t>
            </w:r>
          </w:p>
        </w:tc>
        <w:tc>
          <w:tcPr>
            <w:tcW w:w="1975" w:type="dxa"/>
            <w:tcBorders>
              <w:top w:val="single" w:sz="4" w:space="0" w:color="00000A"/>
              <w:left w:val="single" w:sz="4" w:space="0" w:color="00000A"/>
              <w:bottom w:val="single" w:sz="4" w:space="0" w:color="00000A"/>
              <w:right w:val="single" w:sz="4" w:space="0" w:color="00000A"/>
            </w:tcBorders>
          </w:tcPr>
          <w:p w14:paraId="2AA1DA0A" w14:textId="19D059C8" w:rsidR="008955BE" w:rsidRPr="007E7C0E" w:rsidRDefault="008955BE" w:rsidP="00745149">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1E3681A9" w14:textId="77777777" w:rsidR="008955BE" w:rsidRPr="007E7C0E" w:rsidRDefault="008955BE" w:rsidP="00745149">
            <w:pPr>
              <w:spacing w:after="0" w:line="240" w:lineRule="auto"/>
              <w:rPr>
                <w:rFonts w:ascii="Times New Roman" w:eastAsia="Aptos" w:hAnsi="Times New Roman" w:cs="Times New Roman"/>
                <w:kern w:val="2"/>
                <w14:ligatures w14:val="standardContextual"/>
              </w:rPr>
            </w:pPr>
          </w:p>
        </w:tc>
      </w:tr>
      <w:tr w:rsidR="008955BE" w:rsidRPr="007E7C0E" w14:paraId="3D6E83EE" w14:textId="77777777" w:rsidTr="002F767E">
        <w:tc>
          <w:tcPr>
            <w:tcW w:w="716" w:type="dxa"/>
            <w:tcBorders>
              <w:top w:val="single" w:sz="4" w:space="0" w:color="00000A"/>
              <w:left w:val="single" w:sz="4" w:space="0" w:color="00000A"/>
              <w:bottom w:val="single" w:sz="4" w:space="0" w:color="00000A"/>
              <w:right w:val="single" w:sz="4" w:space="0" w:color="00000A"/>
            </w:tcBorders>
            <w:vAlign w:val="center"/>
          </w:tcPr>
          <w:p w14:paraId="03ECF2CE" w14:textId="77777777" w:rsidR="008955BE" w:rsidRPr="007E7C0E" w:rsidRDefault="008955BE" w:rsidP="0041707A">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Aptos" w:hAnsi="Times New Roman" w:cs="Times New Roman"/>
                <w:kern w:val="2"/>
                <w14:ligatures w14:val="standardContextual"/>
              </w:rPr>
              <w:t>1.</w:t>
            </w:r>
          </w:p>
        </w:tc>
        <w:tc>
          <w:tcPr>
            <w:tcW w:w="5520" w:type="dxa"/>
            <w:gridSpan w:val="2"/>
            <w:tcBorders>
              <w:top w:val="single" w:sz="4" w:space="0" w:color="00000A"/>
              <w:left w:val="single" w:sz="4" w:space="0" w:color="00000A"/>
              <w:bottom w:val="single" w:sz="4" w:space="0" w:color="00000A"/>
              <w:right w:val="single" w:sz="4" w:space="0" w:color="00000A"/>
            </w:tcBorders>
            <w:vAlign w:val="center"/>
          </w:tcPr>
          <w:p w14:paraId="7B2D51F7" w14:textId="0C4D90A5" w:rsidR="008955BE" w:rsidRPr="007E7C0E" w:rsidRDefault="008955BE" w:rsidP="0041707A">
            <w:pPr>
              <w:spacing w:after="0" w:line="240" w:lineRule="auto"/>
              <w:rPr>
                <w:rFonts w:ascii="Times New Roman" w:eastAsia="Aptos" w:hAnsi="Times New Roman" w:cs="Times New Roman"/>
                <w:kern w:val="2"/>
                <w14:ligatures w14:val="standardContextual"/>
              </w:rPr>
            </w:pPr>
            <w:r w:rsidRPr="007E7C0E">
              <w:rPr>
                <w:rFonts w:ascii="Times New Roman" w:eastAsia="Aptos" w:hAnsi="Times New Roman" w:cs="Times New Roman"/>
                <w:kern w:val="2"/>
                <w14:ligatures w14:val="standardContextual"/>
              </w:rPr>
              <w:t>Bendrieji reikalavimai:</w:t>
            </w:r>
          </w:p>
        </w:tc>
        <w:tc>
          <w:tcPr>
            <w:tcW w:w="1975" w:type="dxa"/>
            <w:tcBorders>
              <w:top w:val="single" w:sz="4" w:space="0" w:color="00000A"/>
              <w:left w:val="single" w:sz="4" w:space="0" w:color="00000A"/>
              <w:bottom w:val="single" w:sz="4" w:space="0" w:color="00000A"/>
              <w:right w:val="single" w:sz="4" w:space="0" w:color="00000A"/>
            </w:tcBorders>
          </w:tcPr>
          <w:p w14:paraId="04C849AB" w14:textId="495C7625" w:rsidR="008955BE" w:rsidRPr="007E7C0E" w:rsidRDefault="008955BE" w:rsidP="0041707A">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12BED142" w14:textId="77777777" w:rsidR="008955BE" w:rsidRPr="007E7C0E" w:rsidRDefault="008955BE" w:rsidP="0041707A">
            <w:pPr>
              <w:spacing w:after="0" w:line="240" w:lineRule="auto"/>
              <w:rPr>
                <w:rFonts w:ascii="Times New Roman" w:eastAsia="Aptos" w:hAnsi="Times New Roman" w:cs="Times New Roman"/>
                <w:kern w:val="2"/>
                <w14:ligatures w14:val="standardContextual"/>
              </w:rPr>
            </w:pPr>
          </w:p>
        </w:tc>
      </w:tr>
      <w:tr w:rsidR="00F649F7" w:rsidRPr="007E7C0E" w14:paraId="65FDF00C" w14:textId="77777777" w:rsidTr="002F767E">
        <w:tc>
          <w:tcPr>
            <w:tcW w:w="716" w:type="dxa"/>
            <w:tcBorders>
              <w:top w:val="single" w:sz="4" w:space="0" w:color="000000"/>
              <w:left w:val="single" w:sz="4" w:space="0" w:color="000000"/>
              <w:bottom w:val="single" w:sz="4" w:space="0" w:color="000000"/>
            </w:tcBorders>
            <w:vAlign w:val="center"/>
          </w:tcPr>
          <w:p w14:paraId="53C808B8" w14:textId="19307495"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1.1.</w:t>
            </w:r>
          </w:p>
        </w:tc>
        <w:tc>
          <w:tcPr>
            <w:tcW w:w="2539" w:type="dxa"/>
            <w:tcBorders>
              <w:top w:val="single" w:sz="4" w:space="0" w:color="000000"/>
              <w:left w:val="single" w:sz="4" w:space="0" w:color="000000"/>
              <w:bottom w:val="single" w:sz="4" w:space="0" w:color="000000"/>
            </w:tcBorders>
            <w:vAlign w:val="center"/>
          </w:tcPr>
          <w:p w14:paraId="3C034AB8" w14:textId="72F5411B"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Maitinimas iš kintamojo įtampos tinklo</w:t>
            </w:r>
          </w:p>
        </w:tc>
        <w:tc>
          <w:tcPr>
            <w:tcW w:w="2981" w:type="dxa"/>
            <w:tcBorders>
              <w:top w:val="single" w:sz="4" w:space="0" w:color="000000"/>
              <w:left w:val="single" w:sz="4" w:space="0" w:color="000000"/>
              <w:bottom w:val="single" w:sz="4" w:space="0" w:color="000000"/>
            </w:tcBorders>
            <w:vAlign w:val="center"/>
          </w:tcPr>
          <w:p w14:paraId="0E1C487E" w14:textId="45CFA5DD"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Vienos fazės 240 V ±10%, 50 Hz</w:t>
            </w:r>
          </w:p>
        </w:tc>
        <w:tc>
          <w:tcPr>
            <w:tcW w:w="1975" w:type="dxa"/>
            <w:tcBorders>
              <w:top w:val="single" w:sz="4" w:space="0" w:color="00000A"/>
              <w:left w:val="single" w:sz="4" w:space="0" w:color="00000A"/>
              <w:bottom w:val="single" w:sz="4" w:space="0" w:color="00000A"/>
              <w:right w:val="single" w:sz="4" w:space="0" w:color="00000A"/>
            </w:tcBorders>
          </w:tcPr>
          <w:p w14:paraId="65564072" w14:textId="2588FDA9"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38F339D2"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752A4B5E" w14:textId="77777777" w:rsidTr="002F767E">
        <w:tc>
          <w:tcPr>
            <w:tcW w:w="716" w:type="dxa"/>
            <w:tcBorders>
              <w:top w:val="single" w:sz="4" w:space="0" w:color="000000"/>
              <w:left w:val="single" w:sz="4" w:space="0" w:color="000000"/>
              <w:bottom w:val="single" w:sz="4" w:space="0" w:color="000000"/>
            </w:tcBorders>
            <w:vAlign w:val="center"/>
          </w:tcPr>
          <w:p w14:paraId="59EEF67E" w14:textId="4A1AEF45"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1.2</w:t>
            </w:r>
          </w:p>
        </w:tc>
        <w:tc>
          <w:tcPr>
            <w:tcW w:w="2539" w:type="dxa"/>
            <w:tcBorders>
              <w:top w:val="single" w:sz="4" w:space="0" w:color="000000"/>
              <w:left w:val="single" w:sz="4" w:space="0" w:color="000000"/>
              <w:bottom w:val="single" w:sz="4" w:space="0" w:color="000000"/>
              <w:right w:val="single" w:sz="4" w:space="0" w:color="auto"/>
            </w:tcBorders>
          </w:tcPr>
          <w:p w14:paraId="3F731C76" w14:textId="0659F7B2"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Skaitmeninio jutiklio technologija</w:t>
            </w:r>
          </w:p>
        </w:tc>
        <w:tc>
          <w:tcPr>
            <w:tcW w:w="2981" w:type="dxa"/>
            <w:tcBorders>
              <w:top w:val="single" w:sz="4" w:space="0" w:color="000000"/>
              <w:left w:val="single" w:sz="4" w:space="0" w:color="auto"/>
              <w:bottom w:val="single" w:sz="4" w:space="0" w:color="000000"/>
            </w:tcBorders>
          </w:tcPr>
          <w:p w14:paraId="1E11CFE5" w14:textId="44802209"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CMOS</w:t>
            </w:r>
          </w:p>
        </w:tc>
        <w:tc>
          <w:tcPr>
            <w:tcW w:w="1975" w:type="dxa"/>
            <w:tcBorders>
              <w:top w:val="single" w:sz="4" w:space="0" w:color="00000A"/>
              <w:left w:val="single" w:sz="4" w:space="0" w:color="00000A"/>
              <w:bottom w:val="single" w:sz="4" w:space="0" w:color="00000A"/>
              <w:right w:val="single" w:sz="4" w:space="0" w:color="00000A"/>
            </w:tcBorders>
          </w:tcPr>
          <w:p w14:paraId="3E17A8CB" w14:textId="13780514"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2CB349FD"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2F767E" w:rsidRPr="007E7C0E" w14:paraId="6CFC2E92" w14:textId="77777777" w:rsidTr="002F767E">
        <w:tc>
          <w:tcPr>
            <w:tcW w:w="716" w:type="dxa"/>
            <w:tcBorders>
              <w:top w:val="single" w:sz="4" w:space="0" w:color="000000"/>
              <w:left w:val="single" w:sz="4" w:space="0" w:color="000000"/>
              <w:bottom w:val="single" w:sz="4" w:space="0" w:color="000000"/>
            </w:tcBorders>
            <w:vAlign w:val="center"/>
          </w:tcPr>
          <w:p w14:paraId="729A5AE5" w14:textId="02A679DB" w:rsidR="002F767E" w:rsidRPr="007E7C0E" w:rsidRDefault="002F767E"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1.3</w:t>
            </w:r>
          </w:p>
        </w:tc>
        <w:tc>
          <w:tcPr>
            <w:tcW w:w="2539" w:type="dxa"/>
            <w:tcBorders>
              <w:top w:val="single" w:sz="4" w:space="0" w:color="000000"/>
              <w:left w:val="single" w:sz="4" w:space="0" w:color="000000"/>
              <w:bottom w:val="single" w:sz="4" w:space="0" w:color="000000"/>
              <w:right w:val="single" w:sz="4" w:space="0" w:color="auto"/>
            </w:tcBorders>
            <w:vAlign w:val="center"/>
          </w:tcPr>
          <w:p w14:paraId="43B51941" w14:textId="479D7E15" w:rsidR="002F767E" w:rsidRPr="007E7C0E" w:rsidRDefault="002F767E" w:rsidP="00F649F7">
            <w:pPr>
              <w:spacing w:after="0" w:line="240" w:lineRule="auto"/>
              <w:rPr>
                <w:rFonts w:ascii="Times New Roman" w:eastAsia="Aptos" w:hAnsi="Times New Roman" w:cs="Times New Roman"/>
                <w:kern w:val="2"/>
                <w14:ligatures w14:val="standardContextual"/>
              </w:rPr>
            </w:pPr>
            <w:r w:rsidRPr="007E7C0E">
              <w:rPr>
                <w:rFonts w:ascii="Times New Roman" w:eastAsia="Calibri" w:hAnsi="Times New Roman" w:cs="Times New Roman"/>
                <w:lang w:eastAsia="ar-SA"/>
              </w:rPr>
              <w:t>Jutiklio dydis</w:t>
            </w:r>
          </w:p>
        </w:tc>
        <w:tc>
          <w:tcPr>
            <w:tcW w:w="2981" w:type="dxa"/>
            <w:tcBorders>
              <w:top w:val="single" w:sz="4" w:space="0" w:color="000000"/>
              <w:left w:val="single" w:sz="4" w:space="0" w:color="auto"/>
              <w:bottom w:val="single" w:sz="4" w:space="0" w:color="000000"/>
            </w:tcBorders>
            <w:vAlign w:val="center"/>
          </w:tcPr>
          <w:p w14:paraId="156C0A0A" w14:textId="2C934034" w:rsidR="002F767E" w:rsidRPr="007E7C0E" w:rsidRDefault="002F767E" w:rsidP="002F767E">
            <w:pPr>
              <w:spacing w:after="0" w:line="240" w:lineRule="auto"/>
              <w:rPr>
                <w:rFonts w:ascii="Times New Roman" w:eastAsia="Aptos" w:hAnsi="Times New Roman" w:cs="Times New Roman"/>
                <w:kern w:val="2"/>
                <w14:ligatures w14:val="standardContextual"/>
              </w:rPr>
            </w:pPr>
            <w:r w:rsidRPr="007E7C0E">
              <w:rPr>
                <w:rFonts w:ascii="Times New Roman" w:eastAsia="Calibri" w:hAnsi="Times New Roman" w:cs="Times New Roman"/>
                <w:lang w:eastAsia="ar-SA"/>
              </w:rPr>
              <w:t>Ne mažiau 7 x 152 mm</w:t>
            </w:r>
          </w:p>
        </w:tc>
        <w:tc>
          <w:tcPr>
            <w:tcW w:w="1975" w:type="dxa"/>
            <w:tcBorders>
              <w:top w:val="single" w:sz="4" w:space="0" w:color="000000"/>
              <w:left w:val="single" w:sz="4" w:space="0" w:color="000000"/>
              <w:bottom w:val="single" w:sz="4" w:space="0" w:color="000000"/>
            </w:tcBorders>
            <w:vAlign w:val="center"/>
          </w:tcPr>
          <w:p w14:paraId="12887E65" w14:textId="1C741696" w:rsidR="002F767E" w:rsidRPr="007E7C0E" w:rsidRDefault="002F767E"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1965AF20" w14:textId="77777777" w:rsidR="002F767E" w:rsidRPr="007E7C0E" w:rsidRDefault="002F767E" w:rsidP="00F649F7">
            <w:pPr>
              <w:spacing w:after="0" w:line="240" w:lineRule="auto"/>
              <w:rPr>
                <w:rFonts w:ascii="Times New Roman" w:eastAsia="Aptos" w:hAnsi="Times New Roman" w:cs="Times New Roman"/>
                <w:kern w:val="2"/>
                <w14:ligatures w14:val="standardContextual"/>
              </w:rPr>
            </w:pPr>
          </w:p>
        </w:tc>
      </w:tr>
      <w:tr w:rsidR="00F649F7" w:rsidRPr="007E7C0E" w14:paraId="4613C001" w14:textId="77777777" w:rsidTr="002F767E">
        <w:tc>
          <w:tcPr>
            <w:tcW w:w="716" w:type="dxa"/>
            <w:tcBorders>
              <w:top w:val="single" w:sz="4" w:space="0" w:color="000000"/>
              <w:left w:val="single" w:sz="4" w:space="0" w:color="000000"/>
              <w:bottom w:val="single" w:sz="4" w:space="0" w:color="000000"/>
            </w:tcBorders>
            <w:vAlign w:val="center"/>
          </w:tcPr>
          <w:p w14:paraId="21938FFA" w14:textId="5023700A"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1.4</w:t>
            </w:r>
          </w:p>
        </w:tc>
        <w:tc>
          <w:tcPr>
            <w:tcW w:w="2539" w:type="dxa"/>
            <w:tcBorders>
              <w:top w:val="single" w:sz="4" w:space="0" w:color="000000"/>
              <w:left w:val="single" w:sz="4" w:space="0" w:color="000000"/>
              <w:bottom w:val="single" w:sz="4" w:space="0" w:color="000000"/>
            </w:tcBorders>
            <w:vAlign w:val="center"/>
          </w:tcPr>
          <w:p w14:paraId="350723E4" w14:textId="7A8E092B"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Jutiklio taškų kiekis</w:t>
            </w:r>
          </w:p>
        </w:tc>
        <w:tc>
          <w:tcPr>
            <w:tcW w:w="2981" w:type="dxa"/>
            <w:tcBorders>
              <w:top w:val="single" w:sz="4" w:space="0" w:color="000000"/>
              <w:left w:val="single" w:sz="4" w:space="0" w:color="000000"/>
              <w:bottom w:val="single" w:sz="4" w:space="0" w:color="000000"/>
            </w:tcBorders>
            <w:vAlign w:val="center"/>
          </w:tcPr>
          <w:p w14:paraId="0F7AF862" w14:textId="3602B926"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Calibri" w:hAnsi="Times New Roman" w:cs="Times New Roman"/>
                <w:lang w:eastAsia="ar-SA"/>
              </w:rPr>
              <w:t>Ne mažiau 68 x 1536 taškų</w:t>
            </w:r>
          </w:p>
        </w:tc>
        <w:tc>
          <w:tcPr>
            <w:tcW w:w="1975" w:type="dxa"/>
            <w:tcBorders>
              <w:top w:val="single" w:sz="4" w:space="0" w:color="00000A"/>
              <w:left w:val="single" w:sz="4" w:space="0" w:color="00000A"/>
              <w:bottom w:val="single" w:sz="4" w:space="0" w:color="00000A"/>
              <w:right w:val="single" w:sz="4" w:space="0" w:color="00000A"/>
            </w:tcBorders>
          </w:tcPr>
          <w:p w14:paraId="6DF8B2E6" w14:textId="7E678B15"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78F40FEC"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5A9E69B4" w14:textId="77777777" w:rsidTr="002F767E">
        <w:tc>
          <w:tcPr>
            <w:tcW w:w="716" w:type="dxa"/>
            <w:tcBorders>
              <w:top w:val="single" w:sz="4" w:space="0" w:color="000000"/>
              <w:left w:val="single" w:sz="4" w:space="0" w:color="000000"/>
              <w:bottom w:val="single" w:sz="4" w:space="0" w:color="000000"/>
            </w:tcBorders>
            <w:vAlign w:val="center"/>
          </w:tcPr>
          <w:p w14:paraId="7EB9B629" w14:textId="2185AA78"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1.5</w:t>
            </w:r>
          </w:p>
        </w:tc>
        <w:tc>
          <w:tcPr>
            <w:tcW w:w="2539" w:type="dxa"/>
            <w:tcBorders>
              <w:top w:val="single" w:sz="4" w:space="0" w:color="000000"/>
              <w:left w:val="single" w:sz="4" w:space="0" w:color="000000"/>
              <w:bottom w:val="single" w:sz="4" w:space="0" w:color="000000"/>
            </w:tcBorders>
          </w:tcPr>
          <w:p w14:paraId="358E2DE5" w14:textId="1FE971E5"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Panoraminio skaitmeninio jutiklio pilkumo spalvų skalė</w:t>
            </w:r>
          </w:p>
        </w:tc>
        <w:tc>
          <w:tcPr>
            <w:tcW w:w="2981" w:type="dxa"/>
            <w:tcBorders>
              <w:top w:val="single" w:sz="4" w:space="0" w:color="000000"/>
              <w:left w:val="single" w:sz="4" w:space="0" w:color="000000"/>
              <w:bottom w:val="single" w:sz="4" w:space="0" w:color="000000"/>
            </w:tcBorders>
          </w:tcPr>
          <w:p w14:paraId="36441CCD" w14:textId="59C32FC9"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Ne mažiau 14 bitų.</w:t>
            </w:r>
          </w:p>
        </w:tc>
        <w:tc>
          <w:tcPr>
            <w:tcW w:w="1975" w:type="dxa"/>
            <w:tcBorders>
              <w:top w:val="single" w:sz="4" w:space="0" w:color="00000A"/>
              <w:left w:val="single" w:sz="4" w:space="0" w:color="00000A"/>
              <w:bottom w:val="single" w:sz="4" w:space="0" w:color="00000A"/>
              <w:right w:val="single" w:sz="4" w:space="0" w:color="00000A"/>
            </w:tcBorders>
          </w:tcPr>
          <w:p w14:paraId="2A836C5B" w14:textId="654F9505"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0EE0A173"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111F065D" w14:textId="77777777" w:rsidTr="002F767E">
        <w:tc>
          <w:tcPr>
            <w:tcW w:w="716" w:type="dxa"/>
            <w:tcBorders>
              <w:top w:val="single" w:sz="4" w:space="0" w:color="000000"/>
              <w:left w:val="single" w:sz="4" w:space="0" w:color="000000"/>
              <w:bottom w:val="single" w:sz="4" w:space="0" w:color="000000"/>
            </w:tcBorders>
            <w:vAlign w:val="center"/>
          </w:tcPr>
          <w:p w14:paraId="0A4A0FB0" w14:textId="300D2ACE"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1.6</w:t>
            </w:r>
          </w:p>
        </w:tc>
        <w:tc>
          <w:tcPr>
            <w:tcW w:w="2539" w:type="dxa"/>
            <w:tcBorders>
              <w:top w:val="single" w:sz="4" w:space="0" w:color="000000"/>
              <w:left w:val="single" w:sz="4" w:space="0" w:color="000000"/>
              <w:bottom w:val="single" w:sz="4" w:space="0" w:color="000000"/>
            </w:tcBorders>
          </w:tcPr>
          <w:p w14:paraId="564878A0" w14:textId="042FF330"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Atskaitos apkrovos sąlygos, susijusios su maksimalia energijos tiekimu į anodą</w:t>
            </w:r>
          </w:p>
        </w:tc>
        <w:tc>
          <w:tcPr>
            <w:tcW w:w="2981" w:type="dxa"/>
            <w:tcBorders>
              <w:top w:val="single" w:sz="4" w:space="0" w:color="000000"/>
              <w:left w:val="single" w:sz="4" w:space="0" w:color="000000"/>
              <w:bottom w:val="single" w:sz="4" w:space="0" w:color="000000"/>
            </w:tcBorders>
          </w:tcPr>
          <w:p w14:paraId="1FEA2F38" w14:textId="3E911D74"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hAnsi="Times New Roman" w:cs="Times New Roman"/>
                <w:lang w:val="fr-FR"/>
              </w:rPr>
              <w:t xml:space="preserve">Ne mažiau 1125mAs/h </w:t>
            </w:r>
          </w:p>
        </w:tc>
        <w:tc>
          <w:tcPr>
            <w:tcW w:w="1975" w:type="dxa"/>
            <w:tcBorders>
              <w:top w:val="single" w:sz="4" w:space="0" w:color="00000A"/>
              <w:left w:val="single" w:sz="4" w:space="0" w:color="00000A"/>
              <w:bottom w:val="single" w:sz="4" w:space="0" w:color="00000A"/>
              <w:right w:val="single" w:sz="4" w:space="0" w:color="00000A"/>
            </w:tcBorders>
          </w:tcPr>
          <w:p w14:paraId="354879FA" w14:textId="3914CC57"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387C3C38"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4DB26612" w14:textId="77777777" w:rsidTr="002F767E">
        <w:tc>
          <w:tcPr>
            <w:tcW w:w="716" w:type="dxa"/>
            <w:tcBorders>
              <w:top w:val="single" w:sz="4" w:space="0" w:color="000000"/>
              <w:left w:val="single" w:sz="4" w:space="0" w:color="000000"/>
              <w:bottom w:val="single" w:sz="4" w:space="0" w:color="000000"/>
            </w:tcBorders>
            <w:vAlign w:val="center"/>
          </w:tcPr>
          <w:p w14:paraId="6E43E557" w14:textId="6023BAA3"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1.7</w:t>
            </w:r>
          </w:p>
        </w:tc>
        <w:tc>
          <w:tcPr>
            <w:tcW w:w="2539" w:type="dxa"/>
            <w:tcBorders>
              <w:top w:val="single" w:sz="4" w:space="0" w:color="000000"/>
              <w:left w:val="single" w:sz="4" w:space="0" w:color="000000"/>
              <w:bottom w:val="single" w:sz="4" w:space="0" w:color="000000"/>
            </w:tcBorders>
          </w:tcPr>
          <w:p w14:paraId="3DC2265A" w14:textId="55BBF4B4"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Aušinimas</w:t>
            </w:r>
          </w:p>
        </w:tc>
        <w:tc>
          <w:tcPr>
            <w:tcW w:w="2981" w:type="dxa"/>
            <w:tcBorders>
              <w:top w:val="single" w:sz="4" w:space="0" w:color="000000"/>
              <w:left w:val="single" w:sz="4" w:space="0" w:color="000000"/>
              <w:bottom w:val="single" w:sz="4" w:space="0" w:color="000000"/>
            </w:tcBorders>
          </w:tcPr>
          <w:p w14:paraId="1A7E55CB" w14:textId="26A7700A" w:rsidR="00F649F7" w:rsidRPr="007E7C0E" w:rsidRDefault="00F649F7" w:rsidP="00F649F7">
            <w:pPr>
              <w:spacing w:after="0" w:line="240" w:lineRule="auto"/>
              <w:rPr>
                <w:rFonts w:ascii="Times New Roman" w:eastAsia="Aptos" w:hAnsi="Times New Roman" w:cs="Times New Roman"/>
                <w:kern w:val="2"/>
                <w14:ligatures w14:val="standardContextual"/>
              </w:rPr>
            </w:pPr>
            <w:proofErr w:type="spellStart"/>
            <w:r w:rsidRPr="007E7C0E">
              <w:rPr>
                <w:rFonts w:ascii="Times New Roman" w:eastAsia="Times New Roman" w:hAnsi="Times New Roman" w:cs="Times New Roman"/>
                <w:szCs w:val="20"/>
                <w:lang w:eastAsia="ar-SA"/>
              </w:rPr>
              <w:t>Konvekcinis</w:t>
            </w:r>
            <w:proofErr w:type="spellEnd"/>
            <w:r w:rsidRPr="007E7C0E">
              <w:rPr>
                <w:rFonts w:ascii="Times New Roman" w:eastAsia="Times New Roman" w:hAnsi="Times New Roman" w:cs="Times New Roman"/>
                <w:szCs w:val="20"/>
                <w:lang w:eastAsia="ar-SA"/>
              </w:rPr>
              <w:t xml:space="preserve"> arba lygiavertis</w:t>
            </w:r>
          </w:p>
        </w:tc>
        <w:tc>
          <w:tcPr>
            <w:tcW w:w="1975" w:type="dxa"/>
            <w:tcBorders>
              <w:top w:val="single" w:sz="4" w:space="0" w:color="00000A"/>
              <w:left w:val="single" w:sz="4" w:space="0" w:color="00000A"/>
              <w:bottom w:val="single" w:sz="4" w:space="0" w:color="00000A"/>
              <w:right w:val="single" w:sz="4" w:space="0" w:color="00000A"/>
            </w:tcBorders>
          </w:tcPr>
          <w:p w14:paraId="5C462C53" w14:textId="6DEFF22E"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0B1F5FFF"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44D5B3A6" w14:textId="77777777" w:rsidTr="002F767E">
        <w:tc>
          <w:tcPr>
            <w:tcW w:w="716" w:type="dxa"/>
            <w:tcBorders>
              <w:top w:val="single" w:sz="4" w:space="0" w:color="000000"/>
              <w:left w:val="single" w:sz="4" w:space="0" w:color="000000"/>
              <w:bottom w:val="single" w:sz="4" w:space="0" w:color="000000"/>
            </w:tcBorders>
            <w:vAlign w:val="center"/>
          </w:tcPr>
          <w:p w14:paraId="50028F5D" w14:textId="0081F086"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1.8</w:t>
            </w:r>
          </w:p>
        </w:tc>
        <w:tc>
          <w:tcPr>
            <w:tcW w:w="2539" w:type="dxa"/>
            <w:tcBorders>
              <w:top w:val="single" w:sz="4" w:space="0" w:color="000000"/>
              <w:left w:val="single" w:sz="4" w:space="0" w:color="000000"/>
              <w:bottom w:val="single" w:sz="4" w:space="0" w:color="000000"/>
            </w:tcBorders>
          </w:tcPr>
          <w:p w14:paraId="0D42BFED" w14:textId="13F503B3"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Maksimali vamzdžio įtampa</w:t>
            </w:r>
          </w:p>
        </w:tc>
        <w:tc>
          <w:tcPr>
            <w:tcW w:w="2981" w:type="dxa"/>
            <w:tcBorders>
              <w:top w:val="single" w:sz="4" w:space="0" w:color="000000"/>
              <w:left w:val="single" w:sz="4" w:space="0" w:color="000000"/>
              <w:bottom w:val="single" w:sz="4" w:space="0" w:color="000000"/>
            </w:tcBorders>
          </w:tcPr>
          <w:p w14:paraId="637A6306" w14:textId="399B944A"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 xml:space="preserve">Ne mažiau 70 </w:t>
            </w:r>
            <w:proofErr w:type="spellStart"/>
            <w:r w:rsidRPr="007E7C0E">
              <w:rPr>
                <w:rFonts w:ascii="Times New Roman" w:eastAsia="Times New Roman" w:hAnsi="Times New Roman" w:cs="Times New Roman"/>
                <w:lang w:eastAsia="ar-SA"/>
              </w:rPr>
              <w:t>kV.</w:t>
            </w:r>
            <w:proofErr w:type="spellEnd"/>
          </w:p>
        </w:tc>
        <w:tc>
          <w:tcPr>
            <w:tcW w:w="1975" w:type="dxa"/>
            <w:tcBorders>
              <w:top w:val="single" w:sz="4" w:space="0" w:color="00000A"/>
              <w:left w:val="single" w:sz="4" w:space="0" w:color="00000A"/>
              <w:bottom w:val="single" w:sz="4" w:space="0" w:color="00000A"/>
              <w:right w:val="single" w:sz="4" w:space="0" w:color="00000A"/>
            </w:tcBorders>
          </w:tcPr>
          <w:p w14:paraId="54C9921B" w14:textId="292AC0FA"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53F6F9B0"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37C4C406" w14:textId="77777777" w:rsidTr="002F767E">
        <w:tc>
          <w:tcPr>
            <w:tcW w:w="716" w:type="dxa"/>
            <w:tcBorders>
              <w:top w:val="single" w:sz="4" w:space="0" w:color="000000"/>
              <w:left w:val="single" w:sz="4" w:space="0" w:color="000000"/>
              <w:bottom w:val="single" w:sz="4" w:space="0" w:color="000000"/>
            </w:tcBorders>
            <w:vAlign w:val="center"/>
          </w:tcPr>
          <w:p w14:paraId="5559B18F" w14:textId="2094AAF2"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1.9</w:t>
            </w:r>
          </w:p>
        </w:tc>
        <w:tc>
          <w:tcPr>
            <w:tcW w:w="2539" w:type="dxa"/>
            <w:tcBorders>
              <w:top w:val="single" w:sz="4" w:space="0" w:color="000000"/>
              <w:left w:val="single" w:sz="4" w:space="0" w:color="000000"/>
              <w:bottom w:val="single" w:sz="4" w:space="0" w:color="000000"/>
            </w:tcBorders>
          </w:tcPr>
          <w:p w14:paraId="6CFD9503" w14:textId="026ECFCC"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 xml:space="preserve">Maksimali </w:t>
            </w:r>
            <w:proofErr w:type="spellStart"/>
            <w:r w:rsidRPr="007E7C0E">
              <w:rPr>
                <w:rFonts w:ascii="Times New Roman" w:eastAsia="Times New Roman" w:hAnsi="Times New Roman" w:cs="Times New Roman"/>
                <w:lang w:eastAsia="ar-SA"/>
              </w:rPr>
              <w:t>anodinė</w:t>
            </w:r>
            <w:proofErr w:type="spellEnd"/>
            <w:r w:rsidRPr="007E7C0E">
              <w:rPr>
                <w:rFonts w:ascii="Times New Roman" w:eastAsia="Times New Roman" w:hAnsi="Times New Roman" w:cs="Times New Roman"/>
                <w:lang w:eastAsia="ar-SA"/>
              </w:rPr>
              <w:t xml:space="preserve"> srovė</w:t>
            </w:r>
          </w:p>
        </w:tc>
        <w:tc>
          <w:tcPr>
            <w:tcW w:w="2981" w:type="dxa"/>
            <w:tcBorders>
              <w:top w:val="single" w:sz="4" w:space="0" w:color="000000"/>
              <w:left w:val="single" w:sz="4" w:space="0" w:color="000000"/>
              <w:bottom w:val="single" w:sz="4" w:space="0" w:color="000000"/>
            </w:tcBorders>
          </w:tcPr>
          <w:p w14:paraId="4ED7F66E" w14:textId="70267C54"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 xml:space="preserve">Ne mažiau 7,1 </w:t>
            </w:r>
            <w:proofErr w:type="spellStart"/>
            <w:r w:rsidRPr="007E7C0E">
              <w:rPr>
                <w:rFonts w:ascii="Times New Roman" w:eastAsia="Times New Roman" w:hAnsi="Times New Roman" w:cs="Times New Roman"/>
                <w:lang w:eastAsia="ar-SA"/>
              </w:rPr>
              <w:t>mA</w:t>
            </w:r>
            <w:proofErr w:type="spellEnd"/>
            <w:r w:rsidRPr="007E7C0E">
              <w:rPr>
                <w:rFonts w:ascii="Times New Roman" w:eastAsia="Times New Roman" w:hAnsi="Times New Roman" w:cs="Times New Roman"/>
                <w:lang w:eastAsia="ar-SA"/>
              </w:rPr>
              <w:t>.</w:t>
            </w:r>
          </w:p>
        </w:tc>
        <w:tc>
          <w:tcPr>
            <w:tcW w:w="1975" w:type="dxa"/>
            <w:tcBorders>
              <w:top w:val="single" w:sz="4" w:space="0" w:color="00000A"/>
              <w:left w:val="single" w:sz="4" w:space="0" w:color="00000A"/>
              <w:bottom w:val="single" w:sz="4" w:space="0" w:color="00000A"/>
              <w:right w:val="single" w:sz="4" w:space="0" w:color="00000A"/>
            </w:tcBorders>
          </w:tcPr>
          <w:p w14:paraId="574A7AAA" w14:textId="683A10CF"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5F50BF39"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63753902" w14:textId="77777777" w:rsidTr="002F767E">
        <w:tc>
          <w:tcPr>
            <w:tcW w:w="716" w:type="dxa"/>
            <w:tcBorders>
              <w:top w:val="single" w:sz="4" w:space="0" w:color="000000"/>
              <w:left w:val="single" w:sz="4" w:space="0" w:color="000000"/>
              <w:bottom w:val="single" w:sz="4" w:space="0" w:color="000000"/>
            </w:tcBorders>
            <w:vAlign w:val="center"/>
          </w:tcPr>
          <w:p w14:paraId="12A0FD9D" w14:textId="0F7C9DB4"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1.10</w:t>
            </w:r>
          </w:p>
        </w:tc>
        <w:tc>
          <w:tcPr>
            <w:tcW w:w="2539" w:type="dxa"/>
            <w:tcBorders>
              <w:top w:val="single" w:sz="4" w:space="0" w:color="000000"/>
              <w:left w:val="single" w:sz="4" w:space="0" w:color="000000"/>
              <w:bottom w:val="single" w:sz="4" w:space="0" w:color="000000"/>
            </w:tcBorders>
          </w:tcPr>
          <w:p w14:paraId="452E24EF" w14:textId="3ABABE42"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Vamzdžio galvutės maksimali šiluminė talpa</w:t>
            </w:r>
          </w:p>
        </w:tc>
        <w:tc>
          <w:tcPr>
            <w:tcW w:w="2981" w:type="dxa"/>
            <w:tcBorders>
              <w:top w:val="single" w:sz="4" w:space="0" w:color="000000"/>
              <w:left w:val="single" w:sz="4" w:space="0" w:color="000000"/>
              <w:bottom w:val="single" w:sz="4" w:space="0" w:color="000000"/>
            </w:tcBorders>
          </w:tcPr>
          <w:p w14:paraId="5FD17F34" w14:textId="2921C8D6"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 xml:space="preserve">Ne mažiau 310 </w:t>
            </w:r>
            <w:proofErr w:type="spellStart"/>
            <w:r w:rsidRPr="007E7C0E">
              <w:rPr>
                <w:rFonts w:ascii="Times New Roman" w:eastAsia="Times New Roman" w:hAnsi="Times New Roman" w:cs="Times New Roman"/>
                <w:lang w:eastAsia="ar-SA"/>
              </w:rPr>
              <w:t>kJ</w:t>
            </w:r>
            <w:proofErr w:type="spellEnd"/>
          </w:p>
        </w:tc>
        <w:tc>
          <w:tcPr>
            <w:tcW w:w="1975" w:type="dxa"/>
            <w:tcBorders>
              <w:top w:val="single" w:sz="4" w:space="0" w:color="00000A"/>
              <w:left w:val="single" w:sz="4" w:space="0" w:color="00000A"/>
              <w:bottom w:val="single" w:sz="4" w:space="0" w:color="00000A"/>
              <w:right w:val="single" w:sz="4" w:space="0" w:color="00000A"/>
            </w:tcBorders>
          </w:tcPr>
          <w:p w14:paraId="164BC7CF" w14:textId="16A3B4D0"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743D01A6"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69168756" w14:textId="77777777" w:rsidTr="002F767E">
        <w:tc>
          <w:tcPr>
            <w:tcW w:w="716" w:type="dxa"/>
            <w:tcBorders>
              <w:top w:val="single" w:sz="4" w:space="0" w:color="000000"/>
              <w:left w:val="single" w:sz="4" w:space="0" w:color="000000"/>
              <w:bottom w:val="single" w:sz="4" w:space="0" w:color="000000"/>
            </w:tcBorders>
            <w:vAlign w:val="center"/>
          </w:tcPr>
          <w:p w14:paraId="2318FDBC" w14:textId="102291F0"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1.11</w:t>
            </w:r>
          </w:p>
        </w:tc>
        <w:tc>
          <w:tcPr>
            <w:tcW w:w="2539" w:type="dxa"/>
            <w:tcBorders>
              <w:top w:val="single" w:sz="4" w:space="0" w:color="000000"/>
              <w:left w:val="single" w:sz="4" w:space="0" w:color="000000"/>
              <w:bottom w:val="single" w:sz="4" w:space="0" w:color="000000"/>
            </w:tcBorders>
          </w:tcPr>
          <w:p w14:paraId="10CAE061" w14:textId="19454FA6"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Rentgeno spindulių židinio taškas</w:t>
            </w:r>
          </w:p>
        </w:tc>
        <w:tc>
          <w:tcPr>
            <w:tcW w:w="2981" w:type="dxa"/>
            <w:tcBorders>
              <w:top w:val="single" w:sz="4" w:space="0" w:color="000000"/>
              <w:left w:val="single" w:sz="4" w:space="0" w:color="000000"/>
              <w:bottom w:val="single" w:sz="4" w:space="0" w:color="000000"/>
            </w:tcBorders>
          </w:tcPr>
          <w:p w14:paraId="43C37E02" w14:textId="130D5445"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 xml:space="preserve">Ne daugiau 0,5mm </w:t>
            </w:r>
          </w:p>
        </w:tc>
        <w:tc>
          <w:tcPr>
            <w:tcW w:w="1975" w:type="dxa"/>
            <w:tcBorders>
              <w:top w:val="single" w:sz="4" w:space="0" w:color="00000A"/>
              <w:left w:val="single" w:sz="4" w:space="0" w:color="00000A"/>
              <w:bottom w:val="single" w:sz="4" w:space="0" w:color="00000A"/>
              <w:right w:val="single" w:sz="4" w:space="0" w:color="00000A"/>
            </w:tcBorders>
          </w:tcPr>
          <w:p w14:paraId="520E9CDD" w14:textId="215C3A59"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15A4A9E6"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581EDB43" w14:textId="77777777" w:rsidTr="002F767E">
        <w:tc>
          <w:tcPr>
            <w:tcW w:w="716" w:type="dxa"/>
            <w:tcBorders>
              <w:top w:val="single" w:sz="4" w:space="0" w:color="000000"/>
              <w:left w:val="single" w:sz="4" w:space="0" w:color="000000"/>
              <w:bottom w:val="single" w:sz="4" w:space="0" w:color="000000"/>
            </w:tcBorders>
            <w:vAlign w:val="center"/>
          </w:tcPr>
          <w:p w14:paraId="2052E395" w14:textId="0166A10E"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1.12</w:t>
            </w:r>
          </w:p>
        </w:tc>
        <w:tc>
          <w:tcPr>
            <w:tcW w:w="2539" w:type="dxa"/>
            <w:tcBorders>
              <w:top w:val="single" w:sz="4" w:space="0" w:color="000000"/>
              <w:left w:val="single" w:sz="4" w:space="0" w:color="000000"/>
              <w:bottom w:val="single" w:sz="4" w:space="0" w:color="000000"/>
            </w:tcBorders>
          </w:tcPr>
          <w:p w14:paraId="26F18FD7" w14:textId="593D3C39"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 xml:space="preserve">Lazerio bangos ilgis </w:t>
            </w:r>
          </w:p>
        </w:tc>
        <w:tc>
          <w:tcPr>
            <w:tcW w:w="2981" w:type="dxa"/>
            <w:tcBorders>
              <w:top w:val="single" w:sz="4" w:space="0" w:color="000000"/>
              <w:left w:val="single" w:sz="4" w:space="0" w:color="000000"/>
              <w:bottom w:val="single" w:sz="4" w:space="0" w:color="000000"/>
            </w:tcBorders>
          </w:tcPr>
          <w:p w14:paraId="161CB4DB" w14:textId="1D3C4202"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 xml:space="preserve">Ne mažiau 650 </w:t>
            </w:r>
            <w:proofErr w:type="spellStart"/>
            <w:r w:rsidRPr="007E7C0E">
              <w:rPr>
                <w:rFonts w:ascii="Times New Roman" w:eastAsia="Times New Roman" w:hAnsi="Times New Roman" w:cs="Times New Roman"/>
                <w:lang w:eastAsia="ar-SA"/>
              </w:rPr>
              <w:t>nm</w:t>
            </w:r>
            <w:proofErr w:type="spellEnd"/>
          </w:p>
        </w:tc>
        <w:tc>
          <w:tcPr>
            <w:tcW w:w="1975" w:type="dxa"/>
            <w:tcBorders>
              <w:top w:val="single" w:sz="4" w:space="0" w:color="00000A"/>
              <w:left w:val="single" w:sz="4" w:space="0" w:color="00000A"/>
              <w:bottom w:val="single" w:sz="4" w:space="0" w:color="00000A"/>
              <w:right w:val="single" w:sz="4" w:space="0" w:color="00000A"/>
            </w:tcBorders>
          </w:tcPr>
          <w:p w14:paraId="1C27F43D" w14:textId="6A37374E"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43D1866D"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5B17A167" w14:textId="77777777" w:rsidTr="002F767E">
        <w:tc>
          <w:tcPr>
            <w:tcW w:w="716" w:type="dxa"/>
            <w:tcBorders>
              <w:top w:val="single" w:sz="4" w:space="0" w:color="000000"/>
              <w:left w:val="single" w:sz="4" w:space="0" w:color="000000"/>
              <w:bottom w:val="single" w:sz="4" w:space="0" w:color="000000"/>
            </w:tcBorders>
            <w:vAlign w:val="center"/>
          </w:tcPr>
          <w:p w14:paraId="32CE871C" w14:textId="2BBD09DD"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1.13</w:t>
            </w:r>
          </w:p>
        </w:tc>
        <w:tc>
          <w:tcPr>
            <w:tcW w:w="2539" w:type="dxa"/>
            <w:tcBorders>
              <w:top w:val="single" w:sz="4" w:space="0" w:color="000000"/>
              <w:left w:val="single" w:sz="4" w:space="0" w:color="000000"/>
              <w:bottom w:val="single" w:sz="4" w:space="0" w:color="000000"/>
            </w:tcBorders>
          </w:tcPr>
          <w:p w14:paraId="38221AFC" w14:textId="55E1A14B" w:rsidR="00F649F7" w:rsidRPr="007E7C0E" w:rsidRDefault="00F649F7" w:rsidP="002F767E">
            <w:pPr>
              <w:suppressAutoHyphens/>
              <w:autoSpaceDE w:val="0"/>
              <w:spacing w:after="0" w:line="240" w:lineRule="auto"/>
              <w:rPr>
                <w:rFonts w:ascii="Times New Roman" w:eastAsia="Times New Roman" w:hAnsi="Times New Roman" w:cs="Times New Roman"/>
                <w:bCs/>
                <w:lang w:eastAsia="ar-SA"/>
              </w:rPr>
            </w:pPr>
            <w:proofErr w:type="spellStart"/>
            <w:r w:rsidRPr="007E7C0E">
              <w:rPr>
                <w:rFonts w:ascii="Times New Roman" w:eastAsia="Times New Roman" w:hAnsi="Times New Roman" w:cs="Times New Roman"/>
                <w:bCs/>
                <w:lang w:eastAsia="ar-SA"/>
              </w:rPr>
              <w:t>Divergencija</w:t>
            </w:r>
            <w:proofErr w:type="spellEnd"/>
          </w:p>
        </w:tc>
        <w:tc>
          <w:tcPr>
            <w:tcW w:w="2981" w:type="dxa"/>
            <w:tcBorders>
              <w:top w:val="single" w:sz="4" w:space="0" w:color="000000"/>
              <w:left w:val="single" w:sz="4" w:space="0" w:color="000000"/>
              <w:bottom w:val="single" w:sz="4" w:space="0" w:color="000000"/>
            </w:tcBorders>
          </w:tcPr>
          <w:p w14:paraId="02FA97B5" w14:textId="6A35D6D9"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 xml:space="preserve">Nedaugiau 2.0 </w:t>
            </w:r>
            <w:proofErr w:type="spellStart"/>
            <w:r w:rsidRPr="007E7C0E">
              <w:rPr>
                <w:rFonts w:ascii="Times New Roman" w:eastAsia="Times New Roman" w:hAnsi="Times New Roman" w:cs="Times New Roman"/>
                <w:lang w:eastAsia="ar-SA"/>
              </w:rPr>
              <w:t>mRad</w:t>
            </w:r>
            <w:proofErr w:type="spellEnd"/>
          </w:p>
        </w:tc>
        <w:tc>
          <w:tcPr>
            <w:tcW w:w="1975" w:type="dxa"/>
            <w:tcBorders>
              <w:top w:val="single" w:sz="4" w:space="0" w:color="00000A"/>
              <w:left w:val="single" w:sz="4" w:space="0" w:color="00000A"/>
              <w:bottom w:val="single" w:sz="4" w:space="0" w:color="00000A"/>
              <w:right w:val="single" w:sz="4" w:space="0" w:color="00000A"/>
            </w:tcBorders>
          </w:tcPr>
          <w:p w14:paraId="0F71F8E9" w14:textId="2F90C50D"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2266C170"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672C5898" w14:textId="77777777" w:rsidTr="002F767E">
        <w:tc>
          <w:tcPr>
            <w:tcW w:w="716" w:type="dxa"/>
            <w:tcBorders>
              <w:top w:val="single" w:sz="4" w:space="0" w:color="000000"/>
              <w:left w:val="single" w:sz="4" w:space="0" w:color="000000"/>
              <w:bottom w:val="single" w:sz="4" w:space="0" w:color="000000"/>
            </w:tcBorders>
            <w:vAlign w:val="center"/>
          </w:tcPr>
          <w:p w14:paraId="3497E3B4" w14:textId="2E8038FF"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1.14</w:t>
            </w:r>
          </w:p>
        </w:tc>
        <w:tc>
          <w:tcPr>
            <w:tcW w:w="2539" w:type="dxa"/>
            <w:tcBorders>
              <w:top w:val="single" w:sz="4" w:space="0" w:color="000000"/>
              <w:left w:val="single" w:sz="4" w:space="0" w:color="000000"/>
              <w:bottom w:val="single" w:sz="4" w:space="0" w:color="000000"/>
            </w:tcBorders>
          </w:tcPr>
          <w:p w14:paraId="420750D3" w14:textId="08175346"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Calibri" w:hAnsi="Times New Roman" w:cs="Times New Roman"/>
                <w:color w:val="000000"/>
                <w:lang w:eastAsia="ar-SA"/>
              </w:rPr>
              <w:t>Optinė galia darbiniame paviršiuje</w:t>
            </w:r>
          </w:p>
        </w:tc>
        <w:tc>
          <w:tcPr>
            <w:tcW w:w="2981" w:type="dxa"/>
            <w:tcBorders>
              <w:top w:val="single" w:sz="4" w:space="0" w:color="000000"/>
              <w:left w:val="single" w:sz="4" w:space="0" w:color="000000"/>
              <w:bottom w:val="single" w:sz="4" w:space="0" w:color="000000"/>
            </w:tcBorders>
          </w:tcPr>
          <w:p w14:paraId="01338AE7" w14:textId="01E26698"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Calibri" w:hAnsi="Times New Roman" w:cs="Times New Roman"/>
                <w:color w:val="000000"/>
                <w:lang w:eastAsia="ar-SA"/>
              </w:rPr>
              <w:t xml:space="preserve">Nedaugiau 1 </w:t>
            </w:r>
            <w:proofErr w:type="spellStart"/>
            <w:r w:rsidRPr="007E7C0E">
              <w:rPr>
                <w:rFonts w:ascii="Times New Roman" w:eastAsia="Calibri" w:hAnsi="Times New Roman" w:cs="Times New Roman"/>
                <w:color w:val="000000"/>
                <w:lang w:eastAsia="ar-SA"/>
              </w:rPr>
              <w:t>mW</w:t>
            </w:r>
            <w:proofErr w:type="spellEnd"/>
          </w:p>
        </w:tc>
        <w:tc>
          <w:tcPr>
            <w:tcW w:w="1975" w:type="dxa"/>
            <w:tcBorders>
              <w:top w:val="single" w:sz="4" w:space="0" w:color="00000A"/>
              <w:left w:val="single" w:sz="4" w:space="0" w:color="00000A"/>
              <w:bottom w:val="single" w:sz="4" w:space="0" w:color="00000A"/>
              <w:right w:val="single" w:sz="4" w:space="0" w:color="00000A"/>
            </w:tcBorders>
          </w:tcPr>
          <w:p w14:paraId="2DB47FBA" w14:textId="5FE43F5D"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0094CA95"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675028D6" w14:textId="77777777" w:rsidTr="002F767E">
        <w:tc>
          <w:tcPr>
            <w:tcW w:w="716" w:type="dxa"/>
            <w:tcBorders>
              <w:top w:val="single" w:sz="4" w:space="0" w:color="000000"/>
              <w:left w:val="single" w:sz="4" w:space="0" w:color="000000"/>
              <w:bottom w:val="single" w:sz="4" w:space="0" w:color="000000"/>
            </w:tcBorders>
            <w:vAlign w:val="center"/>
          </w:tcPr>
          <w:p w14:paraId="2B4FAE57" w14:textId="6586979A"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1.15</w:t>
            </w:r>
          </w:p>
        </w:tc>
        <w:tc>
          <w:tcPr>
            <w:tcW w:w="2539" w:type="dxa"/>
            <w:tcBorders>
              <w:top w:val="single" w:sz="4" w:space="0" w:color="000000"/>
              <w:left w:val="single" w:sz="4" w:space="0" w:color="000000"/>
              <w:bottom w:val="single" w:sz="4" w:space="0" w:color="000000"/>
            </w:tcBorders>
          </w:tcPr>
          <w:p w14:paraId="2AE00CDC" w14:textId="7772EC99"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Maksimali panoraminės ekspozicijos trukmė</w:t>
            </w:r>
          </w:p>
        </w:tc>
        <w:tc>
          <w:tcPr>
            <w:tcW w:w="2981" w:type="dxa"/>
            <w:tcBorders>
              <w:top w:val="single" w:sz="4" w:space="0" w:color="000000"/>
              <w:left w:val="single" w:sz="4" w:space="0" w:color="000000"/>
              <w:bottom w:val="single" w:sz="4" w:space="0" w:color="000000"/>
            </w:tcBorders>
          </w:tcPr>
          <w:p w14:paraId="270557B9" w14:textId="0EEBB1E1"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Ne ilgiau 15 sek.</w:t>
            </w:r>
          </w:p>
        </w:tc>
        <w:tc>
          <w:tcPr>
            <w:tcW w:w="1975" w:type="dxa"/>
            <w:tcBorders>
              <w:top w:val="single" w:sz="4" w:space="0" w:color="00000A"/>
              <w:left w:val="single" w:sz="4" w:space="0" w:color="00000A"/>
              <w:bottom w:val="single" w:sz="4" w:space="0" w:color="00000A"/>
              <w:right w:val="single" w:sz="4" w:space="0" w:color="00000A"/>
            </w:tcBorders>
          </w:tcPr>
          <w:p w14:paraId="705A11CF" w14:textId="525FC31A"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4A6A33C0"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6C8469FD" w14:textId="77777777" w:rsidTr="002F767E">
        <w:tc>
          <w:tcPr>
            <w:tcW w:w="716" w:type="dxa"/>
            <w:tcBorders>
              <w:top w:val="single" w:sz="4" w:space="0" w:color="000000"/>
              <w:left w:val="single" w:sz="4" w:space="0" w:color="000000"/>
              <w:bottom w:val="single" w:sz="4" w:space="0" w:color="000000"/>
            </w:tcBorders>
            <w:vAlign w:val="center"/>
          </w:tcPr>
          <w:p w14:paraId="093B7CA7" w14:textId="0313C7CE"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1.16</w:t>
            </w:r>
          </w:p>
        </w:tc>
        <w:tc>
          <w:tcPr>
            <w:tcW w:w="2539" w:type="dxa"/>
            <w:tcBorders>
              <w:top w:val="single" w:sz="4" w:space="0" w:color="000000"/>
              <w:left w:val="single" w:sz="4" w:space="0" w:color="000000"/>
              <w:bottom w:val="single" w:sz="4" w:space="0" w:color="000000"/>
            </w:tcBorders>
          </w:tcPr>
          <w:p w14:paraId="4A29BD27" w14:textId="28E4CCC1"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Atstumas nuo šaltinio iki vaizdo</w:t>
            </w:r>
          </w:p>
        </w:tc>
        <w:tc>
          <w:tcPr>
            <w:tcW w:w="2981" w:type="dxa"/>
            <w:tcBorders>
              <w:top w:val="single" w:sz="4" w:space="0" w:color="000000"/>
              <w:left w:val="single" w:sz="4" w:space="0" w:color="000000"/>
              <w:bottom w:val="single" w:sz="4" w:space="0" w:color="000000"/>
            </w:tcBorders>
          </w:tcPr>
          <w:p w14:paraId="6242A124" w14:textId="6C8FD451"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Ne daugiau 50 cm.</w:t>
            </w:r>
          </w:p>
        </w:tc>
        <w:tc>
          <w:tcPr>
            <w:tcW w:w="1975" w:type="dxa"/>
            <w:tcBorders>
              <w:top w:val="single" w:sz="4" w:space="0" w:color="00000A"/>
              <w:left w:val="single" w:sz="4" w:space="0" w:color="00000A"/>
              <w:bottom w:val="single" w:sz="4" w:space="0" w:color="00000A"/>
              <w:right w:val="single" w:sz="4" w:space="0" w:color="00000A"/>
            </w:tcBorders>
          </w:tcPr>
          <w:p w14:paraId="3E4A5AA2" w14:textId="3ECCA100"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4583CE0C"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471D3228" w14:textId="77777777" w:rsidTr="002F767E">
        <w:tc>
          <w:tcPr>
            <w:tcW w:w="716" w:type="dxa"/>
            <w:tcBorders>
              <w:top w:val="single" w:sz="4" w:space="0" w:color="000000"/>
              <w:left w:val="single" w:sz="4" w:space="0" w:color="000000"/>
              <w:bottom w:val="single" w:sz="4" w:space="0" w:color="000000"/>
            </w:tcBorders>
            <w:vAlign w:val="center"/>
          </w:tcPr>
          <w:p w14:paraId="2EE301A0" w14:textId="64D10DDA"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1.17</w:t>
            </w:r>
          </w:p>
        </w:tc>
        <w:tc>
          <w:tcPr>
            <w:tcW w:w="2539" w:type="dxa"/>
            <w:tcBorders>
              <w:top w:val="single" w:sz="4" w:space="0" w:color="000000"/>
              <w:left w:val="single" w:sz="4" w:space="0" w:color="000000"/>
              <w:bottom w:val="single" w:sz="4" w:space="0" w:color="000000"/>
            </w:tcBorders>
          </w:tcPr>
          <w:p w14:paraId="55C2348F" w14:textId="430D49B9"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Rentgeno 2D programos</w:t>
            </w:r>
          </w:p>
        </w:tc>
        <w:tc>
          <w:tcPr>
            <w:tcW w:w="2981" w:type="dxa"/>
            <w:tcBorders>
              <w:top w:val="single" w:sz="4" w:space="0" w:color="000000"/>
              <w:left w:val="single" w:sz="4" w:space="0" w:color="000000"/>
              <w:bottom w:val="single" w:sz="4" w:space="0" w:color="000000"/>
            </w:tcBorders>
          </w:tcPr>
          <w:p w14:paraId="1A94D84E" w14:textId="6FD21CC4"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Ne mažiau 24 programų</w:t>
            </w:r>
          </w:p>
        </w:tc>
        <w:tc>
          <w:tcPr>
            <w:tcW w:w="1975" w:type="dxa"/>
            <w:tcBorders>
              <w:top w:val="single" w:sz="4" w:space="0" w:color="00000A"/>
              <w:left w:val="single" w:sz="4" w:space="0" w:color="00000A"/>
              <w:bottom w:val="single" w:sz="4" w:space="0" w:color="00000A"/>
              <w:right w:val="single" w:sz="4" w:space="0" w:color="00000A"/>
            </w:tcBorders>
          </w:tcPr>
          <w:p w14:paraId="16673F33" w14:textId="4B494DB3"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11F03490"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36C8EDEE" w14:textId="77777777" w:rsidTr="002F767E">
        <w:tc>
          <w:tcPr>
            <w:tcW w:w="716" w:type="dxa"/>
            <w:tcBorders>
              <w:top w:val="single" w:sz="4" w:space="0" w:color="000000"/>
              <w:left w:val="single" w:sz="4" w:space="0" w:color="000000"/>
              <w:bottom w:val="single" w:sz="4" w:space="0" w:color="000000"/>
            </w:tcBorders>
            <w:vAlign w:val="center"/>
          </w:tcPr>
          <w:p w14:paraId="461A0B10" w14:textId="6AA66DE2"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1.118</w:t>
            </w:r>
          </w:p>
        </w:tc>
        <w:tc>
          <w:tcPr>
            <w:tcW w:w="2539" w:type="dxa"/>
            <w:tcBorders>
              <w:top w:val="single" w:sz="4" w:space="0" w:color="000000"/>
              <w:left w:val="single" w:sz="4" w:space="0" w:color="000000"/>
              <w:bottom w:val="single" w:sz="4" w:space="0" w:color="000000"/>
            </w:tcBorders>
          </w:tcPr>
          <w:p w14:paraId="7027392E" w14:textId="0DD2597C"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lt-LT"/>
              </w:rPr>
              <w:t>Dantų rentgeno aparatas tvirtinamas prie sienos</w:t>
            </w:r>
          </w:p>
        </w:tc>
        <w:tc>
          <w:tcPr>
            <w:tcW w:w="2981" w:type="dxa"/>
            <w:tcBorders>
              <w:top w:val="single" w:sz="4" w:space="0" w:color="000000"/>
              <w:left w:val="single" w:sz="4" w:space="0" w:color="000000"/>
              <w:bottom w:val="single" w:sz="4" w:space="0" w:color="000000"/>
            </w:tcBorders>
          </w:tcPr>
          <w:p w14:paraId="36F8D902" w14:textId="59BFB07A"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Būtina</w:t>
            </w:r>
          </w:p>
        </w:tc>
        <w:tc>
          <w:tcPr>
            <w:tcW w:w="1975" w:type="dxa"/>
            <w:tcBorders>
              <w:top w:val="single" w:sz="4" w:space="0" w:color="00000A"/>
              <w:left w:val="single" w:sz="4" w:space="0" w:color="00000A"/>
              <w:bottom w:val="single" w:sz="4" w:space="0" w:color="00000A"/>
              <w:right w:val="single" w:sz="4" w:space="0" w:color="00000A"/>
            </w:tcBorders>
          </w:tcPr>
          <w:p w14:paraId="2BC987C8" w14:textId="5636978E"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6D6AD70D"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1D3C4C5E" w14:textId="77777777" w:rsidTr="002F767E">
        <w:tc>
          <w:tcPr>
            <w:tcW w:w="716" w:type="dxa"/>
            <w:tcBorders>
              <w:top w:val="single" w:sz="4" w:space="0" w:color="000000"/>
              <w:left w:val="single" w:sz="4" w:space="0" w:color="000000"/>
              <w:bottom w:val="single" w:sz="4" w:space="0" w:color="000000"/>
            </w:tcBorders>
            <w:vAlign w:val="center"/>
          </w:tcPr>
          <w:p w14:paraId="555CA5FE" w14:textId="29E22EA2"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1.19</w:t>
            </w:r>
          </w:p>
        </w:tc>
        <w:tc>
          <w:tcPr>
            <w:tcW w:w="2539" w:type="dxa"/>
            <w:tcBorders>
              <w:top w:val="single" w:sz="4" w:space="0" w:color="000000"/>
              <w:left w:val="single" w:sz="4" w:space="0" w:color="000000"/>
              <w:bottom w:val="single" w:sz="4" w:space="0" w:color="000000"/>
            </w:tcBorders>
          </w:tcPr>
          <w:p w14:paraId="5E58D5A4" w14:textId="6523CF6C"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Calibri" w:hAnsi="Times New Roman" w:cs="Times New Roman"/>
              </w:rPr>
              <w:t>Jungimas į kompiuterį tiesiogiai LAN jungtimi, be papildomų valdymo priedų ir maitinimo šaltinių.</w:t>
            </w:r>
          </w:p>
        </w:tc>
        <w:tc>
          <w:tcPr>
            <w:tcW w:w="2981" w:type="dxa"/>
            <w:tcBorders>
              <w:top w:val="single" w:sz="4" w:space="0" w:color="000000"/>
              <w:left w:val="single" w:sz="4" w:space="0" w:color="000000"/>
              <w:bottom w:val="single" w:sz="4" w:space="0" w:color="000000"/>
            </w:tcBorders>
          </w:tcPr>
          <w:p w14:paraId="0F7FF237" w14:textId="29D94285"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Calibri" w:hAnsi="Times New Roman" w:cs="Times New Roman"/>
                <w:szCs w:val="20"/>
                <w:lang w:eastAsia="ar-SA"/>
              </w:rPr>
              <w:t>Būtina</w:t>
            </w:r>
          </w:p>
        </w:tc>
        <w:tc>
          <w:tcPr>
            <w:tcW w:w="1975" w:type="dxa"/>
            <w:tcBorders>
              <w:top w:val="single" w:sz="4" w:space="0" w:color="00000A"/>
              <w:left w:val="single" w:sz="4" w:space="0" w:color="00000A"/>
              <w:bottom w:val="single" w:sz="4" w:space="0" w:color="00000A"/>
              <w:right w:val="single" w:sz="4" w:space="0" w:color="00000A"/>
            </w:tcBorders>
          </w:tcPr>
          <w:p w14:paraId="1108E2A7" w14:textId="00184078"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1CEBCDA1"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r w:rsidR="00F649F7" w:rsidRPr="007E7C0E" w14:paraId="7A64827E" w14:textId="77777777" w:rsidTr="002F767E">
        <w:tc>
          <w:tcPr>
            <w:tcW w:w="716" w:type="dxa"/>
            <w:tcBorders>
              <w:top w:val="single" w:sz="4" w:space="0" w:color="000000"/>
              <w:left w:val="single" w:sz="4" w:space="0" w:color="000000"/>
              <w:bottom w:val="single" w:sz="4" w:space="0" w:color="000000"/>
            </w:tcBorders>
            <w:vAlign w:val="center"/>
          </w:tcPr>
          <w:p w14:paraId="2D4A7270" w14:textId="0ED9AB75" w:rsidR="00F649F7" w:rsidRPr="007E7C0E" w:rsidRDefault="00F649F7" w:rsidP="00F649F7">
            <w:pPr>
              <w:suppressAutoHyphens/>
              <w:spacing w:after="0" w:line="240" w:lineRule="auto"/>
              <w:rPr>
                <w:rFonts w:ascii="Times New Roman" w:eastAsia="Aptos" w:hAnsi="Times New Roman" w:cs="Times New Roman"/>
                <w:kern w:val="2"/>
                <w14:ligatures w14:val="standardContextual"/>
              </w:rPr>
            </w:pPr>
            <w:r w:rsidRPr="007E7C0E">
              <w:rPr>
                <w:rFonts w:ascii="Times New Roman" w:eastAsia="Times New Roman" w:hAnsi="Times New Roman" w:cs="Times New Roman"/>
                <w:lang w:eastAsia="ar-SA"/>
              </w:rPr>
              <w:t>1.20</w:t>
            </w:r>
          </w:p>
        </w:tc>
        <w:tc>
          <w:tcPr>
            <w:tcW w:w="2539" w:type="dxa"/>
            <w:tcBorders>
              <w:top w:val="single" w:sz="4" w:space="0" w:color="000000"/>
              <w:left w:val="single" w:sz="4" w:space="0" w:color="000000"/>
              <w:bottom w:val="single" w:sz="4" w:space="0" w:color="000000"/>
            </w:tcBorders>
          </w:tcPr>
          <w:p w14:paraId="1C1506AF" w14:textId="4F935163"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Calibri" w:hAnsi="Times New Roman" w:cs="Times New Roman"/>
              </w:rPr>
              <w:t>Programinė įranga</w:t>
            </w:r>
          </w:p>
        </w:tc>
        <w:tc>
          <w:tcPr>
            <w:tcW w:w="2981" w:type="dxa"/>
            <w:tcBorders>
              <w:top w:val="single" w:sz="4" w:space="0" w:color="000000"/>
              <w:left w:val="single" w:sz="4" w:space="0" w:color="000000"/>
              <w:bottom w:val="single" w:sz="4" w:space="0" w:color="000000"/>
            </w:tcBorders>
          </w:tcPr>
          <w:p w14:paraId="24BE0929" w14:textId="61A63168" w:rsidR="00F649F7" w:rsidRPr="007E7C0E" w:rsidRDefault="00F649F7" w:rsidP="00F649F7">
            <w:pPr>
              <w:spacing w:after="0" w:line="240" w:lineRule="auto"/>
              <w:rPr>
                <w:rFonts w:ascii="Times New Roman" w:eastAsia="Aptos" w:hAnsi="Times New Roman" w:cs="Times New Roman"/>
                <w:kern w:val="2"/>
                <w14:ligatures w14:val="standardContextual"/>
              </w:rPr>
            </w:pPr>
            <w:r w:rsidRPr="007E7C0E">
              <w:rPr>
                <w:rFonts w:ascii="Times New Roman" w:eastAsia="Calibri" w:hAnsi="Times New Roman" w:cs="Times New Roman"/>
              </w:rPr>
              <w:t>Būtina</w:t>
            </w:r>
          </w:p>
        </w:tc>
        <w:tc>
          <w:tcPr>
            <w:tcW w:w="1975" w:type="dxa"/>
            <w:tcBorders>
              <w:top w:val="single" w:sz="4" w:space="0" w:color="00000A"/>
              <w:left w:val="single" w:sz="4" w:space="0" w:color="00000A"/>
              <w:bottom w:val="single" w:sz="4" w:space="0" w:color="00000A"/>
              <w:right w:val="single" w:sz="4" w:space="0" w:color="00000A"/>
            </w:tcBorders>
          </w:tcPr>
          <w:p w14:paraId="6DAE32CD" w14:textId="3D6DEE8C" w:rsidR="00F649F7" w:rsidRPr="007E7C0E" w:rsidRDefault="00F649F7" w:rsidP="00F649F7">
            <w:pPr>
              <w:spacing w:after="0" w:line="240" w:lineRule="auto"/>
              <w:rPr>
                <w:rFonts w:ascii="Times New Roman" w:eastAsia="Aptos" w:hAnsi="Times New Roman" w:cs="Times New Roman"/>
                <w:kern w:val="2"/>
                <w14:ligatures w14:val="standardContextual"/>
              </w:rPr>
            </w:pPr>
          </w:p>
        </w:tc>
        <w:tc>
          <w:tcPr>
            <w:tcW w:w="1419" w:type="dxa"/>
            <w:tcBorders>
              <w:top w:val="single" w:sz="4" w:space="0" w:color="00000A"/>
              <w:left w:val="single" w:sz="4" w:space="0" w:color="00000A"/>
              <w:bottom w:val="single" w:sz="4" w:space="0" w:color="00000A"/>
              <w:right w:val="single" w:sz="4" w:space="0" w:color="00000A"/>
            </w:tcBorders>
            <w:vAlign w:val="center"/>
          </w:tcPr>
          <w:p w14:paraId="4EDFCA66" w14:textId="77777777" w:rsidR="00F649F7" w:rsidRPr="007E7C0E" w:rsidRDefault="00F649F7" w:rsidP="00F649F7">
            <w:pPr>
              <w:spacing w:after="0" w:line="240" w:lineRule="auto"/>
              <w:rPr>
                <w:rFonts w:ascii="Times New Roman" w:eastAsia="Aptos" w:hAnsi="Times New Roman" w:cs="Times New Roman"/>
                <w:kern w:val="2"/>
                <w14:ligatures w14:val="standardContextual"/>
              </w:rPr>
            </w:pPr>
          </w:p>
        </w:tc>
      </w:tr>
    </w:tbl>
    <w:p w14:paraId="09317AA3" w14:textId="77777777" w:rsidR="005656D8" w:rsidRPr="007E7C0E" w:rsidRDefault="005656D8" w:rsidP="008258C2">
      <w:pPr>
        <w:spacing w:after="0" w:line="276" w:lineRule="auto"/>
        <w:jc w:val="center"/>
        <w:rPr>
          <w:rFonts w:ascii="Times New Roman" w:hAnsi="Times New Roman" w:cs="Times New Roman"/>
          <w:b/>
          <w:bCs/>
          <w:lang w:eastAsia="lt-LT"/>
        </w:rPr>
      </w:pPr>
    </w:p>
    <w:p w14:paraId="2F2BBA7C" w14:textId="23B7A375" w:rsidR="008258C2" w:rsidRPr="007E7C0E" w:rsidRDefault="00AA30FD" w:rsidP="008258C2">
      <w:pPr>
        <w:spacing w:after="0" w:line="276" w:lineRule="auto"/>
        <w:jc w:val="center"/>
        <w:rPr>
          <w:rFonts w:ascii="Times New Roman" w:eastAsia="Times New Roman" w:hAnsi="Times New Roman" w:cs="Times New Roman"/>
          <w:bCs/>
          <w:lang w:eastAsia="lt-LT"/>
        </w:rPr>
      </w:pPr>
      <w:r w:rsidRPr="007E7C0E">
        <w:rPr>
          <w:rFonts w:ascii="Times New Roman" w:hAnsi="Times New Roman" w:cs="Times New Roman"/>
          <w:b/>
          <w:bCs/>
          <w:lang w:eastAsia="lt-LT"/>
        </w:rPr>
        <w:t>2</w:t>
      </w:r>
      <w:r w:rsidR="008258C2" w:rsidRPr="007E7C0E">
        <w:rPr>
          <w:rFonts w:ascii="Times New Roman" w:eastAsia="Times New Roman" w:hAnsi="Times New Roman" w:cs="Times New Roman"/>
          <w:lang w:eastAsia="lt-LT"/>
        </w:rPr>
        <w:t xml:space="preserve"> </w:t>
      </w:r>
      <w:r w:rsidR="008258C2" w:rsidRPr="007E7C0E">
        <w:rPr>
          <w:rFonts w:ascii="Times New Roman" w:eastAsia="Times New Roman" w:hAnsi="Times New Roman" w:cs="Times New Roman"/>
          <w:b/>
          <w:lang w:eastAsia="lt-LT"/>
        </w:rPr>
        <w:t>pirkimo dalis</w:t>
      </w:r>
      <w:r w:rsidR="008258C2" w:rsidRPr="007E7C0E">
        <w:rPr>
          <w:rFonts w:ascii="Times New Roman" w:eastAsia="Times New Roman" w:hAnsi="Times New Roman" w:cs="Times New Roman"/>
          <w:bCs/>
          <w:lang w:eastAsia="lt-LT"/>
        </w:rPr>
        <w:t xml:space="preserve"> </w:t>
      </w:r>
    </w:p>
    <w:p w14:paraId="36DFBE49" w14:textId="128DF488" w:rsidR="008258C2" w:rsidRPr="007E7C0E" w:rsidRDefault="008258C2" w:rsidP="00F44264">
      <w:pPr>
        <w:spacing w:after="0" w:line="360" w:lineRule="auto"/>
        <w:jc w:val="center"/>
        <w:rPr>
          <w:rFonts w:ascii="Times New Roman" w:eastAsia="Times New Roman" w:hAnsi="Times New Roman" w:cs="Times New Roman"/>
          <w:b/>
          <w:bCs/>
          <w:u w:val="single"/>
          <w:lang w:eastAsia="lt-LT"/>
        </w:rPr>
      </w:pPr>
      <w:r w:rsidRPr="007E7C0E">
        <w:rPr>
          <w:rFonts w:ascii="Times New Roman" w:hAnsi="Times New Roman" w:cs="Times New Roman"/>
          <w:u w:val="single"/>
          <w:lang w:eastAsia="lt-LT"/>
        </w:rPr>
        <w:t xml:space="preserve"> </w:t>
      </w:r>
      <w:r w:rsidR="00F44264" w:rsidRPr="007E7C0E">
        <w:rPr>
          <w:rFonts w:ascii="Times New Roman" w:hAnsi="Times New Roman" w:cs="Times New Roman"/>
          <w:b/>
          <w:bCs/>
          <w:u w:val="single"/>
          <w:lang w:eastAsia="lt-LT"/>
        </w:rPr>
        <w:t>Ginekologinė kėdė (1 vnt.)</w:t>
      </w:r>
    </w:p>
    <w:p w14:paraId="4093C6FE" w14:textId="77777777" w:rsidR="008258C2" w:rsidRPr="007E7C0E" w:rsidRDefault="008258C2" w:rsidP="008258C2">
      <w:pPr>
        <w:spacing w:after="0" w:line="256" w:lineRule="auto"/>
        <w:jc w:val="both"/>
        <w:rPr>
          <w:rFonts w:ascii="Times New Roman" w:eastAsia="Calibri" w:hAnsi="Times New Roman" w:cs="Times New Roman"/>
          <w:b/>
          <w:sz w:val="24"/>
          <w:szCs w:val="24"/>
        </w:rPr>
      </w:pPr>
      <w:r w:rsidRPr="007E7C0E">
        <w:rPr>
          <w:rFonts w:ascii="Times New Roman" w:eastAsia="Calibri" w:hAnsi="Times New Roman" w:cs="Times New Roman"/>
          <w:b/>
          <w:color w:val="EE0000"/>
          <w:sz w:val="24"/>
          <w:szCs w:val="24"/>
        </w:rPr>
        <w:t>SVARBU</w:t>
      </w:r>
      <w:r w:rsidRPr="007E7C0E">
        <w:rPr>
          <w:rFonts w:ascii="Times New Roman" w:eastAsia="Calibri" w:hAnsi="Times New Roman" w:cs="Times New Roman"/>
          <w:b/>
          <w:sz w:val="24"/>
          <w:szCs w:val="24"/>
        </w:rPr>
        <w:t xml:space="preserve">: </w:t>
      </w:r>
    </w:p>
    <w:p w14:paraId="0045DB43" w14:textId="77777777" w:rsidR="008258C2" w:rsidRPr="007E7C0E" w:rsidRDefault="008258C2" w:rsidP="008258C2">
      <w:pPr>
        <w:spacing w:after="0" w:line="256" w:lineRule="auto"/>
        <w:jc w:val="both"/>
        <w:rPr>
          <w:rFonts w:ascii="Times New Roman" w:eastAsia="Calibri" w:hAnsi="Times New Roman" w:cs="Times New Roman"/>
          <w:b/>
          <w:sz w:val="24"/>
          <w:szCs w:val="24"/>
        </w:rPr>
      </w:pPr>
      <w:r w:rsidRPr="007E7C0E">
        <w:rPr>
          <w:rFonts w:ascii="Times New Roman" w:eastAsia="Calibri" w:hAnsi="Times New Roman" w:cs="Times New Roman"/>
          <w:b/>
          <w:sz w:val="24"/>
          <w:szCs w:val="24"/>
        </w:rPr>
        <w:t>*  Nepateikus reikalaujamų parametrų reikšmes patvirtinančių dokumentų, pasiūlymas bus atmetamas.</w:t>
      </w:r>
    </w:p>
    <w:p w14:paraId="12F95CC7" w14:textId="77777777" w:rsidR="008258C2" w:rsidRPr="007E7C0E" w:rsidRDefault="008258C2" w:rsidP="008258C2">
      <w:pPr>
        <w:spacing w:after="0" w:line="256" w:lineRule="auto"/>
        <w:jc w:val="both"/>
        <w:rPr>
          <w:rFonts w:ascii="Times New Roman" w:eastAsia="Calibri" w:hAnsi="Times New Roman" w:cs="Times New Roman"/>
          <w:b/>
          <w:sz w:val="24"/>
          <w:szCs w:val="24"/>
        </w:rPr>
      </w:pPr>
      <w:r w:rsidRPr="007E7C0E">
        <w:rPr>
          <w:rFonts w:ascii="Times New Roman" w:eastAsia="Calibri" w:hAnsi="Times New Roman" w:cs="Times New Roman"/>
          <w:b/>
          <w:sz w:val="24"/>
          <w:szCs w:val="24"/>
        </w:rPr>
        <w:t>**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2965"/>
        <w:gridCol w:w="2551"/>
        <w:gridCol w:w="1976"/>
        <w:gridCol w:w="1420"/>
      </w:tblGrid>
      <w:tr w:rsidR="008258C2" w:rsidRPr="007E7C0E" w14:paraId="323F8EED" w14:textId="77777777" w:rsidTr="00F27862">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0369040F" w14:textId="77777777" w:rsidR="008258C2" w:rsidRPr="007E7C0E" w:rsidRDefault="008258C2" w:rsidP="00F27862">
            <w:pPr>
              <w:spacing w:after="0" w:line="240" w:lineRule="auto"/>
              <w:jc w:val="center"/>
              <w:rPr>
                <w:rFonts w:ascii="Times New Roman" w:eastAsia="Aptos" w:hAnsi="Times New Roman" w:cs="Times New Roman"/>
                <w:kern w:val="2"/>
                <w14:ligatures w14:val="standardContextual"/>
              </w:rPr>
            </w:pPr>
            <w:r w:rsidRPr="007E7C0E">
              <w:rPr>
                <w:rFonts w:ascii="Times New Roman" w:eastAsia="Aptos" w:hAnsi="Times New Roman" w:cs="Times New Roman"/>
                <w:b/>
                <w:kern w:val="2"/>
                <w14:ligatures w14:val="standardContextual"/>
              </w:rPr>
              <w:t>Eil. Nr.</w:t>
            </w:r>
          </w:p>
        </w:tc>
        <w:tc>
          <w:tcPr>
            <w:tcW w:w="2965"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ECD530C" w14:textId="77777777" w:rsidR="008258C2" w:rsidRPr="007E7C0E" w:rsidRDefault="008258C2" w:rsidP="00F27862">
            <w:pPr>
              <w:spacing w:after="0" w:line="240" w:lineRule="auto"/>
              <w:jc w:val="center"/>
              <w:rPr>
                <w:rFonts w:ascii="Times New Roman" w:eastAsia="Aptos" w:hAnsi="Times New Roman" w:cs="Times New Roman"/>
                <w:kern w:val="2"/>
                <w14:ligatures w14:val="standardContextual"/>
              </w:rPr>
            </w:pPr>
            <w:r w:rsidRPr="007E7C0E">
              <w:rPr>
                <w:rFonts w:ascii="Times New Roman" w:eastAsia="Aptos" w:hAnsi="Times New Roman" w:cs="Times New Roman"/>
                <w:b/>
                <w:kern w:val="2"/>
                <w14:ligatures w14:val="standardContextual"/>
              </w:rPr>
              <w:t>Parametras</w:t>
            </w:r>
          </w:p>
        </w:tc>
        <w:tc>
          <w:tcPr>
            <w:tcW w:w="2551"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55F7EE12" w14:textId="77777777" w:rsidR="008258C2" w:rsidRPr="007E7C0E" w:rsidRDefault="008258C2" w:rsidP="00F27862">
            <w:pPr>
              <w:spacing w:after="0" w:line="240" w:lineRule="auto"/>
              <w:jc w:val="center"/>
              <w:rPr>
                <w:rFonts w:ascii="Times New Roman" w:eastAsia="Aptos" w:hAnsi="Times New Roman" w:cs="Times New Roman"/>
                <w:kern w:val="2"/>
                <w14:ligatures w14:val="standardContextual"/>
              </w:rPr>
            </w:pPr>
            <w:r w:rsidRPr="007E7C0E">
              <w:rPr>
                <w:rFonts w:ascii="Times New Roman" w:eastAsia="Aptos" w:hAnsi="Times New Roman" w:cs="Times New Roman"/>
                <w:b/>
                <w:kern w:val="2"/>
                <w14:ligatures w14:val="standardContextual"/>
              </w:rPr>
              <w:t>Reikalaujama charakteristika</w:t>
            </w:r>
          </w:p>
        </w:tc>
        <w:tc>
          <w:tcPr>
            <w:tcW w:w="1976"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23751E8E" w14:textId="77777777" w:rsidR="008258C2" w:rsidRPr="007E7C0E" w:rsidRDefault="008258C2" w:rsidP="00F27862">
            <w:pPr>
              <w:spacing w:after="0" w:line="240" w:lineRule="auto"/>
              <w:jc w:val="center"/>
              <w:rPr>
                <w:rFonts w:ascii="Times New Roman" w:eastAsia="Aptos" w:hAnsi="Times New Roman" w:cs="Times New Roman"/>
                <w:b/>
                <w:kern w:val="2"/>
                <w14:ligatures w14:val="standardContextual"/>
              </w:rPr>
            </w:pPr>
            <w:r w:rsidRPr="007E7C0E">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5F21E448" w14:textId="4FAB1421" w:rsidR="008258C2" w:rsidRPr="007E7C0E" w:rsidRDefault="008258C2" w:rsidP="00F27862">
            <w:pPr>
              <w:spacing w:after="0" w:line="240" w:lineRule="auto"/>
              <w:jc w:val="center"/>
              <w:rPr>
                <w:rFonts w:ascii="Times New Roman" w:eastAsia="Aptos" w:hAnsi="Times New Roman" w:cs="Times New Roman"/>
                <w:b/>
                <w:bCs/>
                <w:kern w:val="2"/>
                <w14:ligatures w14:val="standardContextual"/>
              </w:rPr>
            </w:pPr>
            <w:r w:rsidRPr="007E7C0E">
              <w:rPr>
                <w:rFonts w:ascii="Times New Roman" w:eastAsia="Aptos" w:hAnsi="Times New Roman" w:cs="Times New Roman"/>
                <w:b/>
                <w:bCs/>
                <w:kern w:val="2"/>
                <w14:ligatures w14:val="standardContextual"/>
              </w:rPr>
              <w:t xml:space="preserve">Pridedamo dokumento pavadinimas (būtina nurodyti tikslius dokumento psl. </w:t>
            </w:r>
            <w:r w:rsidR="000D5A1A" w:rsidRPr="007E7C0E">
              <w:rPr>
                <w:rFonts w:ascii="Times New Roman" w:eastAsia="Aptos" w:hAnsi="Times New Roman" w:cs="Times New Roman"/>
                <w:b/>
                <w:bCs/>
                <w:kern w:val="2"/>
                <w14:ligatures w14:val="standardContextual"/>
              </w:rPr>
              <w:t>N</w:t>
            </w:r>
            <w:r w:rsidRPr="007E7C0E">
              <w:rPr>
                <w:rFonts w:ascii="Times New Roman" w:eastAsia="Aptos" w:hAnsi="Times New Roman" w:cs="Times New Roman"/>
                <w:b/>
                <w:bCs/>
                <w:kern w:val="2"/>
                <w14:ligatures w14:val="standardContextual"/>
              </w:rPr>
              <w:t>r.) arba gamintojo internetinio puslapio nuorodas į parametro reikšmės atitikimą</w:t>
            </w:r>
          </w:p>
        </w:tc>
      </w:tr>
      <w:tr w:rsidR="008258C2" w:rsidRPr="007E7C0E" w14:paraId="56D10931" w14:textId="77777777" w:rsidTr="00745149">
        <w:tc>
          <w:tcPr>
            <w:tcW w:w="716" w:type="dxa"/>
            <w:tcBorders>
              <w:top w:val="single" w:sz="4" w:space="0" w:color="00000A"/>
              <w:left w:val="single" w:sz="4" w:space="0" w:color="00000A"/>
              <w:bottom w:val="single" w:sz="4" w:space="0" w:color="00000A"/>
              <w:right w:val="single" w:sz="4" w:space="0" w:color="00000A"/>
            </w:tcBorders>
            <w:vAlign w:val="center"/>
          </w:tcPr>
          <w:p w14:paraId="4B5ADBBC" w14:textId="77777777" w:rsidR="008258C2" w:rsidRPr="007E7C0E" w:rsidRDefault="008258C2" w:rsidP="00745149">
            <w:pPr>
              <w:suppressAutoHyphens/>
              <w:spacing w:after="0" w:line="240" w:lineRule="auto"/>
              <w:rPr>
                <w:rFonts w:ascii="Times New Roman" w:eastAsia="Aptos" w:hAnsi="Times New Roman" w:cs="Times New Roman"/>
                <w:kern w:val="2"/>
                <w14:ligatures w14:val="standardContextual"/>
              </w:rPr>
            </w:pPr>
          </w:p>
        </w:tc>
        <w:tc>
          <w:tcPr>
            <w:tcW w:w="5516" w:type="dxa"/>
            <w:gridSpan w:val="2"/>
            <w:tcBorders>
              <w:top w:val="single" w:sz="4" w:space="0" w:color="00000A"/>
              <w:left w:val="single" w:sz="4" w:space="0" w:color="00000A"/>
              <w:bottom w:val="single" w:sz="4" w:space="0" w:color="00000A"/>
              <w:right w:val="single" w:sz="4" w:space="0" w:color="00000A"/>
            </w:tcBorders>
            <w:vAlign w:val="center"/>
          </w:tcPr>
          <w:p w14:paraId="77AC99A1" w14:textId="77777777" w:rsidR="008258C2" w:rsidRPr="007E7C0E" w:rsidRDefault="008258C2" w:rsidP="00745149">
            <w:pPr>
              <w:spacing w:after="0" w:line="240" w:lineRule="auto"/>
              <w:rPr>
                <w:rFonts w:ascii="Times New Roman" w:eastAsia="Aptos" w:hAnsi="Times New Roman" w:cs="Times New Roman"/>
                <w:kern w:val="2"/>
                <w14:ligatures w14:val="standardContextual"/>
              </w:rPr>
            </w:pPr>
            <w:r w:rsidRPr="007E7C0E">
              <w:rPr>
                <w:rFonts w:ascii="Times New Roman" w:eastAsia="Aptos" w:hAnsi="Times New Roman" w:cs="Times New Roman"/>
                <w:kern w:val="2"/>
                <w14:ligatures w14:val="standardContextual"/>
              </w:rPr>
              <w:t>Siūlomos prekės pavadinimas (modelis, konkreti modifikacija), gamintojas, kilmės šalis</w:t>
            </w:r>
          </w:p>
        </w:tc>
        <w:tc>
          <w:tcPr>
            <w:tcW w:w="1976" w:type="dxa"/>
            <w:tcBorders>
              <w:top w:val="single" w:sz="4" w:space="0" w:color="00000A"/>
              <w:left w:val="single" w:sz="4" w:space="0" w:color="00000A"/>
              <w:bottom w:val="single" w:sz="4" w:space="0" w:color="00000A"/>
              <w:right w:val="single" w:sz="4" w:space="0" w:color="00000A"/>
            </w:tcBorders>
          </w:tcPr>
          <w:p w14:paraId="338EA9A1" w14:textId="77777777" w:rsidR="008258C2" w:rsidRPr="007E7C0E" w:rsidRDefault="008258C2" w:rsidP="0074514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30E4DF3" w14:textId="77777777" w:rsidR="008258C2" w:rsidRPr="007E7C0E" w:rsidRDefault="008258C2" w:rsidP="00745149">
            <w:pPr>
              <w:spacing w:after="0" w:line="240" w:lineRule="auto"/>
              <w:rPr>
                <w:rFonts w:ascii="Times New Roman" w:eastAsia="Aptos" w:hAnsi="Times New Roman" w:cs="Times New Roman"/>
                <w:kern w:val="2"/>
                <w14:ligatures w14:val="standardContextual"/>
              </w:rPr>
            </w:pPr>
          </w:p>
        </w:tc>
      </w:tr>
      <w:tr w:rsidR="007E7C0E" w:rsidRPr="007E7C0E" w14:paraId="41AFC7A5" w14:textId="77777777" w:rsidTr="00733873">
        <w:tc>
          <w:tcPr>
            <w:tcW w:w="716" w:type="dxa"/>
            <w:tcBorders>
              <w:top w:val="single" w:sz="4" w:space="0" w:color="auto"/>
              <w:left w:val="single" w:sz="4" w:space="0" w:color="auto"/>
              <w:bottom w:val="single" w:sz="4" w:space="0" w:color="auto"/>
              <w:right w:val="single" w:sz="4" w:space="0" w:color="auto"/>
            </w:tcBorders>
          </w:tcPr>
          <w:p w14:paraId="15226E30" w14:textId="71CE7EEC" w:rsidR="007E7C0E" w:rsidRPr="007E7C0E" w:rsidRDefault="007E7C0E" w:rsidP="007E7C0E">
            <w:pPr>
              <w:pStyle w:val="Sraopastraipa"/>
              <w:numPr>
                <w:ilvl w:val="0"/>
                <w:numId w:val="20"/>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auto"/>
              <w:left w:val="single" w:sz="4" w:space="0" w:color="auto"/>
              <w:bottom w:val="single" w:sz="4" w:space="0" w:color="auto"/>
              <w:right w:val="single" w:sz="4" w:space="0" w:color="auto"/>
            </w:tcBorders>
          </w:tcPr>
          <w:p w14:paraId="64E9DCEF" w14:textId="552E6CE8" w:rsidR="007E7C0E" w:rsidRPr="007E7C0E" w:rsidRDefault="007E7C0E" w:rsidP="007E7C0E">
            <w:pPr>
              <w:spacing w:after="0" w:line="240" w:lineRule="auto"/>
              <w:rPr>
                <w:rFonts w:ascii="Times New Roman" w:eastAsia="Aptos" w:hAnsi="Times New Roman" w:cs="Times New Roman"/>
                <w:kern w:val="2"/>
                <w14:ligatures w14:val="standardContextual"/>
              </w:rPr>
            </w:pPr>
            <w:r w:rsidRPr="007E7C0E">
              <w:rPr>
                <w:rFonts w:ascii="Times New Roman" w:hAnsi="Times New Roman" w:cs="Times New Roman"/>
                <w:bCs/>
              </w:rPr>
              <w:t>A</w:t>
            </w:r>
            <w:r w:rsidRPr="007E7C0E">
              <w:rPr>
                <w:rFonts w:ascii="Times New Roman" w:hAnsi="Times New Roman" w:cs="Times New Roman"/>
              </w:rPr>
              <w:t>prašymas</w:t>
            </w:r>
          </w:p>
        </w:tc>
        <w:tc>
          <w:tcPr>
            <w:tcW w:w="2551" w:type="dxa"/>
            <w:tcBorders>
              <w:top w:val="single" w:sz="4" w:space="0" w:color="auto"/>
              <w:left w:val="single" w:sz="4" w:space="0" w:color="auto"/>
              <w:bottom w:val="single" w:sz="4" w:space="0" w:color="auto"/>
              <w:right w:val="single" w:sz="4" w:space="0" w:color="auto"/>
            </w:tcBorders>
          </w:tcPr>
          <w:p w14:paraId="63AE4726" w14:textId="7114EE80" w:rsidR="007E7C0E" w:rsidRPr="007E7C0E" w:rsidRDefault="007E7C0E" w:rsidP="00CA3A67">
            <w:pPr>
              <w:spacing w:after="0" w:line="240" w:lineRule="auto"/>
              <w:ind w:left="175"/>
              <w:rPr>
                <w:rFonts w:ascii="Times New Roman" w:eastAsia="Aptos" w:hAnsi="Times New Roman" w:cs="Times New Roman"/>
                <w:kern w:val="2"/>
                <w14:ligatures w14:val="standardContextual"/>
              </w:rPr>
            </w:pPr>
            <w:r w:rsidRPr="007E7C0E">
              <w:rPr>
                <w:rFonts w:ascii="Times New Roman" w:hAnsi="Times New Roman" w:cs="Times New Roman"/>
                <w:bCs/>
              </w:rPr>
              <w:t>Mobili elektrinė dviejų segmentų kėdė skirta ginekologinėms apžiūroms bei procedūroms.</w:t>
            </w:r>
          </w:p>
        </w:tc>
        <w:tc>
          <w:tcPr>
            <w:tcW w:w="1976" w:type="dxa"/>
            <w:tcBorders>
              <w:top w:val="single" w:sz="4" w:space="0" w:color="00000A"/>
              <w:left w:val="single" w:sz="4" w:space="0" w:color="00000A"/>
              <w:bottom w:val="single" w:sz="4" w:space="0" w:color="00000A"/>
              <w:right w:val="single" w:sz="4" w:space="0" w:color="00000A"/>
            </w:tcBorders>
          </w:tcPr>
          <w:p w14:paraId="7ACDB12F" w14:textId="0EF1298D" w:rsidR="007E7C0E" w:rsidRPr="007E7C0E" w:rsidRDefault="007E7C0E" w:rsidP="007E7C0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0135BA6" w14:textId="77777777" w:rsidR="007E7C0E" w:rsidRPr="007E7C0E" w:rsidRDefault="007E7C0E" w:rsidP="007E7C0E">
            <w:pPr>
              <w:spacing w:after="0" w:line="240" w:lineRule="auto"/>
              <w:rPr>
                <w:rFonts w:ascii="Times New Roman" w:eastAsia="Aptos" w:hAnsi="Times New Roman" w:cs="Times New Roman"/>
                <w:kern w:val="2"/>
                <w14:ligatures w14:val="standardContextual"/>
              </w:rPr>
            </w:pPr>
          </w:p>
        </w:tc>
      </w:tr>
      <w:tr w:rsidR="007E7C0E" w:rsidRPr="007E7C0E" w14:paraId="38F91E21" w14:textId="77777777" w:rsidTr="00733873">
        <w:tc>
          <w:tcPr>
            <w:tcW w:w="716" w:type="dxa"/>
            <w:tcBorders>
              <w:top w:val="single" w:sz="4" w:space="0" w:color="auto"/>
              <w:left w:val="single" w:sz="4" w:space="0" w:color="auto"/>
              <w:bottom w:val="single" w:sz="4" w:space="0" w:color="auto"/>
              <w:right w:val="single" w:sz="4" w:space="0" w:color="auto"/>
            </w:tcBorders>
          </w:tcPr>
          <w:p w14:paraId="0F8AE4B4" w14:textId="31AE8F10" w:rsidR="007E7C0E" w:rsidRPr="007E7C0E" w:rsidRDefault="007E7C0E" w:rsidP="007E7C0E">
            <w:pPr>
              <w:pStyle w:val="Sraopastraipa"/>
              <w:numPr>
                <w:ilvl w:val="0"/>
                <w:numId w:val="20"/>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auto"/>
              <w:left w:val="single" w:sz="4" w:space="0" w:color="auto"/>
              <w:bottom w:val="single" w:sz="4" w:space="0" w:color="auto"/>
              <w:right w:val="single" w:sz="4" w:space="0" w:color="auto"/>
            </w:tcBorders>
          </w:tcPr>
          <w:p w14:paraId="5E74861C" w14:textId="4B0E85C2" w:rsidR="007E7C0E" w:rsidRPr="007E7C0E" w:rsidRDefault="007E7C0E" w:rsidP="007E7C0E">
            <w:pPr>
              <w:spacing w:after="0" w:line="240" w:lineRule="auto"/>
              <w:rPr>
                <w:rFonts w:ascii="Times New Roman" w:eastAsia="Aptos" w:hAnsi="Times New Roman" w:cs="Times New Roman"/>
                <w:kern w:val="2"/>
                <w14:ligatures w14:val="standardContextual"/>
              </w:rPr>
            </w:pPr>
            <w:r w:rsidRPr="007E7C0E">
              <w:rPr>
                <w:rFonts w:ascii="Times New Roman" w:hAnsi="Times New Roman" w:cs="Times New Roman"/>
                <w:bCs/>
              </w:rPr>
              <w:t>Konstrukcija</w:t>
            </w:r>
          </w:p>
        </w:tc>
        <w:tc>
          <w:tcPr>
            <w:tcW w:w="2551" w:type="dxa"/>
            <w:tcBorders>
              <w:top w:val="single" w:sz="4" w:space="0" w:color="auto"/>
              <w:left w:val="single" w:sz="4" w:space="0" w:color="auto"/>
              <w:bottom w:val="single" w:sz="4" w:space="0" w:color="auto"/>
              <w:right w:val="single" w:sz="4" w:space="0" w:color="auto"/>
            </w:tcBorders>
          </w:tcPr>
          <w:p w14:paraId="072E34A1" w14:textId="77777777" w:rsidR="007E7C0E" w:rsidRPr="007E7C0E" w:rsidRDefault="007E7C0E" w:rsidP="007E7C0E">
            <w:pPr>
              <w:numPr>
                <w:ilvl w:val="0"/>
                <w:numId w:val="14"/>
              </w:numPr>
              <w:spacing w:after="0" w:line="240" w:lineRule="auto"/>
              <w:rPr>
                <w:rFonts w:ascii="Times New Roman" w:hAnsi="Times New Roman" w:cs="Times New Roman"/>
                <w:bCs/>
              </w:rPr>
            </w:pPr>
            <w:r w:rsidRPr="007E7C0E">
              <w:rPr>
                <w:rFonts w:ascii="Times New Roman" w:hAnsi="Times New Roman" w:cs="Times New Roman"/>
                <w:bCs/>
              </w:rPr>
              <w:t>Kėdė dviejų dalių – nugaros ir sėdimosios;</w:t>
            </w:r>
          </w:p>
          <w:p w14:paraId="12A5AD1A" w14:textId="77777777" w:rsidR="007E7C0E" w:rsidRPr="007E7C0E" w:rsidRDefault="007E7C0E" w:rsidP="007E7C0E">
            <w:pPr>
              <w:numPr>
                <w:ilvl w:val="0"/>
                <w:numId w:val="14"/>
              </w:numPr>
              <w:spacing w:after="0" w:line="240" w:lineRule="auto"/>
              <w:rPr>
                <w:rFonts w:ascii="Times New Roman" w:hAnsi="Times New Roman" w:cs="Times New Roman"/>
                <w:bCs/>
              </w:rPr>
            </w:pPr>
            <w:r w:rsidRPr="007E7C0E">
              <w:rPr>
                <w:rFonts w:ascii="Times New Roman" w:hAnsi="Times New Roman" w:cs="Times New Roman"/>
                <w:bCs/>
              </w:rPr>
              <w:t>Kėdė su ≥ 3 pakeliamais ratukais integruotais pagrindo viduje;</w:t>
            </w:r>
          </w:p>
          <w:p w14:paraId="78EE8327" w14:textId="77777777" w:rsidR="007E7C0E" w:rsidRPr="007E7C0E" w:rsidRDefault="007E7C0E" w:rsidP="007E7C0E">
            <w:pPr>
              <w:numPr>
                <w:ilvl w:val="0"/>
                <w:numId w:val="14"/>
              </w:numPr>
              <w:spacing w:after="0" w:line="240" w:lineRule="auto"/>
              <w:rPr>
                <w:rFonts w:ascii="Times New Roman" w:hAnsi="Times New Roman" w:cs="Times New Roman"/>
                <w:bCs/>
              </w:rPr>
            </w:pPr>
            <w:r w:rsidRPr="007E7C0E">
              <w:rPr>
                <w:rFonts w:ascii="Times New Roman" w:hAnsi="Times New Roman" w:cs="Times New Roman"/>
                <w:bCs/>
              </w:rPr>
              <w:t>Pagrindas padengtas ABS plastiku (arba lygiaverčiu);</w:t>
            </w:r>
          </w:p>
          <w:p w14:paraId="712A5EA9" w14:textId="77777777" w:rsidR="007E7C0E" w:rsidRPr="007E7C0E" w:rsidRDefault="007E7C0E" w:rsidP="007E7C0E">
            <w:pPr>
              <w:numPr>
                <w:ilvl w:val="0"/>
                <w:numId w:val="14"/>
              </w:numPr>
              <w:spacing w:after="0" w:line="240" w:lineRule="auto"/>
              <w:rPr>
                <w:rFonts w:ascii="Times New Roman" w:hAnsi="Times New Roman" w:cs="Times New Roman"/>
                <w:bCs/>
              </w:rPr>
            </w:pPr>
            <w:r w:rsidRPr="007E7C0E">
              <w:rPr>
                <w:rFonts w:ascii="Times New Roman" w:hAnsi="Times New Roman" w:cs="Times New Roman"/>
                <w:bCs/>
              </w:rPr>
              <w:t>Su reguliuojamo aukščio rankų atramomis abiejose kėdės pusėse. Atramos metalinės, su apmušalu (tuo pačiu kaip ir visa kėdė) įsikibimo zonose;</w:t>
            </w:r>
          </w:p>
          <w:p w14:paraId="017E5E07" w14:textId="77777777" w:rsidR="007E7C0E" w:rsidRPr="007E7C0E" w:rsidRDefault="007E7C0E" w:rsidP="007E7C0E">
            <w:pPr>
              <w:numPr>
                <w:ilvl w:val="0"/>
                <w:numId w:val="14"/>
              </w:numPr>
              <w:spacing w:after="0" w:line="240" w:lineRule="auto"/>
              <w:rPr>
                <w:rFonts w:ascii="Times New Roman" w:hAnsi="Times New Roman" w:cs="Times New Roman"/>
                <w:bCs/>
              </w:rPr>
            </w:pPr>
            <w:r w:rsidRPr="007E7C0E">
              <w:rPr>
                <w:rFonts w:ascii="Times New Roman" w:hAnsi="Times New Roman" w:cs="Times New Roman"/>
                <w:bCs/>
              </w:rPr>
              <w:t xml:space="preserve">Su </w:t>
            </w:r>
            <w:proofErr w:type="spellStart"/>
            <w:r w:rsidRPr="007E7C0E">
              <w:rPr>
                <w:rFonts w:ascii="Times New Roman" w:hAnsi="Times New Roman" w:cs="Times New Roman"/>
                <w:bCs/>
              </w:rPr>
              <w:t>Goepel</w:t>
            </w:r>
            <w:proofErr w:type="spellEnd"/>
            <w:r w:rsidRPr="007E7C0E">
              <w:rPr>
                <w:rFonts w:ascii="Times New Roman" w:hAnsi="Times New Roman" w:cs="Times New Roman"/>
                <w:bCs/>
              </w:rPr>
              <w:t xml:space="preserve"> tipo kojų atramomis, skirtomis </w:t>
            </w:r>
            <w:proofErr w:type="spellStart"/>
            <w:r w:rsidRPr="007E7C0E">
              <w:rPr>
                <w:rFonts w:ascii="Times New Roman" w:hAnsi="Times New Roman" w:cs="Times New Roman"/>
                <w:bCs/>
              </w:rPr>
              <w:t>pozicionuoti</w:t>
            </w:r>
            <w:proofErr w:type="spellEnd"/>
            <w:r w:rsidRPr="007E7C0E">
              <w:rPr>
                <w:rFonts w:ascii="Times New Roman" w:hAnsi="Times New Roman" w:cs="Times New Roman"/>
                <w:bCs/>
              </w:rPr>
              <w:t xml:space="preserve"> paciento kojas apžiūros metu. Atramos su apmušalu (tuo pačiu kaip ir visa kėdė), reguliuojamo aukščio, pasukimo ir pavertimo kampo;</w:t>
            </w:r>
          </w:p>
          <w:p w14:paraId="67E9E3EB" w14:textId="77777777" w:rsidR="007E7C0E" w:rsidRPr="007E7C0E" w:rsidRDefault="007E7C0E" w:rsidP="007E7C0E">
            <w:pPr>
              <w:numPr>
                <w:ilvl w:val="0"/>
                <w:numId w:val="14"/>
              </w:numPr>
              <w:spacing w:after="0" w:line="240" w:lineRule="auto"/>
              <w:rPr>
                <w:rFonts w:ascii="Times New Roman" w:hAnsi="Times New Roman" w:cs="Times New Roman"/>
                <w:bCs/>
              </w:rPr>
            </w:pPr>
            <w:r w:rsidRPr="007E7C0E">
              <w:rPr>
                <w:rFonts w:ascii="Times New Roman" w:hAnsi="Times New Roman" w:cs="Times New Roman"/>
                <w:bCs/>
              </w:rPr>
              <w:t>Su standartiniais bėgeliais priedų tvirtinimui prie sėdimosios dalies abiejose kėdės pusėse;</w:t>
            </w:r>
          </w:p>
          <w:p w14:paraId="62C34B69" w14:textId="520785C5" w:rsidR="007E7C0E" w:rsidRPr="00CA3A67" w:rsidRDefault="007E7C0E" w:rsidP="00CA3A67">
            <w:pPr>
              <w:pStyle w:val="Sraopastraipa"/>
              <w:numPr>
                <w:ilvl w:val="0"/>
                <w:numId w:val="14"/>
              </w:numPr>
              <w:spacing w:after="0" w:line="240" w:lineRule="auto"/>
              <w:rPr>
                <w:rFonts w:ascii="Times New Roman" w:eastAsia="Aptos" w:hAnsi="Times New Roman" w:cs="Times New Roman"/>
                <w:kern w:val="2"/>
                <w14:ligatures w14:val="standardContextual"/>
              </w:rPr>
            </w:pPr>
            <w:r w:rsidRPr="00CA3A67">
              <w:rPr>
                <w:rFonts w:ascii="Times New Roman" w:hAnsi="Times New Roman" w:cs="Times New Roman"/>
                <w:bCs/>
              </w:rPr>
              <w:t>Po sėdimąją dalimi integruotas indo skysčiams ir atliekoms laikiklis.</w:t>
            </w:r>
          </w:p>
        </w:tc>
        <w:tc>
          <w:tcPr>
            <w:tcW w:w="1976" w:type="dxa"/>
            <w:tcBorders>
              <w:top w:val="single" w:sz="4" w:space="0" w:color="00000A"/>
              <w:left w:val="single" w:sz="4" w:space="0" w:color="00000A"/>
              <w:bottom w:val="single" w:sz="4" w:space="0" w:color="00000A"/>
              <w:right w:val="single" w:sz="4" w:space="0" w:color="00000A"/>
            </w:tcBorders>
          </w:tcPr>
          <w:p w14:paraId="3749CD45" w14:textId="54D3C1A4" w:rsidR="007E7C0E" w:rsidRPr="007E7C0E" w:rsidRDefault="007E7C0E" w:rsidP="007E7C0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5549587" w14:textId="77777777" w:rsidR="007E7C0E" w:rsidRPr="007E7C0E" w:rsidRDefault="007E7C0E" w:rsidP="007E7C0E">
            <w:pPr>
              <w:spacing w:after="0" w:line="240" w:lineRule="auto"/>
              <w:rPr>
                <w:rFonts w:ascii="Times New Roman" w:eastAsia="Aptos" w:hAnsi="Times New Roman" w:cs="Times New Roman"/>
                <w:kern w:val="2"/>
                <w14:ligatures w14:val="standardContextual"/>
              </w:rPr>
            </w:pPr>
          </w:p>
        </w:tc>
      </w:tr>
      <w:tr w:rsidR="007E7C0E" w:rsidRPr="007E7C0E" w14:paraId="7A9FF5E3" w14:textId="77777777" w:rsidTr="00733873">
        <w:tc>
          <w:tcPr>
            <w:tcW w:w="716" w:type="dxa"/>
            <w:tcBorders>
              <w:top w:val="single" w:sz="4" w:space="0" w:color="auto"/>
              <w:left w:val="single" w:sz="4" w:space="0" w:color="auto"/>
              <w:bottom w:val="single" w:sz="4" w:space="0" w:color="auto"/>
              <w:right w:val="single" w:sz="4" w:space="0" w:color="auto"/>
            </w:tcBorders>
          </w:tcPr>
          <w:p w14:paraId="4805B9C5" w14:textId="6C32B9B3" w:rsidR="007E7C0E" w:rsidRPr="007E7C0E" w:rsidRDefault="007E7C0E" w:rsidP="007E7C0E">
            <w:pPr>
              <w:pStyle w:val="Sraopastraipa"/>
              <w:numPr>
                <w:ilvl w:val="0"/>
                <w:numId w:val="20"/>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auto"/>
              <w:left w:val="single" w:sz="4" w:space="0" w:color="auto"/>
              <w:bottom w:val="single" w:sz="4" w:space="0" w:color="auto"/>
              <w:right w:val="single" w:sz="4" w:space="0" w:color="auto"/>
            </w:tcBorders>
          </w:tcPr>
          <w:p w14:paraId="1EB495FB" w14:textId="42534E53" w:rsidR="007E7C0E" w:rsidRPr="007E7C0E" w:rsidRDefault="007E7C0E" w:rsidP="007E7C0E">
            <w:pPr>
              <w:spacing w:after="0" w:line="240" w:lineRule="auto"/>
              <w:rPr>
                <w:rFonts w:ascii="Times New Roman" w:eastAsia="Aptos" w:hAnsi="Times New Roman" w:cs="Times New Roman"/>
                <w:kern w:val="2"/>
                <w14:ligatures w14:val="standardContextual"/>
              </w:rPr>
            </w:pPr>
            <w:r w:rsidRPr="007E7C0E">
              <w:rPr>
                <w:rFonts w:ascii="Times New Roman" w:hAnsi="Times New Roman" w:cs="Times New Roman"/>
                <w:bCs/>
              </w:rPr>
              <w:t>Bendrieji reikalavimai</w:t>
            </w:r>
          </w:p>
        </w:tc>
        <w:tc>
          <w:tcPr>
            <w:tcW w:w="2551" w:type="dxa"/>
            <w:tcBorders>
              <w:top w:val="single" w:sz="4" w:space="0" w:color="auto"/>
              <w:left w:val="single" w:sz="4" w:space="0" w:color="auto"/>
              <w:bottom w:val="single" w:sz="4" w:space="0" w:color="auto"/>
              <w:right w:val="single" w:sz="4" w:space="0" w:color="auto"/>
            </w:tcBorders>
          </w:tcPr>
          <w:p w14:paraId="10F0A83D" w14:textId="77777777" w:rsidR="007E7C0E" w:rsidRPr="007E7C0E" w:rsidRDefault="007E7C0E" w:rsidP="007E7C0E">
            <w:pPr>
              <w:numPr>
                <w:ilvl w:val="0"/>
                <w:numId w:val="15"/>
              </w:numPr>
              <w:spacing w:after="0" w:line="240" w:lineRule="auto"/>
              <w:rPr>
                <w:rFonts w:ascii="Times New Roman" w:hAnsi="Times New Roman" w:cs="Times New Roman"/>
                <w:bCs/>
              </w:rPr>
            </w:pPr>
            <w:r w:rsidRPr="007E7C0E">
              <w:rPr>
                <w:rFonts w:ascii="Times New Roman" w:hAnsi="Times New Roman" w:cs="Times New Roman"/>
                <w:bCs/>
              </w:rPr>
              <w:t>Maksimali leistina apkrova ≥ 180 kg</w:t>
            </w:r>
          </w:p>
          <w:p w14:paraId="7B72D6B7" w14:textId="77777777" w:rsidR="007E7C0E" w:rsidRPr="007E7C0E" w:rsidRDefault="007E7C0E" w:rsidP="007E7C0E">
            <w:pPr>
              <w:numPr>
                <w:ilvl w:val="0"/>
                <w:numId w:val="15"/>
              </w:numPr>
              <w:spacing w:after="0" w:line="240" w:lineRule="auto"/>
              <w:rPr>
                <w:rFonts w:ascii="Times New Roman" w:hAnsi="Times New Roman" w:cs="Times New Roman"/>
                <w:bCs/>
              </w:rPr>
            </w:pPr>
            <w:r w:rsidRPr="007E7C0E">
              <w:rPr>
                <w:rFonts w:ascii="Times New Roman" w:hAnsi="Times New Roman" w:cs="Times New Roman"/>
                <w:bCs/>
              </w:rPr>
              <w:t>Bendras plotis ≤ 820 mm;</w:t>
            </w:r>
          </w:p>
          <w:p w14:paraId="7FA43146" w14:textId="77777777" w:rsidR="007E7C0E" w:rsidRPr="007E7C0E" w:rsidRDefault="007E7C0E" w:rsidP="007E7C0E">
            <w:pPr>
              <w:numPr>
                <w:ilvl w:val="0"/>
                <w:numId w:val="15"/>
              </w:numPr>
              <w:spacing w:after="0" w:line="240" w:lineRule="auto"/>
              <w:rPr>
                <w:rFonts w:ascii="Times New Roman" w:hAnsi="Times New Roman" w:cs="Times New Roman"/>
                <w:bCs/>
              </w:rPr>
            </w:pPr>
            <w:r w:rsidRPr="007E7C0E">
              <w:rPr>
                <w:rFonts w:ascii="Times New Roman" w:hAnsi="Times New Roman" w:cs="Times New Roman"/>
                <w:bCs/>
              </w:rPr>
              <w:t>Sėdimosios dalies ir nugaros segmento plotis ≥ 520 mm</w:t>
            </w:r>
          </w:p>
          <w:p w14:paraId="590341F0" w14:textId="77777777" w:rsidR="007E7C0E" w:rsidRPr="007E7C0E" w:rsidRDefault="007E7C0E" w:rsidP="007E7C0E">
            <w:pPr>
              <w:numPr>
                <w:ilvl w:val="0"/>
                <w:numId w:val="15"/>
              </w:numPr>
              <w:spacing w:after="0" w:line="240" w:lineRule="auto"/>
              <w:rPr>
                <w:rFonts w:ascii="Times New Roman" w:hAnsi="Times New Roman" w:cs="Times New Roman"/>
                <w:bCs/>
              </w:rPr>
            </w:pPr>
            <w:r w:rsidRPr="007E7C0E">
              <w:rPr>
                <w:rFonts w:ascii="Times New Roman" w:hAnsi="Times New Roman" w:cs="Times New Roman"/>
                <w:bCs/>
              </w:rPr>
              <w:t>Ištiestos kėdės gulimosios dalies ilgis ≥ 1250 mm</w:t>
            </w:r>
          </w:p>
          <w:p w14:paraId="6D058999" w14:textId="77777777" w:rsidR="007E7C0E" w:rsidRPr="007E7C0E" w:rsidRDefault="007E7C0E" w:rsidP="007E7C0E">
            <w:pPr>
              <w:numPr>
                <w:ilvl w:val="0"/>
                <w:numId w:val="15"/>
              </w:numPr>
              <w:spacing w:after="0" w:line="240" w:lineRule="auto"/>
              <w:rPr>
                <w:rFonts w:ascii="Times New Roman" w:hAnsi="Times New Roman" w:cs="Times New Roman"/>
                <w:bCs/>
              </w:rPr>
            </w:pPr>
            <w:r w:rsidRPr="007E7C0E">
              <w:rPr>
                <w:rFonts w:ascii="Times New Roman" w:hAnsi="Times New Roman" w:cs="Times New Roman"/>
                <w:bCs/>
              </w:rPr>
              <w:t>Maitinimas 230V, 50/60 Hz;</w:t>
            </w:r>
          </w:p>
          <w:p w14:paraId="087CA4A0" w14:textId="77777777" w:rsidR="007E7C0E" w:rsidRPr="007E7C0E" w:rsidRDefault="007E7C0E" w:rsidP="007E7C0E">
            <w:pPr>
              <w:numPr>
                <w:ilvl w:val="0"/>
                <w:numId w:val="15"/>
              </w:numPr>
              <w:spacing w:after="0" w:line="240" w:lineRule="auto"/>
              <w:rPr>
                <w:rFonts w:ascii="Times New Roman" w:hAnsi="Times New Roman" w:cs="Times New Roman"/>
                <w:bCs/>
              </w:rPr>
            </w:pPr>
            <w:r w:rsidRPr="007E7C0E">
              <w:rPr>
                <w:rFonts w:ascii="Times New Roman" w:hAnsi="Times New Roman" w:cs="Times New Roman"/>
                <w:bCs/>
              </w:rPr>
              <w:t>Su integruotu pakraunamu akumuliatoriumi atsarginiam valdymui;</w:t>
            </w:r>
          </w:p>
          <w:p w14:paraId="6A9A2875" w14:textId="25F95518" w:rsidR="007E7C0E" w:rsidRPr="00C1500D" w:rsidRDefault="007E7C0E" w:rsidP="00C1500D">
            <w:pPr>
              <w:pStyle w:val="Sraopastraipa"/>
              <w:numPr>
                <w:ilvl w:val="0"/>
                <w:numId w:val="15"/>
              </w:numPr>
              <w:spacing w:after="0" w:line="240" w:lineRule="auto"/>
              <w:rPr>
                <w:rFonts w:ascii="Times New Roman" w:eastAsia="Aptos" w:hAnsi="Times New Roman" w:cs="Times New Roman"/>
                <w:kern w:val="2"/>
                <w:sz w:val="24"/>
                <w:szCs w:val="24"/>
                <w14:ligatures w14:val="standardContextual"/>
              </w:rPr>
            </w:pPr>
            <w:r w:rsidRPr="00C1500D">
              <w:rPr>
                <w:rFonts w:ascii="Times New Roman" w:hAnsi="Times New Roman" w:cs="Times New Roman"/>
                <w:bCs/>
              </w:rPr>
              <w:t>Paviršiai atsparūs valymui ir dezinfekcinėms priemonėms.</w:t>
            </w:r>
          </w:p>
        </w:tc>
        <w:tc>
          <w:tcPr>
            <w:tcW w:w="1976" w:type="dxa"/>
            <w:tcBorders>
              <w:top w:val="single" w:sz="4" w:space="0" w:color="00000A"/>
              <w:left w:val="single" w:sz="4" w:space="0" w:color="00000A"/>
              <w:bottom w:val="single" w:sz="4" w:space="0" w:color="00000A"/>
              <w:right w:val="single" w:sz="4" w:space="0" w:color="00000A"/>
            </w:tcBorders>
          </w:tcPr>
          <w:p w14:paraId="10EA88BE" w14:textId="1787C02B" w:rsidR="007E7C0E" w:rsidRPr="007E7C0E" w:rsidRDefault="007E7C0E" w:rsidP="007E7C0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08C8A3D" w14:textId="77777777" w:rsidR="007E7C0E" w:rsidRPr="007E7C0E" w:rsidRDefault="007E7C0E" w:rsidP="007E7C0E">
            <w:pPr>
              <w:spacing w:after="0" w:line="240" w:lineRule="auto"/>
              <w:rPr>
                <w:rFonts w:ascii="Times New Roman" w:eastAsia="Aptos" w:hAnsi="Times New Roman" w:cs="Times New Roman"/>
                <w:kern w:val="2"/>
                <w14:ligatures w14:val="standardContextual"/>
              </w:rPr>
            </w:pPr>
          </w:p>
        </w:tc>
      </w:tr>
      <w:tr w:rsidR="007E7C0E" w:rsidRPr="007E7C0E" w14:paraId="4A9AB3A9" w14:textId="77777777" w:rsidTr="00733873">
        <w:tc>
          <w:tcPr>
            <w:tcW w:w="716" w:type="dxa"/>
            <w:tcBorders>
              <w:top w:val="single" w:sz="4" w:space="0" w:color="auto"/>
              <w:left w:val="single" w:sz="4" w:space="0" w:color="auto"/>
              <w:bottom w:val="single" w:sz="4" w:space="0" w:color="auto"/>
              <w:right w:val="single" w:sz="4" w:space="0" w:color="auto"/>
            </w:tcBorders>
          </w:tcPr>
          <w:p w14:paraId="65A8FA5A" w14:textId="07243764" w:rsidR="007E7C0E" w:rsidRPr="007E7C0E" w:rsidRDefault="007E7C0E" w:rsidP="007E7C0E">
            <w:pPr>
              <w:spacing w:after="0" w:line="240" w:lineRule="auto"/>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w:t>
            </w:r>
          </w:p>
        </w:tc>
        <w:tc>
          <w:tcPr>
            <w:tcW w:w="2965" w:type="dxa"/>
            <w:tcBorders>
              <w:top w:val="single" w:sz="4" w:space="0" w:color="auto"/>
              <w:left w:val="single" w:sz="4" w:space="0" w:color="auto"/>
              <w:bottom w:val="single" w:sz="4" w:space="0" w:color="auto"/>
              <w:right w:val="single" w:sz="4" w:space="0" w:color="auto"/>
            </w:tcBorders>
          </w:tcPr>
          <w:p w14:paraId="1E993653" w14:textId="76BBE418" w:rsidR="007E7C0E" w:rsidRPr="007E7C0E" w:rsidRDefault="007E7C0E" w:rsidP="007E7C0E">
            <w:pPr>
              <w:spacing w:after="0" w:line="240" w:lineRule="auto"/>
              <w:rPr>
                <w:rFonts w:ascii="Times New Roman" w:eastAsia="Aptos" w:hAnsi="Times New Roman" w:cs="Times New Roman"/>
                <w:kern w:val="2"/>
                <w14:ligatures w14:val="standardContextual"/>
              </w:rPr>
            </w:pPr>
            <w:r w:rsidRPr="007E7C0E">
              <w:rPr>
                <w:rFonts w:ascii="Times New Roman" w:hAnsi="Times New Roman" w:cs="Times New Roman"/>
                <w:bCs/>
              </w:rPr>
              <w:t>Valdymas</w:t>
            </w:r>
          </w:p>
        </w:tc>
        <w:tc>
          <w:tcPr>
            <w:tcW w:w="2551" w:type="dxa"/>
            <w:tcBorders>
              <w:top w:val="single" w:sz="4" w:space="0" w:color="auto"/>
              <w:left w:val="single" w:sz="4" w:space="0" w:color="auto"/>
              <w:bottom w:val="single" w:sz="4" w:space="0" w:color="auto"/>
              <w:right w:val="single" w:sz="4" w:space="0" w:color="auto"/>
            </w:tcBorders>
          </w:tcPr>
          <w:p w14:paraId="212A5EFD" w14:textId="77777777" w:rsidR="007E7C0E" w:rsidRPr="007E7C0E" w:rsidRDefault="007E7C0E" w:rsidP="007E7C0E">
            <w:pPr>
              <w:numPr>
                <w:ilvl w:val="0"/>
                <w:numId w:val="16"/>
              </w:numPr>
              <w:spacing w:after="0" w:line="240" w:lineRule="auto"/>
              <w:rPr>
                <w:rFonts w:ascii="Times New Roman" w:hAnsi="Times New Roman" w:cs="Times New Roman"/>
                <w:bCs/>
              </w:rPr>
            </w:pPr>
            <w:r w:rsidRPr="007E7C0E">
              <w:rPr>
                <w:rFonts w:ascii="Times New Roman" w:hAnsi="Times New Roman" w:cs="Times New Roman"/>
                <w:bCs/>
              </w:rPr>
              <w:t>Valdoma rankiniu pulteliu ir kojiniu pedalu;</w:t>
            </w:r>
          </w:p>
          <w:p w14:paraId="718AC388" w14:textId="77777777" w:rsidR="007E7C0E" w:rsidRPr="007E7C0E" w:rsidRDefault="007E7C0E" w:rsidP="007E7C0E">
            <w:pPr>
              <w:numPr>
                <w:ilvl w:val="0"/>
                <w:numId w:val="16"/>
              </w:numPr>
              <w:spacing w:after="0" w:line="240" w:lineRule="auto"/>
              <w:rPr>
                <w:rFonts w:ascii="Times New Roman" w:hAnsi="Times New Roman" w:cs="Times New Roman"/>
                <w:bCs/>
              </w:rPr>
            </w:pPr>
            <w:r w:rsidRPr="007E7C0E">
              <w:rPr>
                <w:rFonts w:ascii="Times New Roman" w:hAnsi="Times New Roman" w:cs="Times New Roman"/>
                <w:bCs/>
              </w:rPr>
              <w:t xml:space="preserve">Elektriniu būdu valdoma ne mažiau kaip aukštis, nugaros dalies padėtis, </w:t>
            </w:r>
            <w:proofErr w:type="spellStart"/>
            <w:r w:rsidRPr="007E7C0E">
              <w:rPr>
                <w:rFonts w:ascii="Times New Roman" w:hAnsi="Times New Roman" w:cs="Times New Roman"/>
                <w:bCs/>
              </w:rPr>
              <w:t>Trendelenburgo</w:t>
            </w:r>
            <w:proofErr w:type="spellEnd"/>
            <w:r w:rsidRPr="007E7C0E">
              <w:rPr>
                <w:rFonts w:ascii="Times New Roman" w:hAnsi="Times New Roman" w:cs="Times New Roman"/>
                <w:bCs/>
              </w:rPr>
              <w:t xml:space="preserve"> padėtis;</w:t>
            </w:r>
          </w:p>
          <w:p w14:paraId="737C3E60" w14:textId="77777777" w:rsidR="007E7C0E" w:rsidRPr="007E7C0E" w:rsidRDefault="007E7C0E" w:rsidP="007E7C0E">
            <w:pPr>
              <w:numPr>
                <w:ilvl w:val="0"/>
                <w:numId w:val="16"/>
              </w:numPr>
              <w:spacing w:after="0" w:line="240" w:lineRule="auto"/>
              <w:rPr>
                <w:rFonts w:ascii="Times New Roman" w:hAnsi="Times New Roman" w:cs="Times New Roman"/>
                <w:bCs/>
              </w:rPr>
            </w:pPr>
            <w:r w:rsidRPr="007E7C0E">
              <w:rPr>
                <w:rFonts w:ascii="Times New Roman" w:hAnsi="Times New Roman" w:cs="Times New Roman"/>
                <w:bCs/>
              </w:rPr>
              <w:t>Vieno mygtuko paspaudimu nustatoma iš anksto užprogramuota „įlipimo“ padėtis;</w:t>
            </w:r>
          </w:p>
          <w:p w14:paraId="0071E064" w14:textId="77777777" w:rsidR="007E7C0E" w:rsidRPr="007E7C0E" w:rsidRDefault="007E7C0E" w:rsidP="007E7C0E">
            <w:pPr>
              <w:numPr>
                <w:ilvl w:val="0"/>
                <w:numId w:val="16"/>
              </w:numPr>
              <w:spacing w:after="0" w:line="240" w:lineRule="auto"/>
              <w:rPr>
                <w:rFonts w:ascii="Times New Roman" w:hAnsi="Times New Roman" w:cs="Times New Roman"/>
                <w:bCs/>
              </w:rPr>
            </w:pPr>
            <w:r w:rsidRPr="007E7C0E">
              <w:rPr>
                <w:rFonts w:ascii="Times New Roman" w:hAnsi="Times New Roman" w:cs="Times New Roman"/>
                <w:bCs/>
              </w:rPr>
              <w:t>Galimybė išsaugoti norimą kėdės padėtį atmintyje ir atkurti ją vieno mygtuko pagalba.</w:t>
            </w:r>
          </w:p>
          <w:p w14:paraId="77A99FEE" w14:textId="599C8FE5" w:rsidR="007E7C0E" w:rsidRPr="00C1500D" w:rsidRDefault="007E7C0E" w:rsidP="00C1500D">
            <w:pPr>
              <w:pStyle w:val="Sraopastraipa"/>
              <w:numPr>
                <w:ilvl w:val="0"/>
                <w:numId w:val="16"/>
              </w:numPr>
              <w:spacing w:after="0" w:line="240" w:lineRule="auto"/>
              <w:rPr>
                <w:rFonts w:ascii="Times New Roman" w:eastAsia="Aptos" w:hAnsi="Times New Roman" w:cs="Times New Roman"/>
                <w:kern w:val="2"/>
                <w14:ligatures w14:val="standardContextual"/>
              </w:rPr>
            </w:pPr>
            <w:r w:rsidRPr="00C1500D">
              <w:rPr>
                <w:rFonts w:ascii="Times New Roman" w:hAnsi="Times New Roman" w:cs="Times New Roman"/>
                <w:bCs/>
              </w:rPr>
              <w:t xml:space="preserve">Kojiniu pedalu valdoma ne mažiau kaip aukštis, nugaros dalies padėtis, </w:t>
            </w:r>
            <w:proofErr w:type="spellStart"/>
            <w:r w:rsidRPr="00C1500D">
              <w:rPr>
                <w:rFonts w:ascii="Times New Roman" w:hAnsi="Times New Roman" w:cs="Times New Roman"/>
                <w:bCs/>
              </w:rPr>
              <w:t>Trendelenburgo</w:t>
            </w:r>
            <w:proofErr w:type="spellEnd"/>
            <w:r w:rsidRPr="00C1500D">
              <w:rPr>
                <w:rFonts w:ascii="Times New Roman" w:hAnsi="Times New Roman" w:cs="Times New Roman"/>
                <w:bCs/>
              </w:rPr>
              <w:t xml:space="preserve"> padėtis</w:t>
            </w:r>
            <w:r w:rsidR="008B1AA5">
              <w:rPr>
                <w:rFonts w:ascii="Times New Roman" w:hAnsi="Times New Roman" w:cs="Times New Roman"/>
                <w:bCs/>
              </w:rPr>
              <w:t>.</w:t>
            </w:r>
          </w:p>
        </w:tc>
        <w:tc>
          <w:tcPr>
            <w:tcW w:w="1976" w:type="dxa"/>
            <w:tcBorders>
              <w:top w:val="single" w:sz="4" w:space="0" w:color="00000A"/>
              <w:left w:val="single" w:sz="4" w:space="0" w:color="00000A"/>
              <w:bottom w:val="single" w:sz="4" w:space="0" w:color="00000A"/>
              <w:right w:val="single" w:sz="4" w:space="0" w:color="00000A"/>
            </w:tcBorders>
          </w:tcPr>
          <w:p w14:paraId="76C5C9A4" w14:textId="1E27FC1D" w:rsidR="007E7C0E" w:rsidRPr="007E7C0E" w:rsidRDefault="007E7C0E" w:rsidP="007E7C0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CD5A153" w14:textId="77777777" w:rsidR="007E7C0E" w:rsidRPr="007E7C0E" w:rsidRDefault="007E7C0E" w:rsidP="007E7C0E">
            <w:pPr>
              <w:spacing w:after="0" w:line="240" w:lineRule="auto"/>
              <w:rPr>
                <w:rFonts w:ascii="Times New Roman" w:eastAsia="Aptos" w:hAnsi="Times New Roman" w:cs="Times New Roman"/>
                <w:kern w:val="2"/>
                <w14:ligatures w14:val="standardContextual"/>
              </w:rPr>
            </w:pPr>
          </w:p>
        </w:tc>
      </w:tr>
      <w:tr w:rsidR="007E7C0E" w:rsidRPr="007E7C0E" w14:paraId="60630808" w14:textId="77777777" w:rsidTr="00733873">
        <w:tc>
          <w:tcPr>
            <w:tcW w:w="716" w:type="dxa"/>
            <w:tcBorders>
              <w:top w:val="single" w:sz="4" w:space="0" w:color="auto"/>
              <w:left w:val="single" w:sz="4" w:space="0" w:color="auto"/>
              <w:bottom w:val="single" w:sz="4" w:space="0" w:color="auto"/>
              <w:right w:val="single" w:sz="4" w:space="0" w:color="auto"/>
            </w:tcBorders>
          </w:tcPr>
          <w:p w14:paraId="2BEB3150" w14:textId="72BFA12D" w:rsidR="007E7C0E" w:rsidRPr="007E7C0E" w:rsidRDefault="007E7C0E" w:rsidP="007E7C0E">
            <w:pPr>
              <w:spacing w:after="0" w:line="240" w:lineRule="auto"/>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w:t>
            </w:r>
          </w:p>
        </w:tc>
        <w:tc>
          <w:tcPr>
            <w:tcW w:w="2965" w:type="dxa"/>
            <w:tcBorders>
              <w:top w:val="single" w:sz="4" w:space="0" w:color="auto"/>
              <w:left w:val="single" w:sz="4" w:space="0" w:color="auto"/>
              <w:bottom w:val="single" w:sz="4" w:space="0" w:color="auto"/>
              <w:right w:val="single" w:sz="4" w:space="0" w:color="auto"/>
            </w:tcBorders>
          </w:tcPr>
          <w:p w14:paraId="78CF9882" w14:textId="1A5F3622" w:rsidR="007E7C0E" w:rsidRPr="007E7C0E" w:rsidRDefault="007E7C0E" w:rsidP="007E7C0E">
            <w:pPr>
              <w:spacing w:after="0" w:line="240" w:lineRule="auto"/>
              <w:rPr>
                <w:rFonts w:ascii="Times New Roman" w:eastAsia="Aptos" w:hAnsi="Times New Roman" w:cs="Times New Roman"/>
                <w:kern w:val="2"/>
                <w14:ligatures w14:val="standardContextual"/>
              </w:rPr>
            </w:pPr>
            <w:r w:rsidRPr="007E7C0E">
              <w:rPr>
                <w:rFonts w:ascii="Times New Roman" w:hAnsi="Times New Roman" w:cs="Times New Roman"/>
                <w:bCs/>
              </w:rPr>
              <w:t>Reguliavimo diapazonai ir kampai</w:t>
            </w:r>
          </w:p>
        </w:tc>
        <w:tc>
          <w:tcPr>
            <w:tcW w:w="2551" w:type="dxa"/>
            <w:tcBorders>
              <w:top w:val="single" w:sz="4" w:space="0" w:color="auto"/>
              <w:left w:val="single" w:sz="4" w:space="0" w:color="auto"/>
              <w:bottom w:val="single" w:sz="4" w:space="0" w:color="auto"/>
              <w:right w:val="single" w:sz="4" w:space="0" w:color="auto"/>
            </w:tcBorders>
          </w:tcPr>
          <w:p w14:paraId="51AC86DC" w14:textId="77777777" w:rsidR="007E7C0E" w:rsidRPr="007E7C0E" w:rsidRDefault="007E7C0E" w:rsidP="007E7C0E">
            <w:pPr>
              <w:numPr>
                <w:ilvl w:val="0"/>
                <w:numId w:val="17"/>
              </w:numPr>
              <w:spacing w:after="0" w:line="240" w:lineRule="auto"/>
              <w:rPr>
                <w:rFonts w:ascii="Times New Roman" w:hAnsi="Times New Roman" w:cs="Times New Roman"/>
                <w:bCs/>
              </w:rPr>
            </w:pPr>
            <w:r w:rsidRPr="007E7C0E">
              <w:rPr>
                <w:rFonts w:ascii="Times New Roman" w:hAnsi="Times New Roman" w:cs="Times New Roman"/>
                <w:bCs/>
              </w:rPr>
              <w:t>Aukštis ≥ 540-830 mm;</w:t>
            </w:r>
          </w:p>
          <w:p w14:paraId="62BE9992" w14:textId="77777777" w:rsidR="007E7C0E" w:rsidRPr="007E7C0E" w:rsidRDefault="007E7C0E" w:rsidP="007E7C0E">
            <w:pPr>
              <w:numPr>
                <w:ilvl w:val="0"/>
                <w:numId w:val="17"/>
              </w:numPr>
              <w:spacing w:after="0" w:line="240" w:lineRule="auto"/>
              <w:rPr>
                <w:rFonts w:ascii="Times New Roman" w:hAnsi="Times New Roman" w:cs="Times New Roman"/>
                <w:bCs/>
              </w:rPr>
            </w:pPr>
            <w:r w:rsidRPr="007E7C0E">
              <w:rPr>
                <w:rFonts w:ascii="Times New Roman" w:hAnsi="Times New Roman" w:cs="Times New Roman"/>
                <w:bCs/>
              </w:rPr>
              <w:t>Nugaros atlošo pakėlimas ≥ 78°;</w:t>
            </w:r>
          </w:p>
          <w:p w14:paraId="74B7D240" w14:textId="66492C91" w:rsidR="007E7C0E" w:rsidRPr="00C1500D" w:rsidRDefault="007E7C0E" w:rsidP="007E7C0E">
            <w:pPr>
              <w:numPr>
                <w:ilvl w:val="0"/>
                <w:numId w:val="17"/>
              </w:numPr>
              <w:spacing w:after="0" w:line="240" w:lineRule="auto"/>
              <w:rPr>
                <w:rFonts w:ascii="Times New Roman" w:hAnsi="Times New Roman" w:cs="Times New Roman"/>
                <w:bCs/>
              </w:rPr>
            </w:pPr>
            <w:proofErr w:type="spellStart"/>
            <w:r w:rsidRPr="007E7C0E">
              <w:rPr>
                <w:rFonts w:ascii="Times New Roman" w:hAnsi="Times New Roman" w:cs="Times New Roman"/>
                <w:bCs/>
              </w:rPr>
              <w:t>Trendelenburgas</w:t>
            </w:r>
            <w:proofErr w:type="spellEnd"/>
            <w:r w:rsidRPr="007E7C0E">
              <w:rPr>
                <w:rFonts w:ascii="Times New Roman" w:hAnsi="Times New Roman" w:cs="Times New Roman"/>
                <w:bCs/>
              </w:rPr>
              <w:t xml:space="preserve"> ≥ ±12°</w:t>
            </w:r>
            <w:r w:rsidR="008B1AA5">
              <w:rPr>
                <w:rFonts w:ascii="Times New Roman" w:hAnsi="Times New Roman" w:cs="Times New Roman"/>
                <w:bCs/>
              </w:rPr>
              <w:t>.</w:t>
            </w:r>
          </w:p>
        </w:tc>
        <w:tc>
          <w:tcPr>
            <w:tcW w:w="1976" w:type="dxa"/>
            <w:tcBorders>
              <w:top w:val="single" w:sz="4" w:space="0" w:color="00000A"/>
              <w:left w:val="single" w:sz="4" w:space="0" w:color="00000A"/>
              <w:bottom w:val="single" w:sz="4" w:space="0" w:color="00000A"/>
              <w:right w:val="single" w:sz="4" w:space="0" w:color="00000A"/>
            </w:tcBorders>
          </w:tcPr>
          <w:p w14:paraId="4F1ABA3F" w14:textId="7EFF9802" w:rsidR="007E7C0E" w:rsidRPr="007E7C0E" w:rsidRDefault="007E7C0E" w:rsidP="007E7C0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F67E903" w14:textId="77777777" w:rsidR="007E7C0E" w:rsidRPr="007E7C0E" w:rsidRDefault="007E7C0E" w:rsidP="007E7C0E">
            <w:pPr>
              <w:spacing w:after="0" w:line="240" w:lineRule="auto"/>
              <w:rPr>
                <w:rFonts w:ascii="Times New Roman" w:eastAsia="Aptos" w:hAnsi="Times New Roman" w:cs="Times New Roman"/>
                <w:kern w:val="2"/>
                <w14:ligatures w14:val="standardContextual"/>
              </w:rPr>
            </w:pPr>
          </w:p>
        </w:tc>
      </w:tr>
      <w:tr w:rsidR="007E7C0E" w:rsidRPr="007E7C0E" w14:paraId="0E3BCFBE" w14:textId="77777777" w:rsidTr="00733873">
        <w:tc>
          <w:tcPr>
            <w:tcW w:w="716" w:type="dxa"/>
            <w:tcBorders>
              <w:top w:val="single" w:sz="4" w:space="0" w:color="auto"/>
              <w:left w:val="single" w:sz="4" w:space="0" w:color="auto"/>
              <w:bottom w:val="single" w:sz="4" w:space="0" w:color="auto"/>
              <w:right w:val="single" w:sz="4" w:space="0" w:color="auto"/>
            </w:tcBorders>
          </w:tcPr>
          <w:p w14:paraId="523802FB" w14:textId="0E7E7CDF" w:rsidR="007E7C0E" w:rsidRPr="007E7C0E" w:rsidRDefault="007E7C0E" w:rsidP="007E7C0E">
            <w:pPr>
              <w:spacing w:after="0" w:line="240" w:lineRule="auto"/>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6.</w:t>
            </w:r>
          </w:p>
        </w:tc>
        <w:tc>
          <w:tcPr>
            <w:tcW w:w="2965" w:type="dxa"/>
            <w:tcBorders>
              <w:top w:val="single" w:sz="4" w:space="0" w:color="auto"/>
              <w:left w:val="single" w:sz="4" w:space="0" w:color="auto"/>
              <w:bottom w:val="single" w:sz="4" w:space="0" w:color="auto"/>
              <w:right w:val="single" w:sz="4" w:space="0" w:color="auto"/>
            </w:tcBorders>
          </w:tcPr>
          <w:p w14:paraId="49D73C7D" w14:textId="08F6E362" w:rsidR="007E7C0E" w:rsidRPr="007E7C0E" w:rsidRDefault="007E7C0E" w:rsidP="007E7C0E">
            <w:pPr>
              <w:spacing w:after="0" w:line="240" w:lineRule="auto"/>
              <w:rPr>
                <w:rFonts w:ascii="Times New Roman" w:eastAsia="Aptos" w:hAnsi="Times New Roman" w:cs="Times New Roman"/>
                <w:kern w:val="2"/>
                <w14:ligatures w14:val="standardContextual"/>
              </w:rPr>
            </w:pPr>
            <w:r w:rsidRPr="007E7C0E">
              <w:rPr>
                <w:rFonts w:ascii="Times New Roman" w:hAnsi="Times New Roman" w:cs="Times New Roman"/>
                <w:bCs/>
              </w:rPr>
              <w:t>Apmušalai</w:t>
            </w:r>
          </w:p>
        </w:tc>
        <w:tc>
          <w:tcPr>
            <w:tcW w:w="2551" w:type="dxa"/>
            <w:tcBorders>
              <w:top w:val="single" w:sz="4" w:space="0" w:color="auto"/>
              <w:left w:val="single" w:sz="4" w:space="0" w:color="auto"/>
              <w:bottom w:val="single" w:sz="4" w:space="0" w:color="auto"/>
              <w:right w:val="single" w:sz="4" w:space="0" w:color="auto"/>
            </w:tcBorders>
          </w:tcPr>
          <w:p w14:paraId="027DCB52" w14:textId="77777777" w:rsidR="007E7C0E" w:rsidRPr="007E7C0E" w:rsidRDefault="007E7C0E" w:rsidP="007E7C0E">
            <w:pPr>
              <w:numPr>
                <w:ilvl w:val="0"/>
                <w:numId w:val="18"/>
              </w:numPr>
              <w:spacing w:after="0" w:line="240" w:lineRule="auto"/>
              <w:rPr>
                <w:rFonts w:ascii="Times New Roman" w:hAnsi="Times New Roman" w:cs="Times New Roman"/>
                <w:bCs/>
              </w:rPr>
            </w:pPr>
            <w:r w:rsidRPr="007E7C0E">
              <w:rPr>
                <w:rFonts w:ascii="Times New Roman" w:hAnsi="Times New Roman" w:cs="Times New Roman"/>
                <w:bCs/>
              </w:rPr>
              <w:t>Besiūliai;</w:t>
            </w:r>
          </w:p>
          <w:p w14:paraId="2EEDBC6B" w14:textId="77777777" w:rsidR="007E7C0E" w:rsidRPr="007E7C0E" w:rsidRDefault="007E7C0E" w:rsidP="007E7C0E">
            <w:pPr>
              <w:numPr>
                <w:ilvl w:val="0"/>
                <w:numId w:val="18"/>
              </w:numPr>
              <w:spacing w:after="0" w:line="240" w:lineRule="auto"/>
              <w:rPr>
                <w:rFonts w:ascii="Times New Roman" w:hAnsi="Times New Roman" w:cs="Times New Roman"/>
                <w:bCs/>
              </w:rPr>
            </w:pPr>
            <w:r w:rsidRPr="007E7C0E">
              <w:rPr>
                <w:rFonts w:ascii="Times New Roman" w:hAnsi="Times New Roman" w:cs="Times New Roman"/>
                <w:bCs/>
              </w:rPr>
              <w:t>Atsparūs ugniai ir plovimui;</w:t>
            </w:r>
          </w:p>
          <w:p w14:paraId="4A73A1BE" w14:textId="53DAA446" w:rsidR="007E7C0E" w:rsidRPr="00C1500D" w:rsidRDefault="007E7C0E" w:rsidP="00C1500D">
            <w:pPr>
              <w:pStyle w:val="Sraopastraipa"/>
              <w:numPr>
                <w:ilvl w:val="0"/>
                <w:numId w:val="18"/>
              </w:numPr>
              <w:spacing w:after="0" w:line="240" w:lineRule="auto"/>
              <w:rPr>
                <w:rFonts w:ascii="Times New Roman" w:eastAsia="Aptos" w:hAnsi="Times New Roman" w:cs="Times New Roman"/>
                <w:kern w:val="2"/>
                <w14:ligatures w14:val="standardContextual"/>
              </w:rPr>
            </w:pPr>
            <w:r w:rsidRPr="00C1500D">
              <w:rPr>
                <w:rFonts w:ascii="Times New Roman" w:hAnsi="Times New Roman" w:cs="Times New Roman"/>
                <w:bCs/>
              </w:rPr>
              <w:t>Spalvą galima pasirinkti užsakymo metu iš ≥ 10 skirtingų variantų.</w:t>
            </w:r>
          </w:p>
        </w:tc>
        <w:tc>
          <w:tcPr>
            <w:tcW w:w="1976" w:type="dxa"/>
            <w:tcBorders>
              <w:top w:val="single" w:sz="4" w:space="0" w:color="00000A"/>
              <w:left w:val="single" w:sz="4" w:space="0" w:color="00000A"/>
              <w:bottom w:val="single" w:sz="4" w:space="0" w:color="00000A"/>
              <w:right w:val="single" w:sz="4" w:space="0" w:color="00000A"/>
            </w:tcBorders>
          </w:tcPr>
          <w:p w14:paraId="61385110" w14:textId="2E777CC3" w:rsidR="007E7C0E" w:rsidRPr="007E7C0E" w:rsidRDefault="007E7C0E" w:rsidP="007E7C0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88AC1DB" w14:textId="77777777" w:rsidR="007E7C0E" w:rsidRPr="007E7C0E" w:rsidRDefault="007E7C0E" w:rsidP="007E7C0E">
            <w:pPr>
              <w:spacing w:after="0" w:line="240" w:lineRule="auto"/>
              <w:rPr>
                <w:rFonts w:ascii="Times New Roman" w:eastAsia="Aptos" w:hAnsi="Times New Roman" w:cs="Times New Roman"/>
                <w:kern w:val="2"/>
                <w14:ligatures w14:val="standardContextual"/>
              </w:rPr>
            </w:pPr>
          </w:p>
        </w:tc>
      </w:tr>
      <w:tr w:rsidR="007E7C0E" w:rsidRPr="007E7C0E" w14:paraId="44590044" w14:textId="77777777" w:rsidTr="00733873">
        <w:tc>
          <w:tcPr>
            <w:tcW w:w="716" w:type="dxa"/>
            <w:tcBorders>
              <w:top w:val="single" w:sz="4" w:space="0" w:color="auto"/>
              <w:left w:val="single" w:sz="4" w:space="0" w:color="auto"/>
              <w:bottom w:val="single" w:sz="4" w:space="0" w:color="auto"/>
              <w:right w:val="single" w:sz="4" w:space="0" w:color="auto"/>
            </w:tcBorders>
          </w:tcPr>
          <w:p w14:paraId="279D760E" w14:textId="1D23CD12" w:rsidR="007E7C0E" w:rsidRPr="007E7C0E" w:rsidRDefault="007E7C0E" w:rsidP="007E7C0E">
            <w:pPr>
              <w:spacing w:after="0" w:line="240" w:lineRule="auto"/>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7.</w:t>
            </w:r>
          </w:p>
        </w:tc>
        <w:tc>
          <w:tcPr>
            <w:tcW w:w="2965" w:type="dxa"/>
            <w:tcBorders>
              <w:top w:val="single" w:sz="4" w:space="0" w:color="auto"/>
              <w:left w:val="single" w:sz="4" w:space="0" w:color="auto"/>
              <w:bottom w:val="single" w:sz="4" w:space="0" w:color="auto"/>
              <w:right w:val="single" w:sz="4" w:space="0" w:color="auto"/>
            </w:tcBorders>
          </w:tcPr>
          <w:p w14:paraId="5EC6BC3E" w14:textId="59C47D0C" w:rsidR="007E7C0E" w:rsidRPr="007E7C0E" w:rsidRDefault="007E7C0E" w:rsidP="007E7C0E">
            <w:pPr>
              <w:spacing w:after="0" w:line="240" w:lineRule="auto"/>
              <w:rPr>
                <w:rFonts w:ascii="Times New Roman" w:eastAsia="Aptos" w:hAnsi="Times New Roman" w:cs="Times New Roman"/>
                <w:kern w:val="2"/>
                <w14:ligatures w14:val="standardContextual"/>
              </w:rPr>
            </w:pPr>
            <w:r w:rsidRPr="007E7C0E">
              <w:rPr>
                <w:rFonts w:ascii="Times New Roman" w:hAnsi="Times New Roman" w:cs="Times New Roman"/>
                <w:bCs/>
              </w:rPr>
              <w:t>Komplektuojami priedai</w:t>
            </w:r>
          </w:p>
        </w:tc>
        <w:tc>
          <w:tcPr>
            <w:tcW w:w="2551" w:type="dxa"/>
            <w:tcBorders>
              <w:top w:val="single" w:sz="4" w:space="0" w:color="auto"/>
              <w:left w:val="single" w:sz="4" w:space="0" w:color="auto"/>
              <w:bottom w:val="single" w:sz="4" w:space="0" w:color="auto"/>
              <w:right w:val="single" w:sz="4" w:space="0" w:color="auto"/>
            </w:tcBorders>
          </w:tcPr>
          <w:p w14:paraId="61FE21C7" w14:textId="77777777" w:rsidR="007E7C0E" w:rsidRPr="007E7C0E" w:rsidRDefault="007E7C0E" w:rsidP="007E7C0E">
            <w:pPr>
              <w:pStyle w:val="Sraopastraipa"/>
              <w:numPr>
                <w:ilvl w:val="0"/>
                <w:numId w:val="19"/>
              </w:numPr>
              <w:spacing w:after="0" w:line="240" w:lineRule="auto"/>
              <w:rPr>
                <w:rFonts w:ascii="Times New Roman" w:hAnsi="Times New Roman" w:cs="Times New Roman"/>
                <w:bCs/>
              </w:rPr>
            </w:pPr>
            <w:r w:rsidRPr="007E7C0E">
              <w:rPr>
                <w:rFonts w:ascii="Times New Roman" w:hAnsi="Times New Roman" w:cs="Times New Roman"/>
                <w:bCs/>
              </w:rPr>
              <w:t>Nerūdijančio plieno indas skysčiams ir atliekoms – 1vnt.;</w:t>
            </w:r>
          </w:p>
          <w:p w14:paraId="6D62C920" w14:textId="77777777" w:rsidR="007E7C0E" w:rsidRPr="007E7C0E" w:rsidRDefault="007E7C0E" w:rsidP="007E7C0E">
            <w:pPr>
              <w:pStyle w:val="Sraopastraipa"/>
              <w:numPr>
                <w:ilvl w:val="0"/>
                <w:numId w:val="19"/>
              </w:numPr>
              <w:spacing w:after="0" w:line="240" w:lineRule="auto"/>
              <w:rPr>
                <w:rFonts w:ascii="Times New Roman" w:hAnsi="Times New Roman" w:cs="Times New Roman"/>
                <w:bCs/>
              </w:rPr>
            </w:pPr>
            <w:r w:rsidRPr="007E7C0E">
              <w:rPr>
                <w:rFonts w:ascii="Times New Roman" w:hAnsi="Times New Roman" w:cs="Times New Roman"/>
                <w:bCs/>
              </w:rPr>
              <w:t>Popieriaus rulono laikiklis – 1vnt.;</w:t>
            </w:r>
          </w:p>
          <w:p w14:paraId="01CAB7CE" w14:textId="77777777" w:rsidR="007E7C0E" w:rsidRPr="007E7C0E" w:rsidRDefault="007E7C0E" w:rsidP="007E7C0E">
            <w:pPr>
              <w:pStyle w:val="Sraopastraipa"/>
              <w:numPr>
                <w:ilvl w:val="0"/>
                <w:numId w:val="19"/>
              </w:numPr>
              <w:spacing w:after="0" w:line="240" w:lineRule="auto"/>
              <w:rPr>
                <w:rFonts w:ascii="Times New Roman" w:hAnsi="Times New Roman" w:cs="Times New Roman"/>
                <w:bCs/>
              </w:rPr>
            </w:pPr>
            <w:r w:rsidRPr="007E7C0E">
              <w:rPr>
                <w:rFonts w:ascii="Times New Roman" w:hAnsi="Times New Roman" w:cs="Times New Roman"/>
                <w:bCs/>
              </w:rPr>
              <w:t>Reguliuojamo aukščio pagalvėlė galvai – 1 vnt.;</w:t>
            </w:r>
          </w:p>
          <w:p w14:paraId="58FA11F5" w14:textId="77777777" w:rsidR="007E7C0E" w:rsidRPr="007E7C0E" w:rsidRDefault="007E7C0E" w:rsidP="007E7C0E">
            <w:pPr>
              <w:pStyle w:val="Sraopastraipa"/>
              <w:numPr>
                <w:ilvl w:val="0"/>
                <w:numId w:val="19"/>
              </w:numPr>
              <w:spacing w:after="0" w:line="240" w:lineRule="auto"/>
              <w:rPr>
                <w:rFonts w:ascii="Times New Roman" w:hAnsi="Times New Roman" w:cs="Times New Roman"/>
                <w:bCs/>
              </w:rPr>
            </w:pPr>
            <w:r w:rsidRPr="007E7C0E">
              <w:rPr>
                <w:rFonts w:ascii="Times New Roman" w:hAnsi="Times New Roman" w:cs="Times New Roman"/>
                <w:bCs/>
              </w:rPr>
              <w:t>Reguliuojamo aukščio infuzinis stovas su kabliukais – 1 vnt.</w:t>
            </w:r>
          </w:p>
          <w:p w14:paraId="0C8FBFB9" w14:textId="77777777" w:rsidR="007E7C0E" w:rsidRPr="007E7C0E" w:rsidRDefault="007E7C0E" w:rsidP="007E7C0E">
            <w:pPr>
              <w:pStyle w:val="Sraopastraipa"/>
              <w:numPr>
                <w:ilvl w:val="0"/>
                <w:numId w:val="19"/>
              </w:numPr>
              <w:spacing w:after="0" w:line="240" w:lineRule="auto"/>
              <w:rPr>
                <w:rFonts w:ascii="Times New Roman" w:hAnsi="Times New Roman" w:cs="Times New Roman"/>
                <w:bCs/>
              </w:rPr>
            </w:pPr>
            <w:r w:rsidRPr="007E7C0E">
              <w:rPr>
                <w:rFonts w:ascii="Times New Roman" w:hAnsi="Times New Roman" w:cs="Times New Roman"/>
                <w:bCs/>
              </w:rPr>
              <w:t>Rankinis pultelis – 1 vnt.</w:t>
            </w:r>
          </w:p>
          <w:p w14:paraId="5493B542" w14:textId="7F64C548" w:rsidR="007E7C0E" w:rsidRPr="00C1500D" w:rsidRDefault="007E7C0E" w:rsidP="00C1500D">
            <w:pPr>
              <w:pStyle w:val="Sraopastraipa"/>
              <w:numPr>
                <w:ilvl w:val="0"/>
                <w:numId w:val="19"/>
              </w:numPr>
              <w:spacing w:after="0" w:line="240" w:lineRule="auto"/>
              <w:rPr>
                <w:rFonts w:ascii="Times New Roman" w:eastAsia="Aptos" w:hAnsi="Times New Roman" w:cs="Times New Roman"/>
                <w:kern w:val="2"/>
                <w14:ligatures w14:val="standardContextual"/>
              </w:rPr>
            </w:pPr>
            <w:r w:rsidRPr="00C1500D">
              <w:rPr>
                <w:rFonts w:ascii="Times New Roman" w:hAnsi="Times New Roman" w:cs="Times New Roman"/>
                <w:bCs/>
              </w:rPr>
              <w:t>Kojinis pedalas – 1 vnt.</w:t>
            </w:r>
          </w:p>
        </w:tc>
        <w:tc>
          <w:tcPr>
            <w:tcW w:w="1976" w:type="dxa"/>
            <w:tcBorders>
              <w:top w:val="single" w:sz="4" w:space="0" w:color="00000A"/>
              <w:left w:val="single" w:sz="4" w:space="0" w:color="00000A"/>
              <w:bottom w:val="single" w:sz="4" w:space="0" w:color="00000A"/>
              <w:right w:val="single" w:sz="4" w:space="0" w:color="00000A"/>
            </w:tcBorders>
          </w:tcPr>
          <w:p w14:paraId="09308978" w14:textId="38FA1E61" w:rsidR="007E7C0E" w:rsidRPr="007E7C0E" w:rsidRDefault="007E7C0E" w:rsidP="007E7C0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6166622" w14:textId="77777777" w:rsidR="007E7C0E" w:rsidRPr="007E7C0E" w:rsidRDefault="007E7C0E" w:rsidP="007E7C0E">
            <w:pPr>
              <w:spacing w:after="0" w:line="240" w:lineRule="auto"/>
              <w:rPr>
                <w:rFonts w:ascii="Times New Roman" w:eastAsia="Aptos" w:hAnsi="Times New Roman" w:cs="Times New Roman"/>
                <w:kern w:val="2"/>
                <w14:ligatures w14:val="standardContextual"/>
              </w:rPr>
            </w:pPr>
          </w:p>
        </w:tc>
      </w:tr>
    </w:tbl>
    <w:p w14:paraId="1A2BCFBF" w14:textId="77777777" w:rsidR="008258C2" w:rsidRPr="007E7C0E" w:rsidRDefault="008258C2" w:rsidP="008258C2">
      <w:pPr>
        <w:rPr>
          <w:rFonts w:ascii="Times New Roman" w:hAnsi="Times New Roman" w:cs="Times New Roman"/>
        </w:rPr>
      </w:pPr>
    </w:p>
    <w:p w14:paraId="1F497E2B" w14:textId="77777777" w:rsidR="00EA7CBD" w:rsidRPr="007E7C0E" w:rsidRDefault="00EA7CBD" w:rsidP="00FE4392">
      <w:pPr>
        <w:spacing w:after="0" w:line="360" w:lineRule="auto"/>
        <w:jc w:val="center"/>
        <w:rPr>
          <w:rFonts w:ascii="Times New Roman" w:hAnsi="Times New Roman" w:cs="Times New Roman"/>
        </w:rPr>
      </w:pPr>
    </w:p>
    <w:p w14:paraId="6CD0C1D8" w14:textId="77777777" w:rsidR="00596726" w:rsidRPr="007E7C0E" w:rsidRDefault="00596726" w:rsidP="00FE4392">
      <w:pPr>
        <w:spacing w:after="0" w:line="360" w:lineRule="auto"/>
        <w:jc w:val="center"/>
        <w:rPr>
          <w:rFonts w:ascii="Times New Roman" w:hAnsi="Times New Roman" w:cs="Times New Roman"/>
        </w:rPr>
      </w:pPr>
    </w:p>
    <w:sectPr w:rsidR="00596726" w:rsidRPr="007E7C0E" w:rsidSect="00AB31AB">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426"/>
        </w:tabs>
        <w:ind w:left="928"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12815F6"/>
    <w:multiLevelType w:val="hybridMultilevel"/>
    <w:tmpl w:val="A2E4AC96"/>
    <w:lvl w:ilvl="0" w:tplc="DE7013C4">
      <w:start w:val="1"/>
      <w:numFmt w:val="decimal"/>
      <w:lvlText w:val="%1)"/>
      <w:lvlJc w:val="left"/>
      <w:pPr>
        <w:ind w:left="611" w:hanging="360"/>
      </w:pPr>
      <w:rPr>
        <w:rFonts w:hint="default"/>
      </w:rPr>
    </w:lvl>
    <w:lvl w:ilvl="1" w:tplc="04270019" w:tentative="1">
      <w:start w:val="1"/>
      <w:numFmt w:val="lowerLetter"/>
      <w:lvlText w:val="%2."/>
      <w:lvlJc w:val="left"/>
      <w:pPr>
        <w:ind w:left="1331" w:hanging="360"/>
      </w:pPr>
    </w:lvl>
    <w:lvl w:ilvl="2" w:tplc="0427001B" w:tentative="1">
      <w:start w:val="1"/>
      <w:numFmt w:val="lowerRoman"/>
      <w:lvlText w:val="%3."/>
      <w:lvlJc w:val="right"/>
      <w:pPr>
        <w:ind w:left="2051" w:hanging="180"/>
      </w:pPr>
    </w:lvl>
    <w:lvl w:ilvl="3" w:tplc="0427000F" w:tentative="1">
      <w:start w:val="1"/>
      <w:numFmt w:val="decimal"/>
      <w:lvlText w:val="%4."/>
      <w:lvlJc w:val="left"/>
      <w:pPr>
        <w:ind w:left="2771" w:hanging="360"/>
      </w:pPr>
    </w:lvl>
    <w:lvl w:ilvl="4" w:tplc="04270019" w:tentative="1">
      <w:start w:val="1"/>
      <w:numFmt w:val="lowerLetter"/>
      <w:lvlText w:val="%5."/>
      <w:lvlJc w:val="left"/>
      <w:pPr>
        <w:ind w:left="3491" w:hanging="360"/>
      </w:pPr>
    </w:lvl>
    <w:lvl w:ilvl="5" w:tplc="0427001B" w:tentative="1">
      <w:start w:val="1"/>
      <w:numFmt w:val="lowerRoman"/>
      <w:lvlText w:val="%6."/>
      <w:lvlJc w:val="right"/>
      <w:pPr>
        <w:ind w:left="4211" w:hanging="180"/>
      </w:pPr>
    </w:lvl>
    <w:lvl w:ilvl="6" w:tplc="0427000F" w:tentative="1">
      <w:start w:val="1"/>
      <w:numFmt w:val="decimal"/>
      <w:lvlText w:val="%7."/>
      <w:lvlJc w:val="left"/>
      <w:pPr>
        <w:ind w:left="4931" w:hanging="360"/>
      </w:pPr>
    </w:lvl>
    <w:lvl w:ilvl="7" w:tplc="04270019" w:tentative="1">
      <w:start w:val="1"/>
      <w:numFmt w:val="lowerLetter"/>
      <w:lvlText w:val="%8."/>
      <w:lvlJc w:val="left"/>
      <w:pPr>
        <w:ind w:left="5651" w:hanging="360"/>
      </w:pPr>
    </w:lvl>
    <w:lvl w:ilvl="8" w:tplc="0427001B" w:tentative="1">
      <w:start w:val="1"/>
      <w:numFmt w:val="lowerRoman"/>
      <w:lvlText w:val="%9."/>
      <w:lvlJc w:val="right"/>
      <w:pPr>
        <w:ind w:left="6371" w:hanging="180"/>
      </w:pPr>
    </w:lvl>
  </w:abstractNum>
  <w:abstractNum w:abstractNumId="2" w15:restartNumberingAfterBreak="0">
    <w:nsid w:val="08FB36AD"/>
    <w:multiLevelType w:val="hybridMultilevel"/>
    <w:tmpl w:val="7CB0ED6C"/>
    <w:lvl w:ilvl="0" w:tplc="F844E7A6">
      <w:start w:val="1"/>
      <w:numFmt w:val="decimal"/>
      <w:lvlText w:val="%1)"/>
      <w:lvlJc w:val="left"/>
      <w:pPr>
        <w:ind w:left="971" w:hanging="360"/>
      </w:pPr>
      <w:rPr>
        <w:rFonts w:hint="default"/>
      </w:rPr>
    </w:lvl>
    <w:lvl w:ilvl="1" w:tplc="04270019" w:tentative="1">
      <w:start w:val="1"/>
      <w:numFmt w:val="lowerLetter"/>
      <w:lvlText w:val="%2."/>
      <w:lvlJc w:val="left"/>
      <w:pPr>
        <w:ind w:left="1691" w:hanging="360"/>
      </w:pPr>
    </w:lvl>
    <w:lvl w:ilvl="2" w:tplc="0427001B" w:tentative="1">
      <w:start w:val="1"/>
      <w:numFmt w:val="lowerRoman"/>
      <w:lvlText w:val="%3."/>
      <w:lvlJc w:val="right"/>
      <w:pPr>
        <w:ind w:left="2411" w:hanging="180"/>
      </w:pPr>
    </w:lvl>
    <w:lvl w:ilvl="3" w:tplc="0427000F" w:tentative="1">
      <w:start w:val="1"/>
      <w:numFmt w:val="decimal"/>
      <w:lvlText w:val="%4."/>
      <w:lvlJc w:val="left"/>
      <w:pPr>
        <w:ind w:left="3131" w:hanging="360"/>
      </w:pPr>
    </w:lvl>
    <w:lvl w:ilvl="4" w:tplc="04270019" w:tentative="1">
      <w:start w:val="1"/>
      <w:numFmt w:val="lowerLetter"/>
      <w:lvlText w:val="%5."/>
      <w:lvlJc w:val="left"/>
      <w:pPr>
        <w:ind w:left="3851" w:hanging="360"/>
      </w:pPr>
    </w:lvl>
    <w:lvl w:ilvl="5" w:tplc="0427001B" w:tentative="1">
      <w:start w:val="1"/>
      <w:numFmt w:val="lowerRoman"/>
      <w:lvlText w:val="%6."/>
      <w:lvlJc w:val="right"/>
      <w:pPr>
        <w:ind w:left="4571" w:hanging="180"/>
      </w:pPr>
    </w:lvl>
    <w:lvl w:ilvl="6" w:tplc="0427000F" w:tentative="1">
      <w:start w:val="1"/>
      <w:numFmt w:val="decimal"/>
      <w:lvlText w:val="%7."/>
      <w:lvlJc w:val="left"/>
      <w:pPr>
        <w:ind w:left="5291" w:hanging="360"/>
      </w:pPr>
    </w:lvl>
    <w:lvl w:ilvl="7" w:tplc="04270019" w:tentative="1">
      <w:start w:val="1"/>
      <w:numFmt w:val="lowerLetter"/>
      <w:lvlText w:val="%8."/>
      <w:lvlJc w:val="left"/>
      <w:pPr>
        <w:ind w:left="6011" w:hanging="360"/>
      </w:pPr>
    </w:lvl>
    <w:lvl w:ilvl="8" w:tplc="0427001B" w:tentative="1">
      <w:start w:val="1"/>
      <w:numFmt w:val="lowerRoman"/>
      <w:lvlText w:val="%9."/>
      <w:lvlJc w:val="right"/>
      <w:pPr>
        <w:ind w:left="6731" w:hanging="180"/>
      </w:pPr>
    </w:lvl>
  </w:abstractNum>
  <w:abstractNum w:abstractNumId="3" w15:restartNumberingAfterBreak="0">
    <w:nsid w:val="094A0510"/>
    <w:multiLevelType w:val="hybridMultilevel"/>
    <w:tmpl w:val="CC28C9BA"/>
    <w:lvl w:ilvl="0" w:tplc="6B703190">
      <w:start w:val="1"/>
      <w:numFmt w:val="decimal"/>
      <w:lvlText w:val="%1)"/>
      <w:lvlJc w:val="left"/>
      <w:pPr>
        <w:ind w:left="611" w:hanging="360"/>
      </w:pPr>
      <w:rPr>
        <w:rFonts w:hint="default"/>
      </w:rPr>
    </w:lvl>
    <w:lvl w:ilvl="1" w:tplc="04270019" w:tentative="1">
      <w:start w:val="1"/>
      <w:numFmt w:val="lowerLetter"/>
      <w:lvlText w:val="%2."/>
      <w:lvlJc w:val="left"/>
      <w:pPr>
        <w:ind w:left="1331" w:hanging="360"/>
      </w:pPr>
    </w:lvl>
    <w:lvl w:ilvl="2" w:tplc="0427001B" w:tentative="1">
      <w:start w:val="1"/>
      <w:numFmt w:val="lowerRoman"/>
      <w:lvlText w:val="%3."/>
      <w:lvlJc w:val="right"/>
      <w:pPr>
        <w:ind w:left="2051" w:hanging="180"/>
      </w:pPr>
    </w:lvl>
    <w:lvl w:ilvl="3" w:tplc="0427000F" w:tentative="1">
      <w:start w:val="1"/>
      <w:numFmt w:val="decimal"/>
      <w:lvlText w:val="%4."/>
      <w:lvlJc w:val="left"/>
      <w:pPr>
        <w:ind w:left="2771" w:hanging="360"/>
      </w:pPr>
    </w:lvl>
    <w:lvl w:ilvl="4" w:tplc="04270019" w:tentative="1">
      <w:start w:val="1"/>
      <w:numFmt w:val="lowerLetter"/>
      <w:lvlText w:val="%5."/>
      <w:lvlJc w:val="left"/>
      <w:pPr>
        <w:ind w:left="3491" w:hanging="360"/>
      </w:pPr>
    </w:lvl>
    <w:lvl w:ilvl="5" w:tplc="0427001B" w:tentative="1">
      <w:start w:val="1"/>
      <w:numFmt w:val="lowerRoman"/>
      <w:lvlText w:val="%6."/>
      <w:lvlJc w:val="right"/>
      <w:pPr>
        <w:ind w:left="4211" w:hanging="180"/>
      </w:pPr>
    </w:lvl>
    <w:lvl w:ilvl="6" w:tplc="0427000F" w:tentative="1">
      <w:start w:val="1"/>
      <w:numFmt w:val="decimal"/>
      <w:lvlText w:val="%7."/>
      <w:lvlJc w:val="left"/>
      <w:pPr>
        <w:ind w:left="4931" w:hanging="360"/>
      </w:pPr>
    </w:lvl>
    <w:lvl w:ilvl="7" w:tplc="04270019" w:tentative="1">
      <w:start w:val="1"/>
      <w:numFmt w:val="lowerLetter"/>
      <w:lvlText w:val="%8."/>
      <w:lvlJc w:val="left"/>
      <w:pPr>
        <w:ind w:left="5651" w:hanging="360"/>
      </w:pPr>
    </w:lvl>
    <w:lvl w:ilvl="8" w:tplc="0427001B" w:tentative="1">
      <w:start w:val="1"/>
      <w:numFmt w:val="lowerRoman"/>
      <w:lvlText w:val="%9."/>
      <w:lvlJc w:val="right"/>
      <w:pPr>
        <w:ind w:left="6371" w:hanging="180"/>
      </w:pPr>
    </w:lvl>
  </w:abstractNum>
  <w:abstractNum w:abstractNumId="4" w15:restartNumberingAfterBreak="0">
    <w:nsid w:val="09703782"/>
    <w:multiLevelType w:val="hybridMultilevel"/>
    <w:tmpl w:val="13F049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AC25535"/>
    <w:multiLevelType w:val="hybridMultilevel"/>
    <w:tmpl w:val="92369BA0"/>
    <w:lvl w:ilvl="0" w:tplc="4D4AA1B8">
      <w:start w:val="23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C352E2"/>
    <w:multiLevelType w:val="hybridMultilevel"/>
    <w:tmpl w:val="F4CCE646"/>
    <w:lvl w:ilvl="0" w:tplc="A21EDC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3F7D29"/>
    <w:multiLevelType w:val="hybridMultilevel"/>
    <w:tmpl w:val="061CD6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29455C"/>
    <w:multiLevelType w:val="hybridMultilevel"/>
    <w:tmpl w:val="2BAAA6B8"/>
    <w:lvl w:ilvl="0" w:tplc="90CC81C6">
      <w:start w:val="1"/>
      <w:numFmt w:val="decimal"/>
      <w:lvlText w:val="%1)"/>
      <w:lvlJc w:val="left"/>
      <w:pPr>
        <w:ind w:left="791" w:hanging="360"/>
      </w:pPr>
      <w:rPr>
        <w:rFonts w:hint="default"/>
      </w:rPr>
    </w:lvl>
    <w:lvl w:ilvl="1" w:tplc="04270019" w:tentative="1">
      <w:start w:val="1"/>
      <w:numFmt w:val="lowerLetter"/>
      <w:lvlText w:val="%2."/>
      <w:lvlJc w:val="left"/>
      <w:pPr>
        <w:ind w:left="1511" w:hanging="360"/>
      </w:pPr>
    </w:lvl>
    <w:lvl w:ilvl="2" w:tplc="0427001B" w:tentative="1">
      <w:start w:val="1"/>
      <w:numFmt w:val="lowerRoman"/>
      <w:lvlText w:val="%3."/>
      <w:lvlJc w:val="right"/>
      <w:pPr>
        <w:ind w:left="2231" w:hanging="180"/>
      </w:pPr>
    </w:lvl>
    <w:lvl w:ilvl="3" w:tplc="0427000F" w:tentative="1">
      <w:start w:val="1"/>
      <w:numFmt w:val="decimal"/>
      <w:lvlText w:val="%4."/>
      <w:lvlJc w:val="left"/>
      <w:pPr>
        <w:ind w:left="2951" w:hanging="360"/>
      </w:pPr>
    </w:lvl>
    <w:lvl w:ilvl="4" w:tplc="04270019" w:tentative="1">
      <w:start w:val="1"/>
      <w:numFmt w:val="lowerLetter"/>
      <w:lvlText w:val="%5."/>
      <w:lvlJc w:val="left"/>
      <w:pPr>
        <w:ind w:left="3671" w:hanging="360"/>
      </w:pPr>
    </w:lvl>
    <w:lvl w:ilvl="5" w:tplc="0427001B" w:tentative="1">
      <w:start w:val="1"/>
      <w:numFmt w:val="lowerRoman"/>
      <w:lvlText w:val="%6."/>
      <w:lvlJc w:val="right"/>
      <w:pPr>
        <w:ind w:left="4391" w:hanging="180"/>
      </w:pPr>
    </w:lvl>
    <w:lvl w:ilvl="6" w:tplc="0427000F" w:tentative="1">
      <w:start w:val="1"/>
      <w:numFmt w:val="decimal"/>
      <w:lvlText w:val="%7."/>
      <w:lvlJc w:val="left"/>
      <w:pPr>
        <w:ind w:left="5111" w:hanging="360"/>
      </w:pPr>
    </w:lvl>
    <w:lvl w:ilvl="7" w:tplc="04270019" w:tentative="1">
      <w:start w:val="1"/>
      <w:numFmt w:val="lowerLetter"/>
      <w:lvlText w:val="%8."/>
      <w:lvlJc w:val="left"/>
      <w:pPr>
        <w:ind w:left="5831" w:hanging="360"/>
      </w:pPr>
    </w:lvl>
    <w:lvl w:ilvl="8" w:tplc="0427001B" w:tentative="1">
      <w:start w:val="1"/>
      <w:numFmt w:val="lowerRoman"/>
      <w:lvlText w:val="%9."/>
      <w:lvlJc w:val="right"/>
      <w:pPr>
        <w:ind w:left="6551" w:hanging="180"/>
      </w:pPr>
    </w:lvl>
  </w:abstractNum>
  <w:abstractNum w:abstractNumId="9" w15:restartNumberingAfterBreak="0">
    <w:nsid w:val="2D670130"/>
    <w:multiLevelType w:val="hybridMultilevel"/>
    <w:tmpl w:val="BBE6D5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1A216D"/>
    <w:multiLevelType w:val="hybridMultilevel"/>
    <w:tmpl w:val="41D289DC"/>
    <w:lvl w:ilvl="0" w:tplc="2B8AD418">
      <w:start w:val="1"/>
      <w:numFmt w:val="decimal"/>
      <w:lvlText w:val="%1)"/>
      <w:lvlJc w:val="left"/>
      <w:pPr>
        <w:ind w:left="611" w:hanging="360"/>
      </w:pPr>
      <w:rPr>
        <w:rFonts w:hint="default"/>
      </w:rPr>
    </w:lvl>
    <w:lvl w:ilvl="1" w:tplc="04270019" w:tentative="1">
      <w:start w:val="1"/>
      <w:numFmt w:val="lowerLetter"/>
      <w:lvlText w:val="%2."/>
      <w:lvlJc w:val="left"/>
      <w:pPr>
        <w:ind w:left="1331" w:hanging="360"/>
      </w:pPr>
    </w:lvl>
    <w:lvl w:ilvl="2" w:tplc="0427001B" w:tentative="1">
      <w:start w:val="1"/>
      <w:numFmt w:val="lowerRoman"/>
      <w:lvlText w:val="%3."/>
      <w:lvlJc w:val="right"/>
      <w:pPr>
        <w:ind w:left="2051" w:hanging="180"/>
      </w:pPr>
    </w:lvl>
    <w:lvl w:ilvl="3" w:tplc="0427000F" w:tentative="1">
      <w:start w:val="1"/>
      <w:numFmt w:val="decimal"/>
      <w:lvlText w:val="%4."/>
      <w:lvlJc w:val="left"/>
      <w:pPr>
        <w:ind w:left="2771" w:hanging="360"/>
      </w:pPr>
    </w:lvl>
    <w:lvl w:ilvl="4" w:tplc="04270019" w:tentative="1">
      <w:start w:val="1"/>
      <w:numFmt w:val="lowerLetter"/>
      <w:lvlText w:val="%5."/>
      <w:lvlJc w:val="left"/>
      <w:pPr>
        <w:ind w:left="3491" w:hanging="360"/>
      </w:pPr>
    </w:lvl>
    <w:lvl w:ilvl="5" w:tplc="0427001B" w:tentative="1">
      <w:start w:val="1"/>
      <w:numFmt w:val="lowerRoman"/>
      <w:lvlText w:val="%6."/>
      <w:lvlJc w:val="right"/>
      <w:pPr>
        <w:ind w:left="4211" w:hanging="180"/>
      </w:pPr>
    </w:lvl>
    <w:lvl w:ilvl="6" w:tplc="0427000F" w:tentative="1">
      <w:start w:val="1"/>
      <w:numFmt w:val="decimal"/>
      <w:lvlText w:val="%7."/>
      <w:lvlJc w:val="left"/>
      <w:pPr>
        <w:ind w:left="4931" w:hanging="360"/>
      </w:pPr>
    </w:lvl>
    <w:lvl w:ilvl="7" w:tplc="04270019" w:tentative="1">
      <w:start w:val="1"/>
      <w:numFmt w:val="lowerLetter"/>
      <w:lvlText w:val="%8."/>
      <w:lvlJc w:val="left"/>
      <w:pPr>
        <w:ind w:left="5651" w:hanging="360"/>
      </w:pPr>
    </w:lvl>
    <w:lvl w:ilvl="8" w:tplc="0427001B" w:tentative="1">
      <w:start w:val="1"/>
      <w:numFmt w:val="lowerRoman"/>
      <w:lvlText w:val="%9."/>
      <w:lvlJc w:val="right"/>
      <w:pPr>
        <w:ind w:left="6371" w:hanging="180"/>
      </w:pPr>
    </w:lvl>
  </w:abstractNum>
  <w:abstractNum w:abstractNumId="11" w15:restartNumberingAfterBreak="0">
    <w:nsid w:val="4A043560"/>
    <w:multiLevelType w:val="hybridMultilevel"/>
    <w:tmpl w:val="B36EFB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B3C136C"/>
    <w:multiLevelType w:val="hybridMultilevel"/>
    <w:tmpl w:val="DBC0F528"/>
    <w:lvl w:ilvl="0" w:tplc="83469000">
      <w:start w:val="2"/>
      <w:numFmt w:val="decimal"/>
      <w:lvlText w:val="%1)"/>
      <w:lvlJc w:val="left"/>
      <w:pPr>
        <w:ind w:left="682" w:hanging="360"/>
      </w:pPr>
      <w:rPr>
        <w:rFonts w:hint="default"/>
      </w:rPr>
    </w:lvl>
    <w:lvl w:ilvl="1" w:tplc="04270019" w:tentative="1">
      <w:start w:val="1"/>
      <w:numFmt w:val="lowerLetter"/>
      <w:lvlText w:val="%2."/>
      <w:lvlJc w:val="left"/>
      <w:pPr>
        <w:ind w:left="1402" w:hanging="360"/>
      </w:pPr>
    </w:lvl>
    <w:lvl w:ilvl="2" w:tplc="0427001B" w:tentative="1">
      <w:start w:val="1"/>
      <w:numFmt w:val="lowerRoman"/>
      <w:lvlText w:val="%3."/>
      <w:lvlJc w:val="right"/>
      <w:pPr>
        <w:ind w:left="2122" w:hanging="180"/>
      </w:pPr>
    </w:lvl>
    <w:lvl w:ilvl="3" w:tplc="0427000F" w:tentative="1">
      <w:start w:val="1"/>
      <w:numFmt w:val="decimal"/>
      <w:lvlText w:val="%4."/>
      <w:lvlJc w:val="left"/>
      <w:pPr>
        <w:ind w:left="2842" w:hanging="360"/>
      </w:pPr>
    </w:lvl>
    <w:lvl w:ilvl="4" w:tplc="04270019" w:tentative="1">
      <w:start w:val="1"/>
      <w:numFmt w:val="lowerLetter"/>
      <w:lvlText w:val="%5."/>
      <w:lvlJc w:val="left"/>
      <w:pPr>
        <w:ind w:left="3562" w:hanging="360"/>
      </w:pPr>
    </w:lvl>
    <w:lvl w:ilvl="5" w:tplc="0427001B" w:tentative="1">
      <w:start w:val="1"/>
      <w:numFmt w:val="lowerRoman"/>
      <w:lvlText w:val="%6."/>
      <w:lvlJc w:val="right"/>
      <w:pPr>
        <w:ind w:left="4282" w:hanging="180"/>
      </w:pPr>
    </w:lvl>
    <w:lvl w:ilvl="6" w:tplc="0427000F" w:tentative="1">
      <w:start w:val="1"/>
      <w:numFmt w:val="decimal"/>
      <w:lvlText w:val="%7."/>
      <w:lvlJc w:val="left"/>
      <w:pPr>
        <w:ind w:left="5002" w:hanging="360"/>
      </w:pPr>
    </w:lvl>
    <w:lvl w:ilvl="7" w:tplc="04270019" w:tentative="1">
      <w:start w:val="1"/>
      <w:numFmt w:val="lowerLetter"/>
      <w:lvlText w:val="%8."/>
      <w:lvlJc w:val="left"/>
      <w:pPr>
        <w:ind w:left="5722" w:hanging="360"/>
      </w:pPr>
    </w:lvl>
    <w:lvl w:ilvl="8" w:tplc="0427001B" w:tentative="1">
      <w:start w:val="1"/>
      <w:numFmt w:val="lowerRoman"/>
      <w:lvlText w:val="%9."/>
      <w:lvlJc w:val="right"/>
      <w:pPr>
        <w:ind w:left="6442" w:hanging="180"/>
      </w:pPr>
    </w:lvl>
  </w:abstractNum>
  <w:abstractNum w:abstractNumId="13" w15:restartNumberingAfterBreak="0">
    <w:nsid w:val="51F97AE4"/>
    <w:multiLevelType w:val="hybridMultilevel"/>
    <w:tmpl w:val="0598FD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A40439"/>
    <w:multiLevelType w:val="hybridMultilevel"/>
    <w:tmpl w:val="37AE85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C135E5"/>
    <w:multiLevelType w:val="hybridMultilevel"/>
    <w:tmpl w:val="FE8CDE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671871"/>
    <w:multiLevelType w:val="hybridMultilevel"/>
    <w:tmpl w:val="3DF44B32"/>
    <w:lvl w:ilvl="0" w:tplc="69D6BE54">
      <w:start w:val="1"/>
      <w:numFmt w:val="decimal"/>
      <w:lvlText w:val="%1)"/>
      <w:lvlJc w:val="left"/>
      <w:pPr>
        <w:ind w:left="971" w:hanging="360"/>
      </w:pPr>
      <w:rPr>
        <w:rFonts w:hint="default"/>
      </w:rPr>
    </w:lvl>
    <w:lvl w:ilvl="1" w:tplc="04270019" w:tentative="1">
      <w:start w:val="1"/>
      <w:numFmt w:val="lowerLetter"/>
      <w:lvlText w:val="%2."/>
      <w:lvlJc w:val="left"/>
      <w:pPr>
        <w:ind w:left="1691" w:hanging="360"/>
      </w:pPr>
    </w:lvl>
    <w:lvl w:ilvl="2" w:tplc="0427001B" w:tentative="1">
      <w:start w:val="1"/>
      <w:numFmt w:val="lowerRoman"/>
      <w:lvlText w:val="%3."/>
      <w:lvlJc w:val="right"/>
      <w:pPr>
        <w:ind w:left="2411" w:hanging="180"/>
      </w:pPr>
    </w:lvl>
    <w:lvl w:ilvl="3" w:tplc="0427000F" w:tentative="1">
      <w:start w:val="1"/>
      <w:numFmt w:val="decimal"/>
      <w:lvlText w:val="%4."/>
      <w:lvlJc w:val="left"/>
      <w:pPr>
        <w:ind w:left="3131" w:hanging="360"/>
      </w:pPr>
    </w:lvl>
    <w:lvl w:ilvl="4" w:tplc="04270019" w:tentative="1">
      <w:start w:val="1"/>
      <w:numFmt w:val="lowerLetter"/>
      <w:lvlText w:val="%5."/>
      <w:lvlJc w:val="left"/>
      <w:pPr>
        <w:ind w:left="3851" w:hanging="360"/>
      </w:pPr>
    </w:lvl>
    <w:lvl w:ilvl="5" w:tplc="0427001B" w:tentative="1">
      <w:start w:val="1"/>
      <w:numFmt w:val="lowerRoman"/>
      <w:lvlText w:val="%6."/>
      <w:lvlJc w:val="right"/>
      <w:pPr>
        <w:ind w:left="4571" w:hanging="180"/>
      </w:pPr>
    </w:lvl>
    <w:lvl w:ilvl="6" w:tplc="0427000F" w:tentative="1">
      <w:start w:val="1"/>
      <w:numFmt w:val="decimal"/>
      <w:lvlText w:val="%7."/>
      <w:lvlJc w:val="left"/>
      <w:pPr>
        <w:ind w:left="5291" w:hanging="360"/>
      </w:pPr>
    </w:lvl>
    <w:lvl w:ilvl="7" w:tplc="04270019" w:tentative="1">
      <w:start w:val="1"/>
      <w:numFmt w:val="lowerLetter"/>
      <w:lvlText w:val="%8."/>
      <w:lvlJc w:val="left"/>
      <w:pPr>
        <w:ind w:left="6011" w:hanging="360"/>
      </w:pPr>
    </w:lvl>
    <w:lvl w:ilvl="8" w:tplc="0427001B" w:tentative="1">
      <w:start w:val="1"/>
      <w:numFmt w:val="lowerRoman"/>
      <w:lvlText w:val="%9."/>
      <w:lvlJc w:val="right"/>
      <w:pPr>
        <w:ind w:left="6731" w:hanging="180"/>
      </w:pPr>
    </w:lvl>
  </w:abstractNum>
  <w:abstractNum w:abstractNumId="17" w15:restartNumberingAfterBreak="0">
    <w:nsid w:val="5BCE47FF"/>
    <w:multiLevelType w:val="hybridMultilevel"/>
    <w:tmpl w:val="919C9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16F0636"/>
    <w:multiLevelType w:val="hybridMultilevel"/>
    <w:tmpl w:val="EDAA54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186B30"/>
    <w:multiLevelType w:val="hybridMultilevel"/>
    <w:tmpl w:val="EFBC8914"/>
    <w:lvl w:ilvl="0" w:tplc="1AA699E8">
      <w:start w:val="2"/>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0" w15:restartNumberingAfterBreak="0">
    <w:nsid w:val="7D9336D3"/>
    <w:multiLevelType w:val="hybridMultilevel"/>
    <w:tmpl w:val="6CB85290"/>
    <w:lvl w:ilvl="0" w:tplc="5654595A">
      <w:start w:val="1"/>
      <w:numFmt w:val="decimal"/>
      <w:lvlText w:val="%1)"/>
      <w:lvlJc w:val="left"/>
      <w:pPr>
        <w:ind w:left="611" w:hanging="360"/>
      </w:pPr>
      <w:rPr>
        <w:rFonts w:hint="default"/>
      </w:rPr>
    </w:lvl>
    <w:lvl w:ilvl="1" w:tplc="04270019" w:tentative="1">
      <w:start w:val="1"/>
      <w:numFmt w:val="lowerLetter"/>
      <w:lvlText w:val="%2."/>
      <w:lvlJc w:val="left"/>
      <w:pPr>
        <w:ind w:left="1331" w:hanging="360"/>
      </w:pPr>
    </w:lvl>
    <w:lvl w:ilvl="2" w:tplc="0427001B" w:tentative="1">
      <w:start w:val="1"/>
      <w:numFmt w:val="lowerRoman"/>
      <w:lvlText w:val="%3."/>
      <w:lvlJc w:val="right"/>
      <w:pPr>
        <w:ind w:left="2051" w:hanging="180"/>
      </w:pPr>
    </w:lvl>
    <w:lvl w:ilvl="3" w:tplc="0427000F" w:tentative="1">
      <w:start w:val="1"/>
      <w:numFmt w:val="decimal"/>
      <w:lvlText w:val="%4."/>
      <w:lvlJc w:val="left"/>
      <w:pPr>
        <w:ind w:left="2771" w:hanging="360"/>
      </w:pPr>
    </w:lvl>
    <w:lvl w:ilvl="4" w:tplc="04270019" w:tentative="1">
      <w:start w:val="1"/>
      <w:numFmt w:val="lowerLetter"/>
      <w:lvlText w:val="%5."/>
      <w:lvlJc w:val="left"/>
      <w:pPr>
        <w:ind w:left="3491" w:hanging="360"/>
      </w:pPr>
    </w:lvl>
    <w:lvl w:ilvl="5" w:tplc="0427001B" w:tentative="1">
      <w:start w:val="1"/>
      <w:numFmt w:val="lowerRoman"/>
      <w:lvlText w:val="%6."/>
      <w:lvlJc w:val="right"/>
      <w:pPr>
        <w:ind w:left="4211" w:hanging="180"/>
      </w:pPr>
    </w:lvl>
    <w:lvl w:ilvl="6" w:tplc="0427000F" w:tentative="1">
      <w:start w:val="1"/>
      <w:numFmt w:val="decimal"/>
      <w:lvlText w:val="%7."/>
      <w:lvlJc w:val="left"/>
      <w:pPr>
        <w:ind w:left="4931" w:hanging="360"/>
      </w:pPr>
    </w:lvl>
    <w:lvl w:ilvl="7" w:tplc="04270019" w:tentative="1">
      <w:start w:val="1"/>
      <w:numFmt w:val="lowerLetter"/>
      <w:lvlText w:val="%8."/>
      <w:lvlJc w:val="left"/>
      <w:pPr>
        <w:ind w:left="5651" w:hanging="360"/>
      </w:pPr>
    </w:lvl>
    <w:lvl w:ilvl="8" w:tplc="0427001B" w:tentative="1">
      <w:start w:val="1"/>
      <w:numFmt w:val="lowerRoman"/>
      <w:lvlText w:val="%9."/>
      <w:lvlJc w:val="right"/>
      <w:pPr>
        <w:ind w:left="6371" w:hanging="180"/>
      </w:pPr>
    </w:lvl>
  </w:abstractNum>
  <w:num w:numId="1" w16cid:durableId="383219732">
    <w:abstractNumId w:val="5"/>
  </w:num>
  <w:num w:numId="2" w16cid:durableId="1266839641">
    <w:abstractNumId w:val="9"/>
  </w:num>
  <w:num w:numId="3" w16cid:durableId="1764036253">
    <w:abstractNumId w:val="12"/>
  </w:num>
  <w:num w:numId="4" w16cid:durableId="2007974038">
    <w:abstractNumId w:val="19"/>
  </w:num>
  <w:num w:numId="5" w16cid:durableId="515778135">
    <w:abstractNumId w:val="10"/>
  </w:num>
  <w:num w:numId="6" w16cid:durableId="1759712276">
    <w:abstractNumId w:val="2"/>
  </w:num>
  <w:num w:numId="7" w16cid:durableId="706561113">
    <w:abstractNumId w:val="8"/>
  </w:num>
  <w:num w:numId="8" w16cid:durableId="1623463025">
    <w:abstractNumId w:val="1"/>
  </w:num>
  <w:num w:numId="9" w16cid:durableId="972295393">
    <w:abstractNumId w:val="3"/>
  </w:num>
  <w:num w:numId="10" w16cid:durableId="459349848">
    <w:abstractNumId w:val="20"/>
  </w:num>
  <w:num w:numId="11" w16cid:durableId="190798858">
    <w:abstractNumId w:val="16"/>
  </w:num>
  <w:num w:numId="12" w16cid:durableId="505554622">
    <w:abstractNumId w:val="13"/>
  </w:num>
  <w:num w:numId="13" w16cid:durableId="906067132">
    <w:abstractNumId w:val="4"/>
  </w:num>
  <w:num w:numId="14" w16cid:durableId="1341157378">
    <w:abstractNumId w:val="11"/>
  </w:num>
  <w:num w:numId="15" w16cid:durableId="1520701012">
    <w:abstractNumId w:val="18"/>
  </w:num>
  <w:num w:numId="16" w16cid:durableId="1038971269">
    <w:abstractNumId w:val="14"/>
  </w:num>
  <w:num w:numId="17" w16cid:durableId="1419979640">
    <w:abstractNumId w:val="17"/>
  </w:num>
  <w:num w:numId="18" w16cid:durableId="775829621">
    <w:abstractNumId w:val="7"/>
  </w:num>
  <w:num w:numId="19" w16cid:durableId="1691563813">
    <w:abstractNumId w:val="6"/>
  </w:num>
  <w:num w:numId="20" w16cid:durableId="2373263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3BF0"/>
    <w:rsid w:val="00004101"/>
    <w:rsid w:val="00006652"/>
    <w:rsid w:val="0001390F"/>
    <w:rsid w:val="00017A3C"/>
    <w:rsid w:val="00020747"/>
    <w:rsid w:val="000258AB"/>
    <w:rsid w:val="00027C19"/>
    <w:rsid w:val="00030C21"/>
    <w:rsid w:val="00032F60"/>
    <w:rsid w:val="00035D65"/>
    <w:rsid w:val="00047FB5"/>
    <w:rsid w:val="00052765"/>
    <w:rsid w:val="00053BFE"/>
    <w:rsid w:val="00055118"/>
    <w:rsid w:val="00055D66"/>
    <w:rsid w:val="00057179"/>
    <w:rsid w:val="00065F46"/>
    <w:rsid w:val="00072054"/>
    <w:rsid w:val="0007546C"/>
    <w:rsid w:val="00092A9B"/>
    <w:rsid w:val="00095231"/>
    <w:rsid w:val="000A4200"/>
    <w:rsid w:val="000B099B"/>
    <w:rsid w:val="000B444F"/>
    <w:rsid w:val="000C3F18"/>
    <w:rsid w:val="000D337C"/>
    <w:rsid w:val="000D5A1A"/>
    <w:rsid w:val="000E0426"/>
    <w:rsid w:val="000E17F3"/>
    <w:rsid w:val="000E254F"/>
    <w:rsid w:val="000E5143"/>
    <w:rsid w:val="000F208D"/>
    <w:rsid w:val="0010073B"/>
    <w:rsid w:val="001011EE"/>
    <w:rsid w:val="00104717"/>
    <w:rsid w:val="0010631E"/>
    <w:rsid w:val="001065F7"/>
    <w:rsid w:val="00107B46"/>
    <w:rsid w:val="0012055A"/>
    <w:rsid w:val="00123F93"/>
    <w:rsid w:val="00125BE1"/>
    <w:rsid w:val="00134430"/>
    <w:rsid w:val="00156029"/>
    <w:rsid w:val="001560C1"/>
    <w:rsid w:val="0017332E"/>
    <w:rsid w:val="00174180"/>
    <w:rsid w:val="00176BD0"/>
    <w:rsid w:val="00183555"/>
    <w:rsid w:val="00192032"/>
    <w:rsid w:val="00196C33"/>
    <w:rsid w:val="001B0C58"/>
    <w:rsid w:val="001B3E68"/>
    <w:rsid w:val="001C32BF"/>
    <w:rsid w:val="001D1086"/>
    <w:rsid w:val="001D1930"/>
    <w:rsid w:val="001D72A8"/>
    <w:rsid w:val="001D7B77"/>
    <w:rsid w:val="001E02E4"/>
    <w:rsid w:val="001E0728"/>
    <w:rsid w:val="001E3E0D"/>
    <w:rsid w:val="001E4591"/>
    <w:rsid w:val="001E5085"/>
    <w:rsid w:val="001E726D"/>
    <w:rsid w:val="001F3261"/>
    <w:rsid w:val="001F4D77"/>
    <w:rsid w:val="001F565E"/>
    <w:rsid w:val="002024F0"/>
    <w:rsid w:val="0020432E"/>
    <w:rsid w:val="00207F45"/>
    <w:rsid w:val="00211F17"/>
    <w:rsid w:val="00214137"/>
    <w:rsid w:val="0022152F"/>
    <w:rsid w:val="002253DE"/>
    <w:rsid w:val="002415F7"/>
    <w:rsid w:val="00241F4B"/>
    <w:rsid w:val="00251C48"/>
    <w:rsid w:val="0025324A"/>
    <w:rsid w:val="002536F7"/>
    <w:rsid w:val="00256607"/>
    <w:rsid w:val="002571AB"/>
    <w:rsid w:val="00262FE8"/>
    <w:rsid w:val="00263174"/>
    <w:rsid w:val="002666DD"/>
    <w:rsid w:val="00270CAB"/>
    <w:rsid w:val="0029470D"/>
    <w:rsid w:val="00297439"/>
    <w:rsid w:val="002A74C8"/>
    <w:rsid w:val="002A7786"/>
    <w:rsid w:val="002B2C7E"/>
    <w:rsid w:val="002B4F4C"/>
    <w:rsid w:val="002B514A"/>
    <w:rsid w:val="002B7D9C"/>
    <w:rsid w:val="002C1438"/>
    <w:rsid w:val="002C1588"/>
    <w:rsid w:val="002C1703"/>
    <w:rsid w:val="002C2C50"/>
    <w:rsid w:val="002C61B6"/>
    <w:rsid w:val="002E08A1"/>
    <w:rsid w:val="002E19A2"/>
    <w:rsid w:val="002E23CF"/>
    <w:rsid w:val="002E3CC2"/>
    <w:rsid w:val="002E5866"/>
    <w:rsid w:val="002F0969"/>
    <w:rsid w:val="002F2F68"/>
    <w:rsid w:val="002F71E7"/>
    <w:rsid w:val="002F767E"/>
    <w:rsid w:val="002F7F7A"/>
    <w:rsid w:val="00301551"/>
    <w:rsid w:val="00310FC3"/>
    <w:rsid w:val="00311CFD"/>
    <w:rsid w:val="0031583F"/>
    <w:rsid w:val="00317B63"/>
    <w:rsid w:val="003204E5"/>
    <w:rsid w:val="00327237"/>
    <w:rsid w:val="00333ABB"/>
    <w:rsid w:val="00340A6F"/>
    <w:rsid w:val="00341645"/>
    <w:rsid w:val="003450F0"/>
    <w:rsid w:val="00351A4E"/>
    <w:rsid w:val="0036079A"/>
    <w:rsid w:val="0036121F"/>
    <w:rsid w:val="003655B7"/>
    <w:rsid w:val="00385866"/>
    <w:rsid w:val="00385CDF"/>
    <w:rsid w:val="00386555"/>
    <w:rsid w:val="0039078E"/>
    <w:rsid w:val="0039575C"/>
    <w:rsid w:val="003A6612"/>
    <w:rsid w:val="003C3A5A"/>
    <w:rsid w:val="003C42C9"/>
    <w:rsid w:val="003C5E84"/>
    <w:rsid w:val="003C7130"/>
    <w:rsid w:val="003D69A9"/>
    <w:rsid w:val="003E7140"/>
    <w:rsid w:val="003F0A41"/>
    <w:rsid w:val="003F6D70"/>
    <w:rsid w:val="004045AE"/>
    <w:rsid w:val="0040596F"/>
    <w:rsid w:val="00407073"/>
    <w:rsid w:val="004105F9"/>
    <w:rsid w:val="004118C5"/>
    <w:rsid w:val="00412C32"/>
    <w:rsid w:val="0041362E"/>
    <w:rsid w:val="00416F63"/>
    <w:rsid w:val="0041707A"/>
    <w:rsid w:val="00417CE7"/>
    <w:rsid w:val="00420EE5"/>
    <w:rsid w:val="004244A4"/>
    <w:rsid w:val="00433766"/>
    <w:rsid w:val="00443202"/>
    <w:rsid w:val="00445E71"/>
    <w:rsid w:val="0044675E"/>
    <w:rsid w:val="004477A4"/>
    <w:rsid w:val="00453769"/>
    <w:rsid w:val="00453893"/>
    <w:rsid w:val="00480993"/>
    <w:rsid w:val="00480F96"/>
    <w:rsid w:val="00483A13"/>
    <w:rsid w:val="004845C3"/>
    <w:rsid w:val="00486C1D"/>
    <w:rsid w:val="00487FCA"/>
    <w:rsid w:val="00491645"/>
    <w:rsid w:val="00491947"/>
    <w:rsid w:val="004939F8"/>
    <w:rsid w:val="0049499D"/>
    <w:rsid w:val="00496B68"/>
    <w:rsid w:val="004A1400"/>
    <w:rsid w:val="004A1FC4"/>
    <w:rsid w:val="004A2F89"/>
    <w:rsid w:val="004A7740"/>
    <w:rsid w:val="004B1A80"/>
    <w:rsid w:val="004B305C"/>
    <w:rsid w:val="004B314A"/>
    <w:rsid w:val="004B7A58"/>
    <w:rsid w:val="004C30DC"/>
    <w:rsid w:val="004C34D6"/>
    <w:rsid w:val="004C5371"/>
    <w:rsid w:val="004C7B0A"/>
    <w:rsid w:val="004D092C"/>
    <w:rsid w:val="004D2C4A"/>
    <w:rsid w:val="004E2EA3"/>
    <w:rsid w:val="004E3198"/>
    <w:rsid w:val="004F1D4D"/>
    <w:rsid w:val="004F2479"/>
    <w:rsid w:val="004F6A2A"/>
    <w:rsid w:val="00500004"/>
    <w:rsid w:val="005001C6"/>
    <w:rsid w:val="00501BBA"/>
    <w:rsid w:val="00512076"/>
    <w:rsid w:val="005165D7"/>
    <w:rsid w:val="00520E72"/>
    <w:rsid w:val="00521F5E"/>
    <w:rsid w:val="00523313"/>
    <w:rsid w:val="0052548A"/>
    <w:rsid w:val="00527564"/>
    <w:rsid w:val="00527939"/>
    <w:rsid w:val="00531EAF"/>
    <w:rsid w:val="00532014"/>
    <w:rsid w:val="005321CC"/>
    <w:rsid w:val="00532656"/>
    <w:rsid w:val="0053352E"/>
    <w:rsid w:val="00534A90"/>
    <w:rsid w:val="00535385"/>
    <w:rsid w:val="00540BBE"/>
    <w:rsid w:val="00541F35"/>
    <w:rsid w:val="00542569"/>
    <w:rsid w:val="00544926"/>
    <w:rsid w:val="00550E59"/>
    <w:rsid w:val="00553F10"/>
    <w:rsid w:val="0055468A"/>
    <w:rsid w:val="00561141"/>
    <w:rsid w:val="00563E06"/>
    <w:rsid w:val="005656D8"/>
    <w:rsid w:val="00566A43"/>
    <w:rsid w:val="005677A0"/>
    <w:rsid w:val="0057306E"/>
    <w:rsid w:val="00581163"/>
    <w:rsid w:val="00581FEB"/>
    <w:rsid w:val="0058348D"/>
    <w:rsid w:val="00583A82"/>
    <w:rsid w:val="005902C0"/>
    <w:rsid w:val="005919FF"/>
    <w:rsid w:val="005942AC"/>
    <w:rsid w:val="00596726"/>
    <w:rsid w:val="005A1EED"/>
    <w:rsid w:val="005B0C23"/>
    <w:rsid w:val="005C1C33"/>
    <w:rsid w:val="005E45FE"/>
    <w:rsid w:val="005F7C0D"/>
    <w:rsid w:val="005F7FDA"/>
    <w:rsid w:val="006007D6"/>
    <w:rsid w:val="00605DBE"/>
    <w:rsid w:val="0060604C"/>
    <w:rsid w:val="006071CF"/>
    <w:rsid w:val="00610E22"/>
    <w:rsid w:val="0061322C"/>
    <w:rsid w:val="00627FFC"/>
    <w:rsid w:val="00630357"/>
    <w:rsid w:val="006370B6"/>
    <w:rsid w:val="00637F35"/>
    <w:rsid w:val="00640B88"/>
    <w:rsid w:val="006417F6"/>
    <w:rsid w:val="00645675"/>
    <w:rsid w:val="0064642C"/>
    <w:rsid w:val="00661227"/>
    <w:rsid w:val="00662E7B"/>
    <w:rsid w:val="00673EB3"/>
    <w:rsid w:val="00674EEB"/>
    <w:rsid w:val="00677697"/>
    <w:rsid w:val="00681B95"/>
    <w:rsid w:val="00683F72"/>
    <w:rsid w:val="00690932"/>
    <w:rsid w:val="0069464B"/>
    <w:rsid w:val="006965FE"/>
    <w:rsid w:val="006A2309"/>
    <w:rsid w:val="006A4751"/>
    <w:rsid w:val="006A5389"/>
    <w:rsid w:val="006A7901"/>
    <w:rsid w:val="006B1368"/>
    <w:rsid w:val="006B286E"/>
    <w:rsid w:val="006B4DF3"/>
    <w:rsid w:val="006C7796"/>
    <w:rsid w:val="006D05BB"/>
    <w:rsid w:val="006D212B"/>
    <w:rsid w:val="006D3942"/>
    <w:rsid w:val="006D5F01"/>
    <w:rsid w:val="006E026E"/>
    <w:rsid w:val="006E0656"/>
    <w:rsid w:val="006E534A"/>
    <w:rsid w:val="006E748B"/>
    <w:rsid w:val="006F1184"/>
    <w:rsid w:val="007038F8"/>
    <w:rsid w:val="00707DFC"/>
    <w:rsid w:val="00710A11"/>
    <w:rsid w:val="00710D13"/>
    <w:rsid w:val="00711B7C"/>
    <w:rsid w:val="00712D89"/>
    <w:rsid w:val="00720E0B"/>
    <w:rsid w:val="00722B64"/>
    <w:rsid w:val="00730551"/>
    <w:rsid w:val="00732434"/>
    <w:rsid w:val="00743788"/>
    <w:rsid w:val="00743B34"/>
    <w:rsid w:val="00744D55"/>
    <w:rsid w:val="00747520"/>
    <w:rsid w:val="0075183E"/>
    <w:rsid w:val="00752D9F"/>
    <w:rsid w:val="00753B67"/>
    <w:rsid w:val="00754677"/>
    <w:rsid w:val="00757BB8"/>
    <w:rsid w:val="00762734"/>
    <w:rsid w:val="00764BAC"/>
    <w:rsid w:val="00765D00"/>
    <w:rsid w:val="0077795C"/>
    <w:rsid w:val="00777FA3"/>
    <w:rsid w:val="0078710F"/>
    <w:rsid w:val="007871CC"/>
    <w:rsid w:val="0079223B"/>
    <w:rsid w:val="007A275F"/>
    <w:rsid w:val="007A3C82"/>
    <w:rsid w:val="007A7F06"/>
    <w:rsid w:val="007B2897"/>
    <w:rsid w:val="007B67A3"/>
    <w:rsid w:val="007C10FA"/>
    <w:rsid w:val="007C334E"/>
    <w:rsid w:val="007D1E18"/>
    <w:rsid w:val="007D6BC0"/>
    <w:rsid w:val="007E0895"/>
    <w:rsid w:val="007E0A99"/>
    <w:rsid w:val="007E1BDE"/>
    <w:rsid w:val="007E2347"/>
    <w:rsid w:val="007E2AC1"/>
    <w:rsid w:val="007E7B3D"/>
    <w:rsid w:val="007E7C0E"/>
    <w:rsid w:val="007F1679"/>
    <w:rsid w:val="007F25E3"/>
    <w:rsid w:val="007F31DB"/>
    <w:rsid w:val="007F4F29"/>
    <w:rsid w:val="007F69DF"/>
    <w:rsid w:val="008014C0"/>
    <w:rsid w:val="00804A57"/>
    <w:rsid w:val="00814DD7"/>
    <w:rsid w:val="008258C2"/>
    <w:rsid w:val="00825FDE"/>
    <w:rsid w:val="008367D0"/>
    <w:rsid w:val="00840ED8"/>
    <w:rsid w:val="008415DA"/>
    <w:rsid w:val="00841AE4"/>
    <w:rsid w:val="008447B8"/>
    <w:rsid w:val="00845FD3"/>
    <w:rsid w:val="00847976"/>
    <w:rsid w:val="00852829"/>
    <w:rsid w:val="00855263"/>
    <w:rsid w:val="00855E6E"/>
    <w:rsid w:val="00861B7B"/>
    <w:rsid w:val="00862A49"/>
    <w:rsid w:val="00863B5C"/>
    <w:rsid w:val="008676C5"/>
    <w:rsid w:val="0087444C"/>
    <w:rsid w:val="00874F9F"/>
    <w:rsid w:val="008807E0"/>
    <w:rsid w:val="0088370C"/>
    <w:rsid w:val="00886BF4"/>
    <w:rsid w:val="00887A84"/>
    <w:rsid w:val="008955BE"/>
    <w:rsid w:val="0089752A"/>
    <w:rsid w:val="008A4A58"/>
    <w:rsid w:val="008A525D"/>
    <w:rsid w:val="008A5766"/>
    <w:rsid w:val="008A6CF2"/>
    <w:rsid w:val="008A78B2"/>
    <w:rsid w:val="008B1AA5"/>
    <w:rsid w:val="008B2229"/>
    <w:rsid w:val="008B31C7"/>
    <w:rsid w:val="008D1753"/>
    <w:rsid w:val="008D709A"/>
    <w:rsid w:val="008E2F54"/>
    <w:rsid w:val="008F1D8C"/>
    <w:rsid w:val="008F31D3"/>
    <w:rsid w:val="008F3FDC"/>
    <w:rsid w:val="008F4407"/>
    <w:rsid w:val="008F4A24"/>
    <w:rsid w:val="008F4D6D"/>
    <w:rsid w:val="008F5B07"/>
    <w:rsid w:val="008F6D4C"/>
    <w:rsid w:val="008F7851"/>
    <w:rsid w:val="0090035A"/>
    <w:rsid w:val="00914610"/>
    <w:rsid w:val="00920FFA"/>
    <w:rsid w:val="009304E8"/>
    <w:rsid w:val="00931DBD"/>
    <w:rsid w:val="00937737"/>
    <w:rsid w:val="00940B92"/>
    <w:rsid w:val="00944552"/>
    <w:rsid w:val="00947353"/>
    <w:rsid w:val="00950821"/>
    <w:rsid w:val="00951BA5"/>
    <w:rsid w:val="009559ED"/>
    <w:rsid w:val="00956445"/>
    <w:rsid w:val="00956B54"/>
    <w:rsid w:val="00960D7F"/>
    <w:rsid w:val="00961E8B"/>
    <w:rsid w:val="00974539"/>
    <w:rsid w:val="00974BA4"/>
    <w:rsid w:val="00974CD1"/>
    <w:rsid w:val="0097620F"/>
    <w:rsid w:val="00981620"/>
    <w:rsid w:val="009821CF"/>
    <w:rsid w:val="00986CAD"/>
    <w:rsid w:val="009A1046"/>
    <w:rsid w:val="009A5524"/>
    <w:rsid w:val="009B4DD0"/>
    <w:rsid w:val="009B6458"/>
    <w:rsid w:val="009B674A"/>
    <w:rsid w:val="009B77CC"/>
    <w:rsid w:val="009D4FBE"/>
    <w:rsid w:val="009E43AC"/>
    <w:rsid w:val="009E72A8"/>
    <w:rsid w:val="009F2DCC"/>
    <w:rsid w:val="009F6839"/>
    <w:rsid w:val="009F6C32"/>
    <w:rsid w:val="009F7005"/>
    <w:rsid w:val="009F771D"/>
    <w:rsid w:val="00A00123"/>
    <w:rsid w:val="00A00881"/>
    <w:rsid w:val="00A00EBE"/>
    <w:rsid w:val="00A048C9"/>
    <w:rsid w:val="00A078F5"/>
    <w:rsid w:val="00A07C96"/>
    <w:rsid w:val="00A12F2C"/>
    <w:rsid w:val="00A131A2"/>
    <w:rsid w:val="00A13648"/>
    <w:rsid w:val="00A220D9"/>
    <w:rsid w:val="00A35067"/>
    <w:rsid w:val="00A434C8"/>
    <w:rsid w:val="00A4363B"/>
    <w:rsid w:val="00A4663E"/>
    <w:rsid w:val="00A47B05"/>
    <w:rsid w:val="00A51779"/>
    <w:rsid w:val="00A60FEC"/>
    <w:rsid w:val="00A7137C"/>
    <w:rsid w:val="00A71BEC"/>
    <w:rsid w:val="00A74BF3"/>
    <w:rsid w:val="00A7549A"/>
    <w:rsid w:val="00A81174"/>
    <w:rsid w:val="00A86793"/>
    <w:rsid w:val="00A93052"/>
    <w:rsid w:val="00A9542A"/>
    <w:rsid w:val="00A96AC5"/>
    <w:rsid w:val="00A9759E"/>
    <w:rsid w:val="00AA30FD"/>
    <w:rsid w:val="00AB1BFE"/>
    <w:rsid w:val="00AB31AB"/>
    <w:rsid w:val="00AB42EB"/>
    <w:rsid w:val="00AB6274"/>
    <w:rsid w:val="00AC27FF"/>
    <w:rsid w:val="00AE687A"/>
    <w:rsid w:val="00AE6F79"/>
    <w:rsid w:val="00AE7CA1"/>
    <w:rsid w:val="00AF27D0"/>
    <w:rsid w:val="00AF4E3E"/>
    <w:rsid w:val="00AF71F6"/>
    <w:rsid w:val="00B00E23"/>
    <w:rsid w:val="00B024BC"/>
    <w:rsid w:val="00B03AEA"/>
    <w:rsid w:val="00B070EF"/>
    <w:rsid w:val="00B12D38"/>
    <w:rsid w:val="00B23CE7"/>
    <w:rsid w:val="00B27D5D"/>
    <w:rsid w:val="00B3453E"/>
    <w:rsid w:val="00B3553A"/>
    <w:rsid w:val="00B364E0"/>
    <w:rsid w:val="00B469EF"/>
    <w:rsid w:val="00B50187"/>
    <w:rsid w:val="00B53681"/>
    <w:rsid w:val="00B53BCD"/>
    <w:rsid w:val="00B63F68"/>
    <w:rsid w:val="00B74D97"/>
    <w:rsid w:val="00B76558"/>
    <w:rsid w:val="00B8141C"/>
    <w:rsid w:val="00B90703"/>
    <w:rsid w:val="00B94A2A"/>
    <w:rsid w:val="00BB5466"/>
    <w:rsid w:val="00BB77A6"/>
    <w:rsid w:val="00BC02BD"/>
    <w:rsid w:val="00BC0CCC"/>
    <w:rsid w:val="00BC2FCF"/>
    <w:rsid w:val="00BC51AE"/>
    <w:rsid w:val="00BC774D"/>
    <w:rsid w:val="00BD0DE2"/>
    <w:rsid w:val="00BD367F"/>
    <w:rsid w:val="00BD3757"/>
    <w:rsid w:val="00BD4A4F"/>
    <w:rsid w:val="00BD519C"/>
    <w:rsid w:val="00BE1077"/>
    <w:rsid w:val="00BE1EAB"/>
    <w:rsid w:val="00BE348F"/>
    <w:rsid w:val="00BF015D"/>
    <w:rsid w:val="00BF1297"/>
    <w:rsid w:val="00BF505E"/>
    <w:rsid w:val="00C00360"/>
    <w:rsid w:val="00C00D85"/>
    <w:rsid w:val="00C03FFC"/>
    <w:rsid w:val="00C1500D"/>
    <w:rsid w:val="00C177D5"/>
    <w:rsid w:val="00C17937"/>
    <w:rsid w:val="00C21744"/>
    <w:rsid w:val="00C25010"/>
    <w:rsid w:val="00C313DD"/>
    <w:rsid w:val="00C31AF7"/>
    <w:rsid w:val="00C3483E"/>
    <w:rsid w:val="00C4015C"/>
    <w:rsid w:val="00C429B4"/>
    <w:rsid w:val="00C43DAB"/>
    <w:rsid w:val="00C460D1"/>
    <w:rsid w:val="00C4727F"/>
    <w:rsid w:val="00C50987"/>
    <w:rsid w:val="00C52B57"/>
    <w:rsid w:val="00C52D78"/>
    <w:rsid w:val="00C56BED"/>
    <w:rsid w:val="00C57D66"/>
    <w:rsid w:val="00C64E88"/>
    <w:rsid w:val="00C72363"/>
    <w:rsid w:val="00C74C75"/>
    <w:rsid w:val="00C76856"/>
    <w:rsid w:val="00C81BB7"/>
    <w:rsid w:val="00C82BFA"/>
    <w:rsid w:val="00C84708"/>
    <w:rsid w:val="00C85480"/>
    <w:rsid w:val="00C85FF0"/>
    <w:rsid w:val="00C861D1"/>
    <w:rsid w:val="00C90299"/>
    <w:rsid w:val="00C90A8E"/>
    <w:rsid w:val="00C91D61"/>
    <w:rsid w:val="00C94A1A"/>
    <w:rsid w:val="00C955CB"/>
    <w:rsid w:val="00C9673D"/>
    <w:rsid w:val="00C97B9C"/>
    <w:rsid w:val="00CA38AD"/>
    <w:rsid w:val="00CA3A67"/>
    <w:rsid w:val="00CA44DD"/>
    <w:rsid w:val="00CA49B4"/>
    <w:rsid w:val="00CA7249"/>
    <w:rsid w:val="00CB2A2E"/>
    <w:rsid w:val="00CB3544"/>
    <w:rsid w:val="00CB630E"/>
    <w:rsid w:val="00CB7307"/>
    <w:rsid w:val="00CC11A7"/>
    <w:rsid w:val="00CC25B3"/>
    <w:rsid w:val="00CC445B"/>
    <w:rsid w:val="00CD103D"/>
    <w:rsid w:val="00CD429A"/>
    <w:rsid w:val="00CD568C"/>
    <w:rsid w:val="00CD78D7"/>
    <w:rsid w:val="00CE0362"/>
    <w:rsid w:val="00CE38EE"/>
    <w:rsid w:val="00CE4210"/>
    <w:rsid w:val="00CF0372"/>
    <w:rsid w:val="00CF25CA"/>
    <w:rsid w:val="00CF42EC"/>
    <w:rsid w:val="00CF6D27"/>
    <w:rsid w:val="00D001CF"/>
    <w:rsid w:val="00D01426"/>
    <w:rsid w:val="00D02B87"/>
    <w:rsid w:val="00D070A3"/>
    <w:rsid w:val="00D20200"/>
    <w:rsid w:val="00D211DE"/>
    <w:rsid w:val="00D306CA"/>
    <w:rsid w:val="00D325EB"/>
    <w:rsid w:val="00D339FC"/>
    <w:rsid w:val="00D36A4D"/>
    <w:rsid w:val="00D50F02"/>
    <w:rsid w:val="00D5347C"/>
    <w:rsid w:val="00D53F0C"/>
    <w:rsid w:val="00D6403C"/>
    <w:rsid w:val="00D6648A"/>
    <w:rsid w:val="00D71EA8"/>
    <w:rsid w:val="00D72620"/>
    <w:rsid w:val="00D752E3"/>
    <w:rsid w:val="00D826ED"/>
    <w:rsid w:val="00D83FEA"/>
    <w:rsid w:val="00D8476D"/>
    <w:rsid w:val="00D86DF9"/>
    <w:rsid w:val="00D87B03"/>
    <w:rsid w:val="00D87C4D"/>
    <w:rsid w:val="00D907FD"/>
    <w:rsid w:val="00D90A1F"/>
    <w:rsid w:val="00D943A2"/>
    <w:rsid w:val="00D95791"/>
    <w:rsid w:val="00D95836"/>
    <w:rsid w:val="00D97457"/>
    <w:rsid w:val="00DA103F"/>
    <w:rsid w:val="00DA27A0"/>
    <w:rsid w:val="00DA49B9"/>
    <w:rsid w:val="00DA6988"/>
    <w:rsid w:val="00DB3028"/>
    <w:rsid w:val="00DC1D0F"/>
    <w:rsid w:val="00DC3682"/>
    <w:rsid w:val="00DC5FE4"/>
    <w:rsid w:val="00DE10A1"/>
    <w:rsid w:val="00DE118B"/>
    <w:rsid w:val="00DE1D4A"/>
    <w:rsid w:val="00DF090B"/>
    <w:rsid w:val="00DF18F3"/>
    <w:rsid w:val="00DF3558"/>
    <w:rsid w:val="00DF4148"/>
    <w:rsid w:val="00DF7E14"/>
    <w:rsid w:val="00E01B72"/>
    <w:rsid w:val="00E02913"/>
    <w:rsid w:val="00E05145"/>
    <w:rsid w:val="00E054C4"/>
    <w:rsid w:val="00E06C12"/>
    <w:rsid w:val="00E10690"/>
    <w:rsid w:val="00E11884"/>
    <w:rsid w:val="00E14304"/>
    <w:rsid w:val="00E1583C"/>
    <w:rsid w:val="00E21541"/>
    <w:rsid w:val="00E219B9"/>
    <w:rsid w:val="00E21F97"/>
    <w:rsid w:val="00E26FC3"/>
    <w:rsid w:val="00E34A03"/>
    <w:rsid w:val="00E34BBA"/>
    <w:rsid w:val="00E352A2"/>
    <w:rsid w:val="00E35BB1"/>
    <w:rsid w:val="00E36F68"/>
    <w:rsid w:val="00E50D77"/>
    <w:rsid w:val="00E56556"/>
    <w:rsid w:val="00E56F73"/>
    <w:rsid w:val="00E571F6"/>
    <w:rsid w:val="00E64215"/>
    <w:rsid w:val="00E73C60"/>
    <w:rsid w:val="00E74D73"/>
    <w:rsid w:val="00E852C5"/>
    <w:rsid w:val="00E86E33"/>
    <w:rsid w:val="00E90DDA"/>
    <w:rsid w:val="00E93DF1"/>
    <w:rsid w:val="00E95F55"/>
    <w:rsid w:val="00E96174"/>
    <w:rsid w:val="00EA1F62"/>
    <w:rsid w:val="00EA4F0F"/>
    <w:rsid w:val="00EA7B1B"/>
    <w:rsid w:val="00EA7CBD"/>
    <w:rsid w:val="00EB219F"/>
    <w:rsid w:val="00EB313E"/>
    <w:rsid w:val="00EB5414"/>
    <w:rsid w:val="00EB653A"/>
    <w:rsid w:val="00EB7C0B"/>
    <w:rsid w:val="00EC25E2"/>
    <w:rsid w:val="00EC4C09"/>
    <w:rsid w:val="00EC4E5C"/>
    <w:rsid w:val="00EC62D4"/>
    <w:rsid w:val="00ED61D5"/>
    <w:rsid w:val="00EE04AC"/>
    <w:rsid w:val="00EE1737"/>
    <w:rsid w:val="00EE44D2"/>
    <w:rsid w:val="00EE6C6E"/>
    <w:rsid w:val="00EE7B9F"/>
    <w:rsid w:val="00EF40C7"/>
    <w:rsid w:val="00EF7FFB"/>
    <w:rsid w:val="00F03EA6"/>
    <w:rsid w:val="00F04D9B"/>
    <w:rsid w:val="00F17FCC"/>
    <w:rsid w:val="00F22C79"/>
    <w:rsid w:val="00F27862"/>
    <w:rsid w:val="00F33573"/>
    <w:rsid w:val="00F35F5F"/>
    <w:rsid w:val="00F377DE"/>
    <w:rsid w:val="00F42AF5"/>
    <w:rsid w:val="00F44264"/>
    <w:rsid w:val="00F5088C"/>
    <w:rsid w:val="00F55900"/>
    <w:rsid w:val="00F649F7"/>
    <w:rsid w:val="00F659EB"/>
    <w:rsid w:val="00F7449C"/>
    <w:rsid w:val="00F77F7D"/>
    <w:rsid w:val="00F8695A"/>
    <w:rsid w:val="00F9081A"/>
    <w:rsid w:val="00FA085B"/>
    <w:rsid w:val="00FA100D"/>
    <w:rsid w:val="00FA4C43"/>
    <w:rsid w:val="00FA7C93"/>
    <w:rsid w:val="00FB004F"/>
    <w:rsid w:val="00FB1605"/>
    <w:rsid w:val="00FB6EB7"/>
    <w:rsid w:val="00FC4858"/>
    <w:rsid w:val="00FD2656"/>
    <w:rsid w:val="00FD2730"/>
    <w:rsid w:val="00FD467D"/>
    <w:rsid w:val="00FD4BBD"/>
    <w:rsid w:val="00FD4D43"/>
    <w:rsid w:val="00FE30B2"/>
    <w:rsid w:val="00FE3FB4"/>
    <w:rsid w:val="00FE4392"/>
    <w:rsid w:val="00FE5903"/>
    <w:rsid w:val="00FE675F"/>
    <w:rsid w:val="00FE6AF5"/>
    <w:rsid w:val="00FF1A23"/>
    <w:rsid w:val="00FF4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D7F"/>
  </w:style>
  <w:style w:type="paragraph" w:styleId="Antrat1">
    <w:name w:val="heading 1"/>
    <w:basedOn w:val="prastasis"/>
    <w:next w:val="prastasis"/>
    <w:link w:val="Antrat1Diagrama"/>
    <w:uiPriority w:val="9"/>
    <w:qFormat/>
    <w:rsid w:val="008258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unhideWhenUsed/>
    <w:qFormat/>
    <w:rsid w:val="00C25010"/>
    <w:pPr>
      <w:keepNext/>
      <w:keepLines/>
      <w:pBdr>
        <w:top w:val="nil"/>
        <w:left w:val="nil"/>
        <w:bottom w:val="nil"/>
        <w:right w:val="nil"/>
        <w:between w:val="nil"/>
        <w:bar w:val="nil"/>
      </w:pBdr>
      <w:spacing w:before="200" w:after="0" w:line="240" w:lineRule="auto"/>
      <w:outlineLvl w:val="1"/>
    </w:pPr>
    <w:rPr>
      <w:rFonts w:asciiTheme="majorHAnsi" w:eastAsiaTheme="majorEastAsia" w:hAnsiTheme="majorHAnsi" w:cstheme="majorBidi"/>
      <w:b/>
      <w:bCs/>
      <w:color w:val="5B9BD5" w:themeColor="accent1"/>
      <w:sz w:val="26"/>
      <w:szCs w:val="26"/>
      <w:bdr w:val="nil"/>
      <w:lang w:val="en-US"/>
    </w:rPr>
  </w:style>
  <w:style w:type="paragraph" w:styleId="Antrat3">
    <w:name w:val="heading 3"/>
    <w:basedOn w:val="prastasis"/>
    <w:next w:val="prastasis"/>
    <w:link w:val="Antrat3Diagrama"/>
    <w:uiPriority w:val="9"/>
    <w:semiHidden/>
    <w:unhideWhenUsed/>
    <w:qFormat/>
    <w:rsid w:val="008258C2"/>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8258C2"/>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258C2"/>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8258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58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58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58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BC0C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9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97457"/>
    <w:pPr>
      <w:spacing w:after="0" w:line="240" w:lineRule="auto"/>
    </w:pPr>
    <w:rPr>
      <w:rFonts w:ascii="Calibri" w:hAnsi="Calibri" w:cs="Calibri"/>
      <w:lang w:eastAsia="lt-LT"/>
    </w:rPr>
  </w:style>
  <w:style w:type="character" w:customStyle="1" w:styleId="Antrat2Diagrama">
    <w:name w:val="Antraštė 2 Diagrama"/>
    <w:basedOn w:val="Numatytasispastraiposriftas"/>
    <w:link w:val="Antrat2"/>
    <w:uiPriority w:val="9"/>
    <w:rsid w:val="00C25010"/>
    <w:rPr>
      <w:rFonts w:asciiTheme="majorHAnsi" w:eastAsiaTheme="majorEastAsia" w:hAnsiTheme="majorHAnsi" w:cstheme="majorBidi"/>
      <w:b/>
      <w:bCs/>
      <w:color w:val="5B9BD5" w:themeColor="accent1"/>
      <w:sz w:val="26"/>
      <w:szCs w:val="26"/>
      <w:bdr w:val="nil"/>
      <w:lang w:val="en-US"/>
    </w:rPr>
  </w:style>
  <w:style w:type="paragraph" w:styleId="Betarp">
    <w:name w:val="No Spacing"/>
    <w:link w:val="BetarpDiagrama"/>
    <w:uiPriority w:val="1"/>
    <w:qFormat/>
    <w:rsid w:val="00C250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ps">
    <w:name w:val="hps"/>
    <w:uiPriority w:val="99"/>
    <w:rsid w:val="00C25010"/>
  </w:style>
  <w:style w:type="paragraph" w:customStyle="1" w:styleId="CharChar8DiagramaDiagramaCharCharDiagramaDiagramaCharCharDiagramaDiagrama">
    <w:name w:val="Char Char8 Diagrama Diagrama Char Char Diagrama Diagrama Char Char Diagrama Diagrama"/>
    <w:basedOn w:val="prastasis"/>
    <w:semiHidden/>
    <w:rsid w:val="00C82BFA"/>
    <w:pPr>
      <w:spacing w:line="240" w:lineRule="exact"/>
    </w:pPr>
    <w:rPr>
      <w:rFonts w:ascii="Verdana" w:eastAsia="Times New Roman" w:hAnsi="Verdana" w:cs="Verdana"/>
      <w:sz w:val="20"/>
      <w:szCs w:val="20"/>
      <w:lang w:eastAsia="lt-LT"/>
    </w:rPr>
  </w:style>
  <w:style w:type="character" w:customStyle="1" w:styleId="Antrat1Diagrama">
    <w:name w:val="Antraštė 1 Diagrama"/>
    <w:basedOn w:val="Numatytasispastraiposriftas"/>
    <w:link w:val="Antrat1"/>
    <w:uiPriority w:val="9"/>
    <w:rsid w:val="008258C2"/>
    <w:rPr>
      <w:rFonts w:asciiTheme="majorHAnsi" w:eastAsiaTheme="majorEastAsia" w:hAnsiTheme="majorHAnsi" w:cstheme="majorBidi"/>
      <w:color w:val="2E74B5" w:themeColor="accent1" w:themeShade="BF"/>
      <w:sz w:val="40"/>
      <w:szCs w:val="40"/>
    </w:rPr>
  </w:style>
  <w:style w:type="character" w:customStyle="1" w:styleId="Antrat3Diagrama">
    <w:name w:val="Antraštė 3 Diagrama"/>
    <w:basedOn w:val="Numatytasispastraiposriftas"/>
    <w:link w:val="Antrat3"/>
    <w:uiPriority w:val="9"/>
    <w:semiHidden/>
    <w:rsid w:val="008258C2"/>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258C2"/>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258C2"/>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258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58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58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58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5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58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58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58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58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58C2"/>
    <w:rPr>
      <w:i/>
      <w:iCs/>
      <w:color w:val="404040" w:themeColor="text1" w:themeTint="BF"/>
    </w:rPr>
  </w:style>
  <w:style w:type="character" w:styleId="Rykuspabraukimas">
    <w:name w:val="Intense Emphasis"/>
    <w:basedOn w:val="Numatytasispastraiposriftas"/>
    <w:uiPriority w:val="21"/>
    <w:qFormat/>
    <w:rsid w:val="008258C2"/>
    <w:rPr>
      <w:i/>
      <w:iCs/>
      <w:color w:val="2E74B5" w:themeColor="accent1" w:themeShade="BF"/>
    </w:rPr>
  </w:style>
  <w:style w:type="paragraph" w:styleId="Iskirtacitata">
    <w:name w:val="Intense Quote"/>
    <w:basedOn w:val="prastasis"/>
    <w:next w:val="prastasis"/>
    <w:link w:val="IskirtacitataDiagrama"/>
    <w:uiPriority w:val="30"/>
    <w:qFormat/>
    <w:rsid w:val="008258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8258C2"/>
    <w:rPr>
      <w:i/>
      <w:iCs/>
      <w:color w:val="2E74B5" w:themeColor="accent1" w:themeShade="BF"/>
    </w:rPr>
  </w:style>
  <w:style w:type="character" w:styleId="Rykinuoroda">
    <w:name w:val="Intense Reference"/>
    <w:basedOn w:val="Numatytasispastraiposriftas"/>
    <w:uiPriority w:val="32"/>
    <w:qFormat/>
    <w:rsid w:val="008258C2"/>
    <w:rPr>
      <w:b/>
      <w:bCs/>
      <w:smallCaps/>
      <w:color w:val="2E74B5" w:themeColor="accent1" w:themeShade="BF"/>
      <w:spacing w:val="5"/>
    </w:rPr>
  </w:style>
  <w:style w:type="paragraph" w:styleId="Porat">
    <w:name w:val="footer"/>
    <w:basedOn w:val="prastasis"/>
    <w:link w:val="PoratDiagrama"/>
    <w:rsid w:val="008258C2"/>
    <w:pPr>
      <w:tabs>
        <w:tab w:val="center" w:pos="4320"/>
        <w:tab w:val="right" w:pos="8640"/>
      </w:tabs>
      <w:spacing w:after="0" w:line="240" w:lineRule="auto"/>
    </w:pPr>
    <w:rPr>
      <w:rFonts w:ascii="Times New Roman" w:eastAsia="Times New Roman" w:hAnsi="Times New Roman" w:cs="Times New Roman"/>
      <w:noProof/>
      <w:sz w:val="24"/>
      <w:szCs w:val="24"/>
    </w:rPr>
  </w:style>
  <w:style w:type="character" w:customStyle="1" w:styleId="PoratDiagrama">
    <w:name w:val="Poraštė Diagrama"/>
    <w:basedOn w:val="Numatytasispastraiposriftas"/>
    <w:link w:val="Porat"/>
    <w:rsid w:val="008258C2"/>
    <w:rPr>
      <w:rFonts w:ascii="Times New Roman" w:eastAsia="Times New Roman" w:hAnsi="Times New Roman" w:cs="Times New Roman"/>
      <w:noProof/>
      <w:sz w:val="24"/>
      <w:szCs w:val="24"/>
    </w:rPr>
  </w:style>
  <w:style w:type="character" w:customStyle="1" w:styleId="BetarpDiagrama">
    <w:name w:val="Be tarpų Diagrama"/>
    <w:link w:val="Betarp"/>
    <w:uiPriority w:val="1"/>
    <w:locked/>
    <w:rsid w:val="008258C2"/>
    <w:rPr>
      <w:rFonts w:ascii="Times New Roman" w:eastAsia="Arial Unicode MS" w:hAnsi="Times New Roman" w:cs="Times New Roman"/>
      <w:sz w:val="24"/>
      <w:szCs w:val="24"/>
      <w:bdr w:val="nil"/>
      <w:lang w:val="en-US"/>
    </w:rPr>
  </w:style>
  <w:style w:type="paragraph" w:customStyle="1" w:styleId="ColorfulList-Accent11">
    <w:name w:val="Colorful List - Accent 11"/>
    <w:basedOn w:val="prastasis"/>
    <w:qFormat/>
    <w:rsid w:val="008258C2"/>
    <w:pPr>
      <w:spacing w:after="0" w:line="240" w:lineRule="auto"/>
      <w:ind w:left="720"/>
      <w:contextualSpacing/>
    </w:pPr>
    <w:rPr>
      <w:rFonts w:ascii="Times New Roman" w:eastAsia="Times New Roman" w:hAnsi="Times New Roman" w:cs="Times New Roman"/>
      <w:sz w:val="24"/>
      <w:szCs w:val="24"/>
    </w:rPr>
  </w:style>
  <w:style w:type="character" w:styleId="Grietas">
    <w:name w:val="Strong"/>
    <w:uiPriority w:val="22"/>
    <w:qFormat/>
    <w:rsid w:val="003F0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357507852">
      <w:bodyDiv w:val="1"/>
      <w:marLeft w:val="0"/>
      <w:marRight w:val="0"/>
      <w:marTop w:val="0"/>
      <w:marBottom w:val="0"/>
      <w:divBdr>
        <w:top w:val="none" w:sz="0" w:space="0" w:color="auto"/>
        <w:left w:val="none" w:sz="0" w:space="0" w:color="auto"/>
        <w:bottom w:val="none" w:sz="0" w:space="0" w:color="auto"/>
        <w:right w:val="none" w:sz="0" w:space="0" w:color="auto"/>
      </w:divBdr>
    </w:div>
    <w:div w:id="835072625">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8831</Words>
  <Characters>5034</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Loreta Bigelienė</cp:lastModifiedBy>
  <cp:revision>18</cp:revision>
  <dcterms:created xsi:type="dcterms:W3CDTF">2026-04-27T13:26:00Z</dcterms:created>
  <dcterms:modified xsi:type="dcterms:W3CDTF">2026-04-28T07:09:00Z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