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8FF67FF" w:rsidR="79A52F8C" w:rsidRDefault="79A52F8C" w:rsidP="005F0F1E">
      <w:pPr>
        <w:spacing w:after="0" w:line="20" w:lineRule="atLeast"/>
        <w:contextualSpacing/>
        <w:jc w:val="center"/>
        <w:rPr>
          <w:rFonts w:ascii="Times New Roman" w:hAnsi="Times New Roman" w:cs="Times New Roman"/>
          <w:color w:val="00B050"/>
          <w:sz w:val="24"/>
          <w:szCs w:val="24"/>
        </w:rPr>
      </w:pP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3F882029" w14:textId="77777777" w:rsidR="00E64650" w:rsidRPr="0026700E" w:rsidRDefault="00E64650" w:rsidP="00E64650">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52A6AC2E" w14:textId="64469DAF" w:rsidR="00031E45" w:rsidRPr="005F0F1E" w:rsidRDefault="00031E45" w:rsidP="006803F4">
          <w:pPr>
            <w:spacing w:after="0" w:line="240" w:lineRule="auto"/>
            <w:contextualSpacing/>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1580106A"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w:t>
          </w:r>
          <w:r w:rsidR="00E5588C">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w:t>
          </w:r>
          <w:r w:rsidR="00E5588C">
            <w:rPr>
              <w:rFonts w:ascii="Times New Roman" w:hAnsi="Times New Roman" w:cs="Times New Roman"/>
              <w:sz w:val="24"/>
              <w:szCs w:val="24"/>
              <w:shd w:val="clear" w:color="auto" w:fill="FFFFFF"/>
            </w:rPr>
            <w:t>0</w:t>
          </w:r>
          <w:r w:rsidR="00E64650">
            <w:rPr>
              <w:rFonts w:ascii="Times New Roman" w:hAnsi="Times New Roman" w:cs="Times New Roman"/>
              <w:sz w:val="24"/>
              <w:szCs w:val="24"/>
              <w:shd w:val="clear" w:color="auto" w:fill="FFFFFF"/>
            </w:rPr>
            <w:t>4</w:t>
          </w:r>
          <w:r w:rsidR="00691D1F">
            <w:rPr>
              <w:rFonts w:ascii="Times New Roman" w:hAnsi="Times New Roman" w:cs="Times New Roman"/>
              <w:sz w:val="24"/>
              <w:szCs w:val="24"/>
              <w:shd w:val="clear" w:color="auto" w:fill="FFFFFF"/>
            </w:rPr>
            <w:t>-</w:t>
          </w:r>
          <w:r w:rsidR="00E64650">
            <w:rPr>
              <w:rFonts w:ascii="Times New Roman" w:hAnsi="Times New Roman" w:cs="Times New Roman"/>
              <w:sz w:val="24"/>
              <w:szCs w:val="24"/>
              <w:shd w:val="clear" w:color="auto" w:fill="FFFFFF"/>
            </w:rPr>
            <w:t>28</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563E67BB"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610CBE" w:rsidRPr="008A7A79">
            <w:rPr>
              <w:rFonts w:ascii="Times New Roman" w:hAnsi="Times New Roman" w:cs="Times New Roman"/>
              <w:b/>
              <w:bCs/>
              <w:sz w:val="24"/>
              <w:szCs w:val="24"/>
            </w:rPr>
            <w:t>„</w:t>
          </w:r>
          <w:bookmarkStart w:id="0" w:name="_heading=h.uohhempfybt" w:colFirst="0" w:colLast="0"/>
          <w:bookmarkEnd w:id="0"/>
          <w:r w:rsidR="008B3040">
            <w:rPr>
              <w:rFonts w:ascii="Times New Roman" w:eastAsia="Times New Roman" w:hAnsi="Times New Roman" w:cs="Times New Roman"/>
              <w:b/>
              <w:bCs/>
              <w:sz w:val="24"/>
              <w:szCs w:val="24"/>
            </w:rPr>
            <w:t>LITUANISTINIO ŠVIETIMO SPECIALISTŲ MOKYMŲ PASLAUGOS</w:t>
          </w:r>
          <w:r w:rsidR="00610CBE">
            <w:rPr>
              <w:rFonts w:ascii="Times New Roman" w:hAnsi="Times New Roman" w:cs="Times New Roman"/>
              <w:b/>
              <w:bCs/>
              <w:sz w:val="24"/>
              <w:szCs w:val="24"/>
            </w:rPr>
            <w:t>“</w:t>
          </w:r>
          <w:r w:rsidR="00610CBE"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sdt>
              <w:sdtPr>
                <w:rPr>
                  <w:rFonts w:ascii="Times New Roman" w:eastAsiaTheme="minorEastAsia" w:hAnsi="Times New Roman" w:cs="Times New Roman"/>
                  <w:b/>
                  <w:bCs/>
                  <w:smallCaps/>
                  <w:color w:val="auto"/>
                  <w:sz w:val="24"/>
                  <w:szCs w:val="24"/>
                  <w:shd w:val="clear" w:color="auto" w:fill="E6E6E6"/>
                </w:rPr>
                <w:id w:val="-249887553"/>
                <w:docPartObj>
                  <w:docPartGallery w:val="Table of Contents"/>
                  <w:docPartUnique/>
                </w:docPartObj>
              </w:sdtPr>
              <w:sdtEndPr>
                <w:rPr>
                  <w:b w:val="0"/>
                  <w:bCs w:val="0"/>
                  <w:smallCaps w:val="0"/>
                </w:rPr>
              </w:sdtEndPr>
              <w:sdtContent>
                <w:p w14:paraId="255300DE" w14:textId="77777777" w:rsidR="0086285B" w:rsidRPr="0026700E" w:rsidRDefault="0086285B" w:rsidP="0086285B">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7C550BFB"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5B98A07"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19F11379"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5084D622"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317B3A4"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0F535387"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0AB81752"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53635DE2"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261590AD"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245C1411"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B7A9422"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2891D2E4" w14:textId="77777777" w:rsidR="0086285B" w:rsidRPr="0026700E" w:rsidRDefault="0086285B" w:rsidP="0086285B">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7D543616" w14:textId="77777777"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11</w:t>
                    </w:r>
                  </w:hyperlink>
                </w:p>
                <w:p w14:paraId="22ABF237" w14:textId="77777777"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12</w:t>
                    </w:r>
                  </w:hyperlink>
                </w:p>
                <w:p w14:paraId="3977E426" w14:textId="46C770B1"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r w:rsidR="00CE3644">
                      <w:rPr>
                        <w:rFonts w:ascii="Times New Roman" w:hAnsi="Times New Roman" w:cs="Times New Roman"/>
                        <w:noProof/>
                        <w:webHidden/>
                        <w:sz w:val="24"/>
                        <w:szCs w:val="24"/>
                      </w:rPr>
                      <w:t>2</w:t>
                    </w:r>
                  </w:hyperlink>
                </w:p>
                <w:p w14:paraId="47785A2C" w14:textId="7BA5C988"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4E3FD3">
                      <w:rPr>
                        <w:rFonts w:ascii="Times New Roman" w:hAnsi="Times New Roman" w:cs="Times New Roman"/>
                        <w:noProof/>
                        <w:webHidden/>
                        <w:sz w:val="24"/>
                        <w:szCs w:val="24"/>
                      </w:rPr>
                      <w:t>26</w:t>
                    </w:r>
                  </w:hyperlink>
                </w:p>
                <w:p w14:paraId="6F28380D" w14:textId="5CF745BA"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4E3FD3">
                      <w:rPr>
                        <w:rFonts w:ascii="Times New Roman" w:hAnsi="Times New Roman" w:cs="Times New Roman"/>
                        <w:noProof/>
                        <w:webHidden/>
                        <w:sz w:val="24"/>
                        <w:szCs w:val="24"/>
                      </w:rPr>
                      <w:t>27</w:t>
                    </w:r>
                  </w:hyperlink>
                </w:p>
                <w:p w14:paraId="667C2305" w14:textId="519CD923" w:rsidR="0086285B" w:rsidRPr="0026700E" w:rsidRDefault="0086285B" w:rsidP="00483F23">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1D6CE6">
                      <w:rPr>
                        <w:rFonts w:ascii="Times New Roman" w:hAnsi="Times New Roman" w:cs="Times New Roman"/>
                        <w:noProof/>
                        <w:webHidden/>
                        <w:sz w:val="24"/>
                        <w:szCs w:val="24"/>
                      </w:rPr>
                      <w:t>28</w:t>
                    </w:r>
                  </w:hyperlink>
                </w:p>
                <w:p w14:paraId="43585D8B" w14:textId="25F5946E"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 xml:space="preserve">Pirkimo sąlygų </w:t>
                    </w:r>
                    <w:r w:rsidR="00483F23">
                      <w:rPr>
                        <w:rStyle w:val="Hipersaitas"/>
                        <w:rFonts w:ascii="Times New Roman" w:hAnsi="Times New Roman" w:cs="Times New Roman"/>
                        <w:noProof/>
                        <w:sz w:val="24"/>
                        <w:szCs w:val="24"/>
                      </w:rPr>
                      <w:t>8</w:t>
                    </w:r>
                    <w:r w:rsidRPr="0026700E">
                      <w:rPr>
                        <w:rStyle w:val="Hipersaitas"/>
                        <w:rFonts w:ascii="Times New Roman" w:hAnsi="Times New Roman" w:cs="Times New Roman"/>
                        <w:noProof/>
                        <w:sz w:val="24"/>
                        <w:szCs w:val="24"/>
                      </w:rPr>
                      <w:t xml:space="preserve"> priedas „Siūlomų specialistų sąrašas“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r w:rsidR="00CD3828">
                      <w:rPr>
                        <w:rFonts w:ascii="Times New Roman" w:hAnsi="Times New Roman" w:cs="Times New Roman"/>
                        <w:noProof/>
                        <w:webHidden/>
                        <w:sz w:val="24"/>
                        <w:szCs w:val="24"/>
                      </w:rPr>
                      <w:t>2</w:t>
                    </w:r>
                  </w:hyperlink>
                </w:p>
                <w:p w14:paraId="30097876" w14:textId="5744821E"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 xml:space="preserve">Pirkimo sąlygų </w:t>
                    </w:r>
                    <w:r w:rsidR="00B82475">
                      <w:rPr>
                        <w:rStyle w:val="Hipersaitas"/>
                        <w:rFonts w:ascii="Times New Roman" w:hAnsi="Times New Roman" w:cs="Times New Roman"/>
                        <w:noProof/>
                        <w:sz w:val="24"/>
                        <w:szCs w:val="24"/>
                      </w:rPr>
                      <w:t>9</w:t>
                    </w:r>
                    <w:r w:rsidRPr="0026700E">
                      <w:rPr>
                        <w:rStyle w:val="Hipersaitas"/>
                        <w:rFonts w:ascii="Times New Roman" w:hAnsi="Times New Roman" w:cs="Times New Roman"/>
                        <w:noProof/>
                        <w:sz w:val="24"/>
                        <w:szCs w:val="24"/>
                      </w:rPr>
                      <w:t xml:space="preserve"> priedas „Sutarties projektas“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r w:rsidR="00541D9C">
                      <w:rPr>
                        <w:rFonts w:ascii="Times New Roman" w:hAnsi="Times New Roman" w:cs="Times New Roman"/>
                        <w:noProof/>
                        <w:webHidden/>
                        <w:sz w:val="24"/>
                        <w:szCs w:val="24"/>
                      </w:rPr>
                      <w:t>3</w:t>
                    </w:r>
                  </w:hyperlink>
                </w:p>
                <w:p w14:paraId="765F0DF9" w14:textId="00EB40D1" w:rsidR="0086285B" w:rsidRPr="0026700E" w:rsidRDefault="0086285B" w:rsidP="0086285B">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w:t>
                    </w:r>
                    <w:r w:rsidR="00B82475">
                      <w:rPr>
                        <w:rStyle w:val="Hipersaitas"/>
                        <w:rFonts w:ascii="Times New Roman" w:eastAsia="Calibri" w:hAnsi="Times New Roman" w:cs="Times New Roman"/>
                        <w:noProof/>
                        <w:sz w:val="24"/>
                        <w:szCs w:val="24"/>
                      </w:rPr>
                      <w:t>0</w:t>
                    </w:r>
                    <w:r w:rsidRPr="0026700E">
                      <w:rPr>
                        <w:rStyle w:val="Hipersaitas"/>
                        <w:rFonts w:ascii="Times New Roman" w:eastAsia="Calibri" w:hAnsi="Times New Roman" w:cs="Times New Roman"/>
                        <w:noProof/>
                        <w:sz w:val="24"/>
                        <w:szCs w:val="24"/>
                      </w:rPr>
                      <w:t xml:space="preserve">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541D9C">
                      <w:rPr>
                        <w:rFonts w:ascii="Times New Roman" w:hAnsi="Times New Roman" w:cs="Times New Roman"/>
                        <w:noProof/>
                        <w:webHidden/>
                        <w:sz w:val="24"/>
                        <w:szCs w:val="24"/>
                      </w:rPr>
                      <w:t>34</w:t>
                    </w:r>
                  </w:hyperlink>
                </w:p>
                <w:p w14:paraId="7C6E5D7B" w14:textId="7092DCEA" w:rsidR="0086285B" w:rsidRPr="0036253E" w:rsidRDefault="0086285B" w:rsidP="0036253E">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233D0AC9" w:rsidR="001C24BC" w:rsidRPr="005F0F1E" w:rsidRDefault="00000000" w:rsidP="005F0F1E">
              <w:pPr>
                <w:spacing w:after="0" w:line="20" w:lineRule="atLeast"/>
                <w:contextualSpacing/>
                <w:rPr>
                  <w:rFonts w:ascii="Times New Roman" w:hAnsi="Times New Roman" w:cs="Times New Roman"/>
                  <w:sz w:val="24"/>
                  <w:szCs w:val="24"/>
                </w:rPr>
              </w:pP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1" w:name="_Toc213743670"/>
      <w:bookmarkStart w:id="2" w:name="_Toc335201954"/>
      <w:bookmarkStart w:id="3" w:name="_Toc147739116"/>
      <w:r w:rsidRPr="00631535">
        <w:rPr>
          <w:rFonts w:ascii="Times New Roman" w:hAnsi="Times New Roman" w:cs="Times New Roman"/>
          <w:sz w:val="32"/>
          <w:szCs w:val="32"/>
        </w:rPr>
        <w:lastRenderedPageBreak/>
        <w:t>Bendra informacija</w:t>
      </w:r>
      <w:bookmarkEnd w:id="1"/>
    </w:p>
    <w:p w14:paraId="2334C089" w14:textId="77777777" w:rsidR="00933A0B" w:rsidRPr="00F9364A" w:rsidRDefault="00933A0B" w:rsidP="00933A0B">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Pr="00F9364A">
        <w:rPr>
          <w:rFonts w:ascii="Times New Roman" w:eastAsia="Calibri" w:hAnsi="Times New Roman" w:cs="Times New Roman"/>
          <w:sz w:val="24"/>
          <w:szCs w:val="24"/>
        </w:rPr>
        <w:t xml:space="preserve">Nacionalinė švietimo agentūra, juridinio asmens kodas 305238040, adresas K. Kalinausko g. 7, Vilnius.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 xml:space="preserve">. </w:t>
      </w:r>
      <w:r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Pr="00F9364A">
          <w:rPr>
            <w:rStyle w:val="Hipersaitas"/>
            <w:rFonts w:ascii="Times New Roman" w:eastAsia="Times New Roman" w:hAnsi="Times New Roman" w:cs="Times New Roman"/>
            <w:sz w:val="24"/>
            <w:szCs w:val="24"/>
          </w:rPr>
          <w:t>dainius.linauskas@nsa.smm.lt</w:t>
        </w:r>
      </w:hyperlink>
      <w:r w:rsidRPr="00F9364A">
        <w:rPr>
          <w:rFonts w:ascii="Times New Roman"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3995FB98" w14:textId="7E287850" w:rsidR="00501453" w:rsidRPr="00C77E01" w:rsidRDefault="00631535" w:rsidP="000E4B18">
      <w:pPr>
        <w:tabs>
          <w:tab w:val="left" w:pos="567"/>
          <w:tab w:val="left" w:pos="993"/>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1.5. </w:t>
      </w:r>
      <w:bookmarkStart w:id="4" w:name="_Hlk199922722"/>
      <w:r w:rsidR="003A502A" w:rsidRPr="00C77E01">
        <w:rPr>
          <w:rFonts w:ascii="Times New Roman" w:hAnsi="Times New Roman" w:cs="Times New Roman"/>
          <w:sz w:val="24"/>
          <w:szCs w:val="24"/>
        </w:rPr>
        <w:t xml:space="preserve">Atliekamas žaliasis pirkimas. </w:t>
      </w:r>
      <w:bookmarkEnd w:id="4"/>
      <w:r w:rsidR="00C3789A">
        <w:rPr>
          <w:rFonts w:ascii="Times New Roman" w:hAnsi="Times New Roman" w:cs="Times New Roman"/>
          <w:color w:val="000000"/>
          <w:sz w:val="24"/>
          <w:szCs w:val="24"/>
        </w:rPr>
        <w:t>V</w:t>
      </w:r>
      <w:r w:rsidR="00681D64" w:rsidRPr="00C3789A">
        <w:rPr>
          <w:rFonts w:ascii="Times New Roman" w:hAnsi="Times New Roman" w:cs="Times New Roman"/>
          <w:color w:val="000000"/>
          <w:sz w:val="24"/>
          <w:szCs w:val="24"/>
        </w:rPr>
        <w:t>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769A42E9" w14:textId="2AF045FC" w:rsidR="008A4E08" w:rsidRPr="00631535" w:rsidRDefault="008A4E08" w:rsidP="008A4E08">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Išankstinis skelbimas apie pirkimą nebuvo paskelbtas</w:t>
      </w:r>
      <w:r w:rsidR="005F5DEE">
        <w:rPr>
          <w:rFonts w:ascii="Times New Roman" w:eastAsia="Arial" w:hAnsi="Times New Roman" w:cs="Times New Roman"/>
          <w:sz w:val="24"/>
          <w:szCs w:val="24"/>
        </w:rPr>
        <w:t>.</w:t>
      </w:r>
      <w:r w:rsidRPr="00631535">
        <w:rPr>
          <w:rFonts w:ascii="Times New Roman" w:eastAsia="Arial" w:hAnsi="Times New Roman" w:cs="Times New Roman"/>
          <w:sz w:val="24"/>
          <w:szCs w:val="24"/>
        </w:rPr>
        <w:t xml:space="preserve"> </w:t>
      </w:r>
    </w:p>
    <w:p w14:paraId="1705EAC5" w14:textId="77777777" w:rsidR="008A4E08" w:rsidRPr="005F0F1E" w:rsidRDefault="008A4E08" w:rsidP="008A4E08">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Pirkime</w:t>
      </w:r>
      <w:r w:rsidRPr="005F0F1E">
        <w:rPr>
          <w:rFonts w:ascii="Times New Roman" w:hAnsi="Times New Roman" w:cs="Times New Roman"/>
          <w:sz w:val="24"/>
          <w:szCs w:val="24"/>
        </w:rPr>
        <w:t xml:space="preserve"> perkančioji organizacija</w:t>
      </w:r>
      <w:r w:rsidRPr="005F0F1E">
        <w:rPr>
          <w:rFonts w:ascii="Times New Roman" w:hAnsi="Times New Roman" w:cs="Times New Roman"/>
          <w:sz w:val="24"/>
          <w:szCs w:val="24"/>
          <w:lang w:eastAsia="en-US"/>
        </w:rPr>
        <w:t xml:space="preserve"> nenumato skelbti pranešimo dėl savanoriško </w:t>
      </w:r>
      <w:proofErr w:type="spellStart"/>
      <w:r w:rsidRPr="005F0F1E">
        <w:rPr>
          <w:rFonts w:ascii="Times New Roman" w:hAnsi="Times New Roman" w:cs="Times New Roman"/>
          <w:i/>
          <w:iCs/>
          <w:sz w:val="24"/>
          <w:szCs w:val="24"/>
          <w:lang w:eastAsia="en-US"/>
        </w:rPr>
        <w:t>ex</w:t>
      </w:r>
      <w:proofErr w:type="spellEnd"/>
      <w:r w:rsidRPr="005F0F1E">
        <w:rPr>
          <w:rFonts w:ascii="Times New Roman" w:hAnsi="Times New Roman" w:cs="Times New Roman"/>
          <w:i/>
          <w:iCs/>
          <w:sz w:val="24"/>
          <w:szCs w:val="24"/>
          <w:lang w:eastAsia="en-US"/>
        </w:rPr>
        <w:t xml:space="preserve"> ante</w:t>
      </w:r>
      <w:r w:rsidRPr="005F0F1E">
        <w:rPr>
          <w:rFonts w:ascii="Times New Roman" w:hAnsi="Times New Roman" w:cs="Times New Roman"/>
          <w:sz w:val="24"/>
          <w:szCs w:val="24"/>
          <w:lang w:eastAsia="en-US"/>
        </w:rPr>
        <w:t xml:space="preserve"> skaidrumo.</w:t>
      </w:r>
    </w:p>
    <w:p w14:paraId="590C4070" w14:textId="77777777" w:rsidR="008A4E08" w:rsidRPr="005F0F1E" w:rsidRDefault="008A4E08" w:rsidP="008A4E08">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Pirkime neleidžiama pateikti alternatyvių pasiūlymų. </w:t>
      </w:r>
    </w:p>
    <w:p w14:paraId="0C002F05" w14:textId="1AFD7609" w:rsidR="00E32C8E" w:rsidRPr="008A4E08" w:rsidRDefault="008A4E08" w:rsidP="008A4E08">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Pr="005F0F1E">
        <w:rPr>
          <w:rFonts w:ascii="Times New Roman" w:eastAsia="Arial" w:hAnsi="Times New Roman" w:cs="Times New Roman"/>
          <w:color w:val="333333"/>
          <w:sz w:val="24"/>
          <w:szCs w:val="24"/>
        </w:rPr>
        <w:t>Bendrosios pirkimo sąlygos yra neatskiriama šių pirkimo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5" w:name="_Ref39426332"/>
      <w:bookmarkStart w:id="6" w:name="_Ref39426338"/>
      <w:bookmarkStart w:id="7" w:name="_Toc213743671"/>
      <w:bookmarkEnd w:id="2"/>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5"/>
      <w:bookmarkEnd w:id="6"/>
      <w:bookmarkEnd w:id="7"/>
    </w:p>
    <w:p w14:paraId="135AAD2E" w14:textId="3FA0E4C1" w:rsidR="00277663" w:rsidRPr="0026700E" w:rsidRDefault="00277663" w:rsidP="00277663">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 įgyvendindama</w:t>
      </w:r>
      <w:r>
        <w:rPr>
          <w:rFonts w:ascii="Times New Roman" w:eastAsia="Calibri" w:hAnsi="Times New Roman" w:cs="Times New Roman"/>
          <w:sz w:val="24"/>
          <w:szCs w:val="24"/>
        </w:rPr>
        <w:t xml:space="preserve"> projekto</w:t>
      </w:r>
      <w:r w:rsidRPr="0026700E">
        <w:rPr>
          <w:rFonts w:ascii="Times New Roman" w:eastAsia="Calibri" w:hAnsi="Times New Roman" w:cs="Times New Roman"/>
          <w:sz w:val="24"/>
          <w:szCs w:val="24"/>
        </w:rPr>
        <w:t xml:space="preserve"> </w:t>
      </w:r>
      <w:r w:rsidRPr="00567AF9">
        <w:rPr>
          <w:rFonts w:ascii="Times New Roman" w:eastAsia="Times New Roman" w:hAnsi="Times New Roman" w:cs="Times New Roman"/>
          <w:color w:val="000000"/>
          <w:sz w:val="24"/>
          <w:szCs w:val="24"/>
        </w:rPr>
        <w:t>„</w:t>
      </w:r>
      <w:r w:rsidRPr="000446B1">
        <w:rPr>
          <w:rFonts w:ascii="Times New Roman" w:hAnsi="Times New Roman" w:cs="Times New Roman"/>
          <w:sz w:val="24"/>
          <w:szCs w:val="24"/>
        </w:rPr>
        <w:t>Kalbėkime Lietuvai</w:t>
      </w:r>
      <w:r w:rsidRPr="00567AF9">
        <w:rPr>
          <w:rFonts w:ascii="Times New Roman" w:eastAsia="Times New Roman" w:hAnsi="Times New Roman" w:cs="Times New Roman"/>
          <w:color w:val="000000"/>
          <w:sz w:val="24"/>
          <w:szCs w:val="24"/>
        </w:rPr>
        <w:t xml:space="preserve">“ </w:t>
      </w:r>
      <w:r w:rsidRPr="00A150EC">
        <w:rPr>
          <w:rFonts w:ascii="Times New Roman" w:eastAsia="Times New Roman" w:hAnsi="Times New Roman" w:cs="Times New Roman"/>
          <w:color w:val="000000"/>
          <w:sz w:val="24"/>
          <w:szCs w:val="24"/>
        </w:rPr>
        <w:t> (Nr. 10-069-P-0001) </w:t>
      </w:r>
      <w:r w:rsidRPr="0026700E">
        <w:rPr>
          <w:rFonts w:ascii="Times New Roman" w:hAnsi="Times New Roman" w:cs="Times New Roman"/>
          <w:sz w:val="24"/>
          <w:szCs w:val="24"/>
        </w:rPr>
        <w:t>veiklas</w:t>
      </w:r>
      <w:r>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Pr>
          <w:rFonts w:ascii="Times New Roman" w:eastAsia="Calibri" w:hAnsi="Times New Roman" w:cs="Times New Roman"/>
          <w:sz w:val="24"/>
          <w:szCs w:val="24"/>
        </w:rPr>
        <w:t xml:space="preserve"> </w:t>
      </w:r>
      <w:r w:rsidR="00CE4522">
        <w:rPr>
          <w:rFonts w:ascii="Times New Roman" w:eastAsia="Times New Roman" w:hAnsi="Times New Roman" w:cs="Times New Roman"/>
          <w:color w:val="000000"/>
          <w:sz w:val="24"/>
          <w:szCs w:val="24"/>
        </w:rPr>
        <w:t>2 (dviejų) dienų Edukacinių dirbtuvių</w:t>
      </w:r>
      <w:r w:rsidR="00CE4522">
        <w:rPr>
          <w:color w:val="000000"/>
        </w:rPr>
        <w:t xml:space="preserve"> </w:t>
      </w:r>
      <w:r w:rsidR="00CE4522">
        <w:rPr>
          <w:rFonts w:ascii="Times New Roman" w:eastAsia="Times New Roman" w:hAnsi="Times New Roman" w:cs="Times New Roman"/>
          <w:color w:val="000000"/>
          <w:sz w:val="24"/>
          <w:szCs w:val="24"/>
        </w:rPr>
        <w:t>Vilniuje ir 1 (vienos) dienos nuotolinių mokymų</w:t>
      </w:r>
      <w:r w:rsidR="00CE4522" w:rsidDel="009B0880">
        <w:t xml:space="preserve"> </w:t>
      </w:r>
      <w:r w:rsidRPr="00BB49A7">
        <w:rPr>
          <w:rFonts w:ascii="Times New Roman" w:hAnsi="Times New Roman"/>
          <w:color w:val="000000"/>
          <w:sz w:val="24"/>
          <w:szCs w:val="24"/>
        </w:rPr>
        <w:t>paslaug</w:t>
      </w:r>
      <w:r>
        <w:rPr>
          <w:rFonts w:ascii="Times New Roman" w:eastAsia="Times" w:hAnsi="Times New Roman" w:cs="Times New Roman"/>
          <w:sz w:val="24"/>
          <w:szCs w:val="24"/>
        </w:rPr>
        <w:t>as</w:t>
      </w:r>
      <w:r w:rsidRPr="00B72C85">
        <w:rPr>
          <w:rFonts w:ascii="Times New Roman" w:eastAsia="Times New Roman" w:hAnsi="Times New Roman" w:cs="Times New Roman"/>
          <w:color w:val="000000" w:themeColor="text1"/>
          <w:sz w:val="24"/>
          <w:szCs w:val="24"/>
        </w:rPr>
        <w:t xml:space="preserve">. </w:t>
      </w:r>
      <w:r w:rsidRPr="00B72C85">
        <w:rPr>
          <w:rFonts w:ascii="Times New Roman" w:hAnsi="Times New Roman" w:cs="Times New Roman"/>
          <w:sz w:val="24"/>
          <w:szCs w:val="24"/>
        </w:rPr>
        <w:t>Reikalavimai pirkimo objektui nustatyti specialiųjų pirkimo sąlygų 2 priede.</w:t>
      </w:r>
      <w:r w:rsidRPr="00887C1C">
        <w:rPr>
          <w:rFonts w:ascii="Times New Roman" w:eastAsia="Times New Roman" w:hAnsi="Times New Roman" w:cs="Times New Roman"/>
          <w:color w:val="000000" w:themeColor="text1"/>
          <w:sz w:val="24"/>
          <w:szCs w:val="24"/>
        </w:rPr>
        <w:t>  </w:t>
      </w:r>
    </w:p>
    <w:p w14:paraId="18B28246" w14:textId="77777777" w:rsidR="00277663" w:rsidRDefault="00277663" w:rsidP="00277663">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 xml:space="preserve">2.2 Pirkimo objektas skaidomas į </w:t>
      </w:r>
      <w:r>
        <w:rPr>
          <w:rFonts w:ascii="Times New Roman" w:hAnsi="Times New Roman" w:cs="Times New Roman"/>
          <w:sz w:val="24"/>
          <w:szCs w:val="24"/>
        </w:rPr>
        <w:t>2</w:t>
      </w:r>
      <w:r w:rsidRPr="0026700E">
        <w:rPr>
          <w:rFonts w:ascii="Times New Roman" w:hAnsi="Times New Roman" w:cs="Times New Roman"/>
          <w:i/>
          <w:iCs/>
          <w:sz w:val="24"/>
          <w:szCs w:val="24"/>
        </w:rPr>
        <w:t xml:space="preserve"> </w:t>
      </w:r>
      <w:r w:rsidRPr="0026700E">
        <w:rPr>
          <w:rFonts w:ascii="Times New Roman" w:hAnsi="Times New Roman" w:cs="Times New Roman"/>
          <w:sz w:val="24"/>
          <w:szCs w:val="24"/>
        </w:rPr>
        <w:t xml:space="preserve">dalis, kurių apimtys ir dalykas, reikalavimai ir techninė specifikacija apibrėžti </w:t>
      </w:r>
      <w:bookmarkStart w:id="8" w:name="_Hlk91152632"/>
      <w:r w:rsidRPr="0026700E">
        <w:rPr>
          <w:rFonts w:ascii="Times New Roman" w:hAnsi="Times New Roman" w:cs="Times New Roman"/>
          <w:sz w:val="24"/>
          <w:szCs w:val="24"/>
        </w:rPr>
        <w:t>specialiųjų pirkimo sąlygų 2 priede</w:t>
      </w:r>
      <w:bookmarkEnd w:id="8"/>
      <w:r w:rsidRPr="0026700E">
        <w:rPr>
          <w:rFonts w:ascii="Times New Roman" w:hAnsi="Times New Roman" w:cs="Times New Roman"/>
          <w:sz w:val="24"/>
          <w:szCs w:val="24"/>
        </w:rPr>
        <w:t>. Perkančioji organizacija sudarys vieną sutartį dėl pirkimo dalių, dėl kurių laimėtoju nustatytas tas pats tiekėjas.</w:t>
      </w:r>
      <w:r>
        <w:rPr>
          <w:rFonts w:ascii="Times New Roman" w:hAnsi="Times New Roman" w:cs="Times New Roman"/>
          <w:sz w:val="24"/>
          <w:szCs w:val="24"/>
        </w:rPr>
        <w:t xml:space="preserve"> </w:t>
      </w:r>
      <w:r w:rsidRPr="00A2734F">
        <w:rPr>
          <w:rFonts w:ascii="Times New Roman" w:hAnsi="Times New Roman" w:cs="Times New Roman"/>
          <w:sz w:val="24"/>
          <w:szCs w:val="24"/>
        </w:rPr>
        <w:t>Nurodoma maksimali kiekvienai pirkimo daliai skirta lėšų suma.</w:t>
      </w:r>
    </w:p>
    <w:p w14:paraId="133C72A0" w14:textId="5E8FFBC5" w:rsidR="00277663" w:rsidRPr="00A424C3" w:rsidRDefault="00277663" w:rsidP="00277663">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2.2.</w:t>
      </w:r>
      <w:r>
        <w:rPr>
          <w:rFonts w:ascii="Times New Roman" w:hAnsi="Times New Roman" w:cs="Times New Roman"/>
          <w:sz w:val="24"/>
          <w:szCs w:val="24"/>
        </w:rPr>
        <w:t>1</w:t>
      </w:r>
      <w:r w:rsidRPr="00A41988">
        <w:rPr>
          <w:rFonts w:ascii="Times New Roman" w:hAnsi="Times New Roman" w:cs="Times New Roman"/>
          <w:sz w:val="24"/>
          <w:szCs w:val="24"/>
        </w:rPr>
        <w:t xml:space="preserve">. </w:t>
      </w:r>
      <w:r>
        <w:rPr>
          <w:rFonts w:ascii="Times New Roman" w:hAnsi="Times New Roman" w:cs="Times New Roman"/>
          <w:b/>
          <w:bCs/>
          <w:sz w:val="24"/>
          <w:szCs w:val="24"/>
        </w:rPr>
        <w:t>1</w:t>
      </w:r>
      <w:r w:rsidRPr="00A41988">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C00140" w:rsidRPr="00DC1E4B">
        <w:rPr>
          <w:rFonts w:ascii="Times New Roman" w:eastAsia="Times New Roman" w:hAnsi="Times New Roman" w:cs="Times New Roman"/>
          <w:color w:val="000000"/>
          <w:sz w:val="24"/>
          <w:szCs w:val="24"/>
        </w:rPr>
        <w:t>Mokymų darbotvarkių parengimo ir Dirbtuvių lektorių paslaugos</w:t>
      </w:r>
      <w:r w:rsidR="00C0014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005F60DB" w:rsidRPr="00C8264B">
        <w:rPr>
          <w:rFonts w:ascii="Times New Roman" w:eastAsia="Times New Roman" w:hAnsi="Times New Roman"/>
          <w:sz w:val="24"/>
          <w:szCs w:val="24"/>
        </w:rPr>
        <w:t>2777,70</w:t>
      </w:r>
      <w:r w:rsidRPr="00BC2035">
        <w:rPr>
          <w:rFonts w:ascii="Times New Roman" w:eastAsia="Times New Roman" w:hAnsi="Times New Roman" w:cs="Times New Roman"/>
          <w:color w:val="000000" w:themeColor="text1"/>
          <w:sz w:val="24"/>
          <w:szCs w:val="24"/>
        </w:rPr>
        <w:t xml:space="preserve"> su PVM</w:t>
      </w:r>
      <w:r w:rsidRPr="00A424C3">
        <w:rPr>
          <w:rFonts w:ascii="Times New Roman" w:eastAsia="Times New Roman" w:hAnsi="Times New Roman" w:cs="Times New Roman"/>
          <w:color w:val="000000" w:themeColor="text1"/>
          <w:sz w:val="24"/>
          <w:szCs w:val="24"/>
        </w:rPr>
        <w:t>.</w:t>
      </w:r>
    </w:p>
    <w:p w14:paraId="11062AA3" w14:textId="62E6E96F" w:rsidR="00277663" w:rsidRPr="00A41988" w:rsidRDefault="00277663" w:rsidP="00277663">
      <w:pPr>
        <w:pStyle w:val="Betarp"/>
        <w:tabs>
          <w:tab w:val="left" w:pos="851"/>
        </w:tabs>
        <w:ind w:firstLine="567"/>
        <w:contextualSpacing/>
        <w:jc w:val="both"/>
        <w:rPr>
          <w:rFonts w:ascii="Times New Roman" w:hAnsi="Times New Roman" w:cs="Times New Roman"/>
          <w:sz w:val="24"/>
          <w:szCs w:val="24"/>
        </w:rPr>
      </w:pPr>
      <w:r w:rsidRPr="00A424C3">
        <w:rPr>
          <w:rFonts w:ascii="Times New Roman" w:hAnsi="Times New Roman" w:cs="Times New Roman"/>
          <w:sz w:val="24"/>
          <w:szCs w:val="24"/>
        </w:rPr>
        <w:t xml:space="preserve">2.2.2. </w:t>
      </w:r>
      <w:r w:rsidRPr="00A424C3">
        <w:rPr>
          <w:rFonts w:ascii="Times New Roman" w:hAnsi="Times New Roman" w:cs="Times New Roman"/>
          <w:b/>
          <w:bCs/>
          <w:sz w:val="24"/>
          <w:szCs w:val="24"/>
        </w:rPr>
        <w:t xml:space="preserve">2 dalis: </w:t>
      </w:r>
      <w:r w:rsidR="00BC5E53" w:rsidRPr="00DC1E4B">
        <w:rPr>
          <w:rFonts w:ascii="Times New Roman" w:eastAsia="Times New Roman" w:hAnsi="Times New Roman" w:cs="Times New Roman"/>
          <w:color w:val="000000"/>
          <w:sz w:val="24"/>
          <w:szCs w:val="24"/>
        </w:rPr>
        <w:t>Mokymų organizavimo paslaugos</w:t>
      </w:r>
      <w:r w:rsidR="00BC5E53" w:rsidRPr="005F452F" w:rsidDel="00CC0E37">
        <w:rPr>
          <w:rFonts w:ascii="Times New Roman" w:eastAsia="Times New Roman" w:hAnsi="Times New Roman" w:cs="Times New Roman"/>
          <w:sz w:val="24"/>
          <w:szCs w:val="24"/>
        </w:rPr>
        <w:t xml:space="preserve"> </w:t>
      </w:r>
      <w:r w:rsidRPr="00A424C3">
        <w:rPr>
          <w:rFonts w:ascii="Times New Roman" w:eastAsia="Times" w:hAnsi="Times New Roman" w:cs="Times New Roman"/>
          <w:sz w:val="24"/>
          <w:szCs w:val="24"/>
        </w:rPr>
        <w:t xml:space="preserve">- </w:t>
      </w:r>
      <w:r w:rsidR="007222B4" w:rsidRPr="005F452F">
        <w:rPr>
          <w:rFonts w:ascii="Times New Roman" w:hAnsi="Times New Roman" w:cs="Times New Roman"/>
          <w:sz w:val="24"/>
          <w:szCs w:val="24"/>
        </w:rPr>
        <w:t>37</w:t>
      </w:r>
      <w:r w:rsidR="007222B4">
        <w:rPr>
          <w:rFonts w:ascii="Times New Roman" w:hAnsi="Times New Roman" w:cs="Times New Roman"/>
          <w:sz w:val="24"/>
          <w:szCs w:val="24"/>
        </w:rPr>
        <w:t>00</w:t>
      </w:r>
      <w:r w:rsidRPr="00BC2035">
        <w:rPr>
          <w:rFonts w:ascii="Times New Roman" w:eastAsia="Times New Roman" w:hAnsi="Times New Roman" w:cs="Times New Roman"/>
          <w:color w:val="000000" w:themeColor="text1"/>
          <w:sz w:val="24"/>
          <w:szCs w:val="24"/>
        </w:rPr>
        <w:t xml:space="preserve"> Eur su PVM</w:t>
      </w:r>
      <w:r w:rsidRPr="00A424C3">
        <w:rPr>
          <w:rFonts w:ascii="Times New Roman" w:eastAsia="Times New Roman" w:hAnsi="Times New Roman" w:cs="Times New Roman"/>
          <w:color w:val="000000" w:themeColor="text1"/>
          <w:sz w:val="24"/>
          <w:szCs w:val="24"/>
        </w:rPr>
        <w:t>.</w:t>
      </w:r>
    </w:p>
    <w:p w14:paraId="1BA3A9D0" w14:textId="5221D64F"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9"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10" w:name="_Ref39427921"/>
      <w:bookmarkStart w:id="11" w:name="_Ref39427927"/>
      <w:bookmarkStart w:id="12" w:name="_Ref39740354"/>
      <w:r w:rsidR="00D22226" w:rsidRPr="00631535">
        <w:rPr>
          <w:rFonts w:ascii="Times New Roman" w:hAnsi="Times New Roman" w:cs="Times New Roman"/>
          <w:sz w:val="32"/>
          <w:szCs w:val="32"/>
        </w:rPr>
        <w:t>Susitikimai su tiekėjais</w:t>
      </w:r>
      <w:bookmarkEnd w:id="10"/>
      <w:bookmarkEnd w:id="11"/>
      <w:r w:rsidR="003B6924" w:rsidRPr="00631535">
        <w:rPr>
          <w:rFonts w:ascii="Times New Roman" w:hAnsi="Times New Roman" w:cs="Times New Roman"/>
          <w:sz w:val="32"/>
          <w:szCs w:val="32"/>
        </w:rPr>
        <w:t xml:space="preserve"> ir objekto apžiūra</w:t>
      </w:r>
      <w:bookmarkEnd w:id="9"/>
      <w:bookmarkEnd w:id="12"/>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3" w:name="_Ref39473754"/>
      <w:bookmarkStart w:id="14" w:name="_Ref39473761"/>
      <w:bookmarkStart w:id="15" w:name="_Ref39474188"/>
      <w:bookmarkStart w:id="16" w:name="_Toc213743673"/>
      <w:r w:rsidRPr="005F0F1E">
        <w:rPr>
          <w:rFonts w:ascii="Times New Roman" w:hAnsi="Times New Roman" w:cs="Times New Roman"/>
          <w:sz w:val="24"/>
          <w:szCs w:val="24"/>
        </w:rPr>
        <w:lastRenderedPageBreak/>
        <w:t xml:space="preserve">4. </w:t>
      </w:r>
      <w:r w:rsidR="00173ACB" w:rsidRPr="00631535">
        <w:rPr>
          <w:rFonts w:ascii="Times New Roman" w:hAnsi="Times New Roman" w:cs="Times New Roman"/>
          <w:sz w:val="32"/>
          <w:szCs w:val="32"/>
        </w:rPr>
        <w:t>Tiekėjų pašalinimo pagrindai</w:t>
      </w:r>
      <w:bookmarkEnd w:id="13"/>
      <w:bookmarkEnd w:id="14"/>
      <w:bookmarkEnd w:id="15"/>
      <w:r w:rsidR="00975F1F" w:rsidRPr="00631535">
        <w:rPr>
          <w:rFonts w:ascii="Times New Roman" w:hAnsi="Times New Roman" w:cs="Times New Roman"/>
          <w:sz w:val="32"/>
          <w:szCs w:val="32"/>
        </w:rPr>
        <w:t xml:space="preserve"> ir kvalifikacijos reikalavimai</w:t>
      </w:r>
      <w:bookmarkEnd w:id="16"/>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7"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7"/>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8"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8"/>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9" w:name="_Ref39666794"/>
      <w:bookmarkStart w:id="20" w:name="_Ref39666796"/>
      <w:bookmarkStart w:id="21"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9"/>
      <w:bookmarkEnd w:id="20"/>
      <w:bookmarkEnd w:id="21"/>
    </w:p>
    <w:p w14:paraId="6ED0853C" w14:textId="77777777" w:rsidR="000D157F" w:rsidRPr="0026700E" w:rsidRDefault="000D157F" w:rsidP="000D157F">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6.1. Tiekėjo pasiūlymą sudaro CVP IS pateikiamų ir žemiau nurodytų dokumentų visuma:</w:t>
      </w:r>
    </w:p>
    <w:p w14:paraId="50944748"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tiekėjo pasirašytas pasiūlymas, parengtas pagal specialiųjų pirkimo sąlygų</w:t>
      </w:r>
      <w:r w:rsidRPr="003A296E">
        <w:rPr>
          <w:rFonts w:ascii="Times New Roman" w:hAnsi="Times New Roman" w:cs="Times New Roman"/>
          <w:sz w:val="24"/>
          <w:szCs w:val="24"/>
        </w:rPr>
        <w:t xml:space="preserve"> </w:t>
      </w:r>
      <w:r w:rsidRPr="003A296E">
        <w:rPr>
          <w:rFonts w:ascii="Times New Roman" w:hAnsi="Times New Roman" w:cs="Times New Roman"/>
          <w:sz w:val="24"/>
          <w:szCs w:val="24"/>
          <w:shd w:val="clear" w:color="auto" w:fill="FFFFFF"/>
        </w:rPr>
        <w:t xml:space="preserve">6 </w:t>
      </w:r>
      <w:r w:rsidRPr="0026700E">
        <w:rPr>
          <w:rFonts w:ascii="Times New Roman" w:hAnsi="Times New Roman" w:cs="Times New Roman"/>
          <w:sz w:val="24"/>
          <w:szCs w:val="24"/>
        </w:rPr>
        <w:t>priede pateiktą pasiūlymo formą.</w:t>
      </w:r>
    </w:p>
    <w:p w14:paraId="637F71FE"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užpildytas EBVPD (specialiųjų pirkimo sąlygų 5 priedas). Pasirašydamas pasiūlymą, tiekėjas patvirtina ir EBVPD tikrumą;</w:t>
      </w:r>
    </w:p>
    <w:p w14:paraId="2B44F923"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jungtinės veiklos sutarties kopija (jeigu pirkime dalyvauja ūkio subjektų grupė jungtinės veiklos sutarties pagrindu);</w:t>
      </w:r>
    </w:p>
    <w:p w14:paraId="101681B8" w14:textId="77777777" w:rsidR="000D157F" w:rsidRPr="00FF00B2" w:rsidRDefault="000D157F" w:rsidP="000D157F">
      <w:pPr>
        <w:pStyle w:val="Sraopastraipa"/>
        <w:numPr>
          <w:ilvl w:val="2"/>
          <w:numId w:val="8"/>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dokumentas, patvirtinantis, kad asmuo, kuris pasirašė pasiūlymą (jei jis ne tiekėjo vadovas), turėjo teisę jį pasirašyti;</w:t>
      </w:r>
    </w:p>
    <w:p w14:paraId="4A7B26B1" w14:textId="77777777"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882CA3" w14:textId="77777777" w:rsidR="000D157F" w:rsidRPr="00773DA8"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subtiekėjus, subtiekėjo deklaracija ar kitas dokumentas, patvirtinantis jo sutikimą būti subtiekėju pirkime;</w:t>
      </w:r>
    </w:p>
    <w:p w14:paraId="072D157B" w14:textId="45E4D83E" w:rsidR="000D157F" w:rsidRPr="0026700E"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w:t>
      </w:r>
      <w:r w:rsidR="00B82475">
        <w:rPr>
          <w:rFonts w:ascii="Times New Roman" w:hAnsi="Times New Roman" w:cs="Times New Roman"/>
          <w:sz w:val="24"/>
          <w:szCs w:val="24"/>
        </w:rPr>
        <w:t>8</w:t>
      </w:r>
      <w:r w:rsidRPr="0026700E">
        <w:rPr>
          <w:rFonts w:ascii="Times New Roman" w:hAnsi="Times New Roman" w:cs="Times New Roman"/>
          <w:sz w:val="24"/>
          <w:szCs w:val="24"/>
        </w:rPr>
        <w:t xml:space="preserve"> priedas);</w:t>
      </w:r>
    </w:p>
    <w:p w14:paraId="679DBDFD" w14:textId="6D2C6EC1" w:rsidR="000D157F" w:rsidRPr="00F15A89" w:rsidRDefault="000D157F" w:rsidP="000D157F">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pažyma apie siūlomų  specialistų, kurių kvalifikacija bus vertinama, suteikiant ekonominio naudingumo balus, patirtį (1</w:t>
      </w:r>
      <w:r w:rsidR="00B82475">
        <w:rPr>
          <w:rFonts w:ascii="Times New Roman" w:hAnsi="Times New Roman" w:cs="Times New Roman"/>
          <w:sz w:val="24"/>
          <w:szCs w:val="24"/>
        </w:rPr>
        <w:t>0</w:t>
      </w:r>
      <w:r w:rsidRPr="00F15A89">
        <w:rPr>
          <w:rFonts w:ascii="Times New Roman" w:hAnsi="Times New Roman" w:cs="Times New Roman"/>
          <w:sz w:val="24"/>
          <w:szCs w:val="24"/>
        </w:rPr>
        <w:t xml:space="preserve"> priedas). </w:t>
      </w:r>
      <w:r w:rsidRPr="00F15A89">
        <w:rPr>
          <w:rFonts w:ascii="Times New Roman" w:hAnsi="Times New Roman" w:cs="Times New Roman"/>
          <w:b/>
          <w:sz w:val="24"/>
          <w:szCs w:val="24"/>
        </w:rPr>
        <w:t>Su pasiūlymu turi būti pateikti dokumentai dėl Specialisto minimalios ir papildomos patirties atitikties Viešojo pirkimo sąlygose nustatytiems reikalavimams;</w:t>
      </w:r>
    </w:p>
    <w:p w14:paraId="298E767E" w14:textId="77777777" w:rsidR="000D157F" w:rsidRPr="00F15A89" w:rsidRDefault="000D157F" w:rsidP="000D157F">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F15A89">
        <w:rPr>
          <w:rFonts w:ascii="Times New Roman" w:eastAsia="Calibri" w:hAnsi="Times New Roman" w:cs="Times New Roman"/>
          <w:sz w:val="24"/>
          <w:szCs w:val="24"/>
        </w:rPr>
        <w:t xml:space="preserve">VPĮ 22 straipsnio 11 dalies 2 ir 3 punktuose nustatytus reikalavimus. </w:t>
      </w:r>
      <w:r w:rsidRPr="00F15A89">
        <w:rPr>
          <w:rFonts w:ascii="Times New Roman" w:hAnsi="Times New Roman" w:cs="Times New Roman"/>
          <w:sz w:val="24"/>
          <w:szCs w:val="24"/>
        </w:rPr>
        <w:t>Perkančiajai organizacijai kilus abejonių dėl dokumentų tikrumo, ji turi teisę reikalauti pateikti dokumentų originalus.</w:t>
      </w:r>
      <w:r w:rsidRPr="00F15A89">
        <w:rPr>
          <w:rFonts w:ascii="Times New Roman" w:eastAsia="Calibri" w:hAnsi="Times New Roman" w:cs="Times New Roman"/>
          <w:sz w:val="24"/>
          <w:szCs w:val="24"/>
        </w:rPr>
        <w:t xml:space="preserve"> Gali būti:</w:t>
      </w:r>
    </w:p>
    <w:p w14:paraId="5964829C" w14:textId="77777777" w:rsidR="000D157F" w:rsidRPr="00F15A89" w:rsidRDefault="000D157F" w:rsidP="000D157F">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6.2.1 pateikiami kvalifikuotu elektroniniu parašu pasirašyti elektroninėmis priemonėmis suformuoti dokumentai;</w:t>
      </w:r>
    </w:p>
    <w:p w14:paraId="7FF37568" w14:textId="77777777" w:rsidR="000D157F" w:rsidRPr="00F15A89" w:rsidRDefault="000D157F" w:rsidP="000D157F">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39EC15B6"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Pasiūlymas turi būti parengtas, lietuvių arba anglų kalba. </w:t>
      </w:r>
      <w:r w:rsidRPr="00F15A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15A89">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w:t>
      </w:r>
      <w:r>
        <w:rPr>
          <w:rFonts w:ascii="Times New Roman" w:hAnsi="Times New Roman" w:cs="Times New Roman"/>
          <w:sz w:val="24"/>
          <w:szCs w:val="24"/>
        </w:rPr>
        <w:t xml:space="preserve"> patvirtinti dokumento vertimą </w:t>
      </w:r>
      <w:r w:rsidRPr="00CD3149">
        <w:rPr>
          <w:rFonts w:ascii="Times New Roman" w:hAnsi="Times New Roman" w:cs="Times New Roman"/>
          <w:sz w:val="24"/>
          <w:szCs w:val="24"/>
        </w:rPr>
        <w:t>tiekėjo ar įgalioto asmens parašu.</w:t>
      </w:r>
      <w:r w:rsidRPr="00F15A89">
        <w:rPr>
          <w:rFonts w:ascii="Times New Roman" w:hAnsi="Times New Roman" w:cs="Times New Roman"/>
          <w:sz w:val="24"/>
          <w:szCs w:val="24"/>
        </w:rPr>
        <w:t xml:space="preserve"> </w:t>
      </w:r>
    </w:p>
    <w:p w14:paraId="3109B591" w14:textId="77777777" w:rsidR="000D157F" w:rsidRPr="00F15A89"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5C875C55" w14:textId="77777777" w:rsidR="000D157F" w:rsidRDefault="000D157F" w:rsidP="000D157F">
      <w:pPr>
        <w:pStyle w:val="Sraopastraipa"/>
        <w:numPr>
          <w:ilvl w:val="1"/>
          <w:numId w:val="10"/>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pasiūlymuose nurodytos kainos bus vertinamos </w:t>
      </w:r>
      <w:r w:rsidRPr="0026700E">
        <w:rPr>
          <w:rFonts w:ascii="Times New Roman" w:hAnsi="Times New Roman" w:cs="Times New Roman"/>
          <w:sz w:val="24"/>
          <w:szCs w:val="24"/>
        </w:rPr>
        <w:t xml:space="preserve">ir lyginamos su visais mokesčiais, įskaitant PVM. </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762549">
      <w:pPr>
        <w:pStyle w:val="Antrat1"/>
        <w:numPr>
          <w:ilvl w:val="0"/>
          <w:numId w:val="9"/>
        </w:numPr>
        <w:tabs>
          <w:tab w:val="left" w:pos="709"/>
        </w:tabs>
        <w:spacing w:before="0" w:after="0"/>
        <w:rPr>
          <w:rFonts w:ascii="Times New Roman" w:hAnsi="Times New Roman" w:cs="Times New Roman"/>
          <w:sz w:val="32"/>
          <w:szCs w:val="3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743676"/>
      <w:bookmarkEnd w:id="22"/>
      <w:bookmarkEnd w:id="23"/>
      <w:bookmarkEnd w:id="24"/>
      <w:bookmarkEnd w:id="25"/>
      <w:bookmarkEnd w:id="26"/>
      <w:r w:rsidRPr="00631535">
        <w:rPr>
          <w:rFonts w:ascii="Times New Roman" w:hAnsi="Times New Roman" w:cs="Times New Roman"/>
          <w:sz w:val="32"/>
          <w:szCs w:val="32"/>
        </w:rPr>
        <w:t>Pasiūlymo galiojimo užtikrinimas</w:t>
      </w:r>
      <w:bookmarkEnd w:id="27"/>
      <w:bookmarkEnd w:id="28"/>
      <w:bookmarkEnd w:id="29"/>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0" w:name="_Ref39658218"/>
      <w:bookmarkStart w:id="31" w:name="_Ref39658226"/>
      <w:bookmarkStart w:id="32" w:name="_Ref39658248"/>
      <w:bookmarkStart w:id="33" w:name="_Ref39658251"/>
      <w:bookmarkStart w:id="34" w:name="_Toc213743677"/>
      <w:bookmarkStart w:id="35" w:name="_Ref39485250"/>
      <w:bookmarkStart w:id="36" w:name="_Ref39485258"/>
      <w:r w:rsidRPr="00631535">
        <w:rPr>
          <w:rFonts w:ascii="Times New Roman" w:hAnsi="Times New Roman" w:cs="Times New Roman"/>
          <w:sz w:val="32"/>
          <w:szCs w:val="32"/>
        </w:rPr>
        <w:t>Elektroninis aukcionas</w:t>
      </w:r>
      <w:bookmarkEnd w:id="30"/>
      <w:bookmarkEnd w:id="31"/>
      <w:bookmarkEnd w:id="32"/>
      <w:bookmarkEnd w:id="33"/>
      <w:bookmarkEnd w:id="34"/>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7" w:name="_Ref39667303"/>
      <w:bookmarkStart w:id="38" w:name="_Ref39667308"/>
      <w:bookmarkStart w:id="39"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5"/>
      <w:bookmarkEnd w:id="36"/>
      <w:bookmarkEnd w:id="37"/>
      <w:bookmarkEnd w:id="38"/>
      <w:bookmarkEnd w:id="39"/>
    </w:p>
    <w:p w14:paraId="2F7BB536" w14:textId="348DBDF2" w:rsidR="00D1165A" w:rsidRPr="00F15A89" w:rsidRDefault="008A6207" w:rsidP="00D1165A">
      <w:pPr>
        <w:tabs>
          <w:tab w:val="left" w:pos="993"/>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9.1. </w:t>
      </w:r>
      <w:r w:rsidR="00D1165A" w:rsidRPr="00F15A8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D1165A" w:rsidRPr="00F15A89">
        <w:rPr>
          <w:rFonts w:ascii="Times New Roman" w:hAnsi="Times New Roman" w:cs="Times New Roman"/>
          <w:sz w:val="24"/>
          <w:szCs w:val="24"/>
          <w:shd w:val="clear" w:color="auto" w:fill="FFFFFF"/>
        </w:rPr>
        <w:t>7</w:t>
      </w:r>
      <w:r w:rsidR="00D1165A" w:rsidRPr="00F15A89">
        <w:rPr>
          <w:rFonts w:ascii="Times New Roman" w:eastAsia="Calibri" w:hAnsi="Times New Roman" w:cs="Times New Roman"/>
          <w:sz w:val="24"/>
          <w:szCs w:val="24"/>
        </w:rPr>
        <w:t xml:space="preserve"> priede. </w:t>
      </w:r>
    </w:p>
    <w:p w14:paraId="37E39A7B" w14:textId="7E71728D" w:rsidR="00D1165A" w:rsidRPr="00F15A89" w:rsidRDefault="00D1165A" w:rsidP="008A6207">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Pr="00F15A89">
        <w:rPr>
          <w:rFonts w:ascii="Times New Roman" w:hAnsi="Times New Roman" w:cs="Times New Roman"/>
          <w:i/>
          <w:iCs/>
          <w:sz w:val="24"/>
          <w:szCs w:val="24"/>
        </w:rPr>
        <w:t>.</w:t>
      </w:r>
      <w:r w:rsidRPr="00A9135E">
        <w:rPr>
          <w:rFonts w:ascii="Times New Roman" w:eastAsia="Times New Roman" w:hAnsi="Times New Roman" w:cs="Times New Roman"/>
          <w:color w:val="000000" w:themeColor="text1"/>
          <w:sz w:val="24"/>
          <w:szCs w:val="24"/>
        </w:rPr>
        <w:t xml:space="preserve"> </w:t>
      </w:r>
    </w:p>
    <w:p w14:paraId="31AA2D90" w14:textId="77777777" w:rsidR="00D1165A" w:rsidRPr="00D25CFE" w:rsidRDefault="00D1165A" w:rsidP="008A6207">
      <w:pPr>
        <w:pStyle w:val="Betarp"/>
        <w:numPr>
          <w:ilvl w:val="1"/>
          <w:numId w:val="9"/>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F15A89">
        <w:rPr>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40" w:name="_Ref39425999"/>
      <w:bookmarkStart w:id="41" w:name="_Ref39426005"/>
      <w:bookmarkStart w:id="42"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40"/>
      <w:bookmarkEnd w:id="41"/>
      <w:bookmarkEnd w:id="42"/>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762549">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3" w:name="_Toc213743680"/>
      <w:bookmarkEnd w:id="3"/>
      <w:r w:rsidRPr="00631535">
        <w:rPr>
          <w:rFonts w:ascii="Times New Roman" w:hAnsi="Times New Roman" w:cs="Times New Roman"/>
          <w:sz w:val="32"/>
          <w:szCs w:val="32"/>
        </w:rPr>
        <w:t>Kitos sąlygos</w:t>
      </w:r>
      <w:bookmarkEnd w:id="43"/>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4"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4"/>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37420629" w:rsidR="003D5634" w:rsidRPr="00985ED5" w:rsidRDefault="00985ED5" w:rsidP="00814AD9">
            <w:pPr>
              <w:spacing w:after="0" w:line="240" w:lineRule="auto"/>
              <w:rPr>
                <w:rFonts w:ascii="Times New Roman" w:hAnsi="Times New Roman" w:cs="Times New Roman"/>
                <w:iCs/>
                <w:sz w:val="24"/>
                <w:szCs w:val="24"/>
              </w:rPr>
            </w:pPr>
            <w:r w:rsidRPr="00985ED5">
              <w:rPr>
                <w:rFonts w:ascii="Times New Roman" w:hAnsi="Times New Roman" w:cs="Times New Roman"/>
                <w:iCs/>
                <w:sz w:val="24"/>
                <w:szCs w:val="24"/>
              </w:rPr>
              <w:t>90 (devyniasdešimt)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8A6207" w:rsidRDefault="003D5634" w:rsidP="00814AD9">
            <w:pPr>
              <w:spacing w:after="0" w:line="240" w:lineRule="auto"/>
              <w:rPr>
                <w:rFonts w:ascii="Times New Roman" w:hAnsi="Times New Roman" w:cs="Times New Roman"/>
                <w:sz w:val="24"/>
                <w:szCs w:val="24"/>
              </w:rPr>
            </w:pPr>
            <w:r w:rsidRPr="008A6207">
              <w:rPr>
                <w:rFonts w:ascii="Times New Roman" w:hAnsi="Times New Roman" w:cs="Times New Roman"/>
                <w:sz w:val="24"/>
                <w:szCs w:val="24"/>
              </w:rPr>
              <w:t xml:space="preserve">Jeigu </w:t>
            </w:r>
            <w:r w:rsidRPr="008A6207">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8A6207" w:rsidRDefault="003D5634" w:rsidP="00814AD9">
            <w:pPr>
              <w:spacing w:after="0" w:line="240" w:lineRule="auto"/>
              <w:jc w:val="both"/>
              <w:rPr>
                <w:rFonts w:ascii="Times New Roman" w:hAnsi="Times New Roman" w:cs="Times New Roman"/>
                <w:i/>
                <w:iCs/>
                <w:sz w:val="24"/>
                <w:szCs w:val="24"/>
              </w:rPr>
            </w:pPr>
            <w:r w:rsidRPr="008A620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8A6207" w:rsidRDefault="003D5634" w:rsidP="00814AD9">
            <w:pPr>
              <w:spacing w:after="0" w:line="240" w:lineRule="auto"/>
              <w:jc w:val="both"/>
              <w:rPr>
                <w:rFonts w:ascii="Times New Roman" w:hAnsi="Times New Roman" w:cs="Times New Roman"/>
                <w:i/>
                <w:iCs/>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0" w:name="_Ref38285444"/>
      <w:bookmarkStart w:id="51" w:name="_Ref38291496"/>
      <w:bookmarkStart w:id="52"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4"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33FAC"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33FAC">
        <w:rPr>
          <w:rFonts w:ascii="Times New Roman" w:hAnsi="Times New Roman" w:cs="Times New Roman"/>
          <w:sz w:val="24"/>
          <w:szCs w:val="24"/>
        </w:rPr>
        <w:t>atitinkamoje žemiau esančios lentelės eilutėje).</w:t>
      </w:r>
    </w:p>
    <w:p w14:paraId="2CA44456"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DE500A"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w:t>
      </w:r>
      <w:r w:rsidRPr="00633FAC">
        <w:rPr>
          <w:rStyle w:val="Puslapioinaosnuoroda"/>
          <w:rFonts w:ascii="Times New Roman" w:hAnsi="Times New Roman" w:cs="Times New Roman"/>
          <w:sz w:val="24"/>
          <w:szCs w:val="24"/>
        </w:rPr>
        <w:t>2</w:t>
      </w:r>
      <w:r w:rsidRPr="00633FAC">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3FA0401" w14:textId="77777777" w:rsidR="005A5339" w:rsidRPr="005F0F1E" w:rsidRDefault="005A5339" w:rsidP="00E73912">
      <w:pPr>
        <w:pStyle w:val="Betarp"/>
        <w:ind w:left="851"/>
        <w:jc w:val="both"/>
        <w:rPr>
          <w:rFonts w:ascii="Times New Roman" w:hAnsi="Times New Roman" w:cs="Times New Roman"/>
          <w:sz w:val="24"/>
          <w:szCs w:val="24"/>
        </w:rPr>
      </w:pPr>
    </w:p>
    <w:p w14:paraId="5C70B746" w14:textId="69048CA9" w:rsidR="006675B2" w:rsidRPr="005F0F1E" w:rsidRDefault="003F036D" w:rsidP="005F0F1E">
      <w:pPr>
        <w:pStyle w:val="Betarp"/>
        <w:ind w:firstLine="851"/>
        <w:jc w:val="both"/>
        <w:rPr>
          <w:rFonts w:ascii="Times New Roman" w:hAnsi="Times New Roman" w:cs="Times New Roman"/>
          <w:sz w:val="24"/>
          <w:szCs w:val="24"/>
        </w:rPr>
      </w:pPr>
      <w:r>
        <w:rPr>
          <w:rFonts w:ascii="Times New Roman" w:hAnsi="Times New Roman" w:cs="Times New Roman"/>
          <w:color w:val="00B050"/>
          <w:sz w:val="24"/>
          <w:szCs w:val="24"/>
        </w:rPr>
        <w:t>7.</w:t>
      </w:r>
      <w:r w:rsidR="006675B2" w:rsidRPr="005F0F1E">
        <w:rPr>
          <w:rFonts w:ascii="Times New Roman" w:hAnsi="Times New Roman" w:cs="Times New Roman"/>
          <w:color w:val="00B050"/>
          <w:sz w:val="24"/>
          <w:szCs w:val="24"/>
        </w:rPr>
        <w:t xml:space="preserve"> </w:t>
      </w:r>
      <w:r w:rsidR="006675B2"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3CA197E4" w:rsidR="006675B2" w:rsidRPr="005F0F1E" w:rsidRDefault="00915D62" w:rsidP="00915D62">
      <w:pPr>
        <w:pStyle w:val="Betarp"/>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 </w:t>
      </w:r>
      <w:r w:rsidR="006675B2" w:rsidRPr="005F0F1E">
        <w:rPr>
          <w:rFonts w:ascii="Times New Roman" w:hAnsi="Times New Roman" w:cs="Times New Roman"/>
          <w:sz w:val="24"/>
          <w:szCs w:val="24"/>
        </w:rPr>
        <w:t>priesaikos deklaracija;</w:t>
      </w:r>
    </w:p>
    <w:p w14:paraId="41666C96" w14:textId="4E3A7D83" w:rsidR="006675B2" w:rsidRPr="005F0F1E" w:rsidRDefault="00915D62" w:rsidP="005F0F1E">
      <w:pPr>
        <w:spacing w:after="0"/>
        <w:ind w:firstLine="851"/>
        <w:jc w:val="both"/>
        <w:rPr>
          <w:rFonts w:ascii="Times New Roman" w:hAnsi="Times New Roman" w:cs="Times New Roman"/>
          <w:sz w:val="24"/>
          <w:szCs w:val="24"/>
        </w:rPr>
      </w:pPr>
      <w:r>
        <w:rPr>
          <w:rFonts w:ascii="Times New Roman" w:hAnsi="Times New Roman" w:cs="Times New Roman"/>
          <w:sz w:val="24"/>
          <w:szCs w:val="24"/>
        </w:rPr>
        <w:t>7.2.</w:t>
      </w:r>
      <w:r w:rsidR="006675B2" w:rsidRPr="005F0F1E">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206"/>
        <w:gridCol w:w="2410"/>
        <w:gridCol w:w="3402"/>
      </w:tblGrid>
      <w:tr w:rsidR="00450863" w:rsidRPr="00633FAC" w14:paraId="0B92A6EF"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6408D" w14:textId="77777777" w:rsidR="00450863" w:rsidRPr="00633FAC" w:rsidRDefault="00450863" w:rsidP="00817E09">
            <w:pPr>
              <w:pStyle w:val="Betarp"/>
              <w:ind w:left="32"/>
              <w:jc w:val="center"/>
              <w:rPr>
                <w:rFonts w:ascii="Times New Roman" w:hAnsi="Times New Roman" w:cs="Times New Roman"/>
                <w:b/>
                <w:bCs/>
                <w:sz w:val="24"/>
                <w:szCs w:val="24"/>
              </w:rPr>
            </w:pPr>
            <w:r w:rsidRPr="00633FAC">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30B9" w14:textId="77777777" w:rsidR="00450863" w:rsidRPr="00633FAC" w:rsidRDefault="00450863" w:rsidP="00817E09">
            <w:pPr>
              <w:pStyle w:val="Betarp"/>
              <w:jc w:val="center"/>
              <w:rPr>
                <w:rFonts w:ascii="Times New Roman" w:hAnsi="Times New Roman" w:cs="Times New Roman"/>
                <w:bCs/>
                <w:sz w:val="24"/>
                <w:szCs w:val="24"/>
                <w:lang w:eastAsia="en-US"/>
              </w:rPr>
            </w:pPr>
            <w:r w:rsidRPr="00633F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74F855" w14:textId="77777777" w:rsidR="00450863" w:rsidRPr="00633FAC" w:rsidRDefault="00450863" w:rsidP="00817E09">
            <w:pPr>
              <w:pStyle w:val="Betarp"/>
              <w:jc w:val="center"/>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7A787" w14:textId="77777777" w:rsidR="00450863" w:rsidRPr="00633FAC" w:rsidRDefault="00450863" w:rsidP="00817E09">
            <w:pPr>
              <w:pStyle w:val="Betarp"/>
              <w:jc w:val="center"/>
              <w:rPr>
                <w:rFonts w:ascii="Times New Roman" w:hAnsi="Times New Roman" w:cs="Times New Roman"/>
                <w:bCs/>
                <w:iCs/>
                <w:sz w:val="24"/>
                <w:szCs w:val="24"/>
                <w:lang w:eastAsia="en-US"/>
              </w:rPr>
            </w:pPr>
            <w:r w:rsidRPr="00633FAC">
              <w:rPr>
                <w:rFonts w:ascii="Times New Roman" w:hAnsi="Times New Roman" w:cs="Times New Roman"/>
                <w:b/>
                <w:sz w:val="24"/>
                <w:szCs w:val="24"/>
              </w:rPr>
              <w:t>Pašalinimo pagrindų nebuvimą įrodantys dokumentai</w:t>
            </w:r>
          </w:p>
        </w:tc>
      </w:tr>
      <w:tr w:rsidR="00450863" w:rsidRPr="00633FAC" w14:paraId="7E58311B"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5377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BE5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Tiekėjas arba jo atsakingas asmuo, nurodytas VPĮ 46 straipsnio 2 dalies 2 punkte, nuteistas už šią nusikalstamą veiką:</w:t>
            </w:r>
          </w:p>
          <w:p w14:paraId="79B8896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dalyvavimą nusikalstamame susivienijime, jo organizavimą ar vadovavimą jam;</w:t>
            </w:r>
          </w:p>
          <w:p w14:paraId="377B71E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kyšininkavimą, prekybą poveikiu, papirkimą;</w:t>
            </w:r>
          </w:p>
          <w:p w14:paraId="15CCB98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33F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9F736E1"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4) nusikalstamą bankrotą;</w:t>
            </w:r>
          </w:p>
          <w:p w14:paraId="4C013BB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5) teroristinį ir su teroristine veikla susijusį nusikaltimą;</w:t>
            </w:r>
          </w:p>
          <w:p w14:paraId="665CBD7C"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6) nusikalstamu būdu gauto turto legalizavimą;</w:t>
            </w:r>
          </w:p>
          <w:p w14:paraId="0EDE2E5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7) prekybą žmonėmis, vaiko pirkimą arba pardavimą;</w:t>
            </w:r>
          </w:p>
          <w:p w14:paraId="7CA58A56"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B8FC4D" w14:textId="77777777" w:rsidR="00450863" w:rsidRPr="00633FAC" w:rsidRDefault="00450863" w:rsidP="00817E09">
            <w:pPr>
              <w:pStyle w:val="Betarp"/>
              <w:jc w:val="both"/>
              <w:rPr>
                <w:rFonts w:ascii="Times New Roman" w:hAnsi="Times New Roman" w:cs="Times New Roman"/>
                <w:b/>
                <w:bCs/>
                <w:sz w:val="24"/>
                <w:szCs w:val="24"/>
                <w:lang w:eastAsia="en-US"/>
              </w:rPr>
            </w:pPr>
          </w:p>
          <w:p w14:paraId="54B407F0"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arba jo atsakingas asmuo nuteistas už aukščiau nurodytą nusikalstamą veiką, kai dėl:</w:t>
            </w:r>
          </w:p>
          <w:p w14:paraId="19A166AB"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7DDF4D" w14:textId="77777777" w:rsidR="00450863" w:rsidRPr="004F558D" w:rsidRDefault="00450863" w:rsidP="00817E09">
            <w:pPr>
              <w:pStyle w:val="Betarp"/>
              <w:jc w:val="both"/>
              <w:rPr>
                <w:rFonts w:ascii="Times New Roman" w:hAnsi="Times New Roman" w:cs="Times New Roman"/>
                <w:sz w:val="24"/>
                <w:szCs w:val="24"/>
                <w:lang w:eastAsia="en-US"/>
              </w:rPr>
            </w:pPr>
            <w:r w:rsidRPr="004F558D">
              <w:rPr>
                <w:rFonts w:ascii="Times New Roman" w:hAnsi="Times New Roman" w:cs="Times New Roman"/>
                <w:sz w:val="24"/>
                <w:szCs w:val="24"/>
                <w:lang w:eastAsia="en-US"/>
              </w:rPr>
              <w:t xml:space="preserve">2) tiekėjo, kuris yra juridinis asmuo, kita organizacija ar jos </w:t>
            </w:r>
            <w:r w:rsidRPr="004F558D">
              <w:rPr>
                <w:rFonts w:ascii="Times New Roman" w:hAnsi="Times New Roman" w:cs="Times New Roman"/>
                <w:b/>
                <w:bCs/>
                <w:sz w:val="24"/>
                <w:szCs w:val="24"/>
                <w:lang w:eastAsia="en-US"/>
              </w:rPr>
              <w:t>struktūrinis</w:t>
            </w:r>
            <w:r w:rsidRPr="004F558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EC6C34" w14:textId="77777777" w:rsidR="00450863" w:rsidRPr="00633FAC" w:rsidRDefault="00450863" w:rsidP="00817E09">
            <w:pPr>
              <w:pStyle w:val="Betarp"/>
              <w:jc w:val="both"/>
              <w:rPr>
                <w:rFonts w:ascii="Times New Roman" w:hAnsi="Times New Roman" w:cs="Times New Roman"/>
                <w:b/>
                <w:sz w:val="24"/>
                <w:szCs w:val="24"/>
                <w:lang w:eastAsia="en-US"/>
              </w:rPr>
            </w:pPr>
          </w:p>
          <w:p w14:paraId="670A0C13" w14:textId="77777777" w:rsidR="00450863" w:rsidRPr="00633FAC" w:rsidRDefault="00450863" w:rsidP="00817E09">
            <w:pPr>
              <w:pStyle w:val="Betarp"/>
              <w:jc w:val="both"/>
              <w:rPr>
                <w:rFonts w:ascii="Times New Roman" w:hAnsi="Times New Roman" w:cs="Times New Roman"/>
                <w:bCs/>
                <w:sz w:val="24"/>
                <w:szCs w:val="24"/>
                <w:lang w:eastAsia="en-US"/>
              </w:rPr>
            </w:pPr>
          </w:p>
          <w:p w14:paraId="0FB9BF21" w14:textId="77777777" w:rsidR="00450863" w:rsidRPr="00633FAC" w:rsidRDefault="00450863" w:rsidP="00817E09">
            <w:pPr>
              <w:pStyle w:val="Betarp"/>
              <w:jc w:val="both"/>
              <w:rPr>
                <w:rFonts w:ascii="Times New Roman" w:hAnsi="Times New Roman" w:cs="Times New Roman"/>
                <w:b/>
                <w:bCs/>
                <w:sz w:val="24"/>
                <w:szCs w:val="24"/>
                <w:lang w:eastAsia="en-US"/>
              </w:rPr>
            </w:pPr>
            <w:r w:rsidRPr="00C7066C">
              <w:rPr>
                <w:rFonts w:ascii="Times New Roman" w:hAnsi="Times New Roman" w:cs="Times New Roman"/>
                <w:bCs/>
                <w:sz w:val="24"/>
                <w:szCs w:val="24"/>
                <w:lang w:eastAsia="en-US"/>
              </w:rPr>
              <w:t xml:space="preserve">3) tiekėjo, kuris yra juridinis asmuo, kita organizacija ar jos </w:t>
            </w:r>
            <w:r w:rsidRPr="00C7066C">
              <w:rPr>
                <w:rFonts w:ascii="Times New Roman" w:hAnsi="Times New Roman" w:cs="Times New Roman"/>
                <w:b/>
                <w:sz w:val="24"/>
                <w:szCs w:val="24"/>
                <w:lang w:eastAsia="en-US"/>
              </w:rPr>
              <w:t>struktūrinis</w:t>
            </w:r>
            <w:r w:rsidRPr="00C7066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1C9E" w14:textId="77777777" w:rsidR="00450863" w:rsidRPr="00633FAC" w:rsidRDefault="00450863" w:rsidP="00817E09">
            <w:pPr>
              <w:pStyle w:val="Betarp"/>
              <w:jc w:val="both"/>
              <w:rPr>
                <w:rFonts w:ascii="Times New Roman" w:eastAsia="Yu Mincho" w:hAnsi="Times New Roman" w:cs="Times New Roman"/>
                <w:b/>
                <w:bCs/>
                <w:sz w:val="24"/>
                <w:szCs w:val="24"/>
                <w:lang w:eastAsia="en-US"/>
              </w:rPr>
            </w:pPr>
            <w:r w:rsidRPr="00633FAC">
              <w:rPr>
                <w:rFonts w:ascii="Times New Roman" w:eastAsia="Yu Mincho" w:hAnsi="Times New Roman" w:cs="Times New Roman"/>
                <w:b/>
                <w:bCs/>
                <w:sz w:val="24"/>
                <w:szCs w:val="24"/>
                <w:lang w:eastAsia="en-US"/>
              </w:rPr>
              <w:lastRenderedPageBreak/>
              <w:t>VPĮ 46 straipsnio 1 dalis</w:t>
            </w:r>
          </w:p>
          <w:p w14:paraId="0DE4CC1E"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D7751E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A1-A6 punktai</w:t>
            </w:r>
          </w:p>
          <w:p w14:paraId="058DA479"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25EB671D"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7D0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62CB756A"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išrašo iš teismo sprendimo arba</w:t>
            </w:r>
          </w:p>
          <w:p w14:paraId="32644C7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Informatikos ir ryšių departamento prie Vidaus reikalų ministerijos pažymos, arba</w:t>
            </w:r>
          </w:p>
          <w:p w14:paraId="4CD6F6E1"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DC9FAAA" w14:textId="77777777" w:rsidR="00450863" w:rsidRPr="00633FAC" w:rsidRDefault="00450863" w:rsidP="00817E09">
            <w:pPr>
              <w:pStyle w:val="Betarp"/>
              <w:jc w:val="both"/>
              <w:rPr>
                <w:rFonts w:ascii="Times New Roman" w:hAnsi="Times New Roman" w:cs="Times New Roman"/>
                <w:sz w:val="24"/>
                <w:szCs w:val="24"/>
                <w:lang w:eastAsia="en-US"/>
              </w:rPr>
            </w:pPr>
          </w:p>
          <w:p w14:paraId="78A23F4B"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0363240D"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atitinkamos užsienio šalies institucijos dokumento</w:t>
            </w:r>
            <w:r w:rsidRPr="00633FAC">
              <w:rPr>
                <w:rStyle w:val="Puslapioinaosnuoroda"/>
                <w:rFonts w:ascii="Times New Roman" w:hAnsi="Times New Roman" w:cs="Times New Roman"/>
                <w:sz w:val="24"/>
                <w:szCs w:val="24"/>
              </w:rPr>
              <w:footnoteReference w:id="2"/>
            </w:r>
            <w:r w:rsidRPr="00633FAC">
              <w:rPr>
                <w:rFonts w:ascii="Times New Roman" w:hAnsi="Times New Roman" w:cs="Times New Roman"/>
                <w:sz w:val="24"/>
                <w:szCs w:val="24"/>
              </w:rPr>
              <w:t>.</w:t>
            </w:r>
          </w:p>
          <w:p w14:paraId="0D6AA752" w14:textId="77777777" w:rsidR="00450863" w:rsidRPr="00633FAC" w:rsidRDefault="00450863" w:rsidP="00817E09">
            <w:pPr>
              <w:pStyle w:val="Betarp"/>
              <w:jc w:val="both"/>
              <w:rPr>
                <w:rFonts w:ascii="Times New Roman" w:hAnsi="Times New Roman" w:cs="Times New Roman"/>
                <w:sz w:val="24"/>
                <w:szCs w:val="24"/>
              </w:rPr>
            </w:pPr>
          </w:p>
          <w:p w14:paraId="4FA1A8CA" w14:textId="77777777" w:rsidR="00450863" w:rsidRPr="00633FAC" w:rsidRDefault="00450863" w:rsidP="00817E09">
            <w:pPr>
              <w:pStyle w:val="Betarp"/>
              <w:jc w:val="both"/>
              <w:rPr>
                <w:rFonts w:ascii="Times New Roman" w:hAnsi="Times New Roman" w:cs="Times New Roman"/>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 xml:space="preserve">180 dienų </w:t>
            </w:r>
            <w:r w:rsidRPr="00633FAC">
              <w:rPr>
                <w:rFonts w:ascii="Times New Roman" w:hAnsi="Times New Roman" w:cs="Times New Roman"/>
                <w:sz w:val="24"/>
                <w:szCs w:val="24"/>
              </w:rPr>
              <w:t xml:space="preserve">iki </w:t>
            </w:r>
            <w:r w:rsidRPr="00633FAC">
              <w:rPr>
                <w:rFonts w:ascii="Times New Roman" w:eastAsia="Times New Roman" w:hAnsi="Times New Roman" w:cs="Times New Roman"/>
                <w:i/>
                <w:iCs/>
                <w:sz w:val="24"/>
                <w:szCs w:val="24"/>
              </w:rPr>
              <w:t xml:space="preserve">tos dienos, kai tiekėjas </w:t>
            </w:r>
            <w:r w:rsidRPr="00633FAC">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D52979" w14:textId="77777777" w:rsidR="00450863" w:rsidRPr="00633FAC" w:rsidRDefault="00450863" w:rsidP="00817E09">
            <w:pPr>
              <w:pStyle w:val="Betarp"/>
              <w:jc w:val="both"/>
              <w:rPr>
                <w:rFonts w:ascii="Times New Roman" w:hAnsi="Times New Roman" w:cs="Times New Roman"/>
                <w:b/>
                <w:bCs/>
                <w:sz w:val="24"/>
                <w:szCs w:val="24"/>
              </w:rPr>
            </w:pPr>
          </w:p>
          <w:p w14:paraId="17A4C380"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ECD659" w14:textId="77777777" w:rsidR="00450863" w:rsidRPr="00633FAC" w:rsidRDefault="00450863" w:rsidP="00817E09">
            <w:pPr>
              <w:pStyle w:val="Betarp"/>
              <w:jc w:val="both"/>
              <w:rPr>
                <w:rFonts w:ascii="Times New Roman" w:hAnsi="Times New Roman" w:cs="Times New Roman"/>
                <w:bCs/>
                <w:sz w:val="24"/>
                <w:szCs w:val="24"/>
              </w:rPr>
            </w:pPr>
          </w:p>
          <w:p w14:paraId="18E47536" w14:textId="77777777" w:rsidR="00450863" w:rsidRPr="00B37684" w:rsidRDefault="00450863" w:rsidP="00817E09">
            <w:pPr>
              <w:pStyle w:val="Betarp"/>
              <w:jc w:val="both"/>
              <w:rPr>
                <w:rFonts w:ascii="Times New Roman" w:hAnsi="Times New Roman" w:cs="Times New Roman"/>
                <w:b/>
                <w:bCs/>
                <w:i/>
                <w:iCs/>
                <w:sz w:val="24"/>
                <w:szCs w:val="24"/>
              </w:rPr>
            </w:pPr>
            <w:r w:rsidRPr="00B37684">
              <w:rPr>
                <w:rFonts w:ascii="Times New Roman" w:hAnsi="Times New Roman" w:cs="Times New Roman"/>
                <w:b/>
                <w:bCs/>
                <w:i/>
                <w:iCs/>
                <w:sz w:val="24"/>
                <w:szCs w:val="24"/>
              </w:rPr>
              <w:t>PASTABA</w:t>
            </w:r>
          </w:p>
          <w:p w14:paraId="0F7149C6" w14:textId="77777777" w:rsidR="00450863" w:rsidRPr="00B37684" w:rsidRDefault="00450863" w:rsidP="00817E09">
            <w:pPr>
              <w:pStyle w:val="Betarp"/>
              <w:jc w:val="both"/>
              <w:rPr>
                <w:rFonts w:ascii="Times New Roman" w:hAnsi="Times New Roman" w:cs="Times New Roman"/>
                <w:sz w:val="24"/>
                <w:szCs w:val="24"/>
              </w:rPr>
            </w:pPr>
            <w:r w:rsidRPr="00B37684">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827EA67" w14:textId="77777777" w:rsidR="00450863" w:rsidRPr="00633FAC" w:rsidRDefault="00450863" w:rsidP="00817E09">
            <w:pPr>
              <w:pStyle w:val="Betarp"/>
              <w:jc w:val="both"/>
              <w:rPr>
                <w:rFonts w:ascii="Times New Roman" w:hAnsi="Times New Roman" w:cs="Times New Roman"/>
                <w:b/>
                <w:bCs/>
                <w:sz w:val="24"/>
                <w:szCs w:val="24"/>
              </w:rPr>
            </w:pPr>
          </w:p>
        </w:tc>
      </w:tr>
      <w:tr w:rsidR="00C7066C" w:rsidRPr="00C7066C" w14:paraId="1A42CF5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0C1C9" w14:textId="77777777" w:rsidR="00450863" w:rsidRPr="00C7066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1CCFE"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1BB1" w14:textId="77777777" w:rsidR="00450863" w:rsidRPr="00C7066C" w:rsidRDefault="00450863" w:rsidP="00817E09">
            <w:pPr>
              <w:pStyle w:val="Betarp"/>
              <w:jc w:val="both"/>
              <w:rPr>
                <w:rFonts w:ascii="Times New Roman" w:eastAsia="Yu Mincho" w:hAnsi="Times New Roman" w:cs="Times New Roman"/>
                <w:b/>
                <w:bCs/>
                <w:sz w:val="24"/>
                <w:szCs w:val="24"/>
                <w:lang w:eastAsia="en-US"/>
              </w:rPr>
            </w:pPr>
            <w:r w:rsidRPr="00C7066C">
              <w:rPr>
                <w:rFonts w:ascii="Times New Roman" w:eastAsia="Yu Mincho" w:hAnsi="Times New Roman" w:cs="Times New Roman"/>
                <w:b/>
                <w:bCs/>
                <w:sz w:val="24"/>
                <w:szCs w:val="24"/>
                <w:lang w:eastAsia="en-US"/>
              </w:rPr>
              <w:t>VPĮ 46 straipsnio 2¹ dalis</w:t>
            </w:r>
          </w:p>
          <w:p w14:paraId="651D32F6" w14:textId="77777777" w:rsidR="00450863" w:rsidRPr="00C7066C" w:rsidRDefault="00450863" w:rsidP="00817E09">
            <w:pPr>
              <w:pStyle w:val="Betarp"/>
              <w:jc w:val="both"/>
              <w:rPr>
                <w:rFonts w:ascii="Times New Roman" w:eastAsia="Yu Mincho" w:hAnsi="Times New Roman" w:cs="Times New Roman"/>
                <w:b/>
                <w:bCs/>
                <w:sz w:val="24"/>
                <w:szCs w:val="24"/>
              </w:rPr>
            </w:pPr>
          </w:p>
          <w:p w14:paraId="2C38E34E" w14:textId="77777777" w:rsidR="00450863" w:rsidRPr="00C7066C" w:rsidRDefault="00450863" w:rsidP="00817E09">
            <w:pPr>
              <w:pStyle w:val="Betarp"/>
              <w:jc w:val="both"/>
              <w:rPr>
                <w:rFonts w:ascii="Times New Roman" w:eastAsia="Yu Mincho" w:hAnsi="Times New Roman" w:cs="Times New Roman"/>
                <w:b/>
                <w:bCs/>
                <w:sz w:val="24"/>
                <w:szCs w:val="24"/>
              </w:rPr>
            </w:pPr>
            <w:r w:rsidRPr="00C7066C">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C4F"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Iš Lietuvoje įsteigtų subjektų įrodančių dokumentų nereikalaujama. Užtenka pateikto EBVPD.</w:t>
            </w:r>
          </w:p>
          <w:p w14:paraId="2C00156D" w14:textId="77777777" w:rsidR="00450863" w:rsidRPr="00C7066C" w:rsidRDefault="00450863" w:rsidP="00817E09">
            <w:pPr>
              <w:pStyle w:val="Betarp"/>
              <w:jc w:val="both"/>
              <w:rPr>
                <w:rFonts w:ascii="Times New Roman" w:hAnsi="Times New Roman" w:cs="Times New Roman"/>
                <w:sz w:val="24"/>
                <w:szCs w:val="24"/>
              </w:rPr>
            </w:pPr>
          </w:p>
        </w:tc>
      </w:tr>
      <w:tr w:rsidR="00450863" w:rsidRPr="00633FAC" w14:paraId="3ACE92DC"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80C4D" w14:textId="77777777" w:rsidR="00450863" w:rsidRPr="00633FAC" w:rsidRDefault="00450863" w:rsidP="00450863">
            <w:pPr>
              <w:pStyle w:val="Betarp"/>
              <w:numPr>
                <w:ilvl w:val="0"/>
                <w:numId w:val="17"/>
              </w:numPr>
              <w:rPr>
                <w:rFonts w:ascii="Times New Roman" w:hAnsi="Times New Roman" w:cs="Times New Roman"/>
                <w:b/>
                <w:bCs/>
                <w:sz w:val="24"/>
                <w:szCs w:val="24"/>
              </w:rPr>
            </w:pPr>
            <w:bookmarkStart w:id="5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B07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2A1ABE" w14:textId="77777777" w:rsidR="00450863" w:rsidRPr="00633FAC" w:rsidRDefault="00450863" w:rsidP="00817E09">
            <w:pPr>
              <w:pStyle w:val="Betarp"/>
              <w:jc w:val="both"/>
              <w:rPr>
                <w:rFonts w:ascii="Times New Roman" w:hAnsi="Times New Roman" w:cs="Times New Roman"/>
                <w:b/>
                <w:bCs/>
                <w:sz w:val="24"/>
                <w:szCs w:val="24"/>
                <w:lang w:eastAsia="en-US"/>
              </w:rPr>
            </w:pPr>
          </w:p>
          <w:p w14:paraId="5550EB9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nuteistas už aukščiau nurodytą nusikalstamą veiką, kai dėl:</w:t>
            </w:r>
          </w:p>
          <w:p w14:paraId="1C6B4119"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AD20DD" w14:textId="77777777" w:rsidR="00450863" w:rsidRPr="00633FAC" w:rsidRDefault="00450863" w:rsidP="00817E09">
            <w:pPr>
              <w:pStyle w:val="Betarp"/>
              <w:jc w:val="both"/>
              <w:rPr>
                <w:rFonts w:ascii="Times New Roman" w:hAnsi="Times New Roman" w:cs="Times New Roman"/>
                <w:b/>
                <w:bCs/>
                <w:sz w:val="24"/>
                <w:szCs w:val="24"/>
                <w:lang w:eastAsia="en-US"/>
              </w:rPr>
            </w:pPr>
          </w:p>
          <w:p w14:paraId="4B6FA03B" w14:textId="77777777" w:rsidR="00450863" w:rsidRPr="00633FAC" w:rsidRDefault="00450863" w:rsidP="00817E09">
            <w:pPr>
              <w:pStyle w:val="Betarp"/>
              <w:jc w:val="both"/>
              <w:rPr>
                <w:rFonts w:ascii="Times New Roman" w:hAnsi="Times New Roman" w:cs="Times New Roman"/>
                <w:b/>
                <w:bCs/>
                <w:sz w:val="24"/>
                <w:szCs w:val="24"/>
                <w:lang w:eastAsia="en-US"/>
              </w:rPr>
            </w:pPr>
          </w:p>
          <w:p w14:paraId="307B9FA7" w14:textId="77777777" w:rsidR="00450863" w:rsidRPr="009E3C64" w:rsidRDefault="00450863" w:rsidP="00817E09">
            <w:pPr>
              <w:pStyle w:val="Betarp"/>
              <w:jc w:val="both"/>
              <w:rPr>
                <w:rFonts w:ascii="Times New Roman" w:hAnsi="Times New Roman" w:cs="Times New Roman"/>
                <w:b/>
                <w:bCs/>
                <w:sz w:val="24"/>
                <w:szCs w:val="24"/>
                <w:lang w:eastAsia="en-US"/>
              </w:rPr>
            </w:pPr>
            <w:r w:rsidRPr="009E3C64">
              <w:rPr>
                <w:rFonts w:ascii="Times New Roman" w:hAnsi="Times New Roman" w:cs="Times New Roman"/>
                <w:bCs/>
                <w:sz w:val="24"/>
                <w:szCs w:val="24"/>
                <w:lang w:eastAsia="en-US"/>
              </w:rPr>
              <w:lastRenderedPageBreak/>
              <w:t xml:space="preserve">2) tiekėjo, kuris yra juridinis asmuo, kita organizacija ar jos </w:t>
            </w:r>
            <w:r w:rsidRPr="009E3C64">
              <w:rPr>
                <w:rFonts w:ascii="Times New Roman" w:hAnsi="Times New Roman" w:cs="Times New Roman"/>
                <w:b/>
                <w:sz w:val="24"/>
                <w:szCs w:val="24"/>
                <w:lang w:eastAsia="en-US"/>
              </w:rPr>
              <w:t>struktūrinis</w:t>
            </w:r>
            <w:r w:rsidRPr="009E3C6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8AC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Tačiau ši nuostata netaikoma, jeigu:</w:t>
            </w:r>
          </w:p>
          <w:p w14:paraId="09E0EE94"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2D680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įsiskolinimo suma neviršija 50 Eur (penkiasdešimt eurų);</w:t>
            </w:r>
          </w:p>
          <w:p w14:paraId="09FC9A3B"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33FAC">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7A1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3 dalis</w:t>
            </w:r>
          </w:p>
          <w:p w14:paraId="5F188D3B" w14:textId="77777777" w:rsidR="00450863" w:rsidRPr="00633FAC" w:rsidRDefault="00450863" w:rsidP="00817E09">
            <w:pPr>
              <w:pStyle w:val="Betarp"/>
              <w:jc w:val="both"/>
              <w:rPr>
                <w:rFonts w:ascii="Times New Roman" w:eastAsia="Arial" w:hAnsi="Times New Roman" w:cs="Times New Roman"/>
                <w:sz w:val="24"/>
                <w:szCs w:val="24"/>
              </w:rPr>
            </w:pPr>
          </w:p>
          <w:p w14:paraId="4BEEECF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5CC73"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01810FE7"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1) Dėl įsipareigojimų, susijusių su mokesčių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sz w:val="24"/>
                <w:szCs w:val="24"/>
              </w:rPr>
              <w:t>prašoma:</w:t>
            </w:r>
          </w:p>
          <w:p w14:paraId="4F4BC644" w14:textId="77777777" w:rsidR="00450863" w:rsidRPr="00633FAC" w:rsidRDefault="00450863" w:rsidP="00817E09">
            <w:pPr>
              <w:pStyle w:val="Betarp"/>
              <w:jc w:val="both"/>
              <w:rPr>
                <w:rFonts w:ascii="Times New Roman" w:hAnsi="Times New Roman" w:cs="Times New Roman"/>
                <w:b/>
                <w:bCs/>
                <w:sz w:val="24"/>
                <w:szCs w:val="24"/>
              </w:rPr>
            </w:pPr>
          </w:p>
          <w:p w14:paraId="29020522"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 xml:space="preserve">išrašo iš teismo sprendimo (jei toks yra) </w:t>
            </w:r>
          </w:p>
          <w:p w14:paraId="4D8BB3E8"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arba Valstybinės mokesčių inspekcijos prie Lietuvos Respublikos finansų ministerijos išduoto dokumento,</w:t>
            </w:r>
          </w:p>
          <w:p w14:paraId="03819ADC" w14:textId="77777777" w:rsidR="00450863" w:rsidRPr="00633FAC" w:rsidRDefault="00450863" w:rsidP="00450863">
            <w:pPr>
              <w:pStyle w:val="Betarp"/>
              <w:numPr>
                <w:ilvl w:val="0"/>
                <w:numId w:val="14"/>
              </w:numPr>
              <w:jc w:val="both"/>
              <w:rPr>
                <w:rFonts w:ascii="Times New Roman" w:hAnsi="Times New Roman" w:cs="Times New Roman"/>
                <w:sz w:val="24"/>
                <w:szCs w:val="24"/>
              </w:rPr>
            </w:pPr>
            <w:r w:rsidRPr="00633F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E1E99A7" w14:textId="77777777" w:rsidR="00450863" w:rsidRPr="00633FAC" w:rsidRDefault="00450863" w:rsidP="00817E09">
            <w:pPr>
              <w:pStyle w:val="Betarp"/>
              <w:jc w:val="both"/>
              <w:rPr>
                <w:rFonts w:ascii="Times New Roman" w:hAnsi="Times New Roman" w:cs="Times New Roman"/>
                <w:sz w:val="24"/>
                <w:szCs w:val="24"/>
              </w:rPr>
            </w:pPr>
          </w:p>
          <w:p w14:paraId="16F96A3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96BC16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institucijos dokumento</w:t>
            </w:r>
            <w:r w:rsidRPr="00633FAC">
              <w:rPr>
                <w:rStyle w:val="Puslapioinaosnuoroda"/>
                <w:rFonts w:ascii="Times New Roman" w:hAnsi="Times New Roman" w:cs="Times New Roman"/>
                <w:sz w:val="24"/>
                <w:szCs w:val="24"/>
              </w:rPr>
              <w:footnoteReference w:id="3"/>
            </w:r>
            <w:r w:rsidRPr="00633FAC">
              <w:rPr>
                <w:rFonts w:ascii="Times New Roman" w:hAnsi="Times New Roman" w:cs="Times New Roman"/>
                <w:sz w:val="24"/>
                <w:szCs w:val="24"/>
              </w:rPr>
              <w:t>.</w:t>
            </w:r>
          </w:p>
          <w:p w14:paraId="35E85474" w14:textId="77777777" w:rsidR="00450863" w:rsidRPr="00633FAC" w:rsidRDefault="00450863" w:rsidP="00817E09">
            <w:pPr>
              <w:pStyle w:val="Betarp"/>
              <w:jc w:val="both"/>
              <w:rPr>
                <w:rFonts w:ascii="Times New Roman" w:eastAsia="Yu Mincho" w:hAnsi="Times New Roman" w:cs="Times New Roman"/>
                <w:sz w:val="24"/>
                <w:szCs w:val="24"/>
              </w:rPr>
            </w:pPr>
          </w:p>
          <w:p w14:paraId="2CFCC8AC" w14:textId="77777777" w:rsidR="00450863" w:rsidRPr="00633FAC" w:rsidRDefault="00450863" w:rsidP="00817E09">
            <w:pPr>
              <w:pStyle w:val="Betarp"/>
              <w:jc w:val="both"/>
              <w:rPr>
                <w:rFonts w:ascii="Times New Roman" w:hAnsi="Times New Roman" w:cs="Times New Roman"/>
                <w:i/>
                <w:iCs/>
                <w:color w:val="000000" w:themeColor="text1"/>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8AB42DA" w14:textId="77777777" w:rsidR="00450863" w:rsidRPr="00633FAC" w:rsidRDefault="00450863" w:rsidP="00817E09">
            <w:pPr>
              <w:pStyle w:val="Betarp"/>
              <w:jc w:val="both"/>
              <w:rPr>
                <w:rFonts w:ascii="Times New Roman" w:hAnsi="Times New Roman" w:cs="Times New Roman"/>
                <w:i/>
                <w:iCs/>
                <w:color w:val="7030A0"/>
                <w:sz w:val="24"/>
                <w:szCs w:val="24"/>
              </w:rPr>
            </w:pPr>
          </w:p>
          <w:p w14:paraId="5D30934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8E6B1A" w14:textId="77777777" w:rsidR="00450863" w:rsidRPr="00633FAC" w:rsidRDefault="00450863" w:rsidP="00817E09">
            <w:pPr>
              <w:pStyle w:val="Betarp"/>
              <w:jc w:val="both"/>
              <w:rPr>
                <w:rFonts w:ascii="Times New Roman" w:hAnsi="Times New Roman" w:cs="Times New Roman"/>
                <w:b/>
                <w:bCs/>
                <w:sz w:val="24"/>
                <w:szCs w:val="24"/>
              </w:rPr>
            </w:pPr>
          </w:p>
          <w:p w14:paraId="11AF7E4B"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2) Dėl įsipareigojimų, susijusių su socialinio draudimo įmokų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bCs/>
                <w:sz w:val="24"/>
                <w:szCs w:val="24"/>
              </w:rPr>
              <w:t>prašoma:</w:t>
            </w:r>
          </w:p>
          <w:p w14:paraId="148CBF6B"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633FAC">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5" w:history="1">
              <w:r w:rsidRPr="00633FAC">
                <w:rPr>
                  <w:rStyle w:val="Hipersaitas"/>
                  <w:rFonts w:ascii="Times New Roman" w:hAnsi="Times New Roman" w:cs="Times New Roman"/>
                  <w:bCs/>
                  <w:sz w:val="24"/>
                  <w:szCs w:val="24"/>
                  <w:u w:val="single"/>
                </w:rPr>
                <w:t>http://draudejai.sodra.lt/draudeju_viesi_duomenys/</w:t>
              </w:r>
            </w:hyperlink>
            <w:r w:rsidRPr="00633FAC">
              <w:rPr>
                <w:rFonts w:ascii="Times New Roman" w:hAnsi="Times New Roman" w:cs="Times New Roman"/>
                <w:bCs/>
                <w:sz w:val="24"/>
                <w:szCs w:val="24"/>
              </w:rPr>
              <w:t>.</w:t>
            </w:r>
          </w:p>
          <w:p w14:paraId="769819E0" w14:textId="77777777" w:rsidR="00450863" w:rsidRPr="00633FAC" w:rsidRDefault="00450863" w:rsidP="00817E09">
            <w:pPr>
              <w:pStyle w:val="Betarp"/>
              <w:jc w:val="both"/>
              <w:rPr>
                <w:rFonts w:ascii="Times New Roman" w:hAnsi="Times New Roman" w:cs="Times New Roman"/>
                <w:b/>
                <w:bCs/>
                <w:sz w:val="24"/>
                <w:szCs w:val="24"/>
              </w:rPr>
            </w:pPr>
          </w:p>
          <w:p w14:paraId="4425947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BCACCE" w14:textId="77777777" w:rsidR="00450863" w:rsidRPr="00633FAC" w:rsidRDefault="00450863" w:rsidP="00817E09">
            <w:pPr>
              <w:pStyle w:val="Betarp"/>
              <w:jc w:val="both"/>
              <w:rPr>
                <w:rFonts w:ascii="Times New Roman" w:hAnsi="Times New Roman" w:cs="Times New Roman"/>
                <w:b/>
                <w:bCs/>
                <w:sz w:val="24"/>
                <w:szCs w:val="24"/>
              </w:rPr>
            </w:pPr>
          </w:p>
          <w:p w14:paraId="113E6169"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2BB550" w14:textId="77777777" w:rsidR="00450863" w:rsidRPr="00633FAC" w:rsidRDefault="00450863" w:rsidP="00817E09">
            <w:pPr>
              <w:pStyle w:val="Betarp"/>
              <w:jc w:val="both"/>
              <w:rPr>
                <w:rFonts w:ascii="Times New Roman" w:hAnsi="Times New Roman" w:cs="Times New Roman"/>
                <w:b/>
                <w:bCs/>
                <w:sz w:val="24"/>
                <w:szCs w:val="24"/>
              </w:rPr>
            </w:pPr>
          </w:p>
          <w:p w14:paraId="24D7926F"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D197407"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kompetentingos institucijos dokumento</w:t>
            </w:r>
            <w:r w:rsidRPr="00633FAC">
              <w:rPr>
                <w:rStyle w:val="Puslapioinaosnuoroda"/>
                <w:rFonts w:ascii="Times New Roman" w:hAnsi="Times New Roman" w:cs="Times New Roman"/>
                <w:sz w:val="24"/>
                <w:szCs w:val="24"/>
              </w:rPr>
              <w:footnoteReference w:id="4"/>
            </w:r>
            <w:r w:rsidRPr="00633FAC">
              <w:rPr>
                <w:rFonts w:ascii="Times New Roman" w:hAnsi="Times New Roman" w:cs="Times New Roman"/>
                <w:sz w:val="24"/>
                <w:szCs w:val="24"/>
              </w:rPr>
              <w:t>.</w:t>
            </w:r>
          </w:p>
          <w:p w14:paraId="54852A3A" w14:textId="77777777" w:rsidR="00450863" w:rsidRPr="00633FAC" w:rsidRDefault="00450863" w:rsidP="00817E09">
            <w:pPr>
              <w:pStyle w:val="Betarp"/>
              <w:jc w:val="both"/>
              <w:rPr>
                <w:rFonts w:ascii="Times New Roman" w:hAnsi="Times New Roman" w:cs="Times New Roman"/>
                <w:b/>
                <w:bCs/>
                <w:sz w:val="24"/>
                <w:szCs w:val="24"/>
              </w:rPr>
            </w:pPr>
          </w:p>
          <w:p w14:paraId="13B1CC50" w14:textId="77777777" w:rsidR="00450863" w:rsidRPr="00633FAC" w:rsidRDefault="00450863" w:rsidP="00817E09">
            <w:pPr>
              <w:pStyle w:val="Betarp"/>
              <w:jc w:val="both"/>
              <w:rPr>
                <w:rFonts w:ascii="Times New Roman" w:hAnsi="Times New Roman" w:cs="Times New Roman"/>
                <w:i/>
                <w:iCs/>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F7D95A" w14:textId="77777777" w:rsidR="00450863" w:rsidRPr="00633FAC" w:rsidRDefault="00450863" w:rsidP="00817E09">
            <w:pPr>
              <w:pStyle w:val="Betarp"/>
              <w:jc w:val="both"/>
              <w:rPr>
                <w:rFonts w:ascii="Times New Roman" w:hAnsi="Times New Roman" w:cs="Times New Roman"/>
                <w:b/>
                <w:bCs/>
                <w:sz w:val="24"/>
                <w:szCs w:val="24"/>
              </w:rPr>
            </w:pPr>
          </w:p>
          <w:p w14:paraId="0D5A25B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CA3BE0" w14:textId="77777777" w:rsidR="00450863" w:rsidRPr="00633FAC" w:rsidRDefault="00450863" w:rsidP="00817E09">
            <w:pPr>
              <w:pStyle w:val="Betarp"/>
              <w:jc w:val="both"/>
              <w:rPr>
                <w:rFonts w:ascii="Times New Roman" w:hAnsi="Times New Roman" w:cs="Times New Roman"/>
                <w:b/>
                <w:bCs/>
                <w:sz w:val="24"/>
                <w:szCs w:val="24"/>
              </w:rPr>
            </w:pPr>
          </w:p>
          <w:p w14:paraId="2316F70D" w14:textId="77777777" w:rsidR="00450863" w:rsidRPr="00237FE6" w:rsidRDefault="00450863" w:rsidP="00817E09">
            <w:pPr>
              <w:pStyle w:val="Betarp"/>
              <w:jc w:val="both"/>
              <w:rPr>
                <w:rFonts w:ascii="Times New Roman" w:hAnsi="Times New Roman" w:cs="Times New Roman"/>
                <w:b/>
                <w:bCs/>
                <w:i/>
                <w:iCs/>
                <w:sz w:val="24"/>
                <w:szCs w:val="24"/>
              </w:rPr>
            </w:pPr>
            <w:r w:rsidRPr="00237FE6">
              <w:rPr>
                <w:rFonts w:ascii="Times New Roman" w:hAnsi="Times New Roman" w:cs="Times New Roman"/>
                <w:b/>
                <w:bCs/>
                <w:i/>
                <w:iCs/>
                <w:sz w:val="24"/>
                <w:szCs w:val="24"/>
              </w:rPr>
              <w:t>PASTABA</w:t>
            </w:r>
          </w:p>
          <w:p w14:paraId="43106818" w14:textId="77777777" w:rsidR="00450863" w:rsidRPr="00237FE6" w:rsidRDefault="00450863" w:rsidP="00817E09">
            <w:pPr>
              <w:pStyle w:val="Betarp"/>
              <w:jc w:val="both"/>
              <w:rPr>
                <w:rFonts w:ascii="Times New Roman" w:hAnsi="Times New Roman" w:cs="Times New Roman"/>
                <w:sz w:val="24"/>
                <w:szCs w:val="24"/>
              </w:rPr>
            </w:pPr>
            <w:r w:rsidRPr="00237FE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6776274D" w14:textId="77777777" w:rsidR="00450863" w:rsidRPr="00633FAC" w:rsidRDefault="00450863" w:rsidP="00817E09">
            <w:pPr>
              <w:pStyle w:val="Betarp"/>
              <w:jc w:val="both"/>
              <w:rPr>
                <w:rFonts w:ascii="Times New Roman" w:hAnsi="Times New Roman" w:cs="Times New Roman"/>
                <w:b/>
                <w:bCs/>
                <w:sz w:val="24"/>
                <w:szCs w:val="24"/>
              </w:rPr>
            </w:pPr>
          </w:p>
        </w:tc>
      </w:tr>
      <w:bookmarkEnd w:id="53"/>
      <w:tr w:rsidR="00450863" w:rsidRPr="00633FAC" w14:paraId="1D96E02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4CC41"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C944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709E"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1 punktas</w:t>
            </w:r>
          </w:p>
          <w:p w14:paraId="665A046F" w14:textId="77777777" w:rsidR="00450863" w:rsidRPr="00633FAC" w:rsidRDefault="00450863" w:rsidP="00817E09">
            <w:pPr>
              <w:pStyle w:val="Betarp"/>
              <w:jc w:val="both"/>
              <w:rPr>
                <w:rFonts w:ascii="Times New Roman" w:eastAsia="Yu Mincho" w:hAnsi="Times New Roman" w:cs="Times New Roman"/>
                <w:sz w:val="24"/>
                <w:szCs w:val="24"/>
              </w:rPr>
            </w:pPr>
          </w:p>
          <w:p w14:paraId="2669088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99E7"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BB5069C"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6ACB8AC0"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B7DF71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25AD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3AAB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B8382C"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FAABB"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2 punktas</w:t>
            </w:r>
          </w:p>
          <w:p w14:paraId="4D55967E" w14:textId="77777777" w:rsidR="00450863" w:rsidRPr="00633FAC" w:rsidRDefault="00450863" w:rsidP="00817E09">
            <w:pPr>
              <w:pStyle w:val="Betarp"/>
              <w:jc w:val="both"/>
              <w:rPr>
                <w:rFonts w:ascii="Times New Roman" w:eastAsia="Yu Mincho" w:hAnsi="Times New Roman" w:cs="Times New Roman"/>
                <w:sz w:val="24"/>
                <w:szCs w:val="24"/>
              </w:rPr>
            </w:pPr>
          </w:p>
          <w:p w14:paraId="677B300F"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8E2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02D8526"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5D59DCF1"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917B99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D42F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B3A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B31E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3 punktas</w:t>
            </w:r>
          </w:p>
          <w:p w14:paraId="46557163" w14:textId="77777777" w:rsidR="00450863" w:rsidRPr="00633FAC" w:rsidRDefault="00450863" w:rsidP="00817E09">
            <w:pPr>
              <w:pStyle w:val="Betarp"/>
              <w:jc w:val="both"/>
              <w:rPr>
                <w:rFonts w:ascii="Times New Roman" w:eastAsia="Yu Mincho" w:hAnsi="Times New Roman" w:cs="Times New Roman"/>
                <w:sz w:val="24"/>
                <w:szCs w:val="24"/>
              </w:rPr>
            </w:pPr>
          </w:p>
          <w:p w14:paraId="56EBBC0E"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C13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A3DCD"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441BDB6"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6698DB32"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B2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66AA7"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656D2"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633FAC">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ED7B13"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580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4 punktas</w:t>
            </w:r>
          </w:p>
          <w:p w14:paraId="4617D882" w14:textId="77777777" w:rsidR="00450863" w:rsidRPr="00633FAC" w:rsidRDefault="00450863" w:rsidP="00817E09">
            <w:pPr>
              <w:pStyle w:val="Betarp"/>
              <w:jc w:val="both"/>
              <w:rPr>
                <w:rFonts w:ascii="Times New Roman" w:eastAsia="Yu Mincho" w:hAnsi="Times New Roman" w:cs="Times New Roman"/>
                <w:sz w:val="24"/>
                <w:szCs w:val="24"/>
              </w:rPr>
            </w:pPr>
          </w:p>
          <w:p w14:paraId="1BD9CB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C15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D9F4"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E512ED8"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0B7F0012"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22325FB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18F03FE" w14:textId="77777777" w:rsidR="00450863" w:rsidRPr="00633FAC" w:rsidRDefault="00450863" w:rsidP="00817E09">
            <w:pPr>
              <w:pStyle w:val="Betarp"/>
              <w:jc w:val="both"/>
              <w:rPr>
                <w:rFonts w:ascii="Times New Roman" w:hAnsi="Times New Roman" w:cs="Times New Roman"/>
                <w:sz w:val="24"/>
                <w:szCs w:val="24"/>
              </w:rPr>
            </w:pPr>
            <w:hyperlink r:id="rId16" w:history="1">
              <w:r w:rsidRPr="00633FAC">
                <w:rPr>
                  <w:rStyle w:val="Hipersaitas"/>
                  <w:rFonts w:ascii="Times New Roman" w:hAnsi="Times New Roman" w:cs="Times New Roman"/>
                  <w:sz w:val="24"/>
                  <w:szCs w:val="24"/>
                </w:rPr>
                <w:t>https://vpt.lrv.lt/lt/nuorodos/kiti-duomenys/powerbi/melaginga-informacija-pateikusiu-tiekeju-sarasas-3/</w:t>
              </w:r>
            </w:hyperlink>
          </w:p>
        </w:tc>
      </w:tr>
      <w:tr w:rsidR="00450863" w:rsidRPr="00633FAC" w14:paraId="25B2B0B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E08A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E946F"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633FAC">
              <w:rPr>
                <w:rFonts w:ascii="Times New Roman" w:hAnsi="Times New Roman" w:cs="Times New Roman"/>
                <w:sz w:val="24"/>
                <w:szCs w:val="24"/>
              </w:rPr>
              <w:lastRenderedPageBreak/>
              <w:t>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12EC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5 punktas</w:t>
            </w:r>
          </w:p>
          <w:p w14:paraId="2AFC7AEF" w14:textId="77777777" w:rsidR="00450863" w:rsidRPr="00633FAC" w:rsidRDefault="00450863" w:rsidP="00817E09">
            <w:pPr>
              <w:pStyle w:val="Betarp"/>
              <w:jc w:val="both"/>
              <w:rPr>
                <w:rFonts w:ascii="Times New Roman" w:eastAsia="Yu Mincho" w:hAnsi="Times New Roman" w:cs="Times New Roman"/>
                <w:sz w:val="24"/>
                <w:szCs w:val="24"/>
              </w:rPr>
            </w:pPr>
          </w:p>
          <w:p w14:paraId="3304F93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C15 punktas</w:t>
            </w:r>
          </w:p>
          <w:p w14:paraId="60D99D6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777696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919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2684883"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4CB02763"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4DB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04AE4"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C5D0A3"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633FA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E5D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6 punktas</w:t>
            </w:r>
          </w:p>
          <w:p w14:paraId="053A4C49" w14:textId="77777777" w:rsidR="00450863" w:rsidRPr="00633FAC" w:rsidRDefault="00450863" w:rsidP="00817E09">
            <w:pPr>
              <w:pStyle w:val="Betarp"/>
              <w:jc w:val="both"/>
              <w:rPr>
                <w:rFonts w:ascii="Times New Roman" w:eastAsia="Yu Mincho" w:hAnsi="Times New Roman" w:cs="Times New Roman"/>
                <w:sz w:val="24"/>
                <w:szCs w:val="24"/>
              </w:rPr>
            </w:pPr>
          </w:p>
          <w:p w14:paraId="288D3954"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C14 punktas</w:t>
            </w:r>
          </w:p>
          <w:p w14:paraId="4CDD16D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58C13ED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D18A"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29DA470B"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35E4356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E1AA68" w14:textId="77777777" w:rsidR="00450863" w:rsidRPr="00633FAC" w:rsidRDefault="00450863" w:rsidP="00817E09">
            <w:pPr>
              <w:pStyle w:val="Betarp"/>
              <w:jc w:val="both"/>
              <w:rPr>
                <w:rFonts w:ascii="Times New Roman" w:hAnsi="Times New Roman" w:cs="Times New Roman"/>
                <w:sz w:val="24"/>
                <w:szCs w:val="24"/>
              </w:rPr>
            </w:pPr>
          </w:p>
          <w:p w14:paraId="0253002C" w14:textId="77777777" w:rsidR="00450863" w:rsidRPr="00633FAC" w:rsidRDefault="00450863" w:rsidP="00817E09">
            <w:pPr>
              <w:pStyle w:val="Betarp"/>
              <w:jc w:val="both"/>
              <w:rPr>
                <w:rFonts w:ascii="Times New Roman" w:hAnsi="Times New Roman" w:cs="Times New Roman"/>
                <w:sz w:val="24"/>
                <w:szCs w:val="24"/>
              </w:rPr>
            </w:pPr>
            <w:hyperlink r:id="rId17" w:history="1">
              <w:r w:rsidRPr="00633FAC">
                <w:rPr>
                  <w:rStyle w:val="Hipersaitas"/>
                  <w:rFonts w:ascii="Times New Roman" w:hAnsi="Times New Roman" w:cs="Times New Roman"/>
                  <w:sz w:val="24"/>
                  <w:szCs w:val="24"/>
                </w:rPr>
                <w:t>https://vpt.lrv.lt/lt/nuorodos/kiti-duomenys/powerbi/nepatikimi-tiekejai-1/</w:t>
              </w:r>
            </w:hyperlink>
          </w:p>
          <w:p w14:paraId="453A47CA" w14:textId="77777777" w:rsidR="00450863" w:rsidRPr="00633FAC" w:rsidRDefault="00450863" w:rsidP="00817E09">
            <w:pPr>
              <w:pStyle w:val="Betarp"/>
              <w:jc w:val="both"/>
              <w:rPr>
                <w:rFonts w:ascii="Times New Roman" w:hAnsi="Times New Roman" w:cs="Times New Roman"/>
                <w:sz w:val="24"/>
                <w:szCs w:val="24"/>
              </w:rPr>
            </w:pPr>
          </w:p>
          <w:p w14:paraId="67E0E5E0" w14:textId="77777777" w:rsidR="00450863" w:rsidRPr="00633FAC" w:rsidRDefault="00450863" w:rsidP="00817E09">
            <w:pPr>
              <w:pStyle w:val="Betarp"/>
              <w:jc w:val="both"/>
              <w:rPr>
                <w:rFonts w:ascii="Times New Roman" w:hAnsi="Times New Roman" w:cs="Times New Roman"/>
                <w:sz w:val="24"/>
                <w:szCs w:val="24"/>
              </w:rPr>
            </w:pPr>
            <w:hyperlink r:id="rId18" w:history="1">
              <w:r w:rsidRPr="00633FAC">
                <w:rPr>
                  <w:rStyle w:val="Hipersaitas"/>
                  <w:rFonts w:ascii="Times New Roman" w:hAnsi="Times New Roman" w:cs="Times New Roman"/>
                  <w:sz w:val="24"/>
                  <w:szCs w:val="24"/>
                </w:rPr>
                <w:t>https://vpt.lrv.lt/lt/pasalinimo-pagrindai-1/nepatikimu-koncesininku-sarasas-1/nepatikimu-koncesininku-sarasas/</w:t>
              </w:r>
            </w:hyperlink>
          </w:p>
          <w:p w14:paraId="39DFBCE2" w14:textId="77777777" w:rsidR="00450863" w:rsidRPr="00633FAC" w:rsidRDefault="00450863" w:rsidP="00817E09">
            <w:pPr>
              <w:pStyle w:val="Betarp"/>
              <w:jc w:val="both"/>
              <w:rPr>
                <w:rFonts w:ascii="Times New Roman" w:hAnsi="Times New Roman" w:cs="Times New Roman"/>
                <w:bCs/>
                <w:sz w:val="24"/>
                <w:szCs w:val="24"/>
              </w:rPr>
            </w:pPr>
          </w:p>
          <w:p w14:paraId="575E0344" w14:textId="77777777" w:rsidR="00450863" w:rsidRPr="00633FAC" w:rsidRDefault="00450863" w:rsidP="00817E09">
            <w:pPr>
              <w:pStyle w:val="Betarp"/>
              <w:jc w:val="both"/>
              <w:rPr>
                <w:rFonts w:ascii="Times New Roman" w:hAnsi="Times New Roman" w:cs="Times New Roman"/>
                <w:b/>
                <w:bCs/>
                <w:sz w:val="24"/>
                <w:szCs w:val="24"/>
              </w:rPr>
            </w:pPr>
          </w:p>
        </w:tc>
      </w:tr>
      <w:tr w:rsidR="00450863" w:rsidRPr="00633FAC" w14:paraId="6B53EAA0"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D915" w14:textId="77777777" w:rsidR="00450863" w:rsidRPr="00633FAC" w:rsidRDefault="00450863" w:rsidP="00450863">
            <w:pPr>
              <w:pStyle w:val="Betarp"/>
              <w:numPr>
                <w:ilvl w:val="0"/>
                <w:numId w:val="17"/>
              </w:numPr>
              <w:rPr>
                <w:rFonts w:ascii="Times New Roman" w:hAnsi="Times New Roman" w:cs="Times New Roman"/>
                <w:sz w:val="24"/>
                <w:szCs w:val="24"/>
              </w:rPr>
            </w:pPr>
          </w:p>
          <w:p w14:paraId="6C0BC57B" w14:textId="77777777" w:rsidR="00450863" w:rsidRPr="00633FAC" w:rsidRDefault="00450863" w:rsidP="00817E09">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EB2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33F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D803D1D" w14:textId="77777777" w:rsidR="00450863" w:rsidRPr="00633FAC" w:rsidRDefault="00450863" w:rsidP="00817E0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392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a papunktis</w:t>
            </w:r>
          </w:p>
          <w:p w14:paraId="525D9EA6" w14:textId="77777777" w:rsidR="00450863" w:rsidRPr="00633FAC" w:rsidRDefault="00450863" w:rsidP="00817E09">
            <w:pPr>
              <w:pStyle w:val="Betarp"/>
              <w:jc w:val="both"/>
              <w:rPr>
                <w:rFonts w:ascii="Times New Roman" w:eastAsia="Yu Mincho" w:hAnsi="Times New Roman" w:cs="Times New Roman"/>
                <w:sz w:val="24"/>
                <w:szCs w:val="24"/>
              </w:rPr>
            </w:pPr>
          </w:p>
          <w:p w14:paraId="6C9C2337"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FD7D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 xml:space="preserve">Iš Lietuvoje įsteigtų subjektų įrodančių dokumentų nereikalaujama. Užtenka pateikto EBVPD. </w:t>
            </w: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19" w:history="1">
              <w:r w:rsidRPr="00633FAC">
                <w:rPr>
                  <w:rStyle w:val="Hipersaitas"/>
                  <w:rFonts w:ascii="Times New Roman" w:hAnsi="Times New Roman" w:cs="Times New Roman"/>
                  <w:sz w:val="24"/>
                  <w:szCs w:val="24"/>
                  <w:u w:val="single"/>
                </w:rPr>
                <w:t>https://www.registrucentras.lt/jar/p/index.php</w:t>
              </w:r>
            </w:hyperlink>
          </w:p>
          <w:p w14:paraId="3E071084"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paskelbtą informaciją, taip pat į šiame informaciniame pranešime pateiktą informaciją:</w:t>
            </w:r>
          </w:p>
          <w:p w14:paraId="30117C82" w14:textId="77777777" w:rsidR="00450863" w:rsidRPr="00633FAC" w:rsidRDefault="00450863" w:rsidP="00817E09">
            <w:pPr>
              <w:pStyle w:val="Betarp"/>
              <w:jc w:val="both"/>
              <w:rPr>
                <w:rFonts w:ascii="Times New Roman" w:hAnsi="Times New Roman" w:cs="Times New Roman"/>
                <w:sz w:val="24"/>
                <w:szCs w:val="24"/>
              </w:rPr>
            </w:pPr>
            <w:hyperlink r:id="rId20" w:history="1">
              <w:r w:rsidRPr="00633FAC">
                <w:rPr>
                  <w:rStyle w:val="Hipersaitas"/>
                  <w:rFonts w:ascii="Times New Roman" w:hAnsi="Times New Roman" w:cs="Times New Roman"/>
                  <w:sz w:val="24"/>
                  <w:szCs w:val="24"/>
                </w:rPr>
                <w:t>https://vpt.lrv.lt/lt/naujienos-3/finansiniu-ataskaitu-nepateikimas-gali-tapti-kliutimi-dalyvauti-viesuosiuose-pirkimuose/</w:t>
              </w:r>
            </w:hyperlink>
          </w:p>
          <w:p w14:paraId="29E257ED" w14:textId="77777777" w:rsidR="00450863" w:rsidRPr="00633FAC" w:rsidRDefault="00450863" w:rsidP="00817E09">
            <w:pPr>
              <w:pStyle w:val="Betarp"/>
              <w:jc w:val="both"/>
              <w:rPr>
                <w:rFonts w:ascii="Times New Roman" w:hAnsi="Times New Roman" w:cs="Times New Roman"/>
                <w:b/>
                <w:bCs/>
                <w:iCs/>
                <w:sz w:val="24"/>
                <w:szCs w:val="24"/>
              </w:rPr>
            </w:pPr>
          </w:p>
        </w:tc>
      </w:tr>
      <w:tr w:rsidR="00450863" w:rsidRPr="00633FAC" w14:paraId="0C919726"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CD990"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33045"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yra padaręs rimtą profesinį pažeidimą, dėl kurio perkančioji organizacija abejoja tiekėjo sąžiningumu, </w:t>
            </w:r>
            <w:r w:rsidRPr="00633FA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33FAC">
              <w:rPr>
                <w:rFonts w:ascii="Times New Roman" w:eastAsia="Times New Roman" w:hAnsi="Times New Roman" w:cs="Times New Roman"/>
                <w:sz w:val="24"/>
                <w:szCs w:val="24"/>
                <w:vertAlign w:val="superscript"/>
              </w:rPr>
              <w:t>1</w:t>
            </w:r>
            <w:r w:rsidRPr="00633F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A16F"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b papunktis</w:t>
            </w:r>
          </w:p>
          <w:p w14:paraId="1B50D50D" w14:textId="77777777" w:rsidR="00450863" w:rsidRPr="00633FAC" w:rsidRDefault="00450863" w:rsidP="00817E09">
            <w:pPr>
              <w:pStyle w:val="Betarp"/>
              <w:jc w:val="both"/>
              <w:rPr>
                <w:rFonts w:ascii="Times New Roman" w:eastAsia="Yu Mincho" w:hAnsi="Times New Roman" w:cs="Times New Roman"/>
                <w:sz w:val="24"/>
                <w:szCs w:val="24"/>
              </w:rPr>
            </w:pPr>
          </w:p>
          <w:p w14:paraId="070A10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DD0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31323D6" w14:textId="77777777" w:rsidR="00450863" w:rsidRPr="00633FAC" w:rsidRDefault="00450863" w:rsidP="00817E09">
            <w:pPr>
              <w:pStyle w:val="Betarp"/>
              <w:jc w:val="both"/>
              <w:rPr>
                <w:rFonts w:ascii="Times New Roman" w:hAnsi="Times New Roman" w:cs="Times New Roman"/>
                <w:b/>
                <w:bCs/>
                <w:iCs/>
                <w:sz w:val="24"/>
                <w:szCs w:val="24"/>
                <w:lang w:eastAsia="en-US"/>
              </w:rPr>
            </w:pPr>
          </w:p>
          <w:p w14:paraId="50529E5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21">
              <w:r w:rsidRPr="00633FAC">
                <w:rPr>
                  <w:rStyle w:val="Hipersaitas"/>
                  <w:rFonts w:ascii="Times New Roman" w:hAnsi="Times New Roman" w:cs="Times New Roman"/>
                  <w:sz w:val="24"/>
                  <w:szCs w:val="24"/>
                  <w:u w:val="single"/>
                </w:rPr>
                <w:t>https://www.vmi.lt/evmi/mokesciu-moketoju-informacija</w:t>
              </w:r>
            </w:hyperlink>
            <w:r w:rsidRPr="00633FAC">
              <w:rPr>
                <w:rFonts w:ascii="Times New Roman" w:hAnsi="Times New Roman" w:cs="Times New Roman"/>
                <w:sz w:val="24"/>
                <w:szCs w:val="24"/>
              </w:rPr>
              <w:t xml:space="preserve"> skelbiamą informaciją.</w:t>
            </w:r>
          </w:p>
        </w:tc>
      </w:tr>
      <w:tr w:rsidR="00450863" w:rsidRPr="00633FAC" w14:paraId="51A12C0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45FA"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520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w:t>
            </w:r>
            <w:r w:rsidRPr="00633FAC">
              <w:rPr>
                <w:rFonts w:ascii="Times New Roman" w:eastAsia="Times New Roman" w:hAnsi="Times New Roman" w:cs="Times New Roman"/>
                <w:sz w:val="24"/>
                <w:szCs w:val="24"/>
              </w:rPr>
              <w:t xml:space="preserve"> kai jis </w:t>
            </w:r>
            <w:r w:rsidRPr="00633FA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B9D1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c papunktis</w:t>
            </w:r>
          </w:p>
          <w:p w14:paraId="48468C6B" w14:textId="77777777" w:rsidR="00450863" w:rsidRPr="00633FAC" w:rsidRDefault="00450863" w:rsidP="00817E09">
            <w:pPr>
              <w:pStyle w:val="Betarp"/>
              <w:jc w:val="both"/>
              <w:rPr>
                <w:rFonts w:ascii="Times New Roman" w:eastAsia="Yu Mincho" w:hAnsi="Times New Roman" w:cs="Times New Roman"/>
                <w:sz w:val="24"/>
                <w:szCs w:val="24"/>
              </w:rPr>
            </w:pPr>
          </w:p>
          <w:p w14:paraId="5585B18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8348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104DB04"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72530177" w14:textId="77777777" w:rsidR="00450863" w:rsidRPr="00633FAC" w:rsidRDefault="00450863" w:rsidP="00817E09">
            <w:pPr>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6C2A56" w14:textId="77777777" w:rsidR="00450863" w:rsidRPr="00633FAC" w:rsidRDefault="00450863" w:rsidP="00817E09">
            <w:pPr>
              <w:rPr>
                <w:rFonts w:ascii="Times New Roman" w:hAnsi="Times New Roman" w:cs="Times New Roman"/>
                <w:bCs/>
                <w:iCs/>
                <w:sz w:val="24"/>
                <w:szCs w:val="24"/>
                <w:lang w:eastAsia="en-US"/>
              </w:rPr>
            </w:pPr>
            <w:hyperlink r:id="rId22" w:history="1">
              <w:r w:rsidRPr="00633FAC">
                <w:rPr>
                  <w:rStyle w:val="Hipersaitas"/>
                  <w:rFonts w:ascii="Times New Roman" w:hAnsi="Times New Roman" w:cs="Times New Roman"/>
                  <w:sz w:val="24"/>
                  <w:szCs w:val="24"/>
                  <w:u w:val="single"/>
                </w:rPr>
                <w:t>https://kt.gov.lt/lt/atviri-duomenys/diskvalifikavimas-is-viesuju-pirkimu</w:t>
              </w:r>
            </w:hyperlink>
            <w:r w:rsidRPr="00633FAC">
              <w:rPr>
                <w:rFonts w:ascii="Times New Roman" w:hAnsi="Times New Roman" w:cs="Times New Roman"/>
                <w:sz w:val="24"/>
                <w:szCs w:val="24"/>
              </w:rPr>
              <w:t xml:space="preserve"> skelbiamą informaciją. </w:t>
            </w:r>
          </w:p>
        </w:tc>
      </w:tr>
    </w:tbl>
    <w:p w14:paraId="7CE10B6E" w14:textId="77777777" w:rsidR="006675B2" w:rsidRPr="00633FAC" w:rsidRDefault="006675B2" w:rsidP="005F0F1E">
      <w:pPr>
        <w:spacing w:after="0" w:line="240" w:lineRule="auto"/>
        <w:rPr>
          <w:rFonts w:ascii="Times New Roman" w:hAnsi="Times New Roman" w:cs="Times New Roman"/>
          <w:sz w:val="24"/>
          <w:szCs w:val="24"/>
        </w:rPr>
      </w:pPr>
    </w:p>
    <w:p w14:paraId="60807278" w14:textId="77777777" w:rsidR="006675B2" w:rsidRPr="00633FAC" w:rsidRDefault="006675B2" w:rsidP="005F0F1E">
      <w:pPr>
        <w:spacing w:after="0" w:line="240" w:lineRule="auto"/>
        <w:rPr>
          <w:rFonts w:ascii="Times New Roman" w:hAnsi="Times New Roman" w:cs="Times New Roman"/>
          <w:sz w:val="24"/>
          <w:szCs w:val="24"/>
        </w:rPr>
      </w:pPr>
    </w:p>
    <w:p w14:paraId="0CAE9AA3" w14:textId="77777777" w:rsidR="0068349A" w:rsidRDefault="0068349A" w:rsidP="005F0F1E">
      <w:pPr>
        <w:spacing w:after="0" w:line="240" w:lineRule="auto"/>
        <w:rPr>
          <w:rFonts w:ascii="Times New Roman" w:hAnsi="Times New Roman" w:cs="Times New Roman"/>
          <w:sz w:val="24"/>
          <w:szCs w:val="24"/>
        </w:rPr>
      </w:pPr>
    </w:p>
    <w:p w14:paraId="17859889" w14:textId="77777777" w:rsidR="00B960C3" w:rsidRDefault="00B960C3" w:rsidP="005F0F1E">
      <w:pPr>
        <w:spacing w:after="0" w:line="240" w:lineRule="auto"/>
        <w:rPr>
          <w:rFonts w:ascii="Times New Roman" w:hAnsi="Times New Roman" w:cs="Times New Roman"/>
          <w:sz w:val="24"/>
          <w:szCs w:val="24"/>
        </w:rPr>
      </w:pPr>
    </w:p>
    <w:p w14:paraId="659F8E36" w14:textId="77777777" w:rsidR="00B960C3" w:rsidRDefault="00B960C3" w:rsidP="005F0F1E">
      <w:pPr>
        <w:spacing w:after="0" w:line="240" w:lineRule="auto"/>
        <w:rPr>
          <w:rFonts w:ascii="Times New Roman" w:hAnsi="Times New Roman" w:cs="Times New Roman"/>
          <w:sz w:val="24"/>
          <w:szCs w:val="24"/>
        </w:rPr>
      </w:pPr>
    </w:p>
    <w:p w14:paraId="1A8D2C46" w14:textId="77777777" w:rsidR="00B960C3" w:rsidRDefault="00B960C3" w:rsidP="005F0F1E">
      <w:pPr>
        <w:spacing w:after="0" w:line="240" w:lineRule="auto"/>
        <w:rPr>
          <w:rFonts w:ascii="Times New Roman" w:hAnsi="Times New Roman" w:cs="Times New Roman"/>
          <w:sz w:val="24"/>
          <w:szCs w:val="24"/>
        </w:rPr>
      </w:pPr>
    </w:p>
    <w:p w14:paraId="4E37221A" w14:textId="77777777" w:rsidR="00B960C3" w:rsidRDefault="00B960C3" w:rsidP="005F0F1E">
      <w:pPr>
        <w:spacing w:after="0" w:line="240" w:lineRule="auto"/>
        <w:rPr>
          <w:rFonts w:ascii="Times New Roman" w:hAnsi="Times New Roman" w:cs="Times New Roman"/>
          <w:sz w:val="24"/>
          <w:szCs w:val="24"/>
        </w:rPr>
      </w:pPr>
    </w:p>
    <w:p w14:paraId="694F4727" w14:textId="77777777" w:rsidR="00B960C3" w:rsidRDefault="00B960C3" w:rsidP="005F0F1E">
      <w:pPr>
        <w:spacing w:after="0" w:line="240" w:lineRule="auto"/>
        <w:rPr>
          <w:rFonts w:ascii="Times New Roman" w:hAnsi="Times New Roman" w:cs="Times New Roman"/>
          <w:sz w:val="24"/>
          <w:szCs w:val="24"/>
        </w:rPr>
      </w:pPr>
    </w:p>
    <w:p w14:paraId="6AC49B2B" w14:textId="77777777" w:rsidR="00B960C3" w:rsidRDefault="00B960C3" w:rsidP="005F0F1E">
      <w:pPr>
        <w:spacing w:after="0" w:line="240" w:lineRule="auto"/>
        <w:rPr>
          <w:rFonts w:ascii="Times New Roman" w:hAnsi="Times New Roman" w:cs="Times New Roman"/>
          <w:sz w:val="24"/>
          <w:szCs w:val="24"/>
        </w:rPr>
      </w:pPr>
    </w:p>
    <w:p w14:paraId="6F7F620F" w14:textId="77777777" w:rsidR="00B960C3" w:rsidRDefault="00B960C3" w:rsidP="005F0F1E">
      <w:pPr>
        <w:spacing w:after="0" w:line="240" w:lineRule="auto"/>
        <w:rPr>
          <w:rFonts w:ascii="Times New Roman" w:hAnsi="Times New Roman" w:cs="Times New Roman"/>
          <w:sz w:val="24"/>
          <w:szCs w:val="24"/>
        </w:rPr>
      </w:pPr>
    </w:p>
    <w:p w14:paraId="6411F3E6" w14:textId="77777777" w:rsidR="00B960C3" w:rsidRDefault="00B960C3" w:rsidP="005F0F1E">
      <w:pPr>
        <w:spacing w:after="0" w:line="240" w:lineRule="auto"/>
        <w:rPr>
          <w:rFonts w:ascii="Times New Roman" w:hAnsi="Times New Roman" w:cs="Times New Roman"/>
          <w:sz w:val="24"/>
          <w:szCs w:val="24"/>
        </w:rPr>
      </w:pPr>
    </w:p>
    <w:p w14:paraId="2249BB6C" w14:textId="77777777" w:rsidR="00B960C3" w:rsidRDefault="00B960C3" w:rsidP="005F0F1E">
      <w:pPr>
        <w:spacing w:after="0" w:line="240" w:lineRule="auto"/>
        <w:rPr>
          <w:rFonts w:ascii="Times New Roman" w:hAnsi="Times New Roman" w:cs="Times New Roman"/>
          <w:sz w:val="24"/>
          <w:szCs w:val="24"/>
        </w:rPr>
      </w:pPr>
    </w:p>
    <w:p w14:paraId="23692823" w14:textId="77777777" w:rsidR="00B960C3" w:rsidRDefault="00B960C3" w:rsidP="005F0F1E">
      <w:pPr>
        <w:spacing w:after="0" w:line="240" w:lineRule="auto"/>
        <w:rPr>
          <w:rFonts w:ascii="Times New Roman" w:hAnsi="Times New Roman" w:cs="Times New Roman"/>
          <w:sz w:val="24"/>
          <w:szCs w:val="24"/>
        </w:rPr>
      </w:pPr>
    </w:p>
    <w:p w14:paraId="661B7EC0" w14:textId="77777777" w:rsidR="00B960C3" w:rsidRDefault="00B960C3" w:rsidP="005F0F1E">
      <w:pPr>
        <w:spacing w:after="0" w:line="240" w:lineRule="auto"/>
        <w:rPr>
          <w:rFonts w:ascii="Times New Roman" w:hAnsi="Times New Roman" w:cs="Times New Roman"/>
          <w:sz w:val="24"/>
          <w:szCs w:val="24"/>
        </w:rPr>
      </w:pPr>
    </w:p>
    <w:p w14:paraId="25FFD3CC" w14:textId="77777777" w:rsidR="00B960C3" w:rsidRDefault="00B960C3" w:rsidP="005F0F1E">
      <w:pPr>
        <w:spacing w:after="0" w:line="240" w:lineRule="auto"/>
        <w:rPr>
          <w:rFonts w:ascii="Times New Roman" w:hAnsi="Times New Roman" w:cs="Times New Roman"/>
          <w:sz w:val="24"/>
          <w:szCs w:val="24"/>
        </w:rPr>
      </w:pPr>
    </w:p>
    <w:p w14:paraId="0D714678" w14:textId="77777777" w:rsidR="00B960C3" w:rsidRDefault="00B960C3" w:rsidP="005F0F1E">
      <w:pPr>
        <w:spacing w:after="0" w:line="240" w:lineRule="auto"/>
        <w:rPr>
          <w:rFonts w:ascii="Times New Roman" w:hAnsi="Times New Roman" w:cs="Times New Roman"/>
          <w:sz w:val="24"/>
          <w:szCs w:val="24"/>
        </w:rPr>
      </w:pPr>
    </w:p>
    <w:p w14:paraId="6E343188" w14:textId="77777777" w:rsidR="00B960C3" w:rsidRDefault="00B960C3" w:rsidP="005F0F1E">
      <w:pPr>
        <w:spacing w:after="0" w:line="240" w:lineRule="auto"/>
        <w:rPr>
          <w:rFonts w:ascii="Times New Roman" w:hAnsi="Times New Roman" w:cs="Times New Roman"/>
          <w:sz w:val="24"/>
          <w:szCs w:val="24"/>
        </w:rPr>
      </w:pPr>
    </w:p>
    <w:p w14:paraId="08D1E86C" w14:textId="77777777" w:rsidR="00B960C3" w:rsidRDefault="00B960C3" w:rsidP="005F0F1E">
      <w:pPr>
        <w:spacing w:after="0" w:line="240" w:lineRule="auto"/>
        <w:rPr>
          <w:rFonts w:ascii="Times New Roman" w:hAnsi="Times New Roman" w:cs="Times New Roman"/>
          <w:sz w:val="24"/>
          <w:szCs w:val="24"/>
        </w:rPr>
      </w:pPr>
    </w:p>
    <w:p w14:paraId="3C436E8A" w14:textId="77777777" w:rsidR="00B960C3" w:rsidRDefault="00B960C3" w:rsidP="005F0F1E">
      <w:pPr>
        <w:spacing w:after="0" w:line="240" w:lineRule="auto"/>
        <w:rPr>
          <w:rFonts w:ascii="Times New Roman" w:hAnsi="Times New Roman" w:cs="Times New Roman"/>
          <w:sz w:val="24"/>
          <w:szCs w:val="24"/>
        </w:rPr>
      </w:pPr>
    </w:p>
    <w:p w14:paraId="198662AB" w14:textId="77777777" w:rsidR="00B960C3" w:rsidRDefault="00B960C3" w:rsidP="005F0F1E">
      <w:pPr>
        <w:spacing w:after="0" w:line="240" w:lineRule="auto"/>
        <w:rPr>
          <w:rFonts w:ascii="Times New Roman" w:hAnsi="Times New Roman" w:cs="Times New Roman"/>
          <w:sz w:val="24"/>
          <w:szCs w:val="24"/>
        </w:rPr>
      </w:pPr>
    </w:p>
    <w:p w14:paraId="0A584B91" w14:textId="77777777" w:rsidR="00B960C3" w:rsidRDefault="00B960C3" w:rsidP="005F0F1E">
      <w:pPr>
        <w:spacing w:after="0" w:line="240" w:lineRule="auto"/>
        <w:rPr>
          <w:rFonts w:ascii="Times New Roman" w:hAnsi="Times New Roman" w:cs="Times New Roman"/>
          <w:sz w:val="24"/>
          <w:szCs w:val="24"/>
        </w:rPr>
      </w:pPr>
    </w:p>
    <w:p w14:paraId="5732DBFC" w14:textId="77777777" w:rsidR="00B960C3" w:rsidRDefault="00B960C3" w:rsidP="005F0F1E">
      <w:pPr>
        <w:spacing w:after="0" w:line="240" w:lineRule="auto"/>
        <w:rPr>
          <w:rFonts w:ascii="Times New Roman" w:hAnsi="Times New Roman" w:cs="Times New Roman"/>
          <w:sz w:val="24"/>
          <w:szCs w:val="24"/>
        </w:rPr>
      </w:pPr>
    </w:p>
    <w:p w14:paraId="691E8FFA" w14:textId="77777777" w:rsidR="00B960C3" w:rsidRDefault="00B960C3" w:rsidP="005F0F1E">
      <w:pPr>
        <w:spacing w:after="0" w:line="240" w:lineRule="auto"/>
        <w:rPr>
          <w:rFonts w:ascii="Times New Roman" w:hAnsi="Times New Roman" w:cs="Times New Roman"/>
          <w:sz w:val="24"/>
          <w:szCs w:val="24"/>
        </w:rPr>
      </w:pPr>
    </w:p>
    <w:p w14:paraId="41AA105B" w14:textId="77777777" w:rsidR="00B960C3" w:rsidRDefault="00B960C3" w:rsidP="005F0F1E">
      <w:pPr>
        <w:spacing w:after="0" w:line="240" w:lineRule="auto"/>
        <w:rPr>
          <w:rFonts w:ascii="Times New Roman" w:hAnsi="Times New Roman" w:cs="Times New Roman"/>
          <w:sz w:val="24"/>
          <w:szCs w:val="24"/>
        </w:rPr>
      </w:pPr>
    </w:p>
    <w:p w14:paraId="6CB57A6F" w14:textId="77777777" w:rsidR="00B960C3" w:rsidRDefault="00B960C3" w:rsidP="005F0F1E">
      <w:pPr>
        <w:spacing w:after="0" w:line="240" w:lineRule="auto"/>
        <w:rPr>
          <w:rFonts w:ascii="Times New Roman" w:hAnsi="Times New Roman" w:cs="Times New Roman"/>
          <w:sz w:val="24"/>
          <w:szCs w:val="24"/>
        </w:rPr>
      </w:pPr>
    </w:p>
    <w:p w14:paraId="343B0AEA" w14:textId="77777777" w:rsidR="00B960C3" w:rsidRDefault="00B960C3" w:rsidP="005F0F1E">
      <w:pPr>
        <w:spacing w:after="0" w:line="240" w:lineRule="auto"/>
        <w:rPr>
          <w:rFonts w:ascii="Times New Roman" w:hAnsi="Times New Roman" w:cs="Times New Roman"/>
          <w:sz w:val="24"/>
          <w:szCs w:val="24"/>
        </w:rPr>
      </w:pPr>
    </w:p>
    <w:p w14:paraId="264D9B2C" w14:textId="77777777" w:rsidR="00B960C3" w:rsidRDefault="00B960C3" w:rsidP="005F0F1E">
      <w:pPr>
        <w:spacing w:after="0" w:line="240" w:lineRule="auto"/>
        <w:rPr>
          <w:rFonts w:ascii="Times New Roman" w:hAnsi="Times New Roman" w:cs="Times New Roman"/>
          <w:sz w:val="24"/>
          <w:szCs w:val="24"/>
        </w:rPr>
      </w:pPr>
    </w:p>
    <w:p w14:paraId="52B18641" w14:textId="77777777" w:rsidR="00B960C3" w:rsidRDefault="00B960C3"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5" w:name="_Toc213743684"/>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5"/>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4490B4F9" w14:textId="77777777" w:rsidR="009A0E0A" w:rsidRPr="005B6E02" w:rsidRDefault="009A0E0A" w:rsidP="009A0E0A">
      <w:pPr>
        <w:spacing w:after="0"/>
        <w:jc w:val="center"/>
        <w:rPr>
          <w:rFonts w:ascii="Times New Roman" w:eastAsia="Times New Roman" w:hAnsi="Times New Roman" w:cs="Times New Roman"/>
          <w:b/>
          <w:bCs/>
          <w:sz w:val="22"/>
          <w:szCs w:val="22"/>
        </w:rPr>
      </w:pPr>
      <w:r w:rsidRPr="005B6E02">
        <w:rPr>
          <w:rFonts w:ascii="Times New Roman" w:eastAsia="Times New Roman" w:hAnsi="Times New Roman" w:cs="Times New Roman"/>
          <w:b/>
          <w:bCs/>
          <w:sz w:val="22"/>
          <w:szCs w:val="22"/>
        </w:rPr>
        <w:t>TIEKĖJŲ KVALIFIKACIJOS</w:t>
      </w:r>
      <w:r w:rsidRPr="005B6E02">
        <w:rPr>
          <w:rFonts w:ascii="Times New Roman" w:eastAsia="Times New Roman" w:hAnsi="Times New Roman" w:cs="Times New Roman"/>
          <w:b/>
          <w:bCs/>
          <w:i/>
          <w:iCs/>
          <w:sz w:val="22"/>
          <w:szCs w:val="22"/>
        </w:rPr>
        <w:t xml:space="preserve"> </w:t>
      </w:r>
      <w:r w:rsidRPr="005B6E02">
        <w:rPr>
          <w:rFonts w:ascii="Times New Roman" w:eastAsia="Times New Roman" w:hAnsi="Times New Roman" w:cs="Times New Roman"/>
          <w:b/>
          <w:bCs/>
          <w:sz w:val="22"/>
          <w:szCs w:val="22"/>
        </w:rPr>
        <w:t xml:space="preserve">REIKALAVIMAI </w:t>
      </w:r>
    </w:p>
    <w:p w14:paraId="7E7B9D5A" w14:textId="77777777" w:rsidR="009A0E0A" w:rsidRPr="005B6E02" w:rsidRDefault="009A0E0A" w:rsidP="009A0E0A">
      <w:pPr>
        <w:spacing w:after="0"/>
        <w:jc w:val="center"/>
        <w:rPr>
          <w:rFonts w:ascii="Times New Roman" w:hAnsi="Times New Roman" w:cs="Times New Roman"/>
          <w:b/>
          <w:bCs/>
          <w:sz w:val="22"/>
          <w:szCs w:val="22"/>
        </w:rPr>
      </w:pPr>
      <w:r w:rsidRPr="005B6E02">
        <w:rPr>
          <w:rFonts w:ascii="Times New Roman" w:hAnsi="Times New Roman" w:cs="Times New Roman"/>
          <w:b/>
          <w:bCs/>
          <w:sz w:val="22"/>
          <w:szCs w:val="22"/>
        </w:rPr>
        <w:t xml:space="preserve">LITUANISTINIO ŠVIETIMO SPECIALISTŲ MOKYMŲ ORGANIZAVIMO </w:t>
      </w:r>
    </w:p>
    <w:p w14:paraId="67509149" w14:textId="77777777" w:rsidR="009A0E0A" w:rsidRPr="005B6E02" w:rsidRDefault="009A0E0A" w:rsidP="009A0E0A">
      <w:pPr>
        <w:spacing w:after="0"/>
        <w:jc w:val="center"/>
        <w:rPr>
          <w:rFonts w:ascii="Times New Roman" w:eastAsia="Calibri" w:hAnsi="Times New Roman" w:cs="Times New Roman"/>
          <w:b/>
          <w:bCs/>
          <w:sz w:val="22"/>
          <w:szCs w:val="22"/>
          <w:highlight w:val="green"/>
        </w:rPr>
      </w:pPr>
      <w:r w:rsidRPr="005B6E02">
        <w:rPr>
          <w:rFonts w:ascii="Times New Roman" w:eastAsia="Times New Roman" w:hAnsi="Times New Roman" w:cs="Times New Roman"/>
          <w:b/>
          <w:bCs/>
          <w:sz w:val="22"/>
          <w:szCs w:val="22"/>
          <w:lang w:val="es-ES"/>
        </w:rPr>
        <w:t>I</w:t>
      </w:r>
      <w:r w:rsidRPr="005B6E02">
        <w:rPr>
          <w:rFonts w:ascii="Times New Roman" w:eastAsia="Times New Roman" w:hAnsi="Times New Roman" w:cs="Times New Roman"/>
          <w:b/>
          <w:bCs/>
          <w:sz w:val="22"/>
          <w:szCs w:val="22"/>
        </w:rPr>
        <w:t xml:space="preserve"> ir II PIRKIMO OBJEKTO DALIMS</w:t>
      </w:r>
      <w:r w:rsidRPr="005B6E02">
        <w:rPr>
          <w:rFonts w:ascii="Times New Roman" w:hAnsi="Times New Roman" w:cs="Times New Roman"/>
          <w:b/>
          <w:bCs/>
          <w:sz w:val="22"/>
          <w:szCs w:val="22"/>
        </w:rPr>
        <w:t xml:space="preserve"> </w:t>
      </w:r>
    </w:p>
    <w:p w14:paraId="18E286A6" w14:textId="77777777" w:rsidR="009A0E0A" w:rsidRPr="00AA0798" w:rsidRDefault="009A0E0A" w:rsidP="009A0E0A">
      <w:pPr>
        <w:pStyle w:val="Paantrat"/>
        <w:spacing w:after="0" w:line="240" w:lineRule="auto"/>
        <w:jc w:val="center"/>
        <w:rPr>
          <w:rFonts w:ascii="Times New Roman" w:hAnsi="Times New Roman" w:cs="Times New Roman"/>
          <w:b/>
          <w:bCs/>
          <w:sz w:val="4"/>
          <w:szCs w:val="4"/>
          <w:lang w:eastAsia="en-US"/>
        </w:rPr>
      </w:pPr>
    </w:p>
    <w:p w14:paraId="45543BB6" w14:textId="77777777" w:rsidR="009A0E0A" w:rsidRPr="00C536A3"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4B8391CE" w14:textId="77777777" w:rsidR="009A0E0A" w:rsidRPr="00315E86"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bookmarkStart w:id="56"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56"/>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117D59C4" w14:textId="77777777" w:rsidR="009A0E0A" w:rsidRPr="00145524"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10E96416" w14:textId="77777777" w:rsidR="009A0E0A" w:rsidRPr="00145524"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64B15617" w14:textId="77777777" w:rsidR="009A0E0A" w:rsidRPr="00145524"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02408FBE" w14:textId="77777777" w:rsidR="009A0E0A" w:rsidRPr="00C536A3"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01D72845" w14:textId="77777777" w:rsidR="009A0E0A" w:rsidRPr="00C536A3"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erkančioji organizacija</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3630940B" w14:textId="77777777" w:rsidR="009A0E0A" w:rsidRPr="004D694F"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00AC4495" w14:textId="77777777" w:rsidR="009A0E0A"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6BCFCB1D" w14:textId="77777777" w:rsidR="009A0E0A"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Kvalifikaciją patvirtinantys dokumentai (išskyrus EBVPD) pateikiami tik iš ekonomiškai naudingiausią pasiūlymą pateikusio </w:t>
      </w:r>
      <w:r>
        <w:rPr>
          <w:rFonts w:ascii="Times New Roman" w:hAnsi="Times New Roman" w:cs="Times New Roman"/>
          <w:sz w:val="24"/>
          <w:szCs w:val="24"/>
        </w:rPr>
        <w:t>T</w:t>
      </w:r>
      <w:r w:rsidRPr="00C536A3">
        <w:rPr>
          <w:rFonts w:ascii="Times New Roman" w:hAnsi="Times New Roman" w:cs="Times New Roman"/>
          <w:sz w:val="24"/>
          <w:szCs w:val="24"/>
        </w:rPr>
        <w:t>iekėjo prieš nustatant laimėtoją.</w:t>
      </w:r>
      <w:r>
        <w:rPr>
          <w:rFonts w:ascii="Times New Roman" w:hAnsi="Times New Roman" w:cs="Times New Roman"/>
          <w:sz w:val="24"/>
          <w:szCs w:val="24"/>
        </w:rPr>
        <w:t xml:space="preserve"> </w:t>
      </w:r>
    </w:p>
    <w:p w14:paraId="1DB00037" w14:textId="77777777" w:rsidR="009A0E0A" w:rsidRPr="000E36FB" w:rsidRDefault="009A0E0A" w:rsidP="009A0E0A">
      <w:pPr>
        <w:pStyle w:val="Sraopastraipa"/>
        <w:numPr>
          <w:ilvl w:val="0"/>
          <w:numId w:val="39"/>
        </w:numPr>
        <w:tabs>
          <w:tab w:val="clear" w:pos="0"/>
          <w:tab w:val="num" w:pos="633"/>
        </w:tabs>
        <w:spacing w:before="100" w:beforeAutospacing="1" w:after="100" w:afterAutospacing="1" w:line="240" w:lineRule="auto"/>
        <w:ind w:left="0" w:firstLine="900"/>
        <w:jc w:val="both"/>
        <w:rPr>
          <w:rFonts w:ascii="Times New Roman" w:hAnsi="Times New Roman" w:cs="Times New Roman"/>
          <w:sz w:val="28"/>
          <w:szCs w:val="28"/>
        </w:rPr>
      </w:pPr>
      <w:r w:rsidRPr="00E20E33">
        <w:rPr>
          <w:rFonts w:ascii="Times New Roman" w:hAnsi="Times New Roman" w:cs="Times New Roman"/>
          <w:b/>
          <w:bCs/>
          <w:sz w:val="24"/>
          <w:szCs w:val="24"/>
        </w:rPr>
        <w:t>Kvalifikacijos reikalavimai I pirkimo daliai</w:t>
      </w:r>
      <w:r w:rsidRPr="000E36FB">
        <w:rPr>
          <w:rFonts w:ascii="Times New Roman" w:hAnsi="Times New Roman" w:cs="Times New Roman"/>
          <w:b/>
          <w:bCs/>
          <w:sz w:val="24"/>
          <w:szCs w:val="24"/>
        </w:rPr>
        <w:t>:</w:t>
      </w:r>
    </w:p>
    <w:tbl>
      <w:tblPr>
        <w:tblStyle w:val="TableGrid31"/>
        <w:tblW w:w="9923" w:type="dxa"/>
        <w:tblInd w:w="-289" w:type="dxa"/>
        <w:tblLayout w:type="fixed"/>
        <w:tblLook w:val="04A0" w:firstRow="1" w:lastRow="0" w:firstColumn="1" w:lastColumn="0" w:noHBand="0" w:noVBand="1"/>
      </w:tblPr>
      <w:tblGrid>
        <w:gridCol w:w="710"/>
        <w:gridCol w:w="3969"/>
        <w:gridCol w:w="5244"/>
      </w:tblGrid>
      <w:tr w:rsidR="009A0E0A" w:rsidRPr="00E02C4F" w14:paraId="22B12091" w14:textId="77777777" w:rsidTr="00DC1E4B">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04F38F" w14:textId="77777777" w:rsidR="009A0E0A" w:rsidRPr="00E02C4F" w:rsidRDefault="009A0E0A" w:rsidP="00DC1E4B">
            <w:pPr>
              <w:spacing w:before="60" w:after="60" w:line="256" w:lineRule="auto"/>
              <w:rPr>
                <w:b/>
                <w:bCs/>
                <w:sz w:val="24"/>
                <w:szCs w:val="24"/>
              </w:rPr>
            </w:pPr>
            <w:r w:rsidRPr="00E02C4F">
              <w:rPr>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00638E" w14:textId="77777777" w:rsidR="009A0E0A" w:rsidRPr="00E02C4F" w:rsidRDefault="009A0E0A" w:rsidP="00DC1E4B">
            <w:pPr>
              <w:spacing w:before="60" w:after="60" w:line="256" w:lineRule="auto"/>
              <w:rPr>
                <w:b/>
                <w:bCs/>
                <w:sz w:val="24"/>
                <w:szCs w:val="24"/>
              </w:rPr>
            </w:pPr>
            <w:r w:rsidRPr="00E02C4F">
              <w:rPr>
                <w:b/>
                <w:bCs/>
                <w:color w:val="000000" w:themeColor="text1"/>
                <w:sz w:val="24"/>
                <w:szCs w:val="24"/>
              </w:rPr>
              <w:t>Kvalifikacijos reikalavimas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2F817AE" w14:textId="77777777" w:rsidR="009A0E0A" w:rsidRPr="00E02C4F" w:rsidRDefault="009A0E0A" w:rsidP="00DC1E4B">
            <w:pPr>
              <w:autoSpaceDE w:val="0"/>
              <w:autoSpaceDN w:val="0"/>
              <w:adjustRightInd w:val="0"/>
              <w:rPr>
                <w:b/>
                <w:bCs/>
                <w:color w:val="000000"/>
                <w:sz w:val="24"/>
                <w:szCs w:val="24"/>
              </w:rPr>
            </w:pPr>
            <w:r w:rsidRPr="00E02C4F">
              <w:rPr>
                <w:b/>
                <w:bCs/>
                <w:color w:val="000000" w:themeColor="text1"/>
                <w:sz w:val="24"/>
                <w:szCs w:val="24"/>
              </w:rPr>
              <w:t>Atitiktį reikalavimui įrodantys dokumentai</w:t>
            </w:r>
          </w:p>
        </w:tc>
      </w:tr>
      <w:tr w:rsidR="009A0E0A" w:rsidRPr="00E02C4F" w14:paraId="0E8FFDC0"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108E" w14:textId="77777777" w:rsidR="009A0E0A" w:rsidRPr="00E02C4F" w:rsidRDefault="009A0E0A" w:rsidP="00DC1E4B">
            <w:pPr>
              <w:rPr>
                <w:sz w:val="24"/>
                <w:szCs w:val="24"/>
              </w:rPr>
            </w:pPr>
            <w:r w:rsidRPr="00E02C4F">
              <w:rPr>
                <w:sz w:val="24"/>
                <w:szCs w:val="24"/>
              </w:rPr>
              <w:t>1.</w:t>
            </w:r>
          </w:p>
          <w:p w14:paraId="74F6BBB3" w14:textId="77777777" w:rsidR="009A0E0A" w:rsidRPr="00E02C4F" w:rsidRDefault="009A0E0A" w:rsidP="00DC1E4B">
            <w:pPr>
              <w:rPr>
                <w:sz w:val="24"/>
                <w:szCs w:val="24"/>
              </w:rPr>
            </w:pPr>
          </w:p>
        </w:tc>
        <w:tc>
          <w:tcPr>
            <w:tcW w:w="3969" w:type="dxa"/>
            <w:tcBorders>
              <w:left w:val="single" w:sz="4" w:space="0" w:color="000000" w:themeColor="text1"/>
              <w:bottom w:val="single" w:sz="4" w:space="0" w:color="000000" w:themeColor="text1"/>
            </w:tcBorders>
          </w:tcPr>
          <w:p w14:paraId="388BB100" w14:textId="77777777" w:rsidR="009A0E0A" w:rsidRPr="00E02C4F" w:rsidRDefault="009A0E0A" w:rsidP="00DC1E4B">
            <w:pPr>
              <w:jc w:val="both"/>
              <w:rPr>
                <w:sz w:val="24"/>
                <w:szCs w:val="24"/>
              </w:rPr>
            </w:pPr>
            <w:r w:rsidRPr="00E02C4F">
              <w:rPr>
                <w:sz w:val="24"/>
                <w:szCs w:val="24"/>
              </w:rPr>
              <w:t xml:space="preserve">Tiekėjas turi užtikrinti, kad paslaugoms suteikti bus pasitelkti specialistai, atitinkantys pirkimo dokumentuose </w:t>
            </w:r>
            <w:r w:rsidRPr="00E02C4F">
              <w:rPr>
                <w:sz w:val="24"/>
                <w:szCs w:val="24"/>
              </w:rPr>
              <w:lastRenderedPageBreak/>
              <w:t xml:space="preserve">nustatytus reikalavimus. Specialistai gali būti Tiekėjo darbuotojai arba kitų ūkio subjektų (subtiekėjų, partnerių ar specialistų, kurių pajėgumais remiamasi pagal VPĮ 49 straipsnį) darbuotojai. </w:t>
            </w:r>
          </w:p>
          <w:p w14:paraId="69E24062" w14:textId="77777777" w:rsidR="009A0E0A" w:rsidRPr="00E02C4F" w:rsidRDefault="009A0E0A" w:rsidP="00DC1E4B">
            <w:pPr>
              <w:jc w:val="both"/>
              <w:rPr>
                <w:sz w:val="24"/>
                <w:szCs w:val="24"/>
              </w:rPr>
            </w:pPr>
            <w:r w:rsidRPr="00E02C4F">
              <w:rPr>
                <w:sz w:val="24"/>
                <w:szCs w:val="24"/>
              </w:rPr>
              <w:t>Jei pasiūlymas teikiamas jungtinės veiklos pagrindu, pakanka, kad kvalifikacijos reikalavimus atitiktų bent vienas jungtinės veiklos partneris.</w:t>
            </w:r>
          </w:p>
          <w:p w14:paraId="27CCE504" w14:textId="77777777" w:rsidR="009A0E0A" w:rsidRPr="00E02C4F" w:rsidRDefault="009A0E0A" w:rsidP="00DC1E4B">
            <w:pPr>
              <w:jc w:val="both"/>
              <w:rPr>
                <w:sz w:val="24"/>
                <w:szCs w:val="24"/>
              </w:rPr>
            </w:pPr>
          </w:p>
          <w:p w14:paraId="7A7A9621" w14:textId="77777777" w:rsidR="009A0E0A" w:rsidRPr="00E02C4F" w:rsidRDefault="009A0E0A" w:rsidP="00DC1E4B">
            <w:pPr>
              <w:jc w:val="both"/>
              <w:rPr>
                <w:sz w:val="24"/>
                <w:szCs w:val="24"/>
              </w:rPr>
            </w:pPr>
          </w:p>
        </w:tc>
        <w:tc>
          <w:tcPr>
            <w:tcW w:w="5244" w:type="dxa"/>
            <w:tcBorders>
              <w:left w:val="single" w:sz="4" w:space="0" w:color="000000" w:themeColor="text1"/>
              <w:bottom w:val="single" w:sz="4" w:space="0" w:color="000000" w:themeColor="text1"/>
              <w:right w:val="single" w:sz="4" w:space="0" w:color="000000" w:themeColor="text1"/>
            </w:tcBorders>
          </w:tcPr>
          <w:p w14:paraId="4BDE5B5C" w14:textId="77777777" w:rsidR="009A0E0A" w:rsidRPr="00E02C4F" w:rsidRDefault="009A0E0A" w:rsidP="00DC1E4B">
            <w:pPr>
              <w:pStyle w:val="paragraph"/>
              <w:ind w:hanging="107"/>
              <w:jc w:val="both"/>
            </w:pPr>
            <w:r w:rsidRPr="00E02C4F">
              <w:rPr>
                <w:color w:val="000000" w:themeColor="text1"/>
              </w:rPr>
              <w:lastRenderedPageBreak/>
              <w:t>Pateikiama su pasiūlymu: EBVPD</w:t>
            </w:r>
          </w:p>
          <w:p w14:paraId="2C63BD80" w14:textId="77777777" w:rsidR="009A0E0A" w:rsidRPr="00E02C4F" w:rsidRDefault="009A0E0A" w:rsidP="00DC1E4B">
            <w:pPr>
              <w:pStyle w:val="paragraph"/>
              <w:ind w:hanging="107"/>
              <w:jc w:val="both"/>
            </w:pPr>
            <w:r w:rsidRPr="00E02C4F">
              <w:rPr>
                <w:rStyle w:val="normaltextrun"/>
                <w:b/>
                <w:bCs/>
              </w:rPr>
              <w:t>Kartu su pasiūlymu pateikiama:</w:t>
            </w:r>
            <w:r w:rsidRPr="00E02C4F">
              <w:rPr>
                <w:rStyle w:val="eop"/>
              </w:rPr>
              <w:t> </w:t>
            </w:r>
          </w:p>
          <w:p w14:paraId="0969B29E" w14:textId="7C7863FE" w:rsidR="009A0E0A" w:rsidRPr="00E02C4F" w:rsidRDefault="009A0E0A" w:rsidP="00DC1E4B">
            <w:pPr>
              <w:tabs>
                <w:tab w:val="left" w:pos="37"/>
              </w:tabs>
              <w:ind w:right="34" w:hanging="107"/>
              <w:jc w:val="both"/>
              <w:rPr>
                <w:sz w:val="24"/>
                <w:szCs w:val="24"/>
              </w:rPr>
            </w:pPr>
            <w:r w:rsidRPr="00E02C4F">
              <w:rPr>
                <w:sz w:val="24"/>
                <w:szCs w:val="24"/>
              </w:rPr>
              <w:lastRenderedPageBreak/>
              <w:t>1) specialistų sąrašas (</w:t>
            </w:r>
            <w:r w:rsidR="000F43A1">
              <w:rPr>
                <w:sz w:val="24"/>
                <w:szCs w:val="24"/>
              </w:rPr>
              <w:t>8</w:t>
            </w:r>
            <w:r w:rsidRPr="00E02C4F">
              <w:rPr>
                <w:sz w:val="24"/>
                <w:szCs w:val="24"/>
              </w:rPr>
              <w:t xml:space="preserve"> priedas), nurodant, kokius vaidmenis specialistai atliks, kokiu pagrindu jis (jie) dirba (bendradarbiauja) kartu su Tiekėju esama (numatoma) darbo sutartis ar </w:t>
            </w:r>
            <w:proofErr w:type="spellStart"/>
            <w:r w:rsidRPr="00E02C4F">
              <w:rPr>
                <w:sz w:val="24"/>
                <w:szCs w:val="24"/>
              </w:rPr>
              <w:t>subtiekimo</w:t>
            </w:r>
            <w:proofErr w:type="spellEnd"/>
            <w:r w:rsidRPr="00E02C4F">
              <w:rPr>
                <w:sz w:val="24"/>
                <w:szCs w:val="24"/>
              </w:rPr>
              <w:t xml:space="preserve"> susitarimas; </w:t>
            </w:r>
          </w:p>
          <w:p w14:paraId="36F60614" w14:textId="77777777" w:rsidR="009A0E0A" w:rsidRPr="00E02C4F" w:rsidRDefault="009A0E0A" w:rsidP="00DC1E4B">
            <w:pPr>
              <w:pStyle w:val="paragraph"/>
              <w:ind w:hanging="107"/>
              <w:jc w:val="both"/>
            </w:pPr>
            <w:r w:rsidRPr="00E02C4F">
              <w:t>2) </w:t>
            </w:r>
            <w:r w:rsidRPr="00E02C4F">
              <w:rPr>
                <w:rStyle w:val="normaltextrun"/>
              </w:rPr>
              <w:t xml:space="preserve">jei siūlomi specialistai nėra Tiekėjo darbuotojai, Tiekėjas privalo pateikti su kiekvienu specialistu sudarytą ketinimų protokolą ar preliminarią darbo sutartį, patvirtinančią, kad, laimėjimo atveju, Tiekėjui pasirašius pirkimo Sutartį su </w:t>
            </w:r>
            <w:r w:rsidRPr="00E02C4F">
              <w:t>Pirkėju</w:t>
            </w:r>
            <w:r w:rsidRPr="00E02C4F">
              <w:rPr>
                <w:rStyle w:val="normaltextrun"/>
              </w:rPr>
              <w:t>, specialistas sutinka vykdyti jam priskirtas pareigas visą pirkimo Sutarties vykdymo laikotarpį.</w:t>
            </w:r>
            <w:r w:rsidRPr="00E02C4F">
              <w:t xml:space="preserve"> </w:t>
            </w:r>
          </w:p>
          <w:p w14:paraId="17540D54" w14:textId="77777777" w:rsidR="009A0E0A" w:rsidRPr="00E02C4F" w:rsidRDefault="009A0E0A" w:rsidP="00DC1E4B">
            <w:pPr>
              <w:pStyle w:val="paragraph"/>
              <w:ind w:hanging="107"/>
              <w:jc w:val="both"/>
              <w:rPr>
                <w:color w:val="000000"/>
              </w:rPr>
            </w:pPr>
            <w:r w:rsidRPr="00E02C4F">
              <w:rPr>
                <w:rStyle w:val="normaltextrun"/>
                <w:b/>
                <w:bCs/>
              </w:rPr>
              <w:t xml:space="preserve">Pastaba. </w:t>
            </w:r>
            <w:r w:rsidRPr="00E02C4F">
              <w:rPr>
                <w:rStyle w:val="normaltextrun"/>
              </w:rPr>
              <w:t xml:space="preserve">Pažymime, kad šis kvalifikacinis reikalavimas EBVPD formoje neišskiriamas kaip atskiras punktas. Tiekėjas atitikimą ar neatitikimą šio punkto reikalavimui turės nurodyti EBVPD formos IV dalies „Atrankos kriterijai“ laukelyje </w:t>
            </w:r>
            <w:r w:rsidRPr="00E02C4F">
              <w:rPr>
                <w:rStyle w:val="normaltextrun"/>
                <w:i/>
                <w:iCs/>
              </w:rPr>
              <w:t>a</w:t>
            </w:r>
            <w:r w:rsidRPr="00E02C4F">
              <w:rPr>
                <w:rStyle w:val="normaltextrun"/>
              </w:rPr>
              <w:t xml:space="preserve"> „Visų atrankos kriterijų bendra nuoroda“, pažymėdamas atitinkamą atsakymą „Taip“ arba „Ne“.</w:t>
            </w:r>
          </w:p>
        </w:tc>
      </w:tr>
      <w:tr w:rsidR="009A0E0A" w:rsidRPr="00E02C4F" w14:paraId="03721AFF"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6500" w14:textId="77777777" w:rsidR="009A0E0A" w:rsidRPr="00E02C4F" w:rsidRDefault="009A0E0A" w:rsidP="00DC1E4B">
            <w:pPr>
              <w:rPr>
                <w:sz w:val="24"/>
                <w:szCs w:val="24"/>
              </w:rPr>
            </w:pPr>
            <w:r w:rsidRPr="00E02C4F">
              <w:rPr>
                <w:sz w:val="24"/>
                <w:szCs w:val="24"/>
              </w:rPr>
              <w:lastRenderedPageBreak/>
              <w:t>2.</w:t>
            </w:r>
          </w:p>
        </w:tc>
        <w:tc>
          <w:tcPr>
            <w:tcW w:w="3969" w:type="dxa"/>
            <w:tcBorders>
              <w:left w:val="single" w:sz="4" w:space="0" w:color="000000" w:themeColor="text1"/>
            </w:tcBorders>
          </w:tcPr>
          <w:p w14:paraId="215D77F6" w14:textId="77777777" w:rsidR="009A0E0A" w:rsidRPr="00E02C4F" w:rsidRDefault="009A0E0A" w:rsidP="00DC1E4B">
            <w:pPr>
              <w:jc w:val="both"/>
              <w:rPr>
                <w:sz w:val="24"/>
                <w:szCs w:val="24"/>
              </w:rPr>
            </w:pPr>
            <w:r w:rsidRPr="00E02C4F">
              <w:rPr>
                <w:rFonts w:eastAsia="Calibri"/>
                <w:bCs/>
                <w:color w:val="000000" w:themeColor="text1"/>
                <w:sz w:val="24"/>
                <w:szCs w:val="24"/>
                <w:lang w:eastAsia="en-US"/>
              </w:rPr>
              <w:t xml:space="preserve">Tiekėjo siūlomi </w:t>
            </w:r>
            <w:r w:rsidRPr="00E02C4F">
              <w:rPr>
                <w:rFonts w:eastAsia="Calibri"/>
                <w:b/>
                <w:color w:val="000000" w:themeColor="text1"/>
                <w:sz w:val="24"/>
                <w:szCs w:val="24"/>
                <w:lang w:eastAsia="en-US"/>
              </w:rPr>
              <w:t>specialistas</w:t>
            </w:r>
            <w:r w:rsidRPr="00E02C4F">
              <w:rPr>
                <w:rFonts w:eastAsia="Calibri"/>
                <w:bCs/>
                <w:color w:val="000000" w:themeColor="text1"/>
                <w:sz w:val="24"/>
                <w:szCs w:val="24"/>
                <w:lang w:eastAsia="en-US"/>
              </w:rPr>
              <w:t xml:space="preserve"> (</w:t>
            </w:r>
            <w:r w:rsidRPr="00E02C4F">
              <w:rPr>
                <w:rFonts w:eastAsia="Calibri"/>
                <w:b/>
                <w:color w:val="000000" w:themeColor="text1"/>
                <w:sz w:val="24"/>
                <w:szCs w:val="24"/>
                <w:lang w:eastAsia="en-US"/>
              </w:rPr>
              <w:t>lektorius (-</w:t>
            </w:r>
            <w:proofErr w:type="spellStart"/>
            <w:r w:rsidRPr="00E02C4F">
              <w:rPr>
                <w:rFonts w:eastAsia="Calibri"/>
                <w:b/>
                <w:color w:val="000000" w:themeColor="text1"/>
                <w:sz w:val="24"/>
                <w:szCs w:val="24"/>
                <w:lang w:eastAsia="en-US"/>
              </w:rPr>
              <w:t>iai</w:t>
            </w:r>
            <w:proofErr w:type="spellEnd"/>
            <w:r w:rsidRPr="00E02C4F">
              <w:rPr>
                <w:rFonts w:eastAsia="Calibri"/>
                <w:b/>
                <w:color w:val="000000" w:themeColor="text1"/>
                <w:sz w:val="24"/>
                <w:szCs w:val="24"/>
                <w:lang w:eastAsia="en-US"/>
              </w:rPr>
              <w:t>)</w:t>
            </w:r>
            <w:r w:rsidRPr="00E02C4F">
              <w:rPr>
                <w:rFonts w:eastAsia="Calibri"/>
                <w:bCs/>
                <w:color w:val="000000" w:themeColor="text1"/>
                <w:sz w:val="24"/>
                <w:szCs w:val="24"/>
                <w:lang w:eastAsia="en-US"/>
              </w:rPr>
              <w:t xml:space="preserve"> turi tenkinti šiuos reikalavimus:</w:t>
            </w:r>
            <w:r w:rsidRPr="00E02C4F">
              <w:rPr>
                <w:color w:val="000000" w:themeColor="text1"/>
                <w:sz w:val="24"/>
                <w:szCs w:val="24"/>
              </w:rPr>
              <w:t xml:space="preserve"> </w:t>
            </w:r>
          </w:p>
          <w:p w14:paraId="19CFCC5F" w14:textId="0DEC5BA8" w:rsidR="009A0E0A" w:rsidRPr="00E02C4F" w:rsidRDefault="009A0E0A" w:rsidP="00DC1E4B">
            <w:pPr>
              <w:ind w:right="-1"/>
              <w:jc w:val="both"/>
              <w:rPr>
                <w:rFonts w:eastAsia="Calibri"/>
                <w:bCs/>
                <w:color w:val="000000" w:themeColor="text1"/>
                <w:sz w:val="24"/>
                <w:szCs w:val="24"/>
                <w:lang w:eastAsia="en-US"/>
              </w:rPr>
            </w:pPr>
            <w:r w:rsidRPr="00E02C4F">
              <w:rPr>
                <w:color w:val="000000"/>
                <w:sz w:val="24"/>
                <w:szCs w:val="24"/>
              </w:rPr>
              <w:t xml:space="preserve"> </w:t>
            </w:r>
            <w:r w:rsidR="000E1249" w:rsidRPr="00BA102E">
              <w:rPr>
                <w:color w:val="000000"/>
                <w:sz w:val="24"/>
                <w:szCs w:val="24"/>
              </w:rPr>
              <w:t xml:space="preserve">per paskutinius 5 (penkerius) metus arba per laiką nuo Tiekėjo įregistravimo dienos (jeigu Tiekėjas vykdė veiklą trumpiau nei 5 metus) </w:t>
            </w:r>
            <w:r w:rsidR="000E1249" w:rsidRPr="00BA102E">
              <w:rPr>
                <w:sz w:val="24"/>
                <w:szCs w:val="24"/>
              </w:rPr>
              <w:t xml:space="preserve">turi ne mažiau </w:t>
            </w:r>
            <w:r w:rsidR="000E1249" w:rsidRPr="00A54DC6">
              <w:rPr>
                <w:i/>
                <w:sz w:val="24"/>
                <w:szCs w:val="24"/>
              </w:rPr>
              <w:t>kaip 12 (dvylikos) mėnesių darbo patirtį</w:t>
            </w:r>
            <w:r w:rsidR="000E1249" w:rsidRPr="00BA102E">
              <w:rPr>
                <w:sz w:val="24"/>
                <w:szCs w:val="24"/>
              </w:rPr>
              <w:t xml:space="preserve">, įgytą mokant </w:t>
            </w:r>
            <w:r w:rsidR="000E1249" w:rsidRPr="00BA102E">
              <w:rPr>
                <w:rFonts w:eastAsia="Calibri"/>
                <w:bCs/>
                <w:color w:val="000000" w:themeColor="text1"/>
                <w:sz w:val="24"/>
                <w:szCs w:val="24"/>
                <w:lang w:eastAsia="en-US"/>
              </w:rPr>
              <w:t xml:space="preserve">lietuvių kalbos ir kultūros pagal „Lituanistinio švietimo integruotą programą“ </w:t>
            </w:r>
            <w:r w:rsidR="000E1249">
              <w:rPr>
                <w:rFonts w:eastAsia="Calibri"/>
                <w:bCs/>
                <w:color w:val="000000" w:themeColor="text1"/>
                <w:sz w:val="24"/>
                <w:szCs w:val="24"/>
                <w:lang w:eastAsia="en-US"/>
              </w:rPr>
              <w:t>ir (</w:t>
            </w:r>
            <w:r w:rsidR="000E1249" w:rsidRPr="00BA102E">
              <w:rPr>
                <w:rFonts w:eastAsia="Calibri"/>
                <w:bCs/>
                <w:color w:val="000000" w:themeColor="text1"/>
                <w:sz w:val="24"/>
                <w:szCs w:val="24"/>
                <w:lang w:eastAsia="en-US"/>
              </w:rPr>
              <w:t>arba</w:t>
            </w:r>
            <w:r w:rsidR="000E1249">
              <w:rPr>
                <w:rFonts w:eastAsia="Calibri"/>
                <w:bCs/>
                <w:color w:val="000000" w:themeColor="text1"/>
                <w:sz w:val="24"/>
                <w:szCs w:val="24"/>
                <w:lang w:eastAsia="en-US"/>
              </w:rPr>
              <w:t>)</w:t>
            </w:r>
            <w:r w:rsidR="000E1249" w:rsidRPr="00BA102E">
              <w:rPr>
                <w:rFonts w:eastAsia="Calibri"/>
                <w:bCs/>
                <w:color w:val="000000" w:themeColor="text1"/>
                <w:sz w:val="24"/>
                <w:szCs w:val="24"/>
                <w:lang w:eastAsia="en-US"/>
              </w:rPr>
              <w:t xml:space="preserve"> mokant lietuvių kalbos</w:t>
            </w:r>
            <w:r w:rsidR="000E1249">
              <w:rPr>
                <w:rFonts w:eastAsia="Calibri"/>
                <w:bCs/>
                <w:color w:val="000000" w:themeColor="text1"/>
                <w:sz w:val="24"/>
                <w:szCs w:val="24"/>
                <w:lang w:eastAsia="en-US"/>
              </w:rPr>
              <w:t xml:space="preserve"> ir literatūros, ir (</w:t>
            </w:r>
            <w:r w:rsidR="000E1249" w:rsidRPr="00BA102E">
              <w:rPr>
                <w:rFonts w:eastAsia="Calibri"/>
                <w:bCs/>
                <w:color w:val="000000" w:themeColor="text1"/>
                <w:sz w:val="24"/>
                <w:szCs w:val="24"/>
                <w:lang w:eastAsia="en-US"/>
              </w:rPr>
              <w:t>arba</w:t>
            </w:r>
            <w:r w:rsidR="000E1249">
              <w:rPr>
                <w:rFonts w:eastAsia="Calibri"/>
                <w:bCs/>
                <w:color w:val="000000" w:themeColor="text1"/>
                <w:sz w:val="24"/>
                <w:szCs w:val="24"/>
                <w:lang w:eastAsia="en-US"/>
              </w:rPr>
              <w:t>)</w:t>
            </w:r>
            <w:r w:rsidR="000E1249" w:rsidRPr="00BA102E">
              <w:rPr>
                <w:rFonts w:eastAsia="Calibri"/>
                <w:bCs/>
                <w:color w:val="000000" w:themeColor="text1"/>
                <w:sz w:val="24"/>
                <w:szCs w:val="24"/>
                <w:lang w:eastAsia="en-US"/>
              </w:rPr>
              <w:t xml:space="preserve"> mokant lietuvių kalbos </w:t>
            </w:r>
            <w:r w:rsidR="000E1249">
              <w:rPr>
                <w:color w:val="000000"/>
                <w:sz w:val="24"/>
                <w:szCs w:val="24"/>
              </w:rPr>
              <w:t xml:space="preserve">pagal kalbos mokėjimo lygius </w:t>
            </w:r>
            <w:r w:rsidR="000E1249" w:rsidRPr="00B467DD">
              <w:rPr>
                <w:rStyle w:val="Grietas"/>
                <w:b w:val="0"/>
                <w:iCs/>
                <w:sz w:val="24"/>
                <w:szCs w:val="24"/>
                <w:shd w:val="clear" w:color="auto" w:fill="FFFFFF"/>
              </w:rPr>
              <w:t>(A1–B2)</w:t>
            </w:r>
            <w:r w:rsidR="000E1249">
              <w:rPr>
                <w:rStyle w:val="Grietas"/>
                <w:b w:val="0"/>
                <w:iCs/>
                <w:sz w:val="24"/>
                <w:szCs w:val="24"/>
                <w:shd w:val="clear" w:color="auto" w:fill="FFFFFF"/>
              </w:rPr>
              <w:t>,</w:t>
            </w:r>
            <w:r w:rsidR="000E1249">
              <w:rPr>
                <w:rFonts w:eastAsia="Calibri"/>
                <w:bCs/>
                <w:color w:val="000000" w:themeColor="text1"/>
                <w:sz w:val="24"/>
                <w:szCs w:val="24"/>
                <w:lang w:eastAsia="en-US"/>
              </w:rPr>
              <w:t xml:space="preserve"> </w:t>
            </w:r>
            <w:r w:rsidR="000E1249">
              <w:rPr>
                <w:color w:val="000000"/>
                <w:sz w:val="24"/>
                <w:szCs w:val="24"/>
              </w:rPr>
              <w:t>ir</w:t>
            </w:r>
            <w:r w:rsidR="000E1249" w:rsidRPr="00606BCC">
              <w:rPr>
                <w:color w:val="000000"/>
                <w:sz w:val="24"/>
                <w:szCs w:val="24"/>
              </w:rPr>
              <w:t xml:space="preserve"> </w:t>
            </w:r>
            <w:r w:rsidR="000E1249" w:rsidRPr="00E20BE8">
              <w:rPr>
                <w:color w:val="000000"/>
                <w:sz w:val="24"/>
                <w:szCs w:val="24"/>
              </w:rPr>
              <w:t>(arba) m</w:t>
            </w:r>
            <w:r w:rsidR="000E1249" w:rsidRPr="00606BCC">
              <w:rPr>
                <w:color w:val="000000"/>
                <w:sz w:val="24"/>
                <w:szCs w:val="24"/>
              </w:rPr>
              <w:t xml:space="preserve">okant </w:t>
            </w:r>
            <w:r w:rsidR="000E1249">
              <w:rPr>
                <w:color w:val="000000"/>
                <w:sz w:val="24"/>
                <w:szCs w:val="24"/>
              </w:rPr>
              <w:t xml:space="preserve">užsienio </w:t>
            </w:r>
            <w:r w:rsidR="000E1249" w:rsidRPr="00606BCC">
              <w:rPr>
                <w:color w:val="000000"/>
                <w:sz w:val="24"/>
                <w:szCs w:val="24"/>
              </w:rPr>
              <w:t>kalbų</w:t>
            </w:r>
            <w:r w:rsidR="000E1249">
              <w:rPr>
                <w:sz w:val="24"/>
                <w:szCs w:val="24"/>
              </w:rPr>
              <w:t xml:space="preserve"> pagal</w:t>
            </w:r>
            <w:r w:rsidR="000E1249" w:rsidRPr="00606BCC">
              <w:rPr>
                <w:color w:val="000000"/>
                <w:sz w:val="24"/>
                <w:szCs w:val="24"/>
              </w:rPr>
              <w:t xml:space="preserve"> </w:t>
            </w:r>
            <w:r w:rsidR="000E1249" w:rsidRPr="00B467DD">
              <w:rPr>
                <w:color w:val="000000"/>
                <w:sz w:val="24"/>
                <w:szCs w:val="24"/>
              </w:rPr>
              <w:t xml:space="preserve">bendrąsias </w:t>
            </w:r>
            <w:r w:rsidR="000E1249" w:rsidRPr="009F3EF6">
              <w:rPr>
                <w:color w:val="000000"/>
                <w:sz w:val="24"/>
                <w:szCs w:val="24"/>
              </w:rPr>
              <w:t>programas</w:t>
            </w:r>
            <w:r w:rsidR="000E1249" w:rsidRPr="009F3EF6">
              <w:rPr>
                <w:sz w:val="24"/>
                <w:szCs w:val="24"/>
              </w:rPr>
              <w:t>,</w:t>
            </w:r>
            <w:r w:rsidR="000E1249" w:rsidRPr="00BA102E">
              <w:rPr>
                <w:sz w:val="24"/>
                <w:szCs w:val="24"/>
              </w:rPr>
              <w:t xml:space="preserve"> </w:t>
            </w:r>
            <w:r w:rsidR="000E1249">
              <w:rPr>
                <w:sz w:val="24"/>
                <w:szCs w:val="24"/>
              </w:rPr>
              <w:t>ir (</w:t>
            </w:r>
            <w:r w:rsidR="000E1249" w:rsidRPr="00BA102E">
              <w:rPr>
                <w:sz w:val="24"/>
                <w:szCs w:val="24"/>
              </w:rPr>
              <w:t>arba</w:t>
            </w:r>
            <w:r w:rsidR="000E1249">
              <w:rPr>
                <w:sz w:val="24"/>
                <w:szCs w:val="24"/>
              </w:rPr>
              <w:t>)</w:t>
            </w:r>
            <w:r w:rsidR="000E1249" w:rsidRPr="00BA102E">
              <w:rPr>
                <w:sz w:val="24"/>
                <w:szCs w:val="24"/>
              </w:rPr>
              <w:t xml:space="preserve"> </w:t>
            </w:r>
            <w:r w:rsidR="000E1249" w:rsidRPr="00BA102E">
              <w:rPr>
                <w:rFonts w:eastAsia="Calibri"/>
                <w:bCs/>
                <w:color w:val="000000" w:themeColor="text1"/>
                <w:sz w:val="24"/>
                <w:szCs w:val="24"/>
                <w:lang w:eastAsia="en-US"/>
              </w:rPr>
              <w:t>mokant lietuvių kalbos</w:t>
            </w:r>
            <w:r w:rsidR="000E1249" w:rsidRPr="00BA102E">
              <w:rPr>
                <w:sz w:val="24"/>
                <w:szCs w:val="24"/>
              </w:rPr>
              <w:t xml:space="preserve"> pagal aukštųjų </w:t>
            </w:r>
            <w:r w:rsidR="000E1249" w:rsidRPr="009F3EF6">
              <w:rPr>
                <w:sz w:val="24"/>
                <w:szCs w:val="24"/>
              </w:rPr>
              <w:t xml:space="preserve">mokyklų </w:t>
            </w:r>
            <w:r w:rsidR="000E1249">
              <w:rPr>
                <w:color w:val="000000"/>
                <w:sz w:val="24"/>
                <w:szCs w:val="24"/>
              </w:rPr>
              <w:t>studijų programas bei kursų</w:t>
            </w:r>
            <w:r w:rsidR="000E1249" w:rsidRPr="00606BCC">
              <w:rPr>
                <w:color w:val="000000"/>
                <w:sz w:val="24"/>
                <w:szCs w:val="24"/>
              </w:rPr>
              <w:t xml:space="preserve"> užsieniečiams</w:t>
            </w:r>
            <w:r w:rsidR="000E1249">
              <w:rPr>
                <w:color w:val="000000"/>
                <w:sz w:val="24"/>
                <w:szCs w:val="24"/>
              </w:rPr>
              <w:t xml:space="preserve"> programas,</w:t>
            </w:r>
            <w:r w:rsidR="000E1249" w:rsidRPr="009F3EF6">
              <w:rPr>
                <w:sz w:val="24"/>
                <w:szCs w:val="24"/>
              </w:rPr>
              <w:t xml:space="preserve"> </w:t>
            </w:r>
            <w:r w:rsidR="000E1249">
              <w:rPr>
                <w:color w:val="000000"/>
                <w:sz w:val="24"/>
                <w:szCs w:val="24"/>
              </w:rPr>
              <w:t xml:space="preserve"> ir (arba) </w:t>
            </w:r>
            <w:r w:rsidR="000E1249" w:rsidRPr="00606BCC">
              <w:rPr>
                <w:color w:val="000000"/>
                <w:sz w:val="24"/>
                <w:szCs w:val="24"/>
              </w:rPr>
              <w:t>pagal akredituotas kvalifikacijos tobulinimo programas.</w:t>
            </w:r>
          </w:p>
          <w:p w14:paraId="53E00E3C" w14:textId="77777777" w:rsidR="009A0E0A" w:rsidRPr="00E02C4F" w:rsidRDefault="009A0E0A" w:rsidP="00DC1E4B">
            <w:pPr>
              <w:ind w:right="-1"/>
              <w:jc w:val="both"/>
              <w:rPr>
                <w:color w:val="000000" w:themeColor="text1"/>
                <w:sz w:val="24"/>
                <w:szCs w:val="24"/>
              </w:rPr>
            </w:pPr>
          </w:p>
          <w:p w14:paraId="558EF6B4" w14:textId="77777777" w:rsidR="009A0E0A" w:rsidRPr="00E02C4F" w:rsidRDefault="009A0E0A" w:rsidP="00DC1E4B">
            <w:pPr>
              <w:ind w:right="-1"/>
              <w:jc w:val="both"/>
              <w:rPr>
                <w:sz w:val="24"/>
                <w:szCs w:val="24"/>
              </w:rPr>
            </w:pPr>
            <w:r w:rsidRPr="00E02C4F">
              <w:rPr>
                <w:color w:val="000000"/>
                <w:sz w:val="24"/>
                <w:szCs w:val="24"/>
              </w:rPr>
              <w:t xml:space="preserve">2) </w:t>
            </w:r>
            <w:r w:rsidRPr="00E02C4F">
              <w:rPr>
                <w:b/>
                <w:bCs/>
                <w:color w:val="000000"/>
                <w:sz w:val="24"/>
                <w:szCs w:val="24"/>
              </w:rPr>
              <w:t>Pastaba</w:t>
            </w:r>
            <w:r w:rsidRPr="00E02C4F">
              <w:rPr>
                <w:color w:val="000000"/>
                <w:sz w:val="24"/>
                <w:szCs w:val="24"/>
              </w:rPr>
              <w:t xml:space="preserve">. Perkančioji organizacija darbinę patirtį skaičiuos tik už pilnus mėnesius, t. y. jeigu specialistas turės 11 mėnesių ir  20 dienų darbo patirtį, </w:t>
            </w:r>
            <w:r w:rsidRPr="00E02C4F">
              <w:rPr>
                <w:color w:val="000000"/>
                <w:sz w:val="24"/>
                <w:szCs w:val="24"/>
              </w:rPr>
              <w:lastRenderedPageBreak/>
              <w:t>bus laikoma, kad jo darbinė patirtis yra 11 mėnesių.</w:t>
            </w:r>
          </w:p>
        </w:tc>
        <w:tc>
          <w:tcPr>
            <w:tcW w:w="5244" w:type="dxa"/>
            <w:tcBorders>
              <w:left w:val="single" w:sz="4" w:space="0" w:color="000000" w:themeColor="text1"/>
              <w:right w:val="single" w:sz="4" w:space="0" w:color="000000" w:themeColor="text1"/>
            </w:tcBorders>
          </w:tcPr>
          <w:p w14:paraId="689B283C" w14:textId="77777777" w:rsidR="009A0E0A" w:rsidRDefault="009A0E0A" w:rsidP="00DC1E4B">
            <w:pPr>
              <w:jc w:val="both"/>
              <w:textAlignment w:val="baseline"/>
              <w:rPr>
                <w:sz w:val="24"/>
                <w:szCs w:val="24"/>
              </w:rPr>
            </w:pPr>
            <w:r w:rsidRPr="00E02C4F">
              <w:rPr>
                <w:b/>
                <w:bCs/>
                <w:sz w:val="24"/>
                <w:szCs w:val="24"/>
              </w:rPr>
              <w:lastRenderedPageBreak/>
              <w:t>Pateikiama:</w:t>
            </w:r>
            <w:r w:rsidRPr="00E02C4F">
              <w:rPr>
                <w:sz w:val="24"/>
                <w:szCs w:val="24"/>
              </w:rPr>
              <w:t> </w:t>
            </w:r>
          </w:p>
          <w:p w14:paraId="5181E10C" w14:textId="41914CA4" w:rsidR="0031251A" w:rsidRPr="009561B4" w:rsidRDefault="009561B4" w:rsidP="009561B4">
            <w:pPr>
              <w:tabs>
                <w:tab w:val="left" w:pos="317"/>
              </w:tabs>
              <w:jc w:val="both"/>
              <w:textAlignment w:val="baseline"/>
              <w:rPr>
                <w:sz w:val="24"/>
                <w:szCs w:val="24"/>
              </w:rPr>
            </w:pPr>
            <w:r w:rsidRPr="00E02C4F">
              <w:rPr>
                <w:sz w:val="24"/>
                <w:szCs w:val="24"/>
              </w:rPr>
              <w:t>1) pažyma apie specialisto patirtį (1</w:t>
            </w:r>
            <w:r w:rsidR="000F43A1">
              <w:rPr>
                <w:sz w:val="24"/>
                <w:szCs w:val="24"/>
              </w:rPr>
              <w:t>0</w:t>
            </w:r>
            <w:r w:rsidRPr="00E02C4F">
              <w:rPr>
                <w:sz w:val="24"/>
                <w:szCs w:val="24"/>
              </w:rPr>
              <w:t xml:space="preserve"> priedas);  </w:t>
            </w:r>
          </w:p>
          <w:p w14:paraId="2706CF7A" w14:textId="5520369A" w:rsidR="008724F5" w:rsidRPr="0050425E" w:rsidRDefault="00214D58" w:rsidP="008724F5">
            <w:pPr>
              <w:numPr>
                <w:ilvl w:val="0"/>
                <w:numId w:val="43"/>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Pr>
                <w:rFonts w:eastAsia="Calibri"/>
                <w:sz w:val="24"/>
                <w:szCs w:val="24"/>
              </w:rPr>
              <w:t>p</w:t>
            </w:r>
            <w:r w:rsidR="008724F5" w:rsidRPr="0050425E">
              <w:rPr>
                <w:rFonts w:eastAsia="Calibri"/>
                <w:sz w:val="24"/>
                <w:szCs w:val="24"/>
              </w:rPr>
              <w:t>ažyma</w:t>
            </w:r>
            <w:r w:rsidR="00F25467">
              <w:rPr>
                <w:rFonts w:eastAsia="Calibri"/>
                <w:sz w:val="24"/>
                <w:szCs w:val="24"/>
              </w:rPr>
              <w:t xml:space="preserve"> i</w:t>
            </w:r>
            <w:r w:rsidR="0097412D">
              <w:rPr>
                <w:rFonts w:eastAsia="Calibri"/>
                <w:sz w:val="24"/>
                <w:szCs w:val="24"/>
              </w:rPr>
              <w:t>š</w:t>
            </w:r>
            <w:r w:rsidR="00F25467">
              <w:rPr>
                <w:rFonts w:eastAsia="Calibri"/>
                <w:sz w:val="24"/>
                <w:szCs w:val="24"/>
              </w:rPr>
              <w:t xml:space="preserve"> da</w:t>
            </w:r>
            <w:r w:rsidR="00D6630A">
              <w:rPr>
                <w:rFonts w:eastAsia="Calibri"/>
                <w:sz w:val="24"/>
                <w:szCs w:val="24"/>
              </w:rPr>
              <w:t>r</w:t>
            </w:r>
            <w:r w:rsidR="00F25467">
              <w:rPr>
                <w:rFonts w:eastAsia="Calibri"/>
                <w:sz w:val="24"/>
                <w:szCs w:val="24"/>
              </w:rPr>
              <w:t>bovietės</w:t>
            </w:r>
            <w:r w:rsidR="008724F5" w:rsidRPr="0050425E">
              <w:rPr>
                <w:rFonts w:eastAsia="Calibri"/>
                <w:sz w:val="24"/>
                <w:szCs w:val="24"/>
              </w:rPr>
              <w:t xml:space="preserve"> apie siūlomo specialisto darbo patirtį </w:t>
            </w:r>
            <w:r w:rsidR="008724F5" w:rsidRPr="0050425E">
              <w:rPr>
                <w:rFonts w:eastAsia="Calibri"/>
                <w:bCs/>
                <w:sz w:val="24"/>
                <w:szCs w:val="24"/>
              </w:rPr>
              <w:t>vykdant kvalifikaciniame reikalavime nurodytą(-</w:t>
            </w:r>
            <w:proofErr w:type="spellStart"/>
            <w:r w:rsidR="008724F5" w:rsidRPr="0050425E">
              <w:rPr>
                <w:rFonts w:eastAsia="Calibri"/>
                <w:bCs/>
                <w:sz w:val="24"/>
                <w:szCs w:val="24"/>
              </w:rPr>
              <w:t>as</w:t>
            </w:r>
            <w:proofErr w:type="spellEnd"/>
            <w:r w:rsidR="008724F5" w:rsidRPr="0050425E">
              <w:rPr>
                <w:rFonts w:eastAsia="Calibri"/>
                <w:bCs/>
                <w:sz w:val="24"/>
                <w:szCs w:val="24"/>
              </w:rPr>
              <w:t>) veiklą(-</w:t>
            </w:r>
            <w:proofErr w:type="spellStart"/>
            <w:r w:rsidR="008724F5" w:rsidRPr="0050425E">
              <w:rPr>
                <w:rFonts w:eastAsia="Calibri"/>
                <w:bCs/>
                <w:sz w:val="24"/>
                <w:szCs w:val="24"/>
              </w:rPr>
              <w:t>as</w:t>
            </w:r>
            <w:proofErr w:type="spellEnd"/>
            <w:r w:rsidR="008724F5" w:rsidRPr="0050425E">
              <w:rPr>
                <w:rFonts w:eastAsia="Calibri"/>
                <w:bCs/>
                <w:sz w:val="24"/>
                <w:szCs w:val="24"/>
              </w:rPr>
              <w:t>).</w:t>
            </w:r>
            <w:r w:rsidR="008724F5" w:rsidRPr="0050425E">
              <w:rPr>
                <w:sz w:val="24"/>
                <w:szCs w:val="24"/>
              </w:rPr>
              <w:t> </w:t>
            </w:r>
          </w:p>
          <w:p w14:paraId="64AB9F30" w14:textId="77777777" w:rsidR="008724F5" w:rsidRPr="00E02C4F" w:rsidRDefault="008724F5" w:rsidP="00DC1E4B">
            <w:pPr>
              <w:jc w:val="both"/>
              <w:textAlignment w:val="baseline"/>
              <w:rPr>
                <w:sz w:val="24"/>
                <w:szCs w:val="24"/>
              </w:rPr>
            </w:pPr>
          </w:p>
          <w:p w14:paraId="2249C75E" w14:textId="77777777" w:rsidR="009A0E0A" w:rsidRPr="00E02C4F" w:rsidRDefault="009A0E0A" w:rsidP="00DC1E4B">
            <w:pPr>
              <w:pStyle w:val="paragraph"/>
              <w:jc w:val="both"/>
              <w:rPr>
                <w:color w:val="000000" w:themeColor="text1"/>
              </w:rPr>
            </w:pPr>
            <w:r w:rsidRPr="00E02C4F">
              <w:rPr>
                <w:b/>
                <w:bCs/>
                <w:color w:val="000000" w:themeColor="text1"/>
              </w:rPr>
              <w:t xml:space="preserve">Pastaba. </w:t>
            </w:r>
            <w:r w:rsidRPr="00E02C4F">
              <w:t>Pirkėjas turi teisę prašyti papildomų patirtį pagrindžiančių dokumentų (pvz., atsiliepimų, sutarčių kopijų ar kitų lygiaverčių įrodymų).</w:t>
            </w:r>
          </w:p>
        </w:tc>
      </w:tr>
    </w:tbl>
    <w:p w14:paraId="4B8264CE" w14:textId="77777777" w:rsidR="009A0E0A" w:rsidRPr="00E02C4F" w:rsidRDefault="009A0E0A" w:rsidP="009A0E0A">
      <w:pPr>
        <w:spacing w:before="100" w:beforeAutospacing="1" w:after="100" w:afterAutospacing="1" w:line="240" w:lineRule="auto"/>
        <w:jc w:val="both"/>
        <w:rPr>
          <w:rFonts w:ascii="Times New Roman" w:hAnsi="Times New Roman" w:cs="Times New Roman"/>
          <w:sz w:val="24"/>
          <w:szCs w:val="24"/>
        </w:rPr>
      </w:pPr>
      <w:r w:rsidRPr="00E02C4F">
        <w:rPr>
          <w:rFonts w:ascii="Times New Roman" w:eastAsiaTheme="minorHAnsi" w:hAnsi="Times New Roman" w:cs="Times New Roman"/>
          <w:sz w:val="24"/>
          <w:szCs w:val="24"/>
          <w:lang w:eastAsia="en-US"/>
        </w:rPr>
        <w:lastRenderedPageBreak/>
        <w:t>12</w:t>
      </w:r>
      <w:r w:rsidRPr="00E02C4F">
        <w:rPr>
          <w:rFonts w:ascii="Times New Roman" w:hAnsi="Times New Roman" w:cs="Times New Roman"/>
          <w:sz w:val="24"/>
          <w:szCs w:val="24"/>
        </w:rPr>
        <w:t>. </w:t>
      </w:r>
      <w:r w:rsidRPr="00E02C4F">
        <w:rPr>
          <w:rFonts w:ascii="Times New Roman" w:hAnsi="Times New Roman" w:cs="Times New Roman"/>
          <w:b/>
          <w:bCs/>
          <w:sz w:val="24"/>
          <w:szCs w:val="24"/>
        </w:rPr>
        <w:t xml:space="preserve">Kvalifikacijos reikalavimai II pirkimo daliai: </w:t>
      </w:r>
    </w:p>
    <w:tbl>
      <w:tblPr>
        <w:tblStyle w:val="TableGrid31"/>
        <w:tblW w:w="10065" w:type="dxa"/>
        <w:tblInd w:w="-431" w:type="dxa"/>
        <w:tblLayout w:type="fixed"/>
        <w:tblLook w:val="04A0" w:firstRow="1" w:lastRow="0" w:firstColumn="1" w:lastColumn="0" w:noHBand="0" w:noVBand="1"/>
      </w:tblPr>
      <w:tblGrid>
        <w:gridCol w:w="710"/>
        <w:gridCol w:w="4111"/>
        <w:gridCol w:w="5244"/>
      </w:tblGrid>
      <w:tr w:rsidR="009A0E0A" w:rsidRPr="00E02C4F" w14:paraId="03D2C42E" w14:textId="77777777" w:rsidTr="00DC1E4B">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620734" w14:textId="77777777" w:rsidR="009A0E0A" w:rsidRPr="00E02C4F" w:rsidRDefault="009A0E0A" w:rsidP="00DC1E4B">
            <w:pPr>
              <w:spacing w:before="60" w:after="60" w:line="256" w:lineRule="auto"/>
              <w:rPr>
                <w:b/>
                <w:bCs/>
                <w:sz w:val="24"/>
                <w:szCs w:val="24"/>
              </w:rPr>
            </w:pPr>
            <w:r w:rsidRPr="00E02C4F">
              <w:rPr>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BB43F6" w14:textId="77777777" w:rsidR="009A0E0A" w:rsidRPr="00E02C4F" w:rsidRDefault="009A0E0A" w:rsidP="00DC1E4B">
            <w:pPr>
              <w:spacing w:before="60" w:after="60" w:line="256" w:lineRule="auto"/>
              <w:rPr>
                <w:b/>
                <w:bCs/>
                <w:sz w:val="24"/>
                <w:szCs w:val="24"/>
              </w:rPr>
            </w:pPr>
            <w:r w:rsidRPr="00E02C4F">
              <w:rPr>
                <w:b/>
                <w:bCs/>
                <w:color w:val="000000" w:themeColor="text1"/>
                <w:sz w:val="24"/>
                <w:szCs w:val="24"/>
              </w:rPr>
              <w:t>Kvalifikacijos reikalavimas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2B07AF" w14:textId="77777777" w:rsidR="009A0E0A" w:rsidRPr="00E02C4F" w:rsidRDefault="009A0E0A" w:rsidP="00DC1E4B">
            <w:pPr>
              <w:autoSpaceDE w:val="0"/>
              <w:autoSpaceDN w:val="0"/>
              <w:adjustRightInd w:val="0"/>
              <w:rPr>
                <w:b/>
                <w:bCs/>
                <w:color w:val="000000"/>
                <w:sz w:val="24"/>
                <w:szCs w:val="24"/>
              </w:rPr>
            </w:pPr>
            <w:r w:rsidRPr="00E02C4F">
              <w:rPr>
                <w:b/>
                <w:bCs/>
                <w:color w:val="000000" w:themeColor="text1"/>
                <w:sz w:val="24"/>
                <w:szCs w:val="24"/>
              </w:rPr>
              <w:t>Atitiktį reikalavimui įrodantys dokumentai</w:t>
            </w:r>
          </w:p>
        </w:tc>
      </w:tr>
      <w:tr w:rsidR="009A0E0A" w:rsidRPr="00E02C4F" w14:paraId="0D7B4904"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D913" w14:textId="77777777" w:rsidR="009A0E0A" w:rsidRPr="00E02C4F" w:rsidRDefault="009A0E0A" w:rsidP="00DC1E4B">
            <w:pPr>
              <w:rPr>
                <w:sz w:val="24"/>
                <w:szCs w:val="24"/>
              </w:rPr>
            </w:pPr>
            <w:r w:rsidRPr="00E02C4F">
              <w:rPr>
                <w:sz w:val="24"/>
                <w:szCs w:val="24"/>
              </w:rPr>
              <w:t>1.</w:t>
            </w:r>
          </w:p>
          <w:p w14:paraId="32E088DE" w14:textId="77777777" w:rsidR="009A0E0A" w:rsidRPr="00E02C4F" w:rsidRDefault="009A0E0A" w:rsidP="00DC1E4B">
            <w:pPr>
              <w:rPr>
                <w:sz w:val="24"/>
                <w:szCs w:val="24"/>
              </w:rPr>
            </w:pPr>
          </w:p>
        </w:tc>
        <w:tc>
          <w:tcPr>
            <w:tcW w:w="4111" w:type="dxa"/>
            <w:tcBorders>
              <w:left w:val="single" w:sz="4" w:space="0" w:color="000000" w:themeColor="text1"/>
              <w:bottom w:val="single" w:sz="4" w:space="0" w:color="000000" w:themeColor="text1"/>
            </w:tcBorders>
          </w:tcPr>
          <w:p w14:paraId="6AEF73C1" w14:textId="77777777" w:rsidR="009A0E0A" w:rsidRPr="00E02C4F" w:rsidRDefault="009A0E0A" w:rsidP="00DC1E4B">
            <w:pPr>
              <w:jc w:val="both"/>
              <w:rPr>
                <w:sz w:val="24"/>
                <w:szCs w:val="24"/>
              </w:rPr>
            </w:pPr>
            <w:r w:rsidRPr="00E02C4F">
              <w:rPr>
                <w:sz w:val="24"/>
                <w:szCs w:val="24"/>
              </w:rPr>
              <w:t xml:space="preserve">Tiekėjas turi užtikrinti, kad paslaugoms suteikti bus pasitelkti specialistai, atitinkantys pirkimo dokumentuose nustatytus reikalavimus. Specialistai gali būti Tiekėjo darbuotojai arba kitų ūkio subjektų (subtiekėjų, partnerių ar specialistų, kurių pajėgumais remiamasi pagal VPĮ 49 straipsnį) darbuotojai. </w:t>
            </w:r>
          </w:p>
          <w:p w14:paraId="39AF055A" w14:textId="77777777" w:rsidR="009A0E0A" w:rsidRPr="00E02C4F" w:rsidRDefault="009A0E0A" w:rsidP="00DC1E4B">
            <w:pPr>
              <w:jc w:val="both"/>
              <w:rPr>
                <w:sz w:val="24"/>
                <w:szCs w:val="24"/>
              </w:rPr>
            </w:pPr>
            <w:r w:rsidRPr="00E02C4F">
              <w:rPr>
                <w:sz w:val="24"/>
                <w:szCs w:val="24"/>
              </w:rPr>
              <w:t>Jei pasiūlymas teikiamas jungtinės veiklos pagrindu, pakanka, kad kvalifikacijos reikalavimus atitiktų bent vienas jungtinės veiklos partneris.</w:t>
            </w:r>
          </w:p>
          <w:p w14:paraId="0A6D316E" w14:textId="77777777" w:rsidR="009A0E0A" w:rsidRPr="00E02C4F" w:rsidRDefault="009A0E0A" w:rsidP="00DC1E4B">
            <w:pPr>
              <w:jc w:val="both"/>
              <w:rPr>
                <w:sz w:val="24"/>
                <w:szCs w:val="24"/>
              </w:rPr>
            </w:pPr>
          </w:p>
        </w:tc>
        <w:tc>
          <w:tcPr>
            <w:tcW w:w="5244" w:type="dxa"/>
            <w:tcBorders>
              <w:left w:val="single" w:sz="4" w:space="0" w:color="000000" w:themeColor="text1"/>
              <w:bottom w:val="single" w:sz="4" w:space="0" w:color="000000" w:themeColor="text1"/>
              <w:right w:val="single" w:sz="4" w:space="0" w:color="000000" w:themeColor="text1"/>
            </w:tcBorders>
          </w:tcPr>
          <w:p w14:paraId="1A0DF35F" w14:textId="77777777" w:rsidR="009A0E0A" w:rsidRPr="00E02C4F" w:rsidRDefault="009A0E0A" w:rsidP="00DC1E4B">
            <w:pPr>
              <w:pStyle w:val="paragraph"/>
              <w:jc w:val="both"/>
            </w:pPr>
            <w:r w:rsidRPr="00E02C4F">
              <w:rPr>
                <w:color w:val="000000" w:themeColor="text1"/>
              </w:rPr>
              <w:t>Pateikiama su pasiūlymu: EBVPD</w:t>
            </w:r>
          </w:p>
          <w:p w14:paraId="243E5603" w14:textId="77777777" w:rsidR="009A0E0A" w:rsidRPr="00E02C4F" w:rsidRDefault="009A0E0A" w:rsidP="00DC1E4B">
            <w:pPr>
              <w:pStyle w:val="paragraph"/>
              <w:jc w:val="both"/>
            </w:pPr>
            <w:r w:rsidRPr="00E02C4F">
              <w:rPr>
                <w:rStyle w:val="normaltextrun"/>
                <w:b/>
                <w:bCs/>
              </w:rPr>
              <w:t>Kartu su pasiūlymu pateikiama:</w:t>
            </w:r>
            <w:r w:rsidRPr="00E02C4F">
              <w:rPr>
                <w:rStyle w:val="eop"/>
              </w:rPr>
              <w:t> </w:t>
            </w:r>
          </w:p>
          <w:p w14:paraId="0676640C" w14:textId="748F9AF5" w:rsidR="009A0E0A" w:rsidRPr="00E02C4F" w:rsidRDefault="009A0E0A" w:rsidP="00DC1E4B">
            <w:pPr>
              <w:tabs>
                <w:tab w:val="left" w:pos="37"/>
              </w:tabs>
              <w:ind w:right="34"/>
              <w:jc w:val="both"/>
              <w:rPr>
                <w:sz w:val="24"/>
                <w:szCs w:val="24"/>
              </w:rPr>
            </w:pPr>
            <w:r w:rsidRPr="00E02C4F">
              <w:rPr>
                <w:sz w:val="24"/>
                <w:szCs w:val="24"/>
              </w:rPr>
              <w:t>1) specialistų sąrašas (</w:t>
            </w:r>
            <w:r w:rsidR="002F2A5A">
              <w:rPr>
                <w:sz w:val="24"/>
                <w:szCs w:val="24"/>
              </w:rPr>
              <w:t>8</w:t>
            </w:r>
            <w:r w:rsidRPr="00E02C4F">
              <w:rPr>
                <w:sz w:val="24"/>
                <w:szCs w:val="24"/>
              </w:rPr>
              <w:t xml:space="preserve"> priedas), nurodant, kokius vaidmenis specialistai atliks, kokiu pagrindu jis (jie) dirba (bendradarbiauja) kartu su Tiekėju esama (numatoma) darbo sutartis ar </w:t>
            </w:r>
            <w:proofErr w:type="spellStart"/>
            <w:r w:rsidRPr="00E02C4F">
              <w:rPr>
                <w:sz w:val="24"/>
                <w:szCs w:val="24"/>
              </w:rPr>
              <w:t>subtiekimo</w:t>
            </w:r>
            <w:proofErr w:type="spellEnd"/>
            <w:r w:rsidRPr="00E02C4F">
              <w:rPr>
                <w:sz w:val="24"/>
                <w:szCs w:val="24"/>
              </w:rPr>
              <w:t xml:space="preserve"> susitarimas; </w:t>
            </w:r>
          </w:p>
          <w:p w14:paraId="06E8C142" w14:textId="77777777" w:rsidR="009A0E0A" w:rsidRPr="00E02C4F" w:rsidRDefault="009A0E0A" w:rsidP="00DC1E4B">
            <w:pPr>
              <w:pStyle w:val="paragraph"/>
              <w:jc w:val="both"/>
            </w:pPr>
            <w:r w:rsidRPr="00E02C4F">
              <w:t>2) </w:t>
            </w:r>
            <w:r w:rsidRPr="00E02C4F">
              <w:rPr>
                <w:rStyle w:val="normaltextrun"/>
              </w:rPr>
              <w:t xml:space="preserve">jei siūlomi specialistai nėra Tiekėjo darbuotojai, Tiekėjas privalo pateikti su kiekvienu specialistu sudarytą ketinimų protokolą ar preliminarią darbo sutartį, patvirtinančią, kad, laimėjimo atveju, Tiekėjui pasirašius pirkimo Sutartį su </w:t>
            </w:r>
            <w:r w:rsidRPr="00E02C4F">
              <w:t>Pirkėju</w:t>
            </w:r>
            <w:r w:rsidRPr="00E02C4F">
              <w:rPr>
                <w:rStyle w:val="normaltextrun"/>
              </w:rPr>
              <w:t>, specialistas sutinka vykdyti jam priskirtas pareigas visą pirkimo Sutarties vykdymo laikotarpį.</w:t>
            </w:r>
            <w:r w:rsidRPr="00E02C4F">
              <w:t xml:space="preserve"> </w:t>
            </w:r>
          </w:p>
          <w:p w14:paraId="2A4AAA7D" w14:textId="77777777" w:rsidR="009A0E0A" w:rsidRPr="00E02C4F" w:rsidRDefault="009A0E0A" w:rsidP="00DC1E4B">
            <w:pPr>
              <w:pStyle w:val="paragraph"/>
              <w:jc w:val="both"/>
              <w:rPr>
                <w:color w:val="000000"/>
              </w:rPr>
            </w:pPr>
            <w:r w:rsidRPr="00E02C4F">
              <w:rPr>
                <w:rStyle w:val="normaltextrun"/>
                <w:b/>
                <w:bCs/>
              </w:rPr>
              <w:t xml:space="preserve">Pastaba. </w:t>
            </w:r>
            <w:r w:rsidRPr="00E02C4F">
              <w:rPr>
                <w:rStyle w:val="normaltextrun"/>
              </w:rPr>
              <w:t xml:space="preserve">Pažymime, kad šis kvalifikacinis reikalavimas EBVPD formoje neišskiriamas kaip atskiras punktas. Tiekėjas atitikimą ar neatitikimą šio punkto reikalavimui turės nurodyti EBVPD formos IV dalies „Atrankos kriterijai“ laukelyje </w:t>
            </w:r>
            <w:r w:rsidRPr="00E02C4F">
              <w:rPr>
                <w:rStyle w:val="normaltextrun"/>
                <w:i/>
                <w:iCs/>
              </w:rPr>
              <w:t>a</w:t>
            </w:r>
            <w:r w:rsidRPr="00E02C4F">
              <w:rPr>
                <w:rStyle w:val="normaltextrun"/>
              </w:rPr>
              <w:t xml:space="preserve"> „Visų atrankos kriterijų bendra nuoroda“, pažymėdamas atitinkamą atsakymą „Taip“ arba „Ne“.</w:t>
            </w:r>
          </w:p>
        </w:tc>
      </w:tr>
      <w:tr w:rsidR="009A0E0A" w:rsidRPr="00E02C4F" w14:paraId="08BD23FD" w14:textId="77777777" w:rsidTr="00DC1E4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CDC7E" w14:textId="77777777" w:rsidR="009A0E0A" w:rsidRPr="00E02C4F" w:rsidRDefault="009A0E0A" w:rsidP="00DC1E4B">
            <w:pPr>
              <w:rPr>
                <w:sz w:val="24"/>
                <w:szCs w:val="24"/>
              </w:rPr>
            </w:pPr>
            <w:r w:rsidRPr="00E02C4F">
              <w:rPr>
                <w:sz w:val="24"/>
                <w:szCs w:val="24"/>
              </w:rPr>
              <w:t>2.</w:t>
            </w:r>
          </w:p>
        </w:tc>
        <w:tc>
          <w:tcPr>
            <w:tcW w:w="4111" w:type="dxa"/>
            <w:tcBorders>
              <w:left w:val="single" w:sz="4" w:space="0" w:color="000000" w:themeColor="text1"/>
              <w:bottom w:val="single" w:sz="4" w:space="0" w:color="000000" w:themeColor="text1"/>
            </w:tcBorders>
          </w:tcPr>
          <w:p w14:paraId="7B93B6E5" w14:textId="77777777" w:rsidR="009A0E0A" w:rsidRPr="00E02C4F" w:rsidRDefault="009A0E0A" w:rsidP="00DC1E4B">
            <w:pPr>
              <w:pStyle w:val="Komentarotekstas"/>
              <w:jc w:val="both"/>
              <w:rPr>
                <w:rStyle w:val="normaltextrun"/>
                <w:sz w:val="24"/>
                <w:szCs w:val="24"/>
              </w:rPr>
            </w:pPr>
            <w:r w:rsidRPr="00E02C4F">
              <w:rPr>
                <w:b/>
                <w:noProof/>
                <w:sz w:val="24"/>
                <w:szCs w:val="24"/>
              </w:rPr>
              <w:t>Specialistas  (renginių koordinatorius</w:t>
            </w:r>
            <w:r w:rsidRPr="00E02C4F">
              <w:rPr>
                <w:noProof/>
                <w:sz w:val="24"/>
                <w:szCs w:val="24"/>
              </w:rPr>
              <w:t xml:space="preserve">) </w:t>
            </w:r>
            <w:r w:rsidRPr="00E02C4F">
              <w:rPr>
                <w:rStyle w:val="normaltextrun"/>
                <w:sz w:val="24"/>
                <w:szCs w:val="24"/>
              </w:rPr>
              <w:t>turi tenkinti šį reikalavimą: </w:t>
            </w:r>
          </w:p>
          <w:p w14:paraId="36B25507" w14:textId="77777777" w:rsidR="004C2CCD" w:rsidRPr="008B5C23" w:rsidRDefault="004C2CCD" w:rsidP="004C2CCD">
            <w:pPr>
              <w:ind w:right="45"/>
              <w:jc w:val="both"/>
              <w:textAlignment w:val="baseline"/>
              <w:rPr>
                <w:sz w:val="24"/>
                <w:szCs w:val="24"/>
              </w:rPr>
            </w:pPr>
            <w:r w:rsidRPr="008B5C23">
              <w:rPr>
                <w:sz w:val="24"/>
                <w:szCs w:val="24"/>
              </w:rPr>
              <w:t xml:space="preserve">per paskutinius </w:t>
            </w:r>
            <w:r w:rsidRPr="008B5C23">
              <w:rPr>
                <w:color w:val="000000"/>
                <w:sz w:val="24"/>
                <w:szCs w:val="24"/>
              </w:rPr>
              <w:t xml:space="preserve">5 (penkerius) </w:t>
            </w:r>
            <w:r w:rsidRPr="008B5C23">
              <w:rPr>
                <w:sz w:val="24"/>
                <w:szCs w:val="24"/>
              </w:rPr>
              <w:t xml:space="preserve">metus iki pasiūlymo pateikimo termino pabaigos </w:t>
            </w:r>
            <w:r w:rsidRPr="008B5C23">
              <w:rPr>
                <w:color w:val="000000" w:themeColor="text1"/>
                <w:sz w:val="24"/>
                <w:szCs w:val="24"/>
              </w:rPr>
              <w:t>(</w:t>
            </w:r>
            <w:r w:rsidRPr="008B5C23">
              <w:rPr>
                <w:sz w:val="24"/>
                <w:szCs w:val="24"/>
              </w:rPr>
              <w:t xml:space="preserve">arba nuo Tiekėjo įsteigimo dienos, jeigu Tiekėjas veikia trumpiau), turi ne mažiau kaip </w:t>
            </w:r>
            <w:r>
              <w:rPr>
                <w:bCs/>
                <w:sz w:val="24"/>
                <w:szCs w:val="24"/>
              </w:rPr>
              <w:t>1</w:t>
            </w:r>
            <w:r w:rsidRPr="008B5C23">
              <w:rPr>
                <w:sz w:val="24"/>
                <w:szCs w:val="24"/>
              </w:rPr>
              <w:t xml:space="preserve"> </w:t>
            </w:r>
            <w:r>
              <w:rPr>
                <w:sz w:val="24"/>
                <w:szCs w:val="24"/>
              </w:rPr>
              <w:t xml:space="preserve"> </w:t>
            </w:r>
            <w:r w:rsidRPr="008B5C23">
              <w:rPr>
                <w:sz w:val="24"/>
                <w:szCs w:val="24"/>
              </w:rPr>
              <w:t>rengini</w:t>
            </w:r>
            <w:r>
              <w:rPr>
                <w:sz w:val="24"/>
                <w:szCs w:val="24"/>
              </w:rPr>
              <w:t>o (mokymų, seminaro, konferencijos, praktinio užsiėmimo, parodos, diskusijos, forumo, pristatymo, stovyklos</w:t>
            </w:r>
            <w:r w:rsidRPr="008B5C23">
              <w:rPr>
                <w:sz w:val="24"/>
                <w:szCs w:val="24"/>
              </w:rPr>
              <w:t>) organizavimo</w:t>
            </w:r>
            <w:r w:rsidRPr="008B5C23">
              <w:rPr>
                <w:b/>
                <w:bCs/>
                <w:sz w:val="24"/>
                <w:szCs w:val="24"/>
              </w:rPr>
              <w:t xml:space="preserve"> </w:t>
            </w:r>
            <w:r w:rsidRPr="008B5C23">
              <w:rPr>
                <w:bCs/>
                <w:sz w:val="24"/>
                <w:szCs w:val="24"/>
              </w:rPr>
              <w:t>(</w:t>
            </w:r>
            <w:r w:rsidRPr="008B5C23">
              <w:rPr>
                <w:sz w:val="24"/>
                <w:szCs w:val="24"/>
              </w:rPr>
              <w:t>logistikos, registracijos, dalyvių aptarnavimo, techninių paslaugų koordinavimo)</w:t>
            </w:r>
            <w:r w:rsidRPr="008B5C23">
              <w:rPr>
                <w:bCs/>
                <w:sz w:val="24"/>
                <w:szCs w:val="24"/>
              </w:rPr>
              <w:t xml:space="preserve"> patirties.</w:t>
            </w:r>
            <w:r w:rsidRPr="008B5C23">
              <w:rPr>
                <w:sz w:val="24"/>
                <w:szCs w:val="24"/>
              </w:rPr>
              <w:t xml:space="preserve"> </w:t>
            </w:r>
          </w:p>
          <w:p w14:paraId="5EC171FD" w14:textId="77777777" w:rsidR="009A0E0A" w:rsidRPr="00E02C4F" w:rsidRDefault="009A0E0A" w:rsidP="00DC1E4B">
            <w:pPr>
              <w:spacing w:line="300" w:lineRule="atLeast"/>
              <w:rPr>
                <w:sz w:val="24"/>
                <w:szCs w:val="24"/>
              </w:rPr>
            </w:pPr>
          </w:p>
          <w:p w14:paraId="3E3ED2D9" w14:textId="77777777" w:rsidR="009A0E0A" w:rsidRPr="00E02C4F" w:rsidRDefault="009A0E0A" w:rsidP="00DC1E4B">
            <w:pPr>
              <w:ind w:right="45"/>
              <w:jc w:val="both"/>
              <w:textAlignment w:val="baseline"/>
              <w:rPr>
                <w:sz w:val="24"/>
                <w:szCs w:val="24"/>
              </w:rPr>
            </w:pPr>
          </w:p>
          <w:p w14:paraId="0B2BA3CE" w14:textId="77777777" w:rsidR="009A0E0A" w:rsidRPr="00E02C4F" w:rsidRDefault="009A0E0A" w:rsidP="00DC1E4B">
            <w:pPr>
              <w:jc w:val="both"/>
              <w:rPr>
                <w:rFonts w:eastAsia="Calibri"/>
                <w:bCs/>
                <w:color w:val="000000" w:themeColor="text1"/>
                <w:sz w:val="24"/>
                <w:szCs w:val="24"/>
                <w:lang w:eastAsia="en-US"/>
              </w:rPr>
            </w:pPr>
          </w:p>
          <w:p w14:paraId="2437C890" w14:textId="77777777" w:rsidR="009A0E0A" w:rsidRPr="00E02C4F" w:rsidRDefault="009A0E0A" w:rsidP="00DC1E4B">
            <w:pPr>
              <w:spacing w:line="300" w:lineRule="atLeast"/>
              <w:rPr>
                <w:rFonts w:eastAsia="Calibri"/>
                <w:bCs/>
                <w:color w:val="000000" w:themeColor="text1"/>
                <w:sz w:val="24"/>
                <w:szCs w:val="24"/>
                <w:lang w:eastAsia="en-US"/>
              </w:rPr>
            </w:pPr>
          </w:p>
        </w:tc>
        <w:tc>
          <w:tcPr>
            <w:tcW w:w="5244" w:type="dxa"/>
            <w:tcBorders>
              <w:left w:val="single" w:sz="4" w:space="0" w:color="000000" w:themeColor="text1"/>
              <w:bottom w:val="single" w:sz="4" w:space="0" w:color="000000" w:themeColor="text1"/>
              <w:right w:val="single" w:sz="4" w:space="0" w:color="000000" w:themeColor="text1"/>
            </w:tcBorders>
          </w:tcPr>
          <w:p w14:paraId="0B161508" w14:textId="77777777" w:rsidR="009A0E0A" w:rsidRPr="00E02C4F" w:rsidRDefault="009A0E0A" w:rsidP="00DC1E4B">
            <w:pPr>
              <w:jc w:val="both"/>
              <w:textAlignment w:val="baseline"/>
              <w:rPr>
                <w:sz w:val="24"/>
                <w:szCs w:val="24"/>
              </w:rPr>
            </w:pPr>
            <w:r w:rsidRPr="00E02C4F">
              <w:rPr>
                <w:b/>
                <w:bCs/>
                <w:sz w:val="24"/>
                <w:szCs w:val="24"/>
              </w:rPr>
              <w:lastRenderedPageBreak/>
              <w:t>Pateikiama:</w:t>
            </w:r>
            <w:r w:rsidRPr="00E02C4F">
              <w:rPr>
                <w:sz w:val="24"/>
                <w:szCs w:val="24"/>
              </w:rPr>
              <w:t> </w:t>
            </w:r>
          </w:p>
          <w:p w14:paraId="693189C7" w14:textId="5202AD9B" w:rsidR="009A0E0A" w:rsidRPr="00E02C4F" w:rsidRDefault="009A0E0A" w:rsidP="00DC1E4B">
            <w:pPr>
              <w:tabs>
                <w:tab w:val="left" w:pos="317"/>
              </w:tabs>
              <w:jc w:val="both"/>
              <w:textAlignment w:val="baseline"/>
              <w:rPr>
                <w:sz w:val="24"/>
                <w:szCs w:val="24"/>
              </w:rPr>
            </w:pPr>
            <w:r w:rsidRPr="00E02C4F">
              <w:rPr>
                <w:sz w:val="24"/>
                <w:szCs w:val="24"/>
              </w:rPr>
              <w:t>1) pažyma apie specialisto patirtį (1</w:t>
            </w:r>
            <w:r w:rsidR="000F43A1">
              <w:rPr>
                <w:sz w:val="24"/>
                <w:szCs w:val="24"/>
              </w:rPr>
              <w:t>0</w:t>
            </w:r>
            <w:r w:rsidRPr="00E02C4F">
              <w:rPr>
                <w:sz w:val="24"/>
                <w:szCs w:val="24"/>
              </w:rPr>
              <w:t xml:space="preserve"> priedas);  </w:t>
            </w:r>
          </w:p>
          <w:p w14:paraId="2C7F8823" w14:textId="77777777" w:rsidR="009A0E0A" w:rsidRPr="00E02C4F" w:rsidRDefault="009A0E0A" w:rsidP="00DC1E4B">
            <w:pPr>
              <w:jc w:val="both"/>
              <w:textAlignment w:val="baseline"/>
              <w:rPr>
                <w:sz w:val="24"/>
                <w:szCs w:val="24"/>
              </w:rPr>
            </w:pPr>
            <w:r w:rsidRPr="00E02C4F">
              <w:rPr>
                <w:sz w:val="24"/>
                <w:szCs w:val="24"/>
              </w:rPr>
              <w:t>2) </w:t>
            </w:r>
            <w:r w:rsidRPr="00E02C4F">
              <w:rPr>
                <w:color w:val="000000"/>
                <w:sz w:val="24"/>
                <w:szCs w:val="24"/>
              </w:rPr>
              <w:t>užsakovo patvirtinimas (pažyma) apie paslaugų tinkamą suteikimą, kaip numatyta VPĮ 51 str.;</w:t>
            </w:r>
          </w:p>
          <w:p w14:paraId="33966F52" w14:textId="77777777" w:rsidR="009A0E0A" w:rsidRPr="00E02C4F" w:rsidRDefault="009A0E0A" w:rsidP="00DC1E4B">
            <w:pPr>
              <w:ind w:left="34"/>
              <w:jc w:val="both"/>
              <w:textAlignment w:val="baseline"/>
              <w:rPr>
                <w:color w:val="000000"/>
                <w:sz w:val="24"/>
                <w:szCs w:val="24"/>
              </w:rPr>
            </w:pPr>
            <w:r w:rsidRPr="00E02C4F">
              <w:rPr>
                <w:color w:val="000000"/>
                <w:sz w:val="24"/>
                <w:szCs w:val="24"/>
              </w:rPr>
              <w:t>Jei dėl objektyvių priežasčių užsakovo pažymos pateikti negalima, Tiekėjas gali pateikti kitą dokumentą (pvz., paslaugų perdavimo–priėmimo aktą, sutartis), kuriame aiškiai nurodytos paslaugos, jų apimtis ir tai, kad nurodytas specialistas suteikė šias paslaugas.</w:t>
            </w:r>
          </w:p>
          <w:p w14:paraId="2D397701" w14:textId="77777777" w:rsidR="009A0E0A" w:rsidRPr="00E02C4F" w:rsidRDefault="009A0E0A" w:rsidP="00DC1E4B">
            <w:pPr>
              <w:jc w:val="both"/>
              <w:rPr>
                <w:color w:val="000000"/>
                <w:sz w:val="24"/>
                <w:szCs w:val="24"/>
              </w:rPr>
            </w:pPr>
            <w:r w:rsidRPr="00E02C4F">
              <w:rPr>
                <w:color w:val="000000"/>
                <w:sz w:val="24"/>
                <w:szCs w:val="24"/>
              </w:rPr>
              <w:t>Tiekėjui pateikus užsakovo pasirašytą priėmimo – perdavimo aktą, perkančioji organizacija laikys, kad pats akto užsakovo pasirašymo faktas reiškia, jog užsakovas pripažino paslaugas / veiklas suteiktas tinkamai.</w:t>
            </w:r>
          </w:p>
          <w:p w14:paraId="10972F84" w14:textId="77777777" w:rsidR="009A0E0A" w:rsidRPr="00E02C4F" w:rsidRDefault="009A0E0A" w:rsidP="00DC1E4B">
            <w:pPr>
              <w:jc w:val="both"/>
              <w:rPr>
                <w:color w:val="000000"/>
                <w:sz w:val="24"/>
                <w:szCs w:val="24"/>
              </w:rPr>
            </w:pPr>
            <w:r w:rsidRPr="00E02C4F">
              <w:rPr>
                <w:color w:val="000000"/>
                <w:sz w:val="24"/>
                <w:szCs w:val="24"/>
              </w:rPr>
              <w:lastRenderedPageBreak/>
              <w:t>Jei sutartis / projektas / veikla buvo vykdoma su perkančiąja organizacija (NŠA), tuomet patirtį pagrindžiantys dokumentai papildomai nepateikiami.  Perkančioji organizacija pati nustatys, ar paslaugos / veiklos buvo suteiktos tinkamai.</w:t>
            </w:r>
          </w:p>
          <w:p w14:paraId="13069FBE" w14:textId="77777777" w:rsidR="009A0E0A" w:rsidRPr="00E02C4F" w:rsidRDefault="009A0E0A" w:rsidP="00DC1E4B">
            <w:pPr>
              <w:ind w:left="34"/>
              <w:jc w:val="both"/>
              <w:textAlignment w:val="baseline"/>
              <w:rPr>
                <w:color w:val="000000"/>
                <w:sz w:val="24"/>
                <w:szCs w:val="24"/>
              </w:rPr>
            </w:pPr>
            <w:r w:rsidRPr="00E02C4F">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002AE5C3" w14:textId="77777777" w:rsidR="009A0E0A" w:rsidRPr="00E02C4F" w:rsidRDefault="009A0E0A" w:rsidP="00DC1E4B">
            <w:pPr>
              <w:jc w:val="both"/>
              <w:textAlignment w:val="baseline"/>
              <w:rPr>
                <w:sz w:val="24"/>
                <w:szCs w:val="24"/>
              </w:rPr>
            </w:pPr>
            <w:r w:rsidRPr="00E02C4F">
              <w:rPr>
                <w:b/>
                <w:bCs/>
                <w:color w:val="000000" w:themeColor="text1"/>
                <w:sz w:val="24"/>
                <w:szCs w:val="24"/>
              </w:rPr>
              <w:t xml:space="preserve">Pastaba. </w:t>
            </w:r>
            <w:r w:rsidRPr="00E02C4F">
              <w:rPr>
                <w:sz w:val="24"/>
                <w:szCs w:val="24"/>
              </w:rPr>
              <w:t>Pirkėjas turi teisę prašyti papildomų patirtį pagrindžiančių dokumentų (pvz., atsiliepimų, sutarčių kopijų ar kitų lygiaverčių įrodymų). </w:t>
            </w:r>
          </w:p>
        </w:tc>
      </w:tr>
    </w:tbl>
    <w:p w14:paraId="17CFF766" w14:textId="77777777" w:rsidR="00C44C59" w:rsidRPr="00E02C4F" w:rsidRDefault="00C44C59" w:rsidP="00C44C59">
      <w:pPr>
        <w:spacing w:after="0" w:line="240" w:lineRule="auto"/>
        <w:rPr>
          <w:rFonts w:ascii="Times New Roman" w:hAnsi="Times New Roman" w:cs="Times New Roman"/>
          <w:sz w:val="24"/>
          <w:szCs w:val="24"/>
        </w:rPr>
      </w:pPr>
    </w:p>
    <w:p w14:paraId="2F34B9E2" w14:textId="7EFC096B" w:rsidR="003B6F19" w:rsidRPr="003B6F19" w:rsidRDefault="003B6F19" w:rsidP="005B6E02">
      <w:pPr>
        <w:pStyle w:val="Sraopastraipa"/>
        <w:numPr>
          <w:ilvl w:val="0"/>
          <w:numId w:val="42"/>
        </w:numPr>
        <w:tabs>
          <w:tab w:val="left" w:pos="993"/>
        </w:tabs>
        <w:spacing w:after="0" w:line="240" w:lineRule="auto"/>
        <w:ind w:left="-426" w:firstLine="1135"/>
        <w:jc w:val="both"/>
        <w:rPr>
          <w:rFonts w:ascii="Times New Roman" w:eastAsiaTheme="minorHAnsi" w:hAnsi="Times New Roman" w:cs="Times New Roman"/>
          <w:sz w:val="24"/>
          <w:szCs w:val="24"/>
        </w:rPr>
      </w:pPr>
      <w:r w:rsidRPr="00E02C4F">
        <w:rPr>
          <w:rFonts w:ascii="Times New Roman" w:eastAsia="Calibri" w:hAnsi="Times New Roman" w:cs="Times New Roman"/>
          <w:sz w:val="24"/>
          <w:szCs w:val="24"/>
          <w:lang w:eastAsia="en-US"/>
        </w:rPr>
        <w:t>Perkančioji organizacija nereikalauja, kad tiekėjai laikytųsi k</w:t>
      </w:r>
      <w:r w:rsidRPr="00E02C4F">
        <w:rPr>
          <w:rFonts w:ascii="Times New Roman" w:eastAsia="Calibri" w:hAnsi="Times New Roman" w:cs="Times New Roman"/>
          <w:iCs/>
          <w:sz w:val="24"/>
          <w:szCs w:val="24"/>
          <w:lang w:eastAsia="en-US"/>
        </w:rPr>
        <w:t>okybės vadybos sistemos ir (arba)</w:t>
      </w:r>
      <w:r w:rsidRPr="003B6F19">
        <w:rPr>
          <w:rFonts w:ascii="Times New Roman" w:eastAsia="Calibri" w:hAnsi="Times New Roman" w:cs="Times New Roman"/>
          <w:iCs/>
          <w:sz w:val="24"/>
          <w:szCs w:val="24"/>
          <w:lang w:eastAsia="en-US"/>
        </w:rPr>
        <w:t xml:space="preserve"> aplinkos apsaugos vadybos sistemos standartų.</w:t>
      </w: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253C8365" w14:textId="77777777" w:rsidR="00CA393D" w:rsidRDefault="00CA393D" w:rsidP="005F0F1E">
      <w:pPr>
        <w:spacing w:after="0"/>
        <w:rPr>
          <w:rFonts w:ascii="Times New Roman" w:eastAsia="Calibri" w:hAnsi="Times New Roman" w:cs="Times New Roman"/>
          <w:color w:val="0070C0"/>
          <w:sz w:val="24"/>
          <w:szCs w:val="24"/>
        </w:rPr>
      </w:pPr>
    </w:p>
    <w:p w14:paraId="3FA61455" w14:textId="77777777" w:rsidR="00CA393D" w:rsidRDefault="00CA393D" w:rsidP="005F0F1E">
      <w:pPr>
        <w:spacing w:after="0"/>
        <w:rPr>
          <w:rFonts w:ascii="Times New Roman" w:eastAsia="Calibri" w:hAnsi="Times New Roman" w:cs="Times New Roman"/>
          <w:color w:val="0070C0"/>
          <w:sz w:val="24"/>
          <w:szCs w:val="24"/>
        </w:rPr>
      </w:pPr>
    </w:p>
    <w:p w14:paraId="40B3C418" w14:textId="77777777" w:rsidR="00CA393D" w:rsidRDefault="00CA393D" w:rsidP="005F0F1E">
      <w:pPr>
        <w:spacing w:after="0"/>
        <w:rPr>
          <w:rFonts w:ascii="Times New Roman" w:eastAsia="Calibri" w:hAnsi="Times New Roman" w:cs="Times New Roman"/>
          <w:color w:val="0070C0"/>
          <w:sz w:val="24"/>
          <w:szCs w:val="24"/>
        </w:rPr>
      </w:pPr>
    </w:p>
    <w:p w14:paraId="236A5BE8" w14:textId="77777777" w:rsidR="00CA393D" w:rsidRDefault="00CA393D" w:rsidP="005F0F1E">
      <w:pPr>
        <w:spacing w:after="0"/>
        <w:rPr>
          <w:rFonts w:ascii="Times New Roman" w:eastAsia="Calibri" w:hAnsi="Times New Roman" w:cs="Times New Roman"/>
          <w:color w:val="0070C0"/>
          <w:sz w:val="24"/>
          <w:szCs w:val="24"/>
        </w:rPr>
      </w:pPr>
    </w:p>
    <w:p w14:paraId="4152202C" w14:textId="77777777" w:rsidR="00CA393D" w:rsidRDefault="00CA393D" w:rsidP="005F0F1E">
      <w:pPr>
        <w:spacing w:after="0"/>
        <w:rPr>
          <w:rFonts w:ascii="Times New Roman" w:eastAsia="Calibri" w:hAnsi="Times New Roman" w:cs="Times New Roman"/>
          <w:color w:val="0070C0"/>
          <w:sz w:val="24"/>
          <w:szCs w:val="24"/>
        </w:rPr>
      </w:pPr>
    </w:p>
    <w:p w14:paraId="51DA85DC" w14:textId="77777777" w:rsidR="006B7319" w:rsidRDefault="006B7319" w:rsidP="005F0F1E">
      <w:pPr>
        <w:spacing w:after="0"/>
        <w:rPr>
          <w:rFonts w:ascii="Times New Roman" w:eastAsia="Calibri" w:hAnsi="Times New Roman" w:cs="Times New Roman"/>
          <w:color w:val="0070C0"/>
          <w:sz w:val="24"/>
          <w:szCs w:val="24"/>
        </w:rPr>
      </w:pPr>
    </w:p>
    <w:p w14:paraId="1D1C730E" w14:textId="77777777" w:rsidR="006B7319" w:rsidRDefault="006B7319" w:rsidP="005F0F1E">
      <w:pPr>
        <w:spacing w:after="0"/>
        <w:rPr>
          <w:rFonts w:ascii="Times New Roman" w:eastAsia="Calibri" w:hAnsi="Times New Roman" w:cs="Times New Roman"/>
          <w:color w:val="0070C0"/>
          <w:sz w:val="24"/>
          <w:szCs w:val="24"/>
        </w:rPr>
      </w:pPr>
    </w:p>
    <w:p w14:paraId="4DD38CC8" w14:textId="77777777" w:rsidR="006B7319" w:rsidRDefault="006B7319" w:rsidP="005F0F1E">
      <w:pPr>
        <w:spacing w:after="0"/>
        <w:rPr>
          <w:rFonts w:ascii="Times New Roman" w:eastAsia="Calibri" w:hAnsi="Times New Roman" w:cs="Times New Roman"/>
          <w:color w:val="0070C0"/>
          <w:sz w:val="24"/>
          <w:szCs w:val="24"/>
        </w:rPr>
      </w:pPr>
    </w:p>
    <w:p w14:paraId="13B09FE8" w14:textId="77777777" w:rsidR="006B7319" w:rsidRDefault="006B7319" w:rsidP="005F0F1E">
      <w:pPr>
        <w:spacing w:after="0"/>
        <w:rPr>
          <w:rFonts w:ascii="Times New Roman" w:eastAsia="Calibri" w:hAnsi="Times New Roman" w:cs="Times New Roman"/>
          <w:color w:val="0070C0"/>
          <w:sz w:val="24"/>
          <w:szCs w:val="24"/>
        </w:rPr>
      </w:pPr>
    </w:p>
    <w:p w14:paraId="01D76506" w14:textId="77777777" w:rsidR="006B7319" w:rsidRDefault="006B7319" w:rsidP="005F0F1E">
      <w:pPr>
        <w:spacing w:after="0"/>
        <w:rPr>
          <w:rFonts w:ascii="Times New Roman" w:eastAsia="Calibri" w:hAnsi="Times New Roman" w:cs="Times New Roman"/>
          <w:color w:val="0070C0"/>
          <w:sz w:val="24"/>
          <w:szCs w:val="24"/>
        </w:rPr>
      </w:pPr>
    </w:p>
    <w:p w14:paraId="4875C9F2" w14:textId="77777777" w:rsidR="006B7319" w:rsidRDefault="006B7319" w:rsidP="005F0F1E">
      <w:pPr>
        <w:spacing w:after="0"/>
        <w:rPr>
          <w:rFonts w:ascii="Times New Roman" w:eastAsia="Calibri" w:hAnsi="Times New Roman" w:cs="Times New Roman"/>
          <w:color w:val="0070C0"/>
          <w:sz w:val="24"/>
          <w:szCs w:val="24"/>
        </w:rPr>
      </w:pPr>
    </w:p>
    <w:p w14:paraId="155A8CDE" w14:textId="77777777" w:rsidR="006B7319" w:rsidRDefault="006B7319" w:rsidP="005F0F1E">
      <w:pPr>
        <w:spacing w:after="0"/>
        <w:rPr>
          <w:rFonts w:ascii="Times New Roman" w:eastAsia="Calibri" w:hAnsi="Times New Roman" w:cs="Times New Roman"/>
          <w:color w:val="0070C0"/>
          <w:sz w:val="24"/>
          <w:szCs w:val="24"/>
        </w:rPr>
      </w:pPr>
    </w:p>
    <w:p w14:paraId="61E5A051" w14:textId="77777777" w:rsidR="006B7319" w:rsidRDefault="006B7319" w:rsidP="005F0F1E">
      <w:pPr>
        <w:spacing w:after="0"/>
        <w:rPr>
          <w:rFonts w:ascii="Times New Roman" w:eastAsia="Calibri" w:hAnsi="Times New Roman" w:cs="Times New Roman"/>
          <w:color w:val="0070C0"/>
          <w:sz w:val="24"/>
          <w:szCs w:val="24"/>
        </w:rPr>
      </w:pPr>
    </w:p>
    <w:p w14:paraId="709043EE" w14:textId="77777777" w:rsidR="006B7319" w:rsidRDefault="006B7319" w:rsidP="005F0F1E">
      <w:pPr>
        <w:spacing w:after="0"/>
        <w:rPr>
          <w:rFonts w:ascii="Times New Roman" w:eastAsia="Calibri" w:hAnsi="Times New Roman" w:cs="Times New Roman"/>
          <w:color w:val="0070C0"/>
          <w:sz w:val="24"/>
          <w:szCs w:val="24"/>
        </w:rPr>
      </w:pPr>
    </w:p>
    <w:p w14:paraId="10567BED" w14:textId="77777777" w:rsidR="006B7319" w:rsidRDefault="006B7319"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03F8D77D" w14:textId="77777777" w:rsidR="006B7319" w:rsidRPr="005F0F1E" w:rsidRDefault="006B7319"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7" w:name="_Toc213743685"/>
      <w:r w:rsidRPr="005F0F1E">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7"/>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2" w:name="_Ref39484039"/>
      <w:bookmarkStart w:id="63" w:name="_Ref40278562"/>
      <w:bookmarkStart w:id="64"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5F0F1E" w:rsidRDefault="00FE3D7C" w:rsidP="005F0F1E">
      <w:pPr>
        <w:spacing w:after="0"/>
        <w:jc w:val="center"/>
        <w:rPr>
          <w:rFonts w:ascii="Times New Roman" w:hAnsi="Times New Roman" w:cs="Times New Roman"/>
          <w:sz w:val="24"/>
          <w:szCs w:val="24"/>
        </w:rPr>
      </w:pPr>
    </w:p>
    <w:p w14:paraId="199FFB84" w14:textId="77777777" w:rsidR="00AD4939" w:rsidRPr="008B5C23" w:rsidRDefault="00AD4939" w:rsidP="00AD4939">
      <w:pPr>
        <w:pStyle w:val="paragraph"/>
        <w:jc w:val="center"/>
      </w:pPr>
      <w:r w:rsidRPr="008B5C23">
        <w:rPr>
          <w:b/>
          <w:bCs/>
        </w:rPr>
        <w:t>EKONOMIŠKAI NAUDINGIAUSIO PASIŪLYMO IŠRINKIMO KRITERIJAI   </w:t>
      </w:r>
      <w:r w:rsidRPr="008B5C23">
        <w:t> </w:t>
      </w:r>
    </w:p>
    <w:p w14:paraId="2980BE70" w14:textId="77777777" w:rsidR="00AD4939" w:rsidRPr="00774FAE" w:rsidRDefault="00AD4939" w:rsidP="00AD4939">
      <w:pPr>
        <w:pStyle w:val="Sraopastraipa"/>
        <w:numPr>
          <w:ilvl w:val="0"/>
          <w:numId w:val="40"/>
        </w:numPr>
        <w:tabs>
          <w:tab w:val="left" w:pos="2552"/>
          <w:tab w:val="left" w:pos="3119"/>
        </w:tabs>
        <w:spacing w:after="0" w:line="240" w:lineRule="auto"/>
        <w:jc w:val="center"/>
        <w:textAlignment w:val="baseline"/>
        <w:rPr>
          <w:rFonts w:ascii="Times New Roman" w:hAnsi="Times New Roman" w:cs="Times New Roman"/>
          <w:sz w:val="24"/>
          <w:szCs w:val="24"/>
        </w:rPr>
      </w:pPr>
      <w:r w:rsidRPr="00774FAE">
        <w:rPr>
          <w:rFonts w:ascii="Times New Roman" w:hAnsi="Times New Roman" w:cs="Times New Roman"/>
          <w:b/>
          <w:bCs/>
          <w:sz w:val="24"/>
          <w:szCs w:val="24"/>
        </w:rPr>
        <w:t>ir 2 PIRKIMO OBJEKTO DALIMS</w:t>
      </w:r>
    </w:p>
    <w:p w14:paraId="4B168D1A" w14:textId="77777777" w:rsidR="00AD4939" w:rsidRPr="008B5C23" w:rsidRDefault="00AD4939" w:rsidP="00AD4939">
      <w:pPr>
        <w:spacing w:after="0" w:line="240" w:lineRule="auto"/>
        <w:ind w:left="555" w:hanging="270"/>
        <w:jc w:val="center"/>
        <w:textAlignment w:val="baseline"/>
        <w:rPr>
          <w:rFonts w:ascii="Times New Roman" w:eastAsia="Times New Roman" w:hAnsi="Times New Roman" w:cs="Times New Roman"/>
          <w:b/>
          <w:bCs/>
          <w:sz w:val="24"/>
          <w:szCs w:val="24"/>
        </w:rPr>
      </w:pPr>
    </w:p>
    <w:p w14:paraId="3B30040C" w14:textId="77777777" w:rsidR="00AD4939" w:rsidRPr="008B5C23" w:rsidRDefault="00AD4939" w:rsidP="00AD4939">
      <w:pPr>
        <w:pStyle w:val="Sraopastraipa"/>
        <w:numPr>
          <w:ilvl w:val="0"/>
          <w:numId w:val="23"/>
        </w:numPr>
        <w:tabs>
          <w:tab w:val="left" w:pos="360"/>
          <w:tab w:val="left" w:pos="993"/>
        </w:tabs>
        <w:spacing w:after="0" w:line="240" w:lineRule="auto"/>
        <w:ind w:left="0" w:firstLine="142"/>
        <w:jc w:val="both"/>
        <w:rPr>
          <w:rFonts w:ascii="Times New Roman" w:hAnsi="Times New Roman" w:cs="Times New Roman"/>
          <w:sz w:val="24"/>
          <w:szCs w:val="24"/>
        </w:rPr>
      </w:pPr>
      <w:r w:rsidRPr="008B5C23">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3C1825E3" w14:textId="77777777" w:rsidR="00AD4939" w:rsidRPr="008B5C23" w:rsidRDefault="00AD4939" w:rsidP="00AD4939">
      <w:pPr>
        <w:pStyle w:val="Sraopastraipa"/>
        <w:numPr>
          <w:ilvl w:val="0"/>
          <w:numId w:val="23"/>
        </w:numPr>
        <w:tabs>
          <w:tab w:val="left" w:pos="709"/>
          <w:tab w:val="left" w:pos="993"/>
        </w:tabs>
        <w:spacing w:after="0" w:line="240" w:lineRule="auto"/>
        <w:ind w:left="0" w:firstLine="142"/>
        <w:jc w:val="both"/>
        <w:rPr>
          <w:rFonts w:ascii="Times New Roman" w:hAnsi="Times New Roman" w:cs="Times New Roman"/>
          <w:sz w:val="24"/>
          <w:szCs w:val="24"/>
        </w:rPr>
      </w:pPr>
      <w:r w:rsidRPr="008B5C2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5725407" w14:textId="77777777" w:rsidR="00AD4939" w:rsidRPr="008B5C23" w:rsidRDefault="00AD4939" w:rsidP="00AD4939">
      <w:pPr>
        <w:pStyle w:val="Sraopastraipa"/>
        <w:numPr>
          <w:ilvl w:val="0"/>
          <w:numId w:val="23"/>
        </w:numPr>
        <w:tabs>
          <w:tab w:val="left" w:pos="709"/>
          <w:tab w:val="left" w:pos="993"/>
        </w:tabs>
        <w:spacing w:after="0" w:line="240" w:lineRule="auto"/>
        <w:ind w:left="0" w:firstLine="142"/>
        <w:jc w:val="both"/>
        <w:rPr>
          <w:rFonts w:ascii="Times New Roman" w:hAnsi="Times New Roman" w:cs="Times New Roman"/>
          <w:sz w:val="24"/>
          <w:szCs w:val="24"/>
        </w:rPr>
      </w:pPr>
      <w:r w:rsidRPr="008B5C23">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AD4939" w:rsidRPr="008B5C23" w14:paraId="609B1F52" w14:textId="77777777" w:rsidTr="00DC1E4B">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E0E4CDD"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55A7763A"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146F74E7"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12E46FA1" w14:textId="77777777" w:rsidR="00AD4939" w:rsidRPr="008B5C23"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Cs/>
                <w:sz w:val="24"/>
                <w:szCs w:val="24"/>
              </w:rPr>
              <w:t>Lyginamasis svoris ekonominio naudingumo įvertinime</w:t>
            </w:r>
          </w:p>
        </w:tc>
      </w:tr>
      <w:tr w:rsidR="00AD4939" w:rsidRPr="008B5C23" w14:paraId="17BFC338" w14:textId="77777777" w:rsidTr="00DC1E4B">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A0D7098"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30A54EF6" w14:textId="77777777" w:rsidR="00AD4939" w:rsidRPr="008B5C23" w:rsidRDefault="00AD4939" w:rsidP="00DC1E4B">
            <w:pPr>
              <w:spacing w:after="0" w:line="240" w:lineRule="auto"/>
              <w:rPr>
                <w:rFonts w:ascii="Times New Roman" w:hAnsi="Times New Roman" w:cs="Times New Roman"/>
                <w:b/>
                <w:bCs/>
                <w:sz w:val="24"/>
                <w:szCs w:val="24"/>
              </w:rPr>
            </w:pPr>
            <w:r w:rsidRPr="008B5C23">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50D301BE" w14:textId="77777777" w:rsidR="00AD4939" w:rsidRPr="008B5C23" w:rsidRDefault="00AD4939" w:rsidP="00DC1E4B">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9F6AFB6"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X=</w:t>
            </w:r>
            <w:r>
              <w:rPr>
                <w:rFonts w:ascii="Times New Roman" w:hAnsi="Times New Roman" w:cs="Times New Roman"/>
                <w:sz w:val="24"/>
                <w:szCs w:val="24"/>
              </w:rPr>
              <w:t>80</w:t>
            </w:r>
          </w:p>
        </w:tc>
      </w:tr>
      <w:tr w:rsidR="00AD4939" w:rsidRPr="008B5C23" w14:paraId="585A1E62" w14:textId="77777777" w:rsidTr="00DC1E4B">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2B0F69D"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49F1B283"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b/>
                <w:bCs/>
                <w:sz w:val="24"/>
                <w:szCs w:val="24"/>
              </w:rPr>
              <w:t>Kokybės kriterijus (T)</w:t>
            </w:r>
            <w:r>
              <w:rPr>
                <w:rFonts w:ascii="Times New Roman" w:hAnsi="Times New Roman" w:cs="Times New Roman"/>
                <w:b/>
                <w:bCs/>
                <w:sz w:val="24"/>
                <w:szCs w:val="24"/>
              </w:rPr>
              <w:t xml:space="preserve"> I-ai pirkimo daliai</w:t>
            </w:r>
          </w:p>
        </w:tc>
      </w:tr>
      <w:tr w:rsidR="00AD4939" w:rsidRPr="008B5C23" w14:paraId="3020B2A9" w14:textId="77777777" w:rsidTr="00DC1E4B">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44C8ACB"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57754484" w14:textId="77777777" w:rsidR="00AD4939" w:rsidRPr="008B5C23" w:rsidRDefault="00AD4939" w:rsidP="00DC1E4B">
            <w:pPr>
              <w:spacing w:after="0" w:line="240" w:lineRule="auto"/>
              <w:rPr>
                <w:rFonts w:ascii="Times New Roman" w:hAnsi="Times New Roman" w:cs="Times New Roman"/>
                <w:i/>
                <w:iCs/>
                <w:sz w:val="24"/>
                <w:szCs w:val="24"/>
              </w:rPr>
            </w:pPr>
            <w:r w:rsidRPr="008B5C23">
              <w:rPr>
                <w:rFonts w:ascii="Times New Roman" w:hAnsi="Times New Roman" w:cs="Times New Roman"/>
                <w:i/>
                <w:iCs/>
                <w:sz w:val="24"/>
                <w:szCs w:val="24"/>
              </w:rPr>
              <w:t xml:space="preserve">Pirmas </w:t>
            </w:r>
            <w:r>
              <w:rPr>
                <w:rFonts w:ascii="Times New Roman" w:hAnsi="Times New Roman" w:cs="Times New Roman"/>
                <w:i/>
                <w:iCs/>
                <w:sz w:val="24"/>
                <w:szCs w:val="24"/>
              </w:rPr>
              <w:t>k</w:t>
            </w:r>
            <w:r w:rsidRPr="008B5C23">
              <w:rPr>
                <w:rFonts w:ascii="Times New Roman" w:hAnsi="Times New Roman" w:cs="Times New Roman"/>
                <w:i/>
                <w:iCs/>
                <w:sz w:val="24"/>
                <w:szCs w:val="24"/>
              </w:rPr>
              <w:t>riterijaus parametras</w:t>
            </w:r>
          </w:p>
          <w:p w14:paraId="48D273B0" w14:textId="77777777" w:rsidR="00AD4939" w:rsidRPr="008B5C23" w:rsidRDefault="00AD4939" w:rsidP="00DC1E4B">
            <w:pPr>
              <w:spacing w:after="0" w:line="240" w:lineRule="auto"/>
              <w:rPr>
                <w:rFonts w:ascii="Times New Roman" w:hAnsi="Times New Roman" w:cs="Times New Roman"/>
                <w:b/>
                <w:bCs/>
                <w:sz w:val="24"/>
                <w:szCs w:val="24"/>
              </w:rPr>
            </w:pPr>
            <w:r w:rsidRPr="008B5C23">
              <w:rPr>
                <w:rFonts w:ascii="Times New Roman" w:hAnsi="Times New Roman" w:cs="Times New Roman"/>
                <w:sz w:val="24"/>
                <w:szCs w:val="24"/>
              </w:rPr>
              <w:t>Siūlomų</w:t>
            </w:r>
            <w:r w:rsidRPr="008B5C23">
              <w:rPr>
                <w:rFonts w:ascii="Times New Roman" w:hAnsi="Times New Roman" w:cs="Times New Roman"/>
                <w:b/>
                <w:sz w:val="24"/>
                <w:szCs w:val="24"/>
              </w:rPr>
              <w:t xml:space="preserve"> </w:t>
            </w:r>
            <w:r>
              <w:rPr>
                <w:rFonts w:ascii="Times New Roman" w:hAnsi="Times New Roman" w:cs="Times New Roman"/>
                <w:b/>
                <w:sz w:val="24"/>
                <w:szCs w:val="24"/>
              </w:rPr>
              <w:t>specialistų (</w:t>
            </w:r>
            <w:r w:rsidRPr="008B5C23">
              <w:rPr>
                <w:rFonts w:ascii="Times New Roman" w:hAnsi="Times New Roman" w:cs="Times New Roman"/>
                <w:b/>
                <w:sz w:val="24"/>
                <w:szCs w:val="24"/>
              </w:rPr>
              <w:t>lektori</w:t>
            </w:r>
            <w:r>
              <w:rPr>
                <w:rFonts w:ascii="Times New Roman" w:hAnsi="Times New Roman" w:cs="Times New Roman"/>
                <w:b/>
                <w:sz w:val="24"/>
                <w:szCs w:val="24"/>
              </w:rPr>
              <w:t>ų)</w:t>
            </w:r>
            <w:r w:rsidRPr="008B5C23">
              <w:rPr>
                <w:rFonts w:ascii="Times New Roman" w:hAnsi="Times New Roman" w:cs="Times New Roman"/>
                <w:b/>
                <w:sz w:val="24"/>
                <w:szCs w:val="24"/>
              </w:rPr>
              <w:t xml:space="preserve"> </w:t>
            </w:r>
            <w:r>
              <w:rPr>
                <w:rFonts w:ascii="Times New Roman" w:hAnsi="Times New Roman" w:cs="Times New Roman"/>
                <w:sz w:val="24"/>
                <w:szCs w:val="24"/>
              </w:rPr>
              <w:t>skaičius</w:t>
            </w:r>
          </w:p>
        </w:tc>
        <w:tc>
          <w:tcPr>
            <w:tcW w:w="2102" w:type="dxa"/>
            <w:tcBorders>
              <w:top w:val="outset" w:sz="6" w:space="0" w:color="00000A"/>
              <w:left w:val="outset" w:sz="6" w:space="0" w:color="00000A"/>
              <w:bottom w:val="outset" w:sz="6" w:space="0" w:color="00000A"/>
              <w:right w:val="outset" w:sz="6" w:space="0" w:color="00000A"/>
            </w:tcBorders>
          </w:tcPr>
          <w:p w14:paraId="4CAD0AD1" w14:textId="77777777" w:rsidR="00AD4939" w:rsidRPr="008B5C23" w:rsidRDefault="00AD4939" w:rsidP="00DC1E4B">
            <w:pPr>
              <w:spacing w:after="0" w:line="240" w:lineRule="auto"/>
              <w:ind w:hanging="18"/>
              <w:rPr>
                <w:rFonts w:ascii="Times New Roman" w:hAnsi="Times New Roman" w:cs="Times New Roman"/>
                <w:sz w:val="24"/>
                <w:szCs w:val="24"/>
              </w:rPr>
            </w:pPr>
            <w:r w:rsidRPr="008B5C23">
              <w:rPr>
                <w:rFonts w:ascii="Times New Roman" w:hAnsi="Times New Roman" w:cs="Times New Roman"/>
                <w:sz w:val="24"/>
                <w:szCs w:val="24"/>
              </w:rPr>
              <w:t>Maksimalus balų skaičius: 3 balai</w:t>
            </w:r>
          </w:p>
          <w:p w14:paraId="2584D2A3" w14:textId="77777777" w:rsidR="00AD4939" w:rsidRPr="008B5C23" w:rsidRDefault="00AD4939" w:rsidP="00DC1E4B">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73918177" w14:textId="77777777" w:rsidR="00AD4939" w:rsidRPr="008B5C23" w:rsidRDefault="00AD4939" w:rsidP="00DC1E4B">
            <w:pPr>
              <w:spacing w:after="0" w:line="240" w:lineRule="auto"/>
              <w:ind w:firstLine="262"/>
              <w:rPr>
                <w:rFonts w:ascii="Times New Roman" w:hAnsi="Times New Roman" w:cs="Times New Roman"/>
                <w:sz w:val="24"/>
                <w:szCs w:val="24"/>
              </w:rPr>
            </w:pPr>
            <w:r w:rsidRPr="008B5C23">
              <w:rPr>
                <w:rFonts w:ascii="Times New Roman" w:hAnsi="Times New Roman" w:cs="Times New Roman"/>
                <w:sz w:val="24"/>
                <w:szCs w:val="24"/>
              </w:rPr>
              <w:t>Y</w:t>
            </w:r>
            <w:r w:rsidRPr="008B5C23">
              <w:rPr>
                <w:rFonts w:ascii="Times New Roman" w:hAnsi="Times New Roman" w:cs="Times New Roman"/>
                <w:sz w:val="24"/>
                <w:szCs w:val="24"/>
                <w:vertAlign w:val="subscript"/>
              </w:rPr>
              <w:t>1</w:t>
            </w:r>
            <w:r>
              <w:rPr>
                <w:rFonts w:ascii="Times New Roman" w:hAnsi="Times New Roman" w:cs="Times New Roman"/>
                <w:sz w:val="24"/>
                <w:szCs w:val="24"/>
              </w:rPr>
              <w:t>=20</w:t>
            </w:r>
          </w:p>
        </w:tc>
      </w:tr>
      <w:tr w:rsidR="00AD4939" w:rsidRPr="008B5C23" w14:paraId="7E26344E" w14:textId="77777777" w:rsidTr="00DC1E4B">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172BDC1" w14:textId="77777777" w:rsidR="00AD4939" w:rsidRPr="008B5C23" w:rsidRDefault="00AD4939" w:rsidP="00DC1E4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B5C23">
              <w:rPr>
                <w:rFonts w:ascii="Times New Roman" w:hAnsi="Times New Roman" w:cs="Times New Roman"/>
                <w:sz w:val="24"/>
                <w:szCs w:val="24"/>
              </w:rPr>
              <w:t>.</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59E69670" w14:textId="77777777" w:rsidR="00AD4939" w:rsidRPr="008B5C23" w:rsidRDefault="00AD4939" w:rsidP="00DC1E4B">
            <w:pPr>
              <w:spacing w:after="0" w:line="240" w:lineRule="auto"/>
              <w:rPr>
                <w:rFonts w:ascii="Times New Roman" w:hAnsi="Times New Roman" w:cs="Times New Roman"/>
                <w:sz w:val="24"/>
                <w:szCs w:val="24"/>
              </w:rPr>
            </w:pPr>
            <w:r w:rsidRPr="008B5C23">
              <w:rPr>
                <w:rFonts w:ascii="Times New Roman" w:hAnsi="Times New Roman" w:cs="Times New Roman"/>
                <w:b/>
                <w:bCs/>
                <w:sz w:val="24"/>
                <w:szCs w:val="24"/>
              </w:rPr>
              <w:t>Kokybės kriterijus (T)</w:t>
            </w:r>
            <w:r>
              <w:rPr>
                <w:rFonts w:ascii="Times New Roman" w:hAnsi="Times New Roman" w:cs="Times New Roman"/>
                <w:b/>
                <w:bCs/>
                <w:sz w:val="24"/>
                <w:szCs w:val="24"/>
              </w:rPr>
              <w:t xml:space="preserve"> II-ai pirkimo daliai</w:t>
            </w:r>
          </w:p>
        </w:tc>
      </w:tr>
      <w:tr w:rsidR="00AD4939" w:rsidRPr="008B5C23" w14:paraId="52915AFE" w14:textId="77777777" w:rsidTr="00DC1E4B">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AB18A93" w14:textId="77777777" w:rsidR="00AD4939" w:rsidRPr="008B5C23" w:rsidRDefault="00AD4939" w:rsidP="00DC1E4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8B5C23">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281DF528" w14:textId="24D06860" w:rsidR="00AD4939" w:rsidRPr="008B5C23" w:rsidRDefault="004E6E19" w:rsidP="00DC1E4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Pirmas</w:t>
            </w:r>
            <w:r w:rsidR="00AD4939">
              <w:rPr>
                <w:rFonts w:ascii="Times New Roman" w:hAnsi="Times New Roman" w:cs="Times New Roman"/>
                <w:i/>
                <w:iCs/>
                <w:sz w:val="24"/>
                <w:szCs w:val="24"/>
              </w:rPr>
              <w:t xml:space="preserve"> k</w:t>
            </w:r>
            <w:r w:rsidR="00AD4939" w:rsidRPr="008B5C23">
              <w:rPr>
                <w:rFonts w:ascii="Times New Roman" w:hAnsi="Times New Roman" w:cs="Times New Roman"/>
                <w:i/>
                <w:iCs/>
                <w:sz w:val="24"/>
                <w:szCs w:val="24"/>
              </w:rPr>
              <w:t>riterijaus parametras</w:t>
            </w:r>
          </w:p>
          <w:p w14:paraId="2052CB83" w14:textId="77777777" w:rsidR="00AD4939" w:rsidRPr="008B5C23" w:rsidRDefault="00AD4939" w:rsidP="00DC1E4B">
            <w:pPr>
              <w:spacing w:after="0" w:line="240" w:lineRule="auto"/>
              <w:rPr>
                <w:rFonts w:ascii="Times New Roman" w:hAnsi="Times New Roman" w:cs="Times New Roman"/>
                <w:b/>
                <w:bCs/>
                <w:sz w:val="24"/>
                <w:szCs w:val="24"/>
              </w:rPr>
            </w:pPr>
            <w:r w:rsidRPr="008B5C23">
              <w:rPr>
                <w:rFonts w:ascii="Times New Roman" w:hAnsi="Times New Roman" w:cs="Times New Roman"/>
                <w:sz w:val="24"/>
                <w:szCs w:val="24"/>
              </w:rPr>
              <w:t>Siūlomo(-ų)</w:t>
            </w:r>
            <w:r>
              <w:rPr>
                <w:rFonts w:ascii="Times New Roman" w:hAnsi="Times New Roman" w:cs="Times New Roman"/>
                <w:sz w:val="24"/>
                <w:szCs w:val="24"/>
              </w:rPr>
              <w:t xml:space="preserve"> </w:t>
            </w:r>
            <w:r w:rsidRPr="00A21D05">
              <w:rPr>
                <w:rFonts w:ascii="Times New Roman" w:hAnsi="Times New Roman" w:cs="Times New Roman"/>
                <w:b/>
                <w:bCs/>
                <w:sz w:val="24"/>
                <w:szCs w:val="24"/>
              </w:rPr>
              <w:t>specialisto(-ų)</w:t>
            </w:r>
            <w:r w:rsidRPr="008B5C23">
              <w:rPr>
                <w:rFonts w:ascii="Times New Roman" w:hAnsi="Times New Roman" w:cs="Times New Roman"/>
                <w:b/>
                <w:sz w:val="24"/>
                <w:szCs w:val="24"/>
              </w:rPr>
              <w:t xml:space="preserve"> </w:t>
            </w:r>
            <w:r w:rsidRPr="0069309E">
              <w:rPr>
                <w:rFonts w:ascii="Times New Roman" w:hAnsi="Times New Roman" w:cs="Times New Roman"/>
                <w:sz w:val="24"/>
                <w:szCs w:val="24"/>
              </w:rPr>
              <w:t>(renginių koordinatoriaus</w:t>
            </w:r>
            <w:r w:rsidRPr="0069309E">
              <w:rPr>
                <w:rFonts w:ascii="Times New Roman" w:hAnsi="Times New Roman" w:cs="Times New Roman"/>
                <w:bCs/>
                <w:sz w:val="24"/>
                <w:szCs w:val="24"/>
              </w:rPr>
              <w:t>(-</w:t>
            </w:r>
            <w:proofErr w:type="spellStart"/>
            <w:r w:rsidRPr="0069309E">
              <w:rPr>
                <w:rFonts w:ascii="Times New Roman" w:hAnsi="Times New Roman" w:cs="Times New Roman"/>
                <w:bCs/>
                <w:sz w:val="24"/>
                <w:szCs w:val="24"/>
              </w:rPr>
              <w:t>ių</w:t>
            </w:r>
            <w:proofErr w:type="spellEnd"/>
            <w:r w:rsidRPr="008B5C23">
              <w:rPr>
                <w:rFonts w:ascii="Times New Roman" w:hAnsi="Times New Roman" w:cs="Times New Roman"/>
                <w:sz w:val="24"/>
                <w:szCs w:val="24"/>
              </w:rPr>
              <w:t>)</w:t>
            </w:r>
            <w:r>
              <w:rPr>
                <w:rFonts w:ascii="Times New Roman" w:hAnsi="Times New Roman" w:cs="Times New Roman"/>
                <w:sz w:val="24"/>
                <w:szCs w:val="24"/>
              </w:rPr>
              <w:t>)</w:t>
            </w:r>
            <w:r w:rsidRPr="008B5C23">
              <w:rPr>
                <w:rFonts w:ascii="Times New Roman" w:hAnsi="Times New Roman" w:cs="Times New Roman"/>
                <w:sz w:val="24"/>
                <w:szCs w:val="24"/>
              </w:rPr>
              <w:t xml:space="preserve"> </w:t>
            </w:r>
            <w:r>
              <w:rPr>
                <w:rFonts w:ascii="Times New Roman" w:hAnsi="Times New Roman" w:cs="Times New Roman"/>
                <w:sz w:val="24"/>
                <w:szCs w:val="24"/>
              </w:rPr>
              <w:t>patirtis</w:t>
            </w:r>
            <w:r w:rsidRPr="008B5C23">
              <w:rPr>
                <w:rFonts w:ascii="Times New Roman" w:hAnsi="Times New Roman" w:cs="Times New Roman"/>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23561B1C" w14:textId="77777777" w:rsidR="00AD4939" w:rsidRPr="008B5C23" w:rsidRDefault="00AD4939" w:rsidP="00DC1E4B">
            <w:pPr>
              <w:spacing w:after="0" w:line="240" w:lineRule="auto"/>
              <w:ind w:hanging="18"/>
              <w:rPr>
                <w:rFonts w:ascii="Times New Roman" w:hAnsi="Times New Roman" w:cs="Times New Roman"/>
                <w:sz w:val="24"/>
                <w:szCs w:val="24"/>
              </w:rPr>
            </w:pPr>
            <w:r w:rsidRPr="008B5C23">
              <w:rPr>
                <w:rFonts w:ascii="Times New Roman" w:hAnsi="Times New Roman" w:cs="Times New Roman"/>
                <w:sz w:val="24"/>
                <w:szCs w:val="24"/>
              </w:rPr>
              <w:t>Maksimalus balų skaičius: 3 balai</w:t>
            </w:r>
          </w:p>
          <w:p w14:paraId="395AD5B1" w14:textId="77777777" w:rsidR="00AD4939" w:rsidRPr="008B5C23" w:rsidRDefault="00AD4939" w:rsidP="00DC1E4B">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CC4BCF1" w14:textId="77777777" w:rsidR="00AD4939" w:rsidRPr="008B5C23" w:rsidRDefault="00AD4939" w:rsidP="00DC1E4B">
            <w:pPr>
              <w:spacing w:after="0" w:line="240" w:lineRule="auto"/>
              <w:ind w:firstLine="262"/>
              <w:rPr>
                <w:rFonts w:ascii="Times New Roman" w:hAnsi="Times New Roman" w:cs="Times New Roman"/>
                <w:sz w:val="24"/>
                <w:szCs w:val="24"/>
              </w:rPr>
            </w:pPr>
            <w:r w:rsidRPr="008B5C23">
              <w:rPr>
                <w:rFonts w:ascii="Times New Roman" w:hAnsi="Times New Roman" w:cs="Times New Roman"/>
                <w:sz w:val="24"/>
                <w:szCs w:val="24"/>
              </w:rPr>
              <w:t>Y</w:t>
            </w:r>
            <w:r>
              <w:rPr>
                <w:rFonts w:ascii="Times New Roman" w:hAnsi="Times New Roman" w:cs="Times New Roman"/>
                <w:sz w:val="24"/>
                <w:szCs w:val="24"/>
                <w:vertAlign w:val="subscript"/>
              </w:rPr>
              <w:t>2</w:t>
            </w:r>
            <w:r w:rsidRPr="008B5C23">
              <w:rPr>
                <w:rFonts w:ascii="Times New Roman" w:hAnsi="Times New Roman" w:cs="Times New Roman"/>
                <w:sz w:val="24"/>
                <w:szCs w:val="24"/>
                <w:vertAlign w:val="subscript"/>
              </w:rPr>
              <w:t xml:space="preserve"> </w:t>
            </w:r>
            <w:r w:rsidRPr="008B5C23">
              <w:rPr>
                <w:rFonts w:ascii="Times New Roman" w:hAnsi="Times New Roman" w:cs="Times New Roman"/>
                <w:sz w:val="24"/>
                <w:szCs w:val="24"/>
              </w:rPr>
              <w:t>=</w:t>
            </w:r>
            <w:r>
              <w:rPr>
                <w:rFonts w:ascii="Times New Roman" w:hAnsi="Times New Roman" w:cs="Times New Roman"/>
                <w:sz w:val="24"/>
                <w:szCs w:val="24"/>
              </w:rPr>
              <w:t>20</w:t>
            </w:r>
          </w:p>
        </w:tc>
      </w:tr>
    </w:tbl>
    <w:p w14:paraId="2D5C9C6A" w14:textId="77777777" w:rsidR="00AD4939" w:rsidRDefault="00AD4939" w:rsidP="00AD4939">
      <w:pPr>
        <w:tabs>
          <w:tab w:val="left" w:pos="284"/>
          <w:tab w:val="left" w:pos="567"/>
          <w:tab w:val="left" w:pos="993"/>
        </w:tabs>
        <w:spacing w:after="0" w:line="240" w:lineRule="auto"/>
        <w:ind w:left="360"/>
        <w:jc w:val="both"/>
        <w:rPr>
          <w:rFonts w:ascii="Times New Roman" w:hAnsi="Times New Roman" w:cs="Times New Roman"/>
          <w:sz w:val="24"/>
          <w:szCs w:val="24"/>
        </w:rPr>
      </w:pPr>
    </w:p>
    <w:p w14:paraId="54E955B0" w14:textId="77777777" w:rsidR="00AD4939" w:rsidRPr="006835B9" w:rsidRDefault="00AD4939" w:rsidP="00AD4939">
      <w:pPr>
        <w:tabs>
          <w:tab w:val="left" w:pos="142"/>
          <w:tab w:val="left" w:pos="284"/>
          <w:tab w:val="left" w:pos="993"/>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4.</w:t>
      </w:r>
      <w:r w:rsidRPr="006835B9">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16893035" w14:textId="77777777" w:rsidR="00AD4939" w:rsidRPr="008B5C23" w:rsidRDefault="00AD4939" w:rsidP="00AD4939">
      <w:pPr>
        <w:tabs>
          <w:tab w:val="left" w:pos="0"/>
          <w:tab w:val="left" w:pos="567"/>
        </w:tabs>
        <w:spacing w:after="0" w:line="240" w:lineRule="auto"/>
        <w:ind w:firstLine="709"/>
        <w:jc w:val="center"/>
        <w:rPr>
          <w:rFonts w:ascii="Times New Roman" w:hAnsi="Times New Roman" w:cs="Times New Roman"/>
          <w:b/>
          <w:i/>
          <w:sz w:val="24"/>
          <w:szCs w:val="24"/>
        </w:rPr>
      </w:pPr>
      <w:r w:rsidRPr="008B5C23">
        <w:rPr>
          <w:rFonts w:ascii="Times New Roman" w:hAnsi="Times New Roman" w:cs="Times New Roman"/>
          <w:b/>
          <w:i/>
          <w:sz w:val="24"/>
          <w:szCs w:val="24"/>
        </w:rPr>
        <w:t>EN = C + T</w:t>
      </w:r>
    </w:p>
    <w:p w14:paraId="280B30FB" w14:textId="77777777" w:rsidR="00AD4939" w:rsidRPr="008B5C23" w:rsidRDefault="00AD4939" w:rsidP="00AD4939">
      <w:pPr>
        <w:tabs>
          <w:tab w:val="left" w:pos="0"/>
          <w:tab w:val="left" w:pos="567"/>
        </w:tabs>
        <w:spacing w:after="0" w:line="240" w:lineRule="auto"/>
        <w:ind w:firstLine="709"/>
        <w:jc w:val="center"/>
        <w:rPr>
          <w:rFonts w:ascii="Times New Roman" w:hAnsi="Times New Roman" w:cs="Times New Roman"/>
          <w:sz w:val="24"/>
          <w:szCs w:val="24"/>
        </w:rPr>
      </w:pPr>
    </w:p>
    <w:p w14:paraId="5062CAD9" w14:textId="77777777" w:rsidR="00AD4939" w:rsidRPr="008B5C23" w:rsidRDefault="00AD4939" w:rsidP="00AD4939">
      <w:pPr>
        <w:tabs>
          <w:tab w:val="left" w:pos="284"/>
        </w:tabs>
        <w:spacing w:after="0" w:line="240" w:lineRule="auto"/>
        <w:ind w:firstLine="142"/>
        <w:jc w:val="both"/>
        <w:rPr>
          <w:rFonts w:ascii="Times New Roman" w:hAnsi="Times New Roman" w:cs="Times New Roman"/>
          <w:sz w:val="24"/>
          <w:szCs w:val="24"/>
        </w:rPr>
      </w:pPr>
      <w:r w:rsidRPr="008B5C23">
        <w:rPr>
          <w:rFonts w:ascii="Times New Roman" w:hAnsi="Times New Roman" w:cs="Times New Roman"/>
          <w:sz w:val="24"/>
          <w:szCs w:val="24"/>
        </w:rPr>
        <w:t>5. Kriterijaus „Pasiūlymo kaina“ (C) balai apskaičiuojami Viešajam pirkimui (pirkimo objekto daliai) skirtos maksimalios sumos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max</w:t>
      </w:r>
      <w:proofErr w:type="spellEnd"/>
      <w:r w:rsidRPr="008B5C23">
        <w:rPr>
          <w:rFonts w:ascii="Times New Roman" w:hAnsi="Times New Roman" w:cs="Times New Roman"/>
          <w:sz w:val="24"/>
          <w:szCs w:val="24"/>
        </w:rPr>
        <w:t>) ir vertinamo pasiūlymo kainos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p</w:t>
      </w:r>
      <w:proofErr w:type="spellEnd"/>
      <w:r w:rsidRPr="008B5C23">
        <w:rPr>
          <w:rFonts w:ascii="Times New Roman" w:hAnsi="Times New Roman" w:cs="Times New Roman"/>
          <w:sz w:val="24"/>
          <w:szCs w:val="24"/>
        </w:rPr>
        <w:t>) santykį padauginant iš kainos lyginamojo svorio (X) pagal šią formulę:</w:t>
      </w:r>
    </w:p>
    <w:p w14:paraId="790CD37A" w14:textId="77777777" w:rsidR="00AD4939" w:rsidRPr="008B5C23" w:rsidRDefault="00AD4939" w:rsidP="00AD4939">
      <w:pPr>
        <w:tabs>
          <w:tab w:val="left" w:pos="284"/>
        </w:tabs>
        <w:spacing w:after="0" w:line="240" w:lineRule="auto"/>
        <w:ind w:firstLine="709"/>
        <w:jc w:val="center"/>
        <w:rPr>
          <w:rFonts w:ascii="Times New Roman" w:hAnsi="Times New Roman" w:cs="Times New Roman"/>
          <w:sz w:val="24"/>
          <w:szCs w:val="24"/>
        </w:rPr>
      </w:pPr>
    </w:p>
    <w:p w14:paraId="7C19D7B1" w14:textId="77777777" w:rsidR="00AD4939" w:rsidRPr="008B5C23" w:rsidRDefault="00AD4939" w:rsidP="00AD4939">
      <w:pPr>
        <w:tabs>
          <w:tab w:val="left" w:pos="284"/>
        </w:tabs>
        <w:spacing w:after="0" w:line="240" w:lineRule="auto"/>
        <w:ind w:firstLine="709"/>
        <w:jc w:val="center"/>
        <w:rPr>
          <w:rFonts w:ascii="Times New Roman" w:hAnsi="Times New Roman" w:cs="Times New Roman"/>
          <w:sz w:val="24"/>
          <w:szCs w:val="24"/>
        </w:rPr>
      </w:pPr>
      <w:r w:rsidRPr="008B5C23">
        <w:rPr>
          <w:rFonts w:ascii="Times New Roman" w:hAnsi="Times New Roman" w:cs="Times New Roman"/>
          <w:sz w:val="24"/>
          <w:szCs w:val="24"/>
        </w:rPr>
        <w:t xml:space="preserve">C=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max</w:t>
      </w:r>
      <w:proofErr w:type="spellEnd"/>
      <w:r w:rsidRPr="008B5C23">
        <w:rPr>
          <w:rFonts w:ascii="Times New Roman" w:hAnsi="Times New Roman" w:cs="Times New Roman"/>
          <w:sz w:val="24"/>
          <w:szCs w:val="24"/>
          <w:vertAlign w:val="subscript"/>
        </w:rPr>
        <w:t xml:space="preserve"> </w:t>
      </w:r>
      <w:r w:rsidRPr="008B5C23">
        <w:rPr>
          <w:rFonts w:ascii="Times New Roman" w:hAnsi="Times New Roman" w:cs="Times New Roman"/>
          <w:sz w:val="24"/>
          <w:szCs w:val="24"/>
        </w:rPr>
        <w:t xml:space="preserve">/ </w:t>
      </w:r>
      <w:proofErr w:type="spellStart"/>
      <w:r w:rsidRPr="008B5C23">
        <w:rPr>
          <w:rFonts w:ascii="Times New Roman" w:hAnsi="Times New Roman" w:cs="Times New Roman"/>
          <w:sz w:val="24"/>
          <w:szCs w:val="24"/>
        </w:rPr>
        <w:t>C</w:t>
      </w:r>
      <w:r w:rsidRPr="008B5C23">
        <w:rPr>
          <w:rFonts w:ascii="Times New Roman" w:hAnsi="Times New Roman" w:cs="Times New Roman"/>
          <w:sz w:val="24"/>
          <w:szCs w:val="24"/>
          <w:vertAlign w:val="subscript"/>
        </w:rPr>
        <w:t>p</w:t>
      </w:r>
      <w:proofErr w:type="spellEnd"/>
      <w:r w:rsidRPr="008B5C23">
        <w:rPr>
          <w:rFonts w:ascii="Times New Roman" w:hAnsi="Times New Roman" w:cs="Times New Roman"/>
          <w:sz w:val="24"/>
          <w:szCs w:val="24"/>
        </w:rPr>
        <w:t xml:space="preserve"> x </w:t>
      </w:r>
      <w:proofErr w:type="spellStart"/>
      <w:r w:rsidRPr="008B5C23">
        <w:rPr>
          <w:rFonts w:ascii="Times New Roman" w:hAnsi="Times New Roman" w:cs="Times New Roman"/>
          <w:sz w:val="24"/>
          <w:szCs w:val="24"/>
        </w:rPr>
        <w:t>X</w:t>
      </w:r>
      <w:proofErr w:type="spellEnd"/>
    </w:p>
    <w:p w14:paraId="0674A28E" w14:textId="77777777" w:rsidR="00AD4939" w:rsidRPr="008B5C23" w:rsidRDefault="00AD4939" w:rsidP="00AD4939">
      <w:pPr>
        <w:tabs>
          <w:tab w:val="left" w:pos="284"/>
        </w:tabs>
        <w:spacing w:after="0" w:line="240" w:lineRule="auto"/>
        <w:ind w:firstLine="709"/>
        <w:jc w:val="center"/>
        <w:rPr>
          <w:rFonts w:ascii="Times New Roman" w:hAnsi="Times New Roman" w:cs="Times New Roman"/>
          <w:sz w:val="24"/>
          <w:szCs w:val="24"/>
        </w:rPr>
      </w:pPr>
    </w:p>
    <w:p w14:paraId="438CE1CD" w14:textId="77777777" w:rsidR="00AD4939" w:rsidRPr="008B5C23" w:rsidRDefault="00AD4939" w:rsidP="00AD4939">
      <w:pPr>
        <w:spacing w:after="0" w:line="240" w:lineRule="auto"/>
        <w:ind w:firstLine="709"/>
        <w:jc w:val="both"/>
        <w:rPr>
          <w:rFonts w:ascii="Times New Roman" w:hAnsi="Times New Roman" w:cs="Times New Roman"/>
          <w:sz w:val="24"/>
          <w:szCs w:val="24"/>
        </w:rPr>
      </w:pPr>
      <w:r w:rsidRPr="008B5C23">
        <w:rPr>
          <w:rFonts w:ascii="Times New Roman" w:hAnsi="Times New Roman" w:cs="Times New Roman"/>
          <w:i/>
          <w:sz w:val="24"/>
          <w:szCs w:val="24"/>
        </w:rPr>
        <w:t>C</w:t>
      </w:r>
      <w:r w:rsidRPr="008B5C23">
        <w:rPr>
          <w:rFonts w:ascii="Times New Roman" w:hAnsi="Times New Roman" w:cs="Times New Roman"/>
          <w:sz w:val="24"/>
          <w:szCs w:val="24"/>
        </w:rPr>
        <w:t xml:space="preserve"> – Pasiūlymo kaina konkretaus dalyvio pagal nurodytą kriterijų (balais);</w:t>
      </w:r>
    </w:p>
    <w:p w14:paraId="0EBF4281" w14:textId="77777777" w:rsidR="00AD4939" w:rsidRPr="008B5C23" w:rsidRDefault="00AD4939" w:rsidP="00AD4939">
      <w:pPr>
        <w:tabs>
          <w:tab w:val="left" w:pos="709"/>
        </w:tabs>
        <w:spacing w:after="0" w:line="240" w:lineRule="auto"/>
        <w:ind w:firstLine="709"/>
        <w:jc w:val="both"/>
        <w:rPr>
          <w:rFonts w:ascii="Times New Roman" w:hAnsi="Times New Roman" w:cs="Times New Roman"/>
          <w:sz w:val="24"/>
          <w:szCs w:val="24"/>
        </w:rPr>
      </w:pPr>
      <w:proofErr w:type="spellStart"/>
      <w:r w:rsidRPr="008B5C23">
        <w:rPr>
          <w:rFonts w:ascii="Times New Roman" w:hAnsi="Times New Roman" w:cs="Times New Roman"/>
          <w:i/>
          <w:sz w:val="24"/>
          <w:szCs w:val="24"/>
        </w:rPr>
        <w:t>C</w:t>
      </w:r>
      <w:r w:rsidRPr="008B5C23">
        <w:rPr>
          <w:rFonts w:ascii="Times New Roman" w:hAnsi="Times New Roman" w:cs="Times New Roman"/>
          <w:i/>
          <w:sz w:val="24"/>
          <w:szCs w:val="24"/>
          <w:vertAlign w:val="subscript"/>
        </w:rPr>
        <w:t>max</w:t>
      </w:r>
      <w:proofErr w:type="spellEnd"/>
      <w:r w:rsidRPr="008B5C23">
        <w:rPr>
          <w:rFonts w:ascii="Times New Roman" w:hAnsi="Times New Roman" w:cs="Times New Roman"/>
          <w:i/>
          <w:sz w:val="24"/>
          <w:szCs w:val="24"/>
          <w:vertAlign w:val="subscript"/>
        </w:rPr>
        <w:t xml:space="preserve"> </w:t>
      </w:r>
      <w:r w:rsidRPr="008B5C23">
        <w:rPr>
          <w:rFonts w:ascii="Times New Roman" w:hAnsi="Times New Roman" w:cs="Times New Roman"/>
          <w:sz w:val="24"/>
          <w:szCs w:val="24"/>
        </w:rPr>
        <w:t>– Viešajam pirkimui (pirkimo objekto daliai) skirta maksimali suma (eurais su PVM);</w:t>
      </w:r>
    </w:p>
    <w:p w14:paraId="5A66F7D9" w14:textId="77777777" w:rsidR="00AD4939" w:rsidRPr="008B5C23" w:rsidRDefault="00AD4939" w:rsidP="00AD4939">
      <w:pPr>
        <w:spacing w:after="0" w:line="240" w:lineRule="auto"/>
        <w:ind w:firstLine="709"/>
        <w:jc w:val="both"/>
        <w:rPr>
          <w:rFonts w:ascii="Times New Roman" w:hAnsi="Times New Roman" w:cs="Times New Roman"/>
          <w:sz w:val="24"/>
          <w:szCs w:val="24"/>
        </w:rPr>
      </w:pPr>
      <w:proofErr w:type="spellStart"/>
      <w:r w:rsidRPr="008B5C23">
        <w:rPr>
          <w:rFonts w:ascii="Times New Roman" w:hAnsi="Times New Roman" w:cs="Times New Roman"/>
          <w:i/>
          <w:sz w:val="24"/>
          <w:szCs w:val="24"/>
        </w:rPr>
        <w:t>C</w:t>
      </w:r>
      <w:r w:rsidRPr="008B5C23">
        <w:rPr>
          <w:rFonts w:ascii="Times New Roman" w:hAnsi="Times New Roman" w:cs="Times New Roman"/>
          <w:i/>
          <w:sz w:val="24"/>
          <w:szCs w:val="24"/>
          <w:vertAlign w:val="subscript"/>
        </w:rPr>
        <w:t>p</w:t>
      </w:r>
      <w:proofErr w:type="spellEnd"/>
      <w:r w:rsidRPr="008B5C23">
        <w:rPr>
          <w:rFonts w:ascii="Times New Roman" w:hAnsi="Times New Roman" w:cs="Times New Roman"/>
          <w:i/>
          <w:sz w:val="24"/>
          <w:szCs w:val="24"/>
        </w:rPr>
        <w:t xml:space="preserve"> </w:t>
      </w:r>
      <w:r w:rsidRPr="008B5C23">
        <w:rPr>
          <w:rFonts w:ascii="Times New Roman" w:hAnsi="Times New Roman" w:cs="Times New Roman"/>
          <w:sz w:val="24"/>
          <w:szCs w:val="24"/>
        </w:rPr>
        <w:t>– konkretaus dalyvio pasiūlyta Pasiūlymo kaina (eurais su PVM);</w:t>
      </w:r>
    </w:p>
    <w:p w14:paraId="3B3F2762" w14:textId="77777777" w:rsidR="00AD4939" w:rsidRPr="008B5C23" w:rsidRDefault="00AD4939" w:rsidP="00AD4939">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8B5C23">
        <w:rPr>
          <w:rFonts w:ascii="Times New Roman" w:hAnsi="Times New Roman" w:cs="Times New Roman"/>
          <w:i/>
          <w:sz w:val="24"/>
          <w:szCs w:val="24"/>
        </w:rPr>
        <w:lastRenderedPageBreak/>
        <w:t>X</w:t>
      </w:r>
      <w:r w:rsidRPr="008B5C23">
        <w:rPr>
          <w:rFonts w:ascii="Times New Roman" w:hAnsi="Times New Roman" w:cs="Times New Roman"/>
          <w:sz w:val="24"/>
          <w:szCs w:val="24"/>
        </w:rPr>
        <w:t xml:space="preserve"> – lyginamojo svorio ekonominio naudingumo įvertinime koeficientas.</w:t>
      </w:r>
    </w:p>
    <w:p w14:paraId="00D6B57E" w14:textId="77777777" w:rsidR="00AD4939" w:rsidRPr="008B5C23" w:rsidRDefault="00AD4939" w:rsidP="00AD4939">
      <w:pPr>
        <w:tabs>
          <w:tab w:val="left" w:pos="284"/>
        </w:tabs>
        <w:spacing w:after="0" w:line="240" w:lineRule="auto"/>
        <w:jc w:val="both"/>
        <w:rPr>
          <w:rFonts w:ascii="Times New Roman" w:hAnsi="Times New Roman" w:cs="Times New Roman"/>
          <w:sz w:val="24"/>
          <w:szCs w:val="24"/>
        </w:rPr>
      </w:pPr>
      <w:r w:rsidRPr="008B5C23">
        <w:rPr>
          <w:rFonts w:ascii="Times New Roman" w:hAnsi="Times New Roman" w:cs="Times New Roman"/>
          <w:sz w:val="24"/>
          <w:szCs w:val="24"/>
        </w:rPr>
        <w:t xml:space="preserve">6. Kokybės kriterijaus </w:t>
      </w:r>
      <w:r w:rsidRPr="008B5C23">
        <w:rPr>
          <w:rFonts w:ascii="Times New Roman" w:hAnsi="Times New Roman" w:cs="Times New Roman"/>
          <w:i/>
          <w:iCs/>
          <w:sz w:val="24"/>
          <w:szCs w:val="24"/>
        </w:rPr>
        <w:t>Pirmas parametras</w:t>
      </w:r>
      <w:r w:rsidRPr="008B5C23">
        <w:rPr>
          <w:rFonts w:ascii="Times New Roman" w:hAnsi="Times New Roman" w:cs="Times New Roman"/>
          <w:sz w:val="24"/>
          <w:szCs w:val="24"/>
        </w:rPr>
        <w:t xml:space="preserve"> </w:t>
      </w:r>
      <w:r w:rsidRPr="008B5C23">
        <w:rPr>
          <w:rFonts w:ascii="Times New Roman" w:hAnsi="Times New Roman" w:cs="Times New Roman"/>
          <w:iCs/>
          <w:sz w:val="24"/>
          <w:szCs w:val="24"/>
        </w:rPr>
        <w:t>„</w:t>
      </w:r>
      <w:r w:rsidRPr="008B5C23">
        <w:rPr>
          <w:rFonts w:ascii="Times New Roman" w:hAnsi="Times New Roman" w:cs="Times New Roman"/>
          <w:sz w:val="24"/>
          <w:szCs w:val="24"/>
        </w:rPr>
        <w:t>Siūlomų</w:t>
      </w:r>
      <w:r w:rsidRPr="008B5C23">
        <w:rPr>
          <w:rFonts w:ascii="Times New Roman" w:hAnsi="Times New Roman" w:cs="Times New Roman"/>
          <w:b/>
          <w:sz w:val="24"/>
          <w:szCs w:val="24"/>
        </w:rPr>
        <w:t xml:space="preserve"> </w:t>
      </w:r>
      <w:r>
        <w:rPr>
          <w:rFonts w:ascii="Times New Roman" w:hAnsi="Times New Roman" w:cs="Times New Roman"/>
          <w:b/>
          <w:sz w:val="24"/>
          <w:szCs w:val="24"/>
        </w:rPr>
        <w:t>specialistų</w:t>
      </w:r>
      <w:r w:rsidRPr="008B5C23">
        <w:rPr>
          <w:rFonts w:ascii="Times New Roman" w:hAnsi="Times New Roman" w:cs="Times New Roman"/>
          <w:b/>
          <w:sz w:val="24"/>
          <w:szCs w:val="24"/>
        </w:rPr>
        <w:t xml:space="preserve"> </w:t>
      </w:r>
      <w:r w:rsidRPr="009C1114">
        <w:rPr>
          <w:rFonts w:ascii="Times New Roman" w:hAnsi="Times New Roman" w:cs="Times New Roman"/>
          <w:sz w:val="24"/>
          <w:szCs w:val="24"/>
        </w:rPr>
        <w:t>(lektorių</w:t>
      </w:r>
      <w:r w:rsidRPr="008B5C23">
        <w:rPr>
          <w:rFonts w:ascii="Times New Roman" w:hAnsi="Times New Roman" w:cs="Times New Roman"/>
          <w:sz w:val="24"/>
          <w:szCs w:val="24"/>
        </w:rPr>
        <w:t>) skaičius</w:t>
      </w:r>
      <w:r w:rsidRPr="008B5C23">
        <w:rPr>
          <w:rFonts w:ascii="Times New Roman" w:hAnsi="Times New Roman" w:cs="Times New Roman"/>
          <w:iCs/>
          <w:sz w:val="24"/>
          <w:szCs w:val="24"/>
        </w:rPr>
        <w:t>“</w:t>
      </w:r>
      <w:r w:rsidRPr="008B5C23">
        <w:rPr>
          <w:rFonts w:ascii="Times New Roman" w:hAnsi="Times New Roman" w:cs="Times New Roman"/>
          <w:i/>
          <w:iCs/>
          <w:sz w:val="24"/>
          <w:szCs w:val="24"/>
        </w:rPr>
        <w:t xml:space="preserve"> </w:t>
      </w:r>
      <w:r w:rsidRPr="008B5C23">
        <w:rPr>
          <w:rFonts w:ascii="Times New Roman" w:hAnsi="Times New Roman" w:cs="Times New Roman"/>
          <w:sz w:val="24"/>
          <w:szCs w:val="24"/>
        </w:rPr>
        <w:t>įvertinimas apskaičiuojamas kriterijaus parametro įvertinimo reikšmę (P</w:t>
      </w:r>
      <w:r w:rsidRPr="008B5C23">
        <w:rPr>
          <w:rFonts w:ascii="Times New Roman" w:hAnsi="Times New Roman" w:cs="Times New Roman"/>
          <w:sz w:val="24"/>
          <w:szCs w:val="24"/>
          <w:vertAlign w:val="subscript"/>
        </w:rPr>
        <w:t>S</w:t>
      </w:r>
      <w:r w:rsidRPr="008B5C23">
        <w:rPr>
          <w:rFonts w:ascii="Times New Roman" w:hAnsi="Times New Roman" w:cs="Times New Roman"/>
          <w:sz w:val="24"/>
          <w:szCs w:val="24"/>
        </w:rPr>
        <w:t>) padalinant iš maksimalios (didžiausios galimos) šio kriterijaus parametro reikšmės (</w:t>
      </w:r>
      <w:proofErr w:type="spellStart"/>
      <w:r w:rsidRPr="008B5C23">
        <w:rPr>
          <w:rFonts w:ascii="Times New Roman" w:hAnsi="Times New Roman" w:cs="Times New Roman"/>
          <w:sz w:val="24"/>
          <w:szCs w:val="24"/>
        </w:rPr>
        <w:t>P</w:t>
      </w:r>
      <w:r w:rsidRPr="008B5C23">
        <w:rPr>
          <w:rFonts w:ascii="Times New Roman" w:hAnsi="Times New Roman" w:cs="Times New Roman"/>
          <w:sz w:val="24"/>
          <w:szCs w:val="24"/>
          <w:vertAlign w:val="subscript"/>
        </w:rPr>
        <w:t>max</w:t>
      </w:r>
      <w:proofErr w:type="spellEnd"/>
      <w:r w:rsidRPr="008B5C23">
        <w:rPr>
          <w:rFonts w:ascii="Times New Roman" w:hAnsi="Times New Roman" w:cs="Times New Roman"/>
          <w:sz w:val="24"/>
          <w:szCs w:val="24"/>
        </w:rPr>
        <w:t>) bei padauginant iš vertinamo kriterijaus parametro lyginamojo svorio ekonominio naudingumo įvertinime (Y</w:t>
      </w:r>
      <w:r w:rsidRPr="008B5C23">
        <w:rPr>
          <w:rFonts w:ascii="Times New Roman" w:hAnsi="Times New Roman" w:cs="Times New Roman"/>
          <w:sz w:val="24"/>
          <w:szCs w:val="24"/>
          <w:vertAlign w:val="subscript"/>
        </w:rPr>
        <w:t>1</w:t>
      </w:r>
      <w:r w:rsidRPr="008B5C23">
        <w:rPr>
          <w:rFonts w:ascii="Times New Roman" w:hAnsi="Times New Roman" w:cs="Times New Roman"/>
          <w:sz w:val="24"/>
          <w:szCs w:val="24"/>
        </w:rPr>
        <w:t>) pagal šią formulę:</w:t>
      </w:r>
    </w:p>
    <w:p w14:paraId="47FD62E9" w14:textId="77777777" w:rsidR="00AD4939" w:rsidRPr="008B5C23" w:rsidRDefault="00000000" w:rsidP="00AD493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EC87111" w14:textId="77777777" w:rsidR="00AD4939" w:rsidRPr="008B5C23" w:rsidRDefault="00AD4939" w:rsidP="00AD4939">
      <w:pPr>
        <w:spacing w:after="0" w:line="240" w:lineRule="auto"/>
        <w:ind w:firstLine="142"/>
        <w:jc w:val="both"/>
        <w:rPr>
          <w:rFonts w:ascii="Times New Roman" w:hAnsi="Times New Roman" w:cs="Times New Roman"/>
          <w:sz w:val="24"/>
          <w:szCs w:val="24"/>
        </w:rPr>
      </w:pPr>
    </w:p>
    <w:p w14:paraId="4AA6781C" w14:textId="77777777" w:rsidR="00AD4939" w:rsidRPr="008B5C23" w:rsidRDefault="00AD4939" w:rsidP="00AD4939">
      <w:pPr>
        <w:spacing w:after="0" w:line="240" w:lineRule="auto"/>
        <w:ind w:firstLine="142"/>
        <w:jc w:val="both"/>
        <w:rPr>
          <w:rFonts w:ascii="Times New Roman" w:hAnsi="Times New Roman" w:cs="Times New Roman"/>
          <w:sz w:val="24"/>
          <w:szCs w:val="24"/>
        </w:rPr>
      </w:pPr>
      <w:r w:rsidRPr="008B5C23">
        <w:rPr>
          <w:rFonts w:ascii="Times New Roman" w:hAnsi="Times New Roman" w:cs="Times New Roman"/>
          <w:sz w:val="24"/>
          <w:szCs w:val="24"/>
        </w:rPr>
        <w:t>P</w:t>
      </w:r>
      <w:r w:rsidRPr="008B5C23">
        <w:rPr>
          <w:rFonts w:ascii="Times New Roman" w:hAnsi="Times New Roman" w:cs="Times New Roman"/>
          <w:sz w:val="24"/>
          <w:szCs w:val="24"/>
          <w:vertAlign w:val="subscript"/>
        </w:rPr>
        <w:t xml:space="preserve">1 </w:t>
      </w:r>
      <w:r w:rsidRPr="008B5C23">
        <w:rPr>
          <w:rFonts w:ascii="Times New Roman" w:hAnsi="Times New Roman" w:cs="Times New Roman"/>
          <w:iCs/>
          <w:sz w:val="24"/>
          <w:szCs w:val="24"/>
        </w:rPr>
        <w:t>–</w:t>
      </w:r>
      <w:r w:rsidRPr="008B5C23">
        <w:rPr>
          <w:rFonts w:ascii="Times New Roman" w:hAnsi="Times New Roman" w:cs="Times New Roman"/>
          <w:b/>
          <w:bCs/>
          <w:sz w:val="24"/>
          <w:szCs w:val="24"/>
          <w:vertAlign w:val="subscript"/>
        </w:rPr>
        <w:t xml:space="preserve"> </w:t>
      </w:r>
      <w:r w:rsidRPr="008B5C23">
        <w:rPr>
          <w:rFonts w:ascii="Times New Roman" w:hAnsi="Times New Roman" w:cs="Times New Roman"/>
          <w:sz w:val="24"/>
          <w:szCs w:val="24"/>
        </w:rPr>
        <w:t>konkretaus dalyvio pasiūlymo įvertinimas pagal nurodytą kriterijų (balais);</w:t>
      </w:r>
    </w:p>
    <w:p w14:paraId="6F5AA954" w14:textId="77777777" w:rsidR="00AD4939" w:rsidRPr="008B5C23" w:rsidRDefault="00AD4939" w:rsidP="00AD4939">
      <w:pPr>
        <w:tabs>
          <w:tab w:val="left" w:pos="709"/>
        </w:tabs>
        <w:spacing w:after="0" w:line="240" w:lineRule="auto"/>
        <w:ind w:firstLine="142"/>
        <w:jc w:val="both"/>
        <w:rPr>
          <w:rFonts w:ascii="Times New Roman" w:hAnsi="Times New Roman" w:cs="Times New Roman"/>
          <w:iCs/>
          <w:sz w:val="24"/>
          <w:szCs w:val="24"/>
        </w:rPr>
      </w:pPr>
      <w:proofErr w:type="spellStart"/>
      <w:r w:rsidRPr="008B5C23">
        <w:rPr>
          <w:rFonts w:ascii="Times New Roman" w:hAnsi="Times New Roman" w:cs="Times New Roman"/>
          <w:iCs/>
          <w:sz w:val="24"/>
          <w:szCs w:val="24"/>
        </w:rPr>
        <w:t>P</w:t>
      </w:r>
      <w:r w:rsidRPr="008B5C23">
        <w:rPr>
          <w:rFonts w:ascii="Times New Roman" w:hAnsi="Times New Roman" w:cs="Times New Roman"/>
          <w:iCs/>
          <w:sz w:val="24"/>
          <w:szCs w:val="24"/>
          <w:vertAlign w:val="subscript"/>
        </w:rPr>
        <w:t>s</w:t>
      </w:r>
      <w:proofErr w:type="spellEnd"/>
      <w:r w:rsidRPr="008B5C23">
        <w:rPr>
          <w:rFonts w:ascii="Times New Roman" w:hAnsi="Times New Roman" w:cs="Times New Roman"/>
          <w:iCs/>
          <w:sz w:val="24"/>
          <w:szCs w:val="24"/>
          <w:vertAlign w:val="subscript"/>
        </w:rPr>
        <w:t xml:space="preserve">  </w:t>
      </w:r>
      <w:r w:rsidRPr="008B5C23">
        <w:rPr>
          <w:rFonts w:ascii="Times New Roman" w:hAnsi="Times New Roman" w:cs="Times New Roman"/>
          <w:iCs/>
          <w:sz w:val="24"/>
          <w:szCs w:val="24"/>
        </w:rPr>
        <w:t>– konkretaus dalyvio kriterijaus įvertinimas už papildomą specialistą suteiktus balus;</w:t>
      </w:r>
    </w:p>
    <w:p w14:paraId="041EEF95" w14:textId="77777777" w:rsidR="00AD4939" w:rsidRPr="008B5C23" w:rsidRDefault="00AD4939" w:rsidP="00AD4939">
      <w:pPr>
        <w:spacing w:after="0" w:line="240" w:lineRule="auto"/>
        <w:ind w:firstLine="142"/>
        <w:jc w:val="both"/>
        <w:rPr>
          <w:rFonts w:ascii="Times New Roman" w:hAnsi="Times New Roman" w:cs="Times New Roman"/>
          <w:iCs/>
          <w:sz w:val="24"/>
          <w:szCs w:val="24"/>
        </w:rPr>
      </w:pPr>
      <w:proofErr w:type="spellStart"/>
      <w:r w:rsidRPr="008B5C23">
        <w:rPr>
          <w:rFonts w:ascii="Times New Roman" w:hAnsi="Times New Roman" w:cs="Times New Roman"/>
          <w:iCs/>
          <w:sz w:val="24"/>
          <w:szCs w:val="24"/>
        </w:rPr>
        <w:t>P</w:t>
      </w:r>
      <w:r w:rsidRPr="008B5C23">
        <w:rPr>
          <w:rFonts w:ascii="Times New Roman" w:hAnsi="Times New Roman" w:cs="Times New Roman"/>
          <w:iCs/>
          <w:sz w:val="24"/>
          <w:szCs w:val="24"/>
          <w:vertAlign w:val="subscript"/>
        </w:rPr>
        <w:t>max</w:t>
      </w:r>
      <w:proofErr w:type="spellEnd"/>
      <w:r w:rsidRPr="008B5C23">
        <w:rPr>
          <w:rFonts w:ascii="Times New Roman" w:hAnsi="Times New Roman" w:cs="Times New Roman"/>
          <w:iCs/>
          <w:sz w:val="24"/>
          <w:szCs w:val="24"/>
        </w:rPr>
        <w:t xml:space="preserve"> - maksimali (didžiausia galima) parametro reikšmė – 3 balai;</w:t>
      </w:r>
    </w:p>
    <w:p w14:paraId="31D9E88B" w14:textId="77777777" w:rsidR="00AD4939" w:rsidRPr="008B5C23" w:rsidRDefault="00AD4939" w:rsidP="00AD493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8B5C23">
        <w:rPr>
          <w:rFonts w:ascii="Times New Roman" w:hAnsi="Times New Roman" w:cs="Times New Roman"/>
          <w:iCs/>
          <w:sz w:val="24"/>
          <w:szCs w:val="24"/>
        </w:rPr>
        <w:t>Y</w:t>
      </w:r>
      <w:r w:rsidRPr="008B5C23">
        <w:rPr>
          <w:rFonts w:ascii="Times New Roman" w:hAnsi="Times New Roman" w:cs="Times New Roman"/>
          <w:iCs/>
          <w:sz w:val="24"/>
          <w:szCs w:val="24"/>
          <w:vertAlign w:val="subscript"/>
        </w:rPr>
        <w:t>1</w:t>
      </w:r>
      <w:r w:rsidRPr="008B5C23">
        <w:rPr>
          <w:rFonts w:ascii="Times New Roman" w:hAnsi="Times New Roman" w:cs="Times New Roman"/>
          <w:sz w:val="24"/>
          <w:szCs w:val="24"/>
        </w:rPr>
        <w:t xml:space="preserve"> – lyginamojo svorio ekonominio naudingumo įvertinime koeficientas.</w:t>
      </w:r>
    </w:p>
    <w:p w14:paraId="0FBAE5EE" w14:textId="4FE06F83" w:rsidR="00AD4939" w:rsidRPr="005232D7" w:rsidRDefault="00AD4939" w:rsidP="00AD4939">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232D7">
        <w:rPr>
          <w:rFonts w:ascii="Times New Roman" w:hAnsi="Times New Roman" w:cs="Times New Roman"/>
          <w:sz w:val="24"/>
          <w:szCs w:val="24"/>
        </w:rPr>
        <w:t xml:space="preserve">. Kokybės kriterijaus </w:t>
      </w:r>
      <w:r w:rsidR="007A753E">
        <w:rPr>
          <w:rFonts w:ascii="Times New Roman" w:hAnsi="Times New Roman" w:cs="Times New Roman"/>
          <w:sz w:val="24"/>
          <w:szCs w:val="24"/>
        </w:rPr>
        <w:t>Pirmas</w:t>
      </w:r>
      <w:r w:rsidRPr="005232D7">
        <w:rPr>
          <w:rFonts w:ascii="Times New Roman" w:hAnsi="Times New Roman" w:cs="Times New Roman"/>
          <w:i/>
          <w:iCs/>
          <w:sz w:val="24"/>
          <w:szCs w:val="24"/>
        </w:rPr>
        <w:t xml:space="preserve"> parametras</w:t>
      </w:r>
      <w:r w:rsidRPr="005232D7">
        <w:rPr>
          <w:rFonts w:ascii="Times New Roman" w:hAnsi="Times New Roman" w:cs="Times New Roman"/>
          <w:sz w:val="24"/>
          <w:szCs w:val="24"/>
        </w:rPr>
        <w:t xml:space="preserve"> </w:t>
      </w:r>
      <w:r w:rsidRPr="005232D7">
        <w:rPr>
          <w:rFonts w:ascii="Times New Roman" w:hAnsi="Times New Roman" w:cs="Times New Roman"/>
          <w:iCs/>
          <w:sz w:val="24"/>
          <w:szCs w:val="24"/>
        </w:rPr>
        <w:t>„</w:t>
      </w:r>
      <w:r w:rsidRPr="008B5C23">
        <w:rPr>
          <w:rFonts w:ascii="Times New Roman" w:hAnsi="Times New Roman" w:cs="Times New Roman"/>
          <w:sz w:val="24"/>
          <w:szCs w:val="24"/>
        </w:rPr>
        <w:t>Siūlomo(-ų)</w:t>
      </w:r>
      <w:r>
        <w:rPr>
          <w:rFonts w:ascii="Times New Roman" w:hAnsi="Times New Roman" w:cs="Times New Roman"/>
          <w:sz w:val="24"/>
          <w:szCs w:val="24"/>
        </w:rPr>
        <w:t xml:space="preserve"> </w:t>
      </w:r>
      <w:r w:rsidRPr="00A21D05">
        <w:rPr>
          <w:rFonts w:ascii="Times New Roman" w:hAnsi="Times New Roman" w:cs="Times New Roman"/>
          <w:b/>
          <w:bCs/>
          <w:sz w:val="24"/>
          <w:szCs w:val="24"/>
        </w:rPr>
        <w:t>specialisto(-ų)</w:t>
      </w:r>
      <w:r w:rsidRPr="008B5C23">
        <w:rPr>
          <w:rFonts w:ascii="Times New Roman" w:hAnsi="Times New Roman" w:cs="Times New Roman"/>
          <w:b/>
          <w:sz w:val="24"/>
          <w:szCs w:val="24"/>
        </w:rPr>
        <w:t xml:space="preserve"> </w:t>
      </w:r>
      <w:r w:rsidRPr="0069309E">
        <w:rPr>
          <w:rFonts w:ascii="Times New Roman" w:hAnsi="Times New Roman" w:cs="Times New Roman"/>
          <w:sz w:val="24"/>
          <w:szCs w:val="24"/>
        </w:rPr>
        <w:t>(renginių koordinatoriaus</w:t>
      </w:r>
      <w:r w:rsidRPr="0069309E">
        <w:rPr>
          <w:rFonts w:ascii="Times New Roman" w:hAnsi="Times New Roman" w:cs="Times New Roman"/>
          <w:bCs/>
          <w:sz w:val="24"/>
          <w:szCs w:val="24"/>
        </w:rPr>
        <w:t>(-</w:t>
      </w:r>
      <w:proofErr w:type="spellStart"/>
      <w:r w:rsidRPr="0069309E">
        <w:rPr>
          <w:rFonts w:ascii="Times New Roman" w:hAnsi="Times New Roman" w:cs="Times New Roman"/>
          <w:bCs/>
          <w:sz w:val="24"/>
          <w:szCs w:val="24"/>
        </w:rPr>
        <w:t>ių</w:t>
      </w:r>
      <w:proofErr w:type="spellEnd"/>
      <w:r w:rsidRPr="008B5C23">
        <w:rPr>
          <w:rFonts w:ascii="Times New Roman" w:hAnsi="Times New Roman" w:cs="Times New Roman"/>
          <w:sz w:val="24"/>
          <w:szCs w:val="24"/>
        </w:rPr>
        <w:t>)</w:t>
      </w:r>
      <w:r>
        <w:rPr>
          <w:rFonts w:ascii="Times New Roman" w:hAnsi="Times New Roman" w:cs="Times New Roman"/>
          <w:sz w:val="24"/>
          <w:szCs w:val="24"/>
        </w:rPr>
        <w:t>)</w:t>
      </w:r>
      <w:r w:rsidRPr="008B5C23">
        <w:rPr>
          <w:rFonts w:ascii="Times New Roman" w:hAnsi="Times New Roman" w:cs="Times New Roman"/>
          <w:sz w:val="24"/>
          <w:szCs w:val="24"/>
        </w:rPr>
        <w:t xml:space="preserve"> </w:t>
      </w:r>
      <w:r>
        <w:rPr>
          <w:rFonts w:ascii="Times New Roman" w:hAnsi="Times New Roman" w:cs="Times New Roman"/>
          <w:sz w:val="24"/>
          <w:szCs w:val="24"/>
        </w:rPr>
        <w:t>patirtis</w:t>
      </w:r>
      <w:r w:rsidRPr="005232D7">
        <w:rPr>
          <w:rFonts w:ascii="Times New Roman" w:hAnsi="Times New Roman" w:cs="Times New Roman"/>
          <w:iCs/>
          <w:sz w:val="24"/>
          <w:szCs w:val="24"/>
        </w:rPr>
        <w:t>“</w:t>
      </w:r>
      <w:r w:rsidRPr="005232D7">
        <w:rPr>
          <w:rFonts w:ascii="Times New Roman" w:hAnsi="Times New Roman" w:cs="Times New Roman"/>
          <w:i/>
          <w:iCs/>
          <w:sz w:val="24"/>
          <w:szCs w:val="24"/>
        </w:rPr>
        <w:t xml:space="preserve"> </w:t>
      </w:r>
      <w:r w:rsidRPr="005232D7">
        <w:rPr>
          <w:rFonts w:ascii="Times New Roman" w:hAnsi="Times New Roman" w:cs="Times New Roman"/>
          <w:sz w:val="24"/>
          <w:szCs w:val="24"/>
        </w:rPr>
        <w:t>įvertinimas apskaičiuojamas kriterijaus parametro įvertinimo reikšmę (P</w:t>
      </w:r>
      <w:r w:rsidRPr="005232D7">
        <w:rPr>
          <w:rFonts w:ascii="Times New Roman" w:hAnsi="Times New Roman" w:cs="Times New Roman"/>
          <w:sz w:val="24"/>
          <w:szCs w:val="24"/>
          <w:vertAlign w:val="subscript"/>
        </w:rPr>
        <w:t>S</w:t>
      </w:r>
      <w:r w:rsidRPr="005232D7">
        <w:rPr>
          <w:rFonts w:ascii="Times New Roman" w:hAnsi="Times New Roman" w:cs="Times New Roman"/>
          <w:sz w:val="24"/>
          <w:szCs w:val="24"/>
        </w:rPr>
        <w:t>) padalinant iš maksimalios (didžiausios galimos) šio kriterijaus parametro reikšmės (</w:t>
      </w:r>
      <w:proofErr w:type="spellStart"/>
      <w:r w:rsidRPr="005232D7">
        <w:rPr>
          <w:rFonts w:ascii="Times New Roman" w:hAnsi="Times New Roman" w:cs="Times New Roman"/>
          <w:sz w:val="24"/>
          <w:szCs w:val="24"/>
        </w:rPr>
        <w:t>P</w:t>
      </w:r>
      <w:r w:rsidRPr="005232D7">
        <w:rPr>
          <w:rFonts w:ascii="Times New Roman" w:hAnsi="Times New Roman" w:cs="Times New Roman"/>
          <w:sz w:val="24"/>
          <w:szCs w:val="24"/>
          <w:vertAlign w:val="subscript"/>
        </w:rPr>
        <w:t>max</w:t>
      </w:r>
      <w:proofErr w:type="spellEnd"/>
      <w:r w:rsidRPr="005232D7">
        <w:rPr>
          <w:rFonts w:ascii="Times New Roman" w:hAnsi="Times New Roman" w:cs="Times New Roman"/>
          <w:sz w:val="24"/>
          <w:szCs w:val="24"/>
        </w:rPr>
        <w:t>) bei padauginant iš vertinamo kriterijaus parametro lyginamojo svorio ekonominio naudingumo įvertinime (Y2) pagal šią formulę:</w:t>
      </w:r>
    </w:p>
    <w:p w14:paraId="4DB575AC" w14:textId="662A419C" w:rsidR="004D179E" w:rsidRPr="008B5C23" w:rsidRDefault="00000000" w:rsidP="004D179E">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10138F3D" w14:textId="457026F1" w:rsidR="00AD4939" w:rsidRPr="005232D7" w:rsidRDefault="00AD4939" w:rsidP="00AD4939">
      <w:pPr>
        <w:tabs>
          <w:tab w:val="left" w:pos="284"/>
        </w:tabs>
        <w:spacing w:after="0" w:line="240" w:lineRule="auto"/>
        <w:jc w:val="both"/>
        <w:rPr>
          <w:rFonts w:ascii="Times New Roman" w:hAnsi="Times New Roman" w:cs="Times New Roman"/>
          <w:b/>
          <w:bCs/>
          <w:sz w:val="24"/>
          <w:szCs w:val="24"/>
        </w:rPr>
      </w:pPr>
    </w:p>
    <w:p w14:paraId="596ADE57" w14:textId="77777777" w:rsidR="00AD4939" w:rsidRPr="005232D7" w:rsidRDefault="00AD4939" w:rsidP="00AD4939">
      <w:pPr>
        <w:spacing w:after="0" w:line="240" w:lineRule="auto"/>
        <w:ind w:firstLine="142"/>
        <w:jc w:val="both"/>
        <w:rPr>
          <w:rFonts w:ascii="Times New Roman" w:hAnsi="Times New Roman" w:cs="Times New Roman"/>
          <w:sz w:val="24"/>
          <w:szCs w:val="24"/>
        </w:rPr>
      </w:pPr>
    </w:p>
    <w:p w14:paraId="73E09EDF" w14:textId="77777777" w:rsidR="00AD4939" w:rsidRPr="005232D7" w:rsidRDefault="00AD4939" w:rsidP="00AD4939">
      <w:pPr>
        <w:spacing w:after="0" w:line="240" w:lineRule="auto"/>
        <w:jc w:val="both"/>
        <w:rPr>
          <w:rFonts w:ascii="Times New Roman" w:hAnsi="Times New Roman" w:cs="Times New Roman"/>
          <w:sz w:val="24"/>
          <w:szCs w:val="24"/>
        </w:rPr>
      </w:pPr>
      <w:r w:rsidRPr="005232D7">
        <w:rPr>
          <w:rFonts w:ascii="Times New Roman" w:hAnsi="Times New Roman" w:cs="Times New Roman"/>
          <w:sz w:val="24"/>
          <w:szCs w:val="24"/>
        </w:rPr>
        <w:t>P2</w:t>
      </w:r>
      <w:r w:rsidRPr="005232D7">
        <w:rPr>
          <w:rFonts w:ascii="Times New Roman" w:hAnsi="Times New Roman" w:cs="Times New Roman"/>
          <w:sz w:val="24"/>
          <w:szCs w:val="24"/>
          <w:vertAlign w:val="subscript"/>
        </w:rPr>
        <w:t xml:space="preserve"> </w:t>
      </w:r>
      <w:r w:rsidRPr="005232D7">
        <w:rPr>
          <w:rFonts w:ascii="Times New Roman" w:hAnsi="Times New Roman" w:cs="Times New Roman"/>
          <w:iCs/>
          <w:sz w:val="24"/>
          <w:szCs w:val="24"/>
        </w:rPr>
        <w:t>–</w:t>
      </w:r>
      <w:r w:rsidRPr="005232D7">
        <w:rPr>
          <w:rFonts w:ascii="Times New Roman" w:hAnsi="Times New Roman" w:cs="Times New Roman"/>
          <w:b/>
          <w:bCs/>
          <w:sz w:val="24"/>
          <w:szCs w:val="24"/>
          <w:vertAlign w:val="subscript"/>
        </w:rPr>
        <w:t xml:space="preserve"> </w:t>
      </w:r>
      <w:r w:rsidRPr="005232D7">
        <w:rPr>
          <w:rFonts w:ascii="Times New Roman" w:hAnsi="Times New Roman" w:cs="Times New Roman"/>
          <w:sz w:val="24"/>
          <w:szCs w:val="24"/>
        </w:rPr>
        <w:t>konkretaus dalyvio pasiūlymo įvertinimas pagal nurodytą kriterijų (balais);</w:t>
      </w:r>
    </w:p>
    <w:p w14:paraId="0B3BC71A" w14:textId="77777777" w:rsidR="00AD4939" w:rsidRPr="005232D7" w:rsidRDefault="00AD4939" w:rsidP="00AD4939">
      <w:pPr>
        <w:tabs>
          <w:tab w:val="left" w:pos="709"/>
        </w:tabs>
        <w:spacing w:after="0" w:line="240" w:lineRule="auto"/>
        <w:jc w:val="both"/>
        <w:rPr>
          <w:rFonts w:ascii="Times New Roman" w:hAnsi="Times New Roman" w:cs="Times New Roman"/>
          <w:iCs/>
          <w:sz w:val="24"/>
          <w:szCs w:val="24"/>
        </w:rPr>
      </w:pPr>
      <w:proofErr w:type="spellStart"/>
      <w:r w:rsidRPr="005232D7">
        <w:rPr>
          <w:rFonts w:ascii="Times New Roman" w:hAnsi="Times New Roman" w:cs="Times New Roman"/>
          <w:iCs/>
          <w:sz w:val="24"/>
          <w:szCs w:val="24"/>
        </w:rPr>
        <w:t>P</w:t>
      </w:r>
      <w:r w:rsidRPr="005232D7">
        <w:rPr>
          <w:rFonts w:ascii="Times New Roman" w:hAnsi="Times New Roman" w:cs="Times New Roman"/>
          <w:iCs/>
          <w:sz w:val="24"/>
          <w:szCs w:val="24"/>
          <w:vertAlign w:val="subscript"/>
        </w:rPr>
        <w:t>s</w:t>
      </w:r>
      <w:proofErr w:type="spellEnd"/>
      <w:r w:rsidRPr="005232D7">
        <w:rPr>
          <w:rFonts w:ascii="Times New Roman" w:hAnsi="Times New Roman" w:cs="Times New Roman"/>
          <w:iCs/>
          <w:sz w:val="24"/>
          <w:szCs w:val="24"/>
          <w:vertAlign w:val="subscript"/>
        </w:rPr>
        <w:t xml:space="preserve">  </w:t>
      </w:r>
      <w:r w:rsidRPr="005232D7">
        <w:rPr>
          <w:rFonts w:ascii="Times New Roman" w:hAnsi="Times New Roman" w:cs="Times New Roman"/>
          <w:iCs/>
          <w:sz w:val="24"/>
          <w:szCs w:val="24"/>
        </w:rPr>
        <w:t>– konkretaus dalyvio kriterijaus įvertinimas už papildomą specialistą suteiktus balus;</w:t>
      </w:r>
    </w:p>
    <w:p w14:paraId="0F51EE1D" w14:textId="77777777" w:rsidR="00AD4939" w:rsidRPr="005232D7" w:rsidRDefault="00AD4939" w:rsidP="00AD4939">
      <w:pPr>
        <w:spacing w:after="0" w:line="240" w:lineRule="auto"/>
        <w:jc w:val="both"/>
        <w:rPr>
          <w:rFonts w:ascii="Times New Roman" w:hAnsi="Times New Roman" w:cs="Times New Roman"/>
          <w:iCs/>
          <w:sz w:val="24"/>
          <w:szCs w:val="24"/>
        </w:rPr>
      </w:pPr>
      <w:proofErr w:type="spellStart"/>
      <w:r w:rsidRPr="005232D7">
        <w:rPr>
          <w:rFonts w:ascii="Times New Roman" w:hAnsi="Times New Roman" w:cs="Times New Roman"/>
          <w:iCs/>
          <w:sz w:val="24"/>
          <w:szCs w:val="24"/>
        </w:rPr>
        <w:t>P</w:t>
      </w:r>
      <w:r w:rsidRPr="005232D7">
        <w:rPr>
          <w:rFonts w:ascii="Times New Roman" w:hAnsi="Times New Roman" w:cs="Times New Roman"/>
          <w:iCs/>
          <w:sz w:val="24"/>
          <w:szCs w:val="24"/>
          <w:vertAlign w:val="subscript"/>
        </w:rPr>
        <w:t>max</w:t>
      </w:r>
      <w:proofErr w:type="spellEnd"/>
      <w:r w:rsidRPr="005232D7">
        <w:rPr>
          <w:rFonts w:ascii="Times New Roman" w:hAnsi="Times New Roman" w:cs="Times New Roman"/>
          <w:iCs/>
          <w:sz w:val="24"/>
          <w:szCs w:val="24"/>
        </w:rPr>
        <w:t xml:space="preserve"> - maksimali (didžiausia galima) parametro reikšmė – 3 balai;</w:t>
      </w:r>
    </w:p>
    <w:p w14:paraId="552894D1" w14:textId="77777777" w:rsidR="00AD4939" w:rsidRPr="008B5C23" w:rsidRDefault="00AD4939" w:rsidP="00AD4939">
      <w:pPr>
        <w:tabs>
          <w:tab w:val="left" w:pos="714"/>
          <w:tab w:val="left" w:pos="851"/>
          <w:tab w:val="left" w:pos="1134"/>
        </w:tabs>
        <w:spacing w:after="0" w:line="240" w:lineRule="auto"/>
        <w:jc w:val="both"/>
        <w:rPr>
          <w:rFonts w:ascii="Times New Roman" w:hAnsi="Times New Roman" w:cs="Times New Roman"/>
          <w:sz w:val="24"/>
          <w:szCs w:val="24"/>
        </w:rPr>
      </w:pPr>
      <w:r w:rsidRPr="005232D7">
        <w:rPr>
          <w:rFonts w:ascii="Times New Roman" w:hAnsi="Times New Roman" w:cs="Times New Roman"/>
          <w:iCs/>
          <w:sz w:val="24"/>
          <w:szCs w:val="24"/>
        </w:rPr>
        <w:t>Y2</w:t>
      </w:r>
      <w:r w:rsidRPr="005232D7">
        <w:rPr>
          <w:rFonts w:ascii="Times New Roman" w:hAnsi="Times New Roman" w:cs="Times New Roman"/>
          <w:sz w:val="24"/>
          <w:szCs w:val="24"/>
        </w:rPr>
        <w:t xml:space="preserve"> – lyginamojo svorio ekonominio naudingumo įvertinime koeficientas.</w:t>
      </w:r>
    </w:p>
    <w:p w14:paraId="10E1FE4E" w14:textId="57982311" w:rsidR="00AD4939" w:rsidRPr="005232D7" w:rsidRDefault="00AD4939" w:rsidP="00AD4939">
      <w:pPr>
        <w:tabs>
          <w:tab w:val="left" w:pos="284"/>
        </w:tabs>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8.</w:t>
      </w:r>
      <w:r w:rsidRPr="00F438B0">
        <w:rPr>
          <w:rFonts w:ascii="Times New Roman" w:hAnsi="Times New Roman" w:cs="Times New Roman"/>
          <w:sz w:val="24"/>
          <w:szCs w:val="24"/>
        </w:rPr>
        <w:t xml:space="preserve"> </w:t>
      </w:r>
      <w:r w:rsidRPr="005232D7">
        <w:rPr>
          <w:rFonts w:ascii="Times New Roman" w:hAnsi="Times New Roman" w:cs="Times New Roman"/>
          <w:sz w:val="24"/>
          <w:szCs w:val="24"/>
        </w:rPr>
        <w:t>Kokybės kriterijaus (T) vertė apskaičiuojama</w:t>
      </w:r>
      <w:r w:rsidR="004665D1">
        <w:rPr>
          <w:rFonts w:ascii="Times New Roman" w:hAnsi="Times New Roman" w:cs="Times New Roman"/>
          <w:sz w:val="24"/>
          <w:szCs w:val="24"/>
        </w:rPr>
        <w:t>:</w:t>
      </w:r>
    </w:p>
    <w:p w14:paraId="48E5AAC9" w14:textId="007E5DEF" w:rsidR="00AD4939" w:rsidRPr="005232D7" w:rsidRDefault="00AD4939" w:rsidP="00AD4939">
      <w:pPr>
        <w:tabs>
          <w:tab w:val="left" w:pos="284"/>
        </w:tabs>
        <w:spacing w:after="0" w:line="240" w:lineRule="auto"/>
        <w:ind w:firstLine="3690"/>
        <w:jc w:val="both"/>
        <w:rPr>
          <w:rFonts w:ascii="Times New Roman" w:eastAsia="Calibri" w:hAnsi="Times New Roman" w:cs="Times New Roman"/>
          <w:sz w:val="24"/>
          <w:szCs w:val="24"/>
        </w:rPr>
      </w:pPr>
      <w:r w:rsidRPr="005232D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5232D7">
        <w:rPr>
          <w:rFonts w:ascii="Times New Roman" w:hAnsi="Times New Roman" w:cs="Times New Roman"/>
          <w:b/>
          <w:bCs/>
          <w:sz w:val="24"/>
          <w:szCs w:val="24"/>
        </w:rPr>
        <w:t xml:space="preserve"> </w:t>
      </w:r>
    </w:p>
    <w:p w14:paraId="2DD5C08E" w14:textId="77777777" w:rsidR="00AD4939" w:rsidRPr="005232D7" w:rsidRDefault="00AD4939" w:rsidP="00AD4939">
      <w:pPr>
        <w:tabs>
          <w:tab w:val="left" w:pos="284"/>
          <w:tab w:val="left" w:pos="709"/>
          <w:tab w:val="left" w:pos="1134"/>
        </w:tabs>
        <w:spacing w:after="0" w:line="240" w:lineRule="auto"/>
        <w:ind w:firstLine="142"/>
        <w:jc w:val="both"/>
        <w:rPr>
          <w:rFonts w:ascii="Times New Roman" w:eastAsia="Calibri" w:hAnsi="Times New Roman" w:cs="Times New Roman"/>
          <w:sz w:val="24"/>
          <w:szCs w:val="24"/>
        </w:rPr>
      </w:pPr>
      <w:r w:rsidRPr="005232D7">
        <w:rPr>
          <w:rFonts w:ascii="Times New Roman" w:eastAsia="Calibri" w:hAnsi="Times New Roman" w:cs="Times New Roman"/>
          <w:sz w:val="24"/>
          <w:szCs w:val="24"/>
        </w:rPr>
        <w:t>9. Visi skaičiavimai atliekami, apvalinant iki dviejų skaičių po kabelio. Jeigu Pirkime teikėjai surenka vienodą ekonominio naudingumo balą – Pasiūlymų eilėje pirmesnis nurodomas tas teikėjas, kuris anksčiau pateikė savo pasiūlymą.</w:t>
      </w:r>
    </w:p>
    <w:p w14:paraId="7C48D1C3" w14:textId="77777777" w:rsidR="00AD4939" w:rsidRPr="00CC2A1B" w:rsidRDefault="00AD4939" w:rsidP="00AD4939">
      <w:pPr>
        <w:tabs>
          <w:tab w:val="left" w:pos="284"/>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8B5C23">
        <w:rPr>
          <w:rFonts w:ascii="Times New Roman" w:eastAsia="Calibri" w:hAnsi="Times New Roman" w:cs="Times New Roman"/>
          <w:sz w:val="24"/>
          <w:szCs w:val="24"/>
        </w:rPr>
        <w:t>Visi skaičiavimai atliekami, apvalinant iki dviejų skaičių po kabelio. Jeigu Pirkime teikėjai surenka vienodą ekonominio naudingumo balą – Pasiūlymų eilėje pirmesnis nurodomas tas teikėjas, kuris anksčiau pateikė savo pasiūlymą.</w:t>
      </w:r>
    </w:p>
    <w:p w14:paraId="10A41F4D" w14:textId="77777777" w:rsidR="00AD4939" w:rsidRPr="00CC2A1B" w:rsidRDefault="00AD4939" w:rsidP="00AD4939">
      <w:pPr>
        <w:tabs>
          <w:tab w:val="left" w:pos="1560"/>
        </w:tabs>
        <w:spacing w:after="0"/>
        <w:ind w:left="142"/>
        <w:rPr>
          <w:rFonts w:ascii="Times New Roman" w:hAnsi="Times New Roman" w:cs="Times New Roman"/>
          <w:b/>
          <w:bCs/>
          <w:sz w:val="24"/>
          <w:szCs w:val="24"/>
        </w:rPr>
      </w:pPr>
      <w:r>
        <w:rPr>
          <w:rFonts w:ascii="Times New Roman" w:hAnsi="Times New Roman" w:cs="Times New Roman"/>
          <w:b/>
          <w:bCs/>
          <w:sz w:val="24"/>
          <w:szCs w:val="24"/>
        </w:rPr>
        <w:t>11.</w:t>
      </w:r>
      <w:r w:rsidRPr="00B0782E">
        <w:rPr>
          <w:rFonts w:ascii="Times New Roman" w:hAnsi="Times New Roman" w:cs="Times New Roman"/>
          <w:b/>
          <w:bCs/>
          <w:sz w:val="24"/>
          <w:szCs w:val="24"/>
        </w:rPr>
        <w:t>Kokybės kriterijaus (T) parametrai ir aprašymas</w:t>
      </w:r>
    </w:p>
    <w:p w14:paraId="03519163" w14:textId="77777777" w:rsidR="00AD4939" w:rsidRPr="00B0782E" w:rsidRDefault="00AD4939" w:rsidP="00AD4939">
      <w:pPr>
        <w:tabs>
          <w:tab w:val="left" w:pos="284"/>
          <w:tab w:val="left" w:pos="993"/>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11.1.</w:t>
      </w:r>
      <w:r w:rsidRPr="00B0782E">
        <w:rPr>
          <w:rFonts w:ascii="Times New Roman" w:hAnsi="Times New Roman" w:cs="Times New Roman"/>
          <w:sz w:val="24"/>
          <w:szCs w:val="24"/>
        </w:rPr>
        <w:t>Vertinamas specialistas turi būti tas pats, kuris nurodomas grindžiant teikėjo atitiktį minimalie</w:t>
      </w:r>
      <w:r>
        <w:rPr>
          <w:rFonts w:ascii="Times New Roman" w:hAnsi="Times New Roman" w:cs="Times New Roman"/>
          <w:sz w:val="24"/>
          <w:szCs w:val="24"/>
        </w:rPr>
        <w:t>ms kvalifikacijos reikalavimams</w:t>
      </w:r>
      <w:r w:rsidRPr="00B0782E">
        <w:rPr>
          <w:rFonts w:ascii="Times New Roman" w:hAnsi="Times New Roman" w:cs="Times New Roman"/>
          <w:sz w:val="24"/>
          <w:szCs w:val="24"/>
        </w:rPr>
        <w:t xml:space="preserve"> ir kuris tiesiogiai teiks paslaugas Perkančiajai organizacijai. </w:t>
      </w:r>
    </w:p>
    <w:p w14:paraId="6B433038" w14:textId="77777777" w:rsidR="00AD4939" w:rsidRPr="00B0782E" w:rsidRDefault="00AD4939" w:rsidP="00AD4939">
      <w:pPr>
        <w:tabs>
          <w:tab w:val="left" w:pos="284"/>
          <w:tab w:val="left" w:pos="993"/>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11.2. </w:t>
      </w:r>
      <w:r w:rsidRPr="00B0782E">
        <w:rPr>
          <w:rFonts w:ascii="Times New Roman" w:hAnsi="Times New Roman" w:cs="Times New Roman"/>
          <w:sz w:val="24"/>
          <w:szCs w:val="24"/>
        </w:rPr>
        <w:t xml:space="preserve">Skaičiuojama tik ta specialisto patirtis, kuri įgyta ne anksčiau kaip prieš 5 metus iki teikėjų pasiūlymų pateikimo termino pabaigos, bet už patirtį, kuria buvo grindžiamas atitikimas kvalifikacijos reikalavimui, balai nėra suteikiami.  </w:t>
      </w:r>
    </w:p>
    <w:p w14:paraId="0B9DC976" w14:textId="77777777" w:rsidR="00AD4939" w:rsidRDefault="00AD4939" w:rsidP="00AD4939">
      <w:pPr>
        <w:tabs>
          <w:tab w:val="left" w:pos="284"/>
          <w:tab w:val="left" w:pos="993"/>
          <w:tab w:val="left" w:pos="113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11.3.</w:t>
      </w:r>
      <w:r w:rsidRPr="00B0782E">
        <w:rPr>
          <w:rFonts w:ascii="Times New Roman" w:hAnsi="Times New Roman" w:cs="Times New Roman"/>
          <w:sz w:val="24"/>
          <w:szCs w:val="24"/>
        </w:rPr>
        <w:t>Balų suteikimo tvarka I-ai pirkimo daliai:</w:t>
      </w:r>
      <w:r w:rsidRPr="00B0782E">
        <w:rPr>
          <w:rFonts w:ascii="Times New Roman" w:hAnsi="Times New Roman" w:cs="Times New Roman"/>
          <w:b/>
          <w:bCs/>
          <w:sz w:val="24"/>
          <w:szCs w:val="24"/>
        </w:rPr>
        <w:t xml:space="preserve"> </w:t>
      </w:r>
    </w:p>
    <w:p w14:paraId="3F467AAD" w14:textId="77777777" w:rsidR="00AD4939" w:rsidRPr="00293EEC" w:rsidRDefault="00AD4939" w:rsidP="00AD4939">
      <w:pPr>
        <w:tabs>
          <w:tab w:val="left" w:pos="284"/>
          <w:tab w:val="left" w:pos="993"/>
          <w:tab w:val="left" w:pos="1134"/>
        </w:tabs>
        <w:spacing w:after="0" w:line="240" w:lineRule="auto"/>
        <w:jc w:val="both"/>
        <w:rPr>
          <w:rFonts w:ascii="Times New Roman" w:hAnsi="Times New Roman" w:cs="Times New Roman"/>
          <w:b/>
          <w:bCs/>
          <w:sz w:val="6"/>
          <w:szCs w:val="6"/>
        </w:rPr>
      </w:pPr>
    </w:p>
    <w:tbl>
      <w:tblPr>
        <w:tblW w:w="9639" w:type="dxa"/>
        <w:tblInd w:w="-5" w:type="dxa"/>
        <w:tblLayout w:type="fixed"/>
        <w:tblLook w:val="04A0" w:firstRow="1" w:lastRow="0" w:firstColumn="1" w:lastColumn="0" w:noHBand="0" w:noVBand="1"/>
      </w:tblPr>
      <w:tblGrid>
        <w:gridCol w:w="1276"/>
        <w:gridCol w:w="8363"/>
      </w:tblGrid>
      <w:tr w:rsidR="00AD4939" w:rsidRPr="008B5C23" w14:paraId="33BAD4A2" w14:textId="77777777" w:rsidTr="00DC1E4B">
        <w:trPr>
          <w:trHeight w:val="297"/>
        </w:trPr>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DDD0B47" w14:textId="77777777" w:rsidR="00AD4939" w:rsidRDefault="00AD4939" w:rsidP="00DC1E4B">
            <w:pPr>
              <w:spacing w:after="0" w:line="240" w:lineRule="auto"/>
              <w:rPr>
                <w:rFonts w:ascii="Times New Roman" w:hAnsi="Times New Roman" w:cs="Times New Roman"/>
                <w:bCs/>
                <w:sz w:val="24"/>
                <w:szCs w:val="24"/>
              </w:rPr>
            </w:pPr>
            <w:r w:rsidRPr="008B5C23">
              <w:rPr>
                <w:rFonts w:ascii="Times New Roman" w:hAnsi="Times New Roman" w:cs="Times New Roman"/>
                <w:b/>
                <w:sz w:val="24"/>
                <w:szCs w:val="24"/>
              </w:rPr>
              <w:t>1 parametras.</w:t>
            </w:r>
            <w:r>
              <w:rPr>
                <w:rFonts w:ascii="Times New Roman" w:hAnsi="Times New Roman" w:cs="Times New Roman"/>
                <w:b/>
                <w:sz w:val="24"/>
                <w:szCs w:val="24"/>
              </w:rPr>
              <w:t xml:space="preserve"> </w:t>
            </w:r>
            <w:r>
              <w:rPr>
                <w:rFonts w:ascii="Times New Roman" w:hAnsi="Times New Roman" w:cs="Times New Roman"/>
                <w:bCs/>
                <w:sz w:val="24"/>
                <w:szCs w:val="24"/>
              </w:rPr>
              <w:t>Siūlomų specialistų (lektorių) skaičius (P1).</w:t>
            </w:r>
          </w:p>
          <w:p w14:paraId="740660C1" w14:textId="77777777" w:rsidR="00AD4939" w:rsidRPr="004A303B" w:rsidRDefault="00AD4939" w:rsidP="00DC1E4B">
            <w:pPr>
              <w:spacing w:after="0" w:line="240" w:lineRule="auto"/>
              <w:jc w:val="both"/>
              <w:rPr>
                <w:rFonts w:ascii="Times New Roman" w:hAnsi="Times New Roman" w:cs="Times New Roman"/>
                <w:sz w:val="24"/>
                <w:szCs w:val="24"/>
              </w:rPr>
            </w:pPr>
            <w:r w:rsidRPr="00F2158C">
              <w:rPr>
                <w:rFonts w:ascii="Times New Roman" w:hAnsi="Times New Roman" w:cs="Times New Roman"/>
                <w:bCs/>
                <w:sz w:val="24"/>
                <w:szCs w:val="24"/>
              </w:rPr>
              <w:t xml:space="preserve">Vertinama </w:t>
            </w:r>
            <w:r w:rsidRPr="00F2158C">
              <w:rPr>
                <w:rFonts w:ascii="Times New Roman" w:hAnsi="Times New Roman" w:cs="Times New Roman"/>
                <w:b/>
                <w:bCs/>
                <w:sz w:val="24"/>
                <w:szCs w:val="24"/>
              </w:rPr>
              <w:t>papildoma</w:t>
            </w:r>
            <w:r>
              <w:rPr>
                <w:rFonts w:ascii="Times New Roman" w:hAnsi="Times New Roman" w:cs="Times New Roman"/>
                <w:b/>
                <w:bCs/>
                <w:sz w:val="24"/>
                <w:szCs w:val="24"/>
              </w:rPr>
              <w:t>s</w:t>
            </w:r>
            <w:r w:rsidRPr="00F2158C">
              <w:rPr>
                <w:rFonts w:ascii="Times New Roman" w:hAnsi="Times New Roman" w:cs="Times New Roman"/>
                <w:bCs/>
                <w:sz w:val="24"/>
                <w:szCs w:val="24"/>
              </w:rPr>
              <w:t xml:space="preserve"> </w:t>
            </w:r>
            <w:r w:rsidRPr="000665F7">
              <w:rPr>
                <w:rFonts w:ascii="Times New Roman" w:eastAsia="Times New Roman" w:hAnsi="Times New Roman" w:cs="Times New Roman"/>
                <w:color w:val="000000"/>
                <w:sz w:val="24"/>
                <w:szCs w:val="24"/>
              </w:rPr>
              <w:t>pirkimo sutarties vykdymui pasitelkiamų specialistų, atitinkančių Tiekėjų kvalifikacijos reikalavimų</w:t>
            </w:r>
            <w:r>
              <w:rPr>
                <w:rFonts w:ascii="Times New Roman" w:eastAsia="Times New Roman" w:hAnsi="Times New Roman" w:cs="Times New Roman"/>
                <w:color w:val="000000"/>
                <w:sz w:val="24"/>
                <w:szCs w:val="24"/>
              </w:rPr>
              <w:t xml:space="preserve"> I pirkimo dalies 2 </w:t>
            </w:r>
            <w:r w:rsidRPr="000665F7">
              <w:rPr>
                <w:rFonts w:ascii="Times New Roman" w:eastAsia="Times New Roman" w:hAnsi="Times New Roman" w:cs="Times New Roman"/>
                <w:color w:val="000000"/>
                <w:sz w:val="24"/>
                <w:szCs w:val="24"/>
              </w:rPr>
              <w:t>punk</w:t>
            </w:r>
            <w:r>
              <w:rPr>
                <w:rFonts w:ascii="Times New Roman" w:eastAsia="Times New Roman" w:hAnsi="Times New Roman" w:cs="Times New Roman"/>
                <w:color w:val="000000"/>
                <w:sz w:val="24"/>
                <w:szCs w:val="24"/>
              </w:rPr>
              <w:t>te</w:t>
            </w:r>
            <w:r w:rsidRPr="000665F7">
              <w:rPr>
                <w:rFonts w:ascii="Times New Roman" w:eastAsia="Times New Roman" w:hAnsi="Times New Roman" w:cs="Times New Roman"/>
                <w:color w:val="000000"/>
                <w:sz w:val="24"/>
                <w:szCs w:val="24"/>
              </w:rPr>
              <w:t xml:space="preserve"> nustatytus kvalifikacinius reikalavimus dėl patirties, skaičius, t. y. jeigu pagal nurodytus kvalifikacinius reikalavimus pasiūlytas iš viso tik vienas specialistas, tai už šį parametrą suteikiama 0 (nulis) balų</w:t>
            </w:r>
            <w:r>
              <w:rPr>
                <w:rFonts w:ascii="Times New Roman" w:eastAsia="Times New Roman" w:hAnsi="Times New Roman" w:cs="Times New Roman"/>
                <w:color w:val="000000"/>
                <w:sz w:val="24"/>
                <w:szCs w:val="24"/>
              </w:rPr>
              <w:t xml:space="preserve">  už </w:t>
            </w:r>
            <w:r w:rsidRPr="00F2158C">
              <w:rPr>
                <w:rFonts w:ascii="Times New Roman" w:hAnsi="Times New Roman" w:cs="Times New Roman"/>
                <w:bCs/>
                <w:sz w:val="24"/>
                <w:szCs w:val="24"/>
              </w:rPr>
              <w:t>specialist</w:t>
            </w:r>
            <w:r>
              <w:rPr>
                <w:rFonts w:ascii="Times New Roman" w:hAnsi="Times New Roman" w:cs="Times New Roman"/>
                <w:bCs/>
                <w:sz w:val="24"/>
                <w:szCs w:val="24"/>
              </w:rPr>
              <w:t>ų</w:t>
            </w:r>
            <w:r w:rsidRPr="00F2158C">
              <w:rPr>
                <w:rFonts w:ascii="Times New Roman" w:hAnsi="Times New Roman" w:cs="Times New Roman"/>
                <w:bCs/>
                <w:sz w:val="24"/>
                <w:szCs w:val="24"/>
              </w:rPr>
              <w:t xml:space="preserve"> </w:t>
            </w:r>
            <w:r>
              <w:rPr>
                <w:rFonts w:ascii="Times New Roman" w:hAnsi="Times New Roman" w:cs="Times New Roman"/>
                <w:bCs/>
                <w:sz w:val="24"/>
                <w:szCs w:val="24"/>
              </w:rPr>
              <w:t>skaičių.</w:t>
            </w:r>
          </w:p>
        </w:tc>
      </w:tr>
      <w:tr w:rsidR="00AD4939" w:rsidRPr="008B5C23" w14:paraId="45D91B78"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17C22E5"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 xml:space="preserve">Balai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2536F14" w14:textId="77777777" w:rsidR="00AD4939" w:rsidRPr="008B5C23" w:rsidRDefault="00AD4939" w:rsidP="00DC1E4B">
            <w:pPr>
              <w:tabs>
                <w:tab w:val="num" w:pos="1280"/>
              </w:tabs>
              <w:spacing w:after="0" w:line="240" w:lineRule="auto"/>
              <w:contextualSpacing/>
              <w:rPr>
                <w:rFonts w:ascii="Times New Roman" w:eastAsia="Times New Roman" w:hAnsi="Times New Roman" w:cs="Times New Roman"/>
                <w:bCs/>
                <w:sz w:val="24"/>
                <w:szCs w:val="24"/>
              </w:rPr>
            </w:pPr>
          </w:p>
        </w:tc>
      </w:tr>
      <w:tr w:rsidR="00AD4939" w:rsidRPr="008B5C23" w14:paraId="1FF3A31E" w14:textId="77777777" w:rsidTr="00DC1E4B">
        <w:trPr>
          <w:trHeight w:val="412"/>
        </w:trPr>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4FFB631"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lastRenderedPageBreak/>
              <w:t>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FD4958" w14:textId="77777777" w:rsidR="00AD4939" w:rsidRPr="000665F7" w:rsidRDefault="00AD4939" w:rsidP="00DC1E4B">
            <w:pPr>
              <w:spacing w:after="0"/>
              <w:jc w:val="both"/>
              <w:rPr>
                <w:rFonts w:ascii="Times New Roman" w:eastAsia="Calibri" w:hAnsi="Times New Roman" w:cs="Times New Roman"/>
                <w:bCs/>
                <w:color w:val="000000" w:themeColor="text1"/>
                <w:sz w:val="24"/>
                <w:szCs w:val="24"/>
                <w:lang w:eastAsia="en-US"/>
              </w:rPr>
            </w:pPr>
            <w:r w:rsidRPr="000665F7">
              <w:rPr>
                <w:rFonts w:ascii="Times New Roman" w:eastAsia="Times New Roman" w:hAnsi="Times New Roman" w:cs="Times New Roman"/>
                <w:color w:val="000000"/>
                <w:sz w:val="24"/>
                <w:szCs w:val="24"/>
              </w:rPr>
              <w:t xml:space="preserve">Pasiūlytas </w:t>
            </w:r>
            <w:r>
              <w:rPr>
                <w:rFonts w:ascii="Times New Roman" w:eastAsia="Times New Roman" w:hAnsi="Times New Roman" w:cs="Times New Roman"/>
                <w:color w:val="000000"/>
                <w:sz w:val="24"/>
                <w:szCs w:val="24"/>
              </w:rPr>
              <w:t>1 (</w:t>
            </w:r>
            <w:r w:rsidRPr="000665F7">
              <w:rPr>
                <w:rFonts w:ascii="Times New Roman" w:eastAsia="Times New Roman" w:hAnsi="Times New Roman" w:cs="Times New Roman"/>
                <w:color w:val="000000"/>
                <w:sz w:val="24"/>
                <w:szCs w:val="24"/>
              </w:rPr>
              <w:t>vienas</w:t>
            </w:r>
            <w:r>
              <w:rPr>
                <w:rFonts w:ascii="Times New Roman" w:eastAsia="Times New Roman" w:hAnsi="Times New Roman" w:cs="Times New Roman"/>
                <w:color w:val="000000"/>
                <w:sz w:val="24"/>
                <w:szCs w:val="24"/>
              </w:rPr>
              <w:t>)</w:t>
            </w:r>
            <w:r w:rsidRPr="000665F7">
              <w:rPr>
                <w:rFonts w:ascii="Times New Roman" w:eastAsia="Times New Roman" w:hAnsi="Times New Roman" w:cs="Times New Roman"/>
                <w:color w:val="000000"/>
                <w:sz w:val="24"/>
                <w:szCs w:val="24"/>
              </w:rPr>
              <w:t xml:space="preserve"> papildomas specialistas, atitinkantis nurodytus kvalifikacinius reikalavimus.</w:t>
            </w:r>
          </w:p>
        </w:tc>
      </w:tr>
      <w:tr w:rsidR="00AD4939" w:rsidRPr="008B5C23" w14:paraId="23E6A498"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0C569D2"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998C6" w14:textId="77777777" w:rsidR="00AD4939" w:rsidRPr="000665F7" w:rsidRDefault="00AD4939" w:rsidP="00DC1E4B">
            <w:pPr>
              <w:tabs>
                <w:tab w:val="left" w:pos="321"/>
              </w:tabs>
              <w:spacing w:after="0"/>
              <w:jc w:val="both"/>
              <w:rPr>
                <w:rFonts w:ascii="Times New Roman" w:eastAsia="Calibri" w:hAnsi="Times New Roman" w:cs="Times New Roman"/>
                <w:bCs/>
                <w:color w:val="000000" w:themeColor="text1"/>
                <w:sz w:val="24"/>
                <w:szCs w:val="24"/>
              </w:rPr>
            </w:pPr>
            <w:r w:rsidRPr="000665F7">
              <w:rPr>
                <w:rFonts w:ascii="Times New Roman" w:eastAsia="Times New Roman" w:hAnsi="Times New Roman" w:cs="Times New Roman"/>
                <w:color w:val="000000"/>
                <w:sz w:val="24"/>
                <w:szCs w:val="24"/>
              </w:rPr>
              <w:t xml:space="preserve">Pasiūlyti </w:t>
            </w:r>
            <w:r>
              <w:rPr>
                <w:rFonts w:ascii="Times New Roman" w:eastAsia="Times New Roman" w:hAnsi="Times New Roman" w:cs="Times New Roman"/>
                <w:color w:val="000000"/>
                <w:sz w:val="24"/>
                <w:szCs w:val="24"/>
              </w:rPr>
              <w:t>2 (</w:t>
            </w:r>
            <w:r w:rsidRPr="000665F7">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z w:val="24"/>
                <w:szCs w:val="24"/>
              </w:rPr>
              <w:t>)</w:t>
            </w:r>
            <w:r w:rsidRPr="000665F7">
              <w:rPr>
                <w:rFonts w:ascii="Times New Roman" w:eastAsia="Times New Roman" w:hAnsi="Times New Roman" w:cs="Times New Roman"/>
                <w:color w:val="000000"/>
                <w:sz w:val="24"/>
                <w:szCs w:val="24"/>
              </w:rPr>
              <w:t xml:space="preserve"> papildomi specialistai, atitinkantys nurodytus kvalifikacinius reikalavimus.</w:t>
            </w:r>
          </w:p>
        </w:tc>
      </w:tr>
      <w:tr w:rsidR="00AD4939" w:rsidRPr="008B5C23" w14:paraId="1F269452"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2452BB1"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AA024A" w14:textId="77777777" w:rsidR="00AD4939" w:rsidRPr="000665F7" w:rsidRDefault="00AD4939" w:rsidP="00DC1E4B">
            <w:pPr>
              <w:pStyle w:val="Sraopastraipa"/>
              <w:tabs>
                <w:tab w:val="left" w:pos="463"/>
              </w:tabs>
              <w:spacing w:after="0"/>
              <w:ind w:left="38"/>
              <w:jc w:val="both"/>
              <w:rPr>
                <w:rFonts w:ascii="Times New Roman" w:eastAsia="Calibri" w:hAnsi="Times New Roman" w:cs="Times New Roman"/>
                <w:bCs/>
                <w:color w:val="000000" w:themeColor="text1"/>
                <w:sz w:val="24"/>
                <w:szCs w:val="24"/>
              </w:rPr>
            </w:pPr>
            <w:r w:rsidRPr="000665F7">
              <w:rPr>
                <w:rFonts w:ascii="Times New Roman" w:eastAsia="Times New Roman" w:hAnsi="Times New Roman" w:cs="Times New Roman"/>
                <w:color w:val="000000"/>
                <w:sz w:val="24"/>
                <w:szCs w:val="24"/>
              </w:rPr>
              <w:t xml:space="preserve">Pasiūlyti </w:t>
            </w:r>
            <w:r>
              <w:rPr>
                <w:rFonts w:ascii="Times New Roman" w:eastAsia="Times New Roman" w:hAnsi="Times New Roman" w:cs="Times New Roman"/>
                <w:color w:val="000000"/>
                <w:sz w:val="24"/>
                <w:szCs w:val="24"/>
              </w:rPr>
              <w:t>3 (</w:t>
            </w:r>
            <w:r w:rsidRPr="000665F7">
              <w:rPr>
                <w:rFonts w:ascii="Times New Roman" w:eastAsia="Times New Roman" w:hAnsi="Times New Roman" w:cs="Times New Roman"/>
                <w:color w:val="000000"/>
                <w:sz w:val="24"/>
                <w:szCs w:val="24"/>
              </w:rPr>
              <w:t>trys</w:t>
            </w:r>
            <w:r>
              <w:rPr>
                <w:rFonts w:ascii="Times New Roman" w:eastAsia="Times New Roman" w:hAnsi="Times New Roman" w:cs="Times New Roman"/>
                <w:color w:val="000000"/>
                <w:sz w:val="24"/>
                <w:szCs w:val="24"/>
              </w:rPr>
              <w:t>)</w:t>
            </w:r>
            <w:r w:rsidRPr="000665F7">
              <w:rPr>
                <w:rFonts w:ascii="Times New Roman" w:eastAsia="Times New Roman" w:hAnsi="Times New Roman" w:cs="Times New Roman"/>
                <w:color w:val="000000"/>
                <w:sz w:val="24"/>
                <w:szCs w:val="24"/>
              </w:rPr>
              <w:t xml:space="preserve"> papildomi specialistai, atitinkantys nurodytus kvalifikacinius reikalavimus.</w:t>
            </w:r>
          </w:p>
        </w:tc>
      </w:tr>
    </w:tbl>
    <w:p w14:paraId="2614D38D" w14:textId="77777777" w:rsidR="00AD4939" w:rsidRPr="00CC2A1B" w:rsidRDefault="00AD4939" w:rsidP="00AD4939">
      <w:pPr>
        <w:tabs>
          <w:tab w:val="left" w:pos="284"/>
          <w:tab w:val="left" w:pos="993"/>
          <w:tab w:val="left" w:pos="1134"/>
        </w:tabs>
        <w:spacing w:after="0" w:line="240" w:lineRule="auto"/>
        <w:jc w:val="both"/>
        <w:rPr>
          <w:rFonts w:ascii="Times New Roman" w:hAnsi="Times New Roman" w:cs="Times New Roman"/>
          <w:b/>
          <w:bCs/>
          <w:sz w:val="24"/>
          <w:szCs w:val="24"/>
        </w:rPr>
      </w:pPr>
    </w:p>
    <w:p w14:paraId="08047FD3" w14:textId="77777777" w:rsidR="00AD4939" w:rsidRPr="003066CC" w:rsidRDefault="00AD4939" w:rsidP="00AD4939">
      <w:pPr>
        <w:pStyle w:val="Sraopastraipa"/>
        <w:numPr>
          <w:ilvl w:val="1"/>
          <w:numId w:val="41"/>
        </w:numPr>
        <w:tabs>
          <w:tab w:val="left" w:pos="284"/>
          <w:tab w:val="left" w:pos="709"/>
          <w:tab w:val="left" w:pos="1134"/>
        </w:tabs>
        <w:spacing w:after="0" w:line="240" w:lineRule="auto"/>
        <w:ind w:hanging="764"/>
        <w:jc w:val="both"/>
        <w:rPr>
          <w:rFonts w:ascii="Times New Roman" w:hAnsi="Times New Roman" w:cs="Times New Roman"/>
          <w:b/>
          <w:bCs/>
          <w:sz w:val="24"/>
          <w:szCs w:val="24"/>
        </w:rPr>
      </w:pPr>
      <w:r w:rsidRPr="003066CC">
        <w:rPr>
          <w:rFonts w:ascii="Times New Roman" w:hAnsi="Times New Roman" w:cs="Times New Roman"/>
          <w:sz w:val="24"/>
          <w:szCs w:val="24"/>
        </w:rPr>
        <w:t>Balų suteikimo tvarka II-ai pirkimo daliai:</w:t>
      </w:r>
      <w:r w:rsidRPr="003066CC">
        <w:rPr>
          <w:rFonts w:ascii="Times New Roman" w:hAnsi="Times New Roman" w:cs="Times New Roman"/>
          <w:b/>
          <w:bCs/>
          <w:sz w:val="24"/>
          <w:szCs w:val="24"/>
        </w:rPr>
        <w:t xml:space="preserve"> </w:t>
      </w:r>
    </w:p>
    <w:p w14:paraId="2FA86C96" w14:textId="77777777" w:rsidR="00AD4939" w:rsidRPr="00FE5EEA" w:rsidRDefault="00AD4939" w:rsidP="00AD4939">
      <w:pPr>
        <w:pStyle w:val="Sraopastraipa"/>
        <w:tabs>
          <w:tab w:val="left" w:pos="284"/>
          <w:tab w:val="left" w:pos="709"/>
          <w:tab w:val="left" w:pos="1134"/>
        </w:tabs>
        <w:spacing w:after="0" w:line="240" w:lineRule="auto"/>
        <w:ind w:left="1004"/>
        <w:jc w:val="both"/>
        <w:rPr>
          <w:rFonts w:ascii="Times New Roman" w:hAnsi="Times New Roman" w:cs="Times New Roman"/>
          <w:b/>
          <w:bCs/>
          <w:sz w:val="6"/>
          <w:szCs w:val="6"/>
        </w:rPr>
      </w:pPr>
    </w:p>
    <w:tbl>
      <w:tblPr>
        <w:tblW w:w="9639" w:type="dxa"/>
        <w:tblInd w:w="-5" w:type="dxa"/>
        <w:tblLayout w:type="fixed"/>
        <w:tblLook w:val="04A0" w:firstRow="1" w:lastRow="0" w:firstColumn="1" w:lastColumn="0" w:noHBand="0" w:noVBand="1"/>
      </w:tblPr>
      <w:tblGrid>
        <w:gridCol w:w="1276"/>
        <w:gridCol w:w="8363"/>
      </w:tblGrid>
      <w:tr w:rsidR="00AD4939" w:rsidRPr="004A303B" w14:paraId="7E309633" w14:textId="77777777" w:rsidTr="00DC1E4B">
        <w:trPr>
          <w:trHeight w:val="297"/>
        </w:trPr>
        <w:tc>
          <w:tcPr>
            <w:tcW w:w="9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5A9367" w14:textId="77777777" w:rsidR="00AD4939" w:rsidRPr="00F2158C" w:rsidRDefault="00AD4939" w:rsidP="00DC1E4B">
            <w:pPr>
              <w:spacing w:after="0" w:line="240" w:lineRule="auto"/>
              <w:rPr>
                <w:rFonts w:ascii="Times New Roman" w:hAnsi="Times New Roman" w:cs="Times New Roman"/>
                <w:noProof/>
                <w:sz w:val="24"/>
                <w:szCs w:val="24"/>
              </w:rPr>
            </w:pPr>
            <w:r>
              <w:rPr>
                <w:rFonts w:ascii="Times New Roman" w:hAnsi="Times New Roman" w:cs="Times New Roman"/>
                <w:b/>
                <w:sz w:val="24"/>
                <w:szCs w:val="24"/>
              </w:rPr>
              <w:t>1.</w:t>
            </w:r>
            <w:r w:rsidRPr="00F2158C">
              <w:rPr>
                <w:rFonts w:ascii="Times New Roman" w:hAnsi="Times New Roman" w:cs="Times New Roman"/>
                <w:b/>
                <w:sz w:val="24"/>
                <w:szCs w:val="24"/>
              </w:rPr>
              <w:t>Parametras</w:t>
            </w:r>
            <w:r w:rsidRPr="00F2158C">
              <w:rPr>
                <w:rFonts w:ascii="Times New Roman" w:hAnsi="Times New Roman" w:cs="Times New Roman"/>
                <w:bCs/>
                <w:sz w:val="24"/>
                <w:szCs w:val="24"/>
              </w:rPr>
              <w:t xml:space="preserve">. </w:t>
            </w:r>
            <w:r w:rsidRPr="00F2158C">
              <w:rPr>
                <w:rFonts w:ascii="Times New Roman" w:hAnsi="Times New Roman" w:cs="Times New Roman"/>
                <w:b/>
                <w:noProof/>
                <w:sz w:val="24"/>
                <w:szCs w:val="24"/>
              </w:rPr>
              <w:t>Specialisto (renginių koordinatoriaus</w:t>
            </w:r>
            <w:r w:rsidRPr="00F2158C">
              <w:rPr>
                <w:rFonts w:ascii="Times New Roman" w:hAnsi="Times New Roman" w:cs="Times New Roman"/>
                <w:noProof/>
                <w:sz w:val="24"/>
                <w:szCs w:val="24"/>
              </w:rPr>
              <w:t>) darbo patirtis (P1)</w:t>
            </w:r>
          </w:p>
          <w:p w14:paraId="0CD5B940" w14:textId="77777777" w:rsidR="00AD4939" w:rsidRPr="004A303B" w:rsidRDefault="00AD4939" w:rsidP="00DC1E4B">
            <w:pPr>
              <w:spacing w:after="0" w:line="240" w:lineRule="auto"/>
              <w:jc w:val="both"/>
              <w:rPr>
                <w:rFonts w:ascii="Times New Roman" w:hAnsi="Times New Roman" w:cs="Times New Roman"/>
                <w:sz w:val="24"/>
                <w:szCs w:val="24"/>
              </w:rPr>
            </w:pPr>
            <w:r w:rsidRPr="00F2158C">
              <w:rPr>
                <w:rFonts w:ascii="Times New Roman" w:hAnsi="Times New Roman" w:cs="Times New Roman"/>
                <w:bCs/>
                <w:sz w:val="24"/>
                <w:szCs w:val="24"/>
              </w:rPr>
              <w:t xml:space="preserve">Vertinama </w:t>
            </w:r>
            <w:r w:rsidRPr="00F2158C">
              <w:rPr>
                <w:rFonts w:ascii="Times New Roman" w:hAnsi="Times New Roman" w:cs="Times New Roman"/>
                <w:b/>
                <w:bCs/>
                <w:sz w:val="24"/>
                <w:szCs w:val="24"/>
              </w:rPr>
              <w:t>papildoma</w:t>
            </w:r>
            <w:r w:rsidRPr="00F2158C">
              <w:rPr>
                <w:rFonts w:ascii="Times New Roman" w:hAnsi="Times New Roman" w:cs="Times New Roman"/>
                <w:bCs/>
                <w:sz w:val="24"/>
                <w:szCs w:val="24"/>
              </w:rPr>
              <w:t xml:space="preserve"> specialisto patirtis (</w:t>
            </w:r>
            <w:r w:rsidRPr="00F2158C">
              <w:rPr>
                <w:rFonts w:ascii="Times New Roman" w:hAnsi="Times New Roman" w:cs="Times New Roman"/>
                <w:sz w:val="24"/>
                <w:szCs w:val="24"/>
              </w:rPr>
              <w:t>už patirtį, kuria buvo grindžiamas atitikimas kvalifikacijos reikalavimui, balai negali būti suteikiami).</w:t>
            </w:r>
          </w:p>
        </w:tc>
      </w:tr>
      <w:tr w:rsidR="00AD4939" w:rsidRPr="008B5C23" w14:paraId="0CAAC6CF"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8FF2D72"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 xml:space="preserve">Balai </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07F3F43" w14:textId="77777777" w:rsidR="00AD4939" w:rsidRPr="008B5C23" w:rsidRDefault="00AD4939" w:rsidP="00DC1E4B">
            <w:pPr>
              <w:tabs>
                <w:tab w:val="num" w:pos="1280"/>
              </w:tabs>
              <w:spacing w:after="0" w:line="240" w:lineRule="auto"/>
              <w:contextualSpacing/>
              <w:rPr>
                <w:rFonts w:ascii="Times New Roman" w:eastAsia="Times New Roman" w:hAnsi="Times New Roman" w:cs="Times New Roman"/>
                <w:bCs/>
                <w:sz w:val="24"/>
                <w:szCs w:val="24"/>
              </w:rPr>
            </w:pPr>
          </w:p>
        </w:tc>
      </w:tr>
      <w:tr w:rsidR="00AD4939" w:rsidRPr="00CE33BB" w14:paraId="438B7E7C"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E99A208"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E9D48A" w14:textId="77777777" w:rsidR="00AD4939" w:rsidRPr="005737DF" w:rsidRDefault="00AD4939" w:rsidP="00DC1E4B">
            <w:pPr>
              <w:ind w:right="45"/>
              <w:jc w:val="both"/>
              <w:textAlignment w:val="baseline"/>
              <w:rPr>
                <w:rFonts w:eastAsia="Times New Roman"/>
                <w:sz w:val="24"/>
                <w:szCs w:val="24"/>
              </w:rPr>
            </w:pPr>
            <w:r w:rsidRPr="00CE33BB">
              <w:rPr>
                <w:rFonts w:ascii="Times New Roman" w:eastAsia="Times New Roman" w:hAnsi="Times New Roman" w:cs="Times New Roman"/>
                <w:color w:val="000000"/>
                <w:sz w:val="24"/>
                <w:szCs w:val="24"/>
              </w:rPr>
              <w:t>Pasiūlytas</w:t>
            </w:r>
            <w:r>
              <w:rPr>
                <w:rFonts w:ascii="Times New Roman" w:eastAsia="Times New Roman" w:hAnsi="Times New Roman" w:cs="Times New Roman"/>
                <w:color w:val="000000"/>
                <w:sz w:val="24"/>
                <w:szCs w:val="24"/>
              </w:rPr>
              <w:t xml:space="preserve"> </w:t>
            </w:r>
            <w:r w:rsidRPr="00CE33BB">
              <w:rPr>
                <w:rFonts w:ascii="Times New Roman" w:eastAsia="Times New Roman" w:hAnsi="Times New Roman" w:cs="Times New Roman"/>
                <w:color w:val="000000"/>
                <w:sz w:val="24"/>
                <w:szCs w:val="24"/>
              </w:rPr>
              <w:t>specialistas (</w:t>
            </w:r>
            <w:r>
              <w:rPr>
                <w:rFonts w:ascii="Times New Roman" w:eastAsia="Times New Roman" w:hAnsi="Times New Roman" w:cs="Times New Roman"/>
                <w:color w:val="000000"/>
                <w:sz w:val="24"/>
                <w:szCs w:val="24"/>
              </w:rPr>
              <w:t>renginių koordinatorius</w:t>
            </w:r>
            <w:r w:rsidRPr="00CE33BB">
              <w:rPr>
                <w:rFonts w:ascii="Times New Roman" w:eastAsia="Times New Roman" w:hAnsi="Times New Roman" w:cs="Times New Roman"/>
                <w:color w:val="000000"/>
                <w:sz w:val="24"/>
                <w:szCs w:val="24"/>
              </w:rPr>
              <w:t>) (</w:t>
            </w:r>
            <w:r w:rsidRPr="00CE33BB">
              <w:rPr>
                <w:rFonts w:ascii="Times New Roman" w:hAnsi="Times New Roman" w:cs="Times New Roman"/>
                <w:sz w:val="24"/>
                <w:szCs w:val="24"/>
              </w:rPr>
              <w:t xml:space="preserve">neįskaitant kvalifikaciniuose reikalavimuose nurodytos atitikties) </w:t>
            </w:r>
            <w:r w:rsidRPr="005737DF">
              <w:rPr>
                <w:rFonts w:ascii="Times New Roman" w:eastAsia="Times New Roman" w:hAnsi="Times New Roman" w:cs="Times New Roman"/>
                <w:sz w:val="24"/>
                <w:szCs w:val="24"/>
              </w:rPr>
              <w:t xml:space="preserve">per paskutinius </w:t>
            </w:r>
            <w:r w:rsidRPr="005737DF">
              <w:rPr>
                <w:rFonts w:ascii="Times New Roman" w:eastAsia="Times New Roman" w:hAnsi="Times New Roman" w:cs="Times New Roman"/>
                <w:color w:val="000000"/>
                <w:sz w:val="24"/>
                <w:szCs w:val="24"/>
              </w:rPr>
              <w:t xml:space="preserve">5 (penkerius) </w:t>
            </w:r>
            <w:r w:rsidRPr="005737DF">
              <w:rPr>
                <w:rFonts w:ascii="Times New Roman" w:eastAsia="Times New Roman" w:hAnsi="Times New Roman" w:cs="Times New Roman"/>
                <w:sz w:val="24"/>
                <w:szCs w:val="24"/>
              </w:rPr>
              <w:t xml:space="preserve">metus iki pasiūlymo pateikimo termino pabaigos </w:t>
            </w:r>
            <w:r w:rsidRPr="005737DF">
              <w:rPr>
                <w:rFonts w:ascii="Times New Roman" w:eastAsia="Times New Roman" w:hAnsi="Times New Roman" w:cs="Times New Roman"/>
                <w:color w:val="000000" w:themeColor="text1"/>
                <w:sz w:val="24"/>
                <w:szCs w:val="24"/>
              </w:rPr>
              <w:t>(</w:t>
            </w:r>
            <w:r w:rsidRPr="005737DF">
              <w:rPr>
                <w:rFonts w:ascii="Times New Roman" w:eastAsia="Times New Roman" w:hAnsi="Times New Roman" w:cs="Times New Roman"/>
                <w:sz w:val="24"/>
                <w:szCs w:val="24"/>
              </w:rPr>
              <w:t xml:space="preserve">arba nuo Tiekėjo įsteigimo dienos, jeigu Tiekėjas veikia trumpiau), turi ne mažiau kaip </w:t>
            </w:r>
            <w:r>
              <w:rPr>
                <w:rFonts w:ascii="Times New Roman" w:eastAsia="Times New Roman" w:hAnsi="Times New Roman" w:cs="Times New Roman"/>
                <w:bCs/>
                <w:sz w:val="24"/>
                <w:szCs w:val="24"/>
              </w:rPr>
              <w:t>1</w:t>
            </w:r>
            <w:r w:rsidRPr="005737DF">
              <w:rPr>
                <w:rFonts w:ascii="Times New Roman" w:eastAsia="Times New Roman" w:hAnsi="Times New Roman" w:cs="Times New Roman"/>
                <w:sz w:val="24"/>
                <w:szCs w:val="24"/>
              </w:rPr>
              <w:t xml:space="preserve">  rengini</w:t>
            </w:r>
            <w:r>
              <w:rPr>
                <w:rFonts w:ascii="Times New Roman" w:eastAsia="Times New Roman" w:hAnsi="Times New Roman" w:cs="Times New Roman"/>
                <w:sz w:val="24"/>
                <w:szCs w:val="24"/>
              </w:rPr>
              <w:t>o</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Pr="005737DF">
              <w:rPr>
                <w:rFonts w:ascii="Times New Roman" w:eastAsia="Times New Roman" w:hAnsi="Times New Roman" w:cs="Times New Roman"/>
                <w:bCs/>
                <w:sz w:val="24"/>
                <w:szCs w:val="24"/>
              </w:rPr>
              <w:t xml:space="preserve"> patirties.</w:t>
            </w:r>
            <w:r w:rsidRPr="005737DF">
              <w:rPr>
                <w:rFonts w:ascii="Times New Roman" w:hAnsi="Times New Roman" w:cs="Times New Roman"/>
                <w:sz w:val="24"/>
                <w:szCs w:val="24"/>
              </w:rPr>
              <w:t xml:space="preserve"> </w:t>
            </w:r>
          </w:p>
        </w:tc>
      </w:tr>
      <w:tr w:rsidR="00AD4939" w:rsidRPr="00CE33BB" w14:paraId="65D41AF7"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9803868"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00D40F" w14:textId="77777777" w:rsidR="00AD4939" w:rsidRPr="00CE33BB" w:rsidRDefault="00AD4939" w:rsidP="00DC1E4B">
            <w:pPr>
              <w:tabs>
                <w:tab w:val="left" w:pos="321"/>
              </w:tabs>
              <w:spacing w:after="0"/>
              <w:jc w:val="both"/>
              <w:rPr>
                <w:rFonts w:ascii="Times New Roman" w:eastAsia="Calibri" w:hAnsi="Times New Roman" w:cs="Times New Roman"/>
                <w:bCs/>
                <w:color w:val="000000" w:themeColor="text1"/>
                <w:sz w:val="24"/>
                <w:szCs w:val="24"/>
              </w:rPr>
            </w:pPr>
            <w:r w:rsidRPr="00CE33BB">
              <w:rPr>
                <w:rFonts w:ascii="Times New Roman" w:eastAsia="Times New Roman" w:hAnsi="Times New Roman" w:cs="Times New Roman"/>
                <w:color w:val="000000"/>
                <w:sz w:val="24"/>
                <w:szCs w:val="24"/>
              </w:rPr>
              <w:t>Pasiūlytas</w:t>
            </w:r>
            <w:r>
              <w:rPr>
                <w:rFonts w:ascii="Times New Roman" w:eastAsia="Times New Roman" w:hAnsi="Times New Roman" w:cs="Times New Roman"/>
                <w:color w:val="000000"/>
                <w:sz w:val="24"/>
                <w:szCs w:val="24"/>
              </w:rPr>
              <w:t xml:space="preserve"> </w:t>
            </w:r>
            <w:r w:rsidRPr="00CE33BB">
              <w:rPr>
                <w:rFonts w:ascii="Times New Roman" w:eastAsia="Times New Roman" w:hAnsi="Times New Roman" w:cs="Times New Roman"/>
                <w:color w:val="000000"/>
                <w:sz w:val="24"/>
                <w:szCs w:val="24"/>
              </w:rPr>
              <w:t>specialistas (</w:t>
            </w:r>
            <w:r>
              <w:rPr>
                <w:rFonts w:ascii="Times New Roman" w:eastAsia="Times New Roman" w:hAnsi="Times New Roman" w:cs="Times New Roman"/>
                <w:color w:val="000000"/>
                <w:sz w:val="24"/>
                <w:szCs w:val="24"/>
              </w:rPr>
              <w:t>renginių koordinatorius</w:t>
            </w:r>
            <w:r w:rsidRPr="00CE33BB">
              <w:rPr>
                <w:rFonts w:ascii="Times New Roman" w:eastAsia="Times New Roman" w:hAnsi="Times New Roman" w:cs="Times New Roman"/>
                <w:color w:val="000000"/>
                <w:sz w:val="24"/>
                <w:szCs w:val="24"/>
              </w:rPr>
              <w:t>) (</w:t>
            </w:r>
            <w:r w:rsidRPr="00CE33BB">
              <w:rPr>
                <w:rFonts w:ascii="Times New Roman" w:hAnsi="Times New Roman" w:cs="Times New Roman"/>
                <w:sz w:val="24"/>
                <w:szCs w:val="24"/>
              </w:rPr>
              <w:t xml:space="preserve">neįskaitant kvalifikaciniuose reikalavimuose nurodytos atitikties) </w:t>
            </w:r>
            <w:r w:rsidRPr="005737DF">
              <w:rPr>
                <w:rFonts w:ascii="Times New Roman" w:eastAsia="Times New Roman" w:hAnsi="Times New Roman" w:cs="Times New Roman"/>
                <w:sz w:val="24"/>
                <w:szCs w:val="24"/>
              </w:rPr>
              <w:t xml:space="preserve">per paskutinius </w:t>
            </w:r>
            <w:r w:rsidRPr="005737DF">
              <w:rPr>
                <w:rFonts w:ascii="Times New Roman" w:eastAsia="Times New Roman" w:hAnsi="Times New Roman" w:cs="Times New Roman"/>
                <w:color w:val="000000"/>
                <w:sz w:val="24"/>
                <w:szCs w:val="24"/>
              </w:rPr>
              <w:t xml:space="preserve">5 (penkerius) </w:t>
            </w:r>
            <w:r w:rsidRPr="005737DF">
              <w:rPr>
                <w:rFonts w:ascii="Times New Roman" w:eastAsia="Times New Roman" w:hAnsi="Times New Roman" w:cs="Times New Roman"/>
                <w:sz w:val="24"/>
                <w:szCs w:val="24"/>
              </w:rPr>
              <w:t xml:space="preserve">metus iki pasiūlymo pateikimo termino pabaigos </w:t>
            </w:r>
            <w:r w:rsidRPr="005737DF">
              <w:rPr>
                <w:rFonts w:ascii="Times New Roman" w:eastAsia="Times New Roman" w:hAnsi="Times New Roman" w:cs="Times New Roman"/>
                <w:color w:val="000000" w:themeColor="text1"/>
                <w:sz w:val="24"/>
                <w:szCs w:val="24"/>
              </w:rPr>
              <w:t>(</w:t>
            </w:r>
            <w:r w:rsidRPr="005737DF">
              <w:rPr>
                <w:rFonts w:ascii="Times New Roman" w:eastAsia="Times New Roman" w:hAnsi="Times New Roman" w:cs="Times New Roman"/>
                <w:sz w:val="24"/>
                <w:szCs w:val="24"/>
              </w:rPr>
              <w:t xml:space="preserve">arba nuo Tiekėjo įsteigimo dienos, jeigu Tiekėjas veikia trumpiau), turi ne mažiau kaip </w:t>
            </w:r>
            <w:r>
              <w:rPr>
                <w:rFonts w:ascii="Times New Roman" w:eastAsia="Times New Roman" w:hAnsi="Times New Roman" w:cs="Times New Roman"/>
                <w:bCs/>
                <w:sz w:val="24"/>
                <w:szCs w:val="24"/>
              </w:rPr>
              <w:t>2</w:t>
            </w:r>
            <w:r w:rsidRPr="005737DF">
              <w:rPr>
                <w:rFonts w:ascii="Times New Roman" w:eastAsia="Times New Roman" w:hAnsi="Times New Roman" w:cs="Times New Roman"/>
                <w:sz w:val="24"/>
                <w:szCs w:val="24"/>
              </w:rPr>
              <w:t xml:space="preserve">  rengini</w:t>
            </w:r>
            <w:r>
              <w:rPr>
                <w:rFonts w:ascii="Times New Roman" w:eastAsia="Times New Roman" w:hAnsi="Times New Roman" w:cs="Times New Roman"/>
                <w:sz w:val="24"/>
                <w:szCs w:val="24"/>
              </w:rPr>
              <w:t>ų</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Pr="005737DF">
              <w:rPr>
                <w:rFonts w:ascii="Times New Roman" w:eastAsia="Times New Roman" w:hAnsi="Times New Roman" w:cs="Times New Roman"/>
                <w:bCs/>
                <w:sz w:val="24"/>
                <w:szCs w:val="24"/>
              </w:rPr>
              <w:t xml:space="preserve"> patirties.</w:t>
            </w:r>
          </w:p>
        </w:tc>
      </w:tr>
      <w:tr w:rsidR="00AD4939" w:rsidRPr="00BA4BF2" w14:paraId="3FF3E7C3" w14:textId="77777777" w:rsidTr="00DC1E4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51B5591" w14:textId="77777777" w:rsidR="00AD4939" w:rsidRPr="008B5C23" w:rsidRDefault="00AD4939" w:rsidP="00DC1E4B">
            <w:pPr>
              <w:spacing w:after="0" w:line="240" w:lineRule="auto"/>
              <w:ind w:firstLine="5"/>
              <w:jc w:val="center"/>
              <w:rPr>
                <w:rFonts w:ascii="Times New Roman" w:hAnsi="Times New Roman" w:cs="Times New Roman"/>
                <w:sz w:val="24"/>
                <w:szCs w:val="24"/>
              </w:rPr>
            </w:pPr>
            <w:r w:rsidRPr="008B5C23">
              <w:rPr>
                <w:rFonts w:ascii="Times New Roman" w:hAnsi="Times New Roman" w:cs="Times New Roman"/>
                <w:sz w:val="24"/>
                <w:szCs w:val="24"/>
              </w:rPr>
              <w:t>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AE5B5D" w14:textId="77777777" w:rsidR="00AD4939" w:rsidRPr="00BA4BF2" w:rsidRDefault="00AD4939" w:rsidP="00DC1E4B">
            <w:pPr>
              <w:pStyle w:val="Sraopastraipa"/>
              <w:tabs>
                <w:tab w:val="left" w:pos="463"/>
              </w:tabs>
              <w:spacing w:after="0"/>
              <w:ind w:left="38"/>
              <w:jc w:val="both"/>
              <w:rPr>
                <w:rFonts w:ascii="Times New Roman" w:eastAsia="Calibri" w:hAnsi="Times New Roman" w:cs="Times New Roman"/>
                <w:bCs/>
                <w:color w:val="000000" w:themeColor="text1"/>
                <w:sz w:val="24"/>
                <w:szCs w:val="24"/>
              </w:rPr>
            </w:pPr>
            <w:r w:rsidRPr="00CE33BB">
              <w:rPr>
                <w:rFonts w:ascii="Times New Roman" w:eastAsia="Times New Roman" w:hAnsi="Times New Roman" w:cs="Times New Roman"/>
                <w:color w:val="000000"/>
                <w:sz w:val="24"/>
                <w:szCs w:val="24"/>
              </w:rPr>
              <w:t>Pasiūlytas</w:t>
            </w:r>
            <w:r>
              <w:rPr>
                <w:rFonts w:ascii="Times New Roman" w:eastAsia="Times New Roman" w:hAnsi="Times New Roman" w:cs="Times New Roman"/>
                <w:color w:val="000000"/>
                <w:sz w:val="24"/>
                <w:szCs w:val="24"/>
              </w:rPr>
              <w:t xml:space="preserve"> </w:t>
            </w:r>
            <w:r w:rsidRPr="00CE33BB">
              <w:rPr>
                <w:rFonts w:ascii="Times New Roman" w:eastAsia="Times New Roman" w:hAnsi="Times New Roman" w:cs="Times New Roman"/>
                <w:color w:val="000000"/>
                <w:sz w:val="24"/>
                <w:szCs w:val="24"/>
              </w:rPr>
              <w:t>specialistas (</w:t>
            </w:r>
            <w:r>
              <w:rPr>
                <w:rFonts w:ascii="Times New Roman" w:eastAsia="Times New Roman" w:hAnsi="Times New Roman" w:cs="Times New Roman"/>
                <w:color w:val="000000"/>
                <w:sz w:val="24"/>
                <w:szCs w:val="24"/>
              </w:rPr>
              <w:t>renginių koordinatorius</w:t>
            </w:r>
            <w:r w:rsidRPr="00CE33BB">
              <w:rPr>
                <w:rFonts w:ascii="Times New Roman" w:eastAsia="Times New Roman" w:hAnsi="Times New Roman" w:cs="Times New Roman"/>
                <w:color w:val="000000"/>
                <w:sz w:val="24"/>
                <w:szCs w:val="24"/>
              </w:rPr>
              <w:t>) (</w:t>
            </w:r>
            <w:r w:rsidRPr="00CE33BB">
              <w:rPr>
                <w:rFonts w:ascii="Times New Roman" w:hAnsi="Times New Roman" w:cs="Times New Roman"/>
                <w:sz w:val="24"/>
                <w:szCs w:val="24"/>
              </w:rPr>
              <w:t xml:space="preserve">neįskaitant kvalifikaciniuose reikalavimuose nurodytos atitikties) </w:t>
            </w:r>
            <w:r w:rsidRPr="005737DF">
              <w:rPr>
                <w:rFonts w:ascii="Times New Roman" w:eastAsia="Times New Roman" w:hAnsi="Times New Roman" w:cs="Times New Roman"/>
                <w:sz w:val="24"/>
                <w:szCs w:val="24"/>
              </w:rPr>
              <w:t xml:space="preserve">per paskutinius </w:t>
            </w:r>
            <w:r w:rsidRPr="005737DF">
              <w:rPr>
                <w:rFonts w:ascii="Times New Roman" w:eastAsia="Times New Roman" w:hAnsi="Times New Roman" w:cs="Times New Roman"/>
                <w:color w:val="000000"/>
                <w:sz w:val="24"/>
                <w:szCs w:val="24"/>
              </w:rPr>
              <w:t xml:space="preserve">5 (penkerius) </w:t>
            </w:r>
            <w:r w:rsidRPr="005737DF">
              <w:rPr>
                <w:rFonts w:ascii="Times New Roman" w:eastAsia="Times New Roman" w:hAnsi="Times New Roman" w:cs="Times New Roman"/>
                <w:sz w:val="24"/>
                <w:szCs w:val="24"/>
              </w:rPr>
              <w:t xml:space="preserve">metus iki pasiūlymo pateikimo termino pabaigos </w:t>
            </w:r>
            <w:r w:rsidRPr="005737DF">
              <w:rPr>
                <w:rFonts w:ascii="Times New Roman" w:eastAsia="Times New Roman" w:hAnsi="Times New Roman" w:cs="Times New Roman"/>
                <w:color w:val="000000" w:themeColor="text1"/>
                <w:sz w:val="24"/>
                <w:szCs w:val="24"/>
              </w:rPr>
              <w:t>(</w:t>
            </w:r>
            <w:r w:rsidRPr="005737DF">
              <w:rPr>
                <w:rFonts w:ascii="Times New Roman" w:eastAsia="Times New Roman" w:hAnsi="Times New Roman" w:cs="Times New Roman"/>
                <w:sz w:val="24"/>
                <w:szCs w:val="24"/>
              </w:rPr>
              <w:t xml:space="preserve">arba nuo Tiekėjo įsteigimo dienos, jeigu Tiekėjas veikia trumpiau), turi ne mažiau kaip </w:t>
            </w:r>
            <w:r>
              <w:rPr>
                <w:rFonts w:ascii="Times New Roman" w:eastAsia="Times New Roman" w:hAnsi="Times New Roman" w:cs="Times New Roman"/>
                <w:bCs/>
                <w:sz w:val="24"/>
                <w:szCs w:val="24"/>
              </w:rPr>
              <w:t>3</w:t>
            </w:r>
            <w:r w:rsidRPr="005737DF">
              <w:rPr>
                <w:rFonts w:ascii="Times New Roman" w:eastAsia="Times New Roman" w:hAnsi="Times New Roman" w:cs="Times New Roman"/>
                <w:sz w:val="24"/>
                <w:szCs w:val="24"/>
              </w:rPr>
              <w:t xml:space="preserve">  rengini</w:t>
            </w:r>
            <w:r>
              <w:rPr>
                <w:rFonts w:ascii="Times New Roman" w:eastAsia="Times New Roman" w:hAnsi="Times New Roman" w:cs="Times New Roman"/>
                <w:sz w:val="24"/>
                <w:szCs w:val="24"/>
              </w:rPr>
              <w:t>ų</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Pr="005737DF">
              <w:rPr>
                <w:rFonts w:ascii="Times New Roman" w:eastAsia="Times New Roman" w:hAnsi="Times New Roman" w:cs="Times New Roman"/>
                <w:bCs/>
                <w:sz w:val="24"/>
                <w:szCs w:val="24"/>
              </w:rPr>
              <w:t xml:space="preserve"> patirties</w:t>
            </w:r>
            <w:r>
              <w:rPr>
                <w:rFonts w:ascii="Times New Roman" w:eastAsia="Times New Roman" w:hAnsi="Times New Roman" w:cs="Times New Roman"/>
                <w:bCs/>
                <w:sz w:val="24"/>
                <w:szCs w:val="24"/>
              </w:rPr>
              <w:t>.</w:t>
            </w:r>
          </w:p>
        </w:tc>
      </w:tr>
    </w:tbl>
    <w:p w14:paraId="0B0EE9AD" w14:textId="77777777" w:rsidR="00AD4939" w:rsidRPr="008F2E02" w:rsidRDefault="00AD4939" w:rsidP="00AD4939">
      <w:pPr>
        <w:tabs>
          <w:tab w:val="left" w:pos="993"/>
        </w:tabs>
        <w:spacing w:after="0" w:line="240" w:lineRule="auto"/>
        <w:jc w:val="both"/>
        <w:rPr>
          <w:rFonts w:ascii="Times New Roman" w:eastAsiaTheme="minorHAnsi" w:hAnsi="Times New Roman" w:cs="Times New Roman"/>
          <w:bCs/>
          <w:sz w:val="16"/>
          <w:szCs w:val="16"/>
          <w:lang w:eastAsia="en-US"/>
        </w:rPr>
      </w:pPr>
    </w:p>
    <w:p w14:paraId="56275069" w14:textId="77777777" w:rsidR="00AD4939" w:rsidRPr="002867D3" w:rsidRDefault="00AD4939" w:rsidP="00AD4939">
      <w:pPr>
        <w:tabs>
          <w:tab w:val="left" w:pos="99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2867D3">
        <w:rPr>
          <w:rFonts w:ascii="Times New Roman" w:hAnsi="Times New Roman" w:cs="Times New Roman"/>
          <w:b/>
          <w:sz w:val="24"/>
          <w:szCs w:val="24"/>
        </w:rPr>
        <w:t xml:space="preserve">Su pasiūlymu turi būti pateikti dokumentai dėl Specialisto atitikties kvalifikacijos reikalavimams. </w:t>
      </w:r>
      <w:r w:rsidRPr="002867D3">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D44BFAF" w14:textId="77777777" w:rsidR="00AD4939" w:rsidRPr="008B5C23" w:rsidRDefault="00AD4939" w:rsidP="00AD493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 xml:space="preserve"> 13.</w:t>
      </w:r>
      <w:r w:rsidRPr="008B5C23">
        <w:rPr>
          <w:rFonts w:ascii="Times New Roman" w:hAnsi="Times New Roman" w:cs="Times New Roman"/>
          <w:bCs/>
          <w:sz w:val="24"/>
          <w:szCs w:val="24"/>
        </w:rPr>
        <w:t xml:space="preserve"> </w:t>
      </w:r>
      <w:r w:rsidRPr="008B5C23">
        <w:rPr>
          <w:rFonts w:ascii="Times New Roman" w:hAnsi="Times New Roman" w:cs="Times New Roman"/>
          <w:color w:val="000000"/>
          <w:sz w:val="24"/>
          <w:szCs w:val="24"/>
        </w:rPr>
        <w:t xml:space="preserve">Jeigu pasiūlymą pateikia tik vienas tiekėjas ir pirkimo dokumentuose nėra nustatyta minimalaus pereinamojo balo (minimalaus kokybės lygmens), </w:t>
      </w:r>
      <w:r w:rsidRPr="008B5C23">
        <w:rPr>
          <w:rFonts w:ascii="Times New Roman" w:hAnsi="Times New Roman" w:cs="Times New Roman"/>
          <w:bCs/>
          <w:color w:val="000000"/>
          <w:sz w:val="24"/>
          <w:szCs w:val="24"/>
        </w:rPr>
        <w:t>kokybės balų skaičiavimas (matematinis veiksmas) tokiu atveju nėra būtinas</w:t>
      </w:r>
      <w:r w:rsidRPr="008B5C23">
        <w:rPr>
          <w:rFonts w:ascii="Times New Roman" w:hAnsi="Times New Roman" w:cs="Times New Roman"/>
          <w:color w:val="000000"/>
          <w:sz w:val="24"/>
          <w:szCs w:val="24"/>
        </w:rPr>
        <w:t>,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w:t>
      </w:r>
    </w:p>
    <w:p w14:paraId="117A79DD" w14:textId="77777777" w:rsidR="00AD4939" w:rsidRPr="00BE02F4" w:rsidRDefault="00AD4939" w:rsidP="00AD4939">
      <w:pPr>
        <w:pStyle w:val="prastasiniatinklio"/>
        <w:spacing w:before="0" w:beforeAutospacing="0" w:after="0" w:afterAutospacing="0"/>
        <w:jc w:val="both"/>
        <w:rPr>
          <w:rFonts w:ascii="Times New Roman" w:hAnsi="Times New Roman" w:cs="Times New Roman"/>
          <w:color w:val="000000"/>
          <w:sz w:val="24"/>
          <w:szCs w:val="24"/>
        </w:rPr>
      </w:pPr>
      <w:r w:rsidRPr="00BE02F4">
        <w:rPr>
          <w:rFonts w:ascii="Times New Roman" w:hAnsi="Times New Roman" w:cs="Times New Roman"/>
          <w:color w:val="000000"/>
          <w:sz w:val="24"/>
          <w:szCs w:val="24"/>
        </w:rPr>
        <w:lastRenderedPageBreak/>
        <w:t>14. Jeigu Teikėjo pasiūlymo kaina viršija PO Viešajam pirkimui nustatytą ir skelbime apie Pirkimą paviešintą maksimalią Pirkimui skirtų lėšų sumą, Lietuvos Respublikos viešųjų pirkimų įstatymo 45 straipsnio 4 dalies</w:t>
      </w:r>
      <w:r w:rsidRPr="00BE02F4">
        <w:rPr>
          <w:rStyle w:val="Puslapioinaosnuoroda"/>
          <w:rFonts w:ascii="Times New Roman" w:hAnsi="Times New Roman" w:cs="Times New Roman"/>
          <w:color w:val="000000"/>
          <w:sz w:val="24"/>
          <w:szCs w:val="24"/>
          <w:bdr w:val="none" w:sz="0" w:space="0" w:color="auto" w:frame="1"/>
        </w:rPr>
        <w:footnoteReference w:id="6"/>
      </w:r>
      <w:r w:rsidRPr="00BE02F4">
        <w:rPr>
          <w:rFonts w:ascii="Times New Roman" w:hAnsi="Times New Roman" w:cs="Times New Roman"/>
          <w:color w:val="000000"/>
          <w:sz w:val="24"/>
          <w:szCs w:val="24"/>
          <w:bdr w:val="none" w:sz="0" w:space="0" w:color="auto" w:frame="1"/>
        </w:rPr>
        <w:t> </w:t>
      </w:r>
      <w:r w:rsidRPr="00BE02F4">
        <w:rPr>
          <w:rFonts w:ascii="Times New Roman" w:hAnsi="Times New Roman" w:cs="Times New Roman"/>
          <w:color w:val="000000"/>
          <w:sz w:val="24"/>
          <w:szCs w:val="24"/>
        </w:rPr>
        <w:t xml:space="preserve"> nuostatos nebus taikomos, t. y. toks Teikėjo pasiūlymas nebus vertinamas ekonominio naudingumo balais ir bus atmetamas dėl per didelės, Perkančiajai organizacijai nepriimtinos kainos.</w:t>
      </w:r>
    </w:p>
    <w:p w14:paraId="22A1CC3C" w14:textId="77777777" w:rsidR="00AD4939" w:rsidRDefault="00AD4939" w:rsidP="00AD4939">
      <w:pPr>
        <w:tabs>
          <w:tab w:val="left" w:pos="2220"/>
        </w:tabs>
        <w:spacing w:line="240" w:lineRule="auto"/>
        <w:jc w:val="both"/>
        <w:rPr>
          <w:rFonts w:ascii="Times New Roman" w:hAnsi="Times New Roman" w:cs="Times New Roman"/>
          <w:b/>
          <w:sz w:val="24"/>
          <w:szCs w:val="24"/>
        </w:rPr>
      </w:pPr>
    </w:p>
    <w:p w14:paraId="3424CF12" w14:textId="77777777" w:rsidR="00AD4939" w:rsidRPr="00AC4C18" w:rsidRDefault="00AD4939" w:rsidP="00AD4939">
      <w:pPr>
        <w:tabs>
          <w:tab w:val="left" w:pos="426"/>
          <w:tab w:val="left" w:pos="709"/>
        </w:tabs>
        <w:spacing w:after="0" w:line="240" w:lineRule="auto"/>
        <w:ind w:left="1702"/>
        <w:jc w:val="both"/>
        <w:rPr>
          <w:rFonts w:ascii="Times New Roman" w:hAnsi="Times New Roman" w:cs="Times New Roman"/>
        </w:rPr>
      </w:pPr>
    </w:p>
    <w:p w14:paraId="5537FFAE" w14:textId="77777777" w:rsidR="00F575F9" w:rsidRDefault="00F575F9" w:rsidP="005F0F1E">
      <w:pPr>
        <w:spacing w:after="0"/>
        <w:rPr>
          <w:rFonts w:ascii="Times New Roman" w:hAnsi="Times New Roman" w:cs="Times New Roman"/>
          <w:sz w:val="24"/>
          <w:szCs w:val="24"/>
        </w:rPr>
      </w:pPr>
    </w:p>
    <w:p w14:paraId="3DC4F1D7" w14:textId="77777777" w:rsidR="00390B10" w:rsidRDefault="00390B10" w:rsidP="005F0F1E">
      <w:pPr>
        <w:spacing w:after="0"/>
        <w:rPr>
          <w:rFonts w:ascii="Times New Roman" w:hAnsi="Times New Roman" w:cs="Times New Roman"/>
          <w:sz w:val="24"/>
          <w:szCs w:val="24"/>
        </w:rPr>
      </w:pPr>
    </w:p>
    <w:p w14:paraId="5C9C5E81" w14:textId="77777777" w:rsidR="00390B10" w:rsidRDefault="00390B10" w:rsidP="005F0F1E">
      <w:pPr>
        <w:spacing w:after="0"/>
        <w:rPr>
          <w:rFonts w:ascii="Times New Roman" w:hAnsi="Times New Roman" w:cs="Times New Roman"/>
          <w:sz w:val="24"/>
          <w:szCs w:val="24"/>
        </w:rPr>
      </w:pPr>
    </w:p>
    <w:p w14:paraId="76CB2A29" w14:textId="77777777" w:rsidR="00390B10" w:rsidRDefault="00390B10" w:rsidP="005F0F1E">
      <w:pPr>
        <w:spacing w:after="0"/>
        <w:rPr>
          <w:rFonts w:ascii="Times New Roman" w:hAnsi="Times New Roman" w:cs="Times New Roman"/>
          <w:sz w:val="24"/>
          <w:szCs w:val="24"/>
        </w:rPr>
      </w:pPr>
    </w:p>
    <w:p w14:paraId="3B45CF01" w14:textId="77777777" w:rsidR="00390B10" w:rsidRDefault="00390B10" w:rsidP="005F0F1E">
      <w:pPr>
        <w:spacing w:after="0"/>
        <w:rPr>
          <w:rFonts w:ascii="Times New Roman" w:hAnsi="Times New Roman" w:cs="Times New Roman"/>
          <w:sz w:val="24"/>
          <w:szCs w:val="24"/>
        </w:rPr>
      </w:pPr>
    </w:p>
    <w:p w14:paraId="05667E99" w14:textId="77777777" w:rsidR="00390B10" w:rsidRDefault="00390B10" w:rsidP="005F0F1E">
      <w:pPr>
        <w:spacing w:after="0"/>
        <w:rPr>
          <w:rFonts w:ascii="Times New Roman" w:hAnsi="Times New Roman" w:cs="Times New Roman"/>
          <w:sz w:val="24"/>
          <w:szCs w:val="24"/>
        </w:rPr>
      </w:pPr>
    </w:p>
    <w:p w14:paraId="5A2DFE45" w14:textId="77777777" w:rsidR="008D690B" w:rsidRDefault="008D690B" w:rsidP="005F0F1E">
      <w:pPr>
        <w:spacing w:after="0"/>
        <w:rPr>
          <w:rFonts w:ascii="Times New Roman" w:hAnsi="Times New Roman" w:cs="Times New Roman"/>
          <w:sz w:val="24"/>
          <w:szCs w:val="24"/>
        </w:rPr>
      </w:pPr>
    </w:p>
    <w:p w14:paraId="2CF1CF4B" w14:textId="77777777" w:rsidR="008D690B" w:rsidRDefault="008D690B" w:rsidP="005F0F1E">
      <w:pPr>
        <w:spacing w:after="0"/>
        <w:rPr>
          <w:rFonts w:ascii="Times New Roman" w:hAnsi="Times New Roman" w:cs="Times New Roman"/>
          <w:sz w:val="24"/>
          <w:szCs w:val="24"/>
        </w:rPr>
      </w:pPr>
    </w:p>
    <w:p w14:paraId="42E9ADB4" w14:textId="77777777" w:rsidR="008D690B" w:rsidRDefault="008D690B" w:rsidP="005F0F1E">
      <w:pPr>
        <w:spacing w:after="0"/>
        <w:rPr>
          <w:rFonts w:ascii="Times New Roman" w:hAnsi="Times New Roman" w:cs="Times New Roman"/>
          <w:sz w:val="24"/>
          <w:szCs w:val="24"/>
        </w:rPr>
      </w:pPr>
    </w:p>
    <w:p w14:paraId="046455D9" w14:textId="77777777" w:rsidR="008D690B" w:rsidRDefault="008D690B" w:rsidP="005F0F1E">
      <w:pPr>
        <w:spacing w:after="0"/>
        <w:rPr>
          <w:rFonts w:ascii="Times New Roman" w:hAnsi="Times New Roman" w:cs="Times New Roman"/>
          <w:sz w:val="24"/>
          <w:szCs w:val="24"/>
        </w:rPr>
      </w:pPr>
    </w:p>
    <w:p w14:paraId="2329A8AE" w14:textId="77777777" w:rsidR="008D690B" w:rsidRDefault="008D690B" w:rsidP="005F0F1E">
      <w:pPr>
        <w:spacing w:after="0"/>
        <w:rPr>
          <w:rFonts w:ascii="Times New Roman" w:hAnsi="Times New Roman" w:cs="Times New Roman"/>
          <w:sz w:val="24"/>
          <w:szCs w:val="24"/>
        </w:rPr>
      </w:pPr>
    </w:p>
    <w:p w14:paraId="72F89295" w14:textId="77777777" w:rsidR="008D690B" w:rsidRDefault="008D690B" w:rsidP="005F0F1E">
      <w:pPr>
        <w:spacing w:after="0"/>
        <w:rPr>
          <w:rFonts w:ascii="Times New Roman" w:hAnsi="Times New Roman" w:cs="Times New Roman"/>
          <w:sz w:val="24"/>
          <w:szCs w:val="24"/>
        </w:rPr>
      </w:pPr>
    </w:p>
    <w:p w14:paraId="6C0B383F" w14:textId="77777777" w:rsidR="008D690B" w:rsidRDefault="008D690B" w:rsidP="005F0F1E">
      <w:pPr>
        <w:spacing w:after="0"/>
        <w:rPr>
          <w:rFonts w:ascii="Times New Roman" w:hAnsi="Times New Roman" w:cs="Times New Roman"/>
          <w:sz w:val="24"/>
          <w:szCs w:val="24"/>
        </w:rPr>
      </w:pPr>
    </w:p>
    <w:p w14:paraId="276A1FA0" w14:textId="77777777" w:rsidR="008D690B" w:rsidRDefault="008D690B" w:rsidP="005F0F1E">
      <w:pPr>
        <w:spacing w:after="0"/>
        <w:rPr>
          <w:rFonts w:ascii="Times New Roman" w:hAnsi="Times New Roman" w:cs="Times New Roman"/>
          <w:sz w:val="24"/>
          <w:szCs w:val="24"/>
        </w:rPr>
      </w:pPr>
    </w:p>
    <w:p w14:paraId="58AA0F77" w14:textId="77777777" w:rsidR="008D690B" w:rsidRDefault="008D690B" w:rsidP="005F0F1E">
      <w:pPr>
        <w:spacing w:after="0"/>
        <w:rPr>
          <w:rFonts w:ascii="Times New Roman" w:hAnsi="Times New Roman" w:cs="Times New Roman"/>
          <w:sz w:val="24"/>
          <w:szCs w:val="24"/>
        </w:rPr>
      </w:pPr>
    </w:p>
    <w:p w14:paraId="607FAA6C" w14:textId="77777777" w:rsidR="008D690B" w:rsidRDefault="008D690B" w:rsidP="005F0F1E">
      <w:pPr>
        <w:spacing w:after="0"/>
        <w:rPr>
          <w:rFonts w:ascii="Times New Roman" w:hAnsi="Times New Roman" w:cs="Times New Roman"/>
          <w:sz w:val="24"/>
          <w:szCs w:val="24"/>
        </w:rPr>
      </w:pPr>
    </w:p>
    <w:p w14:paraId="21DDE4FA" w14:textId="77777777" w:rsidR="008D690B" w:rsidRDefault="008D690B" w:rsidP="005F0F1E">
      <w:pPr>
        <w:spacing w:after="0"/>
        <w:rPr>
          <w:rFonts w:ascii="Times New Roman" w:hAnsi="Times New Roman" w:cs="Times New Roman"/>
          <w:sz w:val="24"/>
          <w:szCs w:val="24"/>
        </w:rPr>
      </w:pPr>
    </w:p>
    <w:p w14:paraId="767AB45A" w14:textId="77777777" w:rsidR="008D690B" w:rsidRDefault="008D690B" w:rsidP="005F0F1E">
      <w:pPr>
        <w:spacing w:after="0"/>
        <w:rPr>
          <w:rFonts w:ascii="Times New Roman" w:hAnsi="Times New Roman" w:cs="Times New Roman"/>
          <w:sz w:val="24"/>
          <w:szCs w:val="24"/>
        </w:rPr>
      </w:pPr>
    </w:p>
    <w:p w14:paraId="4974E044" w14:textId="77777777" w:rsidR="008D690B" w:rsidRDefault="008D690B" w:rsidP="005F0F1E">
      <w:pPr>
        <w:spacing w:after="0"/>
        <w:rPr>
          <w:rFonts w:ascii="Times New Roman" w:hAnsi="Times New Roman" w:cs="Times New Roman"/>
          <w:sz w:val="24"/>
          <w:szCs w:val="24"/>
        </w:rPr>
      </w:pPr>
    </w:p>
    <w:p w14:paraId="7639AFFB" w14:textId="77777777" w:rsidR="008D690B" w:rsidRDefault="008D690B" w:rsidP="005F0F1E">
      <w:pPr>
        <w:spacing w:after="0"/>
        <w:rPr>
          <w:rFonts w:ascii="Times New Roman" w:hAnsi="Times New Roman" w:cs="Times New Roman"/>
          <w:sz w:val="24"/>
          <w:szCs w:val="24"/>
        </w:rPr>
      </w:pPr>
    </w:p>
    <w:p w14:paraId="79B77E3B" w14:textId="77777777" w:rsidR="008D690B" w:rsidRDefault="008D690B" w:rsidP="005F0F1E">
      <w:pPr>
        <w:spacing w:after="0"/>
        <w:rPr>
          <w:rFonts w:ascii="Times New Roman" w:hAnsi="Times New Roman" w:cs="Times New Roman"/>
          <w:sz w:val="24"/>
          <w:szCs w:val="24"/>
        </w:rPr>
      </w:pPr>
    </w:p>
    <w:p w14:paraId="38058B58" w14:textId="77777777" w:rsidR="008D690B" w:rsidRDefault="008D690B" w:rsidP="005F0F1E">
      <w:pPr>
        <w:spacing w:after="0"/>
        <w:rPr>
          <w:rFonts w:ascii="Times New Roman" w:hAnsi="Times New Roman" w:cs="Times New Roman"/>
          <w:sz w:val="24"/>
          <w:szCs w:val="24"/>
        </w:rPr>
      </w:pPr>
    </w:p>
    <w:p w14:paraId="1815F436" w14:textId="77777777" w:rsidR="008D690B" w:rsidRDefault="008D690B" w:rsidP="005F0F1E">
      <w:pPr>
        <w:spacing w:after="0"/>
        <w:rPr>
          <w:rFonts w:ascii="Times New Roman" w:hAnsi="Times New Roman" w:cs="Times New Roman"/>
          <w:sz w:val="24"/>
          <w:szCs w:val="24"/>
        </w:rPr>
      </w:pPr>
    </w:p>
    <w:p w14:paraId="3639EE30" w14:textId="77777777" w:rsidR="008D690B" w:rsidRDefault="008D690B" w:rsidP="005F0F1E">
      <w:pPr>
        <w:spacing w:after="0"/>
        <w:rPr>
          <w:rFonts w:ascii="Times New Roman" w:hAnsi="Times New Roman" w:cs="Times New Roman"/>
          <w:sz w:val="24"/>
          <w:szCs w:val="24"/>
        </w:rPr>
      </w:pPr>
    </w:p>
    <w:p w14:paraId="53EE8114" w14:textId="77777777" w:rsidR="008D690B" w:rsidRDefault="008D690B" w:rsidP="005F0F1E">
      <w:pPr>
        <w:spacing w:after="0"/>
        <w:rPr>
          <w:rFonts w:ascii="Times New Roman" w:hAnsi="Times New Roman" w:cs="Times New Roman"/>
          <w:sz w:val="24"/>
          <w:szCs w:val="24"/>
        </w:rPr>
      </w:pPr>
    </w:p>
    <w:p w14:paraId="0543D314" w14:textId="77777777" w:rsidR="008D690B" w:rsidRDefault="008D690B" w:rsidP="005F0F1E">
      <w:pPr>
        <w:spacing w:after="0"/>
        <w:rPr>
          <w:rFonts w:ascii="Times New Roman" w:hAnsi="Times New Roman" w:cs="Times New Roman"/>
          <w:sz w:val="24"/>
          <w:szCs w:val="24"/>
        </w:rPr>
      </w:pPr>
    </w:p>
    <w:p w14:paraId="267F503A" w14:textId="77777777" w:rsidR="00390B10" w:rsidRDefault="00390B10" w:rsidP="005F0F1E">
      <w:pPr>
        <w:spacing w:after="0"/>
        <w:rPr>
          <w:rFonts w:ascii="Times New Roman" w:hAnsi="Times New Roman" w:cs="Times New Roman"/>
          <w:sz w:val="24"/>
          <w:szCs w:val="24"/>
        </w:rPr>
      </w:pPr>
    </w:p>
    <w:p w14:paraId="71DF9F7E" w14:textId="77777777" w:rsidR="00390B10" w:rsidRPr="005F0F1E" w:rsidRDefault="00390B10" w:rsidP="005F0F1E">
      <w:pPr>
        <w:spacing w:after="0"/>
        <w:rPr>
          <w:rFonts w:ascii="Times New Roman" w:hAnsi="Times New Roman" w:cs="Times New Roman"/>
          <w:sz w:val="24"/>
          <w:szCs w:val="24"/>
        </w:rPr>
      </w:pPr>
    </w:p>
    <w:p w14:paraId="7DE6061A" w14:textId="65F38844" w:rsidR="008D690B" w:rsidRPr="00D833A8" w:rsidRDefault="008D690B" w:rsidP="008D690B">
      <w:pPr>
        <w:pStyle w:val="Antrat2"/>
        <w:spacing w:before="0"/>
        <w:ind w:left="5103"/>
        <w:rPr>
          <w:rFonts w:ascii="Times New Roman" w:hAnsi="Times New Roman" w:cs="Times New Roman"/>
          <w:color w:val="auto"/>
          <w:sz w:val="24"/>
          <w:szCs w:val="24"/>
        </w:rPr>
      </w:pPr>
      <w:bookmarkStart w:id="65" w:name="_Toc126333947"/>
      <w:r w:rsidRPr="00D833A8">
        <w:rPr>
          <w:rFonts w:ascii="Times New Roman" w:hAnsi="Times New Roman" w:cs="Times New Roman"/>
          <w:color w:val="auto"/>
          <w:sz w:val="24"/>
          <w:szCs w:val="24"/>
        </w:rPr>
        <w:lastRenderedPageBreak/>
        <w:t xml:space="preserve">Pirkimo sąlygų </w:t>
      </w:r>
      <w:r w:rsidR="00CD3828">
        <w:rPr>
          <w:rFonts w:ascii="Times New Roman" w:hAnsi="Times New Roman" w:cs="Times New Roman"/>
          <w:color w:val="auto"/>
          <w:sz w:val="24"/>
          <w:szCs w:val="24"/>
        </w:rPr>
        <w:t>8</w:t>
      </w:r>
      <w:r w:rsidRPr="00D833A8">
        <w:rPr>
          <w:rFonts w:ascii="Times New Roman" w:hAnsi="Times New Roman" w:cs="Times New Roman"/>
          <w:color w:val="auto"/>
          <w:sz w:val="24"/>
          <w:szCs w:val="24"/>
        </w:rPr>
        <w:t xml:space="preserve"> priedas „Siūlomų specialistų sąrašas“</w:t>
      </w:r>
      <w:bookmarkEnd w:id="65"/>
    </w:p>
    <w:p w14:paraId="7C850303" w14:textId="77777777" w:rsidR="008D690B" w:rsidRPr="0026700E" w:rsidRDefault="008D690B" w:rsidP="008D690B">
      <w:pPr>
        <w:spacing w:after="0" w:line="240" w:lineRule="auto"/>
        <w:rPr>
          <w:rFonts w:ascii="Times New Roman" w:hAnsi="Times New Roman" w:cs="Times New Roman"/>
          <w:sz w:val="24"/>
          <w:szCs w:val="24"/>
        </w:rPr>
      </w:pPr>
    </w:p>
    <w:p w14:paraId="15D18CB1" w14:textId="77777777" w:rsidR="008D690B" w:rsidRPr="0026700E" w:rsidRDefault="008D690B" w:rsidP="008D690B">
      <w:pPr>
        <w:spacing w:after="0" w:line="240" w:lineRule="auto"/>
        <w:rPr>
          <w:rFonts w:ascii="Times New Roman" w:hAnsi="Times New Roman" w:cs="Times New Roman"/>
          <w:sz w:val="24"/>
          <w:szCs w:val="24"/>
        </w:rPr>
      </w:pPr>
    </w:p>
    <w:p w14:paraId="230F2CDB" w14:textId="77777777" w:rsidR="008D690B" w:rsidRPr="0026700E" w:rsidRDefault="008D690B" w:rsidP="008D690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SIŪLOMŲ SPECIALISTŲ SĄRAŠAS IR POZICIJA</w:t>
      </w:r>
    </w:p>
    <w:p w14:paraId="18389D23" w14:textId="77777777" w:rsidR="008D690B" w:rsidRPr="0026700E" w:rsidRDefault="008D690B" w:rsidP="008D690B">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8D690B" w:rsidRPr="0026700E" w14:paraId="55218DDF" w14:textId="77777777" w:rsidTr="00DC1E4B">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4EF0F77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D519EF1"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0F4B44D1" w14:textId="77777777" w:rsidR="008D690B" w:rsidRPr="00F7758F"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559BC16B" w14:textId="77777777" w:rsidR="008D690B"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53580840"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416C0B" w14:textId="77777777" w:rsidR="008D690B" w:rsidRPr="0026700E" w:rsidRDefault="008D690B" w:rsidP="00DC1E4B">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2FDAD84F" w14:textId="77777777" w:rsidR="008D690B" w:rsidRPr="0026700E" w:rsidRDefault="008D690B" w:rsidP="00DC1E4B">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79A9215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6871143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8D690B" w:rsidRPr="0026700E" w14:paraId="7D70CA62" w14:textId="77777777" w:rsidTr="00DC1E4B">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34C8293"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2939FDB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0C75E27"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B73D4A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5B13C3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B600371"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744AF83B" w14:textId="77777777" w:rsidTr="00DC1E4B">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B11049D"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06EAF45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EACB0CD"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207AAB3"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B2C632E"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0E5A07F"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795E8447" w14:textId="77777777" w:rsidTr="00DC1E4B">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7B21F64D"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60F2E660"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617CDB3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DF203B4"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884D182"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A6615C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68919A90" w14:textId="77777777" w:rsidTr="00DC1E4B">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A0583D7"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09FA640"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07B9A23F"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791F8D1"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6035C88"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A018D2C"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8D690B" w:rsidRPr="0026700E" w14:paraId="75D0B966" w14:textId="77777777" w:rsidTr="00DC1E4B">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4E36E64"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140EB145"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12B36DB9"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8851AE4"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56557A5"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4BE04555" w14:textId="77777777" w:rsidR="008D690B" w:rsidRPr="0026700E" w:rsidRDefault="008D690B" w:rsidP="00DC1E4B">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636570FE" w14:textId="77777777" w:rsidR="008D690B" w:rsidRPr="0026700E" w:rsidRDefault="008D690B" w:rsidP="008D690B">
      <w:pPr>
        <w:spacing w:after="0" w:line="240" w:lineRule="auto"/>
        <w:rPr>
          <w:rFonts w:ascii="Times New Roman" w:eastAsia="Arial Unicode MS" w:hAnsi="Times New Roman" w:cs="Times New Roman"/>
          <w:kern w:val="2"/>
          <w:sz w:val="24"/>
          <w:szCs w:val="24"/>
        </w:rPr>
      </w:pPr>
    </w:p>
    <w:p w14:paraId="53FF5D11" w14:textId="68A098A4" w:rsidR="005E18F9" w:rsidRDefault="00A4599F" w:rsidP="002F41F1">
      <w:pPr>
        <w:pStyle w:val="Antrat2"/>
        <w:spacing w:before="0"/>
        <w:ind w:left="5103" w:hanging="4961"/>
        <w:jc w:val="right"/>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6" w:name="_Toc213743689"/>
      <w:r w:rsidR="00586F53" w:rsidRPr="005F0F1E">
        <w:rPr>
          <w:rFonts w:ascii="Times New Roman" w:hAnsi="Times New Roman" w:cs="Times New Roman"/>
          <w:color w:val="0070C0"/>
          <w:sz w:val="24"/>
          <w:szCs w:val="24"/>
        </w:rPr>
        <w:lastRenderedPageBreak/>
        <w:t xml:space="preserve">Pirkimo sąlygų </w:t>
      </w:r>
      <w:r w:rsidR="00CD3828">
        <w:rPr>
          <w:rFonts w:ascii="Times New Roman" w:hAnsi="Times New Roman" w:cs="Times New Roman"/>
          <w:color w:val="0070C0"/>
          <w:sz w:val="24"/>
          <w:szCs w:val="24"/>
        </w:rPr>
        <w:t>9</w:t>
      </w:r>
      <w:r w:rsidR="00586F53"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Sutarties sąlygos“</w:t>
      </w:r>
      <w:bookmarkEnd w:id="66"/>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32B19683" w14:textId="77777777" w:rsidR="002A1C60" w:rsidRDefault="002A1C60" w:rsidP="00586F53">
      <w:pPr>
        <w:rPr>
          <w:rFonts w:ascii="Times New Roman" w:hAnsi="Times New Roman" w:cs="Times New Roman"/>
          <w:sz w:val="24"/>
          <w:szCs w:val="24"/>
        </w:rPr>
      </w:pPr>
    </w:p>
    <w:p w14:paraId="1B364430" w14:textId="77777777" w:rsidR="002A1C60" w:rsidRDefault="002A1C60" w:rsidP="00586F53">
      <w:pPr>
        <w:rPr>
          <w:rFonts w:ascii="Times New Roman" w:hAnsi="Times New Roman" w:cs="Times New Roman"/>
          <w:sz w:val="24"/>
          <w:szCs w:val="24"/>
        </w:rPr>
      </w:pPr>
    </w:p>
    <w:p w14:paraId="10A94852" w14:textId="77777777" w:rsidR="002A1C60" w:rsidRDefault="002A1C60" w:rsidP="00586F53">
      <w:pPr>
        <w:rPr>
          <w:rFonts w:ascii="Times New Roman" w:hAnsi="Times New Roman" w:cs="Times New Roman"/>
          <w:sz w:val="24"/>
          <w:szCs w:val="24"/>
        </w:rPr>
      </w:pPr>
    </w:p>
    <w:p w14:paraId="6E4384F6" w14:textId="77777777" w:rsidR="002A1C60" w:rsidRDefault="002A1C60" w:rsidP="00586F53">
      <w:pPr>
        <w:rPr>
          <w:rFonts w:ascii="Times New Roman" w:hAnsi="Times New Roman" w:cs="Times New Roman"/>
          <w:sz w:val="24"/>
          <w:szCs w:val="24"/>
        </w:rPr>
      </w:pPr>
    </w:p>
    <w:p w14:paraId="48347A6D" w14:textId="77777777" w:rsidR="002A1C60" w:rsidRDefault="002A1C60" w:rsidP="00586F53">
      <w:pPr>
        <w:rPr>
          <w:rFonts w:ascii="Times New Roman" w:hAnsi="Times New Roman" w:cs="Times New Roman"/>
          <w:sz w:val="24"/>
          <w:szCs w:val="24"/>
        </w:rPr>
      </w:pPr>
    </w:p>
    <w:p w14:paraId="40AF4393" w14:textId="77777777" w:rsidR="002A1C60" w:rsidRDefault="002A1C60" w:rsidP="00586F53">
      <w:pPr>
        <w:rPr>
          <w:rFonts w:ascii="Times New Roman" w:hAnsi="Times New Roman" w:cs="Times New Roman"/>
          <w:sz w:val="24"/>
          <w:szCs w:val="24"/>
        </w:rPr>
      </w:pPr>
    </w:p>
    <w:p w14:paraId="4CA831CF" w14:textId="77777777" w:rsidR="002A1C60" w:rsidRDefault="002A1C60" w:rsidP="00586F53">
      <w:pPr>
        <w:rPr>
          <w:rFonts w:ascii="Times New Roman" w:hAnsi="Times New Roman" w:cs="Times New Roman"/>
          <w:sz w:val="24"/>
          <w:szCs w:val="24"/>
        </w:rPr>
      </w:pPr>
    </w:p>
    <w:p w14:paraId="6BB50660" w14:textId="77777777" w:rsidR="002A1C60" w:rsidRDefault="002A1C60" w:rsidP="00586F53">
      <w:pPr>
        <w:rPr>
          <w:rFonts w:ascii="Times New Roman" w:hAnsi="Times New Roman" w:cs="Times New Roman"/>
          <w:sz w:val="24"/>
          <w:szCs w:val="24"/>
        </w:rPr>
      </w:pPr>
    </w:p>
    <w:p w14:paraId="334A94C6" w14:textId="77777777" w:rsidR="002A1C60" w:rsidRDefault="002A1C60" w:rsidP="00586F53">
      <w:pPr>
        <w:rPr>
          <w:rFonts w:ascii="Times New Roman" w:hAnsi="Times New Roman" w:cs="Times New Roman"/>
          <w:sz w:val="24"/>
          <w:szCs w:val="24"/>
        </w:rPr>
      </w:pPr>
    </w:p>
    <w:p w14:paraId="0A9CF733" w14:textId="77777777" w:rsidR="002A1C60" w:rsidRDefault="002A1C60" w:rsidP="00586F53">
      <w:pPr>
        <w:rPr>
          <w:rFonts w:ascii="Times New Roman" w:hAnsi="Times New Roman" w:cs="Times New Roman"/>
          <w:sz w:val="24"/>
          <w:szCs w:val="24"/>
        </w:rPr>
      </w:pPr>
    </w:p>
    <w:p w14:paraId="75F1CC5A" w14:textId="77777777" w:rsidR="002A1C60" w:rsidRDefault="002A1C60" w:rsidP="00586F53">
      <w:pPr>
        <w:rPr>
          <w:rFonts w:ascii="Times New Roman" w:hAnsi="Times New Roman" w:cs="Times New Roman"/>
          <w:sz w:val="24"/>
          <w:szCs w:val="24"/>
        </w:rPr>
      </w:pPr>
    </w:p>
    <w:p w14:paraId="34F91DE3" w14:textId="77777777" w:rsidR="002A1C60" w:rsidRDefault="002A1C60" w:rsidP="00586F53">
      <w:pPr>
        <w:rPr>
          <w:rFonts w:ascii="Times New Roman" w:hAnsi="Times New Roman" w:cs="Times New Roman"/>
          <w:sz w:val="24"/>
          <w:szCs w:val="24"/>
        </w:rPr>
      </w:pPr>
    </w:p>
    <w:p w14:paraId="11EC315A" w14:textId="77777777" w:rsidR="002A1C60" w:rsidRDefault="002A1C60" w:rsidP="00586F53">
      <w:pPr>
        <w:rPr>
          <w:rFonts w:ascii="Times New Roman" w:hAnsi="Times New Roman" w:cs="Times New Roman"/>
          <w:sz w:val="24"/>
          <w:szCs w:val="24"/>
        </w:rPr>
      </w:pPr>
    </w:p>
    <w:p w14:paraId="59562725" w14:textId="77777777" w:rsidR="002A1C60" w:rsidRDefault="002A1C60" w:rsidP="00586F53">
      <w:pPr>
        <w:rPr>
          <w:rFonts w:ascii="Times New Roman" w:hAnsi="Times New Roman" w:cs="Times New Roman"/>
          <w:sz w:val="24"/>
          <w:szCs w:val="24"/>
        </w:rPr>
      </w:pPr>
    </w:p>
    <w:p w14:paraId="06A96F82" w14:textId="77777777" w:rsidR="002A1C60" w:rsidRDefault="002A1C60" w:rsidP="00586F53">
      <w:pPr>
        <w:rPr>
          <w:rFonts w:ascii="Times New Roman" w:hAnsi="Times New Roman" w:cs="Times New Roman"/>
          <w:sz w:val="24"/>
          <w:szCs w:val="24"/>
        </w:rPr>
      </w:pPr>
    </w:p>
    <w:p w14:paraId="6250E969" w14:textId="77777777" w:rsidR="002A1C60" w:rsidRDefault="002A1C60" w:rsidP="00586F53">
      <w:pPr>
        <w:rPr>
          <w:rFonts w:ascii="Times New Roman" w:hAnsi="Times New Roman" w:cs="Times New Roman"/>
          <w:sz w:val="24"/>
          <w:szCs w:val="24"/>
        </w:rPr>
      </w:pPr>
    </w:p>
    <w:p w14:paraId="7A49A42B" w14:textId="77777777" w:rsidR="002A1C60" w:rsidRDefault="002A1C60" w:rsidP="00586F53">
      <w:pPr>
        <w:rPr>
          <w:rFonts w:ascii="Times New Roman" w:hAnsi="Times New Roman" w:cs="Times New Roman"/>
          <w:sz w:val="24"/>
          <w:szCs w:val="24"/>
        </w:rPr>
      </w:pPr>
    </w:p>
    <w:p w14:paraId="1133297A" w14:textId="77777777" w:rsidR="002A1C60" w:rsidRDefault="002A1C60" w:rsidP="00586F53">
      <w:pPr>
        <w:rPr>
          <w:rFonts w:ascii="Times New Roman" w:hAnsi="Times New Roman" w:cs="Times New Roman"/>
          <w:sz w:val="24"/>
          <w:szCs w:val="24"/>
        </w:rPr>
      </w:pPr>
    </w:p>
    <w:p w14:paraId="6ABA53D1" w14:textId="77777777" w:rsidR="002A1C60" w:rsidRDefault="002A1C60" w:rsidP="00586F53">
      <w:pPr>
        <w:rPr>
          <w:rFonts w:ascii="Times New Roman" w:hAnsi="Times New Roman" w:cs="Times New Roman"/>
          <w:sz w:val="24"/>
          <w:szCs w:val="24"/>
        </w:rPr>
      </w:pPr>
    </w:p>
    <w:p w14:paraId="52F5E62F" w14:textId="77777777" w:rsidR="002A1C60" w:rsidRDefault="002A1C60" w:rsidP="00586F53">
      <w:pPr>
        <w:rPr>
          <w:rFonts w:ascii="Times New Roman" w:hAnsi="Times New Roman" w:cs="Times New Roman"/>
          <w:sz w:val="24"/>
          <w:szCs w:val="24"/>
        </w:rPr>
      </w:pPr>
    </w:p>
    <w:p w14:paraId="2BFC19DF" w14:textId="77777777" w:rsidR="002A1C60" w:rsidRDefault="002A1C60" w:rsidP="00586F53">
      <w:pPr>
        <w:rPr>
          <w:rFonts w:ascii="Times New Roman" w:hAnsi="Times New Roman" w:cs="Times New Roman"/>
          <w:sz w:val="24"/>
          <w:szCs w:val="24"/>
        </w:rPr>
      </w:pPr>
    </w:p>
    <w:p w14:paraId="2728557D" w14:textId="77777777" w:rsidR="002A1C60" w:rsidRDefault="002A1C60" w:rsidP="00586F53">
      <w:pPr>
        <w:rPr>
          <w:rFonts w:ascii="Times New Roman" w:hAnsi="Times New Roman" w:cs="Times New Roman"/>
          <w:sz w:val="24"/>
          <w:szCs w:val="24"/>
        </w:rPr>
      </w:pPr>
    </w:p>
    <w:p w14:paraId="161392AF" w14:textId="77777777" w:rsidR="002A1C60" w:rsidRDefault="002A1C60" w:rsidP="00586F53">
      <w:pPr>
        <w:rPr>
          <w:rFonts w:ascii="Times New Roman" w:hAnsi="Times New Roman" w:cs="Times New Roman"/>
          <w:sz w:val="24"/>
          <w:szCs w:val="24"/>
        </w:rPr>
      </w:pPr>
    </w:p>
    <w:p w14:paraId="78E3F8B9" w14:textId="77777777" w:rsidR="002A1C60" w:rsidRDefault="002A1C60" w:rsidP="00586F53">
      <w:pPr>
        <w:rPr>
          <w:rFonts w:ascii="Times New Roman" w:hAnsi="Times New Roman" w:cs="Times New Roman"/>
          <w:sz w:val="24"/>
          <w:szCs w:val="24"/>
        </w:rPr>
      </w:pPr>
    </w:p>
    <w:p w14:paraId="44B2E37B" w14:textId="77777777" w:rsidR="002A1C60" w:rsidRDefault="002A1C60" w:rsidP="00586F53">
      <w:pPr>
        <w:rPr>
          <w:rFonts w:ascii="Times New Roman" w:hAnsi="Times New Roman" w:cs="Times New Roman"/>
          <w:sz w:val="24"/>
          <w:szCs w:val="24"/>
        </w:rPr>
      </w:pPr>
    </w:p>
    <w:p w14:paraId="11E126B3" w14:textId="29885532" w:rsidR="002A1C60" w:rsidRPr="00D833A8" w:rsidRDefault="002A1C60" w:rsidP="002A1C60">
      <w:pPr>
        <w:pStyle w:val="Antrat2"/>
        <w:spacing w:before="0"/>
        <w:ind w:left="5103"/>
        <w:rPr>
          <w:rFonts w:ascii="Times New Roman" w:eastAsia="Calibri" w:hAnsi="Times New Roman" w:cs="Times New Roman"/>
          <w:color w:val="auto"/>
          <w:sz w:val="24"/>
          <w:szCs w:val="24"/>
        </w:rPr>
      </w:pPr>
      <w:bookmarkStart w:id="67" w:name="_Ref39673589"/>
      <w:bookmarkStart w:id="68" w:name="_Toc126333949"/>
      <w:bookmarkStart w:id="69" w:name="_Hlk185425804"/>
      <w:r w:rsidRPr="00D833A8">
        <w:rPr>
          <w:rFonts w:ascii="Times New Roman" w:eastAsia="Calibri" w:hAnsi="Times New Roman" w:cs="Times New Roman"/>
          <w:color w:val="auto"/>
          <w:sz w:val="24"/>
          <w:szCs w:val="24"/>
        </w:rPr>
        <w:lastRenderedPageBreak/>
        <w:t>Pirkimo sąlygų 1</w:t>
      </w:r>
      <w:r w:rsidR="00541D9C">
        <w:rPr>
          <w:rFonts w:ascii="Times New Roman" w:eastAsia="Calibri" w:hAnsi="Times New Roman" w:cs="Times New Roman"/>
          <w:color w:val="auto"/>
          <w:sz w:val="24"/>
          <w:szCs w:val="24"/>
        </w:rPr>
        <w:t>0</w:t>
      </w:r>
      <w:r w:rsidRPr="00D833A8">
        <w:rPr>
          <w:rFonts w:ascii="Times New Roman" w:eastAsia="Calibri" w:hAnsi="Times New Roman" w:cs="Times New Roman"/>
          <w:color w:val="auto"/>
          <w:sz w:val="24"/>
          <w:szCs w:val="24"/>
        </w:rPr>
        <w:t xml:space="preserve"> priedas „</w:t>
      </w:r>
      <w:r w:rsidRPr="00D833A8">
        <w:rPr>
          <w:rFonts w:ascii="Times New Roman" w:hAnsi="Times New Roman" w:cs="Times New Roman"/>
          <w:color w:val="auto"/>
          <w:sz w:val="24"/>
          <w:szCs w:val="24"/>
        </w:rPr>
        <w:t>Pažyma apie siūlom</w:t>
      </w:r>
      <w:r>
        <w:rPr>
          <w:rFonts w:ascii="Times New Roman" w:hAnsi="Times New Roman" w:cs="Times New Roman"/>
          <w:color w:val="auto"/>
          <w:sz w:val="24"/>
          <w:szCs w:val="24"/>
        </w:rPr>
        <w:t>o</w:t>
      </w:r>
      <w:r w:rsidRPr="00D833A8">
        <w:rPr>
          <w:rFonts w:ascii="Times New Roman" w:hAnsi="Times New Roman" w:cs="Times New Roman"/>
          <w:color w:val="auto"/>
          <w:sz w:val="24"/>
          <w:szCs w:val="24"/>
        </w:rPr>
        <w:t xml:space="preserve"> specialist</w:t>
      </w:r>
      <w:r>
        <w:rPr>
          <w:rFonts w:ascii="Times New Roman" w:hAnsi="Times New Roman" w:cs="Times New Roman"/>
          <w:color w:val="auto"/>
          <w:sz w:val="24"/>
          <w:szCs w:val="24"/>
        </w:rPr>
        <w:t>o</w:t>
      </w:r>
      <w:r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67"/>
      <w:bookmarkEnd w:id="68"/>
    </w:p>
    <w:p w14:paraId="05966C7C" w14:textId="77777777" w:rsidR="002A1C60" w:rsidRPr="00D833A8" w:rsidRDefault="002A1C60" w:rsidP="002A1C60">
      <w:pPr>
        <w:rPr>
          <w:rFonts w:ascii="Times New Roman" w:hAnsi="Times New Roman" w:cs="Times New Roman"/>
          <w:sz w:val="24"/>
          <w:szCs w:val="24"/>
        </w:rPr>
      </w:pPr>
    </w:p>
    <w:bookmarkEnd w:id="69"/>
    <w:p w14:paraId="76CC8126" w14:textId="77777777" w:rsidR="002A1C60" w:rsidRPr="00FE2D50" w:rsidRDefault="002A1C60" w:rsidP="002A1C6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E83802C" w14:textId="77777777" w:rsidR="002A1C60" w:rsidRPr="00D833A8" w:rsidRDefault="002A1C60" w:rsidP="002A1C60"/>
    <w:p w14:paraId="7A4A5D10" w14:textId="77777777" w:rsidR="002A1C60" w:rsidRDefault="002A1C60"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4DA8BEB" w14:textId="77777777" w:rsidR="000C4AF6" w:rsidRDefault="000C4AF6" w:rsidP="000C4AF6"/>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64FC" w14:textId="77777777" w:rsidR="006014F9" w:rsidRDefault="006014F9" w:rsidP="00D05666">
      <w:r>
        <w:separator/>
      </w:r>
    </w:p>
  </w:endnote>
  <w:endnote w:type="continuationSeparator" w:id="0">
    <w:p w14:paraId="7742C7C6" w14:textId="77777777" w:rsidR="006014F9" w:rsidRDefault="006014F9" w:rsidP="00D05666">
      <w:r>
        <w:continuationSeparator/>
      </w:r>
    </w:p>
  </w:endnote>
  <w:endnote w:type="continuationNotice" w:id="1">
    <w:p w14:paraId="37CCEC9A" w14:textId="77777777" w:rsidR="006014F9" w:rsidRDefault="00601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B0FC" w14:textId="77777777" w:rsidR="006014F9" w:rsidRDefault="006014F9" w:rsidP="00D05666">
      <w:r>
        <w:separator/>
      </w:r>
    </w:p>
  </w:footnote>
  <w:footnote w:type="continuationSeparator" w:id="0">
    <w:p w14:paraId="728B898F" w14:textId="77777777" w:rsidR="006014F9" w:rsidRDefault="006014F9" w:rsidP="00D05666">
      <w:r>
        <w:continuationSeparator/>
      </w:r>
    </w:p>
  </w:footnote>
  <w:footnote w:type="continuationNotice" w:id="1">
    <w:p w14:paraId="3A29B88B" w14:textId="77777777" w:rsidR="006014F9" w:rsidRDefault="006014F9">
      <w:pPr>
        <w:spacing w:after="0" w:line="240" w:lineRule="auto"/>
      </w:pPr>
    </w:p>
  </w:footnote>
  <w:footnote w:id="2">
    <w:p w14:paraId="4236F47D" w14:textId="77777777" w:rsidR="00450863" w:rsidRPr="001620D3" w:rsidRDefault="00450863" w:rsidP="004508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E4550" w14:textId="77777777" w:rsidR="00450863" w:rsidRPr="001620D3" w:rsidRDefault="00450863" w:rsidP="0045086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C5E91A" w14:textId="77777777" w:rsidR="00450863" w:rsidRDefault="00450863" w:rsidP="0045086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8C5885"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CCA7F" w14:textId="77777777" w:rsidR="00450863" w:rsidRPr="001620D3" w:rsidRDefault="00450863" w:rsidP="0045086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613E5B" w14:textId="77777777" w:rsidR="00450863" w:rsidRDefault="00450863" w:rsidP="0045086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A20931"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77870" w14:textId="77777777" w:rsidR="00450863" w:rsidRPr="001620D3" w:rsidRDefault="00450863" w:rsidP="0045086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44026" w14:textId="77777777" w:rsidR="00450863" w:rsidRDefault="00450863" w:rsidP="0045086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B1A5296" w14:textId="77777777" w:rsidR="009A0E0A" w:rsidRDefault="009A0E0A" w:rsidP="009A0E0A">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0328C500" w14:textId="77777777" w:rsidR="00AD4939" w:rsidRPr="00C42585" w:rsidRDefault="00AD4939" w:rsidP="00AD4939">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color w:val="000000"/>
          <w:sz w:val="16"/>
          <w:szCs w:val="16"/>
        </w:rPr>
        <w:t>.</w:t>
      </w:r>
    </w:p>
    <w:p w14:paraId="4E1A5436" w14:textId="77777777" w:rsidR="00AD4939" w:rsidRPr="005453E7" w:rsidRDefault="00AD4939" w:rsidP="00AD4939">
      <w:pPr>
        <w:pStyle w:val="Puslapioinaostekstas"/>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385F"/>
    <w:multiLevelType w:val="multilevel"/>
    <w:tmpl w:val="970C576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7B0D86"/>
    <w:multiLevelType w:val="multilevel"/>
    <w:tmpl w:val="62CA669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94C33"/>
    <w:multiLevelType w:val="hybridMultilevel"/>
    <w:tmpl w:val="2C2E4066"/>
    <w:lvl w:ilvl="0" w:tplc="1828F4BE">
      <w:start w:val="13"/>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1"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5" w15:restartNumberingAfterBreak="0">
    <w:nsid w:val="3C5C4E10"/>
    <w:multiLevelType w:val="multilevel"/>
    <w:tmpl w:val="1722F27E"/>
    <w:lvl w:ilvl="0">
      <w:start w:val="11"/>
      <w:numFmt w:val="decimal"/>
      <w:lvlText w:val="%1."/>
      <w:lvlJc w:val="left"/>
      <w:pPr>
        <w:ind w:left="480" w:hanging="480"/>
      </w:pPr>
      <w:rPr>
        <w:rFonts w:hint="default"/>
        <w:b w:val="0"/>
      </w:rPr>
    </w:lvl>
    <w:lvl w:ilvl="1">
      <w:start w:val="4"/>
      <w:numFmt w:val="decimal"/>
      <w:lvlText w:val="%1.%2."/>
      <w:lvlJc w:val="left"/>
      <w:pPr>
        <w:ind w:left="764"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8"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9"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020DB"/>
    <w:multiLevelType w:val="hybridMultilevel"/>
    <w:tmpl w:val="2C40E89C"/>
    <w:lvl w:ilvl="0" w:tplc="9348CE7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0C07CE"/>
    <w:lvl w:ilvl="0">
      <w:start w:val="11"/>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8FA2AF1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12"/>
  </w:num>
  <w:num w:numId="2" w16cid:durableId="1864397850">
    <w:abstractNumId w:val="4"/>
  </w:num>
  <w:num w:numId="3" w16cid:durableId="430395391">
    <w:abstractNumId w:val="27"/>
  </w:num>
  <w:num w:numId="4" w16cid:durableId="885719100">
    <w:abstractNumId w:val="32"/>
  </w:num>
  <w:num w:numId="5" w16cid:durableId="1217278221">
    <w:abstractNumId w:val="24"/>
  </w:num>
  <w:num w:numId="6" w16cid:durableId="1195846793">
    <w:abstractNumId w:val="40"/>
  </w:num>
  <w:num w:numId="7" w16cid:durableId="1151601558">
    <w:abstractNumId w:val="38"/>
  </w:num>
  <w:num w:numId="8" w16cid:durableId="597956071">
    <w:abstractNumId w:val="3"/>
  </w:num>
  <w:num w:numId="9" w16cid:durableId="887302883">
    <w:abstractNumId w:val="39"/>
  </w:num>
  <w:num w:numId="10" w16cid:durableId="1365981319">
    <w:abstractNumId w:val="22"/>
  </w:num>
  <w:num w:numId="11" w16cid:durableId="490219716">
    <w:abstractNumId w:val="34"/>
  </w:num>
  <w:num w:numId="12" w16cid:durableId="1714187445">
    <w:abstractNumId w:val="30"/>
  </w:num>
  <w:num w:numId="13" w16cid:durableId="36322188">
    <w:abstractNumId w:val="6"/>
  </w:num>
  <w:num w:numId="14" w16cid:durableId="2133211438">
    <w:abstractNumId w:val="13"/>
  </w:num>
  <w:num w:numId="15" w16cid:durableId="1220820133">
    <w:abstractNumId w:val="31"/>
  </w:num>
  <w:num w:numId="16" w16cid:durableId="1288315632">
    <w:abstractNumId w:val="26"/>
  </w:num>
  <w:num w:numId="17" w16cid:durableId="1335304180">
    <w:abstractNumId w:val="35"/>
  </w:num>
  <w:num w:numId="18" w16cid:durableId="1408114695">
    <w:abstractNumId w:val="21"/>
  </w:num>
  <w:num w:numId="19" w16cid:durableId="1319723091">
    <w:abstractNumId w:val="28"/>
  </w:num>
  <w:num w:numId="20" w16cid:durableId="1921404663">
    <w:abstractNumId w:val="33"/>
  </w:num>
  <w:num w:numId="21" w16cid:durableId="848249414">
    <w:abstractNumId w:val="1"/>
  </w:num>
  <w:num w:numId="22" w16cid:durableId="1736968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4"/>
  </w:num>
  <w:num w:numId="25" w16cid:durableId="1688167953">
    <w:abstractNumId w:val="10"/>
  </w:num>
  <w:num w:numId="26" w16cid:durableId="2976153">
    <w:abstractNumId w:val="17"/>
  </w:num>
  <w:num w:numId="27" w16cid:durableId="752900617">
    <w:abstractNumId w:val="23"/>
  </w:num>
  <w:num w:numId="28" w16cid:durableId="1311785255">
    <w:abstractNumId w:val="11"/>
  </w:num>
  <w:num w:numId="29" w16cid:durableId="1995253895">
    <w:abstractNumId w:val="18"/>
  </w:num>
  <w:num w:numId="30" w16cid:durableId="126944594">
    <w:abstractNumId w:val="36"/>
  </w:num>
  <w:num w:numId="31" w16cid:durableId="2032798151">
    <w:abstractNumId w:val="37"/>
  </w:num>
  <w:num w:numId="32" w16cid:durableId="18552222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7"/>
  </w:num>
  <w:num w:numId="34" w16cid:durableId="1292902555">
    <w:abstractNumId w:val="41"/>
  </w:num>
  <w:num w:numId="35" w16cid:durableId="1221944945">
    <w:abstractNumId w:val="25"/>
  </w:num>
  <w:num w:numId="36" w16cid:durableId="1302418905">
    <w:abstractNumId w:val="9"/>
  </w:num>
  <w:num w:numId="37" w16cid:durableId="1982495812">
    <w:abstractNumId w:val="19"/>
  </w:num>
  <w:num w:numId="38" w16cid:durableId="1287740969">
    <w:abstractNumId w:val="2"/>
  </w:num>
  <w:num w:numId="39" w16cid:durableId="77404183">
    <w:abstractNumId w:val="0"/>
  </w:num>
  <w:num w:numId="40" w16cid:durableId="30737596">
    <w:abstractNumId w:val="20"/>
  </w:num>
  <w:num w:numId="41" w16cid:durableId="2103066093">
    <w:abstractNumId w:val="15"/>
  </w:num>
  <w:num w:numId="42" w16cid:durableId="1885604167">
    <w:abstractNumId w:val="8"/>
  </w:num>
  <w:num w:numId="43" w16cid:durableId="95853005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6E2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27"/>
    <w:rsid w:val="000C46C0"/>
    <w:rsid w:val="000C4AF6"/>
    <w:rsid w:val="000C4D87"/>
    <w:rsid w:val="000C4DF9"/>
    <w:rsid w:val="000C55D6"/>
    <w:rsid w:val="000C59B8"/>
    <w:rsid w:val="000C6068"/>
    <w:rsid w:val="000C6881"/>
    <w:rsid w:val="000C7160"/>
    <w:rsid w:val="000D0F58"/>
    <w:rsid w:val="000D13D6"/>
    <w:rsid w:val="000D157F"/>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249"/>
    <w:rsid w:val="000E149B"/>
    <w:rsid w:val="000E1743"/>
    <w:rsid w:val="000E2119"/>
    <w:rsid w:val="000E266E"/>
    <w:rsid w:val="000E2B75"/>
    <w:rsid w:val="000E2FD9"/>
    <w:rsid w:val="000E31D4"/>
    <w:rsid w:val="000E3448"/>
    <w:rsid w:val="000E35A0"/>
    <w:rsid w:val="000E37BD"/>
    <w:rsid w:val="000E3E3A"/>
    <w:rsid w:val="000E430C"/>
    <w:rsid w:val="000E458D"/>
    <w:rsid w:val="000E47D5"/>
    <w:rsid w:val="000E4B18"/>
    <w:rsid w:val="000E4BE5"/>
    <w:rsid w:val="000E4E20"/>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3A1"/>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65D"/>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A71"/>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75"/>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4EC"/>
    <w:rsid w:val="00185997"/>
    <w:rsid w:val="00185BC4"/>
    <w:rsid w:val="001865A6"/>
    <w:rsid w:val="0018744C"/>
    <w:rsid w:val="0018764D"/>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6CE6"/>
    <w:rsid w:val="001D7492"/>
    <w:rsid w:val="001D7890"/>
    <w:rsid w:val="001E0107"/>
    <w:rsid w:val="001E250F"/>
    <w:rsid w:val="001E28AE"/>
    <w:rsid w:val="001E2B2B"/>
    <w:rsid w:val="001E2BC5"/>
    <w:rsid w:val="001E2DAC"/>
    <w:rsid w:val="001E3801"/>
    <w:rsid w:val="001E3D5A"/>
    <w:rsid w:val="001E44AA"/>
    <w:rsid w:val="001E4891"/>
    <w:rsid w:val="001E4C29"/>
    <w:rsid w:val="001E4DB2"/>
    <w:rsid w:val="001E56F8"/>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58"/>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37FE6"/>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675E"/>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663"/>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C60"/>
    <w:rsid w:val="002A1EB6"/>
    <w:rsid w:val="002A25D9"/>
    <w:rsid w:val="002A3B3E"/>
    <w:rsid w:val="002A3C89"/>
    <w:rsid w:val="002A43AA"/>
    <w:rsid w:val="002A4AC9"/>
    <w:rsid w:val="002A5143"/>
    <w:rsid w:val="002A553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6E36"/>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2A5A"/>
    <w:rsid w:val="002F396F"/>
    <w:rsid w:val="002F41F1"/>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054"/>
    <w:rsid w:val="0030313E"/>
    <w:rsid w:val="00303C2A"/>
    <w:rsid w:val="00303D02"/>
    <w:rsid w:val="00304673"/>
    <w:rsid w:val="0030482F"/>
    <w:rsid w:val="003049FC"/>
    <w:rsid w:val="00304E45"/>
    <w:rsid w:val="00305650"/>
    <w:rsid w:val="00306737"/>
    <w:rsid w:val="00306B70"/>
    <w:rsid w:val="00306D9F"/>
    <w:rsid w:val="00306F87"/>
    <w:rsid w:val="003074D1"/>
    <w:rsid w:val="00307836"/>
    <w:rsid w:val="003101E1"/>
    <w:rsid w:val="00310753"/>
    <w:rsid w:val="0031109D"/>
    <w:rsid w:val="00311111"/>
    <w:rsid w:val="0031251A"/>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48C"/>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3E"/>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10"/>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6F1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36D"/>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02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6924"/>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53FB"/>
    <w:rsid w:val="00446913"/>
    <w:rsid w:val="00447B36"/>
    <w:rsid w:val="00447D54"/>
    <w:rsid w:val="00450415"/>
    <w:rsid w:val="0045073B"/>
    <w:rsid w:val="00450767"/>
    <w:rsid w:val="00450863"/>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65D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3F23"/>
    <w:rsid w:val="004847DE"/>
    <w:rsid w:val="00484906"/>
    <w:rsid w:val="00484E76"/>
    <w:rsid w:val="0048587E"/>
    <w:rsid w:val="00485E23"/>
    <w:rsid w:val="0048654D"/>
    <w:rsid w:val="004867B9"/>
    <w:rsid w:val="0048687A"/>
    <w:rsid w:val="00486B0D"/>
    <w:rsid w:val="00486DCD"/>
    <w:rsid w:val="004873D5"/>
    <w:rsid w:val="00487AE2"/>
    <w:rsid w:val="00490035"/>
    <w:rsid w:val="004905CE"/>
    <w:rsid w:val="004909FF"/>
    <w:rsid w:val="004923AA"/>
    <w:rsid w:val="00493006"/>
    <w:rsid w:val="00493070"/>
    <w:rsid w:val="00493E55"/>
    <w:rsid w:val="0049421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2CCD"/>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3BF"/>
    <w:rsid w:val="004D070C"/>
    <w:rsid w:val="004D1010"/>
    <w:rsid w:val="004D14AC"/>
    <w:rsid w:val="004D179E"/>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3FD3"/>
    <w:rsid w:val="004E4023"/>
    <w:rsid w:val="004E442B"/>
    <w:rsid w:val="004E4612"/>
    <w:rsid w:val="004E47F9"/>
    <w:rsid w:val="004E4DB4"/>
    <w:rsid w:val="004E5340"/>
    <w:rsid w:val="004E5C03"/>
    <w:rsid w:val="004E63B6"/>
    <w:rsid w:val="004E6400"/>
    <w:rsid w:val="004E6985"/>
    <w:rsid w:val="004E6AD3"/>
    <w:rsid w:val="004E6E19"/>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58D"/>
    <w:rsid w:val="004F6409"/>
    <w:rsid w:val="004F65F3"/>
    <w:rsid w:val="004F6FEF"/>
    <w:rsid w:val="004F7943"/>
    <w:rsid w:val="004F7969"/>
    <w:rsid w:val="005002B8"/>
    <w:rsid w:val="00500818"/>
    <w:rsid w:val="00501200"/>
    <w:rsid w:val="00501215"/>
    <w:rsid w:val="00501453"/>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03D"/>
    <w:rsid w:val="00530103"/>
    <w:rsid w:val="00530378"/>
    <w:rsid w:val="00530629"/>
    <w:rsid w:val="005309C4"/>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1D9C"/>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6A0"/>
    <w:rsid w:val="005A0791"/>
    <w:rsid w:val="005A07D8"/>
    <w:rsid w:val="005A128D"/>
    <w:rsid w:val="005A195F"/>
    <w:rsid w:val="005A2704"/>
    <w:rsid w:val="005A2AC1"/>
    <w:rsid w:val="005A2B07"/>
    <w:rsid w:val="005A4D2B"/>
    <w:rsid w:val="005A5339"/>
    <w:rsid w:val="005A57E3"/>
    <w:rsid w:val="005A58E6"/>
    <w:rsid w:val="005A65C8"/>
    <w:rsid w:val="005A6C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6E02"/>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DEE"/>
    <w:rsid w:val="005F5EF4"/>
    <w:rsid w:val="005F5F2C"/>
    <w:rsid w:val="005F60DB"/>
    <w:rsid w:val="005F60EC"/>
    <w:rsid w:val="005F63CB"/>
    <w:rsid w:val="005F68D4"/>
    <w:rsid w:val="005F6991"/>
    <w:rsid w:val="005F70E4"/>
    <w:rsid w:val="005F7EBF"/>
    <w:rsid w:val="00600B60"/>
    <w:rsid w:val="006014F9"/>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0CB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3FAC"/>
    <w:rsid w:val="0063491E"/>
    <w:rsid w:val="006349FB"/>
    <w:rsid w:val="00634E47"/>
    <w:rsid w:val="00635013"/>
    <w:rsid w:val="0063557A"/>
    <w:rsid w:val="00636208"/>
    <w:rsid w:val="006375BD"/>
    <w:rsid w:val="00637F68"/>
    <w:rsid w:val="006400DD"/>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3F4"/>
    <w:rsid w:val="00681CDE"/>
    <w:rsid w:val="00681D64"/>
    <w:rsid w:val="00681E77"/>
    <w:rsid w:val="006824FC"/>
    <w:rsid w:val="0068347E"/>
    <w:rsid w:val="0068349A"/>
    <w:rsid w:val="006837D6"/>
    <w:rsid w:val="0068423F"/>
    <w:rsid w:val="0068448B"/>
    <w:rsid w:val="00684850"/>
    <w:rsid w:val="00684A39"/>
    <w:rsid w:val="00684B4F"/>
    <w:rsid w:val="00685538"/>
    <w:rsid w:val="00685C49"/>
    <w:rsid w:val="00685F30"/>
    <w:rsid w:val="00686088"/>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5A53"/>
    <w:rsid w:val="006B618D"/>
    <w:rsid w:val="006B7319"/>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2B4"/>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549"/>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1E3"/>
    <w:rsid w:val="007A3E44"/>
    <w:rsid w:val="007A55C8"/>
    <w:rsid w:val="007A5692"/>
    <w:rsid w:val="007A5905"/>
    <w:rsid w:val="007A5BDA"/>
    <w:rsid w:val="007A5D9C"/>
    <w:rsid w:val="007A68AD"/>
    <w:rsid w:val="007A739D"/>
    <w:rsid w:val="007A753E"/>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0D0"/>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85B"/>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4F5"/>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4E08"/>
    <w:rsid w:val="008A51A5"/>
    <w:rsid w:val="008A5536"/>
    <w:rsid w:val="008A5606"/>
    <w:rsid w:val="008A5873"/>
    <w:rsid w:val="008A5D2E"/>
    <w:rsid w:val="008A6002"/>
    <w:rsid w:val="008A60BA"/>
    <w:rsid w:val="008A6207"/>
    <w:rsid w:val="008A6B05"/>
    <w:rsid w:val="008A7852"/>
    <w:rsid w:val="008A7A79"/>
    <w:rsid w:val="008A7E15"/>
    <w:rsid w:val="008B027C"/>
    <w:rsid w:val="008B1FB2"/>
    <w:rsid w:val="008B23D5"/>
    <w:rsid w:val="008B3040"/>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543"/>
    <w:rsid w:val="008D1798"/>
    <w:rsid w:val="008D181A"/>
    <w:rsid w:val="008D2C3D"/>
    <w:rsid w:val="008D2D3D"/>
    <w:rsid w:val="008D2D94"/>
    <w:rsid w:val="008D3175"/>
    <w:rsid w:val="008D3187"/>
    <w:rsid w:val="008D3752"/>
    <w:rsid w:val="008D3AE8"/>
    <w:rsid w:val="008D454C"/>
    <w:rsid w:val="008D690B"/>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5D62"/>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A0B"/>
    <w:rsid w:val="00934599"/>
    <w:rsid w:val="00934777"/>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684F"/>
    <w:rsid w:val="009501C3"/>
    <w:rsid w:val="009502BE"/>
    <w:rsid w:val="009502F5"/>
    <w:rsid w:val="0095251F"/>
    <w:rsid w:val="00953023"/>
    <w:rsid w:val="0095321C"/>
    <w:rsid w:val="00953D09"/>
    <w:rsid w:val="00953F2B"/>
    <w:rsid w:val="00954A8F"/>
    <w:rsid w:val="00955067"/>
    <w:rsid w:val="00955109"/>
    <w:rsid w:val="009551D5"/>
    <w:rsid w:val="009554B9"/>
    <w:rsid w:val="00955F2F"/>
    <w:rsid w:val="009561B4"/>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1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ED5"/>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0E0A"/>
    <w:rsid w:val="009A180D"/>
    <w:rsid w:val="009A201E"/>
    <w:rsid w:val="009A2872"/>
    <w:rsid w:val="009A3252"/>
    <w:rsid w:val="009A3A73"/>
    <w:rsid w:val="009A43BF"/>
    <w:rsid w:val="009A50B5"/>
    <w:rsid w:val="009A61DC"/>
    <w:rsid w:val="009A6678"/>
    <w:rsid w:val="009A7590"/>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C64"/>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2E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58EA"/>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085"/>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CF7"/>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4939"/>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684"/>
    <w:rsid w:val="00B37854"/>
    <w:rsid w:val="00B378A9"/>
    <w:rsid w:val="00B40021"/>
    <w:rsid w:val="00B4080D"/>
    <w:rsid w:val="00B40C0A"/>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2475"/>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0C3"/>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E53"/>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2F4"/>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140"/>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89A"/>
    <w:rsid w:val="00C37C99"/>
    <w:rsid w:val="00C37CB5"/>
    <w:rsid w:val="00C37E50"/>
    <w:rsid w:val="00C4066F"/>
    <w:rsid w:val="00C42A0E"/>
    <w:rsid w:val="00C438F5"/>
    <w:rsid w:val="00C43FFF"/>
    <w:rsid w:val="00C441D7"/>
    <w:rsid w:val="00C44515"/>
    <w:rsid w:val="00C4463D"/>
    <w:rsid w:val="00C447D2"/>
    <w:rsid w:val="00C44C59"/>
    <w:rsid w:val="00C46663"/>
    <w:rsid w:val="00C468E9"/>
    <w:rsid w:val="00C47599"/>
    <w:rsid w:val="00C476FC"/>
    <w:rsid w:val="00C477E1"/>
    <w:rsid w:val="00C47CE7"/>
    <w:rsid w:val="00C504F9"/>
    <w:rsid w:val="00C50B8F"/>
    <w:rsid w:val="00C515B6"/>
    <w:rsid w:val="00C5193E"/>
    <w:rsid w:val="00C52086"/>
    <w:rsid w:val="00C5257A"/>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6C"/>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77E01"/>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93D"/>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4D6"/>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3828"/>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644"/>
    <w:rsid w:val="00CE399B"/>
    <w:rsid w:val="00CE3BB2"/>
    <w:rsid w:val="00CE452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07B"/>
    <w:rsid w:val="00D06478"/>
    <w:rsid w:val="00D068C1"/>
    <w:rsid w:val="00D07AEB"/>
    <w:rsid w:val="00D10344"/>
    <w:rsid w:val="00D1062D"/>
    <w:rsid w:val="00D10723"/>
    <w:rsid w:val="00D10ED2"/>
    <w:rsid w:val="00D10FA6"/>
    <w:rsid w:val="00D1165A"/>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30A"/>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6D54"/>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07C"/>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C4F"/>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D8A"/>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17280"/>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8C"/>
    <w:rsid w:val="00E55E1A"/>
    <w:rsid w:val="00E56BA8"/>
    <w:rsid w:val="00E57702"/>
    <w:rsid w:val="00E577C7"/>
    <w:rsid w:val="00E6008D"/>
    <w:rsid w:val="00E60631"/>
    <w:rsid w:val="00E6084D"/>
    <w:rsid w:val="00E60B06"/>
    <w:rsid w:val="00E60C92"/>
    <w:rsid w:val="00E61D90"/>
    <w:rsid w:val="00E61E7E"/>
    <w:rsid w:val="00E62F1F"/>
    <w:rsid w:val="00E6341D"/>
    <w:rsid w:val="00E6378C"/>
    <w:rsid w:val="00E63E0C"/>
    <w:rsid w:val="00E64158"/>
    <w:rsid w:val="00E6448D"/>
    <w:rsid w:val="00E64650"/>
    <w:rsid w:val="00E655C9"/>
    <w:rsid w:val="00E655D1"/>
    <w:rsid w:val="00E65C12"/>
    <w:rsid w:val="00E65C56"/>
    <w:rsid w:val="00E660CD"/>
    <w:rsid w:val="00E66292"/>
    <w:rsid w:val="00E6672D"/>
    <w:rsid w:val="00E668C5"/>
    <w:rsid w:val="00E670F8"/>
    <w:rsid w:val="00E67358"/>
    <w:rsid w:val="00E67CF1"/>
    <w:rsid w:val="00E70410"/>
    <w:rsid w:val="00E7043E"/>
    <w:rsid w:val="00E70D43"/>
    <w:rsid w:val="00E729B9"/>
    <w:rsid w:val="00E73912"/>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87A13"/>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97F05"/>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08B"/>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435D"/>
    <w:rsid w:val="00F25241"/>
    <w:rsid w:val="00F25467"/>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05"/>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9A0E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9A0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34</Pages>
  <Words>35864</Words>
  <Characters>20444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Dainius Linauskas</cp:lastModifiedBy>
  <cp:revision>66</cp:revision>
  <dcterms:created xsi:type="dcterms:W3CDTF">2026-04-26T06:45:00Z</dcterms:created>
  <dcterms:modified xsi:type="dcterms:W3CDTF">2026-04-28T06:32:00Z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