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808551268"/>
        <w:docPartObj>
          <w:docPartGallery w:val="Cover Pages"/>
          <w:docPartUnique/>
        </w:docPartObj>
      </w:sdtPr>
      <w:sdtEndPr>
        <w:rPr>
          <w:b w:val="0"/>
          <w:bCs w:val="0"/>
        </w:rPr>
      </w:sdtEndPr>
      <w:sdtContent>
        <w:p w14:paraId="5E578E90" w14:textId="73880C37" w:rsidR="005F13F0" w:rsidRPr="00136350" w:rsidRDefault="00D5441B" w:rsidP="007614CE">
          <w:pPr>
            <w:spacing w:after="0" w:line="240" w:lineRule="auto"/>
            <w:contextualSpacing/>
            <w:jc w:val="center"/>
            <w:rPr>
              <w:rFonts w:cstheme="minorHAnsi"/>
              <w:b/>
              <w:sz w:val="22"/>
              <w:szCs w:val="22"/>
            </w:rPr>
          </w:pPr>
          <w:r w:rsidRPr="00136350">
            <w:rPr>
              <w:rFonts w:cstheme="minorHAnsi"/>
              <w:b/>
              <w:bCs/>
              <w:sz w:val="22"/>
              <w:szCs w:val="22"/>
            </w:rPr>
            <w:t>VŠĮ VILNIAUS PIRKIMŲ AGENTŪRA</w:t>
          </w:r>
        </w:p>
        <w:p w14:paraId="2721BB57" w14:textId="454987D3" w:rsidR="00D526C8" w:rsidRPr="00136350" w:rsidRDefault="791DA65D" w:rsidP="007614CE">
          <w:pPr>
            <w:spacing w:after="0" w:line="240" w:lineRule="auto"/>
            <w:jc w:val="center"/>
            <w:rPr>
              <w:rFonts w:eastAsia="Calibri" w:cstheme="minorHAnsi"/>
              <w:sz w:val="22"/>
              <w:szCs w:val="22"/>
            </w:rPr>
          </w:pPr>
          <w:r w:rsidRPr="00136350">
            <w:rPr>
              <w:rFonts w:cstheme="minorHAnsi"/>
              <w:sz w:val="22"/>
              <w:szCs w:val="22"/>
            </w:rPr>
            <w:t>Konstitucijos pr. 3, LT-09601 Vilnius</w:t>
          </w:r>
          <w:r w:rsidR="00414D9A" w:rsidRPr="00136350">
            <w:rPr>
              <w:rFonts w:cstheme="minorHAnsi"/>
              <w:sz w:val="22"/>
              <w:szCs w:val="22"/>
            </w:rPr>
            <w:t xml:space="preserve">, k. </w:t>
          </w:r>
          <w:r w:rsidR="00065482" w:rsidRPr="00136350">
            <w:rPr>
              <w:rFonts w:cstheme="minorHAnsi"/>
              <w:sz w:val="22"/>
              <w:szCs w:val="22"/>
            </w:rPr>
            <w:t>307488060</w:t>
          </w:r>
        </w:p>
        <w:p w14:paraId="46315E48" w14:textId="77777777" w:rsidR="00C32E53" w:rsidRPr="00682B25" w:rsidRDefault="00C32E53" w:rsidP="007614CE">
          <w:pPr>
            <w:spacing w:after="0" w:line="240" w:lineRule="auto"/>
            <w:contextualSpacing/>
            <w:jc w:val="center"/>
            <w:rPr>
              <w:rFonts w:cstheme="minorHAnsi"/>
              <w:color w:val="00B050"/>
              <w:sz w:val="22"/>
              <w:szCs w:val="22"/>
            </w:rPr>
          </w:pPr>
        </w:p>
        <w:p w14:paraId="4B92F888" w14:textId="42D2FB11" w:rsidR="00C32E53" w:rsidRPr="00682B25" w:rsidRDefault="00C32E53" w:rsidP="007614CE">
          <w:pPr>
            <w:tabs>
              <w:tab w:val="left" w:pos="870"/>
            </w:tabs>
            <w:spacing w:after="0" w:line="240" w:lineRule="auto"/>
            <w:contextualSpacing/>
            <w:rPr>
              <w:rFonts w:cstheme="minorHAnsi"/>
              <w:color w:val="00B050"/>
              <w:sz w:val="22"/>
              <w:szCs w:val="22"/>
            </w:rPr>
          </w:pPr>
        </w:p>
        <w:p w14:paraId="47B8E29B" w14:textId="1ADA2B87" w:rsidR="00D526C8" w:rsidRPr="00682B25" w:rsidRDefault="00D526C8" w:rsidP="007614CE">
          <w:pPr>
            <w:spacing w:after="0" w:line="240" w:lineRule="auto"/>
            <w:contextualSpacing/>
            <w:jc w:val="center"/>
            <w:rPr>
              <w:rFonts w:cstheme="minorHAnsi"/>
              <w:sz w:val="22"/>
              <w:szCs w:val="22"/>
            </w:rPr>
          </w:pPr>
        </w:p>
        <w:p w14:paraId="3EC49E01" w14:textId="005E8490" w:rsidR="00D526C8" w:rsidRPr="00682B25" w:rsidRDefault="00D526C8" w:rsidP="007614CE">
          <w:pPr>
            <w:spacing w:after="0" w:line="240" w:lineRule="auto"/>
            <w:ind w:left="5245"/>
            <w:contextualSpacing/>
            <w:rPr>
              <w:sz w:val="22"/>
              <w:szCs w:val="22"/>
            </w:rPr>
          </w:pPr>
          <w:r w:rsidRPr="539B6563">
            <w:rPr>
              <w:sz w:val="22"/>
              <w:szCs w:val="22"/>
            </w:rPr>
            <w:t xml:space="preserve">PATVIRTINTA </w:t>
          </w:r>
        </w:p>
        <w:p w14:paraId="4A25A356" w14:textId="40E72716" w:rsidR="00D53BF4" w:rsidRPr="00682B25" w:rsidRDefault="00D526C8" w:rsidP="007614CE">
          <w:pPr>
            <w:spacing w:after="0" w:line="240" w:lineRule="auto"/>
            <w:ind w:left="5245"/>
            <w:contextualSpacing/>
            <w:rPr>
              <w:sz w:val="22"/>
              <w:szCs w:val="22"/>
            </w:rPr>
          </w:pPr>
          <w:r w:rsidRPr="0850B3D2">
            <w:rPr>
              <w:i/>
              <w:iCs/>
              <w:color w:val="7030A0"/>
              <w:sz w:val="22"/>
              <w:szCs w:val="22"/>
              <w:highlight w:val="lightGray"/>
            </w:rPr>
            <w:t xml:space="preserve">Nurodomas </w:t>
          </w:r>
          <w:r w:rsidR="21F3408E" w:rsidRPr="42E76570">
            <w:rPr>
              <w:i/>
              <w:iCs/>
              <w:color w:val="7030A0"/>
              <w:sz w:val="22"/>
              <w:szCs w:val="22"/>
              <w:highlight w:val="lightGray"/>
            </w:rPr>
            <w:t xml:space="preserve">patvirtinimo </w:t>
          </w:r>
          <w:r w:rsidR="21F3408E" w:rsidRPr="623273AD">
            <w:rPr>
              <w:i/>
              <w:iCs/>
              <w:color w:val="7030A0"/>
              <w:sz w:val="22"/>
              <w:szCs w:val="22"/>
              <w:highlight w:val="lightGray"/>
            </w:rPr>
            <w:t>data</w:t>
          </w:r>
          <w:r w:rsidR="001C24BC" w:rsidRPr="0850B3D2">
            <w:rPr>
              <w:i/>
              <w:iCs/>
              <w:color w:val="7030A0"/>
              <w:sz w:val="22"/>
              <w:szCs w:val="22"/>
              <w:highlight w:val="lightGray"/>
            </w:rPr>
            <w:t xml:space="preserve"> </w:t>
          </w:r>
        </w:p>
        <w:p w14:paraId="1CD14CA2" w14:textId="79621AD8" w:rsidR="00D53BF4" w:rsidRPr="00682B25" w:rsidRDefault="00D53BF4" w:rsidP="007614CE">
          <w:pPr>
            <w:spacing w:after="0" w:line="240" w:lineRule="auto"/>
            <w:ind w:left="5245"/>
            <w:contextualSpacing/>
            <w:rPr>
              <w:sz w:val="22"/>
              <w:szCs w:val="22"/>
            </w:rPr>
          </w:pPr>
        </w:p>
        <w:p w14:paraId="47810894" w14:textId="3C8C729A" w:rsidR="00D53BF4" w:rsidRPr="00682B25" w:rsidRDefault="00D53BF4" w:rsidP="007614CE">
          <w:pPr>
            <w:spacing w:after="0" w:line="240" w:lineRule="auto"/>
            <w:ind w:left="5245"/>
            <w:contextualSpacing/>
            <w:rPr>
              <w:sz w:val="22"/>
              <w:szCs w:val="22"/>
            </w:rPr>
          </w:pPr>
          <w:r w:rsidRPr="4D4E2759">
            <w:rPr>
              <w:sz w:val="22"/>
              <w:szCs w:val="22"/>
            </w:rPr>
            <w:t>PAKEITIMAI PATVIRTINTI:</w:t>
          </w:r>
        </w:p>
        <w:p w14:paraId="6E159B29" w14:textId="2D729AC6" w:rsidR="00D53BF4" w:rsidRPr="00B620B7" w:rsidRDefault="00CD482E" w:rsidP="007614CE">
          <w:pPr>
            <w:spacing w:after="0" w:line="240" w:lineRule="auto"/>
            <w:ind w:left="5245"/>
          </w:pPr>
          <w:r w:rsidRPr="00B620B7">
            <w:rPr>
              <w:i/>
              <w:iCs/>
              <w:sz w:val="22"/>
              <w:szCs w:val="22"/>
            </w:rPr>
            <w:t>NETAIKOMA</w:t>
          </w:r>
        </w:p>
        <w:p w14:paraId="47EF0C37" w14:textId="19126F9D" w:rsidR="00D526C8" w:rsidRPr="00682B25" w:rsidRDefault="00D526C8" w:rsidP="007614CE">
          <w:pPr>
            <w:spacing w:after="0" w:line="240" w:lineRule="auto"/>
            <w:contextualSpacing/>
            <w:jc w:val="center"/>
            <w:rPr>
              <w:rFonts w:cstheme="minorHAnsi"/>
              <w:sz w:val="22"/>
              <w:szCs w:val="22"/>
            </w:rPr>
          </w:pPr>
        </w:p>
        <w:p w14:paraId="7350A7E2" w14:textId="78457EBC" w:rsidR="00D526C8" w:rsidRPr="004A46F9" w:rsidRDefault="00D526C8" w:rsidP="007614CE">
          <w:pPr>
            <w:spacing w:after="0" w:line="240" w:lineRule="auto"/>
            <w:contextualSpacing/>
            <w:jc w:val="center"/>
            <w:rPr>
              <w:rFonts w:cstheme="minorHAnsi"/>
              <w:sz w:val="22"/>
              <w:szCs w:val="22"/>
            </w:rPr>
          </w:pPr>
        </w:p>
        <w:p w14:paraId="1D1BF965" w14:textId="688C8764" w:rsidR="00D526C8" w:rsidRPr="004A46F9" w:rsidRDefault="007A130B" w:rsidP="007614CE">
          <w:pPr>
            <w:spacing w:after="0" w:line="240" w:lineRule="auto"/>
            <w:contextualSpacing/>
            <w:jc w:val="center"/>
            <w:rPr>
              <w:rFonts w:cstheme="minorHAnsi"/>
              <w:b/>
              <w:bCs/>
              <w:sz w:val="22"/>
              <w:szCs w:val="22"/>
            </w:rPr>
          </w:pPr>
          <w:r w:rsidRPr="004A46F9">
            <w:rPr>
              <w:rFonts w:cstheme="minorHAnsi"/>
              <w:b/>
              <w:bCs/>
              <w:sz w:val="22"/>
              <w:szCs w:val="22"/>
            </w:rPr>
            <w:t>TARPTAUTIN</w:t>
          </w:r>
          <w:r w:rsidR="0069195A" w:rsidRPr="004A46F9">
            <w:rPr>
              <w:rFonts w:cstheme="minorHAnsi"/>
              <w:b/>
              <w:bCs/>
              <w:sz w:val="22"/>
              <w:szCs w:val="22"/>
            </w:rPr>
            <w:t>ĖS VERTĖS</w:t>
          </w:r>
          <w:r w:rsidRPr="004A46F9">
            <w:rPr>
              <w:rFonts w:cstheme="minorHAnsi"/>
              <w:b/>
              <w:bCs/>
              <w:sz w:val="22"/>
              <w:szCs w:val="22"/>
            </w:rPr>
            <w:t xml:space="preserve"> </w:t>
          </w:r>
          <w:r w:rsidR="00D526C8" w:rsidRPr="004A46F9">
            <w:rPr>
              <w:rFonts w:cstheme="minorHAnsi"/>
              <w:b/>
              <w:bCs/>
              <w:sz w:val="22"/>
              <w:szCs w:val="22"/>
            </w:rPr>
            <w:t>VIEŠOJO PIRKIMO „</w:t>
          </w:r>
          <w:r w:rsidR="00AF01E9" w:rsidRPr="004A46F9">
            <w:rPr>
              <w:rFonts w:cstheme="minorHAnsi"/>
              <w:b/>
              <w:bCs/>
              <w:i/>
              <w:iCs/>
              <w:sz w:val="22"/>
              <w:szCs w:val="22"/>
            </w:rPr>
            <w:t>AP-194923-1</w:t>
          </w:r>
          <w:r w:rsidR="004A46F9" w:rsidRPr="004A46F9">
            <w:rPr>
              <w:rFonts w:cstheme="minorHAnsi"/>
              <w:b/>
              <w:bCs/>
              <w:i/>
              <w:iCs/>
              <w:sz w:val="22"/>
              <w:szCs w:val="22"/>
            </w:rPr>
            <w:t xml:space="preserve"> DIAGNOSTIKOS REAGENTAI BEI PAPILDOMOS PRIEMONĖS MXA</w:t>
          </w:r>
          <w:r w:rsidR="00590940">
            <w:rPr>
              <w:rFonts w:cstheme="minorHAnsi"/>
              <w:b/>
              <w:bCs/>
              <w:i/>
              <w:iCs/>
              <w:sz w:val="22"/>
              <w:szCs w:val="22"/>
            </w:rPr>
            <w:t xml:space="preserve"> </w:t>
          </w:r>
          <w:r w:rsidR="004A46F9" w:rsidRPr="004A46F9">
            <w:rPr>
              <w:rFonts w:cstheme="minorHAnsi"/>
              <w:b/>
              <w:bCs/>
              <w:i/>
              <w:iCs/>
              <w:sz w:val="22"/>
              <w:szCs w:val="22"/>
            </w:rPr>
            <w:t>/</w:t>
          </w:r>
          <w:r w:rsidR="00590940">
            <w:rPr>
              <w:rFonts w:cstheme="minorHAnsi"/>
              <w:b/>
              <w:bCs/>
              <w:i/>
              <w:iCs/>
              <w:sz w:val="22"/>
              <w:szCs w:val="22"/>
            </w:rPr>
            <w:t xml:space="preserve"> </w:t>
          </w:r>
          <w:r w:rsidR="004A46F9" w:rsidRPr="004A46F9">
            <w:rPr>
              <w:rFonts w:cstheme="minorHAnsi"/>
              <w:b/>
              <w:bCs/>
              <w:i/>
              <w:iCs/>
              <w:sz w:val="22"/>
              <w:szCs w:val="22"/>
            </w:rPr>
            <w:t>CRB TYRIMAMS SU ANALIZATORIAUS PANAUDA</w:t>
          </w:r>
          <w:r w:rsidR="00D526C8" w:rsidRPr="004A46F9">
            <w:rPr>
              <w:rFonts w:cstheme="minorHAnsi"/>
              <w:b/>
              <w:bCs/>
              <w:sz w:val="22"/>
              <w:szCs w:val="22"/>
            </w:rPr>
            <w:t>“</w:t>
          </w:r>
        </w:p>
        <w:p w14:paraId="18ACC6AD" w14:textId="7EF7CA9B" w:rsidR="00D526C8" w:rsidRPr="004A46F9" w:rsidRDefault="00D526C8" w:rsidP="007614CE">
          <w:pPr>
            <w:spacing w:after="0" w:line="240" w:lineRule="auto"/>
            <w:contextualSpacing/>
            <w:jc w:val="center"/>
            <w:rPr>
              <w:rFonts w:cstheme="minorHAnsi"/>
              <w:b/>
              <w:bCs/>
              <w:sz w:val="22"/>
              <w:szCs w:val="22"/>
            </w:rPr>
          </w:pPr>
          <w:r w:rsidRPr="004A46F9">
            <w:rPr>
              <w:rFonts w:cstheme="minorHAnsi"/>
              <w:b/>
              <w:bCs/>
              <w:sz w:val="22"/>
              <w:szCs w:val="22"/>
            </w:rPr>
            <w:t xml:space="preserve">ATVIRO KONKURSO </w:t>
          </w:r>
          <w:r w:rsidR="00EB164F" w:rsidRPr="004A46F9">
            <w:rPr>
              <w:rFonts w:cstheme="minorHAnsi"/>
              <w:b/>
              <w:bCs/>
              <w:sz w:val="22"/>
              <w:szCs w:val="22"/>
            </w:rPr>
            <w:t xml:space="preserve">SPECIALIOSIOS </w:t>
          </w:r>
          <w:r w:rsidRPr="004A46F9">
            <w:rPr>
              <w:rFonts w:cstheme="minorHAnsi"/>
              <w:b/>
              <w:bCs/>
              <w:sz w:val="22"/>
              <w:szCs w:val="22"/>
            </w:rPr>
            <w:t>SĄLYGOS</w:t>
          </w:r>
          <w:r w:rsidR="00EC4CB7" w:rsidRPr="004A46F9">
            <w:rPr>
              <w:rFonts w:cstheme="minorHAnsi"/>
              <w:b/>
              <w:bCs/>
              <w:sz w:val="22"/>
              <w:szCs w:val="22"/>
            </w:rPr>
            <w:t xml:space="preserve"> </w:t>
          </w:r>
        </w:p>
        <w:p w14:paraId="67D34D7E" w14:textId="1DDC6EB8" w:rsidR="00D53BF4" w:rsidRPr="004A46F9" w:rsidRDefault="00D53BF4" w:rsidP="007614CE">
          <w:pPr>
            <w:spacing w:after="0" w:line="240" w:lineRule="auto"/>
            <w:contextualSpacing/>
            <w:jc w:val="center"/>
            <w:rPr>
              <w:rFonts w:cstheme="minorHAnsi"/>
              <w:b/>
              <w:bCs/>
              <w:sz w:val="22"/>
              <w:szCs w:val="22"/>
            </w:rPr>
          </w:pPr>
          <w:r w:rsidRPr="004A46F9">
            <w:rPr>
              <w:rFonts w:cstheme="minorHAnsi"/>
              <w:b/>
              <w:bCs/>
              <w:sz w:val="22"/>
              <w:szCs w:val="22"/>
            </w:rPr>
            <w:t>V</w:t>
          </w:r>
          <w:r w:rsidR="00755F3B" w:rsidRPr="004A46F9">
            <w:rPr>
              <w:rFonts w:cstheme="minorHAnsi"/>
              <w:b/>
              <w:bCs/>
              <w:sz w:val="22"/>
              <w:szCs w:val="22"/>
            </w:rPr>
            <w:t>ersija</w:t>
          </w:r>
          <w:r w:rsidRPr="004A46F9">
            <w:rPr>
              <w:rFonts w:cstheme="minorHAnsi"/>
              <w:b/>
              <w:bCs/>
              <w:sz w:val="22"/>
              <w:szCs w:val="22"/>
            </w:rPr>
            <w:t xml:space="preserve"> Nr. </w:t>
          </w:r>
          <w:r w:rsidR="004A46F9" w:rsidRPr="004A46F9">
            <w:rPr>
              <w:rFonts w:cstheme="minorHAnsi"/>
              <w:b/>
              <w:bCs/>
              <w:sz w:val="22"/>
              <w:szCs w:val="22"/>
            </w:rPr>
            <w:t>1</w:t>
          </w:r>
        </w:p>
        <w:p w14:paraId="0FC90D8B" w14:textId="77777777" w:rsidR="00D526C8" w:rsidRPr="00682B25" w:rsidRDefault="00D526C8" w:rsidP="007614CE">
          <w:pPr>
            <w:spacing w:after="0" w:line="240" w:lineRule="auto"/>
            <w:contextualSpacing/>
            <w:rPr>
              <w:rFonts w:cstheme="minorHAnsi"/>
              <w:sz w:val="22"/>
              <w:szCs w:val="22"/>
            </w:rPr>
          </w:pPr>
        </w:p>
        <w:p w14:paraId="517C01D9" w14:textId="77777777" w:rsidR="001C24BC" w:rsidRPr="00682B25" w:rsidRDefault="005F13F0" w:rsidP="007614CE">
          <w:pPr>
            <w:spacing w:after="0" w:line="240" w:lineRule="auto"/>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7614CE">
              <w:pPr>
                <w:pStyle w:val="Turinioantrat"/>
                <w:spacing w:before="0" w:after="0"/>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B318766" w14:textId="62A3E8B6" w:rsidR="00863B22" w:rsidRDefault="001C24BC" w:rsidP="007614CE">
              <w:pPr>
                <w:pStyle w:val="Turinys1"/>
                <w:tabs>
                  <w:tab w:val="left" w:pos="720"/>
                </w:tabs>
                <w:spacing w:line="240" w:lineRule="auto"/>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5618392" w:history="1">
                <w:r w:rsidR="00863B22" w:rsidRPr="00AE150C">
                  <w:rPr>
                    <w:rStyle w:val="Hipersaitas"/>
                    <w:rFonts w:cstheme="minorHAnsi"/>
                    <w:noProof/>
                  </w:rPr>
                  <w:t>1.</w:t>
                </w:r>
                <w:r w:rsidR="00863B22">
                  <w:rPr>
                    <w:noProof/>
                    <w:kern w:val="2"/>
                    <w:sz w:val="24"/>
                    <w:szCs w:val="24"/>
                    <w14:ligatures w14:val="standardContextual"/>
                  </w:rPr>
                  <w:tab/>
                </w:r>
                <w:r w:rsidR="00863B22" w:rsidRPr="00AE150C">
                  <w:rPr>
                    <w:rStyle w:val="Hipersaitas"/>
                    <w:rFonts w:cstheme="minorHAnsi"/>
                    <w:noProof/>
                  </w:rPr>
                  <w:t>Bendra informacija</w:t>
                </w:r>
                <w:r w:rsidR="00863B22">
                  <w:rPr>
                    <w:noProof/>
                    <w:webHidden/>
                  </w:rPr>
                  <w:tab/>
                </w:r>
                <w:r w:rsidR="00863B22">
                  <w:rPr>
                    <w:noProof/>
                    <w:webHidden/>
                  </w:rPr>
                  <w:fldChar w:fldCharType="begin"/>
                </w:r>
                <w:r w:rsidR="00863B22">
                  <w:rPr>
                    <w:noProof/>
                    <w:webHidden/>
                  </w:rPr>
                  <w:instrText xml:space="preserve"> PAGEREF _Toc195618392 \h </w:instrText>
                </w:r>
                <w:r w:rsidR="00863B22">
                  <w:rPr>
                    <w:noProof/>
                    <w:webHidden/>
                  </w:rPr>
                </w:r>
                <w:r w:rsidR="00863B22">
                  <w:rPr>
                    <w:noProof/>
                    <w:webHidden/>
                  </w:rPr>
                  <w:fldChar w:fldCharType="separate"/>
                </w:r>
                <w:r w:rsidR="006002A7">
                  <w:rPr>
                    <w:noProof/>
                    <w:webHidden/>
                  </w:rPr>
                  <w:t>2</w:t>
                </w:r>
                <w:r w:rsidR="00863B22">
                  <w:rPr>
                    <w:noProof/>
                    <w:webHidden/>
                  </w:rPr>
                  <w:fldChar w:fldCharType="end"/>
                </w:r>
              </w:hyperlink>
            </w:p>
            <w:p w14:paraId="26242A39" w14:textId="4AFCAEC7" w:rsidR="00863B22" w:rsidRDefault="00863B22" w:rsidP="007614CE">
              <w:pPr>
                <w:pStyle w:val="Turinys1"/>
                <w:spacing w:line="240" w:lineRule="auto"/>
                <w:rPr>
                  <w:noProof/>
                  <w:kern w:val="2"/>
                  <w:sz w:val="24"/>
                  <w:szCs w:val="24"/>
                  <w14:ligatures w14:val="standardContextual"/>
                </w:rPr>
              </w:pPr>
              <w:hyperlink w:anchor="_Toc195618393" w:history="1">
                <w:r w:rsidRPr="00AE150C">
                  <w:rPr>
                    <w:rStyle w:val="Hipersaitas"/>
                    <w:rFonts w:cstheme="minorHAnsi"/>
                    <w:noProof/>
                  </w:rPr>
                  <w:t>2. Pirkimo objektas</w:t>
                </w:r>
                <w:r>
                  <w:rPr>
                    <w:noProof/>
                    <w:webHidden/>
                  </w:rPr>
                  <w:tab/>
                </w:r>
                <w:r>
                  <w:rPr>
                    <w:noProof/>
                    <w:webHidden/>
                  </w:rPr>
                  <w:fldChar w:fldCharType="begin"/>
                </w:r>
                <w:r>
                  <w:rPr>
                    <w:noProof/>
                    <w:webHidden/>
                  </w:rPr>
                  <w:instrText xml:space="preserve"> PAGEREF _Toc195618393 \h </w:instrText>
                </w:r>
                <w:r>
                  <w:rPr>
                    <w:noProof/>
                    <w:webHidden/>
                  </w:rPr>
                </w:r>
                <w:r>
                  <w:rPr>
                    <w:noProof/>
                    <w:webHidden/>
                  </w:rPr>
                  <w:fldChar w:fldCharType="separate"/>
                </w:r>
                <w:r w:rsidR="006002A7">
                  <w:rPr>
                    <w:noProof/>
                    <w:webHidden/>
                  </w:rPr>
                  <w:t>2</w:t>
                </w:r>
                <w:r>
                  <w:rPr>
                    <w:noProof/>
                    <w:webHidden/>
                  </w:rPr>
                  <w:fldChar w:fldCharType="end"/>
                </w:r>
              </w:hyperlink>
            </w:p>
            <w:p w14:paraId="5474A233" w14:textId="09616959" w:rsidR="00863B22" w:rsidRDefault="00863B22" w:rsidP="007614CE">
              <w:pPr>
                <w:pStyle w:val="Turinys1"/>
                <w:spacing w:line="240" w:lineRule="auto"/>
                <w:rPr>
                  <w:noProof/>
                  <w:kern w:val="2"/>
                  <w:sz w:val="24"/>
                  <w:szCs w:val="24"/>
                  <w14:ligatures w14:val="standardContextual"/>
                </w:rPr>
              </w:pPr>
              <w:hyperlink w:anchor="_Toc195618394" w:history="1">
                <w:r w:rsidRPr="00AE150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_Toc195618394 \h </w:instrText>
                </w:r>
                <w:r>
                  <w:rPr>
                    <w:noProof/>
                    <w:webHidden/>
                  </w:rPr>
                </w:r>
                <w:r>
                  <w:rPr>
                    <w:noProof/>
                    <w:webHidden/>
                  </w:rPr>
                  <w:fldChar w:fldCharType="separate"/>
                </w:r>
                <w:r w:rsidR="006002A7">
                  <w:rPr>
                    <w:noProof/>
                    <w:webHidden/>
                  </w:rPr>
                  <w:t>3</w:t>
                </w:r>
                <w:r>
                  <w:rPr>
                    <w:noProof/>
                    <w:webHidden/>
                  </w:rPr>
                  <w:fldChar w:fldCharType="end"/>
                </w:r>
              </w:hyperlink>
            </w:p>
            <w:p w14:paraId="197F6209" w14:textId="55E2F3D6" w:rsidR="00863B22" w:rsidRDefault="00863B22" w:rsidP="007614CE">
              <w:pPr>
                <w:pStyle w:val="Turinys1"/>
                <w:spacing w:line="240" w:lineRule="auto"/>
                <w:rPr>
                  <w:noProof/>
                  <w:kern w:val="2"/>
                  <w:sz w:val="24"/>
                  <w:szCs w:val="24"/>
                  <w14:ligatures w14:val="standardContextual"/>
                </w:rPr>
              </w:pPr>
              <w:hyperlink w:anchor="_Toc195618395" w:history="1">
                <w:r w:rsidRPr="00AE150C">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_Toc195618395 \h </w:instrText>
                </w:r>
                <w:r>
                  <w:rPr>
                    <w:noProof/>
                    <w:webHidden/>
                  </w:rPr>
                </w:r>
                <w:r>
                  <w:rPr>
                    <w:noProof/>
                    <w:webHidden/>
                  </w:rPr>
                  <w:fldChar w:fldCharType="separate"/>
                </w:r>
                <w:r w:rsidR="006002A7">
                  <w:rPr>
                    <w:noProof/>
                    <w:webHidden/>
                  </w:rPr>
                  <w:t>3</w:t>
                </w:r>
                <w:r>
                  <w:rPr>
                    <w:noProof/>
                    <w:webHidden/>
                  </w:rPr>
                  <w:fldChar w:fldCharType="end"/>
                </w:r>
              </w:hyperlink>
            </w:p>
            <w:p w14:paraId="46E0AF23" w14:textId="54B8165F" w:rsidR="00863B22" w:rsidRDefault="00863B22" w:rsidP="007614CE">
              <w:pPr>
                <w:pStyle w:val="Turinys1"/>
                <w:spacing w:line="240" w:lineRule="auto"/>
                <w:rPr>
                  <w:noProof/>
                  <w:kern w:val="2"/>
                  <w:sz w:val="24"/>
                  <w:szCs w:val="24"/>
                  <w14:ligatures w14:val="standardContextual"/>
                </w:rPr>
              </w:pPr>
              <w:hyperlink w:anchor="_Toc195618396" w:history="1">
                <w:r w:rsidRPr="00AE150C">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_Toc195618396 \h </w:instrText>
                </w:r>
                <w:r>
                  <w:rPr>
                    <w:noProof/>
                    <w:webHidden/>
                  </w:rPr>
                </w:r>
                <w:r>
                  <w:rPr>
                    <w:noProof/>
                    <w:webHidden/>
                  </w:rPr>
                  <w:fldChar w:fldCharType="separate"/>
                </w:r>
                <w:r w:rsidR="006002A7">
                  <w:rPr>
                    <w:noProof/>
                    <w:webHidden/>
                  </w:rPr>
                  <w:t>3</w:t>
                </w:r>
                <w:r>
                  <w:rPr>
                    <w:noProof/>
                    <w:webHidden/>
                  </w:rPr>
                  <w:fldChar w:fldCharType="end"/>
                </w:r>
              </w:hyperlink>
            </w:p>
            <w:p w14:paraId="34ABB093" w14:textId="380FB986" w:rsidR="00863B22" w:rsidRDefault="00863B22" w:rsidP="007614CE">
              <w:pPr>
                <w:pStyle w:val="Turinys1"/>
                <w:spacing w:line="240" w:lineRule="auto"/>
                <w:rPr>
                  <w:noProof/>
                  <w:kern w:val="2"/>
                  <w:sz w:val="24"/>
                  <w:szCs w:val="24"/>
                  <w14:ligatures w14:val="standardContextual"/>
                </w:rPr>
              </w:pPr>
              <w:hyperlink w:anchor="_Toc195618397" w:history="1">
                <w:r w:rsidRPr="00AE150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_Toc195618397 \h </w:instrText>
                </w:r>
                <w:r>
                  <w:rPr>
                    <w:noProof/>
                    <w:webHidden/>
                  </w:rPr>
                </w:r>
                <w:r>
                  <w:rPr>
                    <w:noProof/>
                    <w:webHidden/>
                  </w:rPr>
                  <w:fldChar w:fldCharType="separate"/>
                </w:r>
                <w:r w:rsidR="006002A7">
                  <w:rPr>
                    <w:noProof/>
                    <w:webHidden/>
                  </w:rPr>
                  <w:t>5</w:t>
                </w:r>
                <w:r>
                  <w:rPr>
                    <w:noProof/>
                    <w:webHidden/>
                  </w:rPr>
                  <w:fldChar w:fldCharType="end"/>
                </w:r>
              </w:hyperlink>
            </w:p>
            <w:p w14:paraId="39A1CF98" w14:textId="01A70AB2" w:rsidR="00863B22" w:rsidRDefault="00863B22" w:rsidP="007614CE">
              <w:pPr>
                <w:pStyle w:val="Turinys1"/>
                <w:tabs>
                  <w:tab w:val="left" w:pos="720"/>
                </w:tabs>
                <w:spacing w:line="240" w:lineRule="auto"/>
                <w:rPr>
                  <w:noProof/>
                  <w:kern w:val="2"/>
                  <w:sz w:val="24"/>
                  <w:szCs w:val="24"/>
                  <w14:ligatures w14:val="standardContextual"/>
                </w:rPr>
              </w:pPr>
              <w:hyperlink w:anchor="_Toc195618398" w:history="1">
                <w:r w:rsidRPr="00AE150C">
                  <w:rPr>
                    <w:rStyle w:val="Hipersaitas"/>
                    <w:rFonts w:eastAsia="Calibri" w:cstheme="minorHAnsi"/>
                    <w:noProof/>
                  </w:rPr>
                  <w:t>7.</w:t>
                </w:r>
                <w:r>
                  <w:rPr>
                    <w:noProof/>
                    <w:kern w:val="2"/>
                    <w:sz w:val="24"/>
                    <w:szCs w:val="24"/>
                    <w14:ligatures w14:val="standardContextual"/>
                  </w:rPr>
                  <w:tab/>
                </w:r>
                <w:r w:rsidRPr="00AE150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_Toc195618398 \h </w:instrText>
                </w:r>
                <w:r>
                  <w:rPr>
                    <w:noProof/>
                    <w:webHidden/>
                  </w:rPr>
                </w:r>
                <w:r>
                  <w:rPr>
                    <w:noProof/>
                    <w:webHidden/>
                  </w:rPr>
                  <w:fldChar w:fldCharType="separate"/>
                </w:r>
                <w:r w:rsidR="006002A7">
                  <w:rPr>
                    <w:noProof/>
                    <w:webHidden/>
                  </w:rPr>
                  <w:t>5</w:t>
                </w:r>
                <w:r>
                  <w:rPr>
                    <w:noProof/>
                    <w:webHidden/>
                  </w:rPr>
                  <w:fldChar w:fldCharType="end"/>
                </w:r>
              </w:hyperlink>
            </w:p>
            <w:p w14:paraId="0FA5CC0B" w14:textId="0BFE364C" w:rsidR="00863B22" w:rsidRDefault="00863B22" w:rsidP="007614CE">
              <w:pPr>
                <w:pStyle w:val="Turinys1"/>
                <w:tabs>
                  <w:tab w:val="left" w:pos="720"/>
                </w:tabs>
                <w:spacing w:line="240" w:lineRule="auto"/>
                <w:rPr>
                  <w:noProof/>
                  <w:kern w:val="2"/>
                  <w:sz w:val="24"/>
                  <w:szCs w:val="24"/>
                  <w14:ligatures w14:val="standardContextual"/>
                </w:rPr>
              </w:pPr>
              <w:hyperlink w:anchor="_Toc195618399" w:history="1">
                <w:r w:rsidRPr="00AE150C">
                  <w:rPr>
                    <w:rStyle w:val="Hipersaitas"/>
                    <w:rFonts w:eastAsia="Calibri" w:cstheme="minorHAnsi"/>
                    <w:noProof/>
                  </w:rPr>
                  <w:t>8.</w:t>
                </w:r>
                <w:r>
                  <w:rPr>
                    <w:noProof/>
                    <w:kern w:val="2"/>
                    <w:sz w:val="24"/>
                    <w:szCs w:val="24"/>
                    <w14:ligatures w14:val="standardContextual"/>
                  </w:rPr>
                  <w:tab/>
                </w:r>
                <w:r w:rsidRPr="00AE150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_Toc195618399 \h </w:instrText>
                </w:r>
                <w:r>
                  <w:rPr>
                    <w:noProof/>
                    <w:webHidden/>
                  </w:rPr>
                </w:r>
                <w:r>
                  <w:rPr>
                    <w:noProof/>
                    <w:webHidden/>
                  </w:rPr>
                  <w:fldChar w:fldCharType="separate"/>
                </w:r>
                <w:r w:rsidR="006002A7">
                  <w:rPr>
                    <w:noProof/>
                    <w:webHidden/>
                  </w:rPr>
                  <w:t>6</w:t>
                </w:r>
                <w:r>
                  <w:rPr>
                    <w:noProof/>
                    <w:webHidden/>
                  </w:rPr>
                  <w:fldChar w:fldCharType="end"/>
                </w:r>
              </w:hyperlink>
            </w:p>
            <w:p w14:paraId="669182F5" w14:textId="45D9F846" w:rsidR="00863B22" w:rsidRDefault="00863B22" w:rsidP="007614CE">
              <w:pPr>
                <w:pStyle w:val="Turinys1"/>
                <w:tabs>
                  <w:tab w:val="left" w:pos="720"/>
                </w:tabs>
                <w:spacing w:line="240" w:lineRule="auto"/>
                <w:rPr>
                  <w:noProof/>
                  <w:kern w:val="2"/>
                  <w:sz w:val="24"/>
                  <w:szCs w:val="24"/>
                  <w14:ligatures w14:val="standardContextual"/>
                </w:rPr>
              </w:pPr>
              <w:hyperlink w:anchor="_Toc195618400" w:history="1">
                <w:r w:rsidRPr="00AE150C">
                  <w:rPr>
                    <w:rStyle w:val="Hipersaitas"/>
                    <w:rFonts w:eastAsia="Calibri" w:cstheme="minorHAnsi"/>
                    <w:noProof/>
                  </w:rPr>
                  <w:t>9.</w:t>
                </w:r>
                <w:r>
                  <w:rPr>
                    <w:noProof/>
                    <w:kern w:val="2"/>
                    <w:sz w:val="24"/>
                    <w:szCs w:val="24"/>
                    <w14:ligatures w14:val="standardContextual"/>
                  </w:rPr>
                  <w:tab/>
                </w:r>
                <w:r w:rsidRPr="00AE150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_Toc195618400 \h </w:instrText>
                </w:r>
                <w:r>
                  <w:rPr>
                    <w:noProof/>
                    <w:webHidden/>
                  </w:rPr>
                </w:r>
                <w:r>
                  <w:rPr>
                    <w:noProof/>
                    <w:webHidden/>
                  </w:rPr>
                  <w:fldChar w:fldCharType="separate"/>
                </w:r>
                <w:r w:rsidR="006002A7">
                  <w:rPr>
                    <w:noProof/>
                    <w:webHidden/>
                  </w:rPr>
                  <w:t>6</w:t>
                </w:r>
                <w:r>
                  <w:rPr>
                    <w:noProof/>
                    <w:webHidden/>
                  </w:rPr>
                  <w:fldChar w:fldCharType="end"/>
                </w:r>
              </w:hyperlink>
            </w:p>
            <w:p w14:paraId="7759DD59" w14:textId="1274A0FC" w:rsidR="00863B22" w:rsidRDefault="00863B22" w:rsidP="007614CE">
              <w:pPr>
                <w:pStyle w:val="Turinys1"/>
                <w:tabs>
                  <w:tab w:val="left" w:pos="720"/>
                </w:tabs>
                <w:spacing w:line="240" w:lineRule="auto"/>
                <w:rPr>
                  <w:noProof/>
                  <w:kern w:val="2"/>
                  <w:sz w:val="24"/>
                  <w:szCs w:val="24"/>
                  <w14:ligatures w14:val="standardContextual"/>
                </w:rPr>
              </w:pPr>
              <w:hyperlink w:anchor="_Toc195618401" w:history="1">
                <w:r w:rsidRPr="00AE150C">
                  <w:rPr>
                    <w:rStyle w:val="Hipersaitas"/>
                    <w:rFonts w:eastAsia="Calibri" w:cstheme="minorHAnsi"/>
                    <w:noProof/>
                  </w:rPr>
                  <w:t>10.</w:t>
                </w:r>
                <w:r>
                  <w:rPr>
                    <w:noProof/>
                    <w:kern w:val="2"/>
                    <w:sz w:val="24"/>
                    <w:szCs w:val="24"/>
                    <w14:ligatures w14:val="standardContextual"/>
                  </w:rPr>
                  <w:tab/>
                </w:r>
                <w:r w:rsidRPr="00AE150C">
                  <w:rPr>
                    <w:rStyle w:val="Hipersaitas"/>
                    <w:rFonts w:cstheme="minorHAnsi"/>
                    <w:noProof/>
                  </w:rPr>
                  <w:t>Sutarties sudarymas</w:t>
                </w:r>
                <w:r>
                  <w:rPr>
                    <w:noProof/>
                    <w:webHidden/>
                  </w:rPr>
                  <w:tab/>
                </w:r>
                <w:r>
                  <w:rPr>
                    <w:noProof/>
                    <w:webHidden/>
                  </w:rPr>
                  <w:fldChar w:fldCharType="begin"/>
                </w:r>
                <w:r>
                  <w:rPr>
                    <w:noProof/>
                    <w:webHidden/>
                  </w:rPr>
                  <w:instrText xml:space="preserve"> PAGEREF _Toc195618401 \h </w:instrText>
                </w:r>
                <w:r>
                  <w:rPr>
                    <w:noProof/>
                    <w:webHidden/>
                  </w:rPr>
                </w:r>
                <w:r>
                  <w:rPr>
                    <w:noProof/>
                    <w:webHidden/>
                  </w:rPr>
                  <w:fldChar w:fldCharType="separate"/>
                </w:r>
                <w:r w:rsidR="006002A7">
                  <w:rPr>
                    <w:noProof/>
                    <w:webHidden/>
                  </w:rPr>
                  <w:t>6</w:t>
                </w:r>
                <w:r>
                  <w:rPr>
                    <w:noProof/>
                    <w:webHidden/>
                  </w:rPr>
                  <w:fldChar w:fldCharType="end"/>
                </w:r>
              </w:hyperlink>
            </w:p>
            <w:p w14:paraId="4D8D9232" w14:textId="26C256AF" w:rsidR="00863B22" w:rsidRDefault="00863B22" w:rsidP="007614CE">
              <w:pPr>
                <w:pStyle w:val="Turinys1"/>
                <w:tabs>
                  <w:tab w:val="left" w:pos="720"/>
                </w:tabs>
                <w:spacing w:line="240" w:lineRule="auto"/>
                <w:rPr>
                  <w:noProof/>
                  <w:kern w:val="2"/>
                  <w:sz w:val="24"/>
                  <w:szCs w:val="24"/>
                  <w14:ligatures w14:val="standardContextual"/>
                </w:rPr>
              </w:pPr>
              <w:hyperlink w:anchor="_Toc195618402" w:history="1">
                <w:r w:rsidRPr="00AE150C">
                  <w:rPr>
                    <w:rStyle w:val="Hipersaitas"/>
                    <w:rFonts w:eastAsia="Calibri" w:cstheme="minorHAnsi"/>
                    <w:noProof/>
                  </w:rPr>
                  <w:t>11.</w:t>
                </w:r>
                <w:r>
                  <w:rPr>
                    <w:noProof/>
                    <w:kern w:val="2"/>
                    <w:sz w:val="24"/>
                    <w:szCs w:val="24"/>
                    <w14:ligatures w14:val="standardContextual"/>
                  </w:rPr>
                  <w:tab/>
                </w:r>
                <w:r w:rsidRPr="00AE150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_Toc195618402 \h </w:instrText>
                </w:r>
                <w:r>
                  <w:rPr>
                    <w:noProof/>
                    <w:webHidden/>
                  </w:rPr>
                </w:r>
                <w:r>
                  <w:rPr>
                    <w:noProof/>
                    <w:webHidden/>
                  </w:rPr>
                  <w:fldChar w:fldCharType="separate"/>
                </w:r>
                <w:r w:rsidR="006002A7">
                  <w:rPr>
                    <w:noProof/>
                    <w:webHidden/>
                  </w:rPr>
                  <w:t>6</w:t>
                </w:r>
                <w:r>
                  <w:rPr>
                    <w:noProof/>
                    <w:webHidden/>
                  </w:rPr>
                  <w:fldChar w:fldCharType="end"/>
                </w:r>
              </w:hyperlink>
            </w:p>
            <w:p w14:paraId="4B2E7389" w14:textId="12A18D8C" w:rsidR="00863B22" w:rsidRDefault="00863B22" w:rsidP="007614CE">
              <w:pPr>
                <w:pStyle w:val="Turinys1"/>
                <w:tabs>
                  <w:tab w:val="left" w:pos="720"/>
                </w:tabs>
                <w:spacing w:line="240" w:lineRule="auto"/>
                <w:rPr>
                  <w:noProof/>
                  <w:kern w:val="2"/>
                  <w:sz w:val="24"/>
                  <w:szCs w:val="24"/>
                  <w14:ligatures w14:val="standardContextual"/>
                </w:rPr>
              </w:pPr>
              <w:hyperlink w:anchor="_Toc195618403" w:history="1">
                <w:r w:rsidRPr="00AE150C">
                  <w:rPr>
                    <w:rStyle w:val="Hipersaitas"/>
                    <w:rFonts w:eastAsia="Calibri" w:cstheme="minorHAnsi"/>
                    <w:noProof/>
                  </w:rPr>
                  <w:t>12.</w:t>
                </w:r>
                <w:r>
                  <w:rPr>
                    <w:noProof/>
                    <w:kern w:val="2"/>
                    <w:sz w:val="24"/>
                    <w:szCs w:val="24"/>
                    <w14:ligatures w14:val="standardContextual"/>
                  </w:rPr>
                  <w:tab/>
                </w:r>
                <w:r w:rsidRPr="00AE150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_Toc195618403 \h </w:instrText>
                </w:r>
                <w:r>
                  <w:rPr>
                    <w:noProof/>
                    <w:webHidden/>
                  </w:rPr>
                </w:r>
                <w:r>
                  <w:rPr>
                    <w:noProof/>
                    <w:webHidden/>
                  </w:rPr>
                  <w:fldChar w:fldCharType="separate"/>
                </w:r>
                <w:r w:rsidR="006002A7">
                  <w:rPr>
                    <w:noProof/>
                    <w:webHidden/>
                  </w:rPr>
                  <w:t>7</w:t>
                </w:r>
                <w:r>
                  <w:rPr>
                    <w:noProof/>
                    <w:webHidden/>
                  </w:rPr>
                  <w:fldChar w:fldCharType="end"/>
                </w:r>
              </w:hyperlink>
            </w:p>
            <w:p w14:paraId="0DDC40AE" w14:textId="558DD4BC" w:rsidR="001C24BC" w:rsidRPr="00682B25" w:rsidRDefault="001C24BC" w:rsidP="007614CE">
              <w:pPr>
                <w:spacing w:after="0" w:line="240" w:lineRule="auto"/>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15EC27E4" w14:textId="53739073" w:rsidR="004A46F9" w:rsidRDefault="004A46F9" w:rsidP="007614CE">
          <w:pPr>
            <w:pStyle w:val="Turinys2"/>
            <w:spacing w:line="240" w:lineRule="auto"/>
            <w:rPr>
              <w:noProof/>
              <w:kern w:val="2"/>
              <w:sz w:val="24"/>
              <w:szCs w:val="24"/>
              <w14:ligatures w14:val="standardContextual"/>
            </w:rPr>
          </w:pPr>
          <w:hyperlink w:anchor="_Toc195618404" w:history="1">
            <w:r w:rsidRPr="00AE150C">
              <w:rPr>
                <w:rStyle w:val="Hipersaitas"/>
                <w:rFonts w:cstheme="minorHAnsi"/>
                <w:noProof/>
              </w:rPr>
              <w:t>Pirkimo sąlygų 1 priedas „Terminai“</w:t>
            </w:r>
          </w:hyperlink>
          <w:r>
            <w:rPr>
              <w:noProof/>
              <w:kern w:val="2"/>
              <w:sz w:val="24"/>
              <w:szCs w:val="24"/>
              <w14:ligatures w14:val="standardContextual"/>
            </w:rPr>
            <w:t xml:space="preserve"> </w:t>
          </w:r>
        </w:p>
        <w:p w14:paraId="1FC32182" w14:textId="09926024" w:rsidR="004A46F9" w:rsidRDefault="004A46F9" w:rsidP="007614CE">
          <w:pPr>
            <w:pStyle w:val="Turinys2"/>
            <w:spacing w:line="240" w:lineRule="auto"/>
            <w:rPr>
              <w:noProof/>
              <w:kern w:val="2"/>
              <w:sz w:val="24"/>
              <w:szCs w:val="24"/>
              <w14:ligatures w14:val="standardContextual"/>
            </w:rPr>
          </w:pPr>
          <w:hyperlink w:anchor="_Toc195618405" w:history="1">
            <w:r w:rsidRPr="00AE150C">
              <w:rPr>
                <w:rStyle w:val="Hipersaitas"/>
                <w:rFonts w:eastAsia="Calibri" w:cstheme="minorHAnsi"/>
                <w:noProof/>
              </w:rPr>
              <w:t>Pirkimo sąlygų 2 priedas „Techninė specifikacija“</w:t>
            </w:r>
          </w:hyperlink>
          <w:r>
            <w:rPr>
              <w:noProof/>
              <w:kern w:val="2"/>
              <w:sz w:val="24"/>
              <w:szCs w:val="24"/>
              <w14:ligatures w14:val="standardContextual"/>
            </w:rPr>
            <w:t xml:space="preserve"> </w:t>
          </w:r>
        </w:p>
        <w:p w14:paraId="1BE93D3D" w14:textId="0EDB76F1" w:rsidR="004A46F9" w:rsidRDefault="004A46F9" w:rsidP="007614CE">
          <w:pPr>
            <w:pStyle w:val="Turinys2"/>
            <w:spacing w:line="240" w:lineRule="auto"/>
            <w:rPr>
              <w:noProof/>
              <w:kern w:val="2"/>
              <w:sz w:val="24"/>
              <w:szCs w:val="24"/>
              <w14:ligatures w14:val="standardContextual"/>
            </w:rPr>
          </w:pPr>
          <w:hyperlink w:anchor="_Toc195618406" w:history="1">
            <w:r w:rsidRPr="00AE150C">
              <w:rPr>
                <w:rStyle w:val="Hipersaitas"/>
                <w:rFonts w:eastAsia="Calibri" w:cstheme="minorHAnsi"/>
                <w:noProof/>
              </w:rPr>
              <w:t>Pirkimo sąlygų 3 priedas „Pasiūlymo forma“</w:t>
            </w:r>
          </w:hyperlink>
          <w:r>
            <w:rPr>
              <w:noProof/>
              <w:kern w:val="2"/>
              <w:sz w:val="24"/>
              <w:szCs w:val="24"/>
              <w14:ligatures w14:val="standardContextual"/>
            </w:rPr>
            <w:t xml:space="preserve"> </w:t>
          </w:r>
        </w:p>
        <w:p w14:paraId="5DDF0BCC" w14:textId="6B8B82A2" w:rsidR="004A46F9" w:rsidRDefault="004A46F9" w:rsidP="007614CE">
          <w:pPr>
            <w:pStyle w:val="Turinys2"/>
            <w:spacing w:line="240" w:lineRule="auto"/>
            <w:rPr>
              <w:noProof/>
              <w:kern w:val="2"/>
              <w:sz w:val="24"/>
              <w:szCs w:val="24"/>
              <w14:ligatures w14:val="standardContextual"/>
            </w:rPr>
          </w:pPr>
          <w:hyperlink w:anchor="_Toc195618407" w:history="1">
            <w:r w:rsidRPr="00AE150C">
              <w:rPr>
                <w:rStyle w:val="Hipersaitas"/>
                <w:rFonts w:eastAsia="Calibri" w:cstheme="minorHAnsi"/>
                <w:noProof/>
              </w:rPr>
              <w:t>Pirkimo sąlygų 4 priedas „Pasiūlymų vertinimo kriterijai ir sąlygos“</w:t>
            </w:r>
          </w:hyperlink>
          <w:r>
            <w:rPr>
              <w:noProof/>
              <w:kern w:val="2"/>
              <w:sz w:val="24"/>
              <w:szCs w:val="24"/>
              <w14:ligatures w14:val="standardContextual"/>
            </w:rPr>
            <w:t xml:space="preserve"> </w:t>
          </w:r>
        </w:p>
        <w:p w14:paraId="50D48B9E" w14:textId="16E908E8" w:rsidR="004A46F9" w:rsidRDefault="004A46F9" w:rsidP="007614CE">
          <w:pPr>
            <w:pStyle w:val="Turinys2"/>
            <w:spacing w:line="240" w:lineRule="auto"/>
            <w:rPr>
              <w:noProof/>
              <w:kern w:val="2"/>
              <w:sz w:val="24"/>
              <w:szCs w:val="24"/>
              <w14:ligatures w14:val="standardContextual"/>
            </w:rPr>
          </w:pPr>
          <w:hyperlink w:anchor="_Toc195618408" w:history="1">
            <w:r w:rsidRPr="00AE150C">
              <w:rPr>
                <w:rStyle w:val="Hipersaitas"/>
                <w:rFonts w:cstheme="minorHAnsi"/>
                <w:noProof/>
              </w:rPr>
              <w:t>Pirkimo sąlygų 5 priedas „Sutarties projektas“</w:t>
            </w:r>
          </w:hyperlink>
          <w:r>
            <w:rPr>
              <w:noProof/>
              <w:kern w:val="2"/>
              <w:sz w:val="24"/>
              <w:szCs w:val="24"/>
              <w14:ligatures w14:val="standardContextual"/>
            </w:rPr>
            <w:t xml:space="preserve"> </w:t>
          </w:r>
        </w:p>
        <w:p w14:paraId="04FD0591" w14:textId="5356435E" w:rsidR="004A46F9" w:rsidRDefault="004A46F9" w:rsidP="007614CE">
          <w:pPr>
            <w:pStyle w:val="Turinys2"/>
            <w:spacing w:line="240" w:lineRule="auto"/>
            <w:rPr>
              <w:noProof/>
              <w:kern w:val="2"/>
              <w:sz w:val="24"/>
              <w:szCs w:val="24"/>
              <w14:ligatures w14:val="standardContextual"/>
            </w:rPr>
          </w:pPr>
          <w:hyperlink w:anchor="_Toc195618409" w:history="1">
            <w:r w:rsidRPr="00AE150C">
              <w:rPr>
                <w:rStyle w:val="Hipersaitas"/>
                <w:rFonts w:eastAsia="Calibri" w:cstheme="minorHAnsi"/>
                <w:noProof/>
              </w:rPr>
              <w:t>Pirkimo sąlygų 6 priedas „Tiekėjų pašalinimo pagrindai“</w:t>
            </w:r>
          </w:hyperlink>
          <w:r>
            <w:rPr>
              <w:noProof/>
              <w:kern w:val="2"/>
              <w:sz w:val="24"/>
              <w:szCs w:val="24"/>
              <w14:ligatures w14:val="standardContextual"/>
            </w:rPr>
            <w:t xml:space="preserve"> </w:t>
          </w:r>
        </w:p>
        <w:p w14:paraId="79CB44FE" w14:textId="7E170822" w:rsidR="004A46F9" w:rsidRDefault="004A46F9" w:rsidP="007614CE">
          <w:pPr>
            <w:pStyle w:val="Turinys2"/>
            <w:spacing w:line="240" w:lineRule="auto"/>
            <w:rPr>
              <w:noProof/>
              <w:kern w:val="2"/>
              <w:sz w:val="24"/>
              <w:szCs w:val="24"/>
              <w14:ligatures w14:val="standardContextual"/>
            </w:rPr>
          </w:pPr>
          <w:hyperlink w:anchor="_Toc195618410" w:history="1">
            <w:r w:rsidRPr="00AE150C">
              <w:rPr>
                <w:rStyle w:val="Hipersaitas"/>
                <w:rFonts w:eastAsia="Calibri" w:cstheme="minorHAnsi"/>
                <w:noProof/>
              </w:rPr>
              <w:t xml:space="preserve">Pirkimo sąlygų 7 priedas „EBVPD“ </w:t>
            </w:r>
            <w:r w:rsidRPr="00AE150C">
              <w:rPr>
                <w:rStyle w:val="Hipersaitas"/>
                <w:rFonts w:cstheme="minorHAnsi"/>
                <w:noProof/>
              </w:rPr>
              <w:t>(XML formatu)</w:t>
            </w:r>
          </w:hyperlink>
          <w:r>
            <w:rPr>
              <w:noProof/>
              <w:kern w:val="2"/>
              <w:sz w:val="24"/>
              <w:szCs w:val="24"/>
              <w14:ligatures w14:val="standardContextual"/>
            </w:rPr>
            <w:t xml:space="preserve"> </w:t>
          </w:r>
        </w:p>
        <w:p w14:paraId="0622C2C2" w14:textId="66535BA8" w:rsidR="004A46F9" w:rsidRDefault="004A46F9" w:rsidP="007614CE">
          <w:pPr>
            <w:pStyle w:val="Turinys2"/>
            <w:spacing w:line="240" w:lineRule="auto"/>
            <w:rPr>
              <w:noProof/>
              <w:kern w:val="2"/>
              <w:sz w:val="24"/>
              <w:szCs w:val="24"/>
              <w14:ligatures w14:val="standardContextual"/>
            </w:rPr>
          </w:pPr>
          <w:hyperlink w:anchor="_Toc195618411" w:history="1">
            <w:r w:rsidRPr="00AE150C">
              <w:rPr>
                <w:rStyle w:val="Hipersaitas"/>
                <w:rFonts w:eastAsia="Calibri" w:cstheme="minorHAnsi"/>
                <w:noProof/>
              </w:rPr>
              <w:t>Pirkimo sąlygų 8 priedas „</w:t>
            </w:r>
            <w:r w:rsidR="004D5184">
              <w:rPr>
                <w:rStyle w:val="Hipersaitas"/>
                <w:rFonts w:eastAsia="Calibri" w:cstheme="minorHAnsi"/>
                <w:noProof/>
              </w:rPr>
              <w:t>Nacionalinio saugumo reikalavimų atitikties deklaracija</w:t>
            </w:r>
            <w:r w:rsidRPr="00AE150C">
              <w:rPr>
                <w:rStyle w:val="Hipersaitas"/>
                <w:rFonts w:eastAsia="Calibri" w:cstheme="minorHAnsi"/>
                <w:noProof/>
              </w:rPr>
              <w:t>“</w:t>
            </w:r>
          </w:hyperlink>
          <w:r>
            <w:rPr>
              <w:noProof/>
              <w:kern w:val="2"/>
              <w:sz w:val="24"/>
              <w:szCs w:val="24"/>
              <w14:ligatures w14:val="standardContextual"/>
            </w:rPr>
            <w:t xml:space="preserve"> </w:t>
          </w:r>
        </w:p>
        <w:p w14:paraId="73CCB438" w14:textId="7E9630F7" w:rsidR="005F13F0" w:rsidRPr="00682B25" w:rsidRDefault="001C24BC" w:rsidP="007614CE">
          <w:pPr>
            <w:spacing w:after="0" w:line="240" w:lineRule="auto"/>
            <w:contextualSpacing/>
            <w:rPr>
              <w:rFonts w:cstheme="minorHAnsi"/>
              <w:sz w:val="22"/>
              <w:szCs w:val="22"/>
            </w:rPr>
          </w:pPr>
          <w:r w:rsidRPr="00682B25">
            <w:rPr>
              <w:rFonts w:cstheme="minorHAnsi"/>
              <w:sz w:val="22"/>
              <w:szCs w:val="22"/>
            </w:rPr>
            <w:br w:type="page"/>
          </w:r>
        </w:p>
      </w:sdtContent>
    </w:sdt>
    <w:p w14:paraId="7DBFF88B" w14:textId="0FE73970" w:rsidR="002415C7" w:rsidRPr="000E06F9" w:rsidRDefault="00263B34" w:rsidP="007614CE">
      <w:pPr>
        <w:pStyle w:val="Antrat1"/>
        <w:numPr>
          <w:ilvl w:val="0"/>
          <w:numId w:val="3"/>
        </w:numPr>
        <w:spacing w:before="0" w:after="0"/>
        <w:ind w:left="567" w:hanging="567"/>
        <w:contextualSpacing/>
        <w:rPr>
          <w:rFonts w:asciiTheme="minorHAnsi" w:hAnsiTheme="minorHAnsi" w:cstheme="minorHAnsi"/>
        </w:rPr>
      </w:pPr>
      <w:bookmarkStart w:id="0" w:name="_Toc190416432"/>
      <w:bookmarkStart w:id="1" w:name="_Toc195618392"/>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4D7A1A66" w:rsidR="008272CE" w:rsidRPr="00D1737C" w:rsidRDefault="008272CE" w:rsidP="007614CE">
      <w:pPr>
        <w:pStyle w:val="Sraopastraipa"/>
        <w:numPr>
          <w:ilvl w:val="1"/>
          <w:numId w:val="3"/>
        </w:numPr>
        <w:tabs>
          <w:tab w:val="left" w:pos="993"/>
        </w:tabs>
        <w:spacing w:after="0" w:line="240" w:lineRule="auto"/>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7A52DB" w:rsidRPr="007A52DB">
        <w:rPr>
          <w:rFonts w:cstheme="minorHAnsi"/>
          <w:iCs/>
          <w:sz w:val="22"/>
          <w:szCs w:val="22"/>
        </w:rPr>
        <w:t>VšĮ Antakalnio poliklinika, kodas 124244035, Antakalnio g. 59, LT-10207, Vilnius</w:t>
      </w:r>
      <w:r w:rsidR="00FC36E7" w:rsidRPr="007A52DB">
        <w:rPr>
          <w:rFonts w:eastAsia="Calibri" w:cstheme="minorHAnsi"/>
          <w:iCs/>
          <w:sz w:val="22"/>
          <w:szCs w:val="22"/>
        </w:rPr>
        <w:t>.</w:t>
      </w:r>
      <w:r w:rsidR="00FC36E7" w:rsidRPr="007A52DB">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 xml:space="preserve">erkančioji organizacija </w:t>
      </w:r>
      <w:r w:rsidR="00D94650" w:rsidRPr="00AA58A5">
        <w:rPr>
          <w:rFonts w:eastAsia="Calibri" w:cstheme="minorHAnsi"/>
          <w:b/>
          <w:bCs/>
          <w:sz w:val="22"/>
          <w:szCs w:val="22"/>
        </w:rPr>
        <w:t>yra</w:t>
      </w:r>
      <w:r w:rsidR="00D94650" w:rsidRPr="00D1737C">
        <w:rPr>
          <w:rFonts w:eastAsia="Calibri" w:cstheme="minorHAnsi"/>
          <w:sz w:val="22"/>
          <w:szCs w:val="22"/>
        </w:rPr>
        <w:t xml:space="preserve"> PVM mokėtoja</w:t>
      </w:r>
      <w:r w:rsidR="00FC36E7">
        <w:rPr>
          <w:rFonts w:eastAsia="Calibri" w:cstheme="minorHAnsi"/>
          <w:sz w:val="22"/>
          <w:szCs w:val="22"/>
        </w:rPr>
        <w:t>.</w:t>
      </w:r>
    </w:p>
    <w:p w14:paraId="6446701F" w14:textId="3453095D" w:rsidR="00E32C8E" w:rsidRPr="00FC36E7" w:rsidRDefault="00E32C8E" w:rsidP="007614CE">
      <w:pPr>
        <w:pStyle w:val="Sraopastraipa"/>
        <w:numPr>
          <w:ilvl w:val="1"/>
          <w:numId w:val="3"/>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765BE9" w:rsidRPr="00FC36E7">
        <w:rPr>
          <w:rFonts w:eastAsia="Calibri" w:cstheme="minorHAnsi"/>
          <w:sz w:val="22"/>
          <w:szCs w:val="22"/>
        </w:rPr>
        <w:t xml:space="preserve">– </w:t>
      </w:r>
      <w:r w:rsidR="00065482">
        <w:rPr>
          <w:rFonts w:eastAsia="Calibri" w:cstheme="minorHAnsi"/>
          <w:sz w:val="22"/>
          <w:szCs w:val="22"/>
        </w:rPr>
        <w:t>VšĮ Vilniaus pirkimų agentūra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 xml:space="preserve">juridinio asmens kodas </w:t>
      </w:r>
      <w:r w:rsidR="00065482" w:rsidRPr="00065482">
        <w:rPr>
          <w:rFonts w:eastAsia="Calibri" w:cstheme="minorHAnsi"/>
          <w:sz w:val="22"/>
          <w:szCs w:val="22"/>
        </w:rPr>
        <w:t>307488060</w:t>
      </w:r>
      <w:r w:rsidR="008A6612" w:rsidRPr="00FC36E7">
        <w:rPr>
          <w:rFonts w:eastAsia="Calibri" w:cstheme="minorHAnsi"/>
          <w:sz w:val="22"/>
          <w:szCs w:val="22"/>
        </w:rPr>
        <w:t>, adresas Konstitucijos pr. 3, LT-09601 Vilnius</w:t>
      </w:r>
      <w:r w:rsidRPr="00FC36E7">
        <w:rPr>
          <w:rFonts w:eastAsia="Calibri" w:cstheme="minorHAnsi"/>
          <w:sz w:val="22"/>
          <w:szCs w:val="22"/>
        </w:rPr>
        <w:t xml:space="preserve">. </w:t>
      </w:r>
      <w:r w:rsidR="00065482">
        <w:rPr>
          <w:rFonts w:eastAsia="Calibri" w:cstheme="minorHAnsi"/>
          <w:sz w:val="22"/>
          <w:szCs w:val="22"/>
        </w:rPr>
        <w:t>VšĮ Vilniaus pirkimų agentūra</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 xml:space="preserve">ai </w:t>
      </w:r>
      <w:r w:rsidR="00065482">
        <w:rPr>
          <w:rFonts w:eastAsia="Times New Roman" w:cstheme="minorHAnsi"/>
          <w:sz w:val="22"/>
          <w:szCs w:val="22"/>
        </w:rPr>
        <w:t>VšĮ Vilniaus pirkimų agentūra</w:t>
      </w:r>
      <w:r w:rsidR="00F6109A" w:rsidRPr="00FC36E7">
        <w:rPr>
          <w:rFonts w:eastAsia="Times New Roman" w:cstheme="minorHAnsi"/>
          <w:sz w:val="22"/>
          <w:szCs w:val="22"/>
        </w:rPr>
        <w:t xml:space="preserve">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w:t>
      </w:r>
      <w:r w:rsidR="00F6109A" w:rsidRPr="00F46E0F">
        <w:rPr>
          <w:rFonts w:eastAsia="Times New Roman" w:cstheme="minorHAnsi"/>
          <w:sz w:val="22"/>
          <w:szCs w:val="22"/>
        </w:rPr>
        <w:t>vykdymu, perkančiąja organizacija laikoma ta perkančioji organizacija, su kuria bus sudaryta sutartis.</w:t>
      </w:r>
      <w:r w:rsidR="00F6109A" w:rsidRPr="00F46E0F">
        <w:rPr>
          <w:rFonts w:ascii="Times New Roman" w:eastAsia="Times New Roman" w:hAnsi="Times New Roman" w:cs="Times New Roman"/>
          <w:i/>
          <w:iCs/>
          <w:sz w:val="24"/>
          <w:szCs w:val="24"/>
        </w:rPr>
        <w:t xml:space="preserve"> </w:t>
      </w:r>
      <w:r w:rsidR="00BB3F33" w:rsidRPr="00F46E0F">
        <w:rPr>
          <w:rFonts w:eastAsia="Calibri" w:cstheme="minorHAnsi"/>
          <w:sz w:val="22"/>
          <w:szCs w:val="22"/>
        </w:rPr>
        <w:t xml:space="preserve">Sutartį pasirašys </w:t>
      </w:r>
      <w:r w:rsidR="00F46E0F" w:rsidRPr="00F46E0F">
        <w:rPr>
          <w:rFonts w:cstheme="minorHAnsi"/>
          <w:sz w:val="22"/>
          <w:szCs w:val="22"/>
        </w:rPr>
        <w:t>VšĮ Antakalnio poliklinika</w:t>
      </w:r>
      <w:r w:rsidR="00BB3F33" w:rsidRPr="00F46E0F">
        <w:rPr>
          <w:rFonts w:eastAsia="Calibri" w:cstheme="minorHAnsi"/>
          <w:sz w:val="22"/>
          <w:szCs w:val="22"/>
        </w:rPr>
        <w:t>.</w:t>
      </w:r>
    </w:p>
    <w:p w14:paraId="2239DD1B" w14:textId="22311496" w:rsidR="002F5F8E" w:rsidRPr="005E7A2A" w:rsidRDefault="007D6857" w:rsidP="007614CE">
      <w:pPr>
        <w:pStyle w:val="Sraopastraipa"/>
        <w:numPr>
          <w:ilvl w:val="1"/>
          <w:numId w:val="3"/>
        </w:numPr>
        <w:tabs>
          <w:tab w:val="left" w:pos="1008"/>
        </w:tabs>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w:t>
      </w:r>
      <w:r w:rsidR="00D12960" w:rsidRPr="00D12960">
        <w:rPr>
          <w:rFonts w:cstheme="minorHAnsi"/>
          <w:color w:val="000000" w:themeColor="text1"/>
          <w:sz w:val="22"/>
          <w:szCs w:val="22"/>
        </w:rPr>
        <w:t>nes centralizuotų pirkimų kataloge šių prekių nėra arba neatitinka perkančiosios organizacijos poreikių</w:t>
      </w:r>
      <w:r w:rsidR="008C5F5E" w:rsidRPr="005E7A2A">
        <w:rPr>
          <w:rFonts w:cstheme="minorHAnsi"/>
          <w:color w:val="000000" w:themeColor="text1"/>
          <w:sz w:val="22"/>
          <w:szCs w:val="22"/>
        </w:rPr>
        <w:t>.</w:t>
      </w:r>
    </w:p>
    <w:p w14:paraId="0E8666EE" w14:textId="77777777" w:rsidR="00FC36E7" w:rsidRPr="005E7A2A" w:rsidRDefault="00AA23FB" w:rsidP="007614CE">
      <w:pPr>
        <w:pStyle w:val="Sraopastraipa"/>
        <w:numPr>
          <w:ilvl w:val="1"/>
          <w:numId w:val="3"/>
        </w:numPr>
        <w:tabs>
          <w:tab w:val="left" w:pos="1008"/>
        </w:tabs>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7614CE">
      <w:pPr>
        <w:pStyle w:val="Sraopastraipa"/>
        <w:numPr>
          <w:ilvl w:val="1"/>
          <w:numId w:val="3"/>
        </w:numPr>
        <w:tabs>
          <w:tab w:val="left" w:pos="1008"/>
        </w:tabs>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707E2D17" w:rsidR="005E62F0" w:rsidRPr="005E7A2A" w:rsidRDefault="003A502A" w:rsidP="007614CE">
      <w:pPr>
        <w:pStyle w:val="Sraopastraipa"/>
        <w:numPr>
          <w:ilvl w:val="0"/>
          <w:numId w:val="17"/>
        </w:numPr>
        <w:tabs>
          <w:tab w:val="left" w:pos="1008"/>
        </w:tabs>
        <w:spacing w:after="0" w:line="240" w:lineRule="auto"/>
        <w:ind w:left="0" w:firstLine="567"/>
        <w:jc w:val="both"/>
        <w:rPr>
          <w:sz w:val="22"/>
          <w:szCs w:val="22"/>
        </w:rPr>
      </w:pPr>
      <w:r w:rsidRPr="0FB971BC">
        <w:rPr>
          <w:sz w:val="22"/>
          <w:szCs w:val="22"/>
        </w:rPr>
        <w:t>Atliekamas žaliasis pirkimas. Pirkimas vykdomas vadovaujantis Lietuvos Respublikos aplinkos ministro 2011 m. birželio 28 d. įsakymo Nr. D1-508 „</w:t>
      </w:r>
      <w:hyperlink r:id="rId11">
        <w:r w:rsidRPr="0FB971BC">
          <w:rPr>
            <w:rStyle w:val="Hipersaitas"/>
            <w:color w:val="0070C0"/>
            <w:sz w:val="22"/>
            <w:szCs w:val="22"/>
            <w:u w:val="single"/>
          </w:rPr>
          <w:t>Dėl Aplinkos apsaugos kriterijų taikymo, vykdant žaliuosius pirkimus, tvarkos aprašo patvirtinimo</w:t>
        </w:r>
      </w:hyperlink>
      <w:r w:rsidRPr="0FB971BC">
        <w:rPr>
          <w:sz w:val="22"/>
          <w:szCs w:val="22"/>
        </w:rPr>
        <w:t xml:space="preserve">“ </w:t>
      </w:r>
      <w:r w:rsidR="00FC36E7" w:rsidRPr="003E1467">
        <w:rPr>
          <w:sz w:val="22"/>
          <w:szCs w:val="22"/>
        </w:rPr>
        <w:t>4.4.4.1</w:t>
      </w:r>
      <w:r w:rsidRPr="003E1467">
        <w:rPr>
          <w:i/>
          <w:iCs/>
          <w:sz w:val="22"/>
          <w:szCs w:val="22"/>
        </w:rPr>
        <w:t xml:space="preserve"> </w:t>
      </w:r>
      <w:r w:rsidRPr="003E1467">
        <w:rPr>
          <w:sz w:val="22"/>
          <w:szCs w:val="22"/>
        </w:rPr>
        <w:t xml:space="preserve"> </w:t>
      </w:r>
      <w:r w:rsidR="00D820C2">
        <w:rPr>
          <w:sz w:val="22"/>
          <w:szCs w:val="22"/>
        </w:rPr>
        <w:t xml:space="preserve">ir 4.4.4.2 </w:t>
      </w:r>
      <w:r w:rsidR="00D820C2" w:rsidRPr="003E1467">
        <w:rPr>
          <w:sz w:val="22"/>
          <w:szCs w:val="22"/>
        </w:rPr>
        <w:t>punkt</w:t>
      </w:r>
      <w:r w:rsidR="00D820C2">
        <w:rPr>
          <w:sz w:val="22"/>
          <w:szCs w:val="22"/>
        </w:rPr>
        <w:t>ais</w:t>
      </w:r>
      <w:r w:rsidRPr="003E1467">
        <w:rPr>
          <w:sz w:val="22"/>
          <w:szCs w:val="22"/>
        </w:rPr>
        <w:t>. Aplinkos ap</w:t>
      </w:r>
      <w:r w:rsidR="5DAF9A0E" w:rsidRPr="003E1467">
        <w:rPr>
          <w:sz w:val="22"/>
          <w:szCs w:val="22"/>
        </w:rPr>
        <w:t>s</w:t>
      </w:r>
      <w:r w:rsidRPr="003E1467">
        <w:rPr>
          <w:sz w:val="22"/>
          <w:szCs w:val="22"/>
        </w:rPr>
        <w:t xml:space="preserve">augos kriterijai </w:t>
      </w:r>
      <w:r w:rsidR="009C3765" w:rsidRPr="003E1467">
        <w:rPr>
          <w:sz w:val="22"/>
          <w:szCs w:val="22"/>
        </w:rPr>
        <w:t xml:space="preserve">nurodyti </w:t>
      </w:r>
      <w:r w:rsidR="00D4732D" w:rsidRPr="003E1467">
        <w:rPr>
          <w:sz w:val="22"/>
          <w:szCs w:val="22"/>
        </w:rPr>
        <w:t xml:space="preserve">specialiųjų pirkimo sąlygų </w:t>
      </w:r>
      <w:r w:rsidR="00C62292" w:rsidRPr="003E1467">
        <w:rPr>
          <w:sz w:val="22"/>
          <w:szCs w:val="22"/>
        </w:rPr>
        <w:t>5</w:t>
      </w:r>
      <w:r w:rsidR="00D4732D" w:rsidRPr="003E1467">
        <w:rPr>
          <w:sz w:val="22"/>
          <w:szCs w:val="22"/>
        </w:rPr>
        <w:t xml:space="preserve"> priede „</w:t>
      </w:r>
      <w:r w:rsidR="00C62292" w:rsidRPr="003E1467">
        <w:rPr>
          <w:sz w:val="22"/>
          <w:szCs w:val="22"/>
        </w:rPr>
        <w:t>Sutarties projektas</w:t>
      </w:r>
      <w:r w:rsidR="00D4732D" w:rsidRPr="003E1467">
        <w:rPr>
          <w:sz w:val="22"/>
          <w:szCs w:val="22"/>
        </w:rPr>
        <w:t>“</w:t>
      </w:r>
      <w:r w:rsidRPr="003E1467">
        <w:rPr>
          <w:sz w:val="22"/>
          <w:szCs w:val="22"/>
        </w:rPr>
        <w:t>.</w:t>
      </w:r>
    </w:p>
    <w:p w14:paraId="3589520C" w14:textId="0207F35B" w:rsidR="0069195A" w:rsidRPr="00EE7678" w:rsidRDefault="1A7124BC" w:rsidP="007614CE">
      <w:pPr>
        <w:pStyle w:val="Sraopastraipa"/>
        <w:tabs>
          <w:tab w:val="left" w:pos="993"/>
        </w:tabs>
        <w:spacing w:after="0" w:line="240" w:lineRule="auto"/>
        <w:ind w:left="0" w:firstLine="567"/>
        <w:jc w:val="both"/>
        <w:rPr>
          <w:rFonts w:eastAsia="Arial"/>
          <w:sz w:val="22"/>
          <w:szCs w:val="22"/>
        </w:rPr>
      </w:pPr>
      <w:r w:rsidRPr="00EE7678">
        <w:rPr>
          <w:rFonts w:eastAsia="Arial"/>
          <w:sz w:val="22"/>
          <w:szCs w:val="22"/>
        </w:rPr>
        <w:t xml:space="preserve">1.7. </w:t>
      </w:r>
      <w:r w:rsidR="0069195A" w:rsidRPr="00EE7678">
        <w:rPr>
          <w:rFonts w:eastAsia="Arial"/>
          <w:sz w:val="22"/>
          <w:szCs w:val="22"/>
        </w:rPr>
        <w:t xml:space="preserve">Šiame pirkime </w:t>
      </w:r>
      <w:r w:rsidR="00D701D9" w:rsidRPr="00EE7678">
        <w:rPr>
          <w:rFonts w:eastAsia="Arial"/>
          <w:sz w:val="22"/>
          <w:szCs w:val="22"/>
        </w:rPr>
        <w:t xml:space="preserve">netaikomi </w:t>
      </w:r>
      <w:r w:rsidR="0069195A" w:rsidRPr="00EE7678">
        <w:rPr>
          <w:rFonts w:eastAsia="Arial"/>
          <w:sz w:val="22"/>
          <w:szCs w:val="22"/>
        </w:rPr>
        <w:t>energijos vartojimo efektyvumo reikalavimai.</w:t>
      </w:r>
    </w:p>
    <w:p w14:paraId="2413C02D" w14:textId="7D284B3E" w:rsidR="00E32C8E" w:rsidRPr="00EE7678" w:rsidRDefault="00E32C8E" w:rsidP="007614CE">
      <w:pPr>
        <w:pStyle w:val="Sraopastraipa"/>
        <w:numPr>
          <w:ilvl w:val="1"/>
          <w:numId w:val="2"/>
        </w:numPr>
        <w:tabs>
          <w:tab w:val="left" w:pos="993"/>
        </w:tabs>
        <w:spacing w:after="0" w:line="240" w:lineRule="auto"/>
        <w:ind w:left="0" w:firstLine="567"/>
        <w:jc w:val="both"/>
        <w:rPr>
          <w:i/>
          <w:iCs/>
        </w:rPr>
      </w:pPr>
      <w:r w:rsidRPr="00EE7678">
        <w:rPr>
          <w:rFonts w:eastAsia="Arial"/>
          <w:sz w:val="22"/>
          <w:szCs w:val="22"/>
        </w:rPr>
        <w:t xml:space="preserve">Išankstinis skelbimas apie </w:t>
      </w:r>
      <w:r w:rsidR="007A68AD" w:rsidRPr="00EE7678">
        <w:rPr>
          <w:rFonts w:eastAsia="Arial"/>
          <w:sz w:val="22"/>
          <w:szCs w:val="22"/>
        </w:rPr>
        <w:t>p</w:t>
      </w:r>
      <w:r w:rsidRPr="00EE7678">
        <w:rPr>
          <w:rFonts w:eastAsia="Arial"/>
          <w:sz w:val="22"/>
          <w:szCs w:val="22"/>
        </w:rPr>
        <w:t>irkimą nebuvo paskelbtas.</w:t>
      </w:r>
    </w:p>
    <w:p w14:paraId="72EF28E7" w14:textId="234086C3" w:rsidR="00AF1430" w:rsidRPr="005E7A2A" w:rsidRDefault="00015FC9" w:rsidP="007614CE">
      <w:pPr>
        <w:pStyle w:val="Sraopastraipa"/>
        <w:numPr>
          <w:ilvl w:val="1"/>
          <w:numId w:val="2"/>
        </w:numPr>
        <w:tabs>
          <w:tab w:val="left" w:pos="851"/>
          <w:tab w:val="left" w:pos="993"/>
        </w:tabs>
        <w:spacing w:after="0" w:line="240" w:lineRule="auto"/>
        <w:ind w:left="0" w:firstLine="567"/>
        <w:jc w:val="both"/>
        <w:rPr>
          <w:sz w:val="22"/>
          <w:szCs w:val="22"/>
        </w:rPr>
      </w:pPr>
      <w:r w:rsidRPr="133DFBD8">
        <w:rPr>
          <w:sz w:val="22"/>
          <w:szCs w:val="22"/>
          <w:lang w:eastAsia="en-US"/>
        </w:rPr>
        <w:t>P</w:t>
      </w:r>
      <w:r w:rsidR="00E32C8E" w:rsidRPr="133DFBD8">
        <w:rPr>
          <w:sz w:val="22"/>
          <w:szCs w:val="22"/>
          <w:lang w:eastAsia="en-US"/>
        </w:rPr>
        <w:t xml:space="preserve">irkime </w:t>
      </w:r>
      <w:r w:rsidR="007A68AD" w:rsidRPr="133DFBD8">
        <w:rPr>
          <w:sz w:val="22"/>
          <w:szCs w:val="22"/>
        </w:rPr>
        <w:t>perkančioji organizacija</w:t>
      </w:r>
      <w:r w:rsidR="00E32C8E" w:rsidRPr="133DFBD8">
        <w:rPr>
          <w:sz w:val="22"/>
          <w:szCs w:val="22"/>
          <w:lang w:eastAsia="en-US"/>
        </w:rPr>
        <w:t xml:space="preserve"> nenumato skelbti pranešimo dėl savanoriško </w:t>
      </w:r>
      <w:proofErr w:type="spellStart"/>
      <w:r w:rsidR="00E32C8E" w:rsidRPr="133DFBD8">
        <w:rPr>
          <w:i/>
          <w:iCs/>
          <w:sz w:val="22"/>
          <w:szCs w:val="22"/>
          <w:lang w:eastAsia="en-US"/>
        </w:rPr>
        <w:t>ex</w:t>
      </w:r>
      <w:proofErr w:type="spellEnd"/>
      <w:r w:rsidR="00E32C8E" w:rsidRPr="133DFBD8">
        <w:rPr>
          <w:i/>
          <w:iCs/>
          <w:sz w:val="22"/>
          <w:szCs w:val="22"/>
          <w:lang w:eastAsia="en-US"/>
        </w:rPr>
        <w:t xml:space="preserve"> ante</w:t>
      </w:r>
      <w:r w:rsidR="00E32C8E" w:rsidRPr="133DFBD8">
        <w:rPr>
          <w:sz w:val="22"/>
          <w:szCs w:val="22"/>
          <w:lang w:eastAsia="en-US"/>
        </w:rPr>
        <w:t xml:space="preserve"> skaidrumo.</w:t>
      </w:r>
    </w:p>
    <w:p w14:paraId="3BFD150A" w14:textId="31964E4F" w:rsidR="00976C74" w:rsidRPr="005E7A2A" w:rsidRDefault="00841F13" w:rsidP="007614CE">
      <w:pPr>
        <w:pStyle w:val="Sraopastraipa"/>
        <w:numPr>
          <w:ilvl w:val="1"/>
          <w:numId w:val="2"/>
        </w:numPr>
        <w:tabs>
          <w:tab w:val="left" w:pos="1134"/>
        </w:tabs>
        <w:spacing w:after="0" w:line="240" w:lineRule="auto"/>
        <w:ind w:left="0" w:firstLine="567"/>
        <w:jc w:val="both"/>
        <w:rPr>
          <w:i/>
          <w:iCs/>
          <w:color w:val="FF0000"/>
          <w:sz w:val="22"/>
          <w:szCs w:val="22"/>
        </w:rPr>
      </w:pPr>
      <w:r w:rsidRPr="133DFBD8">
        <w:rPr>
          <w:sz w:val="22"/>
          <w:szCs w:val="22"/>
        </w:rPr>
        <w:t xml:space="preserve">Pirkime neleidžiama pateikti alternatyvių pasiūlymų. </w:t>
      </w:r>
      <w:r w:rsidR="00BA0147" w:rsidRPr="133DFBD8">
        <w:rPr>
          <w:sz w:val="22"/>
          <w:szCs w:val="22"/>
        </w:rPr>
        <w:t>Tiekėjui pateikus alternatyvų pasiūlymą (alternatyvius pasiūlymus), jo pasiūlymas ir alternatyvūs pasiūlymai bus atmesti.</w:t>
      </w:r>
    </w:p>
    <w:p w14:paraId="5D0EA3C4" w14:textId="5B57548E" w:rsidR="004D070C" w:rsidRPr="00903545" w:rsidRDefault="004D070C" w:rsidP="007614CE">
      <w:pPr>
        <w:pStyle w:val="Sraopastraipa"/>
        <w:numPr>
          <w:ilvl w:val="1"/>
          <w:numId w:val="2"/>
        </w:numPr>
        <w:tabs>
          <w:tab w:val="left" w:pos="1134"/>
        </w:tabs>
        <w:spacing w:after="0" w:line="240" w:lineRule="auto"/>
        <w:ind w:left="0" w:firstLine="567"/>
        <w:jc w:val="both"/>
        <w:rPr>
          <w:sz w:val="22"/>
          <w:szCs w:val="22"/>
        </w:rPr>
      </w:pPr>
      <w:r w:rsidRPr="133DFBD8">
        <w:rPr>
          <w:color w:val="7030A0"/>
          <w:sz w:val="22"/>
          <w:szCs w:val="22"/>
        </w:rPr>
        <w:t xml:space="preserve"> </w:t>
      </w:r>
      <w:r w:rsidRPr="00903545">
        <w:rPr>
          <w:rFonts w:eastAsia="Times New Roman"/>
          <w:sz w:val="22"/>
          <w:szCs w:val="22"/>
        </w:rPr>
        <w:t xml:space="preserve">Jeigu Pirkimo metu bus atliekama patikra Nacionaliniam saugumui užtikrinti svarbių objektų apsaugos įstatyme nustatyta tvarka, </w:t>
      </w:r>
      <w:r w:rsidRPr="00903545">
        <w:rPr>
          <w:sz w:val="22"/>
          <w:szCs w:val="22"/>
        </w:rPr>
        <w:t xml:space="preserve">dalyvis turės pateikti tokiai patikrai atlikti reikalingus dokumentus. </w:t>
      </w:r>
    </w:p>
    <w:p w14:paraId="0C002F05" w14:textId="56D9BA1E" w:rsidR="00E32C8E" w:rsidRPr="007614CE" w:rsidRDefault="005E7A2A" w:rsidP="007614CE">
      <w:pPr>
        <w:pStyle w:val="Sraopastraipa"/>
        <w:numPr>
          <w:ilvl w:val="1"/>
          <w:numId w:val="2"/>
        </w:numPr>
        <w:tabs>
          <w:tab w:val="left" w:pos="1134"/>
        </w:tabs>
        <w:spacing w:after="0" w:line="240" w:lineRule="auto"/>
        <w:ind w:left="0" w:firstLine="567"/>
        <w:jc w:val="both"/>
        <w:rPr>
          <w:sz w:val="22"/>
          <w:szCs w:val="22"/>
        </w:rPr>
      </w:pPr>
      <w:r w:rsidRPr="133DFBD8">
        <w:rPr>
          <w:rFonts w:eastAsia="Arial"/>
          <w:color w:val="333333"/>
          <w:sz w:val="22"/>
          <w:szCs w:val="22"/>
        </w:rPr>
        <w:t xml:space="preserve"> </w:t>
      </w:r>
      <w:r w:rsidR="00E32C8E" w:rsidRPr="133DFBD8">
        <w:rPr>
          <w:rFonts w:eastAsia="Arial"/>
          <w:color w:val="333333"/>
          <w:sz w:val="22"/>
          <w:szCs w:val="22"/>
        </w:rPr>
        <w:t xml:space="preserve">Bendrosios </w:t>
      </w:r>
      <w:r w:rsidR="007E5F55" w:rsidRPr="133DFBD8">
        <w:rPr>
          <w:rFonts w:eastAsia="Arial"/>
          <w:color w:val="333333"/>
          <w:sz w:val="22"/>
          <w:szCs w:val="22"/>
        </w:rPr>
        <w:t xml:space="preserve">pirkimo </w:t>
      </w:r>
      <w:r w:rsidR="00E32C8E" w:rsidRPr="133DFBD8">
        <w:rPr>
          <w:rFonts w:eastAsia="Arial"/>
          <w:color w:val="333333"/>
          <w:sz w:val="22"/>
          <w:szCs w:val="22"/>
        </w:rPr>
        <w:t>sąlygos yra neatskiriama ši</w:t>
      </w:r>
      <w:r w:rsidR="00C07F25" w:rsidRPr="133DFBD8">
        <w:rPr>
          <w:rFonts w:eastAsia="Arial"/>
          <w:color w:val="333333"/>
          <w:sz w:val="22"/>
          <w:szCs w:val="22"/>
        </w:rPr>
        <w:t>ų</w:t>
      </w:r>
      <w:r w:rsidR="00E32C8E" w:rsidRPr="133DFBD8">
        <w:rPr>
          <w:rFonts w:eastAsia="Arial"/>
          <w:color w:val="333333"/>
          <w:sz w:val="22"/>
          <w:szCs w:val="22"/>
        </w:rPr>
        <w:t xml:space="preserve"> </w:t>
      </w:r>
      <w:r w:rsidR="00F4541C" w:rsidRPr="133DFBD8">
        <w:rPr>
          <w:rFonts w:eastAsia="Arial"/>
          <w:color w:val="333333"/>
          <w:sz w:val="22"/>
          <w:szCs w:val="22"/>
        </w:rPr>
        <w:t>p</w:t>
      </w:r>
      <w:r w:rsidR="00E32C8E" w:rsidRPr="133DFBD8">
        <w:rPr>
          <w:rFonts w:eastAsia="Arial"/>
          <w:color w:val="333333"/>
          <w:sz w:val="22"/>
          <w:szCs w:val="22"/>
        </w:rPr>
        <w:t>irkimo sąlygų dalis.</w:t>
      </w:r>
    </w:p>
    <w:p w14:paraId="38E43DB7" w14:textId="77777777" w:rsidR="007614CE" w:rsidRPr="005E7A2A" w:rsidRDefault="007614CE" w:rsidP="007614CE">
      <w:pPr>
        <w:pStyle w:val="Sraopastraipa"/>
        <w:tabs>
          <w:tab w:val="left" w:pos="1134"/>
        </w:tabs>
        <w:spacing w:after="0" w:line="240" w:lineRule="auto"/>
        <w:ind w:left="567"/>
        <w:jc w:val="both"/>
        <w:rPr>
          <w:sz w:val="22"/>
          <w:szCs w:val="22"/>
        </w:rPr>
      </w:pPr>
    </w:p>
    <w:p w14:paraId="5DEDEBC7" w14:textId="1ED44FB6" w:rsidR="00B41C66" w:rsidRPr="00145656" w:rsidRDefault="00507DC9" w:rsidP="007614CE">
      <w:pPr>
        <w:pStyle w:val="Antrat1"/>
        <w:spacing w:before="0" w:after="0"/>
        <w:contextualSpacing/>
        <w:rPr>
          <w:rFonts w:asciiTheme="minorHAnsi" w:hAnsiTheme="minorHAnsi" w:cstheme="minorHAnsi"/>
        </w:rPr>
      </w:pPr>
      <w:bookmarkStart w:id="4" w:name="_Ref39426332"/>
      <w:bookmarkStart w:id="5" w:name="_Ref39426338"/>
      <w:bookmarkStart w:id="6" w:name="_Toc190416433"/>
      <w:bookmarkStart w:id="7" w:name="_Toc19561839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6D2B4042" w14:textId="1BCE61A3" w:rsidR="00F95C66" w:rsidRPr="00F95C66" w:rsidRDefault="00B41C66" w:rsidP="007614CE">
      <w:pPr>
        <w:pStyle w:val="Betarp"/>
        <w:numPr>
          <w:ilvl w:val="1"/>
          <w:numId w:val="47"/>
        </w:numPr>
        <w:tabs>
          <w:tab w:val="left" w:pos="993"/>
        </w:tabs>
        <w:ind w:left="0" w:firstLine="567"/>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w:t>
      </w:r>
      <w:r w:rsidR="00F95C66">
        <w:rPr>
          <w:rFonts w:eastAsia="Calibri" w:cstheme="minorHAnsi"/>
          <w:color w:val="000000" w:themeColor="text1"/>
          <w:sz w:val="22"/>
          <w:szCs w:val="22"/>
        </w:rPr>
        <w:t xml:space="preserve">įsigyti </w:t>
      </w:r>
      <w:r w:rsidR="00F95C66" w:rsidRPr="00F95C66">
        <w:rPr>
          <w:rFonts w:eastAsia="Calibri" w:cstheme="minorHAnsi"/>
          <w:i/>
          <w:iCs/>
          <w:color w:val="000000" w:themeColor="text1"/>
          <w:sz w:val="22"/>
          <w:szCs w:val="22"/>
        </w:rPr>
        <w:t xml:space="preserve">reagentus ir papildomas </w:t>
      </w:r>
      <w:r w:rsidR="00F95C66" w:rsidRPr="005C6762">
        <w:rPr>
          <w:rFonts w:eastAsia="Calibri" w:cstheme="minorHAnsi"/>
          <w:i/>
          <w:iCs/>
          <w:sz w:val="22"/>
          <w:szCs w:val="22"/>
        </w:rPr>
        <w:t xml:space="preserve">priemones </w:t>
      </w:r>
      <w:proofErr w:type="spellStart"/>
      <w:r w:rsidR="005C6762" w:rsidRPr="005C6762">
        <w:rPr>
          <w:rFonts w:eastAsia="Calibri" w:cstheme="minorHAnsi"/>
          <w:i/>
          <w:iCs/>
          <w:sz w:val="22"/>
          <w:szCs w:val="22"/>
        </w:rPr>
        <w:t>MxA</w:t>
      </w:r>
      <w:proofErr w:type="spellEnd"/>
      <w:r w:rsidR="005C6762" w:rsidRPr="005C6762">
        <w:rPr>
          <w:rFonts w:eastAsia="Calibri" w:cstheme="minorHAnsi"/>
          <w:i/>
          <w:iCs/>
          <w:sz w:val="22"/>
          <w:szCs w:val="22"/>
        </w:rPr>
        <w:t xml:space="preserve"> / CRB </w:t>
      </w:r>
      <w:r w:rsidR="00F95C66" w:rsidRPr="005C6762">
        <w:rPr>
          <w:rFonts w:eastAsia="Calibri" w:cstheme="minorHAnsi"/>
          <w:i/>
          <w:iCs/>
          <w:sz w:val="22"/>
          <w:szCs w:val="22"/>
        </w:rPr>
        <w:t xml:space="preserve">tyrimams </w:t>
      </w:r>
      <w:r w:rsidR="00F95C66" w:rsidRPr="00F95C66">
        <w:rPr>
          <w:rFonts w:eastAsia="Calibri" w:cstheme="minorHAnsi"/>
          <w:i/>
          <w:iCs/>
          <w:color w:val="000000" w:themeColor="text1"/>
          <w:sz w:val="22"/>
          <w:szCs w:val="22"/>
        </w:rPr>
        <w:t>atlikti</w:t>
      </w:r>
      <w:r w:rsidR="00F95C66" w:rsidRPr="00F95C66">
        <w:rPr>
          <w:rFonts w:eastAsia="Calibri" w:cstheme="minorHAnsi"/>
          <w:color w:val="000000" w:themeColor="text1"/>
          <w:sz w:val="22"/>
          <w:szCs w:val="22"/>
        </w:rPr>
        <w:t xml:space="preserve"> (toliau – </w:t>
      </w:r>
      <w:r w:rsidR="00F95C66" w:rsidRPr="00F95C66">
        <w:rPr>
          <w:rFonts w:eastAsia="Calibri" w:cstheme="minorHAnsi"/>
          <w:b/>
          <w:bCs/>
          <w:color w:val="000000" w:themeColor="text1"/>
          <w:sz w:val="22"/>
          <w:szCs w:val="22"/>
        </w:rPr>
        <w:t>prekės, tyrimai, pirkimo objektas</w:t>
      </w:r>
      <w:r w:rsidR="00F95C66" w:rsidRPr="00F95C66">
        <w:rPr>
          <w:rFonts w:eastAsia="Calibri" w:cstheme="minorHAnsi"/>
          <w:color w:val="000000" w:themeColor="text1"/>
          <w:sz w:val="22"/>
          <w:szCs w:val="22"/>
        </w:rPr>
        <w:t xml:space="preserve">) bei </w:t>
      </w:r>
      <w:r w:rsidR="00F95C66" w:rsidRPr="00F95C66">
        <w:rPr>
          <w:rFonts w:eastAsia="Calibri" w:cstheme="minorHAnsi"/>
          <w:i/>
          <w:iCs/>
          <w:color w:val="000000" w:themeColor="text1"/>
          <w:sz w:val="22"/>
          <w:szCs w:val="22"/>
        </w:rPr>
        <w:t>įrangą panaudos būdu</w:t>
      </w:r>
      <w:r w:rsidR="00F95C66" w:rsidRPr="00F95C66">
        <w:rPr>
          <w:rFonts w:eastAsia="Calibri" w:cstheme="minorHAnsi"/>
          <w:color w:val="000000" w:themeColor="text1"/>
          <w:sz w:val="22"/>
          <w:szCs w:val="22"/>
        </w:rPr>
        <w:t xml:space="preserve"> (toliau – </w:t>
      </w:r>
      <w:r w:rsidR="00F95C66" w:rsidRPr="00F95C66">
        <w:rPr>
          <w:rFonts w:eastAsia="Calibri" w:cstheme="minorHAnsi"/>
          <w:b/>
          <w:bCs/>
          <w:color w:val="000000" w:themeColor="text1"/>
          <w:sz w:val="22"/>
          <w:szCs w:val="22"/>
        </w:rPr>
        <w:t>įranga</w:t>
      </w:r>
      <w:r w:rsidR="00F95C66" w:rsidRPr="00F95C66">
        <w:rPr>
          <w:rFonts w:eastAsia="Calibri" w:cstheme="minorHAnsi"/>
          <w:color w:val="000000" w:themeColor="text1"/>
          <w:sz w:val="22"/>
          <w:szCs w:val="22"/>
        </w:rPr>
        <w:t>)</w:t>
      </w:r>
      <w:r w:rsidRPr="00EE1B93">
        <w:rPr>
          <w:rFonts w:eastAsia="Calibri" w:cstheme="minorHAnsi"/>
          <w:color w:val="00B050"/>
          <w:sz w:val="22"/>
          <w:szCs w:val="22"/>
        </w:rPr>
        <w:t>.</w:t>
      </w:r>
    </w:p>
    <w:p w14:paraId="159C0168" w14:textId="732356C1" w:rsidR="007F3838" w:rsidRPr="007F3838" w:rsidRDefault="007F3838" w:rsidP="007614CE">
      <w:pPr>
        <w:pStyle w:val="Betarp"/>
        <w:numPr>
          <w:ilvl w:val="1"/>
          <w:numId w:val="47"/>
        </w:numPr>
        <w:tabs>
          <w:tab w:val="left" w:pos="993"/>
        </w:tabs>
        <w:ind w:left="0" w:firstLine="567"/>
        <w:contextualSpacing/>
        <w:jc w:val="both"/>
        <w:rPr>
          <w:rFonts w:cstheme="minorHAnsi"/>
          <w:sz w:val="22"/>
          <w:szCs w:val="22"/>
        </w:rPr>
      </w:pPr>
      <w:r w:rsidRPr="007F3838">
        <w:rPr>
          <w:sz w:val="22"/>
          <w:szCs w:val="22"/>
        </w:rPr>
        <w:t xml:space="preserve">Pirkimo objektas į dalis neskaidomas, nes perkami vienos grupės </w:t>
      </w:r>
      <w:proofErr w:type="spellStart"/>
      <w:r w:rsidR="007614CE" w:rsidRPr="007614CE">
        <w:rPr>
          <w:sz w:val="22"/>
          <w:szCs w:val="22"/>
        </w:rPr>
        <w:t>MxA</w:t>
      </w:r>
      <w:proofErr w:type="spellEnd"/>
      <w:r w:rsidR="007614CE" w:rsidRPr="007614CE">
        <w:rPr>
          <w:sz w:val="22"/>
          <w:szCs w:val="22"/>
        </w:rPr>
        <w:t xml:space="preserve"> / CRB </w:t>
      </w:r>
      <w:r w:rsidRPr="007F3838">
        <w:rPr>
          <w:sz w:val="22"/>
          <w:szCs w:val="22"/>
        </w:rPr>
        <w:t>tyrimai, todėl skaidymas į pirkimo dalis yra sudėtingas techniniu požiūriu. Visos tyrimams reikalingos medžiagos ir priemonės turi tikti panaudai suteikiamai įrangai. Pirkimo apimtys, reikalavimai ir techninė specifikacija apibrėžti specialiųjų pirkimo sąlygų 2 priede „Techninė specifikacija“</w:t>
      </w:r>
      <w:r w:rsidR="007554D6" w:rsidRPr="00637262">
        <w:rPr>
          <w:rFonts w:cstheme="minorHAnsi"/>
          <w:sz w:val="22"/>
          <w:szCs w:val="22"/>
        </w:rPr>
        <w:t>.</w:t>
      </w:r>
      <w:r w:rsidR="007554D6" w:rsidRPr="00637262">
        <w:rPr>
          <w:sz w:val="22"/>
          <w:szCs w:val="22"/>
        </w:rPr>
        <w:t xml:space="preserve"> </w:t>
      </w:r>
    </w:p>
    <w:p w14:paraId="4521F32E" w14:textId="5F78BA45" w:rsidR="00D70C08" w:rsidRDefault="00E53E12" w:rsidP="007614CE">
      <w:pPr>
        <w:pStyle w:val="Betarp"/>
        <w:numPr>
          <w:ilvl w:val="1"/>
          <w:numId w:val="47"/>
        </w:numPr>
        <w:tabs>
          <w:tab w:val="left" w:pos="993"/>
        </w:tabs>
        <w:ind w:left="0" w:firstLine="567"/>
        <w:contextualSpacing/>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w:t>
      </w:r>
      <w:r w:rsidR="00AA58A5">
        <w:rPr>
          <w:rFonts w:cstheme="minorHAnsi"/>
          <w:sz w:val="22"/>
          <w:szCs w:val="22"/>
        </w:rPr>
        <w:t>ga.</w:t>
      </w:r>
    </w:p>
    <w:p w14:paraId="6A57CAC7" w14:textId="77777777" w:rsidR="000A06AE" w:rsidRDefault="00004521" w:rsidP="007614CE">
      <w:pPr>
        <w:pStyle w:val="Betarp"/>
        <w:numPr>
          <w:ilvl w:val="1"/>
          <w:numId w:val="47"/>
        </w:numPr>
        <w:tabs>
          <w:tab w:val="left" w:pos="993"/>
        </w:tabs>
        <w:ind w:left="0" w:firstLine="567"/>
        <w:contextualSpacing/>
        <w:jc w:val="both"/>
        <w:rPr>
          <w:rFonts w:cstheme="minorHAnsi"/>
          <w:sz w:val="22"/>
          <w:szCs w:val="22"/>
        </w:rPr>
      </w:pPr>
      <w:r w:rsidRPr="00D70C08">
        <w:rPr>
          <w:rFonts w:cstheme="minorHAnsi"/>
          <w:sz w:val="22"/>
          <w:szCs w:val="22"/>
        </w:rPr>
        <w:t xml:space="preserve">Jeigu apibūdinant pirkimo objektą </w:t>
      </w:r>
      <w:r w:rsidR="007E16AF" w:rsidRPr="00D70C08">
        <w:rPr>
          <w:rFonts w:cstheme="minorHAnsi"/>
          <w:sz w:val="22"/>
          <w:szCs w:val="22"/>
        </w:rPr>
        <w:t>pirkimo dokumentuose</w:t>
      </w:r>
      <w:r w:rsidRPr="00D70C08">
        <w:rPr>
          <w:rFonts w:cstheme="minorHAnsi"/>
          <w:sz w:val="22"/>
          <w:szCs w:val="22"/>
        </w:rPr>
        <w:t xml:space="preserve"> nurodytas standartas</w:t>
      </w:r>
      <w:r w:rsidR="00245655" w:rsidRPr="00D70C08">
        <w:rPr>
          <w:rFonts w:cstheme="minorHAnsi"/>
          <w:sz w:val="22"/>
          <w:szCs w:val="22"/>
        </w:rPr>
        <w:t xml:space="preserve">, </w:t>
      </w:r>
      <w:r w:rsidR="00245655" w:rsidRPr="00D70C08">
        <w:rPr>
          <w:rFonts w:cstheme="minorHAnsi"/>
          <w:color w:val="000000"/>
          <w:sz w:val="22"/>
          <w:szCs w:val="22"/>
        </w:rPr>
        <w:t>techninis liudijimas ar bendrosios techninės specifikacijos</w:t>
      </w:r>
      <w:r w:rsidR="00046522" w:rsidRPr="00D70C08">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00046522" w:rsidRPr="00D70C08">
        <w:rPr>
          <w:rFonts w:cstheme="minorHAnsi"/>
          <w:color w:val="000000"/>
          <w:sz w:val="22"/>
          <w:szCs w:val="22"/>
        </w:rPr>
        <w:lastRenderedPageBreak/>
        <w:t>su darbų projektavimu, sąmatų apskaičiavimu ir vykdymu bei prekių naudojimu)</w:t>
      </w:r>
      <w:r w:rsidR="00245655" w:rsidRPr="00D70C08">
        <w:rPr>
          <w:rFonts w:cstheme="minorHAnsi"/>
          <w:color w:val="000000"/>
          <w:sz w:val="22"/>
          <w:szCs w:val="22"/>
        </w:rPr>
        <w:t xml:space="preserve">, </w:t>
      </w:r>
      <w:r w:rsidR="00245655" w:rsidRPr="00D70C08">
        <w:rPr>
          <w:rFonts w:cstheme="minorHAnsi"/>
          <w:sz w:val="22"/>
          <w:szCs w:val="22"/>
        </w:rPr>
        <w:t xml:space="preserve">turi būti laikoma, kad kiekviena tokia nuoroda yra pateikta su žodžiais „arba lygiavertis“. </w:t>
      </w:r>
      <w:r w:rsidR="00FE16E5" w:rsidRPr="00D70C08">
        <w:rPr>
          <w:rFonts w:cstheme="minorHAnsi"/>
          <w:sz w:val="22"/>
          <w:szCs w:val="22"/>
        </w:rPr>
        <w:t>Lygiavertiškumo įrodymas yra tiekėjo pareiga.</w:t>
      </w:r>
    </w:p>
    <w:p w14:paraId="5734BACD" w14:textId="319F25C0" w:rsidR="0083071D" w:rsidRDefault="007D7C61" w:rsidP="007614CE">
      <w:pPr>
        <w:pStyle w:val="Betarp"/>
        <w:numPr>
          <w:ilvl w:val="1"/>
          <w:numId w:val="47"/>
        </w:numPr>
        <w:tabs>
          <w:tab w:val="left" w:pos="993"/>
        </w:tabs>
        <w:ind w:left="0" w:firstLine="567"/>
        <w:contextualSpacing/>
        <w:jc w:val="both"/>
        <w:rPr>
          <w:rFonts w:cstheme="minorHAnsi"/>
          <w:sz w:val="22"/>
          <w:szCs w:val="22"/>
        </w:rPr>
      </w:pPr>
      <w:r w:rsidRPr="000A06AE">
        <w:rPr>
          <w:rFonts w:cstheme="minorHAnsi"/>
          <w:sz w:val="22"/>
          <w:szCs w:val="22"/>
        </w:rPr>
        <w:t xml:space="preserve">Perkančioji organizacija </w:t>
      </w:r>
      <w:r w:rsidRPr="000A06AE">
        <w:rPr>
          <w:rFonts w:cstheme="minorHAnsi"/>
          <w:b/>
          <w:bCs/>
          <w:sz w:val="22"/>
          <w:szCs w:val="22"/>
        </w:rPr>
        <w:t>nereikalauja</w:t>
      </w:r>
      <w:r w:rsidRPr="000A06AE">
        <w:rPr>
          <w:rFonts w:cstheme="minorHAnsi"/>
          <w:sz w:val="22"/>
          <w:szCs w:val="22"/>
        </w:rPr>
        <w:t>, kad esmines užduotis atliktų pats pasiūlymą pateikęs dalyvis, o jeigu pasiūlymą pateikė tiekėjų grupė, – tos grupės partneris.</w:t>
      </w:r>
    </w:p>
    <w:p w14:paraId="513C3520" w14:textId="77777777" w:rsidR="007614CE" w:rsidRPr="00104A3B" w:rsidRDefault="007614CE" w:rsidP="007614CE">
      <w:pPr>
        <w:pStyle w:val="Betarp"/>
        <w:tabs>
          <w:tab w:val="left" w:pos="993"/>
        </w:tabs>
        <w:ind w:left="567"/>
        <w:contextualSpacing/>
        <w:jc w:val="both"/>
        <w:rPr>
          <w:rFonts w:cstheme="minorHAnsi"/>
          <w:sz w:val="22"/>
          <w:szCs w:val="22"/>
        </w:rPr>
      </w:pPr>
    </w:p>
    <w:p w14:paraId="7B478B03" w14:textId="61CA0F5A" w:rsidR="00D22226" w:rsidRPr="00145656" w:rsidRDefault="00202323" w:rsidP="007614CE">
      <w:pPr>
        <w:pStyle w:val="Antrat1"/>
        <w:spacing w:before="0" w:after="0"/>
        <w:contextualSpacing/>
        <w:rPr>
          <w:rFonts w:asciiTheme="minorHAnsi" w:hAnsiTheme="minorHAnsi" w:cstheme="minorHAnsi"/>
        </w:rPr>
      </w:pPr>
      <w:bookmarkStart w:id="8" w:name="_Toc190416434"/>
      <w:bookmarkStart w:id="9" w:name="_Toc195618394"/>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2B0605C2" w14:textId="77777777" w:rsidR="00422AF0" w:rsidRPr="00422AF0" w:rsidRDefault="00B176FD" w:rsidP="007614CE">
      <w:pPr>
        <w:pStyle w:val="Sraopastraipa"/>
        <w:numPr>
          <w:ilvl w:val="1"/>
          <w:numId w:val="31"/>
        </w:numPr>
        <w:tabs>
          <w:tab w:val="left" w:pos="993"/>
        </w:tabs>
        <w:spacing w:after="0" w:line="240" w:lineRule="auto"/>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5D79F703" w:rsidR="00BE0587" w:rsidRPr="007614CE" w:rsidRDefault="00BE0587" w:rsidP="007614CE">
      <w:pPr>
        <w:pStyle w:val="Sraopastraipa"/>
        <w:numPr>
          <w:ilvl w:val="1"/>
          <w:numId w:val="31"/>
        </w:numPr>
        <w:tabs>
          <w:tab w:val="left" w:pos="993"/>
        </w:tabs>
        <w:spacing w:after="0" w:line="240" w:lineRule="auto"/>
        <w:ind w:left="0" w:firstLine="567"/>
        <w:jc w:val="both"/>
        <w:rPr>
          <w:rFonts w:cstheme="minorHAnsi"/>
          <w:i/>
          <w:color w:val="FF0000"/>
          <w:sz w:val="22"/>
          <w:szCs w:val="22"/>
        </w:rPr>
      </w:pPr>
      <w:r w:rsidRPr="00422AF0">
        <w:rPr>
          <w:rFonts w:eastAsiaTheme="minorHAnsi" w:cstheme="minorHAnsi"/>
          <w:sz w:val="22"/>
          <w:szCs w:val="22"/>
          <w:lang w:eastAsia="en-US"/>
        </w:rPr>
        <w:t>P</w:t>
      </w:r>
      <w:r w:rsidRPr="00422AF0">
        <w:rPr>
          <w:rFonts w:cstheme="minorHAnsi"/>
          <w:sz w:val="22"/>
          <w:szCs w:val="22"/>
        </w:rPr>
        <w:t>erkančioji organizacija nerengs objekto apžiūros.</w:t>
      </w:r>
    </w:p>
    <w:p w14:paraId="5DF33758" w14:textId="77777777" w:rsidR="007614CE" w:rsidRPr="00422AF0" w:rsidRDefault="007614CE" w:rsidP="007614CE">
      <w:pPr>
        <w:pStyle w:val="Sraopastraipa"/>
        <w:tabs>
          <w:tab w:val="left" w:pos="993"/>
        </w:tabs>
        <w:spacing w:after="0" w:line="240" w:lineRule="auto"/>
        <w:ind w:left="567"/>
        <w:jc w:val="both"/>
        <w:rPr>
          <w:rFonts w:cstheme="minorHAnsi"/>
          <w:i/>
          <w:color w:val="FF0000"/>
          <w:sz w:val="22"/>
          <w:szCs w:val="22"/>
        </w:rPr>
      </w:pPr>
    </w:p>
    <w:p w14:paraId="6443D2FF" w14:textId="040A41C9" w:rsidR="00C94B9F" w:rsidRPr="007614CE" w:rsidRDefault="00AD57B1" w:rsidP="007614CE">
      <w:pPr>
        <w:pStyle w:val="Antrat1"/>
        <w:spacing w:before="0" w:after="0"/>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195618395"/>
      <w:r w:rsidRPr="007614CE">
        <w:rPr>
          <w:rFonts w:asciiTheme="minorHAnsi" w:hAnsiTheme="minorHAnsi" w:cstheme="minorHAnsi"/>
        </w:rPr>
        <w:t xml:space="preserve">4. </w:t>
      </w:r>
      <w:r w:rsidR="00173ACB" w:rsidRPr="007614CE">
        <w:rPr>
          <w:rFonts w:asciiTheme="minorHAnsi" w:hAnsiTheme="minorHAnsi" w:cstheme="minorHAnsi"/>
        </w:rPr>
        <w:t>Tiekėjų pašalinimo pagrindai</w:t>
      </w:r>
      <w:bookmarkEnd w:id="13"/>
      <w:bookmarkEnd w:id="14"/>
      <w:bookmarkEnd w:id="15"/>
      <w:r w:rsidR="00975F1F" w:rsidRPr="007614CE">
        <w:rPr>
          <w:rFonts w:asciiTheme="minorHAnsi" w:hAnsiTheme="minorHAnsi" w:cstheme="minorHAnsi"/>
        </w:rPr>
        <w:t xml:space="preserve"> ir kvalifikacijos reikalavimai</w:t>
      </w:r>
      <w:bookmarkEnd w:id="16"/>
      <w:bookmarkEnd w:id="17"/>
    </w:p>
    <w:p w14:paraId="66E3ADBF" w14:textId="3BBE9F8E" w:rsidR="00DD2AC6" w:rsidRPr="00D129AB" w:rsidRDefault="002C5249" w:rsidP="007614CE">
      <w:pPr>
        <w:pStyle w:val="Sraopastraipa"/>
        <w:numPr>
          <w:ilvl w:val="1"/>
          <w:numId w:val="23"/>
        </w:numPr>
        <w:tabs>
          <w:tab w:val="left" w:pos="993"/>
        </w:tabs>
        <w:spacing w:after="0" w:line="240" w:lineRule="auto"/>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22DA8DD5" w14:textId="1BD44C8D" w:rsidR="007E05C8" w:rsidRPr="00422AF0" w:rsidRDefault="00990E9B" w:rsidP="007614CE">
      <w:pPr>
        <w:pStyle w:val="Sraopastraipa"/>
        <w:numPr>
          <w:ilvl w:val="1"/>
          <w:numId w:val="23"/>
        </w:numPr>
        <w:tabs>
          <w:tab w:val="left" w:pos="993"/>
        </w:tabs>
        <w:spacing w:after="0" w:line="240" w:lineRule="auto"/>
        <w:ind w:left="0" w:firstLine="567"/>
        <w:jc w:val="both"/>
        <w:rPr>
          <w:rFonts w:cstheme="minorHAnsi"/>
          <w:sz w:val="22"/>
          <w:szCs w:val="22"/>
        </w:rPr>
      </w:pPr>
      <w:r w:rsidRPr="00422AF0">
        <w:rPr>
          <w:rFonts w:cstheme="minorHAnsi"/>
          <w:sz w:val="22"/>
          <w:szCs w:val="22"/>
        </w:rPr>
        <w:t>Tiekėjams nenustatomi kvalifikacijos reikalavimai</w:t>
      </w:r>
      <w:r w:rsidR="00422AF0" w:rsidRPr="00422AF0">
        <w:rPr>
          <w:rFonts w:cstheme="minorHAnsi"/>
          <w:sz w:val="22"/>
          <w:szCs w:val="22"/>
        </w:rPr>
        <w:t>.</w:t>
      </w:r>
      <w:r w:rsidRPr="00422AF0">
        <w:rPr>
          <w:rFonts w:cstheme="minorHAnsi"/>
          <w:sz w:val="22"/>
          <w:szCs w:val="22"/>
        </w:rPr>
        <w:t xml:space="preserve"> </w:t>
      </w:r>
    </w:p>
    <w:p w14:paraId="61D31483" w14:textId="087A5692" w:rsidR="004C12BE" w:rsidRPr="004C12BE" w:rsidRDefault="00196B86" w:rsidP="007614CE">
      <w:pPr>
        <w:pStyle w:val="Sraopastraipa"/>
        <w:numPr>
          <w:ilvl w:val="1"/>
          <w:numId w:val="23"/>
        </w:numPr>
        <w:tabs>
          <w:tab w:val="left" w:pos="993"/>
        </w:tabs>
        <w:spacing w:after="0"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 xml:space="preserve">artu su pasiūlymu </w:t>
      </w:r>
      <w:r w:rsidR="004C12BE" w:rsidRPr="00422AF0">
        <w:rPr>
          <w:rFonts w:cstheme="minorHAnsi"/>
          <w:b/>
          <w:bCs/>
          <w:sz w:val="22"/>
          <w:szCs w:val="22"/>
        </w:rPr>
        <w:t xml:space="preserve">užpildytą </w:t>
      </w:r>
      <w:r w:rsidR="00874E29" w:rsidRPr="00422AF0">
        <w:rPr>
          <w:rFonts w:cstheme="minorHAnsi"/>
          <w:b/>
          <w:bCs/>
          <w:sz w:val="22"/>
          <w:szCs w:val="22"/>
        </w:rPr>
        <w:t>ir pasirašytą</w:t>
      </w:r>
      <w:r w:rsidR="00874E29">
        <w:rPr>
          <w:rFonts w:cstheme="minorHAnsi"/>
          <w:sz w:val="22"/>
          <w:szCs w:val="22"/>
        </w:rPr>
        <w:t xml:space="preserve"> </w:t>
      </w:r>
      <w:r w:rsidR="004C12BE" w:rsidRPr="004C12BE">
        <w:rPr>
          <w:rFonts w:cstheme="minorHAnsi"/>
          <w:sz w:val="22"/>
          <w:szCs w:val="22"/>
        </w:rPr>
        <w:t>EBVPD turi pateikti:</w:t>
      </w:r>
    </w:p>
    <w:p w14:paraId="79C6E364" w14:textId="26A883BA" w:rsidR="004C12BE" w:rsidRPr="00E65F43" w:rsidRDefault="004C12BE" w:rsidP="007614CE">
      <w:pPr>
        <w:pStyle w:val="Sraopastraipa"/>
        <w:numPr>
          <w:ilvl w:val="2"/>
          <w:numId w:val="23"/>
        </w:numPr>
        <w:tabs>
          <w:tab w:val="left" w:pos="1134"/>
        </w:tabs>
        <w:spacing w:after="0"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7614CE">
      <w:pPr>
        <w:pStyle w:val="Sraopastraipa"/>
        <w:numPr>
          <w:ilvl w:val="2"/>
          <w:numId w:val="23"/>
        </w:numPr>
        <w:tabs>
          <w:tab w:val="left" w:pos="1134"/>
        </w:tabs>
        <w:spacing w:after="0"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7614CE">
      <w:pPr>
        <w:pStyle w:val="Sraopastraipa"/>
        <w:numPr>
          <w:ilvl w:val="2"/>
          <w:numId w:val="23"/>
        </w:numPr>
        <w:tabs>
          <w:tab w:val="left" w:pos="1134"/>
        </w:tabs>
        <w:spacing w:after="0"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Default="00AF7093" w:rsidP="007614CE">
      <w:pPr>
        <w:pStyle w:val="Sraopastraipa"/>
        <w:numPr>
          <w:ilvl w:val="1"/>
          <w:numId w:val="23"/>
        </w:numPr>
        <w:tabs>
          <w:tab w:val="left" w:pos="993"/>
        </w:tabs>
        <w:spacing w:after="0" w:line="240" w:lineRule="auto"/>
        <w:ind w:left="0" w:firstLine="567"/>
        <w:jc w:val="both"/>
        <w:rPr>
          <w:rFonts w:cstheme="minorHAnsi"/>
          <w:bCs/>
          <w:iCs/>
          <w:sz w:val="22"/>
          <w:szCs w:val="22"/>
        </w:rPr>
      </w:pPr>
      <w:r w:rsidRPr="00422AF0">
        <w:rPr>
          <w:rFonts w:cstheme="minorHAnsi"/>
          <w:bCs/>
          <w:iCs/>
          <w:sz w:val="22"/>
          <w:szCs w:val="22"/>
        </w:rPr>
        <w:t xml:space="preserve">Tais atvejais, kai tiekėjas naudojasi (naudosis) trečiųjų asmenų, kurie tiesiogiai aktyviai, savo veiksmais neprisidės prie </w:t>
      </w:r>
      <w:r w:rsidR="0096711E" w:rsidRPr="00422AF0">
        <w:rPr>
          <w:rFonts w:cstheme="minorHAnsi"/>
          <w:bCs/>
          <w:iCs/>
          <w:sz w:val="22"/>
          <w:szCs w:val="22"/>
        </w:rPr>
        <w:t>perkančiosios organizacijos</w:t>
      </w:r>
      <w:r w:rsidRPr="00422AF0">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422AF0">
        <w:rPr>
          <w:rFonts w:cstheme="minorHAnsi"/>
          <w:bCs/>
          <w:iCs/>
          <w:sz w:val="22"/>
          <w:szCs w:val="22"/>
        </w:rPr>
        <w:t>tokie asmenys nelaikomi subtiekėjais</w:t>
      </w:r>
      <w:r w:rsidR="00FB2E4E" w:rsidRPr="00422AF0">
        <w:rPr>
          <w:rFonts w:cstheme="minorHAnsi"/>
          <w:bCs/>
          <w:iCs/>
          <w:sz w:val="22"/>
          <w:szCs w:val="22"/>
        </w:rPr>
        <w:t xml:space="preserve"> ir (ar) ūkio subjektais, kurių pajėgumais tiekėjas remiasi, kad atitiktų kvalifikacijos reikalavimus</w:t>
      </w:r>
      <w:r w:rsidR="00597F1C" w:rsidRPr="00422AF0">
        <w:rPr>
          <w:rFonts w:cstheme="minorHAnsi"/>
          <w:bCs/>
          <w:iCs/>
          <w:sz w:val="22"/>
          <w:szCs w:val="22"/>
        </w:rPr>
        <w:t>,</w:t>
      </w:r>
      <w:r w:rsidR="005E52AA" w:rsidRPr="00422AF0">
        <w:rPr>
          <w:rFonts w:cstheme="minorHAnsi"/>
          <w:bCs/>
          <w:iCs/>
          <w:sz w:val="22"/>
          <w:szCs w:val="22"/>
        </w:rPr>
        <w:t xml:space="preserve"> ir tiekėjas </w:t>
      </w:r>
      <w:r w:rsidRPr="00422AF0">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422AF0">
        <w:rPr>
          <w:rFonts w:cstheme="minorHAnsi"/>
          <w:bCs/>
          <w:iCs/>
          <w:sz w:val="22"/>
          <w:szCs w:val="22"/>
        </w:rPr>
        <w:t>.</w:t>
      </w:r>
    </w:p>
    <w:p w14:paraId="21DBCD40" w14:textId="77777777" w:rsidR="007614CE" w:rsidRPr="00422AF0" w:rsidRDefault="007614CE" w:rsidP="007614CE">
      <w:pPr>
        <w:pStyle w:val="Sraopastraipa"/>
        <w:tabs>
          <w:tab w:val="left" w:pos="993"/>
        </w:tabs>
        <w:spacing w:after="0" w:line="240" w:lineRule="auto"/>
        <w:ind w:left="567"/>
        <w:jc w:val="both"/>
        <w:rPr>
          <w:rFonts w:cstheme="minorHAnsi"/>
          <w:bCs/>
          <w:iCs/>
          <w:sz w:val="22"/>
          <w:szCs w:val="22"/>
        </w:rPr>
      </w:pPr>
    </w:p>
    <w:p w14:paraId="69D62E2B" w14:textId="7F94BB77" w:rsidR="00A000BE" w:rsidRPr="007614CE" w:rsidRDefault="00D24970" w:rsidP="007614CE">
      <w:pPr>
        <w:pStyle w:val="Antrat1"/>
        <w:tabs>
          <w:tab w:val="left" w:pos="567"/>
        </w:tabs>
        <w:spacing w:before="0" w:after="0"/>
        <w:contextualSpacing/>
        <w:jc w:val="both"/>
        <w:rPr>
          <w:rFonts w:asciiTheme="minorHAnsi" w:hAnsiTheme="minorHAnsi" w:cstheme="minorHAnsi"/>
        </w:rPr>
      </w:pPr>
      <w:bookmarkStart w:id="19" w:name="_Toc190416436"/>
      <w:bookmarkStart w:id="20" w:name="_Toc195618396"/>
      <w:r w:rsidRPr="007614CE">
        <w:rPr>
          <w:rFonts w:asciiTheme="minorHAnsi" w:hAnsiTheme="minorHAnsi" w:cstheme="minorHAnsi"/>
        </w:rPr>
        <w:t>5</w:t>
      </w:r>
      <w:r w:rsidR="001E3D5A" w:rsidRPr="007614CE">
        <w:rPr>
          <w:rFonts w:asciiTheme="minorHAnsi" w:hAnsiTheme="minorHAnsi" w:cstheme="minorHAnsi"/>
        </w:rPr>
        <w:t>.</w:t>
      </w:r>
      <w:r w:rsidR="009743D3" w:rsidRPr="007614CE">
        <w:rPr>
          <w:rFonts w:asciiTheme="minorHAnsi" w:hAnsiTheme="minorHAnsi" w:cstheme="minorHAnsi"/>
        </w:rPr>
        <w:t>Reikalavimai, susiję su nacionaliniu saugumu</w:t>
      </w:r>
      <w:bookmarkEnd w:id="19"/>
      <w:bookmarkEnd w:id="20"/>
      <w:r w:rsidR="009743D3" w:rsidRPr="007614CE">
        <w:rPr>
          <w:rFonts w:asciiTheme="minorHAnsi" w:hAnsiTheme="minorHAnsi" w:cstheme="minorHAnsi"/>
        </w:rPr>
        <w:t xml:space="preserve"> </w:t>
      </w:r>
    </w:p>
    <w:p w14:paraId="2FC7443C" w14:textId="03F29A04" w:rsidR="00DF3DDF" w:rsidRPr="00682B25" w:rsidRDefault="00D24970" w:rsidP="007614CE">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614CE">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7614CE">
      <w:pPr>
        <w:spacing w:after="0" w:line="240" w:lineRule="auto"/>
        <w:ind w:firstLine="567"/>
        <w:jc w:val="both"/>
        <w:rPr>
          <w:rFonts w:cstheme="minorHAnsi"/>
          <w:iCs/>
          <w:sz w:val="22"/>
          <w:szCs w:val="22"/>
        </w:rPr>
      </w:pPr>
      <w:r w:rsidRPr="00682B25">
        <w:rPr>
          <w:rFonts w:cstheme="minorHAnsi"/>
          <w:color w:val="000000" w:themeColor="text1"/>
          <w:sz w:val="22"/>
          <w:szCs w:val="22"/>
        </w:rPr>
        <w:lastRenderedPageBreak/>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1D3F2563" w:rsidR="007E3A91" w:rsidRPr="00682B25" w:rsidRDefault="007E3A91" w:rsidP="007614CE">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E35D40" w:rsidRPr="00E35D40">
        <w:rPr>
          <w:rFonts w:cstheme="minorHAnsi"/>
          <w:sz w:val="22"/>
          <w:szCs w:val="22"/>
        </w:rPr>
        <w:t>Pasiūlyme (Pasiūlymo formoje, laisvos formos deklaracijoje arba kt.)</w:t>
      </w:r>
      <w:r w:rsidR="00745DDC">
        <w:rPr>
          <w:rFonts w:cstheme="minorHAnsi"/>
          <w:sz w:val="22"/>
          <w:szCs w:val="22"/>
        </w:rPr>
        <w:t xml:space="preserve"> </w:t>
      </w:r>
      <w:r w:rsidRPr="00682B25">
        <w:rPr>
          <w:rFonts w:cstheme="minorHAnsi"/>
          <w:sz w:val="22"/>
          <w:szCs w:val="22"/>
        </w:rPr>
        <w:t xml:space="preserve">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897B86" w:rsidRDefault="00F80B9A" w:rsidP="007614CE">
      <w:pPr>
        <w:pStyle w:val="Sraopastraipa"/>
        <w:spacing w:after="0" w:line="240" w:lineRule="auto"/>
        <w:ind w:left="0" w:firstLine="567"/>
        <w:jc w:val="both"/>
        <w:rPr>
          <w:i/>
          <w:iCs/>
          <w:sz w:val="22"/>
          <w:szCs w:val="22"/>
        </w:rPr>
      </w:pPr>
      <w:r w:rsidRPr="26B62E15">
        <w:rPr>
          <w:sz w:val="22"/>
          <w:szCs w:val="22"/>
        </w:rPr>
        <w:t>5.5.</w:t>
      </w:r>
      <w:r w:rsidR="00897B86" w:rsidRPr="26B62E15">
        <w:rPr>
          <w:i/>
          <w:iCs/>
          <w:sz w:val="22"/>
          <w:szCs w:val="22"/>
        </w:rPr>
        <w:t xml:space="preserve"> </w:t>
      </w:r>
      <w:r w:rsidR="00145B8E" w:rsidRPr="26B62E15">
        <w:rPr>
          <w:sz w:val="22"/>
          <w:szCs w:val="22"/>
        </w:rPr>
        <w:t>Perkančioji organizacija</w:t>
      </w:r>
      <w:r w:rsidR="0062770C" w:rsidRPr="26B62E15">
        <w:rPr>
          <w:sz w:val="22"/>
          <w:szCs w:val="22"/>
        </w:rPr>
        <w:t>,</w:t>
      </w:r>
      <w:r w:rsidR="00145B8E" w:rsidRPr="26B62E15">
        <w:rPr>
          <w:sz w:val="22"/>
          <w:szCs w:val="22"/>
        </w:rPr>
        <w:t xml:space="preserve"> įvertin</w:t>
      </w:r>
      <w:r w:rsidR="00BE2699" w:rsidRPr="26B62E15">
        <w:rPr>
          <w:sz w:val="22"/>
          <w:szCs w:val="22"/>
        </w:rPr>
        <w:t xml:space="preserve">usi visus galinčius kelti grėsmę nacionalinio saugumo interesams rizikos veiksnius </w:t>
      </w:r>
      <w:r w:rsidR="007F6C5E" w:rsidRPr="26B62E15">
        <w:rPr>
          <w:sz w:val="22"/>
          <w:szCs w:val="22"/>
        </w:rPr>
        <w:t>numato</w:t>
      </w:r>
      <w:r w:rsidR="00BE2699" w:rsidRPr="26B62E15">
        <w:rPr>
          <w:sz w:val="22"/>
          <w:szCs w:val="22"/>
        </w:rPr>
        <w:t xml:space="preserve">, kad šiame pirkime </w:t>
      </w:r>
      <w:r w:rsidR="00DF6558" w:rsidRPr="26B62E15">
        <w:rPr>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26B62E15">
        <w:rPr>
          <w:sz w:val="22"/>
          <w:szCs w:val="22"/>
        </w:rPr>
        <w:t xml:space="preserve">VPĮ </w:t>
      </w:r>
      <w:r w:rsidR="00A2534E" w:rsidRPr="26B62E15">
        <w:rPr>
          <w:sz w:val="22"/>
          <w:szCs w:val="22"/>
        </w:rPr>
        <w:t>17</w:t>
      </w:r>
      <w:r w:rsidR="00DF6558" w:rsidRPr="26B62E15">
        <w:rPr>
          <w:sz w:val="22"/>
          <w:szCs w:val="22"/>
        </w:rPr>
        <w:t xml:space="preserve"> straipsnio 4 dalyje nurodytus tarptautinius susitarimus.</w:t>
      </w:r>
    </w:p>
    <w:p w14:paraId="32674F3C" w14:textId="14A8EFA0" w:rsidR="016E19F6" w:rsidRDefault="016E19F6" w:rsidP="007614CE">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color w:val="000000" w:themeColor="text1"/>
          <w:sz w:val="22"/>
          <w:szCs w:val="22"/>
        </w:rPr>
        <w:t>5.6. Perkančioji organizacija laiko, kad pirkimo objektas kelia grėsmę nacionaliniam saugumui, jei jis atitinka VPĮ 37 straipsnio 9 dalies 1 punkte numatytas sąlygas. Tiekėjai kartu su pasiūlymu turi pateikti Viešųjų pirkimų tarnybos nustatytos formos atitikties deklaraciją</w:t>
      </w:r>
      <w:r w:rsidRPr="26B62E15">
        <w:rPr>
          <w:rFonts w:ascii="Calibri" w:eastAsia="Calibri" w:hAnsi="Calibri" w:cs="Calibri"/>
          <w:color w:val="000000" w:themeColor="text1"/>
          <w:sz w:val="22"/>
          <w:szCs w:val="22"/>
          <w:vertAlign w:val="superscript"/>
        </w:rPr>
        <w:t>3</w:t>
      </w:r>
      <w:r w:rsidRPr="26B62E15">
        <w:rPr>
          <w:rFonts w:ascii="Calibri" w:eastAsia="Calibri" w:hAnsi="Calibri" w:cs="Calibri"/>
          <w:color w:val="000000" w:themeColor="text1"/>
          <w:sz w:val="22"/>
          <w:szCs w:val="22"/>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3B188838" w14:textId="327D0377" w:rsidR="016E19F6" w:rsidRDefault="016E19F6" w:rsidP="007614CE">
      <w:pPr>
        <w:spacing w:after="0" w:line="240" w:lineRule="auto"/>
        <w:ind w:firstLine="567"/>
        <w:jc w:val="both"/>
        <w:rPr>
          <w:rFonts w:ascii="Calibri" w:eastAsia="Calibri" w:hAnsi="Calibri" w:cs="Calibri"/>
          <w:color w:val="7030A0"/>
          <w:sz w:val="22"/>
          <w:szCs w:val="22"/>
        </w:rPr>
      </w:pPr>
      <w:r w:rsidRPr="26B62E15">
        <w:rPr>
          <w:rFonts w:ascii="Calibri" w:eastAsia="Calibri" w:hAnsi="Calibri" w:cs="Calibri"/>
          <w:i/>
          <w:iCs/>
          <w:color w:val="000000" w:themeColor="text1"/>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26B62E15">
        <w:rPr>
          <w:rFonts w:ascii="Calibri" w:eastAsia="Calibri" w:hAnsi="Calibri" w:cs="Calibri"/>
          <w:i/>
          <w:iCs/>
          <w:color w:val="7030A0"/>
          <w:sz w:val="22"/>
          <w:szCs w:val="22"/>
        </w:rPr>
        <w:t>.</w:t>
      </w:r>
    </w:p>
    <w:p w14:paraId="5C2CDB7E" w14:textId="3AD1E5FD" w:rsidR="016E19F6" w:rsidRDefault="016E19F6" w:rsidP="007614CE">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 xml:space="preserve">Reikalavimas taikomas pirkimo objekto sudėtiniams elementams (ne visam pirkimo objektui), kurių BVPŽ kodai yra: 48900000-7 Įvairūs programinės įrangos paketai ir kompiuterių sistemos. Pirkimo objekto sudėtiniai elementai ir jų BVPŽ kodai nurodyti pirkimo sąlygų 2 priede „Techninė specifikacija“. </w:t>
      </w:r>
    </w:p>
    <w:p w14:paraId="5A9DA931" w14:textId="07218291" w:rsidR="016E19F6" w:rsidRDefault="016E19F6" w:rsidP="007614CE">
      <w:pPr>
        <w:spacing w:after="0" w:line="240" w:lineRule="auto"/>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Pažymėtina, kad nustačius, jog tiekėjo siūlomo  objekto sudėtinis (-</w:t>
      </w:r>
      <w:proofErr w:type="spellStart"/>
      <w:r w:rsidRPr="26B62E15">
        <w:rPr>
          <w:rFonts w:ascii="Calibri" w:eastAsia="Calibri" w:hAnsi="Calibri" w:cs="Calibri"/>
          <w:i/>
          <w:iCs/>
          <w:color w:val="000000" w:themeColor="text1"/>
          <w:sz w:val="22"/>
          <w:szCs w:val="22"/>
        </w:rPr>
        <w:t>iai</w:t>
      </w:r>
      <w:proofErr w:type="spellEnd"/>
      <w:r w:rsidRPr="26B62E15">
        <w:rPr>
          <w:rFonts w:ascii="Calibri" w:eastAsia="Calibri" w:hAnsi="Calibri" w:cs="Calibri"/>
          <w:i/>
          <w:iCs/>
          <w:color w:val="000000" w:themeColor="text1"/>
          <w:sz w:val="22"/>
          <w:szCs w:val="22"/>
        </w:rPr>
        <w:t>) elementas (-ai), kurių BVPŽ kodams taikomos VPĮ 37 str. 9 d. nuostatos, neatitinka nacionalinio saugumo reikalavimų, toks pasiūlymas atmetamas.</w:t>
      </w:r>
    </w:p>
    <w:p w14:paraId="5804EE01" w14:textId="4A58DBB6" w:rsidR="016E19F6" w:rsidRDefault="016E19F6" w:rsidP="007614CE">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color w:val="000000" w:themeColor="text1"/>
          <w:sz w:val="22"/>
          <w:szCs w:val="22"/>
        </w:rPr>
        <w:t xml:space="preserve">5.7.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w:t>
      </w:r>
      <w:r w:rsidRPr="26B62E15">
        <w:rPr>
          <w:rFonts w:ascii="Calibri" w:eastAsia="Calibri" w:hAnsi="Calibri" w:cs="Calibri"/>
          <w:color w:val="000000" w:themeColor="text1"/>
          <w:sz w:val="22"/>
          <w:szCs w:val="22"/>
        </w:rPr>
        <w:lastRenderedPageBreak/>
        <w:t>tarnybos nustatytos formos atitikties deklaraciją</w:t>
      </w:r>
      <w:r w:rsidRPr="26B62E15">
        <w:rPr>
          <w:rFonts w:ascii="Calibri" w:eastAsia="Calibri" w:hAnsi="Calibri" w:cs="Calibri"/>
          <w:color w:val="000000" w:themeColor="text1"/>
          <w:sz w:val="22"/>
          <w:szCs w:val="22"/>
          <w:vertAlign w:val="superscript"/>
        </w:rPr>
        <w:t>4</w:t>
      </w:r>
      <w:r w:rsidRPr="26B62E15">
        <w:rPr>
          <w:rFonts w:ascii="Calibri" w:eastAsia="Calibri" w:hAnsi="Calibri" w:cs="Calibri"/>
          <w:color w:val="000000" w:themeColor="text1"/>
          <w:sz w:val="22"/>
          <w:szCs w:val="22"/>
        </w:rPr>
        <w:t xml:space="preserve">. Perkančioji organizacija iš ekonomiškai naudingiausią pasiūlymą pateikusio tiekėjo reikalaus pateikti vieną (esant poreikiui – kelis) VPĮ 51 straipsnio 12 dalyje numatytą dokumentą. </w:t>
      </w:r>
    </w:p>
    <w:p w14:paraId="4509E6CB" w14:textId="7A9B114D" w:rsidR="016E19F6" w:rsidRDefault="016E19F6" w:rsidP="007614CE">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FED1D18" w14:textId="43EE9412" w:rsidR="016E19F6" w:rsidRDefault="016E19F6" w:rsidP="007614CE">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 xml:space="preserve">Reikalavimas taikomas pirkimo objekto sudėtiniams elementams (ne visam pirkimo objektui), kurių BVPŽ kodai yra: 48900000-7 Įvairūs programinės įrangos paketai ir kompiuterių sistemos. </w:t>
      </w:r>
    </w:p>
    <w:p w14:paraId="49368D95" w14:textId="324C495A" w:rsidR="26B62E15" w:rsidRDefault="016E19F6" w:rsidP="007614CE">
      <w:pPr>
        <w:spacing w:after="0" w:line="240" w:lineRule="auto"/>
        <w:ind w:firstLine="567"/>
        <w:jc w:val="both"/>
        <w:rPr>
          <w:rFonts w:ascii="Calibri" w:eastAsia="Calibri" w:hAnsi="Calibri" w:cs="Calibri"/>
          <w:i/>
          <w:iCs/>
          <w:color w:val="000000" w:themeColor="text1"/>
          <w:sz w:val="22"/>
          <w:szCs w:val="22"/>
        </w:rPr>
      </w:pPr>
      <w:r w:rsidRPr="26B62E15">
        <w:rPr>
          <w:rFonts w:ascii="Calibri" w:eastAsia="Calibri" w:hAnsi="Calibri" w:cs="Calibri"/>
          <w:i/>
          <w:iCs/>
          <w:color w:val="000000" w:themeColor="text1"/>
          <w:sz w:val="22"/>
          <w:szCs w:val="22"/>
        </w:rPr>
        <w:t>Pažymėtina, kad nustačius, jog tiekėjo siūlomo  objekto „sudėtinis (-</w:t>
      </w:r>
      <w:proofErr w:type="spellStart"/>
      <w:r w:rsidRPr="26B62E15">
        <w:rPr>
          <w:rFonts w:ascii="Calibri" w:eastAsia="Calibri" w:hAnsi="Calibri" w:cs="Calibri"/>
          <w:i/>
          <w:iCs/>
          <w:color w:val="000000" w:themeColor="text1"/>
          <w:sz w:val="22"/>
          <w:szCs w:val="22"/>
        </w:rPr>
        <w:t>iai</w:t>
      </w:r>
      <w:proofErr w:type="spellEnd"/>
      <w:r w:rsidRPr="26B62E15">
        <w:rPr>
          <w:rFonts w:ascii="Calibri" w:eastAsia="Calibri" w:hAnsi="Calibri" w:cs="Calibri"/>
          <w:i/>
          <w:iCs/>
          <w:color w:val="000000" w:themeColor="text1"/>
          <w:sz w:val="22"/>
          <w:szCs w:val="22"/>
        </w:rPr>
        <w:t>) elementas (-ai)“. kurių BVPŽ kodams taikomos VPĮ 47 str. 9 d. nuostatos, neatitinka nacionalinio saugumo reikalavimų, toks pasiūlymas atmetamas</w:t>
      </w:r>
      <w:r w:rsidR="00CD4E67">
        <w:rPr>
          <w:rFonts w:ascii="Calibri" w:eastAsia="Calibri" w:hAnsi="Calibri" w:cs="Calibri"/>
          <w:i/>
          <w:iCs/>
          <w:color w:val="000000" w:themeColor="text1"/>
          <w:sz w:val="22"/>
          <w:szCs w:val="22"/>
        </w:rPr>
        <w:t>.</w:t>
      </w:r>
    </w:p>
    <w:p w14:paraId="2A94AD1F" w14:textId="77777777" w:rsidR="007614CE" w:rsidRDefault="007614CE" w:rsidP="007614CE">
      <w:pPr>
        <w:spacing w:after="0" w:line="240" w:lineRule="auto"/>
        <w:ind w:firstLine="567"/>
        <w:jc w:val="both"/>
        <w:rPr>
          <w:sz w:val="22"/>
          <w:szCs w:val="22"/>
        </w:rPr>
      </w:pPr>
    </w:p>
    <w:p w14:paraId="4BEDE7AF" w14:textId="457E0FAE" w:rsidR="00AF62E6" w:rsidRPr="00145656" w:rsidRDefault="00245E8F" w:rsidP="007614CE">
      <w:pPr>
        <w:pStyle w:val="Antrat1"/>
        <w:spacing w:before="0" w:after="0"/>
        <w:contextualSpacing/>
        <w:rPr>
          <w:rFonts w:asciiTheme="minorHAnsi" w:hAnsiTheme="minorHAnsi" w:cstheme="minorHAnsi"/>
        </w:rPr>
      </w:pPr>
      <w:bookmarkStart w:id="27" w:name="_Ref39666794"/>
      <w:bookmarkStart w:id="28" w:name="_Ref39666796"/>
      <w:bookmarkStart w:id="29" w:name="_Toc190416437"/>
      <w:bookmarkStart w:id="30" w:name="_Toc1956183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7614CE">
      <w:pPr>
        <w:pStyle w:val="Sraopastraipa"/>
        <w:numPr>
          <w:ilvl w:val="1"/>
          <w:numId w:val="32"/>
        </w:numPr>
        <w:tabs>
          <w:tab w:val="left" w:pos="993"/>
        </w:tabs>
        <w:spacing w:after="0" w:line="240" w:lineRule="auto"/>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4A427F" w:rsidRDefault="003F0DA7" w:rsidP="007614CE">
      <w:pPr>
        <w:pStyle w:val="Sraopastraipa"/>
        <w:numPr>
          <w:ilvl w:val="2"/>
          <w:numId w:val="10"/>
        </w:numPr>
        <w:tabs>
          <w:tab w:val="left" w:pos="1134"/>
        </w:tabs>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DD4B15">
        <w:rPr>
          <w:rFonts w:cstheme="minorHAnsi"/>
          <w:sz w:val="22"/>
          <w:szCs w:val="22"/>
        </w:rPr>
        <w:t>sąlygų</w:t>
      </w:r>
      <w:r w:rsidR="00DE5F20" w:rsidRPr="00DD4B15">
        <w:rPr>
          <w:rFonts w:cstheme="minorHAnsi"/>
          <w:sz w:val="22"/>
          <w:szCs w:val="22"/>
        </w:rPr>
        <w:t xml:space="preserve"> </w:t>
      </w:r>
      <w:r w:rsidR="00BD7BAD" w:rsidRPr="00DD4B15">
        <w:rPr>
          <w:rFonts w:cstheme="minorHAnsi"/>
          <w:sz w:val="22"/>
          <w:szCs w:val="22"/>
        </w:rPr>
        <w:t>3</w:t>
      </w:r>
      <w:r w:rsidR="008E5F93" w:rsidRPr="00DD4B15">
        <w:rPr>
          <w:rFonts w:cstheme="minorHAnsi"/>
          <w:sz w:val="22"/>
          <w:szCs w:val="22"/>
        </w:rPr>
        <w:t xml:space="preserve"> priede „Pasiūlymo forma“ </w:t>
      </w:r>
      <w:r w:rsidRPr="00DD4B1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7D3AD558" w14:textId="40A14795" w:rsidR="008F3AB8" w:rsidRPr="00AA32FB" w:rsidRDefault="00E31031" w:rsidP="007614CE">
      <w:pPr>
        <w:pStyle w:val="Sraopastraipa"/>
        <w:numPr>
          <w:ilvl w:val="2"/>
          <w:numId w:val="10"/>
        </w:numPr>
        <w:tabs>
          <w:tab w:val="left" w:pos="1134"/>
        </w:tabs>
        <w:spacing w:after="0" w:line="240" w:lineRule="auto"/>
        <w:ind w:left="0" w:firstLine="567"/>
        <w:jc w:val="both"/>
        <w:rPr>
          <w:rFonts w:cstheme="minorHAnsi"/>
          <w:sz w:val="22"/>
          <w:szCs w:val="22"/>
          <w:u w:val="single"/>
        </w:rPr>
      </w:pPr>
      <w:r w:rsidRPr="00AA32FB">
        <w:rPr>
          <w:rFonts w:cstheme="minorHAnsi"/>
          <w:sz w:val="22"/>
          <w:szCs w:val="22"/>
        </w:rPr>
        <w:t>įrangos gamintojo patvirtinim</w:t>
      </w:r>
      <w:r w:rsidR="00EC03F9" w:rsidRPr="00AA32FB">
        <w:rPr>
          <w:rFonts w:cstheme="minorHAnsi"/>
          <w:sz w:val="22"/>
          <w:szCs w:val="22"/>
        </w:rPr>
        <w:t>as</w:t>
      </w:r>
      <w:r w:rsidRPr="00AA32FB">
        <w:rPr>
          <w:rFonts w:cstheme="minorHAnsi"/>
          <w:sz w:val="22"/>
          <w:szCs w:val="22"/>
        </w:rPr>
        <w:t xml:space="preserve">, kad siūlomi reagentai ir papildomos priemonės yra </w:t>
      </w:r>
      <w:r w:rsidR="00752152" w:rsidRPr="00AA32FB">
        <w:rPr>
          <w:rFonts w:cstheme="minorHAnsi"/>
          <w:sz w:val="22"/>
          <w:szCs w:val="22"/>
        </w:rPr>
        <w:t xml:space="preserve">tinkami </w:t>
      </w:r>
      <w:r w:rsidR="00EC03F9" w:rsidRPr="00AA32FB">
        <w:rPr>
          <w:rFonts w:cstheme="minorHAnsi"/>
          <w:sz w:val="22"/>
          <w:szCs w:val="22"/>
        </w:rPr>
        <w:t>siūlomai</w:t>
      </w:r>
      <w:r w:rsidRPr="00AA32FB">
        <w:rPr>
          <w:rFonts w:cstheme="minorHAnsi"/>
          <w:sz w:val="22"/>
          <w:szCs w:val="22"/>
        </w:rPr>
        <w:t xml:space="preserve"> įrangai </w:t>
      </w:r>
      <w:r w:rsidR="00EC03F9" w:rsidRPr="00AA32FB">
        <w:rPr>
          <w:rFonts w:cstheme="minorHAnsi"/>
          <w:i/>
          <w:iCs/>
          <w:sz w:val="22"/>
          <w:szCs w:val="22"/>
        </w:rPr>
        <w:t>(taikoma, jei reagentai ir papildomos priemonės pagaminti kito gamintojo negu įranga)</w:t>
      </w:r>
      <w:r w:rsidR="00EC03F9" w:rsidRPr="00AA32FB">
        <w:rPr>
          <w:rFonts w:cstheme="minorHAnsi"/>
          <w:sz w:val="22"/>
          <w:szCs w:val="22"/>
        </w:rPr>
        <w:t>;</w:t>
      </w:r>
    </w:p>
    <w:p w14:paraId="11991CD7" w14:textId="4F36D773" w:rsidR="004A427F" w:rsidRPr="00E44AC6" w:rsidRDefault="004E7B3A" w:rsidP="007614CE">
      <w:pPr>
        <w:pStyle w:val="Sraopastraipa"/>
        <w:numPr>
          <w:ilvl w:val="2"/>
          <w:numId w:val="10"/>
        </w:numPr>
        <w:tabs>
          <w:tab w:val="left" w:pos="1134"/>
        </w:tabs>
        <w:spacing w:after="0" w:line="240" w:lineRule="auto"/>
        <w:ind w:left="0" w:firstLine="567"/>
        <w:jc w:val="both"/>
        <w:rPr>
          <w:rFonts w:cstheme="minorHAnsi"/>
          <w:sz w:val="22"/>
          <w:szCs w:val="22"/>
          <w:u w:val="single"/>
        </w:rPr>
      </w:pPr>
      <w:r w:rsidRPr="004E7B3A">
        <w:rPr>
          <w:rFonts w:cstheme="minorHAnsi"/>
          <w:iCs/>
          <w:sz w:val="22"/>
          <w:szCs w:val="22"/>
        </w:rPr>
        <w:t xml:space="preserve">CE sertifikatas, EB atitikties deklaracija arba kitas lygiavertis dokumentas, patvirtinantis, kad siūloma įranga atitinka Europos Parlamento ir Tarybos direktyvos 98/79/EB dėl </w:t>
      </w:r>
      <w:proofErr w:type="spellStart"/>
      <w:r w:rsidRPr="004E7B3A">
        <w:rPr>
          <w:rFonts w:cstheme="minorHAnsi"/>
          <w:i/>
          <w:sz w:val="22"/>
          <w:szCs w:val="22"/>
        </w:rPr>
        <w:t>in</w:t>
      </w:r>
      <w:proofErr w:type="spellEnd"/>
      <w:r w:rsidRPr="004E7B3A">
        <w:rPr>
          <w:rFonts w:cstheme="minorHAnsi"/>
          <w:i/>
          <w:sz w:val="22"/>
          <w:szCs w:val="22"/>
        </w:rPr>
        <w:t xml:space="preserve"> </w:t>
      </w:r>
      <w:proofErr w:type="spellStart"/>
      <w:r w:rsidRPr="004E7B3A">
        <w:rPr>
          <w:rFonts w:cstheme="minorHAnsi"/>
          <w:i/>
          <w:sz w:val="22"/>
          <w:szCs w:val="22"/>
        </w:rPr>
        <w:t>vitro</w:t>
      </w:r>
      <w:proofErr w:type="spellEnd"/>
      <w:r w:rsidRPr="004E7B3A">
        <w:rPr>
          <w:rFonts w:cstheme="minorHAnsi"/>
          <w:iCs/>
          <w:sz w:val="22"/>
          <w:szCs w:val="22"/>
        </w:rPr>
        <w:t xml:space="preserve"> diagnostikos medicinos prietaisų arba Europos Parlamento ir Tarybos reglamento (ES) 2017/746 nuostatas </w:t>
      </w:r>
      <w:r w:rsidR="008F3AB8" w:rsidRPr="00AA32FB">
        <w:rPr>
          <w:rFonts w:cstheme="minorHAnsi"/>
          <w:sz w:val="22"/>
          <w:szCs w:val="22"/>
        </w:rPr>
        <w:t>(</w:t>
      </w:r>
      <w:r w:rsidR="008F3AB8" w:rsidRPr="00D83DA9">
        <w:rPr>
          <w:rFonts w:cstheme="minorHAnsi"/>
          <w:i/>
          <w:iCs/>
          <w:sz w:val="22"/>
          <w:szCs w:val="22"/>
        </w:rPr>
        <w:t>pateikiama skaitmeninė dokumento kopija</w:t>
      </w:r>
      <w:r w:rsidR="008F3AB8" w:rsidRPr="00AA32FB">
        <w:rPr>
          <w:rFonts w:cstheme="minorHAnsi"/>
          <w:sz w:val="22"/>
          <w:szCs w:val="22"/>
        </w:rPr>
        <w:t>)</w:t>
      </w:r>
      <w:r w:rsidR="006002A7" w:rsidRPr="00AA32FB">
        <w:rPr>
          <w:rFonts w:cstheme="minorHAnsi"/>
          <w:sz w:val="22"/>
          <w:szCs w:val="22"/>
        </w:rPr>
        <w:t>;</w:t>
      </w:r>
    </w:p>
    <w:p w14:paraId="250C9D2B" w14:textId="184362AC" w:rsidR="00E44AC6" w:rsidRPr="00E44AC6" w:rsidRDefault="00E44AC6" w:rsidP="00E44AC6">
      <w:pPr>
        <w:pStyle w:val="Sraopastraipa"/>
        <w:numPr>
          <w:ilvl w:val="2"/>
          <w:numId w:val="10"/>
        </w:numPr>
        <w:tabs>
          <w:tab w:val="left" w:pos="1134"/>
        </w:tabs>
        <w:spacing w:after="0" w:line="240" w:lineRule="auto"/>
        <w:ind w:left="0" w:firstLine="567"/>
        <w:jc w:val="both"/>
        <w:rPr>
          <w:rFonts w:cstheme="minorHAnsi"/>
          <w:sz w:val="22"/>
          <w:szCs w:val="22"/>
        </w:rPr>
      </w:pPr>
      <w:r w:rsidRPr="00E44AC6">
        <w:rPr>
          <w:rFonts w:cstheme="minorHAnsi"/>
          <w:sz w:val="22"/>
          <w:szCs w:val="22"/>
        </w:rPr>
        <w:t>siūlomos įrangos pajungimo į laboratorijos informacinę sistemą (</w:t>
      </w:r>
      <w:r>
        <w:rPr>
          <w:rFonts w:cstheme="minorHAnsi"/>
          <w:sz w:val="22"/>
          <w:szCs w:val="22"/>
        </w:rPr>
        <w:t xml:space="preserve">toliau – </w:t>
      </w:r>
      <w:r w:rsidRPr="00E44AC6">
        <w:rPr>
          <w:rFonts w:cstheme="minorHAnsi"/>
          <w:b/>
          <w:bCs/>
          <w:sz w:val="22"/>
          <w:szCs w:val="22"/>
        </w:rPr>
        <w:t>LIS</w:t>
      </w:r>
      <w:r w:rsidRPr="00E44AC6">
        <w:rPr>
          <w:rFonts w:cstheme="minorHAnsi"/>
          <w:sz w:val="22"/>
          <w:szCs w:val="22"/>
        </w:rPr>
        <w:t>) protokolą, patvirtinantį dvikryptį duomenų perdavimą ir programinės įrangos suderinamumą su LIS</w:t>
      </w:r>
      <w:r w:rsidRPr="00E44AC6">
        <w:rPr>
          <w:rFonts w:cstheme="minorHAnsi"/>
          <w:sz w:val="22"/>
          <w:szCs w:val="22"/>
        </w:rPr>
        <w:t>;</w:t>
      </w:r>
    </w:p>
    <w:p w14:paraId="24A8B27D" w14:textId="77777777" w:rsidR="00ED7E60" w:rsidRPr="008E10D6" w:rsidRDefault="00ED7E60" w:rsidP="007614CE">
      <w:pPr>
        <w:pStyle w:val="Sraopastraipa"/>
        <w:numPr>
          <w:ilvl w:val="2"/>
          <w:numId w:val="10"/>
        </w:numPr>
        <w:tabs>
          <w:tab w:val="left" w:pos="1134"/>
        </w:tabs>
        <w:spacing w:after="0" w:line="240" w:lineRule="auto"/>
        <w:ind w:left="0" w:firstLine="567"/>
        <w:jc w:val="both"/>
        <w:rPr>
          <w:rFonts w:cstheme="minorHAnsi"/>
          <w:sz w:val="22"/>
          <w:szCs w:val="22"/>
          <w:u w:val="single"/>
        </w:rPr>
      </w:pPr>
      <w:r w:rsidRPr="00ED7E60">
        <w:rPr>
          <w:rFonts w:cstheme="minorHAnsi"/>
          <w:sz w:val="22"/>
          <w:szCs w:val="22"/>
        </w:rPr>
        <w:t>užpildyta techninė specifikacija (pirkimo sąlygų 2 priedas</w:t>
      </w:r>
      <w:r>
        <w:rPr>
          <w:rFonts w:cstheme="minorHAnsi"/>
          <w:sz w:val="22"/>
          <w:szCs w:val="22"/>
        </w:rPr>
        <w:t>);</w:t>
      </w:r>
    </w:p>
    <w:p w14:paraId="44BF1727" w14:textId="26078D20" w:rsidR="008E10D6" w:rsidRPr="00ED7E60" w:rsidRDefault="008E10D6" w:rsidP="007614CE">
      <w:pPr>
        <w:pStyle w:val="Sraopastraipa"/>
        <w:numPr>
          <w:ilvl w:val="2"/>
          <w:numId w:val="10"/>
        </w:numPr>
        <w:tabs>
          <w:tab w:val="left" w:pos="1134"/>
        </w:tabs>
        <w:spacing w:after="0" w:line="240" w:lineRule="auto"/>
        <w:ind w:left="0" w:firstLine="567"/>
        <w:jc w:val="both"/>
        <w:rPr>
          <w:rFonts w:cstheme="minorHAnsi"/>
          <w:sz w:val="22"/>
          <w:szCs w:val="22"/>
          <w:u w:val="single"/>
        </w:rPr>
      </w:pPr>
      <w:r>
        <w:rPr>
          <w:rFonts w:ascii="Calibri" w:hAnsi="Calibri" w:cs="Calibri"/>
          <w:sz w:val="22"/>
          <w:szCs w:val="22"/>
        </w:rPr>
        <w:t>užpildyta ir pasirašyta n</w:t>
      </w:r>
      <w:r w:rsidRPr="00B52E8A">
        <w:rPr>
          <w:rFonts w:ascii="Calibri" w:hAnsi="Calibri" w:cs="Calibri"/>
          <w:sz w:val="22"/>
          <w:szCs w:val="22"/>
        </w:rPr>
        <w:t xml:space="preserve">acionalinio saugumo reikalavimų atitikties deklaracija (specialiųjų pirkimo sąlygų </w:t>
      </w:r>
      <w:r>
        <w:rPr>
          <w:rFonts w:ascii="Calibri" w:hAnsi="Calibri" w:cs="Calibri"/>
          <w:sz w:val="22"/>
          <w:szCs w:val="22"/>
        </w:rPr>
        <w:t xml:space="preserve">8 </w:t>
      </w:r>
      <w:r w:rsidRPr="00B52E8A">
        <w:rPr>
          <w:rFonts w:ascii="Calibri" w:hAnsi="Calibri" w:cs="Calibri"/>
          <w:sz w:val="22"/>
          <w:szCs w:val="22"/>
        </w:rPr>
        <w:t>priedas)</w:t>
      </w:r>
      <w:r>
        <w:rPr>
          <w:rFonts w:ascii="Calibri" w:hAnsi="Calibri" w:cs="Calibri"/>
          <w:sz w:val="22"/>
          <w:szCs w:val="22"/>
        </w:rPr>
        <w:t>;</w:t>
      </w:r>
    </w:p>
    <w:p w14:paraId="39D4C3CB" w14:textId="2B102002" w:rsidR="00592AF6" w:rsidRPr="000B2492" w:rsidRDefault="00ED7E60" w:rsidP="007614CE">
      <w:pPr>
        <w:pStyle w:val="Sraopastraipa"/>
        <w:numPr>
          <w:ilvl w:val="2"/>
          <w:numId w:val="10"/>
        </w:numPr>
        <w:tabs>
          <w:tab w:val="left" w:pos="1134"/>
        </w:tabs>
        <w:spacing w:after="0" w:line="240" w:lineRule="auto"/>
        <w:ind w:left="0" w:firstLine="567"/>
        <w:jc w:val="both"/>
        <w:rPr>
          <w:rFonts w:cstheme="minorHAnsi"/>
          <w:sz w:val="22"/>
          <w:szCs w:val="22"/>
          <w:u w:val="single"/>
        </w:rPr>
      </w:pPr>
      <w:r w:rsidRPr="00ED7E60">
        <w:rPr>
          <w:rFonts w:cstheme="minorHAnsi"/>
          <w:sz w:val="22"/>
          <w:szCs w:val="22"/>
        </w:rPr>
        <w:t xml:space="preserve"> </w:t>
      </w:r>
      <w:r w:rsidR="00351208">
        <w:rPr>
          <w:rFonts w:cstheme="minorHAnsi"/>
          <w:sz w:val="22"/>
          <w:szCs w:val="22"/>
        </w:rPr>
        <w:t>kiti perkan</w:t>
      </w:r>
      <w:r w:rsidR="00FB4AC1">
        <w:rPr>
          <w:rFonts w:cstheme="minorHAnsi"/>
          <w:sz w:val="22"/>
          <w:szCs w:val="22"/>
        </w:rPr>
        <w:t xml:space="preserve">čiosios organizacijos reikalaujami ir/ar </w:t>
      </w:r>
      <w:r w:rsidR="00351208">
        <w:rPr>
          <w:rFonts w:cstheme="minorHAnsi"/>
          <w:sz w:val="22"/>
          <w:szCs w:val="22"/>
        </w:rPr>
        <w:t>tiekėjo teikiami dokumentai</w:t>
      </w:r>
      <w:r w:rsidR="00FB4AC1">
        <w:rPr>
          <w:rFonts w:cstheme="minorHAnsi"/>
          <w:sz w:val="22"/>
          <w:szCs w:val="22"/>
        </w:rPr>
        <w:t>.</w:t>
      </w:r>
    </w:p>
    <w:p w14:paraId="59F3F889" w14:textId="79833D22" w:rsidR="00633007" w:rsidRDefault="00582610" w:rsidP="007614CE">
      <w:pPr>
        <w:spacing w:after="0" w:line="240" w:lineRule="auto"/>
        <w:ind w:firstLine="567"/>
        <w:jc w:val="both"/>
        <w:rPr>
          <w:rFonts w:cstheme="minorHAnsi"/>
          <w:sz w:val="22"/>
          <w:szCs w:val="22"/>
        </w:rPr>
      </w:pPr>
      <w:r>
        <w:rPr>
          <w:rFonts w:cstheme="minorHAnsi"/>
          <w:sz w:val="22"/>
          <w:szCs w:val="22"/>
        </w:rPr>
        <w:t xml:space="preserve">6.2. </w:t>
      </w:r>
      <w:r w:rsidR="000F3DF3" w:rsidRPr="00582610">
        <w:rPr>
          <w:rFonts w:cstheme="minorHAnsi"/>
          <w:sz w:val="22"/>
          <w:szCs w:val="22"/>
        </w:rPr>
        <w:t xml:space="preserve">Pasiūlymo forma </w:t>
      </w:r>
      <w:r w:rsidR="0048587E" w:rsidRPr="00582610">
        <w:rPr>
          <w:rFonts w:cstheme="minorHAnsi"/>
          <w:sz w:val="22"/>
          <w:szCs w:val="22"/>
        </w:rPr>
        <w:t>turi būti parengta</w:t>
      </w:r>
      <w:r w:rsidR="00EE44B0" w:rsidRPr="00582610">
        <w:rPr>
          <w:rFonts w:cstheme="minorHAnsi"/>
          <w:sz w:val="22"/>
          <w:szCs w:val="22"/>
        </w:rPr>
        <w:t xml:space="preserve"> </w:t>
      </w:r>
      <w:r w:rsidR="0048587E" w:rsidRPr="00582610">
        <w:rPr>
          <w:rFonts w:cstheme="minorHAnsi"/>
          <w:b/>
          <w:bCs/>
          <w:sz w:val="22"/>
          <w:szCs w:val="22"/>
        </w:rPr>
        <w:t>lietuvių kalba</w:t>
      </w:r>
      <w:r w:rsidR="00D17972" w:rsidRPr="00582610">
        <w:rPr>
          <w:rFonts w:cstheme="minorHAnsi"/>
          <w:sz w:val="22"/>
          <w:szCs w:val="22"/>
        </w:rPr>
        <w:t>.</w:t>
      </w:r>
      <w:r w:rsidR="0048587E" w:rsidRPr="00582610">
        <w:rPr>
          <w:rFonts w:cstheme="minorHAnsi"/>
          <w:sz w:val="22"/>
          <w:szCs w:val="22"/>
        </w:rPr>
        <w:t xml:space="preserve"> </w:t>
      </w:r>
      <w:r w:rsidR="001140D2" w:rsidRPr="00582610">
        <w:rPr>
          <w:rFonts w:cstheme="minorHAnsi"/>
          <w:sz w:val="22"/>
          <w:szCs w:val="22"/>
        </w:rPr>
        <w:t xml:space="preserve">Su pasiūlymu pateikiami dokumentai </w:t>
      </w:r>
      <w:r w:rsidR="00F74594" w:rsidRPr="00582610">
        <w:rPr>
          <w:rFonts w:cstheme="minorHAnsi"/>
          <w:sz w:val="22"/>
          <w:szCs w:val="22"/>
        </w:rPr>
        <w:t xml:space="preserve">(išskyrus tuos dokumentus, kuriuos reikalaujama pateikti abejomis kalbomis) </w:t>
      </w:r>
      <w:r w:rsidR="001140D2" w:rsidRPr="00582610">
        <w:rPr>
          <w:rFonts w:cstheme="minorHAnsi"/>
          <w:sz w:val="22"/>
          <w:szCs w:val="22"/>
        </w:rPr>
        <w:t xml:space="preserve">turi būti parengti lietuvių </w:t>
      </w:r>
      <w:r w:rsidR="00490849" w:rsidRPr="00582610">
        <w:rPr>
          <w:rFonts w:cstheme="minorHAnsi"/>
          <w:sz w:val="22"/>
          <w:szCs w:val="22"/>
        </w:rPr>
        <w:t xml:space="preserve">arba anglų </w:t>
      </w:r>
      <w:r w:rsidR="001140D2" w:rsidRPr="00582610">
        <w:rPr>
          <w:rFonts w:cstheme="minorHAnsi"/>
          <w:sz w:val="22"/>
          <w:szCs w:val="22"/>
        </w:rPr>
        <w:t xml:space="preserve">kalba. </w:t>
      </w:r>
      <w:r w:rsidR="00F17A1F" w:rsidRPr="00582610">
        <w:rPr>
          <w:rFonts w:eastAsia="Arial" w:cstheme="minorHAnsi"/>
          <w:sz w:val="22"/>
          <w:szCs w:val="22"/>
        </w:rPr>
        <w:t>Jei kurie nors su pasiūlymu teikiami dokumentai parengti ne</w:t>
      </w:r>
      <w:r w:rsidR="001427AB" w:rsidRPr="00582610">
        <w:rPr>
          <w:rFonts w:eastAsia="Arial" w:cstheme="minorHAnsi"/>
          <w:sz w:val="22"/>
          <w:szCs w:val="22"/>
        </w:rPr>
        <w:t xml:space="preserve"> </w:t>
      </w:r>
      <w:r w:rsidR="00A047A0" w:rsidRPr="00582610">
        <w:rPr>
          <w:rFonts w:eastAsia="Arial" w:cstheme="minorHAnsi"/>
          <w:sz w:val="22"/>
          <w:szCs w:val="22"/>
        </w:rPr>
        <w:t xml:space="preserve">reikalaujama </w:t>
      </w:r>
      <w:r w:rsidR="001427AB" w:rsidRPr="00582610">
        <w:rPr>
          <w:rFonts w:eastAsia="Arial" w:cstheme="minorHAnsi"/>
          <w:sz w:val="22"/>
          <w:szCs w:val="22"/>
        </w:rPr>
        <w:t xml:space="preserve">kalba, </w:t>
      </w:r>
      <w:r w:rsidR="003F1D78" w:rsidRPr="00582610">
        <w:rPr>
          <w:rFonts w:eastAsia="Arial" w:cstheme="minorHAnsi"/>
          <w:sz w:val="22"/>
          <w:szCs w:val="22"/>
        </w:rPr>
        <w:t>turi būti pateikt</w:t>
      </w:r>
      <w:r w:rsidR="007A233D" w:rsidRPr="00582610">
        <w:rPr>
          <w:rFonts w:eastAsia="Arial" w:cstheme="minorHAnsi"/>
          <w:sz w:val="22"/>
          <w:szCs w:val="22"/>
        </w:rPr>
        <w:t xml:space="preserve">i dokumentai originalia kalba ir jų </w:t>
      </w:r>
      <w:r w:rsidR="003F1D78" w:rsidRPr="00582610">
        <w:rPr>
          <w:rFonts w:eastAsia="Arial" w:cstheme="minorHAnsi"/>
          <w:sz w:val="22"/>
          <w:szCs w:val="22"/>
        </w:rPr>
        <w:t xml:space="preserve">tikslus vertimas į </w:t>
      </w:r>
      <w:r w:rsidR="40DC6EFC" w:rsidRPr="00582610">
        <w:rPr>
          <w:rFonts w:eastAsia="Arial" w:cstheme="minorHAnsi"/>
          <w:sz w:val="22"/>
          <w:szCs w:val="22"/>
        </w:rPr>
        <w:t>reikalaujamą</w:t>
      </w:r>
      <w:r w:rsidR="001427AB" w:rsidRPr="00582610">
        <w:rPr>
          <w:rFonts w:eastAsia="Arial" w:cstheme="minorHAnsi"/>
          <w:sz w:val="22"/>
          <w:szCs w:val="22"/>
        </w:rPr>
        <w:t xml:space="preserve"> </w:t>
      </w:r>
      <w:r w:rsidR="00141BF1" w:rsidRPr="00582610">
        <w:rPr>
          <w:rFonts w:eastAsia="Arial" w:cstheme="minorHAnsi"/>
          <w:sz w:val="22"/>
          <w:szCs w:val="22"/>
        </w:rPr>
        <w:t>kalbą</w:t>
      </w:r>
      <w:r w:rsidR="00F17A1F" w:rsidRPr="00582610">
        <w:rPr>
          <w:rFonts w:eastAsia="Arial" w:cstheme="minorHAnsi"/>
          <w:sz w:val="22"/>
          <w:szCs w:val="22"/>
        </w:rPr>
        <w:t xml:space="preserve">. </w:t>
      </w:r>
      <w:r w:rsidR="00EB2414" w:rsidRPr="00582610">
        <w:rPr>
          <w:rFonts w:eastAsia="Arial" w:cstheme="minorHAnsi"/>
          <w:sz w:val="22"/>
          <w:szCs w:val="22"/>
        </w:rPr>
        <w:t xml:space="preserve">Perkančiajai organizacijai paprašius, tiekėjas privalo pateikti dokumentų anglų kalba vertimą į lietuvių kalbą. </w:t>
      </w:r>
      <w:r w:rsidR="0085364E" w:rsidRPr="00582610">
        <w:rPr>
          <w:rFonts w:cstheme="minorHAnsi"/>
          <w:sz w:val="22"/>
          <w:szCs w:val="22"/>
        </w:rPr>
        <w:t>Perkančiajai organizacijai turint įtarimų</w:t>
      </w:r>
      <w:r w:rsidR="0048587E" w:rsidRPr="00582610">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7668AE25" w14:textId="77777777" w:rsidR="007614CE" w:rsidRPr="00582610" w:rsidRDefault="007614CE" w:rsidP="007614CE">
      <w:pPr>
        <w:spacing w:after="0" w:line="240" w:lineRule="auto"/>
        <w:ind w:firstLine="567"/>
        <w:jc w:val="both"/>
        <w:rPr>
          <w:rFonts w:cstheme="minorHAnsi"/>
          <w:sz w:val="22"/>
          <w:szCs w:val="22"/>
        </w:rPr>
      </w:pPr>
    </w:p>
    <w:p w14:paraId="7A15AE0A" w14:textId="3869675A" w:rsidR="00EE1C85" w:rsidRPr="00145656" w:rsidRDefault="00EE1C85" w:rsidP="007614CE">
      <w:pPr>
        <w:pStyle w:val="Antrat1"/>
        <w:numPr>
          <w:ilvl w:val="0"/>
          <w:numId w:val="10"/>
        </w:numPr>
        <w:tabs>
          <w:tab w:val="left" w:pos="709"/>
        </w:tabs>
        <w:spacing w:before="0" w:after="0"/>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5618398"/>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5FA8AF0" w14:textId="4DDA6970" w:rsidR="00C576BD" w:rsidRPr="00462356" w:rsidRDefault="003D3768" w:rsidP="007614CE">
      <w:pPr>
        <w:pStyle w:val="Sraopastraipa"/>
        <w:numPr>
          <w:ilvl w:val="1"/>
          <w:numId w:val="10"/>
        </w:numPr>
        <w:tabs>
          <w:tab w:val="left" w:pos="993"/>
        </w:tabs>
        <w:spacing w:after="0" w:line="240" w:lineRule="auto"/>
        <w:ind w:left="0" w:firstLine="567"/>
        <w:jc w:val="both"/>
        <w:rPr>
          <w:rFonts w:eastAsia="Calibri" w:cstheme="minorHAnsi"/>
          <w:i/>
          <w:iCs/>
          <w:sz w:val="22"/>
          <w:szCs w:val="22"/>
        </w:rPr>
      </w:pPr>
      <w:r w:rsidRPr="00462356">
        <w:rPr>
          <w:rFonts w:cstheme="minorHAnsi"/>
          <w:sz w:val="22"/>
          <w:szCs w:val="22"/>
        </w:rPr>
        <w:t xml:space="preserve">Tiekėjas privalo užtikrinti savo pasiūlymo galiojimą </w:t>
      </w:r>
      <w:r w:rsidR="000D7D49" w:rsidRPr="00462356">
        <w:rPr>
          <w:rFonts w:cstheme="minorHAnsi"/>
          <w:sz w:val="22"/>
          <w:szCs w:val="22"/>
        </w:rPr>
        <w:t>netesybomis:</w:t>
      </w:r>
      <w:r w:rsidR="00462356" w:rsidRPr="00462356">
        <w:rPr>
          <w:rFonts w:cstheme="minorHAnsi"/>
          <w:sz w:val="22"/>
          <w:szCs w:val="22"/>
        </w:rPr>
        <w:t xml:space="preserve"> 1 600,00 Eur</w:t>
      </w:r>
      <w:r w:rsidR="000D7D49" w:rsidRPr="00462356">
        <w:rPr>
          <w:rFonts w:cstheme="minorHAnsi"/>
          <w:sz w:val="22"/>
          <w:szCs w:val="22"/>
        </w:rPr>
        <w:t xml:space="preserve"> </w:t>
      </w:r>
      <w:r w:rsidR="000D7D49" w:rsidRPr="00462356">
        <w:rPr>
          <w:rFonts w:cstheme="minorHAnsi"/>
          <w:b/>
          <w:bCs/>
          <w:sz w:val="22"/>
          <w:szCs w:val="22"/>
        </w:rPr>
        <w:t>bauda</w:t>
      </w:r>
      <w:r w:rsidR="00E74111" w:rsidRPr="00462356">
        <w:rPr>
          <w:rFonts w:cstheme="minorHAnsi"/>
          <w:sz w:val="22"/>
          <w:szCs w:val="22"/>
        </w:rPr>
        <w:t>, kurią priv</w:t>
      </w:r>
      <w:r w:rsidR="008741E1" w:rsidRPr="00462356">
        <w:rPr>
          <w:rFonts w:cstheme="minorHAnsi"/>
          <w:sz w:val="22"/>
          <w:szCs w:val="22"/>
        </w:rPr>
        <w:t>a</w:t>
      </w:r>
      <w:r w:rsidR="00E74111" w:rsidRPr="00462356">
        <w:rPr>
          <w:rFonts w:cstheme="minorHAnsi"/>
          <w:sz w:val="22"/>
          <w:szCs w:val="22"/>
        </w:rPr>
        <w:t>lės sumokėti per 10 darbo dienų</w:t>
      </w:r>
      <w:r w:rsidR="008741E1" w:rsidRPr="00462356">
        <w:rPr>
          <w:rFonts w:cstheme="minorHAnsi"/>
          <w:sz w:val="22"/>
          <w:szCs w:val="22"/>
        </w:rPr>
        <w:t xml:space="preserve"> nuo perkančiosios organizacijos pareikalavimo</w:t>
      </w:r>
      <w:r w:rsidR="006275D6" w:rsidRPr="00462356">
        <w:rPr>
          <w:rFonts w:cstheme="minorHAnsi"/>
          <w:sz w:val="22"/>
          <w:szCs w:val="22"/>
        </w:rPr>
        <w:t>.</w:t>
      </w:r>
      <w:r w:rsidR="000D7D49" w:rsidRPr="00462356">
        <w:rPr>
          <w:rFonts w:cstheme="minorHAnsi"/>
          <w:sz w:val="22"/>
          <w:szCs w:val="22"/>
          <w:highlight w:val="lightGray"/>
        </w:rPr>
        <w:t xml:space="preserve"> </w:t>
      </w:r>
    </w:p>
    <w:p w14:paraId="2B1BFBE6" w14:textId="6EE5138D" w:rsidR="00000B56" w:rsidRPr="00E9683B" w:rsidRDefault="00000B56" w:rsidP="007614CE">
      <w:pPr>
        <w:pStyle w:val="Sraopastraipa"/>
        <w:numPr>
          <w:ilvl w:val="1"/>
          <w:numId w:val="10"/>
        </w:numPr>
        <w:tabs>
          <w:tab w:val="left" w:pos="993"/>
        </w:tabs>
        <w:spacing w:after="0" w:line="240" w:lineRule="auto"/>
        <w:ind w:left="0" w:firstLine="567"/>
        <w:jc w:val="both"/>
        <w:rPr>
          <w:b/>
          <w:bCs/>
          <w:color w:val="7030A0"/>
          <w:sz w:val="22"/>
          <w:szCs w:val="22"/>
        </w:rPr>
      </w:pPr>
      <w:r w:rsidRPr="0BEFDCB3">
        <w:rPr>
          <w:b/>
          <w:bCs/>
          <w:color w:val="000000" w:themeColor="text1"/>
          <w:sz w:val="22"/>
          <w:szCs w:val="22"/>
        </w:rPr>
        <w:t xml:space="preserve">Dalyvis netenka </w:t>
      </w:r>
      <w:r w:rsidR="007E7231" w:rsidRPr="0BEFDCB3">
        <w:rPr>
          <w:b/>
          <w:bCs/>
          <w:color w:val="000000" w:themeColor="text1"/>
          <w:sz w:val="22"/>
          <w:szCs w:val="22"/>
        </w:rPr>
        <w:t>p</w:t>
      </w:r>
      <w:r w:rsidRPr="0BEFDCB3">
        <w:rPr>
          <w:b/>
          <w:bCs/>
          <w:color w:val="000000" w:themeColor="text1"/>
          <w:sz w:val="22"/>
          <w:szCs w:val="22"/>
        </w:rPr>
        <w:t>asiūlymo galiojimo užtikrinimo esant bent vienai šių sąlygų</w:t>
      </w:r>
      <w:r w:rsidR="002D61AE" w:rsidRPr="0BEFDCB3">
        <w:rPr>
          <w:b/>
          <w:bCs/>
          <w:color w:val="7030A0"/>
          <w:sz w:val="22"/>
          <w:szCs w:val="22"/>
        </w:rPr>
        <w:t>:</w:t>
      </w:r>
      <w:r w:rsidR="005311C6" w:rsidRPr="0BEFDCB3">
        <w:rPr>
          <w:b/>
          <w:bCs/>
          <w:color w:val="7030A0"/>
          <w:sz w:val="22"/>
          <w:szCs w:val="22"/>
        </w:rPr>
        <w:t xml:space="preserve"> </w:t>
      </w:r>
    </w:p>
    <w:p w14:paraId="56F471E2" w14:textId="765485D6" w:rsidR="005B0449" w:rsidRPr="00682B25" w:rsidRDefault="00482647" w:rsidP="007614CE">
      <w:pPr>
        <w:pStyle w:val="Sraopastraipa"/>
        <w:numPr>
          <w:ilvl w:val="2"/>
          <w:numId w:val="10"/>
        </w:numPr>
        <w:tabs>
          <w:tab w:val="left" w:pos="1134"/>
        </w:tabs>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rsidP="007614CE">
      <w:pPr>
        <w:pStyle w:val="Sraopastraipa"/>
        <w:numPr>
          <w:ilvl w:val="2"/>
          <w:numId w:val="10"/>
        </w:numPr>
        <w:tabs>
          <w:tab w:val="left" w:pos="1134"/>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7614CE">
      <w:pPr>
        <w:pStyle w:val="Sraopastraipa"/>
        <w:numPr>
          <w:ilvl w:val="2"/>
          <w:numId w:val="10"/>
        </w:numPr>
        <w:tabs>
          <w:tab w:val="left" w:pos="1134"/>
        </w:tabs>
        <w:spacing w:after="0" w:line="240" w:lineRule="auto"/>
        <w:ind w:left="0" w:firstLine="567"/>
        <w:jc w:val="both"/>
        <w:rPr>
          <w:rFonts w:cstheme="minorHAnsi"/>
          <w:iCs/>
          <w:sz w:val="22"/>
          <w:szCs w:val="22"/>
        </w:rPr>
      </w:pPr>
      <w:r w:rsidRPr="00682B25">
        <w:rPr>
          <w:rFonts w:cstheme="minorHAnsi"/>
          <w:sz w:val="22"/>
          <w:szCs w:val="22"/>
        </w:rPr>
        <w:lastRenderedPageBreak/>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07614CE">
      <w:pPr>
        <w:pStyle w:val="Sraopastraipa"/>
        <w:numPr>
          <w:ilvl w:val="1"/>
          <w:numId w:val="10"/>
        </w:numPr>
        <w:tabs>
          <w:tab w:val="left" w:pos="993"/>
        </w:tabs>
        <w:spacing w:after="0" w:line="240" w:lineRule="auto"/>
        <w:ind w:left="0" w:firstLine="567"/>
        <w:jc w:val="both"/>
        <w:rPr>
          <w:sz w:val="22"/>
          <w:szCs w:val="22"/>
        </w:rPr>
      </w:pPr>
      <w:r w:rsidRPr="0BEFDCB3">
        <w:rPr>
          <w:sz w:val="22"/>
          <w:szCs w:val="22"/>
        </w:rPr>
        <w:t>Perkančioji o</w:t>
      </w:r>
      <w:r w:rsidR="00A524F1" w:rsidRPr="0BEFDCB3">
        <w:rPr>
          <w:sz w:val="22"/>
          <w:szCs w:val="22"/>
        </w:rPr>
        <w:t>rganizacija</w:t>
      </w:r>
      <w:r w:rsidR="00000B56" w:rsidRPr="0BEFDCB3">
        <w:rPr>
          <w:sz w:val="22"/>
          <w:szCs w:val="22"/>
        </w:rPr>
        <w:t xml:space="preserve"> gali prašyti </w:t>
      </w:r>
      <w:r w:rsidR="00A524F1" w:rsidRPr="0BEFDCB3">
        <w:rPr>
          <w:sz w:val="22"/>
          <w:szCs w:val="22"/>
        </w:rPr>
        <w:t>d</w:t>
      </w:r>
      <w:r w:rsidR="00000B56" w:rsidRPr="0BEFDCB3">
        <w:rPr>
          <w:sz w:val="22"/>
          <w:szCs w:val="22"/>
        </w:rPr>
        <w:t xml:space="preserve">alyvius pratęsti </w:t>
      </w:r>
      <w:r w:rsidR="00A524F1" w:rsidRPr="0BEFDCB3">
        <w:rPr>
          <w:sz w:val="22"/>
          <w:szCs w:val="22"/>
        </w:rPr>
        <w:t>p</w:t>
      </w:r>
      <w:r w:rsidR="00000B56" w:rsidRPr="0BEFDCB3">
        <w:rPr>
          <w:sz w:val="22"/>
          <w:szCs w:val="22"/>
        </w:rPr>
        <w:t>asiūlymo galiojimo užtikrinimo laiką iki konkrečiai nurodytos datos.</w:t>
      </w:r>
    </w:p>
    <w:p w14:paraId="7B11F7A5" w14:textId="3A746EDC" w:rsidR="00A73CD8" w:rsidRPr="007614CE" w:rsidRDefault="00100678" w:rsidP="007614CE">
      <w:pPr>
        <w:pStyle w:val="Sraopastraipa"/>
        <w:numPr>
          <w:ilvl w:val="1"/>
          <w:numId w:val="10"/>
        </w:numPr>
        <w:tabs>
          <w:tab w:val="left" w:pos="993"/>
        </w:tabs>
        <w:spacing w:after="0" w:line="240" w:lineRule="auto"/>
        <w:ind w:left="0" w:firstLine="567"/>
        <w:jc w:val="both"/>
        <w:rPr>
          <w:rFonts w:cstheme="minorHAnsi"/>
          <w:sz w:val="22"/>
          <w:szCs w:val="22"/>
        </w:rPr>
      </w:pPr>
      <w:r w:rsidRPr="35B0A738">
        <w:rPr>
          <w:sz w:val="22"/>
          <w:szCs w:val="22"/>
        </w:rPr>
        <w:t>Jeigu tiekėjas, kurio pasiūlymas bus nustatytas laimėjusiu, atšauks savo pasiūlymą arba atsisakys  sudaryti sutartį</w:t>
      </w:r>
      <w:r w:rsidR="0089778B" w:rsidRPr="35B0A738">
        <w:rPr>
          <w:sz w:val="22"/>
          <w:szCs w:val="22"/>
        </w:rPr>
        <w:t>,</w:t>
      </w:r>
      <w:r w:rsidRPr="35B0A738">
        <w:rPr>
          <w:sz w:val="22"/>
          <w:szCs w:val="22"/>
        </w:rPr>
        <w:t xml:space="preserve"> arba nepateiks sutarties įvykdymo užtikrinimo (kai taikoma), p</w:t>
      </w:r>
      <w:r w:rsidR="00910DFB" w:rsidRPr="35B0A738">
        <w:rPr>
          <w:sz w:val="22"/>
          <w:szCs w:val="22"/>
        </w:rPr>
        <w:t>erkančio</w:t>
      </w:r>
      <w:r w:rsidR="00F65C18" w:rsidRPr="35B0A738">
        <w:rPr>
          <w:sz w:val="22"/>
          <w:szCs w:val="22"/>
        </w:rPr>
        <w:t xml:space="preserve">ji organizacija </w:t>
      </w:r>
      <w:r w:rsidR="00F65C18" w:rsidRPr="35B0A738">
        <w:rPr>
          <w:rFonts w:eastAsia="Calibri"/>
          <w:sz w:val="22"/>
          <w:szCs w:val="22"/>
        </w:rPr>
        <w:t>pasilieka teisę reikalauti atlyginti žalą</w:t>
      </w:r>
      <w:r w:rsidR="00CD300A" w:rsidRPr="35B0A738">
        <w:rPr>
          <w:rFonts w:eastAsia="Calibri"/>
          <w:sz w:val="22"/>
          <w:szCs w:val="22"/>
        </w:rPr>
        <w:t xml:space="preserve"> (padengti perkančiosios organizacijos patirtus tiesioginius nuostolius)</w:t>
      </w:r>
      <w:r w:rsidR="00F65C18" w:rsidRPr="35B0A738">
        <w:rPr>
          <w:rFonts w:eastAsia="Calibri"/>
          <w:sz w:val="22"/>
          <w:szCs w:val="22"/>
        </w:rPr>
        <w:t xml:space="preserve">, </w:t>
      </w:r>
      <w:r w:rsidR="00910DFB" w:rsidRPr="35B0A738">
        <w:rPr>
          <w:sz w:val="22"/>
          <w:szCs w:val="22"/>
        </w:rPr>
        <w:t>kiek jų nepadengia aukščiau nurodytos užtikrinimo priemonės. Tiesioginiais nuostoliais bus laikomas kainos skirtumas tarp atšaukusio savo pasiūlymą arba pirkimo sutartį atsisakiusio pasirašyti</w:t>
      </w:r>
      <w:r w:rsidR="0089778B" w:rsidRPr="35B0A738">
        <w:rPr>
          <w:sz w:val="22"/>
          <w:szCs w:val="22"/>
        </w:rPr>
        <w:t>, arba nepateikusio sutarties įvykdymo užtikrinimo (kai taikoma)</w:t>
      </w:r>
      <w:r w:rsidR="00910DFB" w:rsidRPr="35B0A738">
        <w:rPr>
          <w:sz w:val="22"/>
          <w:szCs w:val="22"/>
        </w:rPr>
        <w:t xml:space="preserve"> </w:t>
      </w:r>
      <w:r w:rsidR="009F3C44" w:rsidRPr="35B0A738">
        <w:rPr>
          <w:sz w:val="22"/>
          <w:szCs w:val="22"/>
        </w:rPr>
        <w:t>tiekėjo</w:t>
      </w:r>
      <w:r w:rsidR="00910DFB" w:rsidRPr="35B0A738">
        <w:rPr>
          <w:sz w:val="22"/>
          <w:szCs w:val="22"/>
        </w:rPr>
        <w:t xml:space="preserve"> pasiūlymo kainos EUR be PVM ir kito </w:t>
      </w:r>
      <w:r w:rsidR="009F3C44" w:rsidRPr="35B0A738">
        <w:rPr>
          <w:sz w:val="22"/>
          <w:szCs w:val="22"/>
        </w:rPr>
        <w:t>tiekėjo</w:t>
      </w:r>
      <w:r w:rsidR="00910DFB" w:rsidRPr="35B0A738">
        <w:rPr>
          <w:sz w:val="22"/>
          <w:szCs w:val="22"/>
        </w:rPr>
        <w:t xml:space="preserve">, pasiūlymų eilėje esančio po atsisakiusio sudaryti sutartį </w:t>
      </w:r>
      <w:r w:rsidR="00B352EA" w:rsidRPr="35B0A738">
        <w:rPr>
          <w:sz w:val="22"/>
          <w:szCs w:val="22"/>
        </w:rPr>
        <w:t>tiekėjo</w:t>
      </w:r>
      <w:r w:rsidR="00910DFB" w:rsidRPr="35B0A738">
        <w:rPr>
          <w:sz w:val="22"/>
          <w:szCs w:val="22"/>
        </w:rPr>
        <w:t>, pasiūlymo kainos EUR be PVM.</w:t>
      </w:r>
    </w:p>
    <w:p w14:paraId="235A2520" w14:textId="77777777" w:rsidR="007614CE" w:rsidRPr="003A3FCE" w:rsidRDefault="007614CE" w:rsidP="007614CE">
      <w:pPr>
        <w:pStyle w:val="Sraopastraipa"/>
        <w:tabs>
          <w:tab w:val="left" w:pos="993"/>
        </w:tabs>
        <w:spacing w:after="0" w:line="240" w:lineRule="auto"/>
        <w:ind w:left="567"/>
        <w:jc w:val="both"/>
        <w:rPr>
          <w:rFonts w:cstheme="minorHAnsi"/>
          <w:sz w:val="22"/>
          <w:szCs w:val="22"/>
        </w:rPr>
      </w:pPr>
    </w:p>
    <w:p w14:paraId="7136C94B" w14:textId="6E03C3FE" w:rsidR="00040C0F" w:rsidRPr="00145656" w:rsidRDefault="00040C0F" w:rsidP="007614CE">
      <w:pPr>
        <w:pStyle w:val="Antrat1"/>
        <w:numPr>
          <w:ilvl w:val="0"/>
          <w:numId w:val="10"/>
        </w:numPr>
        <w:tabs>
          <w:tab w:val="left" w:pos="709"/>
        </w:tabs>
        <w:spacing w:before="0" w:after="0"/>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5618399"/>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Default="002827E4" w:rsidP="007614CE">
      <w:pPr>
        <w:spacing w:after="0" w:line="240" w:lineRule="auto"/>
        <w:ind w:left="710" w:hanging="143"/>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69ABBB13" w14:textId="77777777" w:rsidR="007614CE" w:rsidRPr="00EE1BDE" w:rsidRDefault="007614CE" w:rsidP="007614CE">
      <w:pPr>
        <w:spacing w:after="0" w:line="240" w:lineRule="auto"/>
        <w:ind w:left="710" w:hanging="143"/>
        <w:rPr>
          <w:rFonts w:cstheme="minorHAnsi"/>
          <w:sz w:val="22"/>
          <w:szCs w:val="22"/>
        </w:rPr>
      </w:pPr>
    </w:p>
    <w:p w14:paraId="14CBD3AD" w14:textId="23B8A7AF" w:rsidR="009D0DC5" w:rsidRPr="00145656" w:rsidRDefault="00EA001C" w:rsidP="007614CE">
      <w:pPr>
        <w:pStyle w:val="Antrat1"/>
        <w:numPr>
          <w:ilvl w:val="0"/>
          <w:numId w:val="10"/>
        </w:numPr>
        <w:tabs>
          <w:tab w:val="left" w:pos="709"/>
        </w:tabs>
        <w:spacing w:before="0" w:after="0"/>
        <w:contextualSpacing/>
        <w:rPr>
          <w:rFonts w:asciiTheme="minorHAnsi" w:hAnsiTheme="minorHAnsi" w:cstheme="minorHAnsi"/>
        </w:rPr>
      </w:pPr>
      <w:bookmarkStart w:id="48" w:name="_Ref39667303"/>
      <w:bookmarkStart w:id="49" w:name="_Ref39667308"/>
      <w:bookmarkStart w:id="50" w:name="_Toc190416440"/>
      <w:bookmarkStart w:id="51" w:name="_Toc195618400"/>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57BB1FC0" w14:textId="1AA290E6" w:rsidR="00863B22" w:rsidRPr="007744EA" w:rsidRDefault="004E71CB" w:rsidP="007614CE">
      <w:pPr>
        <w:pStyle w:val="Sraopastraipa"/>
        <w:numPr>
          <w:ilvl w:val="1"/>
          <w:numId w:val="10"/>
        </w:numPr>
        <w:tabs>
          <w:tab w:val="left" w:pos="993"/>
        </w:tabs>
        <w:spacing w:after="0" w:line="240" w:lineRule="auto"/>
        <w:ind w:left="0" w:firstLine="567"/>
        <w:jc w:val="both"/>
        <w:rPr>
          <w:rFonts w:cstheme="minorHAnsi"/>
          <w:sz w:val="22"/>
          <w:szCs w:val="22"/>
        </w:rPr>
      </w:pPr>
      <w:r w:rsidRPr="007744EA">
        <w:rPr>
          <w:rFonts w:eastAsia="Calibri" w:cstheme="minorHAnsi"/>
          <w:sz w:val="22"/>
          <w:szCs w:val="22"/>
        </w:rPr>
        <w:t xml:space="preserve">Perkančioji organizacija ekonomiškai naudingiausią pasiūlymą išrenka pagal tiekėjo pasiūlyme nurodytą </w:t>
      </w:r>
      <w:r w:rsidR="00003A3F" w:rsidRPr="007744EA">
        <w:rPr>
          <w:rFonts w:eastAsia="Calibri" w:cstheme="minorHAnsi"/>
          <w:sz w:val="22"/>
          <w:szCs w:val="22"/>
        </w:rPr>
        <w:t>kain</w:t>
      </w:r>
      <w:r w:rsidRPr="007744EA">
        <w:rPr>
          <w:rFonts w:eastAsia="Calibri" w:cstheme="minorHAnsi"/>
          <w:sz w:val="22"/>
          <w:szCs w:val="22"/>
        </w:rPr>
        <w:t>ą</w:t>
      </w:r>
      <w:r w:rsidR="00003A3F" w:rsidRPr="007744EA">
        <w:rPr>
          <w:rFonts w:eastAsia="Calibri" w:cstheme="minorHAnsi"/>
          <w:sz w:val="22"/>
          <w:szCs w:val="22"/>
        </w:rPr>
        <w:t xml:space="preserve">, kuri turi būti apskaičiuota ir nurodyta taip, kaip reikalaujama </w:t>
      </w:r>
      <w:bookmarkStart w:id="52" w:name="_Hlk91157291"/>
      <w:r w:rsidR="00CE14DF" w:rsidRPr="007744EA">
        <w:rPr>
          <w:rFonts w:eastAsia="Calibri" w:cstheme="minorHAnsi"/>
          <w:sz w:val="22"/>
          <w:szCs w:val="22"/>
        </w:rPr>
        <w:t xml:space="preserve">specialiųjų </w:t>
      </w:r>
      <w:r w:rsidR="00090235" w:rsidRPr="007744EA">
        <w:rPr>
          <w:rFonts w:eastAsia="Calibri" w:cstheme="minorHAnsi"/>
          <w:sz w:val="22"/>
          <w:szCs w:val="22"/>
        </w:rPr>
        <w:t>p</w:t>
      </w:r>
      <w:r w:rsidR="00551FA7" w:rsidRPr="007744EA">
        <w:rPr>
          <w:rFonts w:eastAsia="Calibri" w:cstheme="minorHAnsi"/>
          <w:sz w:val="22"/>
          <w:szCs w:val="22"/>
        </w:rPr>
        <w:t xml:space="preserve">irkimo </w:t>
      </w:r>
      <w:r w:rsidR="00A176D5" w:rsidRPr="007744EA">
        <w:rPr>
          <w:rFonts w:eastAsia="Calibri" w:cstheme="minorHAnsi"/>
          <w:sz w:val="22"/>
          <w:szCs w:val="22"/>
        </w:rPr>
        <w:t xml:space="preserve">sąlygų </w:t>
      </w:r>
      <w:r w:rsidR="00EE1BDE" w:rsidRPr="007744EA">
        <w:rPr>
          <w:rFonts w:cstheme="minorHAnsi"/>
          <w:sz w:val="22"/>
          <w:szCs w:val="22"/>
          <w:shd w:val="clear" w:color="auto" w:fill="FFFFFF"/>
        </w:rPr>
        <w:t>2 priede „Techninė specifikacija“</w:t>
      </w:r>
      <w:bookmarkEnd w:id="52"/>
      <w:r w:rsidR="007744EA" w:rsidRPr="007744EA">
        <w:rPr>
          <w:rFonts w:cstheme="minorHAnsi"/>
          <w:sz w:val="22"/>
          <w:szCs w:val="22"/>
          <w:shd w:val="clear" w:color="auto" w:fill="FFFFFF"/>
        </w:rPr>
        <w:t>.</w:t>
      </w:r>
    </w:p>
    <w:p w14:paraId="102136D3" w14:textId="3AFFA035" w:rsidR="00D734C6" w:rsidRPr="00682B25" w:rsidRDefault="00D734C6" w:rsidP="007614CE">
      <w:pPr>
        <w:pStyle w:val="Sraopastraipa"/>
        <w:spacing w:after="0" w:line="240" w:lineRule="auto"/>
        <w:ind w:left="0" w:firstLine="567"/>
        <w:jc w:val="both"/>
        <w:rPr>
          <w:rFonts w:eastAsiaTheme="minorHAnsi" w:cstheme="minorHAnsi"/>
          <w:bCs/>
          <w:iCs/>
          <w:sz w:val="22"/>
          <w:szCs w:val="22"/>
        </w:rPr>
      </w:pPr>
      <w:r w:rsidRPr="00682B25">
        <w:rPr>
          <w:rFonts w:cstheme="minorHAnsi"/>
          <w:color w:val="000000" w:themeColor="text1"/>
          <w:sz w:val="22"/>
          <w:szCs w:val="22"/>
        </w:rPr>
        <w:t xml:space="preserve">Laimėjusiu </w:t>
      </w:r>
      <w:r w:rsidR="005D7D8C" w:rsidRPr="00682B25">
        <w:rPr>
          <w:rFonts w:cstheme="minorHAnsi"/>
          <w:color w:val="000000" w:themeColor="text1"/>
          <w:sz w:val="22"/>
          <w:szCs w:val="22"/>
        </w:rPr>
        <w:t>pasiūlymu</w:t>
      </w:r>
      <w:r w:rsidRPr="00682B25">
        <w:rPr>
          <w:rFonts w:cstheme="minorHAnsi"/>
          <w:color w:val="000000" w:themeColor="text1"/>
          <w:sz w:val="22"/>
          <w:szCs w:val="22"/>
        </w:rPr>
        <w:t xml:space="preserve"> galės būti pripažintas tik 1 (vienas) </w:t>
      </w:r>
      <w:r w:rsidR="005D7D8C" w:rsidRPr="00682B25">
        <w:rPr>
          <w:rFonts w:cstheme="minorHAnsi"/>
          <w:color w:val="000000" w:themeColor="text1"/>
          <w:sz w:val="22"/>
          <w:szCs w:val="22"/>
        </w:rPr>
        <w:t>ekonomiškai naudingiausias pasiūlymas, esantis pasiūlymų eilės pirmojoje vietoje</w:t>
      </w:r>
      <w:r w:rsidRPr="00682B25">
        <w:rPr>
          <w:rFonts w:cstheme="minorHAnsi"/>
          <w:color w:val="000000" w:themeColor="text1"/>
          <w:sz w:val="22"/>
          <w:szCs w:val="22"/>
        </w:rPr>
        <w:t xml:space="preserve">. </w:t>
      </w:r>
    </w:p>
    <w:p w14:paraId="2BC5D08C" w14:textId="30AA32CD" w:rsidR="000857D7" w:rsidRDefault="00863B22" w:rsidP="007614CE">
      <w:pPr>
        <w:pStyle w:val="Betarp"/>
        <w:ind w:firstLine="567"/>
        <w:contextualSpacing/>
        <w:jc w:val="both"/>
        <w:rPr>
          <w:rFonts w:cstheme="minorHAnsi"/>
          <w:sz w:val="22"/>
          <w:szCs w:val="22"/>
        </w:rPr>
      </w:pPr>
      <w:r>
        <w:rPr>
          <w:rFonts w:cstheme="minorHAnsi"/>
          <w:sz w:val="22"/>
          <w:szCs w:val="22"/>
        </w:rPr>
        <w:t>9.</w:t>
      </w:r>
      <w:r w:rsidR="007744EA">
        <w:rPr>
          <w:rFonts w:cstheme="minorHAnsi"/>
          <w:sz w:val="22"/>
          <w:szCs w:val="22"/>
        </w:rPr>
        <w:t>2</w:t>
      </w:r>
      <w:r>
        <w:rPr>
          <w:rFonts w:cstheme="minorHAnsi"/>
          <w:sz w:val="22"/>
          <w:szCs w:val="22"/>
        </w:rPr>
        <w:t xml:space="preserve">. </w:t>
      </w:r>
      <w:r w:rsidR="00A9488B"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irkimo sąlygose reikalaujam</w:t>
      </w:r>
      <w:r w:rsidR="00B2125E" w:rsidRPr="007744EA">
        <w:rPr>
          <w:rStyle w:val="cf01"/>
          <w:rFonts w:asciiTheme="minorHAnsi" w:hAnsiTheme="minorHAnsi" w:cstheme="minorHAnsi"/>
          <w:sz w:val="22"/>
          <w:szCs w:val="22"/>
        </w:rPr>
        <w:t>i pateikti dokumentai:</w:t>
      </w:r>
      <w:r w:rsidR="000857D7" w:rsidRPr="007744EA">
        <w:rPr>
          <w:rStyle w:val="cf01"/>
          <w:rFonts w:asciiTheme="minorHAnsi" w:hAnsiTheme="minorHAnsi" w:cstheme="minorHAnsi"/>
          <w:sz w:val="22"/>
          <w:szCs w:val="22"/>
        </w:rPr>
        <w:t xml:space="preserve"> Techninė specifikacija, užpildyta pagal specialiųjų pirkimo sąlygų 2 priedą</w:t>
      </w:r>
      <w:r w:rsidR="00C50B8F" w:rsidRPr="007744EA">
        <w:rPr>
          <w:rFonts w:cstheme="minorHAnsi"/>
          <w:sz w:val="22"/>
          <w:szCs w:val="22"/>
          <w:shd w:val="clear" w:color="auto" w:fill="FFFFFF"/>
        </w:rPr>
        <w:t>.</w:t>
      </w:r>
    </w:p>
    <w:p w14:paraId="7178916B" w14:textId="466A50D3" w:rsidR="00BB7848" w:rsidRDefault="000857D7" w:rsidP="007614CE">
      <w:pPr>
        <w:pStyle w:val="Betarp"/>
        <w:ind w:firstLine="567"/>
        <w:contextualSpacing/>
        <w:jc w:val="both"/>
        <w:rPr>
          <w:rFonts w:eastAsiaTheme="minorHAnsi" w:cstheme="minorHAnsi"/>
          <w:color w:val="000000" w:themeColor="text1"/>
          <w:sz w:val="22"/>
          <w:szCs w:val="22"/>
        </w:rPr>
      </w:pPr>
      <w:r>
        <w:rPr>
          <w:rFonts w:cstheme="minorHAnsi"/>
          <w:sz w:val="22"/>
          <w:szCs w:val="22"/>
        </w:rPr>
        <w:t>9.</w:t>
      </w:r>
      <w:r w:rsidR="007744EA">
        <w:rPr>
          <w:rFonts w:cstheme="minorHAnsi"/>
          <w:sz w:val="22"/>
          <w:szCs w:val="22"/>
        </w:rPr>
        <w:t>3</w:t>
      </w:r>
      <w:r>
        <w:rPr>
          <w:rFonts w:cstheme="minorHAnsi"/>
          <w:sz w:val="22"/>
          <w:szCs w:val="22"/>
        </w:rPr>
        <w:t xml:space="preserve">.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777A770E" w14:textId="77777777" w:rsidR="007614CE" w:rsidRPr="00E27C06" w:rsidRDefault="007614CE" w:rsidP="007614CE">
      <w:pPr>
        <w:pStyle w:val="Betarp"/>
        <w:ind w:firstLine="567"/>
        <w:contextualSpacing/>
        <w:jc w:val="both"/>
        <w:rPr>
          <w:rFonts w:cstheme="minorHAnsi"/>
          <w:sz w:val="22"/>
          <w:szCs w:val="22"/>
        </w:rPr>
      </w:pPr>
    </w:p>
    <w:p w14:paraId="678C44CA" w14:textId="6EB53055" w:rsidR="00FE7908" w:rsidRPr="00145656" w:rsidRDefault="00FE7908" w:rsidP="007614CE">
      <w:pPr>
        <w:pStyle w:val="Antrat1"/>
        <w:numPr>
          <w:ilvl w:val="0"/>
          <w:numId w:val="10"/>
        </w:numPr>
        <w:tabs>
          <w:tab w:val="left" w:pos="567"/>
        </w:tabs>
        <w:spacing w:before="0" w:after="0"/>
        <w:contextualSpacing/>
        <w:rPr>
          <w:rFonts w:asciiTheme="minorHAnsi" w:hAnsiTheme="minorHAnsi" w:cstheme="minorHAnsi"/>
        </w:rPr>
      </w:pPr>
      <w:bookmarkStart w:id="53" w:name="_Ref39425999"/>
      <w:bookmarkStart w:id="54" w:name="_Ref39426005"/>
      <w:bookmarkStart w:id="55" w:name="_Toc190416441"/>
      <w:bookmarkStart w:id="56" w:name="_Toc195618401"/>
      <w:r w:rsidRPr="00145656">
        <w:rPr>
          <w:rFonts w:asciiTheme="minorHAnsi" w:hAnsiTheme="minorHAnsi" w:cstheme="minorHAnsi"/>
        </w:rPr>
        <w:t>S</w:t>
      </w:r>
      <w:r w:rsidR="00281735" w:rsidRPr="00145656">
        <w:rPr>
          <w:rFonts w:asciiTheme="minorHAnsi" w:hAnsiTheme="minorHAnsi" w:cstheme="minorHAnsi"/>
        </w:rPr>
        <w:t>utarties sudarymas</w:t>
      </w:r>
      <w:bookmarkEnd w:id="53"/>
      <w:bookmarkEnd w:id="54"/>
      <w:bookmarkEnd w:id="55"/>
      <w:bookmarkEnd w:id="56"/>
    </w:p>
    <w:p w14:paraId="27CAEFF7" w14:textId="2375C2C3" w:rsidR="00F57665" w:rsidRDefault="00F57665" w:rsidP="007614CE">
      <w:pPr>
        <w:pStyle w:val="Sraopastraipa"/>
        <w:numPr>
          <w:ilvl w:val="1"/>
          <w:numId w:val="10"/>
        </w:numPr>
        <w:tabs>
          <w:tab w:val="left" w:pos="1134"/>
        </w:tabs>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w:t>
      </w:r>
      <w:r w:rsidR="00F04AAE" w:rsidRPr="00E27C06">
        <w:rPr>
          <w:rFonts w:cstheme="minorHAnsi"/>
          <w:sz w:val="22"/>
          <w:szCs w:val="22"/>
        </w:rPr>
        <w:t xml:space="preserve"> pirkimo</w:t>
      </w:r>
      <w:r w:rsidR="00551FA7" w:rsidRPr="00E27C06">
        <w:rPr>
          <w:rFonts w:cstheme="minorHAnsi"/>
          <w:sz w:val="22"/>
          <w:szCs w:val="22"/>
        </w:rPr>
        <w:t xml:space="preserve"> </w:t>
      </w:r>
      <w:r w:rsidR="00D86901" w:rsidRPr="00E27C06">
        <w:rPr>
          <w:rFonts w:cstheme="minorHAnsi"/>
          <w:sz w:val="22"/>
          <w:szCs w:val="22"/>
        </w:rPr>
        <w:t xml:space="preserve">sąlygų </w:t>
      </w:r>
      <w:r w:rsidR="00442563" w:rsidRPr="00E27C06">
        <w:rPr>
          <w:rFonts w:cstheme="minorHAnsi"/>
          <w:sz w:val="22"/>
          <w:szCs w:val="22"/>
        </w:rPr>
        <w:t>5</w:t>
      </w:r>
      <w:r w:rsidR="00F04AAE" w:rsidRPr="00E27C06">
        <w:rPr>
          <w:rFonts w:cstheme="minorHAnsi"/>
          <w:sz w:val="22"/>
          <w:szCs w:val="22"/>
        </w:rPr>
        <w:t xml:space="preserve"> </w:t>
      </w:r>
      <w:r w:rsidR="00D86901" w:rsidRPr="00E27C06">
        <w:rPr>
          <w:rFonts w:cstheme="minorHAnsi"/>
          <w:sz w:val="22"/>
          <w:szCs w:val="22"/>
        </w:rPr>
        <w:t>priede „Sutarties projektas“</w:t>
      </w:r>
      <w:r w:rsidR="004B2DE4" w:rsidRPr="00E27C06">
        <w:rPr>
          <w:rFonts w:cstheme="minorHAnsi"/>
          <w:sz w:val="22"/>
          <w:szCs w:val="22"/>
        </w:rPr>
        <w:t>.</w:t>
      </w:r>
    </w:p>
    <w:p w14:paraId="62CB5B95" w14:textId="3E53E0B2" w:rsidR="00F67688" w:rsidRPr="007614CE" w:rsidRDefault="00F67688" w:rsidP="007614CE">
      <w:pPr>
        <w:pStyle w:val="Sraopastraipa"/>
        <w:numPr>
          <w:ilvl w:val="1"/>
          <w:numId w:val="10"/>
        </w:numPr>
        <w:suppressAutoHyphens/>
        <w:spacing w:after="0" w:line="240" w:lineRule="auto"/>
        <w:ind w:left="0" w:firstLine="710"/>
        <w:jc w:val="both"/>
        <w:rPr>
          <w:rFonts w:eastAsia="Times New Roman"/>
          <w:sz w:val="22"/>
          <w:szCs w:val="22"/>
          <w:lang w:eastAsia="en-US"/>
        </w:rPr>
      </w:pPr>
      <w:r w:rsidRPr="0C59B014">
        <w:rPr>
          <w:rFonts w:eastAsia="Calibri"/>
          <w:sz w:val="22"/>
          <w:szCs w:val="22"/>
        </w:rPr>
        <w:t xml:space="preserve">Perkančioji organizacija gali nuspręsti nesudaryti sutarties su ekonomiškai naudingiausią pasiūlymą pateikusiu tiekėju, jeigu paaiškėja, kad pasiūlymas neatitinka </w:t>
      </w:r>
      <w:r w:rsidR="38151AF2" w:rsidRPr="0C59B014">
        <w:rPr>
          <w:rFonts w:eastAsia="Calibri"/>
          <w:sz w:val="22"/>
          <w:szCs w:val="22"/>
        </w:rPr>
        <w:t>VPĮ</w:t>
      </w:r>
      <w:r w:rsidR="00E27C06">
        <w:rPr>
          <w:rFonts w:eastAsia="Calibri"/>
          <w:sz w:val="22"/>
          <w:szCs w:val="22"/>
        </w:rPr>
        <w:t xml:space="preserve"> </w:t>
      </w:r>
      <w:r w:rsidRPr="0C59B014">
        <w:rPr>
          <w:rFonts w:eastAsia="Calibri"/>
          <w:sz w:val="22"/>
          <w:szCs w:val="22"/>
        </w:rPr>
        <w:t>17 straipsnio 2 dalies 2 punkte nurodytų aplinkos apsaugos, socialinės ir darbo teisės įpareigojimų.</w:t>
      </w:r>
    </w:p>
    <w:p w14:paraId="14FF2841" w14:textId="77777777" w:rsidR="007614CE" w:rsidRPr="007614CE" w:rsidRDefault="007614CE" w:rsidP="007614CE">
      <w:pPr>
        <w:pStyle w:val="Sraopastraipa"/>
        <w:suppressAutoHyphens/>
        <w:spacing w:after="0" w:line="240" w:lineRule="auto"/>
        <w:ind w:left="710"/>
        <w:jc w:val="both"/>
        <w:rPr>
          <w:rFonts w:eastAsia="Times New Roman"/>
          <w:color w:val="FF0000"/>
          <w:sz w:val="22"/>
          <w:szCs w:val="22"/>
          <w:lang w:eastAsia="en-US"/>
        </w:rPr>
      </w:pPr>
    </w:p>
    <w:p w14:paraId="155F79A5" w14:textId="32417C33" w:rsidR="00863B22" w:rsidRPr="00145656" w:rsidRDefault="00863B22" w:rsidP="007614CE">
      <w:pPr>
        <w:pStyle w:val="Antrat1"/>
        <w:numPr>
          <w:ilvl w:val="0"/>
          <w:numId w:val="10"/>
        </w:numPr>
        <w:tabs>
          <w:tab w:val="left" w:pos="567"/>
        </w:tabs>
        <w:spacing w:before="0" w:after="0"/>
        <w:contextualSpacing/>
        <w:jc w:val="both"/>
        <w:rPr>
          <w:rFonts w:asciiTheme="minorHAnsi" w:hAnsiTheme="minorHAnsi" w:cstheme="minorHAnsi"/>
        </w:rPr>
      </w:pPr>
      <w:bookmarkStart w:id="57" w:name="_Toc195271834"/>
      <w:bookmarkStart w:id="58" w:name="_Toc195618402"/>
      <w:bookmarkStart w:id="59" w:name="_Toc190416442"/>
      <w:bookmarkEnd w:id="3"/>
      <w:r w:rsidRPr="00145656">
        <w:rPr>
          <w:rFonts w:asciiTheme="minorHAnsi" w:hAnsiTheme="minorHAnsi" w:cstheme="minorHAnsi"/>
        </w:rPr>
        <w:t>Sutarties įvykdymo užtikrinimas</w:t>
      </w:r>
      <w:bookmarkEnd w:id="57"/>
      <w:bookmarkEnd w:id="58"/>
    </w:p>
    <w:p w14:paraId="4C1E72D6" w14:textId="7832BFB0" w:rsidR="00061FA2" w:rsidRPr="007614CE" w:rsidRDefault="00061FA2" w:rsidP="007614CE">
      <w:pPr>
        <w:pStyle w:val="Sraopastraipa"/>
        <w:numPr>
          <w:ilvl w:val="1"/>
          <w:numId w:val="10"/>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xml:space="preserve">, taikomos Sutarties projekte nustatytos sąlygos, jeigu nenurodyta </w:t>
      </w:r>
      <w:r w:rsidR="007662DC" w:rsidRPr="007614CE">
        <w:rPr>
          <w:rFonts w:eastAsia="Times New Roman" w:cstheme="minorHAnsi"/>
          <w:iCs/>
          <w:sz w:val="22"/>
          <w:szCs w:val="22"/>
          <w:lang w:eastAsia="en-US"/>
        </w:rPr>
        <w:t>kitaip.</w:t>
      </w:r>
    </w:p>
    <w:p w14:paraId="3B0F9075" w14:textId="77777777" w:rsidR="007614CE" w:rsidRPr="00FC5C92" w:rsidRDefault="007614CE" w:rsidP="007614CE">
      <w:pPr>
        <w:pStyle w:val="Sraopastraipa"/>
        <w:spacing w:after="0" w:line="240" w:lineRule="auto"/>
        <w:ind w:left="567"/>
        <w:jc w:val="both"/>
        <w:rPr>
          <w:rFonts w:cstheme="minorHAnsi"/>
          <w:sz w:val="22"/>
          <w:szCs w:val="22"/>
        </w:rPr>
      </w:pPr>
    </w:p>
    <w:p w14:paraId="52FB4ADE" w14:textId="27ACABBC" w:rsidR="007233E8" w:rsidRPr="007233E8" w:rsidRDefault="007233E8" w:rsidP="007614CE">
      <w:pPr>
        <w:pStyle w:val="Antrat1"/>
        <w:numPr>
          <w:ilvl w:val="0"/>
          <w:numId w:val="10"/>
        </w:numPr>
        <w:tabs>
          <w:tab w:val="left" w:pos="567"/>
        </w:tabs>
        <w:spacing w:before="0" w:after="0"/>
        <w:contextualSpacing/>
        <w:jc w:val="both"/>
        <w:rPr>
          <w:rFonts w:asciiTheme="minorHAnsi" w:hAnsiTheme="minorHAnsi" w:cstheme="minorHAnsi"/>
        </w:rPr>
      </w:pPr>
      <w:bookmarkStart w:id="60" w:name="_Toc195618403"/>
      <w:r w:rsidRPr="007233E8">
        <w:rPr>
          <w:rFonts w:asciiTheme="minorHAnsi" w:hAnsiTheme="minorHAnsi" w:cstheme="minorHAnsi"/>
        </w:rPr>
        <w:lastRenderedPageBreak/>
        <w:t>Asmens duomenų tvarkymas</w:t>
      </w:r>
      <w:bookmarkEnd w:id="60"/>
    </w:p>
    <w:p w14:paraId="0BA320BF" w14:textId="4DCDC914" w:rsidR="00F904AA" w:rsidRPr="00E27C06" w:rsidRDefault="00F904AA" w:rsidP="007614CE">
      <w:pPr>
        <w:pStyle w:val="Sraopastraipa"/>
        <w:numPr>
          <w:ilvl w:val="1"/>
          <w:numId w:val="10"/>
        </w:numPr>
        <w:tabs>
          <w:tab w:val="left" w:pos="1134"/>
        </w:tabs>
        <w:spacing w:after="0" w:line="240" w:lineRule="auto"/>
        <w:ind w:left="0" w:firstLine="567"/>
        <w:jc w:val="both"/>
        <w:rPr>
          <w:sz w:val="22"/>
          <w:szCs w:val="22"/>
        </w:rPr>
      </w:pPr>
      <w:r w:rsidRPr="00E27C06">
        <w:rPr>
          <w:sz w:val="22"/>
          <w:szCs w:val="22"/>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E27C06" w:rsidRDefault="00F904AA" w:rsidP="007614CE">
      <w:pPr>
        <w:pStyle w:val="Sraopastraipa"/>
        <w:numPr>
          <w:ilvl w:val="1"/>
          <w:numId w:val="10"/>
        </w:numPr>
        <w:tabs>
          <w:tab w:val="left" w:pos="1134"/>
        </w:tabs>
        <w:spacing w:after="0" w:line="240" w:lineRule="auto"/>
        <w:ind w:left="0" w:firstLine="567"/>
        <w:jc w:val="both"/>
        <w:rPr>
          <w:sz w:val="22"/>
          <w:szCs w:val="22"/>
        </w:rPr>
      </w:pPr>
      <w:r w:rsidRPr="00E27C06">
        <w:rPr>
          <w:sz w:val="22"/>
          <w:szCs w:val="22"/>
        </w:rPr>
        <w:t>Nurodytais pagrindais bus tvarkomi tiesiogiai tiekėjų pateikti asmens duomenys.</w:t>
      </w:r>
    </w:p>
    <w:p w14:paraId="0E138E52" w14:textId="0F2C6127" w:rsidR="00F904AA" w:rsidRPr="00E27C06" w:rsidRDefault="00F904AA" w:rsidP="007614CE">
      <w:pPr>
        <w:pStyle w:val="Sraopastraipa"/>
        <w:numPr>
          <w:ilvl w:val="1"/>
          <w:numId w:val="10"/>
        </w:numPr>
        <w:tabs>
          <w:tab w:val="left" w:pos="1134"/>
        </w:tabs>
        <w:spacing w:after="0" w:line="240" w:lineRule="auto"/>
        <w:ind w:left="0" w:firstLine="567"/>
        <w:jc w:val="both"/>
        <w:rPr>
          <w:sz w:val="22"/>
          <w:szCs w:val="22"/>
        </w:rPr>
      </w:pPr>
      <w:r w:rsidRPr="00E27C06">
        <w:rPr>
          <w:sz w:val="22"/>
          <w:szCs w:val="22"/>
        </w:rPr>
        <w:t>Tiekėjų pateikti duomenys bus saugomi teisės aktuose nustatytais terminais .</w:t>
      </w:r>
    </w:p>
    <w:p w14:paraId="1F479F8E" w14:textId="2F8D98D1" w:rsidR="00F904AA" w:rsidRPr="00E27C06" w:rsidRDefault="00F904AA" w:rsidP="007614CE">
      <w:pPr>
        <w:pStyle w:val="Sraopastraipa"/>
        <w:numPr>
          <w:ilvl w:val="1"/>
          <w:numId w:val="10"/>
        </w:numPr>
        <w:tabs>
          <w:tab w:val="left" w:pos="1134"/>
        </w:tabs>
        <w:spacing w:after="0" w:line="240" w:lineRule="auto"/>
        <w:ind w:left="0" w:firstLine="567"/>
        <w:jc w:val="both"/>
        <w:rPr>
          <w:sz w:val="22"/>
          <w:szCs w:val="22"/>
        </w:rPr>
      </w:pPr>
      <w:r w:rsidRPr="00E27C06">
        <w:rPr>
          <w:sz w:val="22"/>
          <w:szCs w:val="22"/>
        </w:rPr>
        <w:t>Įgyvendindami teisės aktuose numatytas pareigas, tiekėjų asmens duomenis teiksime Viešųjų pirkimų tarnybai, teismams, kitoms valstybės ar savivaldybės institucijoms ir kitiems subjektams.</w:t>
      </w:r>
    </w:p>
    <w:p w14:paraId="421C6A83" w14:textId="1913B377" w:rsidR="007233E8" w:rsidRPr="00E27C06" w:rsidRDefault="00F904AA" w:rsidP="007614CE">
      <w:pPr>
        <w:pStyle w:val="Sraopastraipa"/>
        <w:numPr>
          <w:ilvl w:val="1"/>
          <w:numId w:val="10"/>
        </w:numPr>
        <w:tabs>
          <w:tab w:val="left" w:pos="1134"/>
        </w:tabs>
        <w:spacing w:after="0" w:line="240" w:lineRule="auto"/>
        <w:ind w:left="0" w:firstLine="567"/>
        <w:jc w:val="both"/>
        <w:rPr>
          <w:sz w:val="22"/>
          <w:szCs w:val="22"/>
        </w:rPr>
      </w:pPr>
      <w:r w:rsidRPr="00E27C06">
        <w:rPr>
          <w:sz w:val="22"/>
          <w:szCs w:val="22"/>
        </w:rPr>
        <w:t>Asmens duomenų tvarkymą perkančiojoje organizacijoje reglamentuoja joje patvirtintos asmens duomenų tvarkymo taisyklės.</w:t>
      </w:r>
    </w:p>
    <w:bookmarkEnd w:id="59"/>
    <w:p w14:paraId="7881FCAE" w14:textId="77777777" w:rsidR="00C87AB8" w:rsidRPr="00682B25" w:rsidRDefault="008D704D" w:rsidP="007614CE">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E27C06" w:rsidRDefault="000631F1" w:rsidP="007614CE">
      <w:pPr>
        <w:pStyle w:val="Antrat2"/>
        <w:spacing w:before="0"/>
        <w:ind w:left="5103"/>
        <w:jc w:val="right"/>
        <w:rPr>
          <w:rFonts w:asciiTheme="minorHAnsi" w:hAnsiTheme="minorHAnsi" w:cstheme="minorHAnsi"/>
          <w:color w:val="auto"/>
          <w:sz w:val="22"/>
          <w:szCs w:val="22"/>
        </w:rPr>
      </w:pPr>
      <w:bookmarkStart w:id="61" w:name="_Toc190416443"/>
      <w:bookmarkStart w:id="62" w:name="_Toc195618404"/>
      <w:r w:rsidRPr="00E27C06">
        <w:rPr>
          <w:rFonts w:asciiTheme="minorHAnsi" w:hAnsiTheme="minorHAnsi" w:cstheme="minorHAnsi"/>
          <w:color w:val="auto"/>
          <w:sz w:val="22"/>
          <w:szCs w:val="22"/>
        </w:rPr>
        <w:lastRenderedPageBreak/>
        <w:t>P</w:t>
      </w:r>
      <w:r w:rsidR="008F59C5" w:rsidRPr="00E27C06">
        <w:rPr>
          <w:rFonts w:asciiTheme="minorHAnsi" w:hAnsiTheme="minorHAnsi" w:cstheme="minorHAnsi"/>
          <w:color w:val="auto"/>
          <w:sz w:val="22"/>
          <w:szCs w:val="22"/>
        </w:rPr>
        <w:t xml:space="preserve">irkimo sąlygų </w:t>
      </w:r>
      <w:r w:rsidR="004B63DB" w:rsidRPr="00E27C06">
        <w:rPr>
          <w:rFonts w:asciiTheme="minorHAnsi" w:hAnsiTheme="minorHAnsi" w:cstheme="minorHAnsi"/>
          <w:color w:val="auto"/>
          <w:sz w:val="22"/>
          <w:szCs w:val="22"/>
        </w:rPr>
        <w:t>1</w:t>
      </w:r>
      <w:r w:rsidR="008F59C5" w:rsidRPr="00E27C06">
        <w:rPr>
          <w:rFonts w:asciiTheme="minorHAnsi" w:hAnsiTheme="minorHAnsi" w:cstheme="minorHAnsi"/>
          <w:color w:val="auto"/>
          <w:sz w:val="22"/>
          <w:szCs w:val="22"/>
        </w:rPr>
        <w:t xml:space="preserve"> priedas „Terminai“</w:t>
      </w:r>
      <w:bookmarkEnd w:id="61"/>
      <w:bookmarkEnd w:id="62"/>
    </w:p>
    <w:p w14:paraId="5369DEF7" w14:textId="77777777" w:rsidR="00A53BAE" w:rsidRPr="00682B25" w:rsidRDefault="00A53BAE" w:rsidP="007614CE">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682B25" w14:paraId="730836B8" w14:textId="77777777" w:rsidTr="00E27C06">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3E5A5EBD" w:rsidR="00774AA5" w:rsidRPr="00682B25" w:rsidRDefault="009F4FBE" w:rsidP="007614CE">
            <w:pPr>
              <w:spacing w:after="0" w:line="240" w:lineRule="auto"/>
              <w:jc w:val="center"/>
              <w:rPr>
                <w:rFonts w:cstheme="minorHAnsi"/>
                <w:b/>
                <w:bCs/>
                <w:sz w:val="22"/>
                <w:szCs w:val="22"/>
              </w:rPr>
            </w:pPr>
            <w:r w:rsidRPr="00682B25">
              <w:rPr>
                <w:rFonts w:cstheme="minorHAnsi"/>
                <w:b/>
                <w:bCs/>
                <w:sz w:val="22"/>
                <w:szCs w:val="22"/>
              </w:rPr>
              <w:t>Eil.</w:t>
            </w:r>
            <w:r w:rsidR="00E27C06">
              <w:rPr>
                <w:rFonts w:cstheme="minorHAnsi"/>
                <w:b/>
                <w:bCs/>
                <w:sz w:val="22"/>
                <w:szCs w:val="22"/>
              </w:rPr>
              <w:t xml:space="preserve"> </w:t>
            </w:r>
            <w:r w:rsidRPr="00682B25">
              <w:rPr>
                <w:rFonts w:cstheme="minorHAnsi"/>
                <w:b/>
                <w:bCs/>
                <w:sz w:val="22"/>
                <w:szCs w:val="22"/>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682B25" w:rsidRDefault="004B3551" w:rsidP="007614CE">
            <w:pPr>
              <w:spacing w:after="0" w:line="240" w:lineRule="auto"/>
              <w:jc w:val="both"/>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A6EA06D" w:rsidR="00774AA5" w:rsidRPr="00682B25" w:rsidRDefault="00774AA5" w:rsidP="007614CE">
            <w:pPr>
              <w:spacing w:after="0" w:line="240" w:lineRule="auto"/>
              <w:jc w:val="both"/>
              <w:rPr>
                <w:rFonts w:cstheme="minorHAnsi"/>
                <w:b/>
                <w:sz w:val="22"/>
                <w:szCs w:val="22"/>
              </w:rPr>
            </w:pPr>
            <w:r w:rsidRPr="00682B25">
              <w:rPr>
                <w:rFonts w:cstheme="minorHAnsi"/>
                <w:b/>
                <w:sz w:val="22"/>
                <w:szCs w:val="22"/>
              </w:rPr>
              <w:t>DATA</w:t>
            </w:r>
            <w:r w:rsidR="00E27C06">
              <w:rPr>
                <w:rFonts w:cstheme="minorHAnsi"/>
                <w:b/>
                <w:sz w:val="22"/>
                <w:szCs w:val="22"/>
              </w:rPr>
              <w:t xml:space="preserve"> </w:t>
            </w:r>
            <w:r w:rsidRPr="00682B25">
              <w:rPr>
                <w:rFonts w:cstheme="minorHAnsi"/>
                <w:b/>
                <w:sz w:val="22"/>
                <w:szCs w:val="22"/>
              </w:rPr>
              <w:t>/</w:t>
            </w:r>
            <w:r w:rsidR="00E27C06">
              <w:rPr>
                <w:rFonts w:cstheme="minorHAnsi"/>
                <w:b/>
                <w:sz w:val="22"/>
                <w:szCs w:val="22"/>
              </w:rPr>
              <w:t xml:space="preserve"> </w:t>
            </w:r>
            <w:r w:rsidRPr="00682B25">
              <w:rPr>
                <w:rFonts w:cstheme="minorHAnsi"/>
                <w:b/>
                <w:sz w:val="22"/>
                <w:szCs w:val="22"/>
              </w:rPr>
              <w:t>DIENŲ SKAIČIUS</w:t>
            </w:r>
            <w:r w:rsidR="00E27C06">
              <w:rPr>
                <w:rFonts w:cstheme="minorHAnsi"/>
                <w:b/>
                <w:sz w:val="22"/>
                <w:szCs w:val="22"/>
              </w:rPr>
              <w:t xml:space="preserve"> </w:t>
            </w:r>
            <w:r w:rsidRPr="00682B25">
              <w:rPr>
                <w:rFonts w:cstheme="minorHAnsi"/>
                <w:b/>
                <w:sz w:val="22"/>
                <w:szCs w:val="22"/>
              </w:rPr>
              <w:t>/ LAIKAS</w:t>
            </w:r>
          </w:p>
          <w:p w14:paraId="677BC1F4" w14:textId="77777777" w:rsidR="00774AA5" w:rsidRPr="00682B25" w:rsidRDefault="00774AA5" w:rsidP="007614CE">
            <w:pPr>
              <w:spacing w:after="0" w:line="240" w:lineRule="auto"/>
              <w:jc w:val="both"/>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682B25" w:rsidRDefault="00774AA5" w:rsidP="007614CE">
            <w:pPr>
              <w:spacing w:after="0" w:line="240" w:lineRule="auto"/>
              <w:jc w:val="center"/>
              <w:rPr>
                <w:rFonts w:cstheme="minorHAnsi"/>
                <w:b/>
                <w:sz w:val="22"/>
                <w:szCs w:val="22"/>
              </w:rPr>
            </w:pPr>
            <w:r w:rsidRPr="00682B25">
              <w:rPr>
                <w:rFonts w:cstheme="minorHAnsi"/>
                <w:b/>
                <w:sz w:val="22"/>
                <w:szCs w:val="22"/>
              </w:rPr>
              <w:t>PASTABOS</w:t>
            </w:r>
          </w:p>
        </w:tc>
      </w:tr>
      <w:tr w:rsidR="00774AA5" w:rsidRPr="00682B25" w14:paraId="33F22B33" w14:textId="77777777" w:rsidTr="00E27C06">
        <w:trPr>
          <w:trHeight w:val="20"/>
        </w:trPr>
        <w:tc>
          <w:tcPr>
            <w:tcW w:w="726" w:type="dxa"/>
            <w:tcMar>
              <w:top w:w="0" w:type="dxa"/>
              <w:left w:w="108" w:type="dxa"/>
              <w:bottom w:w="0" w:type="dxa"/>
              <w:right w:w="108" w:type="dxa"/>
            </w:tcMar>
            <w:vAlign w:val="center"/>
          </w:tcPr>
          <w:p w14:paraId="1D2814F3" w14:textId="2D8BEDEE" w:rsidR="00774AA5" w:rsidRPr="00682B25" w:rsidRDefault="006932C2" w:rsidP="007614CE">
            <w:pPr>
              <w:keepNext/>
              <w:spacing w:after="0" w:line="240" w:lineRule="auto"/>
              <w:jc w:val="center"/>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vAlign w:val="center"/>
          </w:tcPr>
          <w:p w14:paraId="25B87B88" w14:textId="77777777" w:rsidR="00774AA5" w:rsidRPr="00682B25" w:rsidRDefault="00774AA5" w:rsidP="007614CE">
            <w:pPr>
              <w:keepNext/>
              <w:spacing w:after="0" w:line="240" w:lineRule="auto"/>
              <w:jc w:val="both"/>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vAlign w:val="center"/>
          </w:tcPr>
          <w:p w14:paraId="3167CE4C" w14:textId="719F5068" w:rsidR="00774AA5" w:rsidRPr="00682B25" w:rsidRDefault="00774AA5" w:rsidP="007614CE">
            <w:pPr>
              <w:spacing w:after="0" w:line="240" w:lineRule="auto"/>
              <w:jc w:val="both"/>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7614C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00E27C06">
        <w:trPr>
          <w:trHeight w:val="20"/>
        </w:trPr>
        <w:tc>
          <w:tcPr>
            <w:tcW w:w="726" w:type="dxa"/>
            <w:tcMar>
              <w:top w:w="0" w:type="dxa"/>
              <w:left w:w="108" w:type="dxa"/>
              <w:bottom w:w="0" w:type="dxa"/>
              <w:right w:w="108" w:type="dxa"/>
            </w:tcMar>
            <w:vAlign w:val="center"/>
          </w:tcPr>
          <w:p w14:paraId="6C70187E" w14:textId="7D03D63A" w:rsidR="00774AA5" w:rsidRPr="00682B25" w:rsidRDefault="006932C2" w:rsidP="007614CE">
            <w:pPr>
              <w:keepNext/>
              <w:spacing w:after="0" w:line="240" w:lineRule="auto"/>
              <w:jc w:val="center"/>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vAlign w:val="center"/>
          </w:tcPr>
          <w:p w14:paraId="2368993B" w14:textId="77777777" w:rsidR="00774AA5" w:rsidRPr="00682B25" w:rsidRDefault="00774AA5" w:rsidP="007614CE">
            <w:pPr>
              <w:keepNext/>
              <w:spacing w:after="0" w:line="240" w:lineRule="auto"/>
              <w:jc w:val="both"/>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vAlign w:val="center"/>
          </w:tcPr>
          <w:p w14:paraId="7ECB1EDB" w14:textId="4C74F9E2" w:rsidR="00774AA5" w:rsidRPr="00682B25" w:rsidRDefault="00774AA5" w:rsidP="007614CE">
            <w:pPr>
              <w:spacing w:after="0" w:line="240" w:lineRule="auto"/>
              <w:jc w:val="both"/>
              <w:rPr>
                <w:rFonts w:cstheme="minorHAnsi"/>
                <w:sz w:val="22"/>
                <w:szCs w:val="22"/>
              </w:rPr>
            </w:pPr>
            <w:r w:rsidRPr="00682B25">
              <w:rPr>
                <w:rFonts w:cstheme="minorHAnsi"/>
                <w:sz w:val="22"/>
                <w:szCs w:val="22"/>
              </w:rPr>
              <w:t>Praded</w:t>
            </w:r>
            <w:r w:rsidRPr="00E27C06">
              <w:rPr>
                <w:rFonts w:cstheme="minorHAnsi"/>
                <w:sz w:val="22"/>
                <w:szCs w:val="22"/>
              </w:rPr>
              <w:t xml:space="preserve">amas ne anksčiau nei po </w:t>
            </w:r>
            <w:r w:rsidR="006B0247" w:rsidRPr="00E27C06">
              <w:rPr>
                <w:rFonts w:cstheme="minorHAnsi"/>
                <w:sz w:val="22"/>
                <w:szCs w:val="22"/>
              </w:rPr>
              <w:t>30</w:t>
            </w:r>
            <w:r w:rsidRPr="00E27C06">
              <w:rPr>
                <w:rFonts w:cstheme="minorHAnsi"/>
                <w:sz w:val="22"/>
                <w:szCs w:val="22"/>
              </w:rPr>
              <w:t xml:space="preserve"> </w:t>
            </w:r>
            <w:r w:rsidR="00724BAD" w:rsidRPr="00E27C06">
              <w:rPr>
                <w:rFonts w:cstheme="minorHAnsi"/>
                <w:sz w:val="22"/>
                <w:szCs w:val="22"/>
              </w:rPr>
              <w:t xml:space="preserve">(trisdešimt) </w:t>
            </w:r>
            <w:r w:rsidRPr="00E27C06">
              <w:rPr>
                <w:rFonts w:cstheme="minorHAnsi"/>
                <w:sz w:val="22"/>
                <w:szCs w:val="22"/>
              </w:rPr>
              <w:t>minučių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7614CE">
            <w:pPr>
              <w:spacing w:after="0" w:line="240" w:lineRule="auto"/>
              <w:rPr>
                <w:rFonts w:cstheme="minorHAnsi"/>
                <w:iCs/>
                <w:sz w:val="22"/>
                <w:szCs w:val="22"/>
              </w:rPr>
            </w:pPr>
          </w:p>
        </w:tc>
      </w:tr>
      <w:tr w:rsidR="00774AA5" w:rsidRPr="00682B25" w14:paraId="0E1517C9" w14:textId="77777777" w:rsidTr="00E27C06">
        <w:trPr>
          <w:trHeight w:val="20"/>
        </w:trPr>
        <w:tc>
          <w:tcPr>
            <w:tcW w:w="726" w:type="dxa"/>
            <w:tcMar>
              <w:top w:w="0" w:type="dxa"/>
              <w:left w:w="108" w:type="dxa"/>
              <w:bottom w:w="0" w:type="dxa"/>
              <w:right w:w="108" w:type="dxa"/>
            </w:tcMar>
            <w:vAlign w:val="center"/>
          </w:tcPr>
          <w:p w14:paraId="0BF18051" w14:textId="03A0C935" w:rsidR="00774AA5" w:rsidRPr="00682B25" w:rsidRDefault="006932C2" w:rsidP="007614CE">
            <w:pPr>
              <w:keepNext/>
              <w:spacing w:after="0" w:line="240" w:lineRule="auto"/>
              <w:jc w:val="center"/>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vAlign w:val="center"/>
          </w:tcPr>
          <w:p w14:paraId="4AD453C1" w14:textId="70320C71" w:rsidR="00774AA5" w:rsidRPr="00682B25" w:rsidRDefault="00774AA5" w:rsidP="007614CE">
            <w:pPr>
              <w:keepNext/>
              <w:spacing w:after="0" w:line="240" w:lineRule="auto"/>
              <w:jc w:val="both"/>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vAlign w:val="center"/>
          </w:tcPr>
          <w:p w14:paraId="56FC8010" w14:textId="154189FD" w:rsidR="00774AA5" w:rsidRPr="00682B25" w:rsidRDefault="007F1600" w:rsidP="007614CE">
            <w:pPr>
              <w:spacing w:after="0" w:line="240" w:lineRule="auto"/>
              <w:jc w:val="both"/>
              <w:rPr>
                <w:rFonts w:cstheme="minorHAnsi"/>
                <w:sz w:val="22"/>
                <w:szCs w:val="22"/>
              </w:rPr>
            </w:pPr>
            <w:r w:rsidRPr="00682B25">
              <w:rPr>
                <w:rFonts w:cstheme="minorHAnsi"/>
                <w:sz w:val="22"/>
                <w:szCs w:val="22"/>
              </w:rPr>
              <w:t>10 (dešimt) dienų iki pasiūlymų pateikimo dienos</w:t>
            </w:r>
          </w:p>
        </w:tc>
        <w:tc>
          <w:tcPr>
            <w:tcW w:w="2954" w:type="dxa"/>
            <w:tcMar>
              <w:top w:w="0" w:type="dxa"/>
              <w:left w:w="108" w:type="dxa"/>
              <w:bottom w:w="0" w:type="dxa"/>
              <w:right w:w="108" w:type="dxa"/>
            </w:tcMar>
          </w:tcPr>
          <w:p w14:paraId="6B3FEA86" w14:textId="2853642B" w:rsidR="00774AA5" w:rsidRPr="00682B25" w:rsidRDefault="00774AA5" w:rsidP="007614CE">
            <w:pPr>
              <w:spacing w:after="0" w:line="240" w:lineRule="auto"/>
              <w:rPr>
                <w:rFonts w:cstheme="minorHAnsi"/>
                <w:iCs/>
                <w:color w:val="7030A0"/>
                <w:sz w:val="22"/>
                <w:szCs w:val="22"/>
              </w:rPr>
            </w:pPr>
          </w:p>
        </w:tc>
      </w:tr>
      <w:tr w:rsidR="00774AA5" w:rsidRPr="00682B25" w14:paraId="6E37868A" w14:textId="77777777" w:rsidTr="00E27C06">
        <w:trPr>
          <w:trHeight w:val="20"/>
        </w:trPr>
        <w:tc>
          <w:tcPr>
            <w:tcW w:w="726" w:type="dxa"/>
            <w:tcMar>
              <w:top w:w="0" w:type="dxa"/>
              <w:left w:w="108" w:type="dxa"/>
              <w:bottom w:w="0" w:type="dxa"/>
              <w:right w:w="108" w:type="dxa"/>
            </w:tcMar>
            <w:vAlign w:val="center"/>
          </w:tcPr>
          <w:p w14:paraId="5A3E2C4C" w14:textId="0E07C585" w:rsidR="00774AA5" w:rsidRPr="00682B25" w:rsidRDefault="5DD18A2F" w:rsidP="007614CE">
            <w:pPr>
              <w:spacing w:after="0" w:line="240" w:lineRule="auto"/>
              <w:jc w:val="center"/>
              <w:rPr>
                <w:sz w:val="22"/>
                <w:szCs w:val="22"/>
              </w:rPr>
            </w:pPr>
            <w:r w:rsidRPr="58B66A86">
              <w:rPr>
                <w:sz w:val="22"/>
                <w:szCs w:val="22"/>
              </w:rPr>
              <w:t>4.</w:t>
            </w:r>
          </w:p>
        </w:tc>
        <w:tc>
          <w:tcPr>
            <w:tcW w:w="2531" w:type="dxa"/>
            <w:tcMar>
              <w:top w:w="0" w:type="dxa"/>
              <w:left w:w="108" w:type="dxa"/>
              <w:bottom w:w="0" w:type="dxa"/>
              <w:right w:w="108" w:type="dxa"/>
            </w:tcMar>
            <w:vAlign w:val="center"/>
          </w:tcPr>
          <w:p w14:paraId="1E3634E1" w14:textId="6A145837" w:rsidR="00774AA5" w:rsidRPr="00682B25" w:rsidRDefault="00774AA5" w:rsidP="007614CE">
            <w:pPr>
              <w:spacing w:after="0" w:line="240" w:lineRule="auto"/>
              <w:jc w:val="both"/>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vAlign w:val="center"/>
          </w:tcPr>
          <w:p w14:paraId="4D170373" w14:textId="6A4CD51B" w:rsidR="00774AA5" w:rsidRPr="00682B25" w:rsidRDefault="00724BAD" w:rsidP="007614CE">
            <w:pPr>
              <w:spacing w:after="0" w:line="240" w:lineRule="auto"/>
              <w:jc w:val="both"/>
              <w:rPr>
                <w:rFonts w:cstheme="minorHAnsi"/>
                <w:sz w:val="22"/>
                <w:szCs w:val="22"/>
              </w:rPr>
            </w:pPr>
            <w:r w:rsidRPr="00682B25">
              <w:rPr>
                <w:rFonts w:cstheme="minorHAnsi"/>
                <w:sz w:val="22"/>
                <w:szCs w:val="22"/>
              </w:rPr>
              <w:t>6 (šešios) dienos iki pasiūlymų pateikimo dienos</w:t>
            </w:r>
          </w:p>
        </w:tc>
        <w:tc>
          <w:tcPr>
            <w:tcW w:w="2954" w:type="dxa"/>
            <w:tcMar>
              <w:top w:w="0" w:type="dxa"/>
              <w:left w:w="108" w:type="dxa"/>
              <w:bottom w:w="0" w:type="dxa"/>
              <w:right w:w="108" w:type="dxa"/>
            </w:tcMar>
          </w:tcPr>
          <w:p w14:paraId="2E898EC9" w14:textId="3C9F7217" w:rsidR="00774AA5" w:rsidRPr="00682B25" w:rsidRDefault="00774AA5" w:rsidP="007614CE">
            <w:pPr>
              <w:spacing w:after="0" w:line="240" w:lineRule="auto"/>
              <w:rPr>
                <w:rFonts w:cstheme="minorHAnsi"/>
                <w:sz w:val="22"/>
                <w:szCs w:val="22"/>
              </w:rPr>
            </w:pPr>
          </w:p>
        </w:tc>
      </w:tr>
      <w:tr w:rsidR="00774AA5" w:rsidRPr="00682B25" w14:paraId="7621DE63" w14:textId="77777777" w:rsidTr="00E27C06">
        <w:trPr>
          <w:trHeight w:val="20"/>
        </w:trPr>
        <w:tc>
          <w:tcPr>
            <w:tcW w:w="726" w:type="dxa"/>
            <w:tcMar>
              <w:top w:w="0" w:type="dxa"/>
              <w:left w:w="108" w:type="dxa"/>
              <w:bottom w:w="0" w:type="dxa"/>
              <w:right w:w="108" w:type="dxa"/>
            </w:tcMar>
            <w:vAlign w:val="center"/>
          </w:tcPr>
          <w:p w14:paraId="63314DF2" w14:textId="25DA5320" w:rsidR="00774AA5" w:rsidRPr="00682B25" w:rsidRDefault="065ADC3F" w:rsidP="007614CE">
            <w:pPr>
              <w:spacing w:after="0" w:line="240" w:lineRule="auto"/>
              <w:jc w:val="center"/>
              <w:rPr>
                <w:sz w:val="22"/>
                <w:szCs w:val="22"/>
              </w:rPr>
            </w:pPr>
            <w:r w:rsidRPr="58B66A86">
              <w:rPr>
                <w:sz w:val="22"/>
                <w:szCs w:val="22"/>
              </w:rPr>
              <w:t>5.</w:t>
            </w:r>
          </w:p>
        </w:tc>
        <w:tc>
          <w:tcPr>
            <w:tcW w:w="2531" w:type="dxa"/>
            <w:tcMar>
              <w:top w:w="0" w:type="dxa"/>
              <w:left w:w="108" w:type="dxa"/>
              <w:bottom w:w="0" w:type="dxa"/>
              <w:right w:w="108" w:type="dxa"/>
            </w:tcMar>
            <w:vAlign w:val="center"/>
          </w:tcPr>
          <w:p w14:paraId="758839D1" w14:textId="4F4D0EEB" w:rsidR="00774AA5" w:rsidRPr="00682B25" w:rsidRDefault="00455131" w:rsidP="007614CE">
            <w:pPr>
              <w:spacing w:after="0" w:line="240" w:lineRule="auto"/>
              <w:jc w:val="both"/>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vAlign w:val="center"/>
          </w:tcPr>
          <w:p w14:paraId="16ACE08C" w14:textId="77777777" w:rsidR="00774AA5" w:rsidRPr="00897B86" w:rsidRDefault="00774AA5" w:rsidP="007614CE">
            <w:pPr>
              <w:spacing w:after="0" w:line="240" w:lineRule="auto"/>
              <w:jc w:val="both"/>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20986C1D" w:rsidR="00774AA5" w:rsidRPr="00682B25" w:rsidRDefault="00774AA5" w:rsidP="007614CE">
            <w:pPr>
              <w:spacing w:after="0" w:line="240" w:lineRule="auto"/>
              <w:rPr>
                <w:rFonts w:cstheme="minorHAnsi"/>
                <w:sz w:val="22"/>
                <w:szCs w:val="22"/>
              </w:rPr>
            </w:pPr>
          </w:p>
        </w:tc>
      </w:tr>
      <w:tr w:rsidR="00774AA5" w:rsidRPr="00682B25" w14:paraId="3AA572DF" w14:textId="77777777" w:rsidTr="00E27C06">
        <w:trPr>
          <w:trHeight w:val="20"/>
        </w:trPr>
        <w:tc>
          <w:tcPr>
            <w:tcW w:w="726" w:type="dxa"/>
            <w:tcMar>
              <w:top w:w="0" w:type="dxa"/>
              <w:left w:w="108" w:type="dxa"/>
              <w:bottom w:w="0" w:type="dxa"/>
              <w:right w:w="108" w:type="dxa"/>
            </w:tcMar>
            <w:vAlign w:val="center"/>
          </w:tcPr>
          <w:p w14:paraId="0C5D727C" w14:textId="30B526BE" w:rsidR="00774AA5" w:rsidRPr="00682B25" w:rsidRDefault="14EDC814" w:rsidP="007614CE">
            <w:pPr>
              <w:spacing w:after="0" w:line="240" w:lineRule="auto"/>
              <w:jc w:val="center"/>
              <w:rPr>
                <w:sz w:val="22"/>
                <w:szCs w:val="22"/>
              </w:rPr>
            </w:pPr>
            <w:r w:rsidRPr="58B66A86">
              <w:rPr>
                <w:sz w:val="22"/>
                <w:szCs w:val="22"/>
              </w:rPr>
              <w:t>6.</w:t>
            </w:r>
          </w:p>
        </w:tc>
        <w:tc>
          <w:tcPr>
            <w:tcW w:w="2531" w:type="dxa"/>
            <w:tcMar>
              <w:top w:w="0" w:type="dxa"/>
              <w:left w:w="108" w:type="dxa"/>
              <w:bottom w:w="0" w:type="dxa"/>
              <w:right w:w="108" w:type="dxa"/>
            </w:tcMar>
            <w:vAlign w:val="center"/>
          </w:tcPr>
          <w:p w14:paraId="77FDC819" w14:textId="2D3D8B4C" w:rsidR="00774AA5" w:rsidRPr="00682B25" w:rsidRDefault="00774AA5" w:rsidP="007614CE">
            <w:pPr>
              <w:spacing w:after="0" w:line="240" w:lineRule="auto"/>
              <w:jc w:val="both"/>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vAlign w:val="center"/>
          </w:tcPr>
          <w:p w14:paraId="37463C11" w14:textId="77777777" w:rsidR="00774AA5" w:rsidRPr="00682B25" w:rsidRDefault="00774AA5" w:rsidP="007614CE">
            <w:pPr>
              <w:spacing w:after="0" w:line="240" w:lineRule="auto"/>
              <w:jc w:val="both"/>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1FF10CC9" w:rsidR="00774AA5" w:rsidRPr="00682B25" w:rsidRDefault="00774AA5" w:rsidP="007614CE">
            <w:pPr>
              <w:spacing w:after="0" w:line="240" w:lineRule="auto"/>
              <w:rPr>
                <w:rFonts w:cstheme="minorHAnsi"/>
                <w:sz w:val="22"/>
                <w:szCs w:val="22"/>
              </w:rPr>
            </w:pPr>
          </w:p>
        </w:tc>
      </w:tr>
      <w:tr w:rsidR="00774AA5" w:rsidRPr="00682B25" w14:paraId="595801DB" w14:textId="77777777" w:rsidTr="00E27C06">
        <w:trPr>
          <w:trHeight w:val="20"/>
        </w:trPr>
        <w:tc>
          <w:tcPr>
            <w:tcW w:w="726" w:type="dxa"/>
            <w:tcMar>
              <w:top w:w="0" w:type="dxa"/>
              <w:left w:w="108" w:type="dxa"/>
              <w:bottom w:w="0" w:type="dxa"/>
              <w:right w:w="108" w:type="dxa"/>
            </w:tcMar>
            <w:vAlign w:val="center"/>
          </w:tcPr>
          <w:p w14:paraId="7834A329" w14:textId="00F90556" w:rsidR="00774AA5" w:rsidRPr="00682B25" w:rsidRDefault="1102F5F6" w:rsidP="007614CE">
            <w:pPr>
              <w:spacing w:after="0" w:line="240" w:lineRule="auto"/>
              <w:jc w:val="center"/>
              <w:rPr>
                <w:sz w:val="22"/>
                <w:szCs w:val="22"/>
              </w:rPr>
            </w:pPr>
            <w:r w:rsidRPr="58B66A86">
              <w:rPr>
                <w:sz w:val="22"/>
                <w:szCs w:val="22"/>
              </w:rPr>
              <w:t>7.</w:t>
            </w:r>
          </w:p>
        </w:tc>
        <w:tc>
          <w:tcPr>
            <w:tcW w:w="2531" w:type="dxa"/>
            <w:tcMar>
              <w:top w:w="0" w:type="dxa"/>
              <w:left w:w="108" w:type="dxa"/>
              <w:bottom w:w="0" w:type="dxa"/>
              <w:right w:w="108" w:type="dxa"/>
            </w:tcMar>
            <w:vAlign w:val="center"/>
          </w:tcPr>
          <w:p w14:paraId="1664470B" w14:textId="04429B88" w:rsidR="00774AA5" w:rsidRPr="00682B25" w:rsidRDefault="00774AA5" w:rsidP="007614CE">
            <w:pPr>
              <w:spacing w:after="0" w:line="240" w:lineRule="auto"/>
              <w:jc w:val="both"/>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vAlign w:val="center"/>
          </w:tcPr>
          <w:p w14:paraId="2276FCB7" w14:textId="20E3A32E" w:rsidR="00774AA5" w:rsidRPr="00682B25" w:rsidRDefault="00774AA5" w:rsidP="007614CE">
            <w:pPr>
              <w:pStyle w:val="Body2"/>
              <w:spacing w:after="0"/>
              <w:rPr>
                <w:rFonts w:cstheme="minorHAnsi"/>
                <w:iCs/>
                <w:color w:val="00B050"/>
                <w:sz w:val="22"/>
                <w:szCs w:val="22"/>
              </w:rPr>
            </w:pPr>
            <w:r w:rsidRPr="00682B25">
              <w:rPr>
                <w:rFonts w:asciiTheme="minorHAnsi" w:hAnsiTheme="minorHAnsi" w:cstheme="minorHAnsi"/>
                <w:color w:val="auto"/>
                <w:sz w:val="22"/>
                <w:szCs w:val="22"/>
                <w:lang w:val="lt-LT"/>
              </w:rPr>
              <w:t>NETAIKOMA</w:t>
            </w:r>
          </w:p>
        </w:tc>
        <w:tc>
          <w:tcPr>
            <w:tcW w:w="2954" w:type="dxa"/>
            <w:tcMar>
              <w:top w:w="0" w:type="dxa"/>
              <w:left w:w="108" w:type="dxa"/>
              <w:bottom w:w="0" w:type="dxa"/>
              <w:right w:w="108" w:type="dxa"/>
            </w:tcMar>
          </w:tcPr>
          <w:p w14:paraId="49C9AF54" w14:textId="060712A8" w:rsidR="00774AA5" w:rsidRPr="00682B25" w:rsidRDefault="00774AA5" w:rsidP="007614CE">
            <w:pPr>
              <w:spacing w:after="0" w:line="240" w:lineRule="auto"/>
              <w:rPr>
                <w:rFonts w:cstheme="minorHAnsi"/>
                <w:sz w:val="22"/>
                <w:szCs w:val="22"/>
              </w:rPr>
            </w:pPr>
          </w:p>
        </w:tc>
      </w:tr>
      <w:tr w:rsidR="00774AA5" w:rsidRPr="00682B25" w14:paraId="712AAA1F" w14:textId="77777777" w:rsidTr="00E27C06">
        <w:trPr>
          <w:trHeight w:val="20"/>
        </w:trPr>
        <w:tc>
          <w:tcPr>
            <w:tcW w:w="726" w:type="dxa"/>
            <w:tcMar>
              <w:top w:w="0" w:type="dxa"/>
              <w:left w:w="108" w:type="dxa"/>
              <w:bottom w:w="0" w:type="dxa"/>
              <w:right w:w="108" w:type="dxa"/>
            </w:tcMar>
            <w:vAlign w:val="center"/>
          </w:tcPr>
          <w:p w14:paraId="204C0E52" w14:textId="0B9FCA07" w:rsidR="00774AA5" w:rsidRPr="00682B25" w:rsidRDefault="255433B2" w:rsidP="007614CE">
            <w:pPr>
              <w:spacing w:after="0" w:line="240" w:lineRule="auto"/>
              <w:jc w:val="center"/>
              <w:rPr>
                <w:sz w:val="22"/>
                <w:szCs w:val="22"/>
              </w:rPr>
            </w:pPr>
            <w:r w:rsidRPr="58B66A86">
              <w:rPr>
                <w:sz w:val="22"/>
                <w:szCs w:val="22"/>
              </w:rPr>
              <w:t>8.</w:t>
            </w:r>
          </w:p>
        </w:tc>
        <w:tc>
          <w:tcPr>
            <w:tcW w:w="2531" w:type="dxa"/>
            <w:tcMar>
              <w:top w:w="0" w:type="dxa"/>
              <w:left w:w="108" w:type="dxa"/>
              <w:bottom w:w="0" w:type="dxa"/>
              <w:right w:w="108" w:type="dxa"/>
            </w:tcMar>
            <w:vAlign w:val="center"/>
          </w:tcPr>
          <w:p w14:paraId="20CE1883" w14:textId="77777777" w:rsidR="00774AA5" w:rsidRPr="00682B25" w:rsidRDefault="00774AA5" w:rsidP="007614CE">
            <w:pPr>
              <w:spacing w:after="0" w:line="240" w:lineRule="auto"/>
              <w:jc w:val="both"/>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vAlign w:val="center"/>
          </w:tcPr>
          <w:p w14:paraId="1D8F2053" w14:textId="416AEBD4" w:rsidR="00774AA5" w:rsidRPr="00682B25" w:rsidRDefault="58536623" w:rsidP="007614CE">
            <w:pPr>
              <w:spacing w:after="0" w:line="240" w:lineRule="auto"/>
              <w:jc w:val="both"/>
              <w:rPr>
                <w:sz w:val="22"/>
                <w:szCs w:val="22"/>
              </w:rPr>
            </w:pPr>
            <w:r w:rsidRPr="00E27C06">
              <w:rPr>
                <w:sz w:val="22"/>
                <w:szCs w:val="22"/>
              </w:rPr>
              <w:t>3 (trys) mėnesiai</w:t>
            </w:r>
            <w:r w:rsidR="00774AA5" w:rsidRPr="00E27C06">
              <w:rPr>
                <w:sz w:val="22"/>
                <w:szCs w:val="22"/>
              </w:rPr>
              <w:t xml:space="preserve"> nuo </w:t>
            </w:r>
            <w:r w:rsidR="00774AA5" w:rsidRPr="1CF31C72">
              <w:rPr>
                <w:sz w:val="22"/>
                <w:szCs w:val="22"/>
              </w:rPr>
              <w:t>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7614CE">
            <w:pPr>
              <w:spacing w:after="0" w:line="240" w:lineRule="auto"/>
              <w:rPr>
                <w:rFonts w:cstheme="minorHAnsi"/>
                <w:sz w:val="22"/>
                <w:szCs w:val="22"/>
              </w:rPr>
            </w:pPr>
          </w:p>
        </w:tc>
      </w:tr>
      <w:tr w:rsidR="00774AA5" w:rsidRPr="00682B25" w14:paraId="046FE48C" w14:textId="77777777" w:rsidTr="00E27C06">
        <w:trPr>
          <w:trHeight w:val="20"/>
        </w:trPr>
        <w:tc>
          <w:tcPr>
            <w:tcW w:w="726" w:type="dxa"/>
            <w:tcMar>
              <w:top w:w="0" w:type="dxa"/>
              <w:left w:w="108" w:type="dxa"/>
              <w:bottom w:w="0" w:type="dxa"/>
              <w:right w:w="108" w:type="dxa"/>
            </w:tcMar>
            <w:vAlign w:val="center"/>
          </w:tcPr>
          <w:p w14:paraId="0CCD490C" w14:textId="48803096" w:rsidR="00774AA5" w:rsidRPr="00682B25" w:rsidRDefault="2DFE347F" w:rsidP="007614CE">
            <w:pPr>
              <w:spacing w:after="0" w:line="240" w:lineRule="auto"/>
              <w:jc w:val="center"/>
              <w:rPr>
                <w:sz w:val="22"/>
                <w:szCs w:val="22"/>
              </w:rPr>
            </w:pPr>
            <w:r w:rsidRPr="58B66A86">
              <w:rPr>
                <w:sz w:val="22"/>
                <w:szCs w:val="22"/>
              </w:rPr>
              <w:t>9.</w:t>
            </w:r>
          </w:p>
        </w:tc>
        <w:tc>
          <w:tcPr>
            <w:tcW w:w="2531" w:type="dxa"/>
            <w:tcMar>
              <w:top w:w="0" w:type="dxa"/>
              <w:left w:w="108" w:type="dxa"/>
              <w:bottom w:w="0" w:type="dxa"/>
              <w:right w:w="108" w:type="dxa"/>
            </w:tcMar>
            <w:vAlign w:val="center"/>
          </w:tcPr>
          <w:p w14:paraId="3A78067C" w14:textId="77777777" w:rsidR="00774AA5" w:rsidRPr="00682B25" w:rsidRDefault="00774AA5" w:rsidP="007614CE">
            <w:pPr>
              <w:spacing w:after="0" w:line="240" w:lineRule="auto"/>
              <w:jc w:val="both"/>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vAlign w:val="center"/>
          </w:tcPr>
          <w:p w14:paraId="4DD4DD87" w14:textId="7CB76A5D" w:rsidR="006C62D8" w:rsidRPr="00682B25" w:rsidRDefault="006C62D8" w:rsidP="007614CE">
            <w:pPr>
              <w:spacing w:after="0" w:line="240" w:lineRule="auto"/>
              <w:jc w:val="both"/>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007614CE">
            <w:pPr>
              <w:spacing w:after="0" w:line="240" w:lineRule="auto"/>
              <w:rPr>
                <w:rFonts w:cstheme="minorHAnsi"/>
                <w:sz w:val="22"/>
                <w:szCs w:val="22"/>
              </w:rPr>
            </w:pPr>
          </w:p>
        </w:tc>
      </w:tr>
      <w:tr w:rsidR="00774AA5" w:rsidRPr="00682B25" w14:paraId="1F2EA374" w14:textId="77777777" w:rsidTr="00E27C06">
        <w:trPr>
          <w:trHeight w:val="20"/>
        </w:trPr>
        <w:tc>
          <w:tcPr>
            <w:tcW w:w="726" w:type="dxa"/>
            <w:tcMar>
              <w:top w:w="0" w:type="dxa"/>
              <w:left w:w="108" w:type="dxa"/>
              <w:bottom w:w="0" w:type="dxa"/>
              <w:right w:w="108" w:type="dxa"/>
            </w:tcMar>
            <w:vAlign w:val="center"/>
          </w:tcPr>
          <w:p w14:paraId="539F7958" w14:textId="10D57003" w:rsidR="00774AA5" w:rsidRPr="00682B25" w:rsidRDefault="06C3EF7F" w:rsidP="007614CE">
            <w:pPr>
              <w:spacing w:after="0" w:line="240" w:lineRule="auto"/>
              <w:jc w:val="center"/>
              <w:rPr>
                <w:sz w:val="22"/>
                <w:szCs w:val="22"/>
              </w:rPr>
            </w:pPr>
            <w:r w:rsidRPr="58B66A86">
              <w:rPr>
                <w:sz w:val="22"/>
                <w:szCs w:val="22"/>
              </w:rPr>
              <w:t>10.</w:t>
            </w:r>
          </w:p>
        </w:tc>
        <w:tc>
          <w:tcPr>
            <w:tcW w:w="2531" w:type="dxa"/>
            <w:tcMar>
              <w:top w:w="0" w:type="dxa"/>
              <w:left w:w="108" w:type="dxa"/>
              <w:bottom w:w="0" w:type="dxa"/>
              <w:right w:w="108" w:type="dxa"/>
            </w:tcMar>
            <w:vAlign w:val="center"/>
          </w:tcPr>
          <w:p w14:paraId="27FEFE6F" w14:textId="77777777" w:rsidR="00774AA5" w:rsidRPr="00682B25" w:rsidRDefault="00774AA5" w:rsidP="007614CE">
            <w:pPr>
              <w:spacing w:after="0" w:line="240" w:lineRule="auto"/>
              <w:jc w:val="both"/>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vAlign w:val="center"/>
          </w:tcPr>
          <w:p w14:paraId="684369EC" w14:textId="73E96987" w:rsidR="000E3AAC" w:rsidRPr="00682B25" w:rsidRDefault="009C7B7F" w:rsidP="007614CE">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D43700D" w14:textId="36C311EA" w:rsidR="00774AA5" w:rsidRPr="00682B25" w:rsidRDefault="00774AA5" w:rsidP="007614CE">
            <w:pPr>
              <w:spacing w:after="0" w:line="240" w:lineRule="auto"/>
              <w:rPr>
                <w:rFonts w:cstheme="minorHAnsi"/>
                <w:sz w:val="22"/>
                <w:szCs w:val="22"/>
              </w:rPr>
            </w:pPr>
          </w:p>
        </w:tc>
      </w:tr>
      <w:tr w:rsidR="00774AA5" w:rsidRPr="00682B25" w14:paraId="6D55395E" w14:textId="77777777" w:rsidTr="00E27C06">
        <w:trPr>
          <w:trHeight w:val="20"/>
        </w:trPr>
        <w:tc>
          <w:tcPr>
            <w:tcW w:w="726" w:type="dxa"/>
            <w:tcMar>
              <w:top w:w="0" w:type="dxa"/>
              <w:left w:w="108" w:type="dxa"/>
              <w:bottom w:w="0" w:type="dxa"/>
              <w:right w:w="108" w:type="dxa"/>
            </w:tcMar>
            <w:vAlign w:val="center"/>
          </w:tcPr>
          <w:p w14:paraId="5B414F03" w14:textId="51A33C46" w:rsidR="00774AA5" w:rsidRPr="00682B25" w:rsidRDefault="672816CC" w:rsidP="007614CE">
            <w:pPr>
              <w:spacing w:after="0" w:line="240" w:lineRule="auto"/>
              <w:jc w:val="center"/>
              <w:rPr>
                <w:sz w:val="22"/>
                <w:szCs w:val="22"/>
              </w:rPr>
            </w:pPr>
            <w:r w:rsidRPr="58B66A86">
              <w:rPr>
                <w:sz w:val="22"/>
                <w:szCs w:val="22"/>
              </w:rPr>
              <w:t>11.</w:t>
            </w:r>
          </w:p>
        </w:tc>
        <w:tc>
          <w:tcPr>
            <w:tcW w:w="2531" w:type="dxa"/>
            <w:tcMar>
              <w:top w:w="0" w:type="dxa"/>
              <w:left w:w="108" w:type="dxa"/>
              <w:bottom w:w="0" w:type="dxa"/>
              <w:right w:w="108" w:type="dxa"/>
            </w:tcMar>
            <w:vAlign w:val="center"/>
          </w:tcPr>
          <w:p w14:paraId="738116EE" w14:textId="77777777" w:rsidR="00774AA5" w:rsidRPr="00682B25" w:rsidRDefault="00774AA5" w:rsidP="007614CE">
            <w:pPr>
              <w:spacing w:after="0" w:line="240" w:lineRule="auto"/>
              <w:jc w:val="both"/>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vAlign w:val="center"/>
          </w:tcPr>
          <w:p w14:paraId="3A59976E" w14:textId="77777777" w:rsidR="00774AA5" w:rsidRPr="00682B25" w:rsidRDefault="00774AA5" w:rsidP="007614CE">
            <w:pPr>
              <w:spacing w:after="0" w:line="240" w:lineRule="auto"/>
              <w:jc w:val="both"/>
              <w:rPr>
                <w:rFonts w:cstheme="minorHAnsi"/>
                <w:bCs/>
                <w:sz w:val="22"/>
                <w:szCs w:val="22"/>
              </w:rPr>
            </w:pPr>
            <w:r w:rsidRPr="00682B25">
              <w:rPr>
                <w:rFonts w:cstheme="minorHAnsi"/>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7614CE">
            <w:pPr>
              <w:spacing w:after="0" w:line="240" w:lineRule="auto"/>
              <w:rPr>
                <w:rFonts w:cstheme="minorHAnsi"/>
                <w:bCs/>
                <w:sz w:val="22"/>
                <w:szCs w:val="22"/>
              </w:rPr>
            </w:pPr>
          </w:p>
        </w:tc>
      </w:tr>
      <w:tr w:rsidR="00774AA5" w:rsidRPr="00682B25" w14:paraId="59E99749" w14:textId="77777777" w:rsidTr="00E27C06">
        <w:trPr>
          <w:trHeight w:val="20"/>
        </w:trPr>
        <w:tc>
          <w:tcPr>
            <w:tcW w:w="726" w:type="dxa"/>
            <w:tcMar>
              <w:top w:w="0" w:type="dxa"/>
              <w:left w:w="108" w:type="dxa"/>
              <w:bottom w:w="0" w:type="dxa"/>
              <w:right w:w="108" w:type="dxa"/>
            </w:tcMar>
            <w:vAlign w:val="center"/>
          </w:tcPr>
          <w:p w14:paraId="7986B22C" w14:textId="53FFF96E" w:rsidR="00774AA5" w:rsidRPr="00682B25" w:rsidRDefault="6BFDB0C1" w:rsidP="007614CE">
            <w:pPr>
              <w:spacing w:after="0" w:line="240" w:lineRule="auto"/>
              <w:jc w:val="center"/>
              <w:rPr>
                <w:sz w:val="22"/>
                <w:szCs w:val="22"/>
              </w:rPr>
            </w:pPr>
            <w:r w:rsidRPr="58B66A86">
              <w:rPr>
                <w:sz w:val="22"/>
                <w:szCs w:val="22"/>
              </w:rPr>
              <w:lastRenderedPageBreak/>
              <w:t>12.</w:t>
            </w:r>
          </w:p>
        </w:tc>
        <w:tc>
          <w:tcPr>
            <w:tcW w:w="2531" w:type="dxa"/>
            <w:tcMar>
              <w:top w:w="0" w:type="dxa"/>
              <w:left w:w="108" w:type="dxa"/>
              <w:bottom w:w="0" w:type="dxa"/>
              <w:right w:w="108" w:type="dxa"/>
            </w:tcMar>
            <w:vAlign w:val="center"/>
          </w:tcPr>
          <w:p w14:paraId="3F6E38E5" w14:textId="77777777" w:rsidR="00774AA5" w:rsidRPr="00682B25" w:rsidRDefault="00774AA5" w:rsidP="007614CE">
            <w:pPr>
              <w:spacing w:after="0" w:line="240" w:lineRule="auto"/>
              <w:jc w:val="both"/>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vAlign w:val="center"/>
          </w:tcPr>
          <w:p w14:paraId="02898D3A" w14:textId="1A56EDAC" w:rsidR="00774AA5" w:rsidRPr="00682B25" w:rsidRDefault="00CC70B1" w:rsidP="007614CE">
            <w:pPr>
              <w:spacing w:after="0" w:line="240" w:lineRule="auto"/>
              <w:jc w:val="both"/>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7614CE">
            <w:pPr>
              <w:spacing w:after="0" w:line="240" w:lineRule="auto"/>
              <w:rPr>
                <w:rFonts w:cstheme="minorHAnsi"/>
                <w:sz w:val="22"/>
                <w:szCs w:val="22"/>
              </w:rPr>
            </w:pPr>
          </w:p>
        </w:tc>
      </w:tr>
      <w:tr w:rsidR="00774AA5" w:rsidRPr="00682B25" w14:paraId="5D779D75" w14:textId="77777777" w:rsidTr="00E27C06">
        <w:trPr>
          <w:trHeight w:val="20"/>
        </w:trPr>
        <w:tc>
          <w:tcPr>
            <w:tcW w:w="726" w:type="dxa"/>
            <w:tcMar>
              <w:top w:w="0" w:type="dxa"/>
              <w:left w:w="108" w:type="dxa"/>
              <w:bottom w:w="0" w:type="dxa"/>
              <w:right w:w="108" w:type="dxa"/>
            </w:tcMar>
            <w:vAlign w:val="center"/>
          </w:tcPr>
          <w:p w14:paraId="715DBD55" w14:textId="6CACD261" w:rsidR="00774AA5" w:rsidRPr="00682B25" w:rsidRDefault="17B597AB" w:rsidP="007614CE">
            <w:pPr>
              <w:spacing w:after="0" w:line="240" w:lineRule="auto"/>
              <w:jc w:val="center"/>
              <w:rPr>
                <w:sz w:val="22"/>
                <w:szCs w:val="22"/>
              </w:rPr>
            </w:pPr>
            <w:r w:rsidRPr="58B66A86">
              <w:rPr>
                <w:sz w:val="22"/>
                <w:szCs w:val="22"/>
              </w:rPr>
              <w:t>13.</w:t>
            </w:r>
          </w:p>
        </w:tc>
        <w:tc>
          <w:tcPr>
            <w:tcW w:w="2531" w:type="dxa"/>
            <w:tcMar>
              <w:top w:w="0" w:type="dxa"/>
              <w:left w:w="108" w:type="dxa"/>
              <w:bottom w:w="0" w:type="dxa"/>
              <w:right w:w="108" w:type="dxa"/>
            </w:tcMar>
            <w:vAlign w:val="center"/>
          </w:tcPr>
          <w:p w14:paraId="343562B6" w14:textId="77777777" w:rsidR="00774AA5" w:rsidRPr="00682B25" w:rsidRDefault="00774AA5" w:rsidP="007614CE">
            <w:pPr>
              <w:spacing w:after="0" w:line="240" w:lineRule="auto"/>
              <w:jc w:val="both"/>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vAlign w:val="center"/>
          </w:tcPr>
          <w:p w14:paraId="7F18AB44" w14:textId="77777777" w:rsidR="00774AA5" w:rsidRPr="00682B25" w:rsidRDefault="00774AA5" w:rsidP="007614CE">
            <w:pPr>
              <w:spacing w:after="0" w:line="240" w:lineRule="auto"/>
              <w:jc w:val="both"/>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7614CE">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00E27C06">
        <w:trPr>
          <w:trHeight w:val="20"/>
        </w:trPr>
        <w:tc>
          <w:tcPr>
            <w:tcW w:w="726" w:type="dxa"/>
            <w:tcMar>
              <w:top w:w="0" w:type="dxa"/>
              <w:left w:w="108" w:type="dxa"/>
              <w:bottom w:w="0" w:type="dxa"/>
              <w:right w:w="108" w:type="dxa"/>
            </w:tcMar>
            <w:vAlign w:val="center"/>
          </w:tcPr>
          <w:p w14:paraId="50E0821F" w14:textId="4F26D899" w:rsidR="00774AA5" w:rsidRPr="00682B25" w:rsidRDefault="7C2F88D5" w:rsidP="007614CE">
            <w:pPr>
              <w:spacing w:after="0" w:line="240" w:lineRule="auto"/>
              <w:jc w:val="center"/>
              <w:rPr>
                <w:sz w:val="22"/>
                <w:szCs w:val="22"/>
              </w:rPr>
            </w:pPr>
            <w:r w:rsidRPr="58B66A86">
              <w:rPr>
                <w:sz w:val="22"/>
                <w:szCs w:val="22"/>
              </w:rPr>
              <w:t>14.</w:t>
            </w:r>
          </w:p>
        </w:tc>
        <w:tc>
          <w:tcPr>
            <w:tcW w:w="2531" w:type="dxa"/>
            <w:tcMar>
              <w:top w:w="0" w:type="dxa"/>
              <w:left w:w="108" w:type="dxa"/>
              <w:bottom w:w="0" w:type="dxa"/>
              <w:right w:w="108" w:type="dxa"/>
            </w:tcMar>
            <w:vAlign w:val="center"/>
          </w:tcPr>
          <w:p w14:paraId="4FECB953" w14:textId="77777777" w:rsidR="00774AA5" w:rsidRPr="00682B25" w:rsidRDefault="00774AA5" w:rsidP="007614CE">
            <w:pPr>
              <w:spacing w:after="0" w:line="240" w:lineRule="auto"/>
              <w:jc w:val="both"/>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vAlign w:val="center"/>
          </w:tcPr>
          <w:p w14:paraId="38F150E0" w14:textId="5E0D0EF6" w:rsidR="006C7941" w:rsidRPr="00682B25" w:rsidRDefault="00774AA5" w:rsidP="007614CE">
            <w:pPr>
              <w:spacing w:after="0" w:line="240" w:lineRule="auto"/>
              <w:jc w:val="both"/>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E27C06">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7614CE">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7614CE">
            <w:pPr>
              <w:spacing w:after="0" w:line="240" w:lineRule="auto"/>
              <w:rPr>
                <w:rFonts w:cstheme="minorHAnsi"/>
                <w:bCs/>
                <w:sz w:val="22"/>
                <w:szCs w:val="22"/>
              </w:rPr>
            </w:pPr>
          </w:p>
        </w:tc>
      </w:tr>
      <w:tr w:rsidR="00774AA5" w:rsidRPr="00682B25" w14:paraId="1A8FC6DE" w14:textId="77777777" w:rsidTr="00E27C06">
        <w:trPr>
          <w:trHeight w:val="20"/>
        </w:trPr>
        <w:tc>
          <w:tcPr>
            <w:tcW w:w="726" w:type="dxa"/>
            <w:tcMar>
              <w:top w:w="0" w:type="dxa"/>
              <w:left w:w="108" w:type="dxa"/>
              <w:bottom w:w="0" w:type="dxa"/>
              <w:right w:w="108" w:type="dxa"/>
            </w:tcMar>
            <w:vAlign w:val="center"/>
          </w:tcPr>
          <w:p w14:paraId="3FCD8BCC" w14:textId="31187742" w:rsidR="00774AA5" w:rsidRPr="00682B25" w:rsidRDefault="72099723" w:rsidP="007614CE">
            <w:pPr>
              <w:spacing w:after="0" w:line="240" w:lineRule="auto"/>
              <w:jc w:val="center"/>
              <w:rPr>
                <w:sz w:val="22"/>
                <w:szCs w:val="22"/>
              </w:rPr>
            </w:pPr>
            <w:r w:rsidRPr="58B66A86">
              <w:rPr>
                <w:sz w:val="22"/>
                <w:szCs w:val="22"/>
              </w:rPr>
              <w:t>15.</w:t>
            </w:r>
          </w:p>
        </w:tc>
        <w:tc>
          <w:tcPr>
            <w:tcW w:w="2531" w:type="dxa"/>
            <w:tcMar>
              <w:top w:w="0" w:type="dxa"/>
              <w:left w:w="108" w:type="dxa"/>
              <w:bottom w:w="0" w:type="dxa"/>
              <w:right w:w="108" w:type="dxa"/>
            </w:tcMar>
            <w:vAlign w:val="center"/>
          </w:tcPr>
          <w:p w14:paraId="4B78EF85" w14:textId="77777777" w:rsidR="00774AA5" w:rsidRPr="00682B25" w:rsidRDefault="00774AA5" w:rsidP="007614CE">
            <w:pPr>
              <w:spacing w:after="0" w:line="240" w:lineRule="auto"/>
              <w:jc w:val="both"/>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vAlign w:val="center"/>
          </w:tcPr>
          <w:p w14:paraId="7989960F" w14:textId="77777777" w:rsidR="00774AA5" w:rsidRPr="00682B25" w:rsidRDefault="00774AA5" w:rsidP="007614CE">
            <w:pPr>
              <w:spacing w:after="0" w:line="240" w:lineRule="auto"/>
              <w:jc w:val="both"/>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7614CE">
            <w:pPr>
              <w:spacing w:after="0" w:line="240" w:lineRule="auto"/>
              <w:rPr>
                <w:rFonts w:cstheme="minorHAnsi"/>
                <w:sz w:val="22"/>
                <w:szCs w:val="22"/>
              </w:rPr>
            </w:pPr>
          </w:p>
        </w:tc>
      </w:tr>
      <w:tr w:rsidR="00774AA5" w:rsidRPr="00682B25" w14:paraId="65BDD6BA" w14:textId="77777777" w:rsidTr="00E27C06">
        <w:trPr>
          <w:trHeight w:val="20"/>
        </w:trPr>
        <w:tc>
          <w:tcPr>
            <w:tcW w:w="726" w:type="dxa"/>
            <w:tcMar>
              <w:top w:w="0" w:type="dxa"/>
              <w:left w:w="108" w:type="dxa"/>
              <w:bottom w:w="0" w:type="dxa"/>
              <w:right w:w="108" w:type="dxa"/>
            </w:tcMar>
            <w:vAlign w:val="center"/>
          </w:tcPr>
          <w:p w14:paraId="18CCF556" w14:textId="554AAD41" w:rsidR="00774AA5" w:rsidRPr="00682B25" w:rsidRDefault="1A4C4782" w:rsidP="007614CE">
            <w:pPr>
              <w:spacing w:after="0" w:line="240" w:lineRule="auto"/>
              <w:jc w:val="center"/>
              <w:rPr>
                <w:sz w:val="22"/>
                <w:szCs w:val="22"/>
              </w:rPr>
            </w:pPr>
            <w:r w:rsidRPr="58B66A86">
              <w:rPr>
                <w:sz w:val="22"/>
                <w:szCs w:val="22"/>
              </w:rPr>
              <w:t>16.</w:t>
            </w:r>
          </w:p>
        </w:tc>
        <w:tc>
          <w:tcPr>
            <w:tcW w:w="2531" w:type="dxa"/>
            <w:tcMar>
              <w:top w:w="0" w:type="dxa"/>
              <w:left w:w="108" w:type="dxa"/>
              <w:bottom w:w="0" w:type="dxa"/>
              <w:right w:w="108" w:type="dxa"/>
            </w:tcMar>
            <w:vAlign w:val="center"/>
          </w:tcPr>
          <w:p w14:paraId="09ECB10C" w14:textId="77777777" w:rsidR="00774AA5" w:rsidRPr="00682B25" w:rsidRDefault="00774AA5" w:rsidP="007614CE">
            <w:pPr>
              <w:spacing w:after="0" w:line="240" w:lineRule="auto"/>
              <w:jc w:val="both"/>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vAlign w:val="center"/>
          </w:tcPr>
          <w:p w14:paraId="5850D3CD" w14:textId="77777777" w:rsidR="00774AA5" w:rsidRPr="00682B25" w:rsidRDefault="00774AA5" w:rsidP="007614CE">
            <w:pPr>
              <w:spacing w:after="0" w:line="240" w:lineRule="auto"/>
              <w:jc w:val="both"/>
              <w:rPr>
                <w:rFonts w:cstheme="minorHAnsi"/>
                <w:sz w:val="22"/>
                <w:szCs w:val="22"/>
              </w:rPr>
            </w:pPr>
            <w:r w:rsidRPr="00682B25">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7614CE">
            <w:pPr>
              <w:spacing w:after="0" w:line="240" w:lineRule="auto"/>
              <w:rPr>
                <w:rFonts w:cstheme="minorHAnsi"/>
                <w:sz w:val="22"/>
                <w:szCs w:val="22"/>
              </w:rPr>
            </w:pPr>
          </w:p>
        </w:tc>
      </w:tr>
      <w:tr w:rsidR="00774AA5" w:rsidRPr="00682B25" w14:paraId="1EEDC62F" w14:textId="77777777" w:rsidTr="00E27C06">
        <w:trPr>
          <w:trHeight w:val="20"/>
        </w:trPr>
        <w:tc>
          <w:tcPr>
            <w:tcW w:w="726" w:type="dxa"/>
            <w:tcMar>
              <w:top w:w="0" w:type="dxa"/>
              <w:left w:w="108" w:type="dxa"/>
              <w:bottom w:w="0" w:type="dxa"/>
              <w:right w:w="108" w:type="dxa"/>
            </w:tcMar>
            <w:vAlign w:val="center"/>
          </w:tcPr>
          <w:p w14:paraId="3EE38EA3" w14:textId="5C51DD75" w:rsidR="00774AA5" w:rsidRPr="00682B25" w:rsidRDefault="2DBA51EB" w:rsidP="007614CE">
            <w:pPr>
              <w:spacing w:after="0" w:line="240" w:lineRule="auto"/>
              <w:jc w:val="center"/>
              <w:rPr>
                <w:sz w:val="22"/>
                <w:szCs w:val="22"/>
              </w:rPr>
            </w:pPr>
            <w:r w:rsidRPr="58B66A86">
              <w:rPr>
                <w:sz w:val="22"/>
                <w:szCs w:val="22"/>
              </w:rPr>
              <w:lastRenderedPageBreak/>
              <w:t>17.</w:t>
            </w:r>
          </w:p>
        </w:tc>
        <w:tc>
          <w:tcPr>
            <w:tcW w:w="2531" w:type="dxa"/>
            <w:tcMar>
              <w:top w:w="0" w:type="dxa"/>
              <w:left w:w="108" w:type="dxa"/>
              <w:bottom w:w="0" w:type="dxa"/>
              <w:right w:w="108" w:type="dxa"/>
            </w:tcMar>
            <w:vAlign w:val="center"/>
          </w:tcPr>
          <w:p w14:paraId="3AE3E0BA" w14:textId="77777777" w:rsidR="00774AA5" w:rsidRPr="00682B25" w:rsidRDefault="00774AA5" w:rsidP="007614CE">
            <w:pPr>
              <w:spacing w:after="0" w:line="240" w:lineRule="auto"/>
              <w:jc w:val="both"/>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vAlign w:val="center"/>
          </w:tcPr>
          <w:p w14:paraId="1FD5A236" w14:textId="4342E2AF" w:rsidR="00774AA5" w:rsidRPr="00682B25" w:rsidRDefault="00774AA5" w:rsidP="007614CE">
            <w:pPr>
              <w:spacing w:after="0" w:line="240" w:lineRule="auto"/>
              <w:jc w:val="both"/>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7614CE">
            <w:pPr>
              <w:spacing w:after="0" w:line="240" w:lineRule="auto"/>
              <w:rPr>
                <w:rFonts w:cstheme="minorHAnsi"/>
                <w:sz w:val="22"/>
                <w:szCs w:val="22"/>
              </w:rPr>
            </w:pPr>
          </w:p>
        </w:tc>
      </w:tr>
      <w:tr w:rsidR="00451AF7" w:rsidRPr="00682B25" w14:paraId="74B4ACF3" w14:textId="77777777" w:rsidTr="00E27C06">
        <w:trPr>
          <w:trHeight w:val="20"/>
        </w:trPr>
        <w:tc>
          <w:tcPr>
            <w:tcW w:w="726" w:type="dxa"/>
            <w:tcMar>
              <w:top w:w="0" w:type="dxa"/>
              <w:left w:w="108" w:type="dxa"/>
              <w:bottom w:w="0" w:type="dxa"/>
              <w:right w:w="108" w:type="dxa"/>
            </w:tcMar>
            <w:vAlign w:val="center"/>
          </w:tcPr>
          <w:p w14:paraId="5A1CA8A8" w14:textId="4F7460D5" w:rsidR="00F50C57" w:rsidRPr="00682B25" w:rsidRDefault="50174AE5" w:rsidP="007614CE">
            <w:pPr>
              <w:spacing w:after="0" w:line="240" w:lineRule="auto"/>
              <w:jc w:val="center"/>
              <w:rPr>
                <w:sz w:val="22"/>
                <w:szCs w:val="22"/>
              </w:rPr>
            </w:pPr>
            <w:r w:rsidRPr="58B66A86">
              <w:rPr>
                <w:sz w:val="22"/>
                <w:szCs w:val="22"/>
              </w:rPr>
              <w:t>18.</w:t>
            </w:r>
          </w:p>
        </w:tc>
        <w:tc>
          <w:tcPr>
            <w:tcW w:w="2531" w:type="dxa"/>
            <w:tcMar>
              <w:top w:w="0" w:type="dxa"/>
              <w:left w:w="108" w:type="dxa"/>
              <w:bottom w:w="0" w:type="dxa"/>
              <w:right w:w="108" w:type="dxa"/>
            </w:tcMar>
            <w:vAlign w:val="center"/>
          </w:tcPr>
          <w:p w14:paraId="187F2A99" w14:textId="787AA8A5" w:rsidR="00F50C57" w:rsidRPr="00682B25" w:rsidRDefault="00F50C57" w:rsidP="007614CE">
            <w:pPr>
              <w:spacing w:after="0" w:line="240" w:lineRule="auto"/>
              <w:jc w:val="both"/>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vAlign w:val="center"/>
          </w:tcPr>
          <w:p w14:paraId="6191E2D5" w14:textId="1CF3A170" w:rsidR="00ED5B78" w:rsidRPr="00E27C06" w:rsidRDefault="000B4E01" w:rsidP="007614CE">
            <w:pPr>
              <w:spacing w:after="0" w:line="240" w:lineRule="auto"/>
              <w:jc w:val="both"/>
              <w:rPr>
                <w:rFonts w:cstheme="minorHAnsi"/>
                <w:sz w:val="22"/>
                <w:szCs w:val="22"/>
              </w:rPr>
            </w:pPr>
            <w:r w:rsidRPr="00E27C06">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tcMar>
              <w:top w:w="0" w:type="dxa"/>
              <w:left w:w="108" w:type="dxa"/>
              <w:bottom w:w="0" w:type="dxa"/>
              <w:right w:w="108" w:type="dxa"/>
            </w:tcMar>
          </w:tcPr>
          <w:p w14:paraId="34B7E883" w14:textId="77777777" w:rsidR="00F50C57" w:rsidRPr="00682B25" w:rsidRDefault="00F50C57" w:rsidP="007614CE">
            <w:pPr>
              <w:spacing w:after="0" w:line="240" w:lineRule="auto"/>
              <w:rPr>
                <w:rFonts w:cstheme="minorHAnsi"/>
                <w:sz w:val="22"/>
                <w:szCs w:val="22"/>
              </w:rPr>
            </w:pPr>
          </w:p>
        </w:tc>
      </w:tr>
    </w:tbl>
    <w:p w14:paraId="7300D3EE" w14:textId="5051021B" w:rsidR="008F59C5" w:rsidRPr="00682B25" w:rsidRDefault="00D75584" w:rsidP="007614CE">
      <w:pPr>
        <w:tabs>
          <w:tab w:val="left" w:pos="2977"/>
        </w:tabs>
        <w:spacing w:after="0" w:line="240" w:lineRule="auto"/>
        <w:jc w:val="center"/>
        <w:rPr>
          <w:rFonts w:eastAsia="Calibri" w:cstheme="minorHAnsi"/>
          <w:sz w:val="22"/>
          <w:szCs w:val="22"/>
        </w:rPr>
      </w:pPr>
      <w:r w:rsidRPr="00682B25">
        <w:rPr>
          <w:rFonts w:eastAsia="Calibri" w:cstheme="minorHAnsi"/>
          <w:sz w:val="22"/>
          <w:szCs w:val="22"/>
        </w:rPr>
        <w:t>_____________</w:t>
      </w:r>
    </w:p>
    <w:p w14:paraId="01D3703C" w14:textId="45E595C2" w:rsidR="00412734" w:rsidRPr="00AA58A5" w:rsidRDefault="00412734" w:rsidP="007614CE">
      <w:pPr>
        <w:spacing w:after="0" w:line="240" w:lineRule="auto"/>
        <w:rPr>
          <w:rFonts w:eastAsia="Calibri" w:cstheme="minorHAnsi"/>
          <w:sz w:val="22"/>
          <w:szCs w:val="22"/>
        </w:rPr>
        <w:sectPr w:rsidR="00412734" w:rsidRPr="00AA58A5" w:rsidSect="00412734">
          <w:pgSz w:w="12240" w:h="15840"/>
          <w:pgMar w:top="1134" w:right="567" w:bottom="1134" w:left="1701" w:header="720" w:footer="720" w:gutter="0"/>
          <w:pgNumType w:start="22"/>
          <w:cols w:space="720"/>
          <w:titlePg/>
          <w:docGrid w:linePitch="360"/>
        </w:sectPr>
      </w:pPr>
      <w:bookmarkStart w:id="63" w:name="_Pirkimo_sąlygų_2"/>
      <w:bookmarkStart w:id="64" w:name="_Ref38540913"/>
      <w:bookmarkStart w:id="65" w:name="_Ref38898051"/>
      <w:bookmarkStart w:id="66" w:name="_Ref38901392"/>
      <w:bookmarkStart w:id="67" w:name="_Toc190416448"/>
      <w:bookmarkStart w:id="68" w:name="_Toc195618406"/>
      <w:bookmarkEnd w:id="63"/>
    </w:p>
    <w:p w14:paraId="70CE8D28" w14:textId="585E31BC" w:rsidR="00D33821" w:rsidRPr="00682B25" w:rsidRDefault="00D33821" w:rsidP="007614CE">
      <w:pPr>
        <w:spacing w:after="0" w:line="240" w:lineRule="auto"/>
        <w:jc w:val="right"/>
        <w:rPr>
          <w:rFonts w:eastAsia="Calibri" w:cstheme="minorHAnsi"/>
          <w:color w:val="0070C0"/>
          <w:sz w:val="22"/>
          <w:szCs w:val="22"/>
        </w:rPr>
      </w:pPr>
      <w:bookmarkStart w:id="69" w:name="_Ref39484039"/>
      <w:bookmarkStart w:id="70" w:name="_Ref40278562"/>
      <w:bookmarkStart w:id="71" w:name="_Toc190416450"/>
      <w:bookmarkStart w:id="72" w:name="_Toc195618407"/>
      <w:bookmarkStart w:id="73" w:name="_Ref38285444"/>
      <w:bookmarkStart w:id="74" w:name="_Ref38291496"/>
      <w:bookmarkStart w:id="75" w:name="_Toc190416445"/>
      <w:bookmarkEnd w:id="64"/>
      <w:bookmarkEnd w:id="65"/>
      <w:bookmarkEnd w:id="66"/>
      <w:bookmarkEnd w:id="67"/>
      <w:bookmarkEnd w:id="68"/>
      <w:r w:rsidRPr="00AA58A5">
        <w:rPr>
          <w:rFonts w:eastAsia="Calibri" w:cstheme="minorHAnsi"/>
          <w:sz w:val="22"/>
          <w:szCs w:val="22"/>
        </w:rPr>
        <w:lastRenderedPageBreak/>
        <w:t>Pirkimo sąlygų 4 priedas „Pasiūlymų vertinimo kriterijai ir sąlygos“</w:t>
      </w:r>
      <w:bookmarkEnd w:id="69"/>
      <w:bookmarkEnd w:id="70"/>
      <w:bookmarkEnd w:id="71"/>
      <w:bookmarkEnd w:id="72"/>
    </w:p>
    <w:p w14:paraId="3F0A2DFE" w14:textId="77777777" w:rsidR="00D33821" w:rsidRPr="00682B25" w:rsidRDefault="00D33821" w:rsidP="007614CE">
      <w:pPr>
        <w:spacing w:after="0" w:line="240" w:lineRule="auto"/>
        <w:jc w:val="center"/>
        <w:rPr>
          <w:rFonts w:cstheme="minorHAnsi"/>
          <w:b/>
          <w:sz w:val="22"/>
          <w:szCs w:val="22"/>
        </w:rPr>
      </w:pPr>
    </w:p>
    <w:p w14:paraId="049349DC" w14:textId="77777777" w:rsidR="00D33821" w:rsidRPr="00682B25" w:rsidRDefault="00D33821" w:rsidP="007614CE">
      <w:pPr>
        <w:pStyle w:val="Paantrat"/>
        <w:spacing w:after="0" w:line="240" w:lineRule="auto"/>
        <w:jc w:val="center"/>
        <w:rPr>
          <w:rFonts w:cstheme="minorHAnsi"/>
          <w:bCs/>
          <w:smallCaps/>
          <w:sz w:val="22"/>
          <w:szCs w:val="22"/>
        </w:rPr>
      </w:pPr>
      <w:r w:rsidRPr="00682B25">
        <w:rPr>
          <w:rFonts w:cstheme="minorHAnsi"/>
          <w:sz w:val="22"/>
          <w:szCs w:val="22"/>
        </w:rPr>
        <w:t>PASIŪLYMŲ VERTINIMO KRITERIJAI ir Sąlygos</w:t>
      </w:r>
    </w:p>
    <w:p w14:paraId="0418B3FC" w14:textId="1D57A9F7" w:rsidR="00D33821" w:rsidRPr="00AA58A5" w:rsidRDefault="00D33821" w:rsidP="007614CE">
      <w:pPr>
        <w:pStyle w:val="Pagrindinistekstas"/>
        <w:numPr>
          <w:ilvl w:val="0"/>
          <w:numId w:val="42"/>
        </w:numPr>
        <w:tabs>
          <w:tab w:val="left" w:pos="851"/>
        </w:tabs>
        <w:spacing w:after="0" w:line="240" w:lineRule="auto"/>
        <w:ind w:left="0" w:firstLine="567"/>
        <w:rPr>
          <w:rFonts w:cstheme="minorHAnsi"/>
          <w:szCs w:val="21"/>
        </w:rPr>
      </w:pPr>
      <w:r w:rsidRPr="00AA58A5">
        <w:rPr>
          <w:rFonts w:cstheme="minorHAnsi"/>
          <w:szCs w:val="21"/>
        </w:rPr>
        <w:t>Pasiūlymų vertinimo kriterij</w:t>
      </w:r>
      <w:r w:rsidR="00AA58A5" w:rsidRPr="00AA58A5">
        <w:rPr>
          <w:rFonts w:cstheme="minorHAnsi"/>
          <w:szCs w:val="21"/>
        </w:rPr>
        <w:t>us kaina.</w:t>
      </w:r>
    </w:p>
    <w:p w14:paraId="50B1B9CF" w14:textId="77777777" w:rsidR="00D33821" w:rsidRPr="00F40A93" w:rsidRDefault="00D33821" w:rsidP="007614CE">
      <w:pPr>
        <w:pStyle w:val="Sraopastraipa"/>
        <w:numPr>
          <w:ilvl w:val="0"/>
          <w:numId w:val="43"/>
        </w:numPr>
        <w:tabs>
          <w:tab w:val="left" w:pos="851"/>
        </w:tabs>
        <w:spacing w:after="0" w:line="240" w:lineRule="auto"/>
        <w:ind w:left="0" w:firstLine="567"/>
        <w:jc w:val="both"/>
        <w:rPr>
          <w:rFonts w:cstheme="minorHAnsi"/>
        </w:rPr>
      </w:pPr>
      <w:r w:rsidRPr="00F40A93">
        <w:rPr>
          <w:rFonts w:cstheme="minorHAnsi"/>
        </w:rPr>
        <w:t xml:space="preserve">Tais atvejais, kai kelių dalyvių pasiūlymų ekonominis naudingumas yra vienodas, nustatant pasiūlymų eilę, pirmesnis į šią eilę įrašomas </w:t>
      </w:r>
      <w:r>
        <w:rPr>
          <w:rFonts w:cstheme="minorHAnsi"/>
        </w:rPr>
        <w:t>tiekėjas</w:t>
      </w:r>
      <w:r w:rsidRPr="00F40A93">
        <w:rPr>
          <w:rFonts w:cstheme="minorHAnsi"/>
        </w:rPr>
        <w:t>, kurio pasiūlymas pateiktas anksčiausiai.</w:t>
      </w:r>
    </w:p>
    <w:p w14:paraId="4D32244C" w14:textId="77777777" w:rsidR="00D33821" w:rsidRPr="00682B25" w:rsidRDefault="00D33821" w:rsidP="007614CE">
      <w:pPr>
        <w:spacing w:after="0" w:line="240" w:lineRule="auto"/>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6237FB9E" w14:textId="2119F6AB" w:rsidR="003E6599" w:rsidRDefault="003E6599" w:rsidP="007614CE">
      <w:pPr>
        <w:spacing w:after="0" w:line="240" w:lineRule="auto"/>
        <w:jc w:val="center"/>
        <w:rPr>
          <w:rFonts w:cstheme="minorHAnsi"/>
          <w:b/>
          <w:bCs/>
          <w:smallCaps/>
          <w:sz w:val="22"/>
          <w:szCs w:val="22"/>
        </w:rPr>
        <w:sectPr w:rsidR="003E6599" w:rsidSect="00AB3E93">
          <w:footerReference w:type="first" r:id="rId15"/>
          <w:pgSz w:w="12240" w:h="15840"/>
          <w:pgMar w:top="1134" w:right="567" w:bottom="1134" w:left="1701" w:header="720" w:footer="720" w:gutter="0"/>
          <w:pgNumType w:start="22"/>
          <w:cols w:space="720"/>
          <w:titlePg/>
          <w:docGrid w:linePitch="360"/>
        </w:sectPr>
      </w:pPr>
      <w:bookmarkStart w:id="76" w:name="_Ref38291223"/>
      <w:bookmarkStart w:id="77" w:name="_Ref38291334"/>
      <w:bookmarkStart w:id="78" w:name="_Ref38533412"/>
      <w:bookmarkStart w:id="79" w:name="_Toc190416446"/>
      <w:bookmarkEnd w:id="73"/>
      <w:bookmarkEnd w:id="74"/>
      <w:bookmarkEnd w:id="75"/>
    </w:p>
    <w:bookmarkEnd w:id="76"/>
    <w:bookmarkEnd w:id="77"/>
    <w:bookmarkEnd w:id="78"/>
    <w:bookmarkEnd w:id="79"/>
    <w:p w14:paraId="5DCD3E53" w14:textId="77777777" w:rsidR="00AA58A5" w:rsidRPr="008D3D9F" w:rsidRDefault="00AA58A5" w:rsidP="007614CE">
      <w:pPr>
        <w:spacing w:after="0" w:line="240" w:lineRule="auto"/>
        <w:ind w:left="5100"/>
        <w:jc w:val="right"/>
        <w:textAlignment w:val="baseline"/>
        <w:rPr>
          <w:rFonts w:ascii="Segoe UI" w:eastAsia="Times New Roman" w:hAnsi="Segoe UI" w:cs="Segoe UI"/>
          <w:color w:val="ED7D31"/>
          <w:sz w:val="18"/>
          <w:szCs w:val="18"/>
        </w:rPr>
      </w:pPr>
      <w:r w:rsidRPr="008D3D9F">
        <w:rPr>
          <w:rFonts w:ascii="Calibri" w:eastAsia="Times New Roman" w:hAnsi="Calibri" w:cs="Calibri"/>
          <w:sz w:val="22"/>
          <w:szCs w:val="22"/>
        </w:rPr>
        <w:lastRenderedPageBreak/>
        <w:t>Pirkimo sąlygų 6 priedas „Tiekėjų pašalinimo pagrindai“ </w:t>
      </w:r>
    </w:p>
    <w:p w14:paraId="25DCEB1E" w14:textId="77777777" w:rsidR="00AA58A5" w:rsidRPr="008D3D9F" w:rsidRDefault="00AA58A5" w:rsidP="007614CE">
      <w:pPr>
        <w:spacing w:after="0" w:line="240" w:lineRule="auto"/>
        <w:jc w:val="center"/>
        <w:textAlignment w:val="baseline"/>
        <w:rPr>
          <w:rFonts w:ascii="Segoe UI" w:eastAsia="Times New Roman" w:hAnsi="Segoe UI" w:cs="Segoe UI"/>
          <w:sz w:val="18"/>
          <w:szCs w:val="18"/>
        </w:rPr>
      </w:pPr>
      <w:r w:rsidRPr="008D3D9F">
        <w:rPr>
          <w:rFonts w:ascii="Calibri" w:eastAsia="Times New Roman" w:hAnsi="Calibri" w:cs="Calibri"/>
          <w:sz w:val="22"/>
          <w:szCs w:val="22"/>
        </w:rPr>
        <w:t> </w:t>
      </w:r>
    </w:p>
    <w:p w14:paraId="2734A622" w14:textId="77777777" w:rsidR="00AA58A5" w:rsidRPr="008D3D9F" w:rsidRDefault="00AA58A5" w:rsidP="007614CE">
      <w:pPr>
        <w:spacing w:after="0" w:line="240" w:lineRule="auto"/>
        <w:jc w:val="center"/>
        <w:textAlignment w:val="baseline"/>
        <w:rPr>
          <w:rFonts w:ascii="Segoe UI" w:eastAsia="Times New Roman" w:hAnsi="Segoe UI" w:cs="Segoe UI"/>
          <w:caps/>
          <w:color w:val="404040"/>
          <w:sz w:val="18"/>
          <w:szCs w:val="18"/>
        </w:rPr>
      </w:pPr>
      <w:r w:rsidRPr="00DA7778">
        <w:rPr>
          <w:rFonts w:ascii="Calibri" w:eastAsia="Times New Roman" w:hAnsi="Calibri" w:cs="Calibri"/>
          <w:caps/>
          <w:sz w:val="22"/>
          <w:szCs w:val="22"/>
        </w:rPr>
        <w:t>TIEKĖJŲ PAŠALINIMO PAGRINDAI </w:t>
      </w:r>
    </w:p>
    <w:p w14:paraId="29D61DBA" w14:textId="77777777" w:rsidR="00AA58A5" w:rsidRPr="00060588" w:rsidRDefault="00AA58A5" w:rsidP="007614CE">
      <w:pPr>
        <w:pStyle w:val="Sraopastraipa"/>
        <w:numPr>
          <w:ilvl w:val="0"/>
          <w:numId w:val="50"/>
        </w:numPr>
        <w:tabs>
          <w:tab w:val="left" w:pos="851"/>
        </w:tabs>
        <w:suppressAutoHyphens/>
        <w:spacing w:after="0" w:line="240" w:lineRule="auto"/>
        <w:ind w:left="0" w:firstLine="567"/>
        <w:jc w:val="both"/>
        <w:rPr>
          <w:rFonts w:ascii="Calibri" w:eastAsia="Times New Roman" w:hAnsi="Calibri" w:cs="Calibri"/>
          <w:sz w:val="22"/>
          <w:szCs w:val="22"/>
          <w:lang w:eastAsia="en-US"/>
        </w:rPr>
      </w:pPr>
      <w:r w:rsidRPr="00060588">
        <w:rPr>
          <w:rFonts w:ascii="Calibri" w:eastAsia="Times New Roman" w:hAnsi="Calibri" w:cs="Calibri"/>
          <w:sz w:val="22"/>
          <w:szCs w:val="22"/>
          <w:lang w:eastAsia="en-US"/>
        </w:rPr>
        <w:t xml:space="preserve">Su </w:t>
      </w:r>
      <w:bookmarkStart w:id="80" w:name="_Hlk193187467"/>
      <w:r w:rsidRPr="00060588">
        <w:rPr>
          <w:rFonts w:ascii="Calibri" w:eastAsia="Times New Roman" w:hAnsi="Calibri" w:cs="Calibri"/>
          <w:sz w:val="22"/>
          <w:szCs w:val="22"/>
          <w:lang w:eastAsia="en-US"/>
        </w:rPr>
        <w:t xml:space="preserve">pasiūlymu </w:t>
      </w:r>
      <w:bookmarkEnd w:id="80"/>
      <w:r w:rsidRPr="00060588">
        <w:rPr>
          <w:rFonts w:ascii="Calibri" w:eastAsia="Times New Roman" w:hAnsi="Calibri" w:cs="Calibri"/>
          <w:sz w:val="22"/>
          <w:szCs w:val="22"/>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163F24F7" w14:textId="77777777" w:rsidR="00AA58A5" w:rsidRPr="00060588" w:rsidRDefault="00AA58A5" w:rsidP="007614CE">
      <w:pPr>
        <w:pStyle w:val="Sraopastraipa"/>
        <w:numPr>
          <w:ilvl w:val="0"/>
          <w:numId w:val="50"/>
        </w:numPr>
        <w:tabs>
          <w:tab w:val="left" w:pos="851"/>
        </w:tabs>
        <w:suppressAutoHyphens/>
        <w:spacing w:after="0" w:line="240" w:lineRule="auto"/>
        <w:ind w:left="0" w:firstLine="567"/>
        <w:jc w:val="both"/>
        <w:rPr>
          <w:rFonts w:ascii="Calibri" w:eastAsia="Times New Roman" w:hAnsi="Calibri" w:cs="Calibri"/>
          <w:sz w:val="22"/>
          <w:szCs w:val="22"/>
          <w:lang w:eastAsia="en-US"/>
        </w:rPr>
      </w:pPr>
      <w:r w:rsidRPr="00060588">
        <w:rPr>
          <w:rFonts w:ascii="Calibri" w:eastAsia="Times New Roman" w:hAnsi="Calibri" w:cs="Calibri"/>
          <w:sz w:val="22"/>
          <w:szCs w:val="22"/>
          <w:lang w:eastAsia="en-US"/>
        </w:rPr>
        <w:t>Pašalinimo pagrindai taikomi tiekėjui (kai pasiūlymą teikia ūkio subjektų grupė – visiems tos grupės nariams) ir ūkio subjektams, kurių pajėgumais tiekėjas remiasi.</w:t>
      </w:r>
    </w:p>
    <w:p w14:paraId="0F79DAA5" w14:textId="77777777" w:rsidR="00AA58A5" w:rsidRPr="00060588" w:rsidRDefault="00AA58A5" w:rsidP="007614CE">
      <w:pPr>
        <w:pStyle w:val="Sraopastraipa"/>
        <w:numPr>
          <w:ilvl w:val="0"/>
          <w:numId w:val="50"/>
        </w:numPr>
        <w:tabs>
          <w:tab w:val="left" w:pos="851"/>
        </w:tabs>
        <w:spacing w:after="0" w:line="240" w:lineRule="auto"/>
        <w:ind w:left="0" w:firstLine="567"/>
        <w:jc w:val="both"/>
        <w:rPr>
          <w:rFonts w:ascii="Calibri" w:eastAsia="Times New Roman" w:hAnsi="Calibri" w:cs="Calibri"/>
          <w:sz w:val="22"/>
          <w:szCs w:val="22"/>
          <w:lang w:eastAsia="en-US"/>
        </w:rPr>
      </w:pPr>
      <w:r w:rsidRPr="00060588">
        <w:rPr>
          <w:rFonts w:ascii="Calibri" w:eastAsia="Times New Roman" w:hAnsi="Calibri" w:cs="Calibri"/>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50C5A749" w14:textId="77777777" w:rsidR="00AA58A5" w:rsidRPr="00060588" w:rsidRDefault="00AA58A5" w:rsidP="007614CE">
      <w:pPr>
        <w:pStyle w:val="Sraopastraipa"/>
        <w:numPr>
          <w:ilvl w:val="0"/>
          <w:numId w:val="50"/>
        </w:numPr>
        <w:tabs>
          <w:tab w:val="left" w:pos="851"/>
        </w:tabs>
        <w:spacing w:after="0" w:line="240" w:lineRule="auto"/>
        <w:ind w:left="0" w:firstLine="567"/>
        <w:jc w:val="both"/>
        <w:rPr>
          <w:rFonts w:ascii="Calibri" w:eastAsia="Times New Roman" w:hAnsi="Calibri" w:cs="Calibri"/>
          <w:sz w:val="22"/>
          <w:szCs w:val="22"/>
          <w:lang w:eastAsia="en-US"/>
        </w:rPr>
      </w:pPr>
      <w:r w:rsidRPr="00060588">
        <w:rPr>
          <w:rFonts w:ascii="Calibri" w:eastAsia="Times New Roman" w:hAnsi="Calibri" w:cs="Calibr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AF6FF7" w14:textId="77777777" w:rsidR="00AA58A5" w:rsidRPr="00060588" w:rsidRDefault="00AA58A5" w:rsidP="007614CE">
      <w:pPr>
        <w:pStyle w:val="Sraopastraipa"/>
        <w:numPr>
          <w:ilvl w:val="0"/>
          <w:numId w:val="50"/>
        </w:numPr>
        <w:tabs>
          <w:tab w:val="left" w:pos="851"/>
        </w:tabs>
        <w:spacing w:after="0" w:line="240" w:lineRule="auto"/>
        <w:ind w:left="0" w:firstLine="567"/>
        <w:jc w:val="both"/>
        <w:rPr>
          <w:rFonts w:ascii="Calibri" w:eastAsia="Times New Roman" w:hAnsi="Calibri" w:cs="Calibri"/>
          <w:sz w:val="22"/>
          <w:szCs w:val="22"/>
          <w:lang w:eastAsia="en-US"/>
        </w:rPr>
      </w:pPr>
      <w:r w:rsidRPr="00060588">
        <w:rPr>
          <w:rFonts w:ascii="Calibri" w:eastAsia="Times New Roman" w:hAnsi="Calibri" w:cs="Calibri"/>
          <w:sz w:val="22"/>
          <w:szCs w:val="22"/>
          <w:lang w:eastAsia="en-US"/>
        </w:rPr>
        <w:t>Perkančioji organizacija visų pirma reikalauja tokios rūšies pažymų ir tokių dokumentinių įrodymų formų, apie kuriuos pateikta informacija Europos Komisijos informacinėje dokumentų saugykloje „e-</w:t>
      </w:r>
      <w:proofErr w:type="spellStart"/>
      <w:r w:rsidRPr="00060588">
        <w:rPr>
          <w:rFonts w:ascii="Calibri" w:eastAsia="Times New Roman" w:hAnsi="Calibri" w:cs="Calibri"/>
          <w:sz w:val="22"/>
          <w:szCs w:val="22"/>
          <w:lang w:eastAsia="en-US"/>
        </w:rPr>
        <w:t>Certis</w:t>
      </w:r>
      <w:proofErr w:type="spellEnd"/>
      <w:r w:rsidRPr="00060588">
        <w:rPr>
          <w:rFonts w:ascii="Calibri" w:eastAsia="Times New Roman" w:hAnsi="Calibri" w:cs="Calibri"/>
          <w:sz w:val="22"/>
          <w:szCs w:val="22"/>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060588">
        <w:rPr>
          <w:rFonts w:ascii="Calibri" w:eastAsia="Times New Roman" w:hAnsi="Calibri" w:cs="Calibri"/>
          <w:sz w:val="22"/>
          <w:szCs w:val="22"/>
          <w:lang w:eastAsia="en-US"/>
        </w:rPr>
        <w:t>Certis</w:t>
      </w:r>
      <w:proofErr w:type="spellEnd"/>
      <w:r w:rsidRPr="00060588">
        <w:rPr>
          <w:rFonts w:ascii="Calibri" w:eastAsia="Times New Roman" w:hAnsi="Calibri" w:cs="Calibri"/>
          <w:sz w:val="22"/>
          <w:szCs w:val="22"/>
          <w:lang w:eastAsia="en-US"/>
        </w:rPr>
        <w:t xml:space="preserve">“, adresu </w:t>
      </w:r>
      <w:hyperlink r:id="rId16">
        <w:r w:rsidRPr="00060588">
          <w:rPr>
            <w:rStyle w:val="Hipersaitas"/>
            <w:rFonts w:ascii="Calibri" w:eastAsia="Times New Roman" w:hAnsi="Calibri" w:cs="Calibri"/>
            <w:sz w:val="22"/>
            <w:szCs w:val="22"/>
            <w:lang w:eastAsia="en-US"/>
          </w:rPr>
          <w:t>https://ec.europa.eu/tools/ecertis/</w:t>
        </w:r>
      </w:hyperlink>
      <w:r w:rsidRPr="00060588">
        <w:rPr>
          <w:rFonts w:ascii="Calibri" w:eastAsia="Times New Roman" w:hAnsi="Calibri" w:cs="Calibri"/>
          <w:sz w:val="22"/>
          <w:szCs w:val="22"/>
          <w:lang w:eastAsia="en-US"/>
        </w:rPr>
        <w:t>.</w:t>
      </w:r>
    </w:p>
    <w:p w14:paraId="6A672567" w14:textId="77777777" w:rsidR="00AA58A5" w:rsidRPr="00060588" w:rsidRDefault="00AA58A5" w:rsidP="007614CE">
      <w:pPr>
        <w:pStyle w:val="Sraopastraipa"/>
        <w:numPr>
          <w:ilvl w:val="0"/>
          <w:numId w:val="50"/>
        </w:numPr>
        <w:tabs>
          <w:tab w:val="left" w:pos="851"/>
        </w:tabs>
        <w:spacing w:after="0" w:line="240" w:lineRule="auto"/>
        <w:ind w:left="0" w:firstLine="567"/>
        <w:jc w:val="both"/>
        <w:rPr>
          <w:rFonts w:ascii="Calibri" w:eastAsia="Times New Roman" w:hAnsi="Calibri" w:cs="Calibri"/>
          <w:sz w:val="22"/>
          <w:szCs w:val="22"/>
          <w:lang w:eastAsia="en-US"/>
        </w:rPr>
      </w:pPr>
      <w:r w:rsidRPr="00060588">
        <w:rPr>
          <w:rFonts w:ascii="Calibri" w:eastAsia="Times New Roman" w:hAnsi="Calibri" w:cs="Calibri"/>
          <w:sz w:val="22"/>
          <w:szCs w:val="22"/>
          <w:lang w:eastAsia="en-US"/>
        </w:rPr>
        <w:t>Perkančioji organizacija nereikalauja iš tiekėjo pateikti dokumentų, patvirtinančių jo pašalinimo pagrindų nebuvimą, jeigu ji:</w:t>
      </w:r>
    </w:p>
    <w:p w14:paraId="1212D5FC" w14:textId="77777777" w:rsidR="00AA58A5" w:rsidRPr="00060588" w:rsidRDefault="00AA58A5" w:rsidP="007614CE">
      <w:pPr>
        <w:pStyle w:val="Sraopastraipa"/>
        <w:numPr>
          <w:ilvl w:val="1"/>
          <w:numId w:val="52"/>
        </w:numPr>
        <w:tabs>
          <w:tab w:val="left" w:pos="993"/>
        </w:tabs>
        <w:spacing w:after="0" w:line="240" w:lineRule="auto"/>
        <w:ind w:left="0" w:firstLine="567"/>
        <w:rPr>
          <w:rFonts w:ascii="Calibri" w:hAnsi="Calibri" w:cs="Calibri"/>
          <w:sz w:val="22"/>
          <w:szCs w:val="22"/>
        </w:rPr>
      </w:pPr>
      <w:r w:rsidRPr="00060588">
        <w:rPr>
          <w:rFonts w:ascii="Calibri" w:hAnsi="Calibri" w:cs="Calibr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7A7D7CB" w14:textId="77777777" w:rsidR="00AA58A5" w:rsidRPr="00060588" w:rsidRDefault="00AA58A5" w:rsidP="007614CE">
      <w:pPr>
        <w:pStyle w:val="Sraopastraipa"/>
        <w:numPr>
          <w:ilvl w:val="1"/>
          <w:numId w:val="52"/>
        </w:numPr>
        <w:tabs>
          <w:tab w:val="left" w:pos="993"/>
        </w:tabs>
        <w:spacing w:after="0" w:line="240" w:lineRule="auto"/>
        <w:ind w:left="0" w:firstLine="567"/>
        <w:rPr>
          <w:rFonts w:ascii="Calibri" w:hAnsi="Calibri" w:cs="Calibri"/>
          <w:sz w:val="22"/>
          <w:szCs w:val="22"/>
        </w:rPr>
      </w:pPr>
      <w:r w:rsidRPr="00060588">
        <w:rPr>
          <w:rFonts w:ascii="Calibri" w:hAnsi="Calibri" w:cs="Calibr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D0E903C" w14:textId="77777777" w:rsidR="00AA58A5" w:rsidRPr="00060588" w:rsidRDefault="00AA58A5" w:rsidP="007614CE">
      <w:pPr>
        <w:pStyle w:val="Betarp"/>
        <w:numPr>
          <w:ilvl w:val="0"/>
          <w:numId w:val="52"/>
        </w:numPr>
        <w:tabs>
          <w:tab w:val="left" w:pos="851"/>
        </w:tabs>
        <w:ind w:left="0" w:firstLine="567"/>
        <w:jc w:val="both"/>
        <w:rPr>
          <w:rFonts w:ascii="Calibri" w:hAnsi="Calibri" w:cs="Calibri"/>
          <w:sz w:val="22"/>
          <w:szCs w:val="22"/>
        </w:rPr>
      </w:pPr>
      <w:r w:rsidRPr="00060588">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2C059FD" w14:textId="77777777" w:rsidR="00AA58A5" w:rsidRPr="00060588" w:rsidRDefault="00AA58A5" w:rsidP="007614CE">
      <w:pPr>
        <w:pStyle w:val="Betarp"/>
        <w:numPr>
          <w:ilvl w:val="1"/>
          <w:numId w:val="51"/>
        </w:numPr>
        <w:tabs>
          <w:tab w:val="left" w:pos="993"/>
        </w:tabs>
        <w:ind w:left="0" w:firstLine="567"/>
        <w:jc w:val="both"/>
        <w:rPr>
          <w:rFonts w:ascii="Calibri" w:hAnsi="Calibri" w:cs="Calibri"/>
          <w:sz w:val="22"/>
          <w:szCs w:val="22"/>
        </w:rPr>
      </w:pPr>
      <w:r w:rsidRPr="00060588">
        <w:rPr>
          <w:rFonts w:ascii="Calibri" w:hAnsi="Calibri" w:cs="Calibri"/>
          <w:sz w:val="22"/>
          <w:szCs w:val="22"/>
        </w:rPr>
        <w:t xml:space="preserve"> priesaikos deklaracija;</w:t>
      </w:r>
    </w:p>
    <w:p w14:paraId="1849130F" w14:textId="77777777" w:rsidR="00AA58A5" w:rsidRPr="008D3D9F" w:rsidRDefault="00AA58A5" w:rsidP="007614CE">
      <w:pPr>
        <w:spacing w:after="0" w:line="240" w:lineRule="auto"/>
        <w:ind w:firstLine="555"/>
        <w:jc w:val="both"/>
        <w:textAlignment w:val="baseline"/>
        <w:rPr>
          <w:rFonts w:ascii="Segoe UI" w:eastAsia="Times New Roman" w:hAnsi="Segoe UI" w:cs="Segoe UI"/>
          <w:sz w:val="18"/>
          <w:szCs w:val="18"/>
        </w:rPr>
      </w:pPr>
      <w:r w:rsidRPr="00060588">
        <w:rPr>
          <w:rFonts w:ascii="Calibri" w:hAnsi="Calibri" w:cs="Calibri"/>
          <w:sz w:val="22"/>
          <w:szCs w:val="22"/>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8D3D9F">
        <w:rPr>
          <w:rFonts w:ascii="Calibri" w:eastAsia="Times New Roman" w:hAnsi="Calibri" w:cs="Calibri"/>
          <w:sz w:val="22"/>
          <w:szCs w:val="22"/>
        </w:rPr>
        <w:t> </w:t>
      </w:r>
    </w:p>
    <w:tbl>
      <w:tblPr>
        <w:tblStyle w:val="Lentelstinklelis"/>
        <w:tblW w:w="13603" w:type="dxa"/>
        <w:tblInd w:w="0" w:type="dxa"/>
        <w:tblLayout w:type="fixed"/>
        <w:tblLook w:val="04A0" w:firstRow="1" w:lastRow="0" w:firstColumn="1" w:lastColumn="0" w:noHBand="0" w:noVBand="1"/>
      </w:tblPr>
      <w:tblGrid>
        <w:gridCol w:w="675"/>
        <w:gridCol w:w="3289"/>
        <w:gridCol w:w="5245"/>
        <w:gridCol w:w="4394"/>
      </w:tblGrid>
      <w:tr w:rsidR="00AA58A5" w:rsidRPr="006A7442" w14:paraId="40A96742" w14:textId="77777777" w:rsidTr="00496650">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66CD940" w14:textId="77777777" w:rsidR="00AA58A5" w:rsidRPr="006A7442" w:rsidRDefault="00AA58A5" w:rsidP="007614CE">
            <w:pPr>
              <w:ind w:left="-545" w:right="-137" w:firstLine="567"/>
              <w:contextualSpacing/>
              <w:jc w:val="center"/>
              <w:rPr>
                <w:rFonts w:asciiTheme="minorHAnsi" w:eastAsia="SimSun" w:cstheme="minorHAnsi"/>
                <w:b/>
                <w:sz w:val="22"/>
                <w:szCs w:val="22"/>
              </w:rPr>
            </w:pPr>
            <w:r w:rsidRPr="006A7442">
              <w:rPr>
                <w:rFonts w:asciiTheme="minorHAnsi" w:eastAsia="SimSun" w:cstheme="minorHAnsi"/>
                <w:b/>
                <w:sz w:val="22"/>
                <w:szCs w:val="22"/>
              </w:rPr>
              <w:lastRenderedPageBreak/>
              <w:t xml:space="preserve">Eil. </w:t>
            </w:r>
          </w:p>
          <w:p w14:paraId="58D74BEF" w14:textId="77777777" w:rsidR="00AA58A5" w:rsidRPr="006A7442" w:rsidRDefault="00AA58A5" w:rsidP="007614CE">
            <w:pPr>
              <w:ind w:left="-545" w:right="-137" w:firstLine="567"/>
              <w:contextualSpacing/>
              <w:jc w:val="center"/>
              <w:rPr>
                <w:rFonts w:asciiTheme="minorHAnsi" w:eastAsia="SimSun" w:cstheme="minorHAnsi"/>
                <w:b/>
                <w:sz w:val="22"/>
                <w:szCs w:val="22"/>
              </w:rPr>
            </w:pPr>
            <w:r>
              <w:rPr>
                <w:rFonts w:asciiTheme="minorHAnsi" w:eastAsia="SimSun" w:cstheme="minorHAnsi"/>
                <w:b/>
                <w:sz w:val="22"/>
                <w:szCs w:val="22"/>
              </w:rPr>
              <w:t>N</w:t>
            </w:r>
            <w:r w:rsidRPr="006A7442">
              <w:rPr>
                <w:rFonts w:asciiTheme="minorHAnsi" w:eastAsia="SimSun" w:cstheme="minorHAnsi"/>
                <w:b/>
                <w:sz w:val="22"/>
                <w:szCs w:val="22"/>
              </w:rPr>
              <w:t>r.</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688E7F0" w14:textId="77777777" w:rsidR="00AA58A5" w:rsidRPr="006A7442" w:rsidRDefault="00AA58A5" w:rsidP="007614CE">
            <w:pPr>
              <w:contextualSpacing/>
              <w:jc w:val="center"/>
              <w:rPr>
                <w:rFonts w:asciiTheme="minorHAnsi" w:eastAsia="SimSun" w:cstheme="minorHAnsi"/>
                <w:b/>
                <w:sz w:val="22"/>
                <w:szCs w:val="22"/>
              </w:rPr>
            </w:pPr>
            <w:r w:rsidRPr="006A7442">
              <w:rPr>
                <w:rFonts w:asciiTheme="minorHAnsi" w:eastAsia="Yu Mincho" w:cstheme="minorHAns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D36D367" w14:textId="77777777" w:rsidR="00AA58A5" w:rsidRPr="006A7442" w:rsidRDefault="00AA58A5" w:rsidP="007614CE">
            <w:pPr>
              <w:contextualSpacing/>
              <w:jc w:val="center"/>
              <w:rPr>
                <w:rFonts w:asciiTheme="minorHAnsi" w:eastAsia="SimSun" w:cstheme="minorHAnsi"/>
                <w:b/>
                <w:sz w:val="22"/>
                <w:szCs w:val="22"/>
              </w:rPr>
            </w:pPr>
            <w:r w:rsidRPr="006A7442">
              <w:rPr>
                <w:rFonts w:asciiTheme="minorHAnsi" w:eastAsia="SimSun" w:cstheme="minorHAnsi"/>
                <w:b/>
                <w:sz w:val="22"/>
                <w:szCs w:val="22"/>
              </w:rPr>
              <w:t>Pašalinimo pagrindai</w:t>
            </w:r>
          </w:p>
        </w:tc>
        <w:tc>
          <w:tcPr>
            <w:tcW w:w="439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B5901DE" w14:textId="77777777" w:rsidR="00AA58A5" w:rsidRPr="006A7442" w:rsidRDefault="00AA58A5" w:rsidP="007614CE">
            <w:pPr>
              <w:tabs>
                <w:tab w:val="left" w:pos="272"/>
              </w:tabs>
              <w:contextualSpacing/>
              <w:jc w:val="center"/>
              <w:rPr>
                <w:rFonts w:asciiTheme="minorHAnsi" w:eastAsia="SimSun" w:cstheme="minorHAnsi"/>
                <w:b/>
                <w:sz w:val="22"/>
                <w:szCs w:val="22"/>
              </w:rPr>
            </w:pPr>
            <w:r w:rsidRPr="006A7442">
              <w:rPr>
                <w:rFonts w:asciiTheme="minorHAnsi" w:eastAsia="SimSun" w:cstheme="minorHAnsi"/>
                <w:b/>
                <w:sz w:val="22"/>
                <w:szCs w:val="22"/>
              </w:rPr>
              <w:t>Atitiktį reikalavimui įrodantys dokumentai</w:t>
            </w:r>
          </w:p>
        </w:tc>
      </w:tr>
      <w:tr w:rsidR="00AA58A5" w:rsidRPr="006A7442" w14:paraId="010E90A1" w14:textId="77777777" w:rsidTr="00496650">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DEB1F00" w14:textId="77777777" w:rsidR="00AA58A5" w:rsidRPr="006A7442" w:rsidRDefault="00AA58A5" w:rsidP="007614CE">
            <w:pPr>
              <w:ind w:left="-545" w:right="-137" w:firstLine="567"/>
              <w:contextualSpacing/>
              <w:jc w:val="center"/>
              <w:rPr>
                <w:rFonts w:asciiTheme="minorHAnsi" w:eastAsia="SimSun" w:cstheme="minorHAnsi"/>
                <w:b/>
                <w:sz w:val="22"/>
                <w:szCs w:val="22"/>
              </w:rPr>
            </w:pPr>
            <w:r w:rsidRPr="006A7442">
              <w:rPr>
                <w:rFonts w:asciiTheme="minorHAnsi" w:eastAsia="SimSun" w:cstheme="minorHAnsi"/>
                <w:b/>
                <w:sz w:val="22"/>
                <w:szCs w:val="22"/>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00111C8B" w14:textId="77777777" w:rsidR="00AA58A5" w:rsidRPr="006A7442" w:rsidRDefault="00AA58A5" w:rsidP="007614CE">
            <w:pPr>
              <w:contextualSpacing/>
              <w:jc w:val="both"/>
              <w:rPr>
                <w:rFonts w:asciiTheme="minorHAnsi" w:eastAsia="SimSun" w:cstheme="minorHAnsi"/>
                <w:b/>
                <w:sz w:val="22"/>
                <w:szCs w:val="22"/>
              </w:rPr>
            </w:pPr>
            <w:r w:rsidRPr="006A7442">
              <w:rPr>
                <w:rFonts w:asciiTheme="minorHAnsi" w:eastAsia="SimSun" w:cstheme="minorHAns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B80B64C" w14:textId="77777777" w:rsidR="00AA58A5" w:rsidRPr="006A7442" w:rsidRDefault="00AA58A5" w:rsidP="007614CE">
            <w:pPr>
              <w:contextualSpacing/>
              <w:jc w:val="both"/>
              <w:rPr>
                <w:rFonts w:asciiTheme="minorHAnsi" w:eastAsia="SimSun" w:cstheme="minorHAnsi"/>
                <w:b/>
                <w:sz w:val="22"/>
                <w:szCs w:val="22"/>
              </w:rPr>
            </w:pPr>
            <w:r w:rsidRPr="006A7442">
              <w:rPr>
                <w:rFonts w:asciiTheme="minorHAnsi" w:eastAsia="SimSun" w:cstheme="minorHAnsi"/>
                <w:b/>
                <w:sz w:val="22"/>
                <w:szCs w:val="22"/>
              </w:rPr>
              <w:t>3</w:t>
            </w:r>
          </w:p>
        </w:tc>
        <w:tc>
          <w:tcPr>
            <w:tcW w:w="439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3DE4520" w14:textId="77777777" w:rsidR="00AA58A5" w:rsidRPr="006A7442" w:rsidRDefault="00AA58A5" w:rsidP="007614CE">
            <w:pPr>
              <w:tabs>
                <w:tab w:val="left" w:pos="272"/>
              </w:tabs>
              <w:contextualSpacing/>
              <w:jc w:val="both"/>
              <w:rPr>
                <w:rFonts w:asciiTheme="minorHAnsi" w:eastAsia="SimSun" w:cstheme="minorHAnsi"/>
                <w:b/>
                <w:sz w:val="22"/>
                <w:szCs w:val="22"/>
              </w:rPr>
            </w:pPr>
            <w:r w:rsidRPr="006A7442">
              <w:rPr>
                <w:rFonts w:asciiTheme="minorHAnsi" w:eastAsia="SimSun" w:cstheme="minorHAnsi"/>
                <w:b/>
                <w:sz w:val="22"/>
                <w:szCs w:val="22"/>
              </w:rPr>
              <w:t>4</w:t>
            </w:r>
          </w:p>
        </w:tc>
      </w:tr>
      <w:tr w:rsidR="00AA58A5" w:rsidRPr="006A7442" w14:paraId="396C4F13" w14:textId="77777777" w:rsidTr="00496650">
        <w:tc>
          <w:tcPr>
            <w:tcW w:w="675" w:type="dxa"/>
            <w:tcBorders>
              <w:top w:val="single" w:sz="4" w:space="0" w:color="auto"/>
              <w:left w:val="single" w:sz="4" w:space="0" w:color="auto"/>
              <w:bottom w:val="single" w:sz="4" w:space="0" w:color="auto"/>
              <w:right w:val="single" w:sz="4" w:space="0" w:color="auto"/>
            </w:tcBorders>
            <w:hideMark/>
          </w:tcPr>
          <w:p w14:paraId="26CF2637" w14:textId="77777777" w:rsidR="00AA58A5" w:rsidRPr="006A7442" w:rsidRDefault="00AA58A5" w:rsidP="007614CE">
            <w:pPr>
              <w:ind w:left="-545" w:right="-137" w:firstLine="567"/>
              <w:contextualSpacing/>
              <w:rPr>
                <w:rFonts w:asciiTheme="minorHAnsi" w:eastAsia="SimSun" w:cstheme="minorHAnsi"/>
                <w:sz w:val="22"/>
                <w:szCs w:val="22"/>
              </w:rPr>
            </w:pPr>
            <w:r w:rsidRPr="006A7442">
              <w:rPr>
                <w:rFonts w:asciiTheme="minorHAnsi" w:eastAsia="SimSun" w:cstheme="minorHAns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73F9C885" w14:textId="77777777" w:rsidR="00AA58A5" w:rsidRPr="006A7442" w:rsidRDefault="00AA58A5" w:rsidP="007614CE">
            <w:pPr>
              <w:pStyle w:val="Betarp"/>
              <w:jc w:val="both"/>
              <w:rPr>
                <w:rFonts w:asciiTheme="minorHAnsi" w:eastAsia="Yu Mincho" w:cstheme="minorHAnsi"/>
                <w:b/>
                <w:bCs/>
                <w:sz w:val="22"/>
                <w:szCs w:val="22"/>
              </w:rPr>
            </w:pPr>
            <w:r w:rsidRPr="006A7442">
              <w:rPr>
                <w:rFonts w:asciiTheme="minorHAnsi" w:eastAsia="Yu Mincho" w:cstheme="minorHAnsi"/>
                <w:b/>
                <w:bCs/>
                <w:sz w:val="22"/>
                <w:szCs w:val="22"/>
              </w:rPr>
              <w:t>VPĮ 46 straipsnio 1 dalis</w:t>
            </w:r>
          </w:p>
          <w:p w14:paraId="508E9907" w14:textId="77777777" w:rsidR="00AA58A5" w:rsidRPr="006A7442" w:rsidRDefault="00AA58A5" w:rsidP="007614CE">
            <w:pPr>
              <w:pStyle w:val="Betarp"/>
              <w:jc w:val="both"/>
              <w:rPr>
                <w:rFonts w:asciiTheme="minorHAnsi" w:eastAsia="Yu Mincho" w:cstheme="minorHAnsi"/>
                <w:sz w:val="22"/>
                <w:szCs w:val="22"/>
              </w:rPr>
            </w:pPr>
          </w:p>
          <w:p w14:paraId="099189C6" w14:textId="77777777" w:rsidR="00AA58A5" w:rsidRPr="006A7442" w:rsidRDefault="00AA58A5" w:rsidP="007614CE">
            <w:pPr>
              <w:pStyle w:val="Betarp"/>
              <w:jc w:val="both"/>
              <w:rPr>
                <w:rFonts w:asciiTheme="minorHAnsi" w:eastAsia="Yu Mincho" w:cstheme="minorHAnsi"/>
                <w:sz w:val="22"/>
                <w:szCs w:val="22"/>
              </w:rPr>
            </w:pPr>
            <w:r w:rsidRPr="006A7442">
              <w:rPr>
                <w:rFonts w:asciiTheme="minorHAnsi" w:eastAsia="Yu Mincho" w:cstheme="minorHAnsi"/>
                <w:sz w:val="22"/>
                <w:szCs w:val="22"/>
              </w:rPr>
              <w:t>EBVPD III dalies A1-A6 punktai</w:t>
            </w:r>
          </w:p>
          <w:p w14:paraId="2F5F1772" w14:textId="77777777" w:rsidR="00AA58A5" w:rsidRPr="006A7442" w:rsidRDefault="00AA58A5" w:rsidP="007614CE">
            <w:pPr>
              <w:pStyle w:val="Betarp"/>
              <w:jc w:val="both"/>
              <w:rPr>
                <w:rFonts w:asciiTheme="minorHAnsi" w:eastAsia="Yu Mincho" w:cstheme="minorHAnsi"/>
                <w:sz w:val="22"/>
                <w:szCs w:val="22"/>
              </w:rPr>
            </w:pPr>
          </w:p>
          <w:p w14:paraId="6E1331D3" w14:textId="77777777" w:rsidR="00AA58A5" w:rsidRPr="006A7442" w:rsidRDefault="00AA58A5" w:rsidP="007614CE">
            <w:pPr>
              <w:contextualSpacing/>
              <w:jc w:val="both"/>
              <w:outlineLvl w:val="3"/>
              <w:rPr>
                <w:rFonts w:asciiTheme="minorHAnsi" w:eastAsia="SimSun" w:cstheme="minorHAnsi"/>
                <w:sz w:val="22"/>
                <w:szCs w:val="22"/>
              </w:rPr>
            </w:pPr>
            <w:r w:rsidRPr="006A7442">
              <w:rPr>
                <w:rFonts w:asciiTheme="minorHAnsi" w:eastAsia="Yu Mincho" w:cstheme="minorHAns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716B5B71" w14:textId="77777777" w:rsidR="00AA58A5" w:rsidRPr="006A7442" w:rsidRDefault="00AA58A5" w:rsidP="007614CE">
            <w:pPr>
              <w:contextualSpacing/>
              <w:jc w:val="both"/>
              <w:outlineLvl w:val="3"/>
              <w:rPr>
                <w:rFonts w:asciiTheme="minorHAnsi" w:eastAsia="SimSun" w:cstheme="minorHAnsi"/>
                <w:sz w:val="22"/>
                <w:szCs w:val="22"/>
              </w:rPr>
            </w:pPr>
            <w:r w:rsidRPr="006A7442">
              <w:rPr>
                <w:rFonts w:asciiTheme="minorHAnsi" w:eastAsia="SimSun" w:cstheme="minorHAnsi"/>
                <w:sz w:val="22"/>
                <w:szCs w:val="22"/>
              </w:rPr>
              <w:t>Tiekėjas arba jo atsakingas asmuo, nurodytas Viešųjų pirkimų įstatymo 46 straipsnio 2 dalies 2 punkte, nuteistas už šią nusikalstamą veiką:</w:t>
            </w:r>
          </w:p>
          <w:p w14:paraId="3E9FFE8E" w14:textId="77777777" w:rsidR="00AA58A5" w:rsidRPr="006A7442" w:rsidRDefault="00AA58A5" w:rsidP="007614CE">
            <w:pPr>
              <w:contextualSpacing/>
              <w:jc w:val="both"/>
              <w:outlineLvl w:val="3"/>
              <w:rPr>
                <w:rFonts w:asciiTheme="minorHAnsi" w:eastAsia="SimSun" w:cstheme="minorHAnsi"/>
                <w:sz w:val="22"/>
                <w:szCs w:val="22"/>
              </w:rPr>
            </w:pPr>
            <w:r w:rsidRPr="006A7442">
              <w:rPr>
                <w:rFonts w:asciiTheme="minorHAnsi" w:eastAsia="SimSun" w:cstheme="minorHAnsi"/>
                <w:sz w:val="22"/>
                <w:szCs w:val="22"/>
              </w:rPr>
              <w:t>1) dalyvavimą nusikalstamame susivienijime, jo organizavimą ar vadovavimą jam;</w:t>
            </w:r>
          </w:p>
          <w:p w14:paraId="1AF554D8" w14:textId="77777777" w:rsidR="00AA58A5" w:rsidRPr="006A7442" w:rsidRDefault="00AA58A5" w:rsidP="007614CE">
            <w:pPr>
              <w:contextualSpacing/>
              <w:jc w:val="both"/>
              <w:outlineLvl w:val="3"/>
              <w:rPr>
                <w:rFonts w:asciiTheme="minorHAnsi" w:eastAsia="SimSun" w:cstheme="minorHAnsi"/>
                <w:sz w:val="22"/>
                <w:szCs w:val="22"/>
              </w:rPr>
            </w:pPr>
            <w:r w:rsidRPr="006A7442">
              <w:rPr>
                <w:rFonts w:asciiTheme="minorHAnsi" w:eastAsia="SimSun" w:cstheme="minorHAnsi"/>
                <w:sz w:val="22"/>
                <w:szCs w:val="22"/>
              </w:rPr>
              <w:t>2) kyšininkavimą, prekybą poveikiu, papirkimą;</w:t>
            </w:r>
          </w:p>
          <w:p w14:paraId="50C4B257" w14:textId="77777777" w:rsidR="00AA58A5" w:rsidRPr="006A7442" w:rsidRDefault="00AA58A5" w:rsidP="007614CE">
            <w:pPr>
              <w:contextualSpacing/>
              <w:jc w:val="both"/>
              <w:outlineLvl w:val="3"/>
              <w:rPr>
                <w:rFonts w:asciiTheme="minorHAnsi" w:eastAsia="SimSun" w:cstheme="minorHAnsi"/>
                <w:sz w:val="22"/>
                <w:szCs w:val="22"/>
              </w:rPr>
            </w:pPr>
            <w:r w:rsidRPr="006A7442">
              <w:rPr>
                <w:rFonts w:asciiTheme="minorHAnsi" w:eastAsia="SimSun" w:cstheme="minorHAns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4FAA593" w14:textId="77777777" w:rsidR="00AA58A5" w:rsidRPr="006A7442" w:rsidRDefault="00AA58A5" w:rsidP="007614CE">
            <w:pPr>
              <w:contextualSpacing/>
              <w:jc w:val="both"/>
              <w:outlineLvl w:val="3"/>
              <w:rPr>
                <w:rFonts w:asciiTheme="minorHAnsi" w:eastAsia="SimSun" w:cstheme="minorHAnsi"/>
                <w:sz w:val="22"/>
                <w:szCs w:val="22"/>
              </w:rPr>
            </w:pPr>
            <w:r w:rsidRPr="006A7442">
              <w:rPr>
                <w:rFonts w:asciiTheme="minorHAnsi" w:eastAsia="SimSun" w:cstheme="minorHAnsi"/>
                <w:sz w:val="22"/>
                <w:szCs w:val="22"/>
              </w:rPr>
              <w:t>4) nusikalstamą bankrotą;</w:t>
            </w:r>
          </w:p>
          <w:p w14:paraId="3EAEB672" w14:textId="77777777" w:rsidR="00AA58A5" w:rsidRPr="006A7442" w:rsidRDefault="00AA58A5" w:rsidP="007614CE">
            <w:pPr>
              <w:contextualSpacing/>
              <w:jc w:val="both"/>
              <w:outlineLvl w:val="3"/>
              <w:rPr>
                <w:rFonts w:asciiTheme="minorHAnsi" w:eastAsia="SimSun" w:cstheme="minorHAnsi"/>
                <w:sz w:val="22"/>
                <w:szCs w:val="22"/>
              </w:rPr>
            </w:pPr>
            <w:r w:rsidRPr="006A7442">
              <w:rPr>
                <w:rFonts w:asciiTheme="minorHAnsi" w:eastAsia="SimSun" w:cstheme="minorHAnsi"/>
                <w:sz w:val="22"/>
                <w:szCs w:val="22"/>
              </w:rPr>
              <w:t>5) teroristinį ir su teroristine veikla susijusį nusikaltimą;</w:t>
            </w:r>
          </w:p>
          <w:p w14:paraId="4F99F62D" w14:textId="77777777" w:rsidR="00AA58A5" w:rsidRPr="006A7442" w:rsidRDefault="00AA58A5" w:rsidP="007614CE">
            <w:pPr>
              <w:contextualSpacing/>
              <w:jc w:val="both"/>
              <w:outlineLvl w:val="3"/>
              <w:rPr>
                <w:rFonts w:asciiTheme="minorHAnsi" w:eastAsia="SimSun" w:cstheme="minorHAnsi"/>
                <w:sz w:val="22"/>
                <w:szCs w:val="22"/>
              </w:rPr>
            </w:pPr>
            <w:r w:rsidRPr="006A7442">
              <w:rPr>
                <w:rFonts w:asciiTheme="minorHAnsi" w:eastAsia="SimSun" w:cstheme="minorHAnsi"/>
                <w:sz w:val="22"/>
                <w:szCs w:val="22"/>
              </w:rPr>
              <w:t>6) nusikalstamu būdu gauto turto legalizavimą;</w:t>
            </w:r>
          </w:p>
          <w:p w14:paraId="6085F01E" w14:textId="77777777" w:rsidR="00AA58A5" w:rsidRPr="006A7442" w:rsidRDefault="00AA58A5" w:rsidP="007614CE">
            <w:pPr>
              <w:contextualSpacing/>
              <w:jc w:val="both"/>
              <w:outlineLvl w:val="3"/>
              <w:rPr>
                <w:rFonts w:asciiTheme="minorHAnsi" w:eastAsia="SimSun" w:cstheme="minorHAnsi"/>
                <w:sz w:val="22"/>
                <w:szCs w:val="22"/>
              </w:rPr>
            </w:pPr>
            <w:r w:rsidRPr="006A7442">
              <w:rPr>
                <w:rFonts w:asciiTheme="minorHAnsi" w:eastAsia="SimSun" w:cstheme="minorHAnsi"/>
                <w:sz w:val="22"/>
                <w:szCs w:val="22"/>
              </w:rPr>
              <w:t>7) prekybą žmonėmis, vaiko pirkimą arba pardavimą;</w:t>
            </w:r>
          </w:p>
          <w:p w14:paraId="0D598B97" w14:textId="77777777" w:rsidR="00AA58A5" w:rsidRPr="006A7442" w:rsidRDefault="00AA58A5" w:rsidP="007614CE">
            <w:pPr>
              <w:contextualSpacing/>
              <w:jc w:val="both"/>
              <w:outlineLvl w:val="3"/>
              <w:rPr>
                <w:rFonts w:asciiTheme="minorHAnsi" w:eastAsia="SimSun" w:cstheme="minorHAnsi"/>
                <w:sz w:val="22"/>
                <w:szCs w:val="22"/>
              </w:rPr>
            </w:pPr>
            <w:r w:rsidRPr="006A7442">
              <w:rPr>
                <w:rFonts w:asciiTheme="minorHAnsi" w:eastAsia="SimSun" w:cstheme="minorHAnsi"/>
                <w:sz w:val="22"/>
                <w:szCs w:val="22"/>
              </w:rPr>
              <w:t>8) kitos valstybės tiekėjo atliktą nusikaltimą, apibrėžtą Direktyvos 2014/24/ES 57 straipsnio 1 dalyje išvardytus Europos Sąjungos teisės aktus įgyvendinančiuose kitų valstybių teisės aktuose.</w:t>
            </w:r>
          </w:p>
          <w:p w14:paraId="3F4CC76B" w14:textId="77777777" w:rsidR="00AA58A5" w:rsidRPr="006A7442" w:rsidRDefault="00AA58A5" w:rsidP="007614CE">
            <w:pPr>
              <w:contextualSpacing/>
              <w:jc w:val="both"/>
              <w:outlineLvl w:val="3"/>
              <w:rPr>
                <w:rFonts w:asciiTheme="minorHAnsi" w:eastAsia="SimSun" w:cstheme="minorHAnsi"/>
                <w:sz w:val="22"/>
                <w:szCs w:val="22"/>
              </w:rPr>
            </w:pPr>
          </w:p>
          <w:p w14:paraId="7F8B2A1C" w14:textId="77777777" w:rsidR="00AA58A5" w:rsidRPr="006A7442" w:rsidRDefault="00AA58A5" w:rsidP="007614CE">
            <w:pPr>
              <w:contextualSpacing/>
              <w:jc w:val="both"/>
              <w:outlineLvl w:val="3"/>
              <w:rPr>
                <w:rFonts w:asciiTheme="minorHAnsi" w:eastAsia="SimSun" w:cstheme="minorHAnsi"/>
                <w:sz w:val="22"/>
                <w:szCs w:val="22"/>
              </w:rPr>
            </w:pPr>
            <w:r w:rsidRPr="006A7442">
              <w:rPr>
                <w:rFonts w:asciiTheme="minorHAnsi" w:eastAsia="SimSun" w:cstheme="minorHAnsi"/>
                <w:sz w:val="22"/>
                <w:szCs w:val="22"/>
              </w:rPr>
              <w:t>Laikoma, kad tiekėjas arba jo atsakingas asmuo nuteistas už aukščiau nurodytą nusikalstamą veiką, kai dėl:</w:t>
            </w:r>
          </w:p>
          <w:p w14:paraId="18DB7700" w14:textId="77777777" w:rsidR="00AA58A5" w:rsidRPr="006A7442" w:rsidRDefault="00AA58A5" w:rsidP="007614CE">
            <w:pPr>
              <w:contextualSpacing/>
              <w:jc w:val="both"/>
              <w:outlineLvl w:val="3"/>
              <w:rPr>
                <w:rFonts w:asciiTheme="minorHAnsi" w:eastAsia="SimSun" w:cstheme="minorHAnsi"/>
                <w:sz w:val="22"/>
                <w:szCs w:val="22"/>
              </w:rPr>
            </w:pPr>
            <w:r w:rsidRPr="006A7442">
              <w:rPr>
                <w:rFonts w:asciiTheme="minorHAnsi" w:eastAsia="SimSun" w:cstheme="minorHAnsi"/>
                <w:sz w:val="22"/>
                <w:szCs w:val="22"/>
              </w:rPr>
              <w:t xml:space="preserve">1) tiekėjo, kuris yra fizinis asmuo, per pastaruosius 5 metus buvo priimtas ir įsiteisėjęs apkaltinamasis teismo </w:t>
            </w:r>
            <w:r w:rsidRPr="006A7442">
              <w:rPr>
                <w:rFonts w:asciiTheme="minorHAnsi" w:eastAsia="SimSun" w:cstheme="minorHAnsi"/>
                <w:sz w:val="22"/>
                <w:szCs w:val="22"/>
              </w:rPr>
              <w:lastRenderedPageBreak/>
              <w:t>nuosprendis ir šis asmuo turi neišnykusį ar nepanaikintą teistumą;</w:t>
            </w:r>
          </w:p>
          <w:p w14:paraId="3670F42C" w14:textId="77777777" w:rsidR="00AA58A5" w:rsidRPr="006A7442" w:rsidRDefault="00AA58A5" w:rsidP="007614CE">
            <w:pPr>
              <w:contextualSpacing/>
              <w:jc w:val="both"/>
              <w:outlineLvl w:val="3"/>
              <w:rPr>
                <w:rFonts w:asciiTheme="minorHAnsi" w:eastAsia="SimSun" w:cstheme="minorHAnsi"/>
                <w:sz w:val="22"/>
                <w:szCs w:val="22"/>
              </w:rPr>
            </w:pPr>
            <w:r w:rsidRPr="006A7442">
              <w:rPr>
                <w:rFonts w:asciiTheme="minorHAnsi" w:eastAsia="SimSun" w:cstheme="minorHAnsi"/>
                <w:sz w:val="22"/>
                <w:szCs w:val="22"/>
              </w:rPr>
              <w:t>2) 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654062A" w14:textId="77777777" w:rsidR="00AA58A5" w:rsidRPr="006A7442" w:rsidRDefault="00AA58A5" w:rsidP="007614CE">
            <w:pPr>
              <w:contextualSpacing/>
              <w:jc w:val="both"/>
              <w:outlineLvl w:val="3"/>
              <w:rPr>
                <w:rFonts w:asciiTheme="minorHAnsi" w:eastAsia="SimSun" w:cstheme="minorHAnsi"/>
                <w:sz w:val="22"/>
                <w:szCs w:val="22"/>
              </w:rPr>
            </w:pPr>
            <w:r w:rsidRPr="006A7442">
              <w:rPr>
                <w:rFonts w:asciiTheme="minorHAnsi" w:eastAsia="SimSun" w:cstheme="minorHAns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394" w:type="dxa"/>
            <w:tcBorders>
              <w:top w:val="single" w:sz="4" w:space="0" w:color="auto"/>
              <w:left w:val="single" w:sz="4" w:space="0" w:color="auto"/>
              <w:bottom w:val="single" w:sz="4" w:space="0" w:color="auto"/>
              <w:right w:val="single" w:sz="4" w:space="0" w:color="auto"/>
            </w:tcBorders>
            <w:hideMark/>
          </w:tcPr>
          <w:p w14:paraId="007D4C5C" w14:textId="77777777" w:rsidR="00AA58A5" w:rsidRPr="006A7442" w:rsidRDefault="00AA58A5" w:rsidP="007614CE">
            <w:pPr>
              <w:tabs>
                <w:tab w:val="left" w:pos="272"/>
              </w:tabs>
              <w:contextualSpacing/>
              <w:jc w:val="both"/>
              <w:rPr>
                <w:rFonts w:asciiTheme="minorHAnsi" w:eastAsia="SimSun" w:cstheme="minorHAnsi"/>
                <w:sz w:val="22"/>
                <w:szCs w:val="22"/>
              </w:rPr>
            </w:pPr>
            <w:r w:rsidRPr="006A7442">
              <w:rPr>
                <w:rFonts w:asciiTheme="minorHAnsi" w:eastAsia="SimSun" w:cstheme="minorHAnsi"/>
                <w:sz w:val="22"/>
                <w:szCs w:val="22"/>
              </w:rPr>
              <w:lastRenderedPageBreak/>
              <w:t>EBVPD.</w:t>
            </w:r>
          </w:p>
          <w:p w14:paraId="61E70364" w14:textId="77777777" w:rsidR="00AA58A5" w:rsidRPr="006A7442" w:rsidRDefault="00AA58A5" w:rsidP="007614CE">
            <w:pPr>
              <w:tabs>
                <w:tab w:val="left" w:pos="272"/>
              </w:tabs>
              <w:contextualSpacing/>
              <w:jc w:val="both"/>
              <w:rPr>
                <w:rFonts w:asciiTheme="minorHAnsi" w:eastAsia="Yu Mincho" w:cstheme="minorHAnsi"/>
                <w:sz w:val="22"/>
                <w:szCs w:val="22"/>
              </w:rPr>
            </w:pPr>
            <w:r w:rsidRPr="006A7442">
              <w:rPr>
                <w:rFonts w:asciiTheme="minorHAnsi" w:eastAsia="Yu Mincho" w:cstheme="minorHAnsi"/>
                <w:sz w:val="22"/>
                <w:szCs w:val="22"/>
              </w:rPr>
              <w:t>Iš Lietuvoje įsteigtų subjektų reikalaujama:</w:t>
            </w:r>
          </w:p>
          <w:p w14:paraId="767A0657" w14:textId="77777777" w:rsidR="00AA58A5" w:rsidRPr="006A7442" w:rsidRDefault="00AA58A5" w:rsidP="007614CE">
            <w:pPr>
              <w:numPr>
                <w:ilvl w:val="0"/>
                <w:numId w:val="48"/>
              </w:numPr>
              <w:tabs>
                <w:tab w:val="left" w:pos="272"/>
              </w:tabs>
              <w:ind w:left="0" w:firstLine="0"/>
              <w:contextualSpacing/>
              <w:jc w:val="both"/>
              <w:rPr>
                <w:rFonts w:asciiTheme="minorHAnsi" w:eastAsia="Yu Mincho" w:cstheme="minorHAnsi"/>
                <w:b/>
                <w:bCs/>
                <w:sz w:val="22"/>
                <w:szCs w:val="22"/>
              </w:rPr>
            </w:pPr>
            <w:r w:rsidRPr="006A7442">
              <w:rPr>
                <w:rFonts w:asciiTheme="minorHAnsi" w:eastAsia="Yu Mincho" w:cstheme="minorHAnsi"/>
                <w:sz w:val="22"/>
                <w:szCs w:val="22"/>
              </w:rPr>
              <w:t>išrašo iš teismo sprendimo arba</w:t>
            </w:r>
          </w:p>
          <w:p w14:paraId="42523C4E" w14:textId="77777777" w:rsidR="00AA58A5" w:rsidRPr="006A7442" w:rsidRDefault="00AA58A5" w:rsidP="007614CE">
            <w:pPr>
              <w:numPr>
                <w:ilvl w:val="0"/>
                <w:numId w:val="48"/>
              </w:numPr>
              <w:tabs>
                <w:tab w:val="left" w:pos="272"/>
              </w:tabs>
              <w:ind w:left="0" w:firstLine="0"/>
              <w:contextualSpacing/>
              <w:jc w:val="both"/>
              <w:rPr>
                <w:rFonts w:asciiTheme="minorHAnsi" w:eastAsia="Yu Mincho" w:cstheme="minorHAnsi"/>
                <w:b/>
                <w:bCs/>
                <w:sz w:val="22"/>
                <w:szCs w:val="22"/>
              </w:rPr>
            </w:pPr>
            <w:r w:rsidRPr="006A7442">
              <w:rPr>
                <w:rFonts w:asciiTheme="minorHAnsi" w:eastAsia="Yu Mincho" w:cstheme="minorHAnsi"/>
                <w:sz w:val="22"/>
                <w:szCs w:val="22"/>
              </w:rPr>
              <w:t>Informatikos ir ryšių departamento prie Vidaus reikalų ministerijos pažymos, arba</w:t>
            </w:r>
          </w:p>
          <w:p w14:paraId="67E04A2F" w14:textId="77777777" w:rsidR="00AA58A5" w:rsidRPr="006A7442" w:rsidRDefault="00AA58A5" w:rsidP="007614CE">
            <w:pPr>
              <w:numPr>
                <w:ilvl w:val="0"/>
                <w:numId w:val="48"/>
              </w:numPr>
              <w:tabs>
                <w:tab w:val="left" w:pos="272"/>
              </w:tabs>
              <w:ind w:left="0" w:firstLine="0"/>
              <w:contextualSpacing/>
              <w:jc w:val="both"/>
              <w:rPr>
                <w:rFonts w:asciiTheme="minorHAnsi" w:eastAsia="Yu Mincho" w:cstheme="minorHAnsi"/>
                <w:b/>
                <w:bCs/>
                <w:sz w:val="22"/>
                <w:szCs w:val="22"/>
              </w:rPr>
            </w:pPr>
            <w:r w:rsidRPr="006A7442">
              <w:rPr>
                <w:rFonts w:asciiTheme="minorHAnsi" w:eastAsia="Yu Mincho" w:cstheme="minorHAnsi"/>
                <w:sz w:val="22"/>
                <w:szCs w:val="22"/>
              </w:rPr>
              <w:t>valstybės įmonės Registrų centro Lietuvos Respublikos Vyriausybės nustatyta tvarka išduoto dokumento, patvirtinančio jungtinius kompetentingų institucijų tvarkomus duomenis.</w:t>
            </w:r>
          </w:p>
          <w:p w14:paraId="228AE2B7" w14:textId="77777777" w:rsidR="00AA58A5" w:rsidRPr="006A7442" w:rsidRDefault="00AA58A5" w:rsidP="007614CE">
            <w:pPr>
              <w:tabs>
                <w:tab w:val="left" w:pos="272"/>
              </w:tabs>
              <w:contextualSpacing/>
              <w:jc w:val="both"/>
              <w:rPr>
                <w:rFonts w:asciiTheme="minorHAnsi" w:eastAsia="Yu Mincho" w:cstheme="minorHAnsi"/>
                <w:sz w:val="22"/>
                <w:szCs w:val="22"/>
              </w:rPr>
            </w:pPr>
          </w:p>
          <w:p w14:paraId="452840B3" w14:textId="77777777" w:rsidR="00AA58A5" w:rsidRPr="006A7442" w:rsidRDefault="00AA58A5" w:rsidP="007614CE">
            <w:pPr>
              <w:tabs>
                <w:tab w:val="left" w:pos="272"/>
              </w:tabs>
              <w:contextualSpacing/>
              <w:jc w:val="both"/>
              <w:rPr>
                <w:rFonts w:asciiTheme="minorHAnsi" w:eastAsia="Yu Mincho" w:cstheme="minorHAnsi"/>
                <w:sz w:val="22"/>
                <w:szCs w:val="22"/>
              </w:rPr>
            </w:pPr>
            <w:r w:rsidRPr="006A7442">
              <w:rPr>
                <w:rFonts w:asciiTheme="minorHAnsi" w:eastAsia="Yu Mincho" w:cstheme="minorHAnsi"/>
                <w:sz w:val="22"/>
                <w:szCs w:val="22"/>
              </w:rPr>
              <w:t>Iš ne Lietuvoje įsteigtų subjektų reikalaujama:</w:t>
            </w:r>
          </w:p>
          <w:p w14:paraId="3446F20A" w14:textId="77777777" w:rsidR="00AA58A5" w:rsidRPr="006A7442" w:rsidRDefault="00AA58A5" w:rsidP="007614CE">
            <w:pPr>
              <w:numPr>
                <w:ilvl w:val="0"/>
                <w:numId w:val="48"/>
              </w:numPr>
              <w:tabs>
                <w:tab w:val="left" w:pos="272"/>
              </w:tabs>
              <w:ind w:left="0" w:firstLine="0"/>
              <w:contextualSpacing/>
              <w:jc w:val="both"/>
              <w:rPr>
                <w:rFonts w:asciiTheme="minorHAnsi" w:eastAsia="Yu Mincho" w:cstheme="minorHAnsi"/>
                <w:b/>
                <w:bCs/>
                <w:sz w:val="22"/>
                <w:szCs w:val="22"/>
              </w:rPr>
            </w:pPr>
            <w:r w:rsidRPr="006A7442">
              <w:rPr>
                <w:rFonts w:asciiTheme="minorHAnsi" w:eastAsia="Yu Mincho" w:cstheme="minorHAnsi"/>
                <w:sz w:val="22"/>
                <w:szCs w:val="22"/>
              </w:rPr>
              <w:t>atitinkamos užsienio šalies institucijos dokumento.</w:t>
            </w:r>
          </w:p>
          <w:p w14:paraId="20C02966" w14:textId="77777777" w:rsidR="00AA58A5" w:rsidRPr="006A7442" w:rsidRDefault="00AA58A5" w:rsidP="007614CE">
            <w:pPr>
              <w:tabs>
                <w:tab w:val="left" w:pos="272"/>
              </w:tabs>
              <w:contextualSpacing/>
              <w:jc w:val="both"/>
              <w:rPr>
                <w:rFonts w:asciiTheme="minorHAnsi" w:eastAsia="SimSun" w:cstheme="minorHAnsi"/>
                <w:sz w:val="22"/>
                <w:szCs w:val="22"/>
              </w:rPr>
            </w:pPr>
            <w:r w:rsidRPr="006A7442">
              <w:rPr>
                <w:rFonts w:asciiTheme="minorHAnsi" w:eastAsia="SimSun" w:cstheme="minorHAnsi"/>
                <w:sz w:val="22"/>
                <w:szCs w:val="22"/>
              </w:rPr>
              <w:t>Nurodyti dokumentai turi būti išduoti ne anksčiau kaip 180 dienų iki tos dienos, kai tiekėjas perkančiosios organizacijos prašymu turės pateikti pašalinimo pagrindų nebuvimą patvirtinančius dokumentus.</w:t>
            </w:r>
          </w:p>
          <w:p w14:paraId="0700F7A3" w14:textId="77777777" w:rsidR="00AA58A5" w:rsidRPr="006A7442" w:rsidRDefault="00AA58A5" w:rsidP="007614CE">
            <w:pPr>
              <w:tabs>
                <w:tab w:val="left" w:pos="272"/>
              </w:tabs>
              <w:contextualSpacing/>
              <w:jc w:val="both"/>
              <w:rPr>
                <w:rFonts w:asciiTheme="minorHAnsi" w:eastAsia="SimSun" w:cstheme="minorHAnsi"/>
                <w:sz w:val="22"/>
                <w:szCs w:val="22"/>
              </w:rPr>
            </w:pPr>
          </w:p>
          <w:p w14:paraId="4B28E9ED" w14:textId="77777777" w:rsidR="00AA58A5" w:rsidRPr="006A7442" w:rsidRDefault="00AA58A5" w:rsidP="007614CE">
            <w:pPr>
              <w:tabs>
                <w:tab w:val="left" w:pos="272"/>
              </w:tabs>
              <w:contextualSpacing/>
              <w:jc w:val="both"/>
              <w:rPr>
                <w:rFonts w:asciiTheme="minorHAnsi" w:eastAsia="SimSun" w:cstheme="minorHAnsi"/>
                <w:sz w:val="22"/>
                <w:szCs w:val="22"/>
              </w:rPr>
            </w:pPr>
            <w:r w:rsidRPr="006A7442">
              <w:rPr>
                <w:rFonts w:asciiTheme="minorHAnsi" w:eastAsia="SimSun"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BA30E66" w14:textId="77777777" w:rsidR="00AA58A5" w:rsidRPr="006A7442" w:rsidRDefault="00AA58A5" w:rsidP="007614CE">
            <w:pPr>
              <w:tabs>
                <w:tab w:val="left" w:pos="272"/>
              </w:tabs>
              <w:jc w:val="both"/>
              <w:rPr>
                <w:rFonts w:asciiTheme="minorHAnsi" w:eastAsia="SimSun" w:cstheme="minorHAnsi"/>
                <w:sz w:val="22"/>
                <w:szCs w:val="22"/>
              </w:rPr>
            </w:pPr>
          </w:p>
        </w:tc>
      </w:tr>
      <w:tr w:rsidR="00AA58A5" w:rsidRPr="006A7442" w14:paraId="5A143495" w14:textId="77777777" w:rsidTr="00496650">
        <w:tc>
          <w:tcPr>
            <w:tcW w:w="675" w:type="dxa"/>
            <w:tcBorders>
              <w:top w:val="single" w:sz="4" w:space="0" w:color="auto"/>
              <w:left w:val="single" w:sz="4" w:space="0" w:color="auto"/>
              <w:bottom w:val="single" w:sz="4" w:space="0" w:color="auto"/>
              <w:right w:val="single" w:sz="4" w:space="0" w:color="auto"/>
            </w:tcBorders>
          </w:tcPr>
          <w:p w14:paraId="0B2254A9" w14:textId="77777777" w:rsidR="00AA58A5" w:rsidRPr="006A7442" w:rsidRDefault="00AA58A5" w:rsidP="007614CE">
            <w:pPr>
              <w:ind w:left="-545" w:right="-137" w:firstLine="567"/>
              <w:contextualSpacing/>
              <w:rPr>
                <w:rFonts w:asciiTheme="minorHAnsi" w:eastAsia="SimSun" w:cstheme="minorHAnsi"/>
                <w:sz w:val="22"/>
                <w:szCs w:val="22"/>
              </w:rPr>
            </w:pPr>
            <w:r w:rsidRPr="006A7442">
              <w:rPr>
                <w:rFonts w:asciiTheme="minorHAnsi" w:eastAsia="SimSun" w:cstheme="minorHAns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3F16992F" w14:textId="77777777" w:rsidR="00AA58A5" w:rsidRPr="006A7442" w:rsidRDefault="00AA58A5" w:rsidP="007614CE">
            <w:pPr>
              <w:contextualSpacing/>
              <w:jc w:val="both"/>
              <w:rPr>
                <w:rFonts w:asciiTheme="minorHAnsi" w:eastAsia="SimSun" w:cstheme="minorHAnsi"/>
                <w:sz w:val="22"/>
                <w:szCs w:val="22"/>
              </w:rPr>
            </w:pPr>
            <w:r w:rsidRPr="006A7442">
              <w:rPr>
                <w:rFonts w:asciiTheme="minorHAnsi" w:eastAsia="SimSun" w:cstheme="minorHAnsi"/>
                <w:sz w:val="22"/>
                <w:szCs w:val="22"/>
              </w:rPr>
              <w:t>VPĮ 46 straipsnio 2¹ dalis</w:t>
            </w:r>
          </w:p>
          <w:p w14:paraId="60FF65FB" w14:textId="77777777" w:rsidR="00AA58A5" w:rsidRPr="006A7442" w:rsidRDefault="00AA58A5" w:rsidP="007614CE">
            <w:pPr>
              <w:contextualSpacing/>
              <w:jc w:val="both"/>
              <w:rPr>
                <w:rFonts w:asciiTheme="minorHAnsi" w:eastAsia="SimSun" w:cstheme="minorHAnsi"/>
                <w:sz w:val="22"/>
                <w:szCs w:val="22"/>
              </w:rPr>
            </w:pPr>
          </w:p>
          <w:p w14:paraId="40F83A15" w14:textId="77777777" w:rsidR="00AA58A5" w:rsidRPr="006A7442" w:rsidRDefault="00AA58A5" w:rsidP="007614CE">
            <w:pPr>
              <w:contextualSpacing/>
              <w:jc w:val="both"/>
              <w:rPr>
                <w:rFonts w:asciiTheme="minorHAnsi" w:eastAsia="SimSun" w:cstheme="minorHAnsi"/>
                <w:sz w:val="22"/>
                <w:szCs w:val="22"/>
              </w:rPr>
            </w:pPr>
            <w:r w:rsidRPr="006A7442">
              <w:rPr>
                <w:rFonts w:asciiTheme="minorHAnsi" w:eastAsia="SimSun" w:cstheme="minorHAns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0DD900B0" w14:textId="77777777" w:rsidR="00AA58A5" w:rsidRPr="006A7442" w:rsidRDefault="00AA58A5" w:rsidP="007614CE">
            <w:pPr>
              <w:contextualSpacing/>
              <w:jc w:val="both"/>
              <w:rPr>
                <w:rFonts w:asciiTheme="minorHAnsi" w:eastAsia="SimSun" w:cstheme="minorHAnsi"/>
                <w:bCs/>
                <w:sz w:val="22"/>
                <w:szCs w:val="22"/>
              </w:rPr>
            </w:pPr>
            <w:r w:rsidRPr="006A7442">
              <w:rPr>
                <w:rFonts w:asciiTheme="minorHAnsi" w:eastAsia="SimSun" w:cstheme="minorHAnsi"/>
                <w:bCs/>
                <w:sz w:val="22"/>
                <w:szCs w:val="22"/>
              </w:rPr>
              <w:t>Tiekėjas yra neatlikęs jam paskirtos baudžiamojo poveikio priemonės – uždraudimo juridiniam asmeniui dalyvauti viešuosiuose pirkimuose.</w:t>
            </w:r>
          </w:p>
        </w:tc>
        <w:tc>
          <w:tcPr>
            <w:tcW w:w="4394" w:type="dxa"/>
            <w:tcBorders>
              <w:top w:val="single" w:sz="4" w:space="0" w:color="auto"/>
              <w:left w:val="single" w:sz="4" w:space="0" w:color="auto"/>
              <w:bottom w:val="single" w:sz="4" w:space="0" w:color="auto"/>
              <w:right w:val="single" w:sz="4" w:space="0" w:color="auto"/>
            </w:tcBorders>
          </w:tcPr>
          <w:p w14:paraId="58FC173C" w14:textId="77777777" w:rsidR="00AA58A5" w:rsidRPr="006A7442" w:rsidRDefault="00AA58A5" w:rsidP="007614CE">
            <w:pPr>
              <w:tabs>
                <w:tab w:val="left" w:pos="272"/>
              </w:tabs>
              <w:contextualSpacing/>
              <w:jc w:val="both"/>
              <w:rPr>
                <w:rFonts w:asciiTheme="minorHAnsi" w:eastAsia="SimSun" w:cstheme="minorHAnsi"/>
                <w:sz w:val="22"/>
                <w:szCs w:val="22"/>
              </w:rPr>
            </w:pPr>
            <w:r w:rsidRPr="00284ADF">
              <w:rPr>
                <w:rFonts w:asciiTheme="minorHAnsi" w:eastAsia="SimSun" w:cstheme="minorHAnsi"/>
                <w:sz w:val="22"/>
                <w:szCs w:val="22"/>
              </w:rPr>
              <w:t>Iš Lietuvoje įsteigtų subjektų įrodančių dokumentų nereikalaujama. Užtenka pateikto EBVPD.</w:t>
            </w:r>
          </w:p>
        </w:tc>
      </w:tr>
      <w:tr w:rsidR="00AA58A5" w:rsidRPr="006A7442" w14:paraId="582FA85F" w14:textId="77777777" w:rsidTr="00496650">
        <w:tc>
          <w:tcPr>
            <w:tcW w:w="675" w:type="dxa"/>
            <w:tcBorders>
              <w:top w:val="single" w:sz="4" w:space="0" w:color="auto"/>
              <w:left w:val="single" w:sz="4" w:space="0" w:color="auto"/>
              <w:bottom w:val="single" w:sz="4" w:space="0" w:color="auto"/>
              <w:right w:val="single" w:sz="4" w:space="0" w:color="auto"/>
            </w:tcBorders>
            <w:hideMark/>
          </w:tcPr>
          <w:p w14:paraId="54322586" w14:textId="77777777" w:rsidR="00AA58A5" w:rsidRPr="006A7442" w:rsidRDefault="00AA58A5" w:rsidP="007614CE">
            <w:pPr>
              <w:ind w:left="-545" w:right="-137" w:firstLine="567"/>
              <w:contextualSpacing/>
              <w:rPr>
                <w:rFonts w:asciiTheme="minorHAnsi" w:eastAsia="SimSun" w:cstheme="minorHAnsi"/>
                <w:sz w:val="22"/>
                <w:szCs w:val="22"/>
              </w:rPr>
            </w:pPr>
            <w:r w:rsidRPr="006A7442">
              <w:rPr>
                <w:rFonts w:asciiTheme="minorHAnsi" w:eastAsia="SimSun" w:cstheme="minorHAns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22D66703" w14:textId="77777777" w:rsidR="00AA58A5" w:rsidRPr="006A7442" w:rsidRDefault="00AA58A5" w:rsidP="007614CE">
            <w:pPr>
              <w:contextualSpacing/>
              <w:jc w:val="both"/>
              <w:rPr>
                <w:rFonts w:asciiTheme="minorHAnsi" w:eastAsia="SimSun" w:cstheme="minorHAnsi"/>
                <w:bCs/>
                <w:sz w:val="22"/>
                <w:szCs w:val="22"/>
              </w:rPr>
            </w:pPr>
            <w:r w:rsidRPr="006A7442">
              <w:rPr>
                <w:rFonts w:asciiTheme="minorHAnsi" w:eastAsia="SimSun" w:cstheme="minorHAnsi"/>
                <w:bCs/>
                <w:sz w:val="22"/>
                <w:szCs w:val="22"/>
              </w:rPr>
              <w:t>VPĮ 46 straipsnio 3 dalis</w:t>
            </w:r>
          </w:p>
          <w:p w14:paraId="163AB60F" w14:textId="77777777" w:rsidR="00AA58A5" w:rsidRPr="006A7442" w:rsidRDefault="00AA58A5" w:rsidP="007614CE">
            <w:pPr>
              <w:contextualSpacing/>
              <w:jc w:val="both"/>
              <w:rPr>
                <w:rFonts w:asciiTheme="minorHAnsi" w:eastAsia="SimSun" w:cstheme="minorHAnsi"/>
                <w:bCs/>
                <w:sz w:val="22"/>
                <w:szCs w:val="22"/>
              </w:rPr>
            </w:pPr>
          </w:p>
          <w:p w14:paraId="65671A5D" w14:textId="77777777" w:rsidR="00AA58A5" w:rsidRPr="006A7442" w:rsidRDefault="00AA58A5" w:rsidP="007614CE">
            <w:pPr>
              <w:contextualSpacing/>
              <w:jc w:val="both"/>
              <w:rPr>
                <w:rFonts w:asciiTheme="minorHAnsi" w:eastAsia="SimSun" w:cstheme="minorHAnsi"/>
                <w:bCs/>
                <w:sz w:val="22"/>
                <w:szCs w:val="22"/>
              </w:rPr>
            </w:pPr>
            <w:r w:rsidRPr="006A7442">
              <w:rPr>
                <w:rFonts w:asciiTheme="minorHAnsi" w:eastAsia="SimSun" w:cstheme="minorHAns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3F6B557A" w14:textId="77777777" w:rsidR="00AA58A5" w:rsidRPr="006A7442" w:rsidRDefault="00AA58A5" w:rsidP="007614CE">
            <w:pPr>
              <w:contextualSpacing/>
              <w:jc w:val="both"/>
              <w:rPr>
                <w:rFonts w:asciiTheme="minorHAnsi" w:eastAsia="SimSun" w:cstheme="minorHAnsi"/>
                <w:bCs/>
                <w:sz w:val="22"/>
                <w:szCs w:val="22"/>
              </w:rPr>
            </w:pPr>
            <w:r w:rsidRPr="006A7442">
              <w:rPr>
                <w:rFonts w:asciiTheme="minorHAnsi" w:eastAsia="SimSun" w:cstheme="minorHAns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13BAEE2F" w14:textId="77777777" w:rsidR="00AA58A5" w:rsidRPr="006A7442" w:rsidRDefault="00AA58A5" w:rsidP="007614CE">
            <w:pPr>
              <w:contextualSpacing/>
              <w:jc w:val="both"/>
              <w:rPr>
                <w:rFonts w:asciiTheme="minorHAnsi" w:eastAsia="SimSun" w:cstheme="minorHAnsi"/>
                <w:bCs/>
                <w:sz w:val="22"/>
                <w:szCs w:val="22"/>
              </w:rPr>
            </w:pPr>
          </w:p>
          <w:p w14:paraId="055031C8" w14:textId="77777777" w:rsidR="00AA58A5" w:rsidRPr="006A7442" w:rsidRDefault="00AA58A5" w:rsidP="007614CE">
            <w:pPr>
              <w:contextualSpacing/>
              <w:jc w:val="both"/>
              <w:rPr>
                <w:rFonts w:asciiTheme="minorHAnsi" w:eastAsia="SimSun" w:cstheme="minorHAnsi"/>
                <w:bCs/>
                <w:sz w:val="22"/>
                <w:szCs w:val="22"/>
              </w:rPr>
            </w:pPr>
            <w:r w:rsidRPr="006A7442">
              <w:rPr>
                <w:rFonts w:asciiTheme="minorHAnsi" w:eastAsia="SimSun" w:cstheme="minorHAnsi"/>
                <w:bCs/>
                <w:sz w:val="22"/>
                <w:szCs w:val="22"/>
              </w:rPr>
              <w:lastRenderedPageBreak/>
              <w:t>Laikoma, kad tiekėjas nuteistas už aukščiau nurodytą nusikalstamą veiką, kai dėl:</w:t>
            </w:r>
          </w:p>
          <w:p w14:paraId="70927BAD" w14:textId="77777777" w:rsidR="00AA58A5" w:rsidRPr="006A7442" w:rsidRDefault="00AA58A5" w:rsidP="007614CE">
            <w:pPr>
              <w:contextualSpacing/>
              <w:jc w:val="both"/>
              <w:rPr>
                <w:rFonts w:asciiTheme="minorHAnsi" w:eastAsia="SimSun" w:cstheme="minorHAnsi"/>
                <w:bCs/>
                <w:sz w:val="22"/>
                <w:szCs w:val="22"/>
              </w:rPr>
            </w:pPr>
            <w:r w:rsidRPr="006A7442">
              <w:rPr>
                <w:rFonts w:asciiTheme="minorHAnsi" w:eastAsia="SimSun" w:cstheme="minorHAnsi"/>
                <w:bCs/>
                <w:sz w:val="22"/>
                <w:szCs w:val="22"/>
              </w:rPr>
              <w:t>1) tiekėjo, kuris yra fizinis asmuo, per pastaruosius 5 metus buvo priimtas ir įsiteisėjęs apkaltinamasis teismo nuosprendis ir šis asmuo turi neišnykusį ar nepanaikintą teistumą;</w:t>
            </w:r>
          </w:p>
          <w:p w14:paraId="3E9F9AA0" w14:textId="77777777" w:rsidR="00AA58A5" w:rsidRPr="006A7442" w:rsidRDefault="00AA58A5" w:rsidP="007614CE">
            <w:pPr>
              <w:contextualSpacing/>
              <w:jc w:val="both"/>
              <w:rPr>
                <w:rFonts w:asciiTheme="minorHAnsi" w:eastAsia="SimSun" w:cstheme="minorHAnsi"/>
                <w:bCs/>
                <w:sz w:val="22"/>
                <w:szCs w:val="22"/>
              </w:rPr>
            </w:pPr>
            <w:r w:rsidRPr="006A7442">
              <w:rPr>
                <w:rFonts w:asciiTheme="minorHAnsi" w:eastAsia="SimSun" w:cstheme="minorHAns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0BFBD2DB" w14:textId="77777777" w:rsidR="00AA58A5" w:rsidRPr="006A7442" w:rsidRDefault="00AA58A5" w:rsidP="007614CE">
            <w:pPr>
              <w:contextualSpacing/>
              <w:jc w:val="both"/>
              <w:rPr>
                <w:rFonts w:asciiTheme="minorHAnsi" w:eastAsia="SimSun" w:cstheme="minorHAnsi"/>
                <w:sz w:val="22"/>
                <w:szCs w:val="22"/>
              </w:rPr>
            </w:pPr>
            <w:r w:rsidRPr="006A7442">
              <w:rPr>
                <w:rFonts w:asciiTheme="minorHAnsi" w:eastAsia="SimSun" w:cstheme="minorHAnsi"/>
                <w:sz w:val="22"/>
                <w:szCs w:val="22"/>
              </w:rPr>
              <w:t>Tačiau ši nuostata netaikoma, jeigu:</w:t>
            </w:r>
          </w:p>
          <w:p w14:paraId="56D4D028" w14:textId="77777777" w:rsidR="00AA58A5" w:rsidRPr="006A7442" w:rsidRDefault="00AA58A5" w:rsidP="007614CE">
            <w:pPr>
              <w:contextualSpacing/>
              <w:jc w:val="both"/>
              <w:rPr>
                <w:rFonts w:asciiTheme="minorHAnsi" w:eastAsia="SimSun" w:cstheme="minorHAnsi"/>
                <w:sz w:val="22"/>
                <w:szCs w:val="22"/>
              </w:rPr>
            </w:pPr>
            <w:r w:rsidRPr="006A7442">
              <w:rPr>
                <w:rFonts w:asciiTheme="minorHAnsi" w:eastAsia="SimSun" w:cstheme="minorHAnsi"/>
                <w:sz w:val="22"/>
                <w:szCs w:val="22"/>
              </w:rPr>
              <w:t>1) tiekėjas yra įsipareigojęs sumokėti mokesčius, įskaitant socialinio draudimo įmokas ir dėl to laikomas jau įvykdžiusiu šioje dalyje nurodytus įsipareigojimus;</w:t>
            </w:r>
          </w:p>
          <w:p w14:paraId="3D427C01" w14:textId="77777777" w:rsidR="00AA58A5" w:rsidRPr="006A7442" w:rsidRDefault="00AA58A5" w:rsidP="007614CE">
            <w:pPr>
              <w:contextualSpacing/>
              <w:jc w:val="both"/>
              <w:rPr>
                <w:rFonts w:asciiTheme="minorHAnsi" w:eastAsia="SimSun" w:cstheme="minorHAnsi"/>
                <w:sz w:val="22"/>
                <w:szCs w:val="22"/>
              </w:rPr>
            </w:pPr>
            <w:r w:rsidRPr="006A7442">
              <w:rPr>
                <w:rFonts w:asciiTheme="minorHAnsi" w:eastAsia="SimSun" w:cstheme="minorHAnsi"/>
                <w:sz w:val="22"/>
                <w:szCs w:val="22"/>
              </w:rPr>
              <w:t>2) įsiskolinimo suma neviršija 50 Eur (penkiasdešimt eurų);</w:t>
            </w:r>
          </w:p>
          <w:p w14:paraId="3A9BF44D" w14:textId="77777777" w:rsidR="00AA58A5" w:rsidRPr="006A7442" w:rsidRDefault="00AA58A5" w:rsidP="007614CE">
            <w:pPr>
              <w:contextualSpacing/>
              <w:jc w:val="both"/>
              <w:rPr>
                <w:rFonts w:asciiTheme="minorHAnsi" w:eastAsia="SimSun" w:cstheme="minorHAnsi"/>
                <w:sz w:val="22"/>
                <w:szCs w:val="22"/>
              </w:rPr>
            </w:pPr>
            <w:r w:rsidRPr="006A7442">
              <w:rPr>
                <w:rFonts w:asciiTheme="minorHAnsi" w:eastAsia="SimSun" w:cstheme="minorHAns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w:t>
            </w:r>
            <w:r w:rsidRPr="006A7442">
              <w:rPr>
                <w:rFonts w:asciiTheme="minorHAnsi" w:eastAsia="SimSun" w:cstheme="minorHAnsi"/>
                <w:sz w:val="22"/>
                <w:szCs w:val="22"/>
              </w:rPr>
              <w:lastRenderedPageBreak/>
              <w:t>įvykdžiusiu įsipareigojimus, susijusius su mokesčių, įskaitant socialinio draudimo įmokas, mokėjimu.</w:t>
            </w:r>
          </w:p>
        </w:tc>
        <w:tc>
          <w:tcPr>
            <w:tcW w:w="4394" w:type="dxa"/>
            <w:tcBorders>
              <w:top w:val="single" w:sz="4" w:space="0" w:color="auto"/>
              <w:left w:val="single" w:sz="4" w:space="0" w:color="auto"/>
              <w:bottom w:val="single" w:sz="4" w:space="0" w:color="auto"/>
              <w:right w:val="single" w:sz="4" w:space="0" w:color="auto"/>
            </w:tcBorders>
          </w:tcPr>
          <w:p w14:paraId="0BF801D2" w14:textId="77777777" w:rsidR="00AA58A5" w:rsidRPr="006A7442" w:rsidRDefault="00AA58A5" w:rsidP="007614CE">
            <w:pPr>
              <w:tabs>
                <w:tab w:val="left" w:pos="272"/>
              </w:tabs>
              <w:contextualSpacing/>
              <w:jc w:val="both"/>
              <w:rPr>
                <w:rFonts w:asciiTheme="minorHAnsi" w:eastAsia="SimSun" w:cstheme="minorHAnsi"/>
                <w:sz w:val="22"/>
                <w:szCs w:val="22"/>
              </w:rPr>
            </w:pPr>
            <w:r w:rsidRPr="006A7442">
              <w:rPr>
                <w:rFonts w:asciiTheme="minorHAnsi" w:eastAsia="SimSun" w:cstheme="minorHAnsi"/>
                <w:sz w:val="22"/>
                <w:szCs w:val="22"/>
              </w:rPr>
              <w:lastRenderedPageBreak/>
              <w:t>EBVPD.</w:t>
            </w:r>
          </w:p>
          <w:p w14:paraId="446A9295" w14:textId="77777777" w:rsidR="00AA58A5" w:rsidRPr="006A7442" w:rsidRDefault="00AA58A5" w:rsidP="007614CE">
            <w:pPr>
              <w:tabs>
                <w:tab w:val="left" w:pos="272"/>
              </w:tabs>
              <w:contextualSpacing/>
              <w:jc w:val="both"/>
              <w:rPr>
                <w:rFonts w:asciiTheme="minorHAnsi" w:eastAsia="SimSun" w:cstheme="minorHAnsi"/>
                <w:sz w:val="22"/>
                <w:szCs w:val="22"/>
              </w:rPr>
            </w:pPr>
            <w:r w:rsidRPr="006A7442">
              <w:rPr>
                <w:rFonts w:asciiTheme="minorHAnsi" w:eastAsia="SimSun" w:cstheme="minorHAnsi"/>
                <w:sz w:val="22"/>
                <w:szCs w:val="22"/>
              </w:rPr>
              <w:t>1) Dėl įsipareigojimų, susijusių su mokesčių mokėjimu, įvykdymo iš Lietuvoje įsteigtų subjektų prašoma:</w:t>
            </w:r>
          </w:p>
          <w:p w14:paraId="478627EF" w14:textId="77777777" w:rsidR="00AA58A5" w:rsidRPr="006A7442" w:rsidRDefault="00AA58A5" w:rsidP="007614CE">
            <w:pPr>
              <w:tabs>
                <w:tab w:val="left" w:pos="272"/>
              </w:tabs>
              <w:contextualSpacing/>
              <w:jc w:val="both"/>
              <w:rPr>
                <w:rFonts w:asciiTheme="minorHAnsi" w:eastAsia="SimSun" w:cstheme="minorHAnsi"/>
                <w:sz w:val="22"/>
                <w:szCs w:val="22"/>
              </w:rPr>
            </w:pPr>
          </w:p>
          <w:p w14:paraId="00B6D272" w14:textId="77777777" w:rsidR="00AA58A5" w:rsidRPr="006A7442" w:rsidRDefault="00AA58A5" w:rsidP="007614CE">
            <w:pPr>
              <w:pStyle w:val="Sraopastraipa"/>
              <w:numPr>
                <w:ilvl w:val="0"/>
                <w:numId w:val="49"/>
              </w:numPr>
              <w:tabs>
                <w:tab w:val="left" w:pos="272"/>
              </w:tabs>
              <w:ind w:left="0" w:firstLine="0"/>
              <w:jc w:val="both"/>
              <w:rPr>
                <w:rFonts w:asciiTheme="minorHAnsi" w:eastAsia="SimSun" w:cstheme="minorHAnsi"/>
                <w:sz w:val="22"/>
                <w:szCs w:val="22"/>
                <w:lang w:eastAsia="lt-LT"/>
              </w:rPr>
            </w:pPr>
            <w:r w:rsidRPr="006A7442">
              <w:rPr>
                <w:rFonts w:asciiTheme="minorHAnsi" w:eastAsia="SimSun" w:cstheme="minorHAnsi"/>
                <w:sz w:val="22"/>
                <w:szCs w:val="22"/>
                <w:lang w:eastAsia="lt-LT"/>
              </w:rPr>
              <w:t>išrašo iš teismo sprendimo (jei toks yra) arba</w:t>
            </w:r>
          </w:p>
          <w:p w14:paraId="00B411FF" w14:textId="77777777" w:rsidR="00AA58A5" w:rsidRPr="006A7442" w:rsidRDefault="00AA58A5" w:rsidP="007614CE">
            <w:pPr>
              <w:pStyle w:val="Sraopastraipa"/>
              <w:numPr>
                <w:ilvl w:val="0"/>
                <w:numId w:val="49"/>
              </w:numPr>
              <w:tabs>
                <w:tab w:val="left" w:pos="272"/>
              </w:tabs>
              <w:ind w:left="0" w:firstLine="0"/>
              <w:jc w:val="both"/>
              <w:rPr>
                <w:rFonts w:asciiTheme="minorHAnsi" w:eastAsia="SimSun" w:cstheme="minorHAnsi"/>
                <w:sz w:val="22"/>
                <w:szCs w:val="22"/>
                <w:lang w:eastAsia="lt-LT"/>
              </w:rPr>
            </w:pPr>
            <w:r w:rsidRPr="006A7442">
              <w:rPr>
                <w:rFonts w:asciiTheme="minorHAnsi" w:eastAsia="SimSun" w:cstheme="minorHAnsi"/>
                <w:sz w:val="22"/>
                <w:szCs w:val="22"/>
                <w:lang w:eastAsia="lt-LT"/>
              </w:rPr>
              <w:t>Valstybinės mokesčių inspekcijos prie Lietuvos Respublikos finansų ministerijos išduoto dokumento,</w:t>
            </w:r>
          </w:p>
          <w:p w14:paraId="1723080E" w14:textId="77777777" w:rsidR="00AA58A5" w:rsidRPr="006A7442" w:rsidRDefault="00AA58A5" w:rsidP="007614CE">
            <w:pPr>
              <w:pStyle w:val="Sraopastraipa"/>
              <w:numPr>
                <w:ilvl w:val="0"/>
                <w:numId w:val="49"/>
              </w:numPr>
              <w:tabs>
                <w:tab w:val="left" w:pos="272"/>
              </w:tabs>
              <w:ind w:left="0" w:firstLine="0"/>
              <w:jc w:val="both"/>
              <w:rPr>
                <w:rFonts w:asciiTheme="minorHAnsi" w:eastAsia="SimSun" w:cstheme="minorHAnsi"/>
                <w:sz w:val="22"/>
                <w:szCs w:val="22"/>
                <w:lang w:eastAsia="lt-LT"/>
              </w:rPr>
            </w:pPr>
            <w:r w:rsidRPr="006A7442">
              <w:rPr>
                <w:rFonts w:asciiTheme="minorHAnsi" w:eastAsia="SimSun" w:cstheme="minorHAnsi"/>
                <w:sz w:val="22"/>
                <w:szCs w:val="22"/>
                <w:lang w:eastAsia="lt-LT"/>
              </w:rPr>
              <w:lastRenderedPageBreak/>
              <w:t>arba valstybės įmonės Registrų centro Lietuvos Respublikos Vyriausybės nustatyta tvarka išduoto dokumento, patvirtinančio jungtinius kompetentingų institucijų tvarkomus duomenis.</w:t>
            </w:r>
          </w:p>
          <w:p w14:paraId="35F8CAB4" w14:textId="77777777" w:rsidR="00AA58A5" w:rsidRPr="006A7442" w:rsidRDefault="00AA58A5" w:rsidP="007614CE">
            <w:pPr>
              <w:tabs>
                <w:tab w:val="left" w:pos="272"/>
              </w:tabs>
              <w:contextualSpacing/>
              <w:jc w:val="both"/>
              <w:rPr>
                <w:rFonts w:asciiTheme="minorHAnsi" w:eastAsia="SimSun" w:cstheme="minorHAnsi"/>
                <w:sz w:val="22"/>
                <w:szCs w:val="22"/>
              </w:rPr>
            </w:pPr>
          </w:p>
          <w:p w14:paraId="24851CC4" w14:textId="77777777" w:rsidR="00AA58A5" w:rsidRPr="006A7442" w:rsidRDefault="00AA58A5" w:rsidP="007614CE">
            <w:pPr>
              <w:tabs>
                <w:tab w:val="left" w:pos="272"/>
              </w:tabs>
              <w:contextualSpacing/>
              <w:jc w:val="both"/>
              <w:rPr>
                <w:rFonts w:asciiTheme="minorHAnsi" w:eastAsia="SimSun" w:cstheme="minorHAnsi"/>
                <w:sz w:val="22"/>
                <w:szCs w:val="22"/>
              </w:rPr>
            </w:pPr>
            <w:r w:rsidRPr="006A7442">
              <w:rPr>
                <w:rFonts w:asciiTheme="minorHAnsi" w:eastAsia="SimSun" w:cstheme="minorHAnsi"/>
                <w:sz w:val="22"/>
                <w:szCs w:val="22"/>
              </w:rPr>
              <w:t>Iš ne Lietuvoje įsteigtų subjektų reikalaujama:</w:t>
            </w:r>
          </w:p>
          <w:p w14:paraId="21AD645F" w14:textId="77777777" w:rsidR="00AA58A5" w:rsidRPr="006A7442" w:rsidRDefault="00AA58A5" w:rsidP="007614CE">
            <w:pPr>
              <w:tabs>
                <w:tab w:val="left" w:pos="272"/>
              </w:tabs>
              <w:contextualSpacing/>
              <w:jc w:val="both"/>
              <w:rPr>
                <w:rFonts w:asciiTheme="minorHAnsi" w:eastAsia="SimSun" w:cstheme="minorHAnsi"/>
                <w:sz w:val="22"/>
                <w:szCs w:val="22"/>
              </w:rPr>
            </w:pPr>
            <w:r w:rsidRPr="006A7442">
              <w:rPr>
                <w:rFonts w:asciiTheme="minorHAnsi" w:eastAsia="SimSun" w:cstheme="minorHAnsi"/>
                <w:sz w:val="22"/>
                <w:szCs w:val="22"/>
              </w:rPr>
              <w:t>• atitinkamos užsienio šalies institucijos dokumento.</w:t>
            </w:r>
          </w:p>
          <w:p w14:paraId="13F049D6" w14:textId="77777777" w:rsidR="00AA58A5" w:rsidRPr="006A7442" w:rsidRDefault="00AA58A5" w:rsidP="007614CE">
            <w:pPr>
              <w:tabs>
                <w:tab w:val="left" w:pos="272"/>
              </w:tabs>
              <w:contextualSpacing/>
              <w:jc w:val="both"/>
              <w:rPr>
                <w:rFonts w:asciiTheme="minorHAnsi" w:eastAsia="Yu Mincho" w:cstheme="minorHAnsi"/>
                <w:iCs/>
                <w:sz w:val="22"/>
                <w:szCs w:val="22"/>
              </w:rPr>
            </w:pPr>
            <w:r w:rsidRPr="006A7442">
              <w:rPr>
                <w:rFonts w:asciiTheme="minorHAnsi" w:eastAsia="Yu Mincho" w:cstheme="minorHAnsi"/>
                <w:sz w:val="22"/>
                <w:szCs w:val="22"/>
              </w:rPr>
              <w:t xml:space="preserve">Nurodyti dokumentai turi būti  išduoti ne anksčiau kaip 120 dienų iki </w:t>
            </w:r>
            <w:r w:rsidRPr="006A7442">
              <w:rPr>
                <w:rFonts w:asciiTheme="minorHAnsi" w:cstheme="minorHAnsi"/>
                <w:iCs/>
                <w:sz w:val="22"/>
                <w:szCs w:val="22"/>
              </w:rPr>
              <w:t>tos dienos, kai tiekėjas perkančiosios organizacijos prašymu turės pateikti pašalinimo pagrindų nebuvimą patvirtinančius dok</w:t>
            </w:r>
            <w:r w:rsidRPr="006A7442">
              <w:rPr>
                <w:rFonts w:asciiTheme="minorHAnsi" w:cstheme="minorHAnsi"/>
                <w:sz w:val="22"/>
                <w:szCs w:val="22"/>
              </w:rPr>
              <w:t>umentus</w:t>
            </w:r>
            <w:r w:rsidRPr="006A7442">
              <w:rPr>
                <w:rFonts w:asciiTheme="minorHAnsi" w:eastAsia="Yu Mincho" w:cstheme="minorHAnsi"/>
                <w:sz w:val="22"/>
                <w:szCs w:val="22"/>
              </w:rPr>
              <w:t>.</w:t>
            </w:r>
          </w:p>
          <w:p w14:paraId="044D4880" w14:textId="77777777" w:rsidR="00AA58A5" w:rsidRPr="006A7442" w:rsidRDefault="00AA58A5" w:rsidP="007614CE">
            <w:pPr>
              <w:tabs>
                <w:tab w:val="left" w:pos="272"/>
              </w:tabs>
              <w:contextualSpacing/>
              <w:jc w:val="both"/>
              <w:rPr>
                <w:rFonts w:asciiTheme="minorHAnsi" w:eastAsia="Yu Mincho" w:cstheme="minorHAnsi"/>
                <w:i/>
                <w:iCs/>
                <w:color w:val="7030A0"/>
                <w:sz w:val="22"/>
                <w:szCs w:val="22"/>
              </w:rPr>
            </w:pPr>
          </w:p>
          <w:p w14:paraId="23E2FAFE" w14:textId="77777777" w:rsidR="00AA58A5" w:rsidRPr="006A7442" w:rsidRDefault="00AA58A5" w:rsidP="007614CE">
            <w:pPr>
              <w:tabs>
                <w:tab w:val="left" w:pos="272"/>
              </w:tabs>
              <w:contextualSpacing/>
              <w:jc w:val="both"/>
              <w:rPr>
                <w:rFonts w:asciiTheme="minorHAnsi" w:eastAsia="Yu Mincho" w:cstheme="minorHAnsi"/>
                <w:b/>
                <w:bCs/>
                <w:sz w:val="22"/>
                <w:szCs w:val="22"/>
              </w:rPr>
            </w:pPr>
            <w:r w:rsidRPr="006A7442">
              <w:rPr>
                <w:rFonts w:asciiTheme="minorHAnsi" w:eastAsia="Yu Mincho" w:cstheme="min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55C3A75B" w14:textId="77777777" w:rsidR="00AA58A5" w:rsidRPr="006A7442" w:rsidRDefault="00AA58A5" w:rsidP="007614CE">
            <w:pPr>
              <w:tabs>
                <w:tab w:val="left" w:pos="272"/>
              </w:tabs>
              <w:contextualSpacing/>
              <w:jc w:val="both"/>
              <w:rPr>
                <w:rFonts w:asciiTheme="minorHAnsi" w:eastAsia="Yu Mincho" w:cstheme="minorHAnsi"/>
                <w:b/>
                <w:bCs/>
                <w:sz w:val="22"/>
                <w:szCs w:val="22"/>
              </w:rPr>
            </w:pPr>
          </w:p>
          <w:p w14:paraId="4DF83A08" w14:textId="77777777" w:rsidR="00AA58A5" w:rsidRPr="006A7442" w:rsidRDefault="00AA58A5" w:rsidP="007614CE">
            <w:pPr>
              <w:tabs>
                <w:tab w:val="left" w:pos="272"/>
              </w:tabs>
              <w:contextualSpacing/>
              <w:jc w:val="both"/>
              <w:rPr>
                <w:rFonts w:asciiTheme="minorHAnsi" w:eastAsia="Yu Mincho" w:cstheme="minorHAnsi"/>
                <w:b/>
                <w:bCs/>
                <w:sz w:val="22"/>
                <w:szCs w:val="22"/>
              </w:rPr>
            </w:pPr>
            <w:r w:rsidRPr="006A7442">
              <w:rPr>
                <w:rFonts w:asciiTheme="minorHAnsi" w:eastAsia="Yu Mincho" w:cstheme="minorHAnsi"/>
                <w:bCs/>
                <w:sz w:val="22"/>
                <w:szCs w:val="22"/>
              </w:rPr>
              <w:t>2) Dėl įsipareigojimų, susijusių su socialinio draudimo įmokų mokėjimu, įvykdymo i</w:t>
            </w:r>
            <w:r w:rsidRPr="006A7442">
              <w:rPr>
                <w:rFonts w:asciiTheme="minorHAnsi" w:eastAsia="Yu Mincho" w:cstheme="minorHAnsi"/>
                <w:sz w:val="22"/>
                <w:szCs w:val="22"/>
              </w:rPr>
              <w:t xml:space="preserve">š Lietuvoje įsteigtų subjektų </w:t>
            </w:r>
            <w:r w:rsidRPr="006A7442">
              <w:rPr>
                <w:rFonts w:asciiTheme="minorHAnsi" w:eastAsia="Yu Mincho" w:cstheme="minorHAnsi"/>
                <w:bCs/>
                <w:sz w:val="22"/>
                <w:szCs w:val="22"/>
              </w:rPr>
              <w:t>prašoma:</w:t>
            </w:r>
          </w:p>
          <w:p w14:paraId="46D714EE" w14:textId="77777777" w:rsidR="00AA58A5" w:rsidRPr="006A7442" w:rsidRDefault="00AA58A5" w:rsidP="007614CE">
            <w:pPr>
              <w:tabs>
                <w:tab w:val="left" w:pos="272"/>
              </w:tabs>
              <w:contextualSpacing/>
              <w:jc w:val="both"/>
              <w:rPr>
                <w:rFonts w:asciiTheme="minorHAnsi" w:eastAsia="Yu Mincho" w:cstheme="minorHAnsi"/>
                <w:bCs/>
                <w:sz w:val="22"/>
                <w:szCs w:val="22"/>
              </w:rPr>
            </w:pPr>
            <w:r w:rsidRPr="006A7442">
              <w:rPr>
                <w:rFonts w:asciiTheme="minorHAnsi" w:eastAsia="Yu Mincho"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6A7442">
                <w:rPr>
                  <w:rStyle w:val="Hipersaitas"/>
                  <w:rFonts w:asciiTheme="minorHAnsi" w:eastAsia="Yu Mincho" w:cstheme="minorHAnsi"/>
                  <w:bCs/>
                  <w:sz w:val="22"/>
                  <w:szCs w:val="22"/>
                </w:rPr>
                <w:t>https://draudejai.sodra.lt/draudeju_viesi_duomenys/</w:t>
              </w:r>
            </w:hyperlink>
            <w:r w:rsidRPr="006A7442">
              <w:rPr>
                <w:rFonts w:asciiTheme="minorHAnsi" w:eastAsia="Yu Mincho" w:cstheme="minorHAnsi"/>
                <w:bCs/>
                <w:sz w:val="22"/>
                <w:szCs w:val="22"/>
              </w:rPr>
              <w:t>.</w:t>
            </w:r>
          </w:p>
          <w:p w14:paraId="444AC800" w14:textId="77777777" w:rsidR="00AA58A5" w:rsidRPr="006A7442" w:rsidRDefault="00AA58A5" w:rsidP="007614CE">
            <w:pPr>
              <w:tabs>
                <w:tab w:val="left" w:pos="272"/>
              </w:tabs>
              <w:contextualSpacing/>
              <w:jc w:val="both"/>
              <w:rPr>
                <w:rFonts w:asciiTheme="minorHAnsi" w:eastAsia="Yu Mincho" w:cstheme="minorHAnsi"/>
                <w:b/>
                <w:bCs/>
                <w:sz w:val="22"/>
                <w:szCs w:val="22"/>
              </w:rPr>
            </w:pPr>
          </w:p>
          <w:p w14:paraId="03E7842A" w14:textId="77777777" w:rsidR="00AA58A5" w:rsidRPr="006A7442" w:rsidRDefault="00AA58A5" w:rsidP="007614CE">
            <w:pPr>
              <w:tabs>
                <w:tab w:val="left" w:pos="272"/>
              </w:tabs>
              <w:contextualSpacing/>
              <w:jc w:val="both"/>
              <w:rPr>
                <w:rFonts w:asciiTheme="minorHAnsi" w:eastAsia="Yu Mincho" w:cstheme="minorHAnsi"/>
                <w:sz w:val="22"/>
                <w:szCs w:val="22"/>
              </w:rPr>
            </w:pPr>
            <w:r w:rsidRPr="006A7442">
              <w:rPr>
                <w:rFonts w:asciiTheme="minorHAnsi" w:eastAsia="Yu Mincho" w:cstheme="min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3C602C4" w14:textId="77777777" w:rsidR="00AA58A5" w:rsidRPr="006A7442" w:rsidRDefault="00AA58A5" w:rsidP="007614CE">
            <w:pPr>
              <w:tabs>
                <w:tab w:val="left" w:pos="272"/>
              </w:tabs>
              <w:contextualSpacing/>
              <w:jc w:val="both"/>
              <w:rPr>
                <w:rFonts w:asciiTheme="minorHAnsi" w:eastAsia="Yu Mincho" w:cstheme="minorHAnsi"/>
                <w:sz w:val="22"/>
                <w:szCs w:val="22"/>
              </w:rPr>
            </w:pPr>
            <w:r w:rsidRPr="006A7442">
              <w:rPr>
                <w:rFonts w:asciiTheme="minorHAnsi" w:eastAsia="Yu Mincho"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E650C4B" w14:textId="77777777" w:rsidR="00AA58A5" w:rsidRPr="006A7442" w:rsidRDefault="00AA58A5" w:rsidP="007614CE">
            <w:pPr>
              <w:tabs>
                <w:tab w:val="left" w:pos="272"/>
              </w:tabs>
              <w:contextualSpacing/>
              <w:jc w:val="both"/>
              <w:rPr>
                <w:rFonts w:asciiTheme="minorHAnsi" w:eastAsia="Yu Mincho" w:cstheme="minorHAnsi"/>
                <w:b/>
                <w:bCs/>
                <w:sz w:val="22"/>
                <w:szCs w:val="22"/>
              </w:rPr>
            </w:pPr>
          </w:p>
          <w:p w14:paraId="45957316" w14:textId="77777777" w:rsidR="00AA58A5" w:rsidRPr="006A7442" w:rsidRDefault="00AA58A5" w:rsidP="007614CE">
            <w:pPr>
              <w:tabs>
                <w:tab w:val="left" w:pos="272"/>
              </w:tabs>
              <w:contextualSpacing/>
              <w:jc w:val="both"/>
              <w:rPr>
                <w:rFonts w:asciiTheme="minorHAnsi" w:eastAsia="Yu Mincho" w:cstheme="minorHAnsi"/>
                <w:sz w:val="22"/>
                <w:szCs w:val="22"/>
              </w:rPr>
            </w:pPr>
            <w:r w:rsidRPr="006A7442">
              <w:rPr>
                <w:rFonts w:asciiTheme="minorHAnsi" w:eastAsia="Yu Mincho" w:cstheme="minorHAnsi"/>
                <w:sz w:val="22"/>
                <w:szCs w:val="22"/>
              </w:rPr>
              <w:t>Iš ne Lietuvoje įsteigtų subjektų reikalaujama:</w:t>
            </w:r>
          </w:p>
          <w:p w14:paraId="116CE4AB" w14:textId="77777777" w:rsidR="00AA58A5" w:rsidRPr="006A7442" w:rsidRDefault="00AA58A5" w:rsidP="007614CE">
            <w:pPr>
              <w:numPr>
                <w:ilvl w:val="0"/>
                <w:numId w:val="48"/>
              </w:numPr>
              <w:tabs>
                <w:tab w:val="left" w:pos="272"/>
              </w:tabs>
              <w:ind w:left="0" w:firstLine="0"/>
              <w:contextualSpacing/>
              <w:jc w:val="both"/>
              <w:rPr>
                <w:rFonts w:asciiTheme="minorHAnsi" w:eastAsia="Yu Mincho" w:cstheme="minorHAnsi"/>
                <w:b/>
                <w:bCs/>
                <w:sz w:val="22"/>
                <w:szCs w:val="22"/>
              </w:rPr>
            </w:pPr>
            <w:r w:rsidRPr="006A7442">
              <w:rPr>
                <w:rFonts w:asciiTheme="minorHAnsi" w:eastAsia="Yu Mincho" w:cstheme="minorHAnsi"/>
                <w:sz w:val="22"/>
                <w:szCs w:val="22"/>
              </w:rPr>
              <w:t>atitinkamos užsienio šalies kompetentingos institucijos dokumento.</w:t>
            </w:r>
          </w:p>
          <w:p w14:paraId="198D2726" w14:textId="77777777" w:rsidR="00AA58A5" w:rsidRPr="006A7442" w:rsidRDefault="00AA58A5" w:rsidP="007614CE">
            <w:pPr>
              <w:tabs>
                <w:tab w:val="left" w:pos="272"/>
              </w:tabs>
              <w:contextualSpacing/>
              <w:jc w:val="both"/>
              <w:rPr>
                <w:rFonts w:asciiTheme="minorHAnsi" w:eastAsia="Yu Mincho" w:cstheme="minorHAnsi"/>
                <w:b/>
                <w:bCs/>
                <w:sz w:val="22"/>
                <w:szCs w:val="22"/>
              </w:rPr>
            </w:pPr>
          </w:p>
          <w:p w14:paraId="5723AB07" w14:textId="77777777" w:rsidR="00AA58A5" w:rsidRPr="006A7442" w:rsidRDefault="00AA58A5" w:rsidP="007614CE">
            <w:pPr>
              <w:tabs>
                <w:tab w:val="left" w:pos="272"/>
              </w:tabs>
              <w:contextualSpacing/>
              <w:jc w:val="both"/>
              <w:rPr>
                <w:rFonts w:asciiTheme="minorHAnsi" w:eastAsia="Yu Mincho" w:cstheme="minorHAnsi"/>
                <w:iCs/>
                <w:sz w:val="22"/>
                <w:szCs w:val="22"/>
              </w:rPr>
            </w:pPr>
            <w:r w:rsidRPr="006A7442">
              <w:rPr>
                <w:rFonts w:asciiTheme="minorHAnsi" w:eastAsia="Yu Mincho" w:cstheme="minorHAnsi"/>
                <w:sz w:val="22"/>
                <w:szCs w:val="22"/>
              </w:rPr>
              <w:t xml:space="preserve">Nurodyti dokumentai turi būti  išduoti ne anksčiau kaip 120 dienų iki </w:t>
            </w:r>
            <w:r w:rsidRPr="006A7442">
              <w:rPr>
                <w:rFonts w:asciiTheme="minorHAnsi" w:cstheme="minorHAnsi"/>
                <w:iCs/>
                <w:sz w:val="22"/>
                <w:szCs w:val="22"/>
              </w:rPr>
              <w:t>tos dienos, kai tiekėjas perkančiosios organizacijos prašymu turės pateikti pašalinimo pagrindų nebuvimą patvirtinančius dok</w:t>
            </w:r>
            <w:r w:rsidRPr="006A7442">
              <w:rPr>
                <w:rFonts w:asciiTheme="minorHAnsi" w:cstheme="minorHAnsi"/>
                <w:sz w:val="22"/>
                <w:szCs w:val="22"/>
              </w:rPr>
              <w:t>umentus</w:t>
            </w:r>
            <w:r w:rsidRPr="006A7442">
              <w:rPr>
                <w:rFonts w:asciiTheme="minorHAnsi" w:eastAsia="Yu Mincho" w:cstheme="minorHAnsi"/>
                <w:sz w:val="22"/>
                <w:szCs w:val="22"/>
              </w:rPr>
              <w:t>.</w:t>
            </w:r>
          </w:p>
          <w:p w14:paraId="0E651DA9" w14:textId="77777777" w:rsidR="00AA58A5" w:rsidRPr="006A7442" w:rsidRDefault="00AA58A5" w:rsidP="007614CE">
            <w:pPr>
              <w:tabs>
                <w:tab w:val="left" w:pos="272"/>
              </w:tabs>
              <w:contextualSpacing/>
              <w:jc w:val="both"/>
              <w:rPr>
                <w:rFonts w:asciiTheme="minorHAnsi" w:eastAsia="Yu Mincho" w:cstheme="minorHAnsi"/>
                <w:sz w:val="22"/>
                <w:szCs w:val="22"/>
              </w:rPr>
            </w:pPr>
            <w:r w:rsidRPr="006A7442">
              <w:rPr>
                <w:rFonts w:asciiTheme="minorHAnsi" w:eastAsia="Yu Mincho"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AA58A5" w:rsidRPr="006A7442" w14:paraId="274F8156" w14:textId="77777777" w:rsidTr="00496650">
        <w:tc>
          <w:tcPr>
            <w:tcW w:w="675" w:type="dxa"/>
            <w:tcBorders>
              <w:top w:val="single" w:sz="4" w:space="0" w:color="auto"/>
              <w:left w:val="single" w:sz="4" w:space="0" w:color="auto"/>
              <w:bottom w:val="single" w:sz="4" w:space="0" w:color="auto"/>
              <w:right w:val="single" w:sz="4" w:space="0" w:color="auto"/>
            </w:tcBorders>
            <w:hideMark/>
          </w:tcPr>
          <w:p w14:paraId="375B2565" w14:textId="77777777" w:rsidR="00AA58A5" w:rsidRPr="006A7442" w:rsidRDefault="00AA58A5" w:rsidP="007614CE">
            <w:pPr>
              <w:ind w:left="-545" w:right="-137" w:firstLine="567"/>
              <w:contextualSpacing/>
              <w:rPr>
                <w:rFonts w:asciiTheme="minorHAnsi" w:eastAsia="SimSun" w:cstheme="minorHAnsi"/>
                <w:sz w:val="22"/>
                <w:szCs w:val="22"/>
              </w:rPr>
            </w:pPr>
            <w:r w:rsidRPr="006A7442">
              <w:rPr>
                <w:rFonts w:asciiTheme="minorHAnsi" w:eastAsia="SimSun" w:cstheme="minorHAns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3EB66836" w14:textId="77777777" w:rsidR="00AA58A5" w:rsidRPr="006A7442" w:rsidRDefault="00AA58A5" w:rsidP="007614CE">
            <w:pPr>
              <w:contextualSpacing/>
              <w:jc w:val="both"/>
              <w:rPr>
                <w:rFonts w:asciiTheme="minorHAnsi" w:eastAsia="SimSun" w:cstheme="minorHAnsi"/>
                <w:bCs/>
                <w:sz w:val="22"/>
                <w:szCs w:val="22"/>
              </w:rPr>
            </w:pPr>
            <w:r w:rsidRPr="006A7442">
              <w:rPr>
                <w:rFonts w:asciiTheme="minorHAnsi" w:eastAsia="SimSun" w:cstheme="minorHAnsi"/>
                <w:bCs/>
                <w:sz w:val="22"/>
                <w:szCs w:val="22"/>
              </w:rPr>
              <w:t>VPĮ 46 straipsnio 4 dalies 1 punktas</w:t>
            </w:r>
          </w:p>
          <w:p w14:paraId="76C8B542" w14:textId="77777777" w:rsidR="00AA58A5" w:rsidRPr="006A7442" w:rsidRDefault="00AA58A5" w:rsidP="007614CE">
            <w:pPr>
              <w:contextualSpacing/>
              <w:jc w:val="both"/>
              <w:rPr>
                <w:rFonts w:asciiTheme="minorHAnsi" w:eastAsia="SimSun" w:cstheme="minorHAnsi"/>
                <w:bCs/>
                <w:sz w:val="22"/>
                <w:szCs w:val="22"/>
              </w:rPr>
            </w:pPr>
          </w:p>
          <w:p w14:paraId="0CDE966C" w14:textId="77777777" w:rsidR="00AA58A5" w:rsidRPr="006A7442" w:rsidRDefault="00AA58A5" w:rsidP="007614CE">
            <w:pPr>
              <w:contextualSpacing/>
              <w:jc w:val="both"/>
              <w:rPr>
                <w:rFonts w:asciiTheme="minorHAnsi" w:eastAsia="SimSun" w:cstheme="minorHAnsi"/>
                <w:bCs/>
                <w:sz w:val="22"/>
                <w:szCs w:val="22"/>
              </w:rPr>
            </w:pPr>
            <w:r w:rsidRPr="006A7442">
              <w:rPr>
                <w:rFonts w:asciiTheme="minorHAnsi" w:eastAsia="SimSun" w:cstheme="minorHAns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523D6102" w14:textId="77777777" w:rsidR="00AA58A5" w:rsidRPr="006A7442" w:rsidRDefault="00AA58A5" w:rsidP="007614CE">
            <w:pPr>
              <w:contextualSpacing/>
              <w:jc w:val="both"/>
              <w:rPr>
                <w:rFonts w:asciiTheme="minorHAnsi" w:eastAsia="SimSun" w:cstheme="minorHAnsi"/>
                <w:sz w:val="22"/>
                <w:szCs w:val="22"/>
              </w:rPr>
            </w:pPr>
            <w:r w:rsidRPr="006A7442">
              <w:rPr>
                <w:rFonts w:asciiTheme="minorHAnsi" w:eastAsia="SimSun" w:cstheme="minorHAnsi"/>
                <w:bCs/>
                <w:sz w:val="22"/>
                <w:szCs w:val="22"/>
              </w:rPr>
              <w:t>Tiekėjas su kitais tiekėjais yra sudaręs susitarimų, kuriais siekiama iškreipti konkurenciją atliekamame pirkime, ir perkančioji organizacija dėl to turi įtikinamų duomenų.</w:t>
            </w:r>
          </w:p>
        </w:tc>
        <w:tc>
          <w:tcPr>
            <w:tcW w:w="4394" w:type="dxa"/>
            <w:tcBorders>
              <w:top w:val="single" w:sz="4" w:space="0" w:color="auto"/>
              <w:left w:val="single" w:sz="4" w:space="0" w:color="auto"/>
              <w:bottom w:val="single" w:sz="4" w:space="0" w:color="auto"/>
              <w:right w:val="single" w:sz="4" w:space="0" w:color="auto"/>
            </w:tcBorders>
            <w:hideMark/>
          </w:tcPr>
          <w:p w14:paraId="17BF7746" w14:textId="77777777" w:rsidR="00AA58A5" w:rsidRPr="006A7442" w:rsidRDefault="00AA58A5" w:rsidP="007614CE">
            <w:pPr>
              <w:tabs>
                <w:tab w:val="left" w:pos="272"/>
              </w:tabs>
              <w:contextualSpacing/>
              <w:jc w:val="both"/>
              <w:rPr>
                <w:rFonts w:asciiTheme="minorHAnsi" w:eastAsia="SimSun" w:cstheme="minorHAnsi"/>
                <w:sz w:val="22"/>
                <w:szCs w:val="22"/>
              </w:rPr>
            </w:pPr>
            <w:r w:rsidRPr="00284ADF">
              <w:rPr>
                <w:rFonts w:asciiTheme="minorHAnsi" w:eastAsia="SimSun" w:cstheme="minorHAnsi"/>
                <w:sz w:val="22"/>
                <w:szCs w:val="22"/>
              </w:rPr>
              <w:t>Iš Lietuvoje įsteigtų subjektų įrodančių dokumentų nereikalaujama. Užtenka pateikto EBVPD</w:t>
            </w:r>
            <w:r w:rsidRPr="006A7442">
              <w:rPr>
                <w:rFonts w:asciiTheme="minorHAnsi" w:eastAsia="SimSun" w:cstheme="minorHAnsi"/>
                <w:sz w:val="22"/>
                <w:szCs w:val="22"/>
              </w:rPr>
              <w:t>.</w:t>
            </w:r>
          </w:p>
        </w:tc>
      </w:tr>
      <w:tr w:rsidR="00AA58A5" w:rsidRPr="006A7442" w14:paraId="7D7A1BA8" w14:textId="77777777" w:rsidTr="00496650">
        <w:tc>
          <w:tcPr>
            <w:tcW w:w="675" w:type="dxa"/>
            <w:tcBorders>
              <w:top w:val="single" w:sz="4" w:space="0" w:color="auto"/>
              <w:left w:val="single" w:sz="4" w:space="0" w:color="auto"/>
              <w:bottom w:val="single" w:sz="4" w:space="0" w:color="auto"/>
              <w:right w:val="single" w:sz="4" w:space="0" w:color="auto"/>
            </w:tcBorders>
            <w:hideMark/>
          </w:tcPr>
          <w:p w14:paraId="30218FF8" w14:textId="77777777" w:rsidR="00AA58A5" w:rsidRPr="006A7442" w:rsidRDefault="00AA58A5" w:rsidP="007614CE">
            <w:pPr>
              <w:ind w:left="-545" w:right="-137" w:firstLine="567"/>
              <w:contextualSpacing/>
              <w:rPr>
                <w:rFonts w:asciiTheme="minorHAnsi" w:eastAsia="SimSun" w:cstheme="minorHAnsi"/>
                <w:sz w:val="22"/>
                <w:szCs w:val="22"/>
              </w:rPr>
            </w:pPr>
            <w:r w:rsidRPr="006A7442">
              <w:rPr>
                <w:rFonts w:asciiTheme="minorHAnsi" w:eastAsia="SimSun" w:cstheme="minorHAns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129CDAC3" w14:textId="77777777" w:rsidR="00AA58A5" w:rsidRPr="006A7442" w:rsidRDefault="00AA58A5" w:rsidP="007614CE">
            <w:pPr>
              <w:contextualSpacing/>
              <w:jc w:val="both"/>
              <w:rPr>
                <w:rFonts w:asciiTheme="minorHAnsi" w:eastAsia="Calibri" w:cstheme="minorHAnsi"/>
                <w:sz w:val="22"/>
                <w:szCs w:val="22"/>
              </w:rPr>
            </w:pPr>
            <w:r w:rsidRPr="006A7442">
              <w:rPr>
                <w:rFonts w:asciiTheme="minorHAnsi" w:eastAsia="Calibri" w:cstheme="minorHAnsi"/>
                <w:sz w:val="22"/>
                <w:szCs w:val="22"/>
              </w:rPr>
              <w:t>VPĮ 46 straipsnio 4 dalies 2 punktas</w:t>
            </w:r>
          </w:p>
          <w:p w14:paraId="26813120" w14:textId="77777777" w:rsidR="00AA58A5" w:rsidRPr="006A7442" w:rsidRDefault="00AA58A5" w:rsidP="007614CE">
            <w:pPr>
              <w:contextualSpacing/>
              <w:jc w:val="both"/>
              <w:rPr>
                <w:rFonts w:asciiTheme="minorHAnsi" w:eastAsia="Calibri" w:cstheme="minorHAnsi"/>
                <w:sz w:val="22"/>
                <w:szCs w:val="22"/>
              </w:rPr>
            </w:pPr>
          </w:p>
          <w:p w14:paraId="45465AA3" w14:textId="77777777" w:rsidR="00AA58A5" w:rsidRPr="006A7442" w:rsidRDefault="00AA58A5" w:rsidP="007614CE">
            <w:pPr>
              <w:contextualSpacing/>
              <w:jc w:val="both"/>
              <w:rPr>
                <w:rFonts w:asciiTheme="minorHAnsi" w:eastAsia="Calibri" w:cstheme="minorHAnsi"/>
                <w:sz w:val="22"/>
                <w:szCs w:val="22"/>
              </w:rPr>
            </w:pPr>
            <w:r w:rsidRPr="006A7442">
              <w:rPr>
                <w:rFonts w:asciiTheme="minorHAnsi" w:eastAsia="Calibri" w:cstheme="minorHAns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370FFA07" w14:textId="77777777" w:rsidR="00AA58A5" w:rsidRPr="006A7442" w:rsidRDefault="00AA58A5" w:rsidP="007614CE">
            <w:pPr>
              <w:contextualSpacing/>
              <w:jc w:val="both"/>
              <w:rPr>
                <w:rFonts w:asciiTheme="minorHAnsi" w:eastAsia="Calibri" w:cstheme="minorHAnsi"/>
                <w:sz w:val="22"/>
                <w:szCs w:val="22"/>
              </w:rPr>
            </w:pPr>
            <w:r w:rsidRPr="006A7442">
              <w:rPr>
                <w:rFonts w:asciiTheme="minorHAnsi" w:eastAsia="Calibri" w:cstheme="minorHAnsi"/>
                <w:sz w:val="22"/>
                <w:szCs w:val="22"/>
              </w:rPr>
              <w:t xml:space="preserve">Tiekėjas pirkimo metu pateko į interesų konflikto situaciją, kaip apibrėžta Viešųjų pirkimų įstatymo 21 straipsnyje, ir atitinkamos padėties negalima ištaisyti. </w:t>
            </w:r>
          </w:p>
          <w:p w14:paraId="7AF7BE13" w14:textId="77777777" w:rsidR="00AA58A5" w:rsidRPr="006A7442" w:rsidRDefault="00AA58A5" w:rsidP="007614CE">
            <w:pPr>
              <w:contextualSpacing/>
              <w:jc w:val="both"/>
              <w:rPr>
                <w:rFonts w:asciiTheme="minorHAnsi" w:eastAsia="SimSun" w:cstheme="minorHAnsi"/>
                <w:sz w:val="22"/>
                <w:szCs w:val="22"/>
              </w:rPr>
            </w:pPr>
            <w:r w:rsidRPr="006A7442">
              <w:rPr>
                <w:rFonts w:asciiTheme="minorHAnsi" w:eastAsia="Calibri"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394" w:type="dxa"/>
            <w:tcBorders>
              <w:top w:val="single" w:sz="4" w:space="0" w:color="auto"/>
              <w:left w:val="single" w:sz="4" w:space="0" w:color="auto"/>
              <w:bottom w:val="single" w:sz="4" w:space="0" w:color="auto"/>
              <w:right w:val="single" w:sz="4" w:space="0" w:color="auto"/>
            </w:tcBorders>
            <w:hideMark/>
          </w:tcPr>
          <w:p w14:paraId="0D43CF73" w14:textId="77777777" w:rsidR="00AA58A5" w:rsidRPr="006A7442" w:rsidRDefault="00AA58A5" w:rsidP="007614CE">
            <w:pPr>
              <w:tabs>
                <w:tab w:val="left" w:pos="272"/>
              </w:tabs>
              <w:contextualSpacing/>
              <w:jc w:val="both"/>
              <w:rPr>
                <w:rFonts w:asciiTheme="minorHAnsi" w:eastAsia="SimSun" w:cstheme="minorHAnsi"/>
                <w:sz w:val="22"/>
                <w:szCs w:val="22"/>
              </w:rPr>
            </w:pPr>
            <w:r w:rsidRPr="00284ADF">
              <w:rPr>
                <w:rFonts w:asciiTheme="minorHAnsi" w:eastAsia="SimSun" w:cstheme="minorHAnsi"/>
                <w:sz w:val="22"/>
                <w:szCs w:val="22"/>
              </w:rPr>
              <w:t>Iš Lietuvoje įsteigtų subjektų įrodančių dokumentų nereikalaujama. Užtenka pateikto EBVPD</w:t>
            </w:r>
            <w:r w:rsidRPr="006A7442">
              <w:rPr>
                <w:rFonts w:asciiTheme="minorHAnsi" w:eastAsia="SimSun" w:cstheme="minorHAnsi"/>
                <w:sz w:val="22"/>
                <w:szCs w:val="22"/>
              </w:rPr>
              <w:t>.</w:t>
            </w:r>
          </w:p>
        </w:tc>
      </w:tr>
      <w:tr w:rsidR="00AA58A5" w:rsidRPr="006A7442" w14:paraId="2908C0BA" w14:textId="77777777" w:rsidTr="00496650">
        <w:tc>
          <w:tcPr>
            <w:tcW w:w="675" w:type="dxa"/>
            <w:tcBorders>
              <w:top w:val="single" w:sz="4" w:space="0" w:color="auto"/>
              <w:left w:val="single" w:sz="4" w:space="0" w:color="auto"/>
              <w:bottom w:val="single" w:sz="4" w:space="0" w:color="auto"/>
              <w:right w:val="single" w:sz="4" w:space="0" w:color="auto"/>
            </w:tcBorders>
            <w:hideMark/>
          </w:tcPr>
          <w:p w14:paraId="5083F4AA" w14:textId="77777777" w:rsidR="00AA58A5" w:rsidRPr="006A7442" w:rsidRDefault="00AA58A5" w:rsidP="007614CE">
            <w:pPr>
              <w:ind w:left="-545" w:right="-137" w:firstLine="567"/>
              <w:contextualSpacing/>
              <w:rPr>
                <w:rFonts w:asciiTheme="minorHAnsi" w:eastAsia="SimSun" w:cstheme="minorHAnsi"/>
                <w:sz w:val="22"/>
                <w:szCs w:val="22"/>
              </w:rPr>
            </w:pPr>
            <w:r w:rsidRPr="006A7442">
              <w:rPr>
                <w:rFonts w:asciiTheme="minorHAnsi" w:eastAsia="SimSun" w:cstheme="minorHAns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714E08AE" w14:textId="77777777" w:rsidR="00AA58A5" w:rsidRPr="006A7442" w:rsidRDefault="00AA58A5" w:rsidP="007614CE">
            <w:pPr>
              <w:contextualSpacing/>
              <w:jc w:val="both"/>
              <w:rPr>
                <w:rFonts w:asciiTheme="minorHAnsi" w:eastAsia="Calibri" w:cstheme="minorHAnsi"/>
                <w:sz w:val="22"/>
                <w:szCs w:val="22"/>
              </w:rPr>
            </w:pPr>
            <w:r w:rsidRPr="006A7442">
              <w:rPr>
                <w:rFonts w:asciiTheme="minorHAnsi" w:eastAsia="Calibri" w:cstheme="minorHAnsi"/>
                <w:sz w:val="22"/>
                <w:szCs w:val="22"/>
              </w:rPr>
              <w:t>VPĮ 46 straipsnio 4 dalies 3 punktas</w:t>
            </w:r>
          </w:p>
          <w:p w14:paraId="59AFDCC4" w14:textId="77777777" w:rsidR="00AA58A5" w:rsidRPr="006A7442" w:rsidRDefault="00AA58A5" w:rsidP="007614CE">
            <w:pPr>
              <w:contextualSpacing/>
              <w:jc w:val="both"/>
              <w:rPr>
                <w:rFonts w:asciiTheme="minorHAnsi" w:eastAsia="Calibri" w:cstheme="minorHAnsi"/>
                <w:sz w:val="22"/>
                <w:szCs w:val="22"/>
              </w:rPr>
            </w:pPr>
          </w:p>
          <w:p w14:paraId="4AB53839" w14:textId="77777777" w:rsidR="00AA58A5" w:rsidRPr="006A7442" w:rsidRDefault="00AA58A5" w:rsidP="007614CE">
            <w:pPr>
              <w:contextualSpacing/>
              <w:jc w:val="both"/>
              <w:rPr>
                <w:rFonts w:asciiTheme="minorHAnsi" w:eastAsia="Calibri" w:cstheme="minorHAnsi"/>
                <w:sz w:val="22"/>
                <w:szCs w:val="22"/>
              </w:rPr>
            </w:pPr>
            <w:r w:rsidRPr="006A7442">
              <w:rPr>
                <w:rFonts w:asciiTheme="minorHAnsi" w:eastAsia="Calibri" w:cstheme="minorHAns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253AC790" w14:textId="77777777" w:rsidR="00AA58A5" w:rsidRPr="006A7442" w:rsidRDefault="00AA58A5" w:rsidP="007614CE">
            <w:pPr>
              <w:contextualSpacing/>
              <w:jc w:val="both"/>
              <w:rPr>
                <w:rFonts w:asciiTheme="minorHAnsi" w:eastAsia="SimSun" w:cstheme="minorHAnsi"/>
                <w:sz w:val="22"/>
                <w:szCs w:val="22"/>
              </w:rPr>
            </w:pPr>
            <w:r w:rsidRPr="006A7442">
              <w:rPr>
                <w:rFonts w:asciiTheme="minorHAnsi" w:eastAsia="Calibri" w:cstheme="minorHAnsi"/>
                <w:sz w:val="22"/>
                <w:szCs w:val="22"/>
              </w:rPr>
              <w:t>Pažeista konkurencija, kaip nustatyta Viešųjų pirkimų įstatymo 27 straipsnio 3 ir 4 dalyse, ir atitinkamos padėties negalima ištaisyti</w:t>
            </w:r>
            <w:r w:rsidRPr="006A7442">
              <w:rPr>
                <w:rFonts w:asciiTheme="minorHAnsi" w:eastAsia="SimSun" w:cstheme="minorHAnsi"/>
                <w:sz w:val="22"/>
                <w:szCs w:val="22"/>
              </w:rPr>
              <w:t>.</w:t>
            </w:r>
          </w:p>
        </w:tc>
        <w:tc>
          <w:tcPr>
            <w:tcW w:w="4394" w:type="dxa"/>
            <w:tcBorders>
              <w:top w:val="single" w:sz="4" w:space="0" w:color="auto"/>
              <w:left w:val="single" w:sz="4" w:space="0" w:color="auto"/>
              <w:bottom w:val="single" w:sz="4" w:space="0" w:color="auto"/>
              <w:right w:val="single" w:sz="4" w:space="0" w:color="auto"/>
            </w:tcBorders>
            <w:hideMark/>
          </w:tcPr>
          <w:p w14:paraId="5B06A585" w14:textId="77777777" w:rsidR="00AA58A5" w:rsidRPr="006A7442" w:rsidRDefault="00AA58A5" w:rsidP="007614CE">
            <w:pPr>
              <w:tabs>
                <w:tab w:val="left" w:pos="272"/>
              </w:tabs>
              <w:contextualSpacing/>
              <w:jc w:val="both"/>
              <w:rPr>
                <w:rFonts w:asciiTheme="minorHAnsi" w:eastAsia="SimSun" w:cstheme="minorHAnsi"/>
                <w:sz w:val="22"/>
                <w:szCs w:val="22"/>
              </w:rPr>
            </w:pPr>
            <w:r w:rsidRPr="00284ADF">
              <w:rPr>
                <w:rFonts w:asciiTheme="minorHAnsi" w:eastAsia="SimSun" w:cstheme="minorHAnsi"/>
                <w:sz w:val="22"/>
                <w:szCs w:val="22"/>
              </w:rPr>
              <w:t>Iš Lietuvoje įsteigtų subjektų įrodančių dokumentų nereikalaujama. Užtenka pateikto EBVPD</w:t>
            </w:r>
            <w:r w:rsidRPr="006A7442">
              <w:rPr>
                <w:rFonts w:asciiTheme="minorHAnsi" w:eastAsia="SimSun" w:cstheme="minorHAnsi"/>
                <w:sz w:val="22"/>
                <w:szCs w:val="22"/>
              </w:rPr>
              <w:t>.</w:t>
            </w:r>
          </w:p>
        </w:tc>
      </w:tr>
      <w:tr w:rsidR="00AA58A5" w:rsidRPr="006A7442" w14:paraId="2433101A" w14:textId="77777777" w:rsidTr="00496650">
        <w:tc>
          <w:tcPr>
            <w:tcW w:w="675" w:type="dxa"/>
            <w:tcBorders>
              <w:top w:val="single" w:sz="4" w:space="0" w:color="auto"/>
              <w:left w:val="single" w:sz="4" w:space="0" w:color="auto"/>
              <w:bottom w:val="single" w:sz="4" w:space="0" w:color="auto"/>
              <w:right w:val="single" w:sz="4" w:space="0" w:color="auto"/>
            </w:tcBorders>
            <w:hideMark/>
          </w:tcPr>
          <w:p w14:paraId="4FD65824" w14:textId="77777777" w:rsidR="00AA58A5" w:rsidRPr="006A7442" w:rsidRDefault="00AA58A5" w:rsidP="007614CE">
            <w:pPr>
              <w:ind w:left="-545" w:right="-137" w:firstLine="567"/>
              <w:contextualSpacing/>
              <w:rPr>
                <w:rFonts w:asciiTheme="minorHAnsi" w:eastAsia="SimSun" w:cstheme="minorHAnsi"/>
                <w:sz w:val="22"/>
                <w:szCs w:val="22"/>
              </w:rPr>
            </w:pPr>
            <w:r w:rsidRPr="006A7442">
              <w:rPr>
                <w:rFonts w:asciiTheme="minorHAnsi" w:eastAsia="SimSun" w:cstheme="minorHAns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6D003C3C" w14:textId="77777777" w:rsidR="00AA58A5" w:rsidRPr="006A7442" w:rsidRDefault="00AA58A5" w:rsidP="007614CE">
            <w:pPr>
              <w:jc w:val="both"/>
              <w:rPr>
                <w:rFonts w:asciiTheme="minorHAnsi" w:eastAsia="SimSun" w:cstheme="minorHAnsi"/>
                <w:sz w:val="22"/>
                <w:szCs w:val="22"/>
              </w:rPr>
            </w:pPr>
            <w:r w:rsidRPr="006A7442">
              <w:rPr>
                <w:rFonts w:asciiTheme="minorHAnsi" w:eastAsia="SimSun" w:cstheme="minorHAnsi"/>
                <w:sz w:val="22"/>
                <w:szCs w:val="22"/>
              </w:rPr>
              <w:t>VPĮ 46 straipsnio 4 dalies 4 punktas</w:t>
            </w:r>
          </w:p>
          <w:p w14:paraId="3D13BDDC" w14:textId="77777777" w:rsidR="00AA58A5" w:rsidRPr="006A7442" w:rsidRDefault="00AA58A5" w:rsidP="007614CE">
            <w:pPr>
              <w:jc w:val="both"/>
              <w:rPr>
                <w:rFonts w:asciiTheme="minorHAnsi" w:eastAsia="SimSun" w:cstheme="minorHAnsi"/>
                <w:sz w:val="22"/>
                <w:szCs w:val="22"/>
              </w:rPr>
            </w:pPr>
          </w:p>
          <w:p w14:paraId="396788B3" w14:textId="77777777" w:rsidR="00AA58A5" w:rsidRPr="006A7442" w:rsidRDefault="00AA58A5" w:rsidP="007614CE">
            <w:pPr>
              <w:jc w:val="both"/>
              <w:rPr>
                <w:rFonts w:asciiTheme="minorHAnsi" w:eastAsia="SimSun" w:cstheme="minorHAnsi"/>
                <w:sz w:val="22"/>
                <w:szCs w:val="22"/>
              </w:rPr>
            </w:pPr>
            <w:r w:rsidRPr="006A7442">
              <w:rPr>
                <w:rFonts w:asciiTheme="minorHAnsi" w:eastAsia="SimSun" w:cstheme="minorHAns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53F40475" w14:textId="77777777" w:rsidR="00AA58A5" w:rsidRPr="006A7442" w:rsidRDefault="00AA58A5" w:rsidP="007614CE">
            <w:pPr>
              <w:contextualSpacing/>
              <w:jc w:val="both"/>
              <w:rPr>
                <w:rFonts w:asciiTheme="minorHAnsi" w:eastAsia="SimSun" w:cstheme="minorHAnsi"/>
                <w:sz w:val="22"/>
                <w:szCs w:val="22"/>
              </w:rPr>
            </w:pPr>
            <w:r w:rsidRPr="006A7442">
              <w:rPr>
                <w:rFonts w:asciiTheme="minorHAnsi" w:eastAsia="SimSun" w:cstheme="minorHAns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w:t>
            </w:r>
            <w:r w:rsidRPr="006A7442">
              <w:rPr>
                <w:rFonts w:asciiTheme="minorHAnsi" w:eastAsia="SimSun" w:cstheme="minorHAnsi"/>
                <w:sz w:val="22"/>
                <w:szCs w:val="22"/>
              </w:rPr>
              <w:lastRenderedPageBreak/>
              <w:t xml:space="preserve">bet kokiomis teisėtomis priemonėmis, arba tiekėjas dėl pateiktos melagingos informacijos negali pateikti patvirtinančių dokumentų, reikalaujamų pagal Viešųjų pirkimų įstatymo 50 straipsnį. </w:t>
            </w:r>
          </w:p>
          <w:p w14:paraId="535BD6A4" w14:textId="77777777" w:rsidR="00AA58A5" w:rsidRPr="006A7442" w:rsidRDefault="00AA58A5" w:rsidP="007614CE">
            <w:pPr>
              <w:contextualSpacing/>
              <w:jc w:val="both"/>
              <w:rPr>
                <w:rFonts w:asciiTheme="minorHAnsi" w:eastAsia="SimSun" w:cstheme="minorHAnsi"/>
                <w:sz w:val="22"/>
                <w:szCs w:val="22"/>
              </w:rPr>
            </w:pPr>
            <w:r w:rsidRPr="006A7442">
              <w:rPr>
                <w:rFonts w:asciiTheme="minorHAnsi" w:eastAsia="SimSun" w:cstheme="minorHAns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05463F21" w14:textId="77777777" w:rsidR="00AA58A5" w:rsidRPr="006A7442" w:rsidRDefault="00AA58A5" w:rsidP="007614CE">
            <w:pPr>
              <w:contextualSpacing/>
              <w:jc w:val="both"/>
              <w:rPr>
                <w:rFonts w:asciiTheme="minorHAnsi" w:eastAsia="SimSun" w:cstheme="minorHAnsi"/>
                <w:sz w:val="22"/>
                <w:szCs w:val="22"/>
              </w:rPr>
            </w:pPr>
            <w:r w:rsidRPr="006A7442">
              <w:rPr>
                <w:rFonts w:asciiTheme="minorHAnsi" w:eastAsia="SimSun" w:cstheme="minorHAns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394" w:type="dxa"/>
            <w:tcBorders>
              <w:top w:val="single" w:sz="4" w:space="0" w:color="auto"/>
              <w:left w:val="single" w:sz="4" w:space="0" w:color="auto"/>
              <w:bottom w:val="single" w:sz="4" w:space="0" w:color="auto"/>
              <w:right w:val="single" w:sz="4" w:space="0" w:color="auto"/>
            </w:tcBorders>
            <w:hideMark/>
          </w:tcPr>
          <w:p w14:paraId="72F07787" w14:textId="77777777" w:rsidR="00AA58A5" w:rsidRPr="006A7442" w:rsidRDefault="00AA58A5" w:rsidP="007614CE">
            <w:pPr>
              <w:tabs>
                <w:tab w:val="left" w:pos="272"/>
              </w:tabs>
              <w:contextualSpacing/>
              <w:jc w:val="both"/>
              <w:rPr>
                <w:rFonts w:asciiTheme="minorHAnsi" w:eastAsia="SimSun" w:cstheme="minorHAnsi"/>
                <w:sz w:val="22"/>
                <w:szCs w:val="22"/>
              </w:rPr>
            </w:pPr>
            <w:r w:rsidRPr="00284ADF">
              <w:rPr>
                <w:rFonts w:asciiTheme="minorHAnsi" w:eastAsia="SimSun" w:cstheme="minorHAnsi"/>
                <w:sz w:val="22"/>
                <w:szCs w:val="22"/>
              </w:rPr>
              <w:lastRenderedPageBreak/>
              <w:t>Iš Lietuvoje įsteigtų subjektų įrodančių dokumentų nereikalaujama. Užtenka pateikto EBVPD</w:t>
            </w:r>
            <w:r w:rsidRPr="006A7442">
              <w:rPr>
                <w:rFonts w:asciiTheme="minorHAnsi" w:eastAsia="SimSun" w:cstheme="minorHAnsi"/>
                <w:sz w:val="22"/>
                <w:szCs w:val="22"/>
              </w:rPr>
              <w:t>.</w:t>
            </w:r>
          </w:p>
          <w:p w14:paraId="0E266C22" w14:textId="77777777" w:rsidR="00AA58A5" w:rsidRPr="006A7442" w:rsidRDefault="00AA58A5" w:rsidP="007614CE">
            <w:pPr>
              <w:tabs>
                <w:tab w:val="left" w:pos="272"/>
              </w:tabs>
              <w:contextualSpacing/>
              <w:jc w:val="both"/>
              <w:rPr>
                <w:rFonts w:asciiTheme="minorHAnsi" w:eastAsia="Yu Mincho" w:cstheme="minorHAnsi"/>
                <w:bCs/>
                <w:sz w:val="22"/>
                <w:szCs w:val="22"/>
              </w:rPr>
            </w:pPr>
            <w:r w:rsidRPr="006A7442">
              <w:rPr>
                <w:rFonts w:asciiTheme="minorHAnsi" w:eastAsia="Yu Mincho" w:cstheme="minorHAnsi"/>
                <w:bCs/>
                <w:sz w:val="22"/>
                <w:szCs w:val="22"/>
              </w:rPr>
              <w:lastRenderedPageBreak/>
              <w:t>Priimant sprendimus dėl tiekėjo pašalinimo iš pirkimo procedūros šiame punkte nurodytu pašalinimo pagrindu, be kita ko, gali būti atsižvelgiama į pagal Viešųjų pirkimų įstatymo 52 straipsnį skelbiamą informaciją:</w:t>
            </w:r>
          </w:p>
          <w:p w14:paraId="730F1204" w14:textId="77777777" w:rsidR="00AA58A5" w:rsidRPr="006A7442" w:rsidRDefault="00AA58A5" w:rsidP="007614CE">
            <w:pPr>
              <w:tabs>
                <w:tab w:val="left" w:pos="272"/>
              </w:tabs>
              <w:contextualSpacing/>
              <w:jc w:val="both"/>
              <w:rPr>
                <w:rFonts w:asciiTheme="minorHAnsi" w:eastAsia="SimSun" w:cstheme="minorHAnsi"/>
                <w:sz w:val="22"/>
                <w:szCs w:val="22"/>
              </w:rPr>
            </w:pPr>
            <w:hyperlink r:id="rId18" w:history="1">
              <w:r w:rsidRPr="006A7442">
                <w:rPr>
                  <w:rStyle w:val="Hipersaitas"/>
                  <w:rFonts w:asciiTheme="minorHAnsi" w:cstheme="minorHAnsi"/>
                  <w:sz w:val="22"/>
                  <w:szCs w:val="22"/>
                </w:rPr>
                <w:t>https://vpt.lrv.lt/lt/nuorodos/kiti-duomenys/powerbi/melaginga-informacija-pateikusiu-tiekeju-sarasas-3/</w:t>
              </w:r>
            </w:hyperlink>
            <w:r w:rsidRPr="006A7442">
              <w:rPr>
                <w:rFonts w:asciiTheme="minorHAnsi" w:cstheme="minorHAnsi"/>
                <w:sz w:val="22"/>
                <w:szCs w:val="22"/>
              </w:rPr>
              <w:t xml:space="preserve"> </w:t>
            </w:r>
          </w:p>
        </w:tc>
      </w:tr>
      <w:tr w:rsidR="00AA58A5" w:rsidRPr="006A7442" w14:paraId="489D75C5" w14:textId="77777777" w:rsidTr="00496650">
        <w:tc>
          <w:tcPr>
            <w:tcW w:w="675" w:type="dxa"/>
            <w:tcBorders>
              <w:top w:val="single" w:sz="4" w:space="0" w:color="auto"/>
              <w:left w:val="single" w:sz="4" w:space="0" w:color="auto"/>
              <w:bottom w:val="single" w:sz="4" w:space="0" w:color="auto"/>
              <w:right w:val="single" w:sz="4" w:space="0" w:color="auto"/>
            </w:tcBorders>
            <w:hideMark/>
          </w:tcPr>
          <w:p w14:paraId="55FD779B" w14:textId="77777777" w:rsidR="00AA58A5" w:rsidRPr="006A7442" w:rsidRDefault="00AA58A5" w:rsidP="007614CE">
            <w:pPr>
              <w:ind w:left="-545" w:right="-137" w:firstLine="567"/>
              <w:contextualSpacing/>
              <w:rPr>
                <w:rFonts w:asciiTheme="minorHAnsi" w:eastAsia="SimSun" w:cstheme="minorHAnsi"/>
                <w:sz w:val="22"/>
                <w:szCs w:val="22"/>
              </w:rPr>
            </w:pPr>
            <w:r w:rsidRPr="006A7442">
              <w:rPr>
                <w:rFonts w:asciiTheme="minorHAnsi" w:eastAsia="SimSun" w:cstheme="minorHAnsi"/>
                <w:sz w:val="22"/>
                <w:szCs w:val="22"/>
              </w:rPr>
              <w:lastRenderedPageBreak/>
              <w:t>8.</w:t>
            </w:r>
          </w:p>
        </w:tc>
        <w:tc>
          <w:tcPr>
            <w:tcW w:w="3289" w:type="dxa"/>
            <w:tcBorders>
              <w:top w:val="single" w:sz="4" w:space="0" w:color="auto"/>
              <w:left w:val="single" w:sz="4" w:space="0" w:color="auto"/>
              <w:bottom w:val="single" w:sz="4" w:space="0" w:color="auto"/>
              <w:right w:val="single" w:sz="4" w:space="0" w:color="auto"/>
            </w:tcBorders>
          </w:tcPr>
          <w:p w14:paraId="77E25E0E" w14:textId="77777777" w:rsidR="00AA58A5" w:rsidRPr="006A7442" w:rsidRDefault="00AA58A5" w:rsidP="007614CE">
            <w:pPr>
              <w:contextualSpacing/>
              <w:jc w:val="both"/>
              <w:rPr>
                <w:rFonts w:asciiTheme="minorHAnsi" w:eastAsia="Calibri" w:cstheme="minorHAnsi"/>
                <w:sz w:val="22"/>
                <w:szCs w:val="22"/>
              </w:rPr>
            </w:pPr>
            <w:r w:rsidRPr="006A7442">
              <w:rPr>
                <w:rFonts w:asciiTheme="minorHAnsi" w:eastAsia="Calibri" w:cstheme="minorHAnsi"/>
                <w:sz w:val="22"/>
                <w:szCs w:val="22"/>
              </w:rPr>
              <w:t>VPĮ 46 straipsnio 4 dalies 5 punktas</w:t>
            </w:r>
          </w:p>
          <w:p w14:paraId="423F3CBE" w14:textId="77777777" w:rsidR="00AA58A5" w:rsidRPr="006A7442" w:rsidRDefault="00AA58A5" w:rsidP="007614CE">
            <w:pPr>
              <w:contextualSpacing/>
              <w:jc w:val="both"/>
              <w:rPr>
                <w:rFonts w:asciiTheme="minorHAnsi" w:eastAsia="Calibri" w:cstheme="minorHAnsi"/>
                <w:sz w:val="22"/>
                <w:szCs w:val="22"/>
              </w:rPr>
            </w:pPr>
          </w:p>
          <w:p w14:paraId="0F0A1008" w14:textId="77777777" w:rsidR="00AA58A5" w:rsidRPr="006A7442" w:rsidRDefault="00AA58A5" w:rsidP="007614CE">
            <w:pPr>
              <w:contextualSpacing/>
              <w:jc w:val="both"/>
              <w:rPr>
                <w:rFonts w:asciiTheme="minorHAnsi" w:eastAsia="Calibri" w:cstheme="minorHAnsi"/>
                <w:sz w:val="22"/>
                <w:szCs w:val="22"/>
              </w:rPr>
            </w:pPr>
            <w:r w:rsidRPr="006A7442">
              <w:rPr>
                <w:rFonts w:asciiTheme="minorHAnsi" w:eastAsia="Calibri" w:cstheme="minorHAns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1015AF91" w14:textId="77777777" w:rsidR="00AA58A5" w:rsidRPr="006A7442" w:rsidRDefault="00AA58A5" w:rsidP="007614CE">
            <w:pPr>
              <w:contextualSpacing/>
              <w:jc w:val="both"/>
              <w:rPr>
                <w:rFonts w:asciiTheme="minorHAnsi" w:eastAsia="SimSun" w:cstheme="minorHAnsi"/>
                <w:sz w:val="22"/>
                <w:szCs w:val="22"/>
              </w:rPr>
            </w:pPr>
            <w:r w:rsidRPr="006A7442">
              <w:rPr>
                <w:rFonts w:asciiTheme="minorHAnsi" w:eastAsia="Calibri" w:cstheme="minorHAnsi"/>
                <w:sz w:val="22"/>
                <w:szCs w:val="22"/>
              </w:rPr>
              <w:t xml:space="preserve">Tiekėjas pirkimo metu ėmėsi neteisėtų veiksmų, siekdamas daryti įtaką perkančiosios organizacijos sprendimams, gauti konfidencialios informacijos, kuri suteiktų jam neteisėtą pranašumą pirkimo procedūroje, </w:t>
            </w:r>
            <w:r w:rsidRPr="006A7442">
              <w:rPr>
                <w:rFonts w:asciiTheme="minorHAnsi" w:eastAsia="Calibri" w:cstheme="minorHAnsi"/>
                <w:sz w:val="22"/>
                <w:szCs w:val="22"/>
              </w:rPr>
              <w:lastRenderedPageBreak/>
              <w:t>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394" w:type="dxa"/>
            <w:tcBorders>
              <w:top w:val="single" w:sz="4" w:space="0" w:color="auto"/>
              <w:left w:val="single" w:sz="4" w:space="0" w:color="auto"/>
              <w:bottom w:val="single" w:sz="4" w:space="0" w:color="auto"/>
              <w:right w:val="single" w:sz="4" w:space="0" w:color="auto"/>
            </w:tcBorders>
            <w:hideMark/>
          </w:tcPr>
          <w:p w14:paraId="2AFD0B0B" w14:textId="77777777" w:rsidR="00AA58A5" w:rsidRPr="006A7442" w:rsidRDefault="00AA58A5" w:rsidP="007614CE">
            <w:pPr>
              <w:tabs>
                <w:tab w:val="left" w:pos="272"/>
              </w:tabs>
              <w:contextualSpacing/>
              <w:jc w:val="both"/>
              <w:rPr>
                <w:rFonts w:asciiTheme="minorHAnsi" w:eastAsia="SimSun" w:cstheme="minorHAnsi"/>
                <w:sz w:val="22"/>
                <w:szCs w:val="22"/>
              </w:rPr>
            </w:pPr>
            <w:r w:rsidRPr="00284ADF">
              <w:rPr>
                <w:rFonts w:asciiTheme="minorHAnsi" w:eastAsia="SimSun" w:cstheme="minorHAnsi"/>
                <w:sz w:val="22"/>
                <w:szCs w:val="22"/>
              </w:rPr>
              <w:lastRenderedPageBreak/>
              <w:t>Iš Lietuvoje įsteigtų subjektų įrodančių dokumentų nereikalaujama. Užtenka pateikto EBVPD</w:t>
            </w:r>
            <w:r w:rsidRPr="006A7442">
              <w:rPr>
                <w:rFonts w:asciiTheme="minorHAnsi" w:eastAsia="SimSun" w:cstheme="minorHAnsi"/>
                <w:sz w:val="22"/>
                <w:szCs w:val="22"/>
              </w:rPr>
              <w:t>.</w:t>
            </w:r>
          </w:p>
        </w:tc>
      </w:tr>
      <w:tr w:rsidR="00AA58A5" w:rsidRPr="006A7442" w14:paraId="5BD97963" w14:textId="77777777" w:rsidTr="00496650">
        <w:tc>
          <w:tcPr>
            <w:tcW w:w="675" w:type="dxa"/>
            <w:tcBorders>
              <w:top w:val="single" w:sz="4" w:space="0" w:color="auto"/>
              <w:left w:val="single" w:sz="4" w:space="0" w:color="auto"/>
              <w:bottom w:val="single" w:sz="4" w:space="0" w:color="auto"/>
              <w:right w:val="single" w:sz="4" w:space="0" w:color="auto"/>
            </w:tcBorders>
            <w:hideMark/>
          </w:tcPr>
          <w:p w14:paraId="5BBBD910" w14:textId="77777777" w:rsidR="00AA58A5" w:rsidRPr="006A7442" w:rsidRDefault="00AA58A5" w:rsidP="007614CE">
            <w:pPr>
              <w:ind w:left="-545" w:right="-137" w:firstLine="567"/>
              <w:contextualSpacing/>
              <w:rPr>
                <w:rFonts w:asciiTheme="minorHAnsi" w:eastAsia="SimSun" w:cstheme="minorHAnsi"/>
                <w:sz w:val="22"/>
                <w:szCs w:val="22"/>
              </w:rPr>
            </w:pPr>
            <w:r w:rsidRPr="006A7442">
              <w:rPr>
                <w:rFonts w:asciiTheme="minorHAnsi" w:eastAsia="SimSun" w:cstheme="minorHAns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50831420" w14:textId="77777777" w:rsidR="00AA58A5" w:rsidRPr="006A7442" w:rsidRDefault="00AA58A5" w:rsidP="007614CE">
            <w:pPr>
              <w:jc w:val="both"/>
              <w:rPr>
                <w:rFonts w:asciiTheme="minorHAnsi" w:eastAsia="Calibri" w:cstheme="minorHAnsi"/>
                <w:sz w:val="22"/>
                <w:szCs w:val="22"/>
              </w:rPr>
            </w:pPr>
            <w:r w:rsidRPr="006A7442">
              <w:rPr>
                <w:rFonts w:asciiTheme="minorHAnsi" w:eastAsia="Calibri" w:cstheme="minorHAnsi"/>
                <w:sz w:val="22"/>
                <w:szCs w:val="22"/>
              </w:rPr>
              <w:t>VPĮ 46 straipsnio 4 dalies 6 punktas</w:t>
            </w:r>
          </w:p>
          <w:p w14:paraId="4FA7FD3F" w14:textId="77777777" w:rsidR="00AA58A5" w:rsidRPr="006A7442" w:rsidRDefault="00AA58A5" w:rsidP="007614CE">
            <w:pPr>
              <w:jc w:val="both"/>
              <w:rPr>
                <w:rFonts w:asciiTheme="minorHAnsi" w:eastAsia="Calibri" w:cstheme="minorHAnsi"/>
                <w:sz w:val="22"/>
                <w:szCs w:val="22"/>
              </w:rPr>
            </w:pPr>
            <w:r w:rsidRPr="006A7442">
              <w:rPr>
                <w:rFonts w:asciiTheme="minorHAnsi" w:eastAsia="Calibri" w:cstheme="minorHAns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7AAB29C2" w14:textId="77777777" w:rsidR="00AA58A5" w:rsidRPr="006A7442" w:rsidRDefault="00AA58A5" w:rsidP="007614CE">
            <w:pPr>
              <w:contextualSpacing/>
              <w:jc w:val="both"/>
              <w:rPr>
                <w:rFonts w:asciiTheme="minorHAnsi" w:eastAsia="Calibri" w:cstheme="minorHAnsi"/>
                <w:sz w:val="22"/>
                <w:szCs w:val="22"/>
              </w:rPr>
            </w:pPr>
            <w:r w:rsidRPr="006A7442">
              <w:rPr>
                <w:rFonts w:asciiTheme="minorHAnsi" w:eastAsia="Calibri" w:cstheme="minorHAns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36DE972" w14:textId="77777777" w:rsidR="00AA58A5" w:rsidRPr="006A7442" w:rsidRDefault="00AA58A5" w:rsidP="007614CE">
            <w:pPr>
              <w:contextualSpacing/>
              <w:jc w:val="both"/>
              <w:rPr>
                <w:rFonts w:asciiTheme="minorHAnsi" w:eastAsia="SimSun" w:cstheme="minorHAnsi"/>
                <w:sz w:val="22"/>
                <w:szCs w:val="22"/>
              </w:rPr>
            </w:pPr>
            <w:r w:rsidRPr="006A7442">
              <w:rPr>
                <w:rFonts w:asciiTheme="minorHAnsi" w:eastAsia="Calibri" w:cstheme="minorHAnsi"/>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w:t>
            </w:r>
            <w:r w:rsidRPr="006A7442">
              <w:rPr>
                <w:rFonts w:asciiTheme="minorHAnsi" w:eastAsia="Calibri" w:cstheme="minorHAnsi"/>
                <w:sz w:val="22"/>
                <w:szCs w:val="22"/>
              </w:rPr>
              <w:lastRenderedPageBreak/>
              <w:t>arba nuolatiniais trūkumais ir dėl to ta ankstesnė sutartis buvo nutraukta anksčiau, negu toje sutartyje nustatytas jos galiojimo terminas, buvo pareikalauta atlyginti žalą ar taikomos kitos panašios sankcijos.</w:t>
            </w:r>
          </w:p>
        </w:tc>
        <w:tc>
          <w:tcPr>
            <w:tcW w:w="4394" w:type="dxa"/>
            <w:tcBorders>
              <w:top w:val="single" w:sz="4" w:space="0" w:color="auto"/>
              <w:left w:val="single" w:sz="4" w:space="0" w:color="auto"/>
              <w:bottom w:val="single" w:sz="4" w:space="0" w:color="auto"/>
              <w:right w:val="single" w:sz="4" w:space="0" w:color="auto"/>
            </w:tcBorders>
            <w:hideMark/>
          </w:tcPr>
          <w:p w14:paraId="7AA17887" w14:textId="77777777" w:rsidR="00AA58A5" w:rsidRPr="006A7442" w:rsidRDefault="00AA58A5" w:rsidP="007614CE">
            <w:pPr>
              <w:tabs>
                <w:tab w:val="left" w:pos="272"/>
              </w:tabs>
              <w:contextualSpacing/>
              <w:jc w:val="both"/>
              <w:rPr>
                <w:rFonts w:asciiTheme="minorHAnsi" w:eastAsia="SimSun" w:cstheme="minorHAnsi"/>
                <w:sz w:val="22"/>
                <w:szCs w:val="22"/>
              </w:rPr>
            </w:pPr>
            <w:r w:rsidRPr="00284ADF">
              <w:rPr>
                <w:rFonts w:asciiTheme="minorHAnsi" w:eastAsia="SimSun" w:cstheme="minorHAnsi"/>
                <w:sz w:val="22"/>
                <w:szCs w:val="22"/>
              </w:rPr>
              <w:lastRenderedPageBreak/>
              <w:t>Iš Lietuvoje įsteigtų subjektų įrodančių dokumentų nereikalaujama. Užtenka pateikto EBVPD</w:t>
            </w:r>
            <w:r w:rsidRPr="006A7442">
              <w:rPr>
                <w:rFonts w:asciiTheme="minorHAnsi" w:eastAsia="SimSun" w:cstheme="minorHAnsi"/>
                <w:sz w:val="22"/>
                <w:szCs w:val="22"/>
              </w:rPr>
              <w:t>.</w:t>
            </w:r>
          </w:p>
          <w:p w14:paraId="1F99C323" w14:textId="77777777" w:rsidR="00AA58A5" w:rsidRPr="006A7442" w:rsidRDefault="00AA58A5" w:rsidP="007614CE">
            <w:pPr>
              <w:tabs>
                <w:tab w:val="left" w:pos="272"/>
              </w:tabs>
              <w:contextualSpacing/>
              <w:jc w:val="both"/>
              <w:rPr>
                <w:rFonts w:asciiTheme="minorHAnsi" w:eastAsia="Yu Mincho" w:cstheme="minorHAnsi"/>
                <w:bCs/>
                <w:sz w:val="22"/>
                <w:szCs w:val="22"/>
              </w:rPr>
            </w:pPr>
            <w:r w:rsidRPr="006A7442">
              <w:rPr>
                <w:rFonts w:asciiTheme="minorHAnsi" w:eastAsia="Yu Mincho" w:cstheme="min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68DFE55D" w14:textId="77777777" w:rsidR="00AA58A5" w:rsidRPr="006A7442" w:rsidRDefault="00AA58A5" w:rsidP="007614CE">
            <w:pPr>
              <w:tabs>
                <w:tab w:val="left" w:pos="272"/>
              </w:tabs>
              <w:contextualSpacing/>
              <w:jc w:val="both"/>
              <w:rPr>
                <w:rFonts w:asciiTheme="minorHAnsi" w:eastAsia="Yu Mincho" w:cstheme="minorHAnsi"/>
                <w:bCs/>
                <w:sz w:val="22"/>
                <w:szCs w:val="22"/>
              </w:rPr>
            </w:pPr>
          </w:p>
          <w:p w14:paraId="706EFDD8" w14:textId="77777777" w:rsidR="00AA58A5" w:rsidRPr="006A7442" w:rsidRDefault="00AA58A5" w:rsidP="007614CE">
            <w:pPr>
              <w:tabs>
                <w:tab w:val="left" w:pos="272"/>
              </w:tabs>
              <w:contextualSpacing/>
              <w:jc w:val="both"/>
              <w:rPr>
                <w:rFonts w:asciiTheme="minorHAnsi" w:cstheme="minorHAnsi"/>
                <w:sz w:val="22"/>
                <w:szCs w:val="22"/>
              </w:rPr>
            </w:pPr>
            <w:hyperlink r:id="rId19" w:history="1">
              <w:r w:rsidRPr="006A7442">
                <w:rPr>
                  <w:rStyle w:val="Hipersaitas"/>
                  <w:rFonts w:asciiTheme="minorHAnsi" w:cstheme="minorHAnsi"/>
                  <w:sz w:val="22"/>
                  <w:szCs w:val="22"/>
                </w:rPr>
                <w:t>https://vpt.lrv.lt/lt/nuorodos/kiti-duomenys/powerbi/nepatikimi-tiekejai-1/</w:t>
              </w:r>
            </w:hyperlink>
            <w:r w:rsidRPr="006A7442">
              <w:rPr>
                <w:rFonts w:asciiTheme="minorHAnsi" w:cstheme="minorHAnsi"/>
                <w:sz w:val="22"/>
                <w:szCs w:val="22"/>
              </w:rPr>
              <w:t xml:space="preserve"> </w:t>
            </w:r>
          </w:p>
          <w:p w14:paraId="6D0D383C" w14:textId="77777777" w:rsidR="00AA58A5" w:rsidRPr="006A7442" w:rsidRDefault="00AA58A5" w:rsidP="007614CE">
            <w:pPr>
              <w:tabs>
                <w:tab w:val="left" w:pos="272"/>
              </w:tabs>
              <w:contextualSpacing/>
              <w:jc w:val="both"/>
              <w:rPr>
                <w:rFonts w:asciiTheme="minorHAnsi" w:cstheme="minorHAnsi"/>
                <w:sz w:val="22"/>
                <w:szCs w:val="22"/>
              </w:rPr>
            </w:pPr>
          </w:p>
          <w:p w14:paraId="2F333DE0" w14:textId="77777777" w:rsidR="00AA58A5" w:rsidRPr="006A7442" w:rsidRDefault="00AA58A5" w:rsidP="007614CE">
            <w:pPr>
              <w:tabs>
                <w:tab w:val="left" w:pos="272"/>
              </w:tabs>
              <w:contextualSpacing/>
              <w:jc w:val="both"/>
              <w:rPr>
                <w:rFonts w:asciiTheme="minorHAnsi" w:eastAsia="SimSun" w:cstheme="minorHAnsi"/>
                <w:sz w:val="22"/>
                <w:szCs w:val="22"/>
              </w:rPr>
            </w:pPr>
            <w:hyperlink r:id="rId20" w:history="1">
              <w:r w:rsidRPr="006A7442">
                <w:rPr>
                  <w:rStyle w:val="Hipersaitas"/>
                  <w:rFonts w:asciiTheme="minorHAnsi" w:cstheme="minorHAnsi"/>
                  <w:sz w:val="22"/>
                  <w:szCs w:val="22"/>
                </w:rPr>
                <w:t>https://vpt.lrv.lt/lt/pasalinimo-pagrindai-1/nepatikimu-koncesininku-sarasas-1/nepatikimu-koncesininku-sarasas/</w:t>
              </w:r>
            </w:hyperlink>
            <w:r w:rsidRPr="006A7442">
              <w:rPr>
                <w:rStyle w:val="Hipersaitas"/>
                <w:rFonts w:asciiTheme="minorHAnsi" w:eastAsia="SimSun" w:cstheme="minorHAnsi"/>
                <w:sz w:val="22"/>
                <w:szCs w:val="22"/>
              </w:rPr>
              <w:t xml:space="preserve"> </w:t>
            </w:r>
          </w:p>
        </w:tc>
      </w:tr>
      <w:tr w:rsidR="00AA58A5" w:rsidRPr="006A7442" w14:paraId="14020670" w14:textId="77777777" w:rsidTr="00496650">
        <w:tc>
          <w:tcPr>
            <w:tcW w:w="675" w:type="dxa"/>
            <w:tcBorders>
              <w:top w:val="single" w:sz="4" w:space="0" w:color="auto"/>
              <w:left w:val="single" w:sz="4" w:space="0" w:color="auto"/>
              <w:bottom w:val="single" w:sz="4" w:space="0" w:color="auto"/>
              <w:right w:val="single" w:sz="4" w:space="0" w:color="auto"/>
            </w:tcBorders>
            <w:hideMark/>
          </w:tcPr>
          <w:p w14:paraId="4112C1F4" w14:textId="77777777" w:rsidR="00AA58A5" w:rsidRPr="006A7442" w:rsidRDefault="00AA58A5" w:rsidP="007614CE">
            <w:pPr>
              <w:ind w:left="-545" w:right="-137" w:firstLine="567"/>
              <w:contextualSpacing/>
              <w:rPr>
                <w:rFonts w:asciiTheme="minorHAnsi" w:eastAsia="SimSun" w:cstheme="minorHAnsi"/>
                <w:sz w:val="22"/>
                <w:szCs w:val="22"/>
              </w:rPr>
            </w:pPr>
            <w:r w:rsidRPr="006A7442">
              <w:rPr>
                <w:rFonts w:asciiTheme="minorHAnsi" w:eastAsia="SimSun" w:cstheme="minorHAnsi"/>
                <w:sz w:val="22"/>
                <w:szCs w:val="22"/>
              </w:rPr>
              <w:t>10.</w:t>
            </w:r>
          </w:p>
        </w:tc>
        <w:tc>
          <w:tcPr>
            <w:tcW w:w="3289" w:type="dxa"/>
            <w:tcBorders>
              <w:top w:val="single" w:sz="4" w:space="0" w:color="auto"/>
              <w:left w:val="single" w:sz="4" w:space="0" w:color="auto"/>
              <w:bottom w:val="single" w:sz="4" w:space="0" w:color="auto"/>
              <w:right w:val="single" w:sz="4" w:space="0" w:color="auto"/>
            </w:tcBorders>
          </w:tcPr>
          <w:p w14:paraId="07A77234" w14:textId="77777777" w:rsidR="00AA58A5" w:rsidRPr="006A7442" w:rsidRDefault="00AA58A5" w:rsidP="007614CE">
            <w:pPr>
              <w:contextualSpacing/>
              <w:jc w:val="both"/>
              <w:rPr>
                <w:rFonts w:asciiTheme="minorHAnsi" w:eastAsia="SimSun" w:cstheme="minorHAnsi"/>
                <w:bCs/>
                <w:sz w:val="22"/>
                <w:szCs w:val="22"/>
              </w:rPr>
            </w:pPr>
            <w:r w:rsidRPr="006A7442">
              <w:rPr>
                <w:rFonts w:asciiTheme="minorHAnsi" w:eastAsia="SimSun" w:cstheme="minorHAnsi"/>
                <w:bCs/>
                <w:sz w:val="22"/>
                <w:szCs w:val="22"/>
              </w:rPr>
              <w:t>VPĮ 46 straipsnio 4 dalies 7 punkto a, b ir c papunkčiai</w:t>
            </w:r>
          </w:p>
          <w:p w14:paraId="3DD4F016" w14:textId="77777777" w:rsidR="00AA58A5" w:rsidRPr="006A7442" w:rsidRDefault="00AA58A5" w:rsidP="007614CE">
            <w:pPr>
              <w:contextualSpacing/>
              <w:jc w:val="both"/>
              <w:rPr>
                <w:rFonts w:asciiTheme="minorHAnsi" w:eastAsia="SimSun" w:cstheme="minorHAnsi"/>
                <w:bCs/>
                <w:sz w:val="22"/>
                <w:szCs w:val="22"/>
              </w:rPr>
            </w:pPr>
          </w:p>
          <w:p w14:paraId="2D0B4280" w14:textId="77777777" w:rsidR="00AA58A5" w:rsidRPr="006A7442" w:rsidRDefault="00AA58A5" w:rsidP="007614CE">
            <w:pPr>
              <w:contextualSpacing/>
              <w:jc w:val="both"/>
              <w:rPr>
                <w:rFonts w:asciiTheme="minorHAnsi" w:eastAsia="SimSun" w:cstheme="minorHAnsi"/>
                <w:bCs/>
                <w:sz w:val="22"/>
                <w:szCs w:val="22"/>
              </w:rPr>
            </w:pPr>
            <w:r w:rsidRPr="006A7442">
              <w:rPr>
                <w:rFonts w:asciiTheme="minorHAnsi" w:eastAsia="SimSun" w:cstheme="minorHAns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2402FF6B" w14:textId="77777777" w:rsidR="00AA58A5" w:rsidRPr="006A7442" w:rsidRDefault="00AA58A5" w:rsidP="007614CE">
            <w:pPr>
              <w:contextualSpacing/>
              <w:jc w:val="both"/>
              <w:rPr>
                <w:rFonts w:asciiTheme="minorHAnsi" w:eastAsia="SimSun" w:cstheme="minorHAnsi"/>
                <w:bCs/>
                <w:sz w:val="22"/>
                <w:szCs w:val="22"/>
              </w:rPr>
            </w:pPr>
            <w:r w:rsidRPr="006A7442">
              <w:rPr>
                <w:rFonts w:asciiTheme="minorHAnsi" w:eastAsia="SimSun" w:cstheme="minorHAnsi"/>
                <w:bCs/>
                <w:sz w:val="22"/>
                <w:szCs w:val="22"/>
              </w:rPr>
              <w:t>Perkančioji organizacija bet kokiomis tinkamomis priemonėmis gali įrodyti, kad tiekėjas yra padaręs rimtą profesinį pažeidimą, dėl kurio perkančioji organizacija abejoja tiekėjo sąžiningumu, kai jis:</w:t>
            </w:r>
          </w:p>
          <w:p w14:paraId="220D7A53" w14:textId="77777777" w:rsidR="00AA58A5" w:rsidRPr="006A7442" w:rsidRDefault="00AA58A5" w:rsidP="007614CE">
            <w:pPr>
              <w:contextualSpacing/>
              <w:jc w:val="both"/>
              <w:rPr>
                <w:rFonts w:asciiTheme="minorHAnsi" w:eastAsia="SimSun" w:cstheme="minorHAnsi"/>
                <w:bCs/>
                <w:sz w:val="22"/>
                <w:szCs w:val="22"/>
              </w:rPr>
            </w:pPr>
            <w:r w:rsidRPr="006A7442">
              <w:rPr>
                <w:rFonts w:asciiTheme="minorHAnsi" w:eastAsia="SimSun" w:cstheme="minorHAnsi"/>
                <w:bCs/>
                <w:sz w:val="22"/>
                <w:szCs w:val="22"/>
              </w:rPr>
              <w:t>a) yra padaręs finansinės atskaitomybės ir audito teisės aktų pažeidimą ir nuo jo padarymo dienos praėjo mažiau kaip vieni metai;</w:t>
            </w:r>
          </w:p>
          <w:p w14:paraId="7A1A7C71" w14:textId="77777777" w:rsidR="00AA58A5" w:rsidRPr="006A7442" w:rsidRDefault="00AA58A5" w:rsidP="007614CE">
            <w:pPr>
              <w:contextualSpacing/>
              <w:jc w:val="both"/>
              <w:rPr>
                <w:rFonts w:asciiTheme="minorHAnsi" w:eastAsia="SimSun" w:cstheme="minorHAnsi"/>
                <w:bCs/>
                <w:sz w:val="22"/>
                <w:szCs w:val="22"/>
              </w:rPr>
            </w:pPr>
            <w:r w:rsidRPr="006A7442">
              <w:rPr>
                <w:rFonts w:asciiTheme="minorHAnsi" w:eastAsia="SimSun" w:cstheme="minorHAnsi"/>
                <w:bCs/>
                <w:sz w:val="22"/>
                <w:szCs w:val="22"/>
              </w:rPr>
              <w:t>b) neatitinka minimalių patikimo mokesčių mokėtojo kriterijų, nustatytų Lietuvos Respublikos mokesčių administravimo įstatymo 40</w:t>
            </w:r>
            <w:r w:rsidRPr="006A7442">
              <w:rPr>
                <w:rFonts w:asciiTheme="minorHAnsi" w:eastAsia="SimSun" w:cstheme="minorHAnsi"/>
                <w:bCs/>
                <w:sz w:val="22"/>
                <w:szCs w:val="22"/>
                <w:vertAlign w:val="superscript"/>
              </w:rPr>
              <w:t>1</w:t>
            </w:r>
            <w:r w:rsidRPr="006A7442">
              <w:rPr>
                <w:rFonts w:asciiTheme="minorHAnsi" w:eastAsia="SimSun" w:cstheme="minorHAnsi"/>
                <w:bCs/>
                <w:sz w:val="22"/>
                <w:szCs w:val="22"/>
              </w:rPr>
              <w:t> straipsnio 1 dalyje;</w:t>
            </w:r>
          </w:p>
          <w:p w14:paraId="65250764" w14:textId="77777777" w:rsidR="00AA58A5" w:rsidRPr="006A7442" w:rsidRDefault="00AA58A5" w:rsidP="007614CE">
            <w:pPr>
              <w:contextualSpacing/>
              <w:jc w:val="both"/>
              <w:rPr>
                <w:rFonts w:asciiTheme="minorHAnsi" w:eastAsia="SimSun" w:cstheme="minorHAnsi"/>
                <w:sz w:val="22"/>
                <w:szCs w:val="22"/>
              </w:rPr>
            </w:pPr>
            <w:r w:rsidRPr="006A7442">
              <w:rPr>
                <w:rFonts w:asciiTheme="minorHAnsi" w:eastAsia="SimSun" w:cstheme="minorHAns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394" w:type="dxa"/>
            <w:tcBorders>
              <w:top w:val="single" w:sz="4" w:space="0" w:color="auto"/>
              <w:left w:val="single" w:sz="4" w:space="0" w:color="auto"/>
              <w:bottom w:val="single" w:sz="4" w:space="0" w:color="auto"/>
              <w:right w:val="single" w:sz="4" w:space="0" w:color="auto"/>
            </w:tcBorders>
            <w:hideMark/>
          </w:tcPr>
          <w:p w14:paraId="58996968" w14:textId="77777777" w:rsidR="00AA58A5" w:rsidRPr="006A7442" w:rsidRDefault="00AA58A5" w:rsidP="007614CE">
            <w:pPr>
              <w:tabs>
                <w:tab w:val="left" w:pos="272"/>
              </w:tabs>
              <w:contextualSpacing/>
              <w:jc w:val="both"/>
              <w:rPr>
                <w:rFonts w:asciiTheme="minorHAnsi" w:eastAsia="SimSun" w:cstheme="minorHAnsi"/>
                <w:sz w:val="22"/>
                <w:szCs w:val="22"/>
              </w:rPr>
            </w:pPr>
            <w:r w:rsidRPr="00284ADF">
              <w:rPr>
                <w:rFonts w:asciiTheme="minorHAnsi" w:eastAsia="SimSun" w:cstheme="minorHAnsi"/>
                <w:sz w:val="22"/>
                <w:szCs w:val="22"/>
              </w:rPr>
              <w:t>Iš Lietuvoje įsteigtų subjektų įrodančių dokumentų nereikalaujama. Užtenka pateikto EBVPD</w:t>
            </w:r>
            <w:r w:rsidRPr="006A7442">
              <w:rPr>
                <w:rFonts w:asciiTheme="minorHAnsi" w:eastAsia="SimSun" w:cstheme="minorHAnsi"/>
                <w:sz w:val="22"/>
                <w:szCs w:val="22"/>
              </w:rPr>
              <w:t>.</w:t>
            </w:r>
          </w:p>
          <w:p w14:paraId="106DB212" w14:textId="77777777" w:rsidR="00AA58A5" w:rsidRPr="006A7442" w:rsidRDefault="00AA58A5" w:rsidP="007614CE">
            <w:pPr>
              <w:tabs>
                <w:tab w:val="left" w:pos="272"/>
              </w:tabs>
              <w:contextualSpacing/>
              <w:jc w:val="both"/>
              <w:rPr>
                <w:rFonts w:asciiTheme="minorHAnsi" w:eastAsia="SimSun" w:cstheme="minorHAnsi"/>
                <w:sz w:val="22"/>
                <w:szCs w:val="22"/>
              </w:rPr>
            </w:pPr>
            <w:r w:rsidRPr="006A7442">
              <w:rPr>
                <w:rFonts w:asciiTheme="minorHAnsi" w:eastAsia="SimSun" w:cstheme="minorHAnsi"/>
                <w:sz w:val="22"/>
                <w:szCs w:val="22"/>
              </w:rPr>
              <w:t xml:space="preserve">Priimant sprendimus dėl tiekėjo pašalinimo iš pirkimo procedūros (a) punkte nurodytu pašalinimo pagrindu, be kita ko, atsižvelgiama į nacionalinėje duomenų bazėje adresu: </w:t>
            </w:r>
            <w:hyperlink r:id="rId21" w:history="1">
              <w:r w:rsidRPr="006A7442">
                <w:rPr>
                  <w:rStyle w:val="Hipersaitas"/>
                  <w:rFonts w:asciiTheme="minorHAnsi" w:eastAsia="SimSun" w:cstheme="minorHAnsi"/>
                  <w:sz w:val="22"/>
                  <w:szCs w:val="22"/>
                </w:rPr>
                <w:t>https://www.registrucentras.lt/jar/p/index.php</w:t>
              </w:r>
            </w:hyperlink>
            <w:r w:rsidRPr="006A7442">
              <w:rPr>
                <w:rFonts w:asciiTheme="minorHAnsi" w:eastAsia="SimSun" w:cstheme="minorHAnsi"/>
                <w:sz w:val="22"/>
                <w:szCs w:val="22"/>
              </w:rPr>
              <w:t xml:space="preserve"> paskelbtą informaciją, taip pat į Viešųjų pirkimų tarnybos informaciniame pranešime pateiktą informaciją:</w:t>
            </w:r>
          </w:p>
          <w:p w14:paraId="5B55169B" w14:textId="77777777" w:rsidR="00AA58A5" w:rsidRPr="006A7442" w:rsidRDefault="00AA58A5" w:rsidP="007614CE">
            <w:pPr>
              <w:tabs>
                <w:tab w:val="left" w:pos="272"/>
              </w:tabs>
              <w:contextualSpacing/>
              <w:jc w:val="both"/>
              <w:rPr>
                <w:rFonts w:asciiTheme="minorHAnsi" w:eastAsia="SimSun" w:cstheme="minorHAnsi"/>
                <w:sz w:val="22"/>
                <w:szCs w:val="22"/>
              </w:rPr>
            </w:pPr>
            <w:hyperlink r:id="rId22" w:history="1">
              <w:r w:rsidRPr="006A7442">
                <w:rPr>
                  <w:rStyle w:val="Hipersaitas"/>
                  <w:rFonts w:asciiTheme="minorHAnsi" w:eastAsia="SimSun" w:cstheme="minorHAnsi"/>
                  <w:sz w:val="22"/>
                  <w:szCs w:val="22"/>
                </w:rPr>
                <w:t>https://vpt.lrv.lt/lt/naujienos-3/nepateike-finansiniu-ataskaitu-tiekejai-gali-buti-pasalinti-is-pirkimo-proceduros-1/</w:t>
              </w:r>
            </w:hyperlink>
            <w:r w:rsidRPr="006A7442">
              <w:rPr>
                <w:rFonts w:asciiTheme="minorHAnsi" w:eastAsia="SimSun" w:cstheme="minorHAnsi"/>
                <w:sz w:val="22"/>
                <w:szCs w:val="22"/>
              </w:rPr>
              <w:t>.</w:t>
            </w:r>
          </w:p>
          <w:p w14:paraId="6A512FBE" w14:textId="77777777" w:rsidR="00AA58A5" w:rsidRPr="006A7442" w:rsidRDefault="00AA58A5" w:rsidP="007614CE">
            <w:pPr>
              <w:tabs>
                <w:tab w:val="left" w:pos="272"/>
              </w:tabs>
              <w:contextualSpacing/>
              <w:jc w:val="both"/>
              <w:rPr>
                <w:rFonts w:asciiTheme="minorHAnsi" w:eastAsia="SimSun" w:cstheme="minorHAnsi"/>
                <w:sz w:val="22"/>
                <w:szCs w:val="22"/>
              </w:rPr>
            </w:pPr>
            <w:r w:rsidRPr="006A7442">
              <w:rPr>
                <w:rFonts w:asciiTheme="minorHAnsi" w:eastAsia="SimSun" w:cstheme="minorHAnsi"/>
                <w:sz w:val="22"/>
                <w:szCs w:val="22"/>
              </w:rPr>
              <w:t xml:space="preserve">Priimant sprendimus dėl tiekėjo pašalinimo iš pirkimo procedūros (b) punkte nurodytu pašalinimo pagrindu, be kita ko, atsižvelgiama į nacionalinėje duomenų bazėje adresu </w:t>
            </w:r>
            <w:hyperlink r:id="rId23" w:history="1">
              <w:r w:rsidRPr="006A7442">
                <w:rPr>
                  <w:rStyle w:val="Hipersaitas"/>
                  <w:rFonts w:asciiTheme="minorHAnsi" w:eastAsia="SimSun" w:cstheme="minorHAnsi"/>
                  <w:sz w:val="22"/>
                  <w:szCs w:val="22"/>
                </w:rPr>
                <w:t>https://www.vmi.lt/evmi/mokesciu-moketoju-informacija</w:t>
              </w:r>
            </w:hyperlink>
            <w:r w:rsidRPr="006A7442">
              <w:rPr>
                <w:rFonts w:asciiTheme="minorHAnsi" w:eastAsia="SimSun" w:cstheme="minorHAnsi"/>
                <w:sz w:val="22"/>
                <w:szCs w:val="22"/>
              </w:rPr>
              <w:t xml:space="preserve"> skelbiamą informaciją.</w:t>
            </w:r>
          </w:p>
          <w:p w14:paraId="47A17A65" w14:textId="77777777" w:rsidR="00AA58A5" w:rsidRPr="006A7442" w:rsidRDefault="00AA58A5" w:rsidP="007614CE">
            <w:pPr>
              <w:tabs>
                <w:tab w:val="left" w:pos="272"/>
              </w:tabs>
              <w:contextualSpacing/>
              <w:jc w:val="both"/>
              <w:rPr>
                <w:rFonts w:asciiTheme="minorHAnsi" w:eastAsia="SimSun" w:cstheme="minorHAnsi"/>
                <w:sz w:val="22"/>
                <w:szCs w:val="22"/>
              </w:rPr>
            </w:pPr>
          </w:p>
          <w:p w14:paraId="18E13D86" w14:textId="77777777" w:rsidR="00AA58A5" w:rsidRPr="006A7442" w:rsidRDefault="00AA58A5" w:rsidP="007614CE">
            <w:pPr>
              <w:tabs>
                <w:tab w:val="left" w:pos="272"/>
              </w:tabs>
              <w:contextualSpacing/>
              <w:jc w:val="both"/>
              <w:rPr>
                <w:rFonts w:asciiTheme="minorHAnsi" w:eastAsia="SimSun" w:cstheme="minorHAnsi"/>
                <w:sz w:val="22"/>
                <w:szCs w:val="22"/>
              </w:rPr>
            </w:pPr>
            <w:r w:rsidRPr="006A7442">
              <w:rPr>
                <w:rFonts w:asciiTheme="minorHAnsi" w:eastAsia="SimSun" w:cstheme="minorHAnsi"/>
                <w:sz w:val="22"/>
                <w:szCs w:val="22"/>
              </w:rPr>
              <w:t xml:space="preserve">Priimant sprendimus dėl tiekėjo pašalinimo iš pirkimo procedūros (c) punkte nurodytu pašalinimo pagrindu, be kita ko, atsižvelgiama į nacionalinėje duomenų bazėje adresu: </w:t>
            </w:r>
            <w:hyperlink r:id="rId24" w:history="1">
              <w:r w:rsidRPr="006A7442">
                <w:rPr>
                  <w:rStyle w:val="Hipersaitas"/>
                  <w:rFonts w:asciiTheme="minorHAnsi" w:eastAsia="SimSun" w:cstheme="minorHAnsi"/>
                  <w:sz w:val="22"/>
                  <w:szCs w:val="22"/>
                </w:rPr>
                <w:t>https://kt.gov.lt/lt/atviri-</w:t>
              </w:r>
              <w:r w:rsidRPr="006A7442">
                <w:rPr>
                  <w:rStyle w:val="Hipersaitas"/>
                  <w:rFonts w:asciiTheme="minorHAnsi" w:eastAsia="SimSun" w:cstheme="minorHAnsi"/>
                  <w:sz w:val="22"/>
                  <w:szCs w:val="22"/>
                </w:rPr>
                <w:lastRenderedPageBreak/>
                <w:t>duomenys/diskvalifikavimas-is-viesuju-pirkimu</w:t>
              </w:r>
            </w:hyperlink>
            <w:r w:rsidRPr="006A7442">
              <w:rPr>
                <w:rFonts w:asciiTheme="minorHAnsi" w:eastAsia="SimSun" w:cstheme="minorHAnsi"/>
                <w:sz w:val="22"/>
                <w:szCs w:val="22"/>
              </w:rPr>
              <w:t xml:space="preserve"> skelbiamą informaciją.</w:t>
            </w:r>
          </w:p>
        </w:tc>
      </w:tr>
      <w:tr w:rsidR="00AA58A5" w:rsidRPr="006A7442" w14:paraId="58E823D9" w14:textId="77777777" w:rsidTr="00496650">
        <w:tc>
          <w:tcPr>
            <w:tcW w:w="675" w:type="dxa"/>
            <w:tcBorders>
              <w:top w:val="single" w:sz="4" w:space="0" w:color="auto"/>
              <w:left w:val="single" w:sz="4" w:space="0" w:color="auto"/>
              <w:bottom w:val="single" w:sz="4" w:space="0" w:color="auto"/>
              <w:right w:val="single" w:sz="4" w:space="0" w:color="auto"/>
            </w:tcBorders>
            <w:hideMark/>
          </w:tcPr>
          <w:p w14:paraId="2CBDB87A" w14:textId="77777777" w:rsidR="00AA58A5" w:rsidRPr="006A7442" w:rsidRDefault="00AA58A5" w:rsidP="007614CE">
            <w:pPr>
              <w:ind w:left="-545" w:right="-137" w:firstLine="567"/>
              <w:contextualSpacing/>
              <w:rPr>
                <w:rFonts w:asciiTheme="minorHAnsi" w:eastAsia="SimSun" w:cstheme="minorHAnsi"/>
                <w:sz w:val="22"/>
                <w:szCs w:val="22"/>
              </w:rPr>
            </w:pPr>
            <w:r w:rsidRPr="006A7442">
              <w:rPr>
                <w:rFonts w:asciiTheme="minorHAnsi" w:eastAsia="SimSun" w:cstheme="minorHAnsi"/>
                <w:sz w:val="22"/>
                <w:szCs w:val="22"/>
              </w:rPr>
              <w:lastRenderedPageBreak/>
              <w:t>11.</w:t>
            </w:r>
          </w:p>
        </w:tc>
        <w:tc>
          <w:tcPr>
            <w:tcW w:w="3289" w:type="dxa"/>
            <w:tcBorders>
              <w:top w:val="single" w:sz="4" w:space="0" w:color="auto"/>
              <w:left w:val="single" w:sz="4" w:space="0" w:color="auto"/>
              <w:bottom w:val="single" w:sz="4" w:space="0" w:color="auto"/>
              <w:right w:val="single" w:sz="4" w:space="0" w:color="auto"/>
            </w:tcBorders>
          </w:tcPr>
          <w:p w14:paraId="055AE63B" w14:textId="77777777" w:rsidR="00AA58A5" w:rsidRPr="006A7442" w:rsidRDefault="00AA58A5" w:rsidP="007614CE">
            <w:pPr>
              <w:contextualSpacing/>
              <w:jc w:val="both"/>
              <w:rPr>
                <w:rFonts w:asciiTheme="minorHAnsi" w:eastAsia="SimSun" w:cstheme="minorHAnsi"/>
                <w:sz w:val="22"/>
                <w:szCs w:val="22"/>
              </w:rPr>
            </w:pPr>
            <w:r w:rsidRPr="006A7442">
              <w:rPr>
                <w:rFonts w:asciiTheme="minorHAnsi" w:eastAsia="SimSun" w:cstheme="minorHAnsi"/>
                <w:sz w:val="22"/>
                <w:szCs w:val="22"/>
              </w:rPr>
              <w:t>VPĮ 46 straipsnio 6 dalies 3 punktas</w:t>
            </w:r>
          </w:p>
          <w:p w14:paraId="0B3F2AF8" w14:textId="77777777" w:rsidR="00AA58A5" w:rsidRPr="006A7442" w:rsidRDefault="00AA58A5" w:rsidP="007614CE">
            <w:pPr>
              <w:contextualSpacing/>
              <w:jc w:val="both"/>
              <w:rPr>
                <w:rFonts w:asciiTheme="minorHAnsi" w:eastAsia="SimSun" w:cstheme="minorHAnsi"/>
                <w:sz w:val="22"/>
                <w:szCs w:val="22"/>
              </w:rPr>
            </w:pPr>
          </w:p>
          <w:p w14:paraId="11603527" w14:textId="77777777" w:rsidR="00AA58A5" w:rsidRPr="006A7442" w:rsidRDefault="00AA58A5" w:rsidP="007614CE">
            <w:pPr>
              <w:contextualSpacing/>
              <w:jc w:val="both"/>
              <w:rPr>
                <w:rFonts w:asciiTheme="minorHAnsi" w:eastAsia="SimSun" w:cstheme="minorHAnsi"/>
                <w:sz w:val="22"/>
                <w:szCs w:val="22"/>
              </w:rPr>
            </w:pPr>
            <w:r w:rsidRPr="006A7442">
              <w:rPr>
                <w:rFonts w:asciiTheme="minorHAnsi" w:eastAsia="SimSun" w:cstheme="minorHAns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32E3D077" w14:textId="77777777" w:rsidR="00AA58A5" w:rsidRPr="006A7442" w:rsidRDefault="00AA58A5" w:rsidP="007614CE">
            <w:pPr>
              <w:contextualSpacing/>
              <w:jc w:val="both"/>
              <w:rPr>
                <w:rFonts w:asciiTheme="minorHAnsi" w:eastAsia="SimSun" w:cstheme="minorHAnsi"/>
                <w:sz w:val="22"/>
                <w:szCs w:val="22"/>
              </w:rPr>
            </w:pPr>
            <w:r w:rsidRPr="006A7442">
              <w:rPr>
                <w:rFonts w:asciiTheme="minorHAnsi" w:eastAsia="SimSun" w:cstheme="minorHAns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394" w:type="dxa"/>
            <w:tcBorders>
              <w:top w:val="single" w:sz="4" w:space="0" w:color="auto"/>
              <w:left w:val="single" w:sz="4" w:space="0" w:color="auto"/>
              <w:bottom w:val="single" w:sz="4" w:space="0" w:color="auto"/>
              <w:right w:val="single" w:sz="4" w:space="0" w:color="auto"/>
            </w:tcBorders>
            <w:hideMark/>
          </w:tcPr>
          <w:p w14:paraId="68C14104" w14:textId="77777777" w:rsidR="00AA58A5" w:rsidRPr="006A7442" w:rsidRDefault="00AA58A5" w:rsidP="007614CE">
            <w:pPr>
              <w:tabs>
                <w:tab w:val="left" w:pos="272"/>
              </w:tabs>
              <w:contextualSpacing/>
              <w:jc w:val="both"/>
              <w:rPr>
                <w:rFonts w:asciiTheme="minorHAnsi" w:eastAsia="SimSun" w:cstheme="minorHAnsi"/>
                <w:sz w:val="22"/>
                <w:szCs w:val="22"/>
              </w:rPr>
            </w:pPr>
            <w:r w:rsidRPr="00284ADF">
              <w:rPr>
                <w:rFonts w:asciiTheme="minorHAnsi" w:eastAsia="SimSun" w:cstheme="minorHAnsi"/>
                <w:sz w:val="22"/>
                <w:szCs w:val="22"/>
              </w:rPr>
              <w:t>Iš Lietuvoje įsteigtų subjektų įrodančių dokumentų nereikalaujama. Užtenka pateikto EBVPD.</w:t>
            </w:r>
          </w:p>
        </w:tc>
      </w:tr>
    </w:tbl>
    <w:p w14:paraId="5CB41D2A" w14:textId="77777777" w:rsidR="00AA58A5" w:rsidRDefault="00AA58A5" w:rsidP="007614CE">
      <w:pPr>
        <w:spacing w:after="0" w:line="240" w:lineRule="auto"/>
        <w:jc w:val="center"/>
        <w:textAlignment w:val="baseline"/>
        <w:rPr>
          <w:rFonts w:ascii="Calibri" w:eastAsia="Times New Roman" w:hAnsi="Calibri" w:cs="Calibri"/>
          <w:sz w:val="22"/>
          <w:szCs w:val="22"/>
        </w:rPr>
      </w:pPr>
    </w:p>
    <w:p w14:paraId="054BBDB1" w14:textId="52E118B8" w:rsidR="002F396F" w:rsidRPr="00AA58A5" w:rsidRDefault="00AA58A5" w:rsidP="007614CE">
      <w:pPr>
        <w:spacing w:after="0" w:line="240" w:lineRule="auto"/>
        <w:jc w:val="center"/>
        <w:textAlignment w:val="baseline"/>
        <w:rPr>
          <w:rFonts w:ascii="Calibri" w:eastAsia="Times New Roman" w:hAnsi="Calibri" w:cs="Calibri"/>
          <w:sz w:val="22"/>
          <w:szCs w:val="22"/>
        </w:rPr>
      </w:pPr>
      <w:r w:rsidRPr="008D3D9F">
        <w:rPr>
          <w:rFonts w:ascii="Calibri" w:eastAsia="Times New Roman" w:hAnsi="Calibri" w:cs="Calibri"/>
          <w:sz w:val="22"/>
          <w:szCs w:val="22"/>
        </w:rPr>
        <w:t>_____________</w:t>
      </w:r>
    </w:p>
    <w:sectPr w:rsidR="002F396F" w:rsidRPr="00AA58A5" w:rsidSect="00AA58A5">
      <w:pgSz w:w="15840" w:h="12240" w:orient="landscape"/>
      <w:pgMar w:top="1701"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8841F" w14:textId="77777777" w:rsidR="00D751EF" w:rsidRDefault="00D751EF" w:rsidP="00D05666">
      <w:r>
        <w:separator/>
      </w:r>
    </w:p>
  </w:endnote>
  <w:endnote w:type="continuationSeparator" w:id="0">
    <w:p w14:paraId="423C8359" w14:textId="77777777" w:rsidR="00D751EF" w:rsidRDefault="00D751EF" w:rsidP="00D05666">
      <w:r>
        <w:continuationSeparator/>
      </w:r>
    </w:p>
  </w:endnote>
  <w:endnote w:type="continuationNotice" w:id="1">
    <w:p w14:paraId="4083A515" w14:textId="77777777" w:rsidR="00D751EF" w:rsidRDefault="00D751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AEEFB" w14:textId="77777777" w:rsidR="00D751EF" w:rsidRDefault="00D751EF" w:rsidP="00D05666">
      <w:r>
        <w:separator/>
      </w:r>
    </w:p>
  </w:footnote>
  <w:footnote w:type="continuationSeparator" w:id="0">
    <w:p w14:paraId="15EFEFD6" w14:textId="77777777" w:rsidR="00D751EF" w:rsidRDefault="00D751EF" w:rsidP="00D05666">
      <w:r>
        <w:continuationSeparator/>
      </w:r>
    </w:p>
  </w:footnote>
  <w:footnote w:type="continuationNotice" w:id="1">
    <w:p w14:paraId="4F29F9F8" w14:textId="77777777" w:rsidR="00D751EF" w:rsidRDefault="00D751EF">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1" w:name="part_29487b7782f74ee9be5d1642b97e750c"/>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2" w:name="part_0bf49b47971946ecbbec156f895bdd28"/>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3" w:name="part_ce0c1ec65cd04504a5c7e7a6019a52b2"/>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4" w:name="part_4d260bdcf87f459c83aabd2d136ae520"/>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5" w:name="part_3d5d32906196413b80fb75b99a833278"/>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F1526A58"/>
    <w:lvl w:ilvl="0">
      <w:start w:val="1"/>
      <w:numFmt w:val="decimal"/>
      <w:lvlText w:val="%1."/>
      <w:lvlJc w:val="left"/>
      <w:pPr>
        <w:ind w:left="927" w:hanging="360"/>
      </w:pPr>
    </w:lvl>
    <w:lvl w:ilvl="1">
      <w:start w:val="8"/>
      <w:numFmt w:val="decimal"/>
      <w:lvlText w:val="%1.%2."/>
      <w:lvlJc w:val="left"/>
      <w:pPr>
        <w:ind w:left="1647" w:hanging="360"/>
      </w:pPr>
      <w:rPr>
        <w:i w:val="0"/>
        <w:iCs w:val="0"/>
        <w:color w:val="auto"/>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6"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10AF2E41"/>
    <w:multiLevelType w:val="multilevel"/>
    <w:tmpl w:val="619C0D2E"/>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4"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6"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8"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1"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5" w15:restartNumberingAfterBreak="0">
    <w:nsid w:val="433571F2"/>
    <w:multiLevelType w:val="multilevel"/>
    <w:tmpl w:val="5644FCD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7"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8"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510B6664"/>
    <w:multiLevelType w:val="hybridMultilevel"/>
    <w:tmpl w:val="09C41D02"/>
    <w:lvl w:ilvl="0" w:tplc="29E476EA">
      <w:start w:val="1"/>
      <w:numFmt w:val="decimal"/>
      <w:lvlText w:val="%1."/>
      <w:lvlJc w:val="left"/>
      <w:pPr>
        <w:ind w:left="1287" w:hanging="720"/>
      </w:pPr>
      <w:rPr>
        <w:rFonts w:hint="default"/>
        <w:sz w:val="22"/>
        <w:szCs w:val="22"/>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4" w15:restartNumberingAfterBreak="0">
    <w:nsid w:val="5CBB46AD"/>
    <w:multiLevelType w:val="multilevel"/>
    <w:tmpl w:val="6696E756"/>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6"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7"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3"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6"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8"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0"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08686676">
    <w:abstractNumId w:val="25"/>
  </w:num>
  <w:num w:numId="2" w16cid:durableId="797529454">
    <w:abstractNumId w:val="1"/>
  </w:num>
  <w:num w:numId="3" w16cid:durableId="1927765243">
    <w:abstractNumId w:val="16"/>
  </w:num>
  <w:num w:numId="4" w16cid:durableId="207184103">
    <w:abstractNumId w:val="8"/>
  </w:num>
  <w:num w:numId="5" w16cid:durableId="1528367431">
    <w:abstractNumId w:val="39"/>
  </w:num>
  <w:num w:numId="6" w16cid:durableId="1484615006">
    <w:abstractNumId w:val="42"/>
  </w:num>
  <w:num w:numId="7" w16cid:durableId="607934237">
    <w:abstractNumId w:val="33"/>
  </w:num>
  <w:num w:numId="8" w16cid:durableId="408162091">
    <w:abstractNumId w:val="49"/>
  </w:num>
  <w:num w:numId="9" w16cid:durableId="12269543">
    <w:abstractNumId w:val="47"/>
  </w:num>
  <w:num w:numId="10" w16cid:durableId="749809940">
    <w:abstractNumId w:val="3"/>
  </w:num>
  <w:num w:numId="11" w16cid:durableId="412043720">
    <w:abstractNumId w:val="48"/>
  </w:num>
  <w:num w:numId="12" w16cid:durableId="1996449446">
    <w:abstractNumId w:val="44"/>
  </w:num>
  <w:num w:numId="13" w16cid:durableId="1482305889">
    <w:abstractNumId w:val="41"/>
  </w:num>
  <w:num w:numId="14" w16cid:durableId="32313854">
    <w:abstractNumId w:val="24"/>
  </w:num>
  <w:num w:numId="15" w16cid:durableId="1318921492">
    <w:abstractNumId w:val="31"/>
  </w:num>
  <w:num w:numId="16" w16cid:durableId="1864435576">
    <w:abstractNumId w:val="43"/>
  </w:num>
  <w:num w:numId="17" w16cid:durableId="1941065713">
    <w:abstractNumId w:val="9"/>
  </w:num>
  <w:num w:numId="18" w16cid:durableId="19859238">
    <w:abstractNumId w:val="12"/>
  </w:num>
  <w:num w:numId="19" w16cid:durableId="1297491117">
    <w:abstractNumId w:val="29"/>
  </w:num>
  <w:num w:numId="20" w16cid:durableId="1355115080">
    <w:abstractNumId w:val="14"/>
  </w:num>
  <w:num w:numId="21" w16cid:durableId="1151098297">
    <w:abstractNumId w:val="37"/>
  </w:num>
  <w:num w:numId="22" w16cid:durableId="1683705037">
    <w:abstractNumId w:val="10"/>
  </w:num>
  <w:num w:numId="23" w16cid:durableId="256863186">
    <w:abstractNumId w:val="6"/>
  </w:num>
  <w:num w:numId="24" w16cid:durableId="1419787664">
    <w:abstractNumId w:val="50"/>
  </w:num>
  <w:num w:numId="25" w16cid:durableId="328021677">
    <w:abstractNumId w:val="36"/>
  </w:num>
  <w:num w:numId="26" w16cid:durableId="913508862">
    <w:abstractNumId w:val="46"/>
  </w:num>
  <w:num w:numId="27" w16cid:durableId="8368459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1215406">
    <w:abstractNumId w:val="0"/>
  </w:num>
  <w:num w:numId="30" w16cid:durableId="1046568947">
    <w:abstractNumId w:val="18"/>
  </w:num>
  <w:num w:numId="31" w16cid:durableId="1068573128">
    <w:abstractNumId w:val="28"/>
  </w:num>
  <w:num w:numId="32" w16cid:durableId="471793991">
    <w:abstractNumId w:val="19"/>
  </w:num>
  <w:num w:numId="33" w16cid:durableId="1333874857">
    <w:abstractNumId w:val="17"/>
  </w:num>
  <w:num w:numId="34" w16cid:durableId="1804929382">
    <w:abstractNumId w:val="22"/>
  </w:num>
  <w:num w:numId="35" w16cid:durableId="2065908481">
    <w:abstractNumId w:val="21"/>
  </w:num>
  <w:num w:numId="36" w16cid:durableId="1111315082">
    <w:abstractNumId w:val="23"/>
  </w:num>
  <w:num w:numId="37" w16cid:durableId="1397507914">
    <w:abstractNumId w:val="2"/>
  </w:num>
  <w:num w:numId="38" w16cid:durableId="195389510">
    <w:abstractNumId w:val="35"/>
  </w:num>
  <w:num w:numId="39" w16cid:durableId="878519037">
    <w:abstractNumId w:val="4"/>
  </w:num>
  <w:num w:numId="40" w16cid:durableId="1032220187">
    <w:abstractNumId w:val="30"/>
  </w:num>
  <w:num w:numId="41" w16cid:durableId="752580688">
    <w:abstractNumId w:val="45"/>
  </w:num>
  <w:num w:numId="42" w16cid:durableId="1229463082">
    <w:abstractNumId w:val="11"/>
  </w:num>
  <w:num w:numId="43" w16cid:durableId="252469303">
    <w:abstractNumId w:val="13"/>
  </w:num>
  <w:num w:numId="44" w16cid:durableId="131945100">
    <w:abstractNumId w:val="40"/>
  </w:num>
  <w:num w:numId="45" w16cid:durableId="796070810">
    <w:abstractNumId w:val="27"/>
  </w:num>
  <w:num w:numId="46" w16cid:durableId="723064401">
    <w:abstractNumId w:val="26"/>
  </w:num>
  <w:num w:numId="47" w16cid:durableId="271204600">
    <w:abstractNumId w:val="7"/>
  </w:num>
  <w:num w:numId="48" w16cid:durableId="1767458866">
    <w:abstractNumId w:val="38"/>
  </w:num>
  <w:num w:numId="49" w16cid:durableId="701367099">
    <w:abstractNumId w:val="15"/>
  </w:num>
  <w:num w:numId="50" w16cid:durableId="236325392">
    <w:abstractNumId w:val="32"/>
  </w:num>
  <w:num w:numId="51" w16cid:durableId="981542642">
    <w:abstractNumId w:val="34"/>
  </w:num>
  <w:num w:numId="52" w16cid:durableId="1712456258">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0E2"/>
    <w:rsid w:val="0006040C"/>
    <w:rsid w:val="000605C5"/>
    <w:rsid w:val="000608EF"/>
    <w:rsid w:val="00060C66"/>
    <w:rsid w:val="00061084"/>
    <w:rsid w:val="000613D6"/>
    <w:rsid w:val="00061466"/>
    <w:rsid w:val="00061672"/>
    <w:rsid w:val="00061E86"/>
    <w:rsid w:val="00061FA2"/>
    <w:rsid w:val="0006300C"/>
    <w:rsid w:val="000631F1"/>
    <w:rsid w:val="00064868"/>
    <w:rsid w:val="00065482"/>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AE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6AE"/>
    <w:rsid w:val="000A09BB"/>
    <w:rsid w:val="000A0DFE"/>
    <w:rsid w:val="000A0F4D"/>
    <w:rsid w:val="000A0F5D"/>
    <w:rsid w:val="000A1B8D"/>
    <w:rsid w:val="000A1E34"/>
    <w:rsid w:val="000A202B"/>
    <w:rsid w:val="000A2CBA"/>
    <w:rsid w:val="000A2D88"/>
    <w:rsid w:val="000A3193"/>
    <w:rsid w:val="000A332A"/>
    <w:rsid w:val="000A417C"/>
    <w:rsid w:val="000A4B0D"/>
    <w:rsid w:val="000A4E91"/>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3"/>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BA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DF3"/>
    <w:rsid w:val="000F403D"/>
    <w:rsid w:val="000F4AA3"/>
    <w:rsid w:val="000F4B8F"/>
    <w:rsid w:val="000F513D"/>
    <w:rsid w:val="000F5948"/>
    <w:rsid w:val="000F6747"/>
    <w:rsid w:val="000F7017"/>
    <w:rsid w:val="000F7102"/>
    <w:rsid w:val="000F788E"/>
    <w:rsid w:val="000F7F03"/>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A3B"/>
    <w:rsid w:val="0010505E"/>
    <w:rsid w:val="001059F7"/>
    <w:rsid w:val="00105FA3"/>
    <w:rsid w:val="001072BE"/>
    <w:rsid w:val="0010779C"/>
    <w:rsid w:val="00107A04"/>
    <w:rsid w:val="00110481"/>
    <w:rsid w:val="0011053F"/>
    <w:rsid w:val="00111429"/>
    <w:rsid w:val="00111943"/>
    <w:rsid w:val="0011199A"/>
    <w:rsid w:val="00111F2D"/>
    <w:rsid w:val="00112092"/>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30E"/>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0E5"/>
    <w:rsid w:val="00135122"/>
    <w:rsid w:val="001351A4"/>
    <w:rsid w:val="00135B56"/>
    <w:rsid w:val="00135EEE"/>
    <w:rsid w:val="0013610E"/>
    <w:rsid w:val="00136350"/>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399"/>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5FB4"/>
    <w:rsid w:val="00156148"/>
    <w:rsid w:val="00156AC9"/>
    <w:rsid w:val="001578F5"/>
    <w:rsid w:val="00157BAA"/>
    <w:rsid w:val="00157E9E"/>
    <w:rsid w:val="001607EC"/>
    <w:rsid w:val="001609D9"/>
    <w:rsid w:val="00160A4A"/>
    <w:rsid w:val="00161018"/>
    <w:rsid w:val="0016163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3AE"/>
    <w:rsid w:val="0018752F"/>
    <w:rsid w:val="00190095"/>
    <w:rsid w:val="001907B2"/>
    <w:rsid w:val="00190B5E"/>
    <w:rsid w:val="00190BC7"/>
    <w:rsid w:val="0019130D"/>
    <w:rsid w:val="00191862"/>
    <w:rsid w:val="00191CEF"/>
    <w:rsid w:val="001926B1"/>
    <w:rsid w:val="00192ABA"/>
    <w:rsid w:val="00192AF9"/>
    <w:rsid w:val="00192B6B"/>
    <w:rsid w:val="00192ED3"/>
    <w:rsid w:val="00193984"/>
    <w:rsid w:val="00193D61"/>
    <w:rsid w:val="00194439"/>
    <w:rsid w:val="00194544"/>
    <w:rsid w:val="00194723"/>
    <w:rsid w:val="00194739"/>
    <w:rsid w:val="00194B3F"/>
    <w:rsid w:val="001953C4"/>
    <w:rsid w:val="001954F1"/>
    <w:rsid w:val="00195572"/>
    <w:rsid w:val="0019597B"/>
    <w:rsid w:val="00195BD8"/>
    <w:rsid w:val="00195C8A"/>
    <w:rsid w:val="00195CF3"/>
    <w:rsid w:val="001964C5"/>
    <w:rsid w:val="00196B86"/>
    <w:rsid w:val="00196C1D"/>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A7CA7"/>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49"/>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78"/>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AAF"/>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675"/>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2F8"/>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332"/>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57"/>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8A4"/>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0E01"/>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30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36"/>
    <w:rsid w:val="003161FE"/>
    <w:rsid w:val="00317AC3"/>
    <w:rsid w:val="00320115"/>
    <w:rsid w:val="0032067C"/>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90"/>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C6E"/>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972"/>
    <w:rsid w:val="00345AC7"/>
    <w:rsid w:val="00346410"/>
    <w:rsid w:val="00346ED9"/>
    <w:rsid w:val="00347744"/>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2BD"/>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401"/>
    <w:rsid w:val="00363505"/>
    <w:rsid w:val="00363D95"/>
    <w:rsid w:val="00365384"/>
    <w:rsid w:val="003660B8"/>
    <w:rsid w:val="00366FC8"/>
    <w:rsid w:val="003671C3"/>
    <w:rsid w:val="003671CF"/>
    <w:rsid w:val="00370489"/>
    <w:rsid w:val="00370682"/>
    <w:rsid w:val="00370A49"/>
    <w:rsid w:val="00370D13"/>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877D3"/>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0A"/>
    <w:rsid w:val="003B03D1"/>
    <w:rsid w:val="003B0F1F"/>
    <w:rsid w:val="003B0FA2"/>
    <w:rsid w:val="003B12B5"/>
    <w:rsid w:val="003B12DE"/>
    <w:rsid w:val="003B160F"/>
    <w:rsid w:val="003B211D"/>
    <w:rsid w:val="003B28AB"/>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4D2E"/>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1B80"/>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467"/>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553"/>
    <w:rsid w:val="003F4C28"/>
    <w:rsid w:val="003F5489"/>
    <w:rsid w:val="003F54D8"/>
    <w:rsid w:val="003F5913"/>
    <w:rsid w:val="003F5B2B"/>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41A"/>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62"/>
    <w:rsid w:val="004147BD"/>
    <w:rsid w:val="00414D9A"/>
    <w:rsid w:val="0041525C"/>
    <w:rsid w:val="004157B6"/>
    <w:rsid w:val="004157DD"/>
    <w:rsid w:val="0041633F"/>
    <w:rsid w:val="0041685F"/>
    <w:rsid w:val="00416CD6"/>
    <w:rsid w:val="00416D08"/>
    <w:rsid w:val="004170BC"/>
    <w:rsid w:val="00417604"/>
    <w:rsid w:val="00421D7D"/>
    <w:rsid w:val="004222D5"/>
    <w:rsid w:val="00422AF0"/>
    <w:rsid w:val="00422BDD"/>
    <w:rsid w:val="00422EEB"/>
    <w:rsid w:val="00423E0E"/>
    <w:rsid w:val="00424668"/>
    <w:rsid w:val="0042470D"/>
    <w:rsid w:val="00424B94"/>
    <w:rsid w:val="00424C4C"/>
    <w:rsid w:val="004252AF"/>
    <w:rsid w:val="0042578B"/>
    <w:rsid w:val="004257A5"/>
    <w:rsid w:val="004259F4"/>
    <w:rsid w:val="00425CFB"/>
    <w:rsid w:val="0042604F"/>
    <w:rsid w:val="00426A90"/>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356"/>
    <w:rsid w:val="004624F4"/>
    <w:rsid w:val="00462587"/>
    <w:rsid w:val="004625A4"/>
    <w:rsid w:val="004625A5"/>
    <w:rsid w:val="00462758"/>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849"/>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6F9"/>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644"/>
    <w:rsid w:val="004C7D6D"/>
    <w:rsid w:val="004C7DC4"/>
    <w:rsid w:val="004C7E0B"/>
    <w:rsid w:val="004C7E53"/>
    <w:rsid w:val="004C7E56"/>
    <w:rsid w:val="004D017C"/>
    <w:rsid w:val="004D070C"/>
    <w:rsid w:val="004D1010"/>
    <w:rsid w:val="004D248A"/>
    <w:rsid w:val="004D2D25"/>
    <w:rsid w:val="004D2DD1"/>
    <w:rsid w:val="004D3703"/>
    <w:rsid w:val="004D3BE3"/>
    <w:rsid w:val="004D416B"/>
    <w:rsid w:val="004D459D"/>
    <w:rsid w:val="004D4C7B"/>
    <w:rsid w:val="004D5184"/>
    <w:rsid w:val="004D57E9"/>
    <w:rsid w:val="004D7072"/>
    <w:rsid w:val="004D7327"/>
    <w:rsid w:val="004D7B52"/>
    <w:rsid w:val="004D7DFA"/>
    <w:rsid w:val="004D7F53"/>
    <w:rsid w:val="004E0049"/>
    <w:rsid w:val="004E05A2"/>
    <w:rsid w:val="004E06BB"/>
    <w:rsid w:val="004E07B2"/>
    <w:rsid w:val="004E0C33"/>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B3A"/>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64B"/>
    <w:rsid w:val="004F5D95"/>
    <w:rsid w:val="004F5E33"/>
    <w:rsid w:val="004F610B"/>
    <w:rsid w:val="004F68BA"/>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EF4"/>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7"/>
    <w:rsid w:val="0052556C"/>
    <w:rsid w:val="00525A62"/>
    <w:rsid w:val="00525B54"/>
    <w:rsid w:val="00525FD6"/>
    <w:rsid w:val="00526097"/>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1F"/>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3605"/>
    <w:rsid w:val="00574109"/>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610"/>
    <w:rsid w:val="0058261B"/>
    <w:rsid w:val="0058281B"/>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0940"/>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75"/>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ABC"/>
    <w:rsid w:val="005C1E12"/>
    <w:rsid w:val="005C3F18"/>
    <w:rsid w:val="005C4476"/>
    <w:rsid w:val="005C5BD5"/>
    <w:rsid w:val="005C60F3"/>
    <w:rsid w:val="005C6762"/>
    <w:rsid w:val="005C6C2A"/>
    <w:rsid w:val="005C6D8F"/>
    <w:rsid w:val="005C7263"/>
    <w:rsid w:val="005C74DC"/>
    <w:rsid w:val="005C7C0F"/>
    <w:rsid w:val="005D02F8"/>
    <w:rsid w:val="005D0725"/>
    <w:rsid w:val="005D08AD"/>
    <w:rsid w:val="005D0CD2"/>
    <w:rsid w:val="005D1328"/>
    <w:rsid w:val="005D162A"/>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681"/>
    <w:rsid w:val="005F3DEF"/>
    <w:rsid w:val="005F3FEB"/>
    <w:rsid w:val="005F4815"/>
    <w:rsid w:val="005F4CF3"/>
    <w:rsid w:val="005F5663"/>
    <w:rsid w:val="005F5849"/>
    <w:rsid w:val="005F5EF4"/>
    <w:rsid w:val="005F5F2C"/>
    <w:rsid w:val="005F60EC"/>
    <w:rsid w:val="005F63CB"/>
    <w:rsid w:val="005F6446"/>
    <w:rsid w:val="005F68D4"/>
    <w:rsid w:val="005F6991"/>
    <w:rsid w:val="005F7031"/>
    <w:rsid w:val="005F70E4"/>
    <w:rsid w:val="005F7A85"/>
    <w:rsid w:val="005F7E8A"/>
    <w:rsid w:val="005F7EBF"/>
    <w:rsid w:val="00600184"/>
    <w:rsid w:val="006002A7"/>
    <w:rsid w:val="00600EA7"/>
    <w:rsid w:val="00601042"/>
    <w:rsid w:val="006015A1"/>
    <w:rsid w:val="006015E1"/>
    <w:rsid w:val="00601B91"/>
    <w:rsid w:val="00601D43"/>
    <w:rsid w:val="00601DD0"/>
    <w:rsid w:val="0060200D"/>
    <w:rsid w:val="0060259D"/>
    <w:rsid w:val="00603E31"/>
    <w:rsid w:val="006041B7"/>
    <w:rsid w:val="0060451D"/>
    <w:rsid w:val="00604FD7"/>
    <w:rsid w:val="00605629"/>
    <w:rsid w:val="006059FB"/>
    <w:rsid w:val="00605D03"/>
    <w:rsid w:val="00605F78"/>
    <w:rsid w:val="00606888"/>
    <w:rsid w:val="00606FD4"/>
    <w:rsid w:val="00607C46"/>
    <w:rsid w:val="0061001C"/>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79B"/>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62"/>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AF0"/>
    <w:rsid w:val="00657BE1"/>
    <w:rsid w:val="006606E9"/>
    <w:rsid w:val="00660F6D"/>
    <w:rsid w:val="0066105B"/>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838"/>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1B9D"/>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4EEE"/>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43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318"/>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6D1"/>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5DDC"/>
    <w:rsid w:val="00746011"/>
    <w:rsid w:val="007461B1"/>
    <w:rsid w:val="007465B5"/>
    <w:rsid w:val="0074663F"/>
    <w:rsid w:val="007466F8"/>
    <w:rsid w:val="00746756"/>
    <w:rsid w:val="00746852"/>
    <w:rsid w:val="00747175"/>
    <w:rsid w:val="007472AA"/>
    <w:rsid w:val="0074743B"/>
    <w:rsid w:val="00747663"/>
    <w:rsid w:val="00747A97"/>
    <w:rsid w:val="00747BA9"/>
    <w:rsid w:val="00747D08"/>
    <w:rsid w:val="007503DE"/>
    <w:rsid w:val="007509AA"/>
    <w:rsid w:val="00750BFE"/>
    <w:rsid w:val="00750D77"/>
    <w:rsid w:val="00751799"/>
    <w:rsid w:val="00751BDA"/>
    <w:rsid w:val="007520CD"/>
    <w:rsid w:val="00752152"/>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14CE"/>
    <w:rsid w:val="007620BE"/>
    <w:rsid w:val="0076216E"/>
    <w:rsid w:val="0076229D"/>
    <w:rsid w:val="00762775"/>
    <w:rsid w:val="0076284D"/>
    <w:rsid w:val="00762A0D"/>
    <w:rsid w:val="00762B52"/>
    <w:rsid w:val="007630E3"/>
    <w:rsid w:val="0076389F"/>
    <w:rsid w:val="00763E73"/>
    <w:rsid w:val="00764CCA"/>
    <w:rsid w:val="00764CFF"/>
    <w:rsid w:val="00764FD6"/>
    <w:rsid w:val="00765189"/>
    <w:rsid w:val="00765440"/>
    <w:rsid w:val="007654C6"/>
    <w:rsid w:val="00765AE0"/>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4EA"/>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15D9"/>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9B"/>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2DB"/>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4A7"/>
    <w:rsid w:val="007B2A01"/>
    <w:rsid w:val="007B2E75"/>
    <w:rsid w:val="007B2E78"/>
    <w:rsid w:val="007B36CC"/>
    <w:rsid w:val="007B3B8D"/>
    <w:rsid w:val="007B43A1"/>
    <w:rsid w:val="007B4DFE"/>
    <w:rsid w:val="007B52AF"/>
    <w:rsid w:val="007B53FD"/>
    <w:rsid w:val="007B6219"/>
    <w:rsid w:val="007B6F6D"/>
    <w:rsid w:val="007B72E5"/>
    <w:rsid w:val="007B732B"/>
    <w:rsid w:val="007B7651"/>
    <w:rsid w:val="007B773D"/>
    <w:rsid w:val="007B7D62"/>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1F72"/>
    <w:rsid w:val="007D40EE"/>
    <w:rsid w:val="007D41C0"/>
    <w:rsid w:val="007D42E7"/>
    <w:rsid w:val="007D4BCF"/>
    <w:rsid w:val="007D5985"/>
    <w:rsid w:val="007D5B46"/>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838"/>
    <w:rsid w:val="007F39A3"/>
    <w:rsid w:val="007F470B"/>
    <w:rsid w:val="007F47E7"/>
    <w:rsid w:val="007F4F75"/>
    <w:rsid w:val="007F5E66"/>
    <w:rsid w:val="007F6402"/>
    <w:rsid w:val="007F6C4A"/>
    <w:rsid w:val="007F6C5E"/>
    <w:rsid w:val="007F70F3"/>
    <w:rsid w:val="007F725B"/>
    <w:rsid w:val="0080079C"/>
    <w:rsid w:val="00800DDD"/>
    <w:rsid w:val="0080144C"/>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B16"/>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2BF"/>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31C"/>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7F5"/>
    <w:rsid w:val="00857B3D"/>
    <w:rsid w:val="00857B53"/>
    <w:rsid w:val="00857DE3"/>
    <w:rsid w:val="008601A5"/>
    <w:rsid w:val="00860F0D"/>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E29"/>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6A12"/>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04A"/>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903"/>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346"/>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0D6"/>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545"/>
    <w:rsid w:val="00903F2F"/>
    <w:rsid w:val="009043AE"/>
    <w:rsid w:val="00904BC4"/>
    <w:rsid w:val="00905505"/>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179BE"/>
    <w:rsid w:val="0092026D"/>
    <w:rsid w:val="00920619"/>
    <w:rsid w:val="00920762"/>
    <w:rsid w:val="009207CE"/>
    <w:rsid w:val="00920A13"/>
    <w:rsid w:val="00920DB1"/>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44B"/>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092"/>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2EA"/>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24C"/>
    <w:rsid w:val="00987DE7"/>
    <w:rsid w:val="00990052"/>
    <w:rsid w:val="0099020F"/>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36"/>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45"/>
    <w:rsid w:val="009D779F"/>
    <w:rsid w:val="009D784A"/>
    <w:rsid w:val="009E064A"/>
    <w:rsid w:val="009E1513"/>
    <w:rsid w:val="009E1FF9"/>
    <w:rsid w:val="009E1FFB"/>
    <w:rsid w:val="009E20B7"/>
    <w:rsid w:val="009E2403"/>
    <w:rsid w:val="009E304C"/>
    <w:rsid w:val="009E3189"/>
    <w:rsid w:val="009E3197"/>
    <w:rsid w:val="009E3383"/>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457"/>
    <w:rsid w:val="009F361B"/>
    <w:rsid w:val="009F3C2E"/>
    <w:rsid w:val="009F3C44"/>
    <w:rsid w:val="009F402F"/>
    <w:rsid w:val="009F474E"/>
    <w:rsid w:val="009F4CE8"/>
    <w:rsid w:val="009F4E56"/>
    <w:rsid w:val="009F4FBE"/>
    <w:rsid w:val="009F5304"/>
    <w:rsid w:val="009F5AAD"/>
    <w:rsid w:val="009F5F13"/>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7A0"/>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D60"/>
    <w:rsid w:val="00A10FCA"/>
    <w:rsid w:val="00A11014"/>
    <w:rsid w:val="00A113C1"/>
    <w:rsid w:val="00A120B7"/>
    <w:rsid w:val="00A130D3"/>
    <w:rsid w:val="00A133E1"/>
    <w:rsid w:val="00A13AFC"/>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9BD"/>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3E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808"/>
    <w:rsid w:val="00AA29DF"/>
    <w:rsid w:val="00AA2A14"/>
    <w:rsid w:val="00AA32FB"/>
    <w:rsid w:val="00AA362E"/>
    <w:rsid w:val="00AA3D60"/>
    <w:rsid w:val="00AA42A1"/>
    <w:rsid w:val="00AA4CE6"/>
    <w:rsid w:val="00AA52E1"/>
    <w:rsid w:val="00AA56A0"/>
    <w:rsid w:val="00AA58A5"/>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47DE"/>
    <w:rsid w:val="00AB5541"/>
    <w:rsid w:val="00AB5657"/>
    <w:rsid w:val="00AB588D"/>
    <w:rsid w:val="00AB5FFA"/>
    <w:rsid w:val="00AB6512"/>
    <w:rsid w:val="00AB6922"/>
    <w:rsid w:val="00AB6994"/>
    <w:rsid w:val="00AB69B0"/>
    <w:rsid w:val="00AB7367"/>
    <w:rsid w:val="00AB7576"/>
    <w:rsid w:val="00AB7730"/>
    <w:rsid w:val="00AB78C0"/>
    <w:rsid w:val="00AB7AAC"/>
    <w:rsid w:val="00AC086D"/>
    <w:rsid w:val="00AC1757"/>
    <w:rsid w:val="00AC17CB"/>
    <w:rsid w:val="00AC1D95"/>
    <w:rsid w:val="00AC2788"/>
    <w:rsid w:val="00AC2801"/>
    <w:rsid w:val="00AC280F"/>
    <w:rsid w:val="00AC28D7"/>
    <w:rsid w:val="00AC2A50"/>
    <w:rsid w:val="00AC2A6E"/>
    <w:rsid w:val="00AC2AD3"/>
    <w:rsid w:val="00AC32A3"/>
    <w:rsid w:val="00AC4350"/>
    <w:rsid w:val="00AC4934"/>
    <w:rsid w:val="00AC4D1F"/>
    <w:rsid w:val="00AC52F4"/>
    <w:rsid w:val="00AC6541"/>
    <w:rsid w:val="00AC69AA"/>
    <w:rsid w:val="00AC6B9D"/>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1FC"/>
    <w:rsid w:val="00AE3439"/>
    <w:rsid w:val="00AE422D"/>
    <w:rsid w:val="00AE4490"/>
    <w:rsid w:val="00AE49FC"/>
    <w:rsid w:val="00AE4BFA"/>
    <w:rsid w:val="00AE55E5"/>
    <w:rsid w:val="00AE60D1"/>
    <w:rsid w:val="00AE6BCB"/>
    <w:rsid w:val="00AE7624"/>
    <w:rsid w:val="00AE7C48"/>
    <w:rsid w:val="00AF01AB"/>
    <w:rsid w:val="00AF01E9"/>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B27"/>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7BC"/>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27D3"/>
    <w:rsid w:val="00B43492"/>
    <w:rsid w:val="00B43A30"/>
    <w:rsid w:val="00B43D9C"/>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1F2"/>
    <w:rsid w:val="00B61E41"/>
    <w:rsid w:val="00B61F68"/>
    <w:rsid w:val="00B620B7"/>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CDD"/>
    <w:rsid w:val="00B80E8A"/>
    <w:rsid w:val="00B810B0"/>
    <w:rsid w:val="00B81936"/>
    <w:rsid w:val="00B81E4A"/>
    <w:rsid w:val="00B83109"/>
    <w:rsid w:val="00B8383C"/>
    <w:rsid w:val="00B83AF3"/>
    <w:rsid w:val="00B84D7D"/>
    <w:rsid w:val="00B852B7"/>
    <w:rsid w:val="00B854B1"/>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59B"/>
    <w:rsid w:val="00BA1D8F"/>
    <w:rsid w:val="00BA28D7"/>
    <w:rsid w:val="00BA31F7"/>
    <w:rsid w:val="00BA341F"/>
    <w:rsid w:val="00BA38A5"/>
    <w:rsid w:val="00BA3D88"/>
    <w:rsid w:val="00BA4ACB"/>
    <w:rsid w:val="00BA4D96"/>
    <w:rsid w:val="00BA4E9E"/>
    <w:rsid w:val="00BA5539"/>
    <w:rsid w:val="00BA5C6D"/>
    <w:rsid w:val="00BA5D95"/>
    <w:rsid w:val="00BA6784"/>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A7F"/>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58CC"/>
    <w:rsid w:val="00C06CA3"/>
    <w:rsid w:val="00C06F50"/>
    <w:rsid w:val="00C07161"/>
    <w:rsid w:val="00C075B1"/>
    <w:rsid w:val="00C075CD"/>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18"/>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0F9B"/>
    <w:rsid w:val="00C41507"/>
    <w:rsid w:val="00C41F75"/>
    <w:rsid w:val="00C42A0E"/>
    <w:rsid w:val="00C43547"/>
    <w:rsid w:val="00C438F5"/>
    <w:rsid w:val="00C4393C"/>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1D99"/>
    <w:rsid w:val="00C52086"/>
    <w:rsid w:val="00C52295"/>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001"/>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C9E"/>
    <w:rsid w:val="00C91D8B"/>
    <w:rsid w:val="00C92012"/>
    <w:rsid w:val="00C924CD"/>
    <w:rsid w:val="00C93175"/>
    <w:rsid w:val="00C93240"/>
    <w:rsid w:val="00C940CA"/>
    <w:rsid w:val="00C9427A"/>
    <w:rsid w:val="00C94445"/>
    <w:rsid w:val="00C948BF"/>
    <w:rsid w:val="00C94A83"/>
    <w:rsid w:val="00C94B9F"/>
    <w:rsid w:val="00C95376"/>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1DB"/>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825"/>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2E"/>
    <w:rsid w:val="00CD483E"/>
    <w:rsid w:val="00CD4A66"/>
    <w:rsid w:val="00CD4E67"/>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01D"/>
    <w:rsid w:val="00D11251"/>
    <w:rsid w:val="00D11917"/>
    <w:rsid w:val="00D11E3A"/>
    <w:rsid w:val="00D12960"/>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7A7"/>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41B"/>
    <w:rsid w:val="00D54741"/>
    <w:rsid w:val="00D54DCB"/>
    <w:rsid w:val="00D54F2D"/>
    <w:rsid w:val="00D551E2"/>
    <w:rsid w:val="00D55333"/>
    <w:rsid w:val="00D56705"/>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C08"/>
    <w:rsid w:val="00D70F4E"/>
    <w:rsid w:val="00D71363"/>
    <w:rsid w:val="00D7155A"/>
    <w:rsid w:val="00D72892"/>
    <w:rsid w:val="00D72ACF"/>
    <w:rsid w:val="00D733BD"/>
    <w:rsid w:val="00D73476"/>
    <w:rsid w:val="00D734C6"/>
    <w:rsid w:val="00D73765"/>
    <w:rsid w:val="00D7377C"/>
    <w:rsid w:val="00D7404A"/>
    <w:rsid w:val="00D740D9"/>
    <w:rsid w:val="00D74236"/>
    <w:rsid w:val="00D75062"/>
    <w:rsid w:val="00D751EF"/>
    <w:rsid w:val="00D75380"/>
    <w:rsid w:val="00D75584"/>
    <w:rsid w:val="00D75CEC"/>
    <w:rsid w:val="00D766BD"/>
    <w:rsid w:val="00D76AD6"/>
    <w:rsid w:val="00D76CA3"/>
    <w:rsid w:val="00D77078"/>
    <w:rsid w:val="00D771D8"/>
    <w:rsid w:val="00D7735E"/>
    <w:rsid w:val="00D77C78"/>
    <w:rsid w:val="00D80200"/>
    <w:rsid w:val="00D8046D"/>
    <w:rsid w:val="00D80B1E"/>
    <w:rsid w:val="00D80CDF"/>
    <w:rsid w:val="00D8178E"/>
    <w:rsid w:val="00D818BB"/>
    <w:rsid w:val="00D81DA6"/>
    <w:rsid w:val="00D820C2"/>
    <w:rsid w:val="00D820FC"/>
    <w:rsid w:val="00D83945"/>
    <w:rsid w:val="00D83DA9"/>
    <w:rsid w:val="00D840DA"/>
    <w:rsid w:val="00D84542"/>
    <w:rsid w:val="00D8625D"/>
    <w:rsid w:val="00D86901"/>
    <w:rsid w:val="00D86A7B"/>
    <w:rsid w:val="00D8792F"/>
    <w:rsid w:val="00D8795A"/>
    <w:rsid w:val="00D87A7B"/>
    <w:rsid w:val="00D87FFB"/>
    <w:rsid w:val="00D90B3E"/>
    <w:rsid w:val="00D90C01"/>
    <w:rsid w:val="00D91242"/>
    <w:rsid w:val="00D91789"/>
    <w:rsid w:val="00D91EC5"/>
    <w:rsid w:val="00D92083"/>
    <w:rsid w:val="00D925E8"/>
    <w:rsid w:val="00D9267A"/>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96F"/>
    <w:rsid w:val="00DD4B15"/>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CBE"/>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4F3"/>
    <w:rsid w:val="00DF75AC"/>
    <w:rsid w:val="00DF7D38"/>
    <w:rsid w:val="00DF7FC3"/>
    <w:rsid w:val="00E00853"/>
    <w:rsid w:val="00E0152E"/>
    <w:rsid w:val="00E01599"/>
    <w:rsid w:val="00E0179C"/>
    <w:rsid w:val="00E02773"/>
    <w:rsid w:val="00E0288C"/>
    <w:rsid w:val="00E02BA9"/>
    <w:rsid w:val="00E02E87"/>
    <w:rsid w:val="00E03C58"/>
    <w:rsid w:val="00E042BB"/>
    <w:rsid w:val="00E04697"/>
    <w:rsid w:val="00E04919"/>
    <w:rsid w:val="00E05573"/>
    <w:rsid w:val="00E0571A"/>
    <w:rsid w:val="00E05E2D"/>
    <w:rsid w:val="00E0606B"/>
    <w:rsid w:val="00E069E3"/>
    <w:rsid w:val="00E06C7C"/>
    <w:rsid w:val="00E06DA7"/>
    <w:rsid w:val="00E076BB"/>
    <w:rsid w:val="00E07943"/>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2C7"/>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27C06"/>
    <w:rsid w:val="00E30122"/>
    <w:rsid w:val="00E30A51"/>
    <w:rsid w:val="00E30EE4"/>
    <w:rsid w:val="00E30F82"/>
    <w:rsid w:val="00E31031"/>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D40"/>
    <w:rsid w:val="00E35E7C"/>
    <w:rsid w:val="00E35F01"/>
    <w:rsid w:val="00E36551"/>
    <w:rsid w:val="00E365AF"/>
    <w:rsid w:val="00E36FE7"/>
    <w:rsid w:val="00E375BF"/>
    <w:rsid w:val="00E3782C"/>
    <w:rsid w:val="00E37981"/>
    <w:rsid w:val="00E37A98"/>
    <w:rsid w:val="00E40A5C"/>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AC6"/>
    <w:rsid w:val="00E44D9E"/>
    <w:rsid w:val="00E45AE2"/>
    <w:rsid w:val="00E45BEE"/>
    <w:rsid w:val="00E46861"/>
    <w:rsid w:val="00E47270"/>
    <w:rsid w:val="00E47A0C"/>
    <w:rsid w:val="00E50D81"/>
    <w:rsid w:val="00E50F51"/>
    <w:rsid w:val="00E50F94"/>
    <w:rsid w:val="00E5154D"/>
    <w:rsid w:val="00E51D9E"/>
    <w:rsid w:val="00E521A0"/>
    <w:rsid w:val="00E52B67"/>
    <w:rsid w:val="00E5347E"/>
    <w:rsid w:val="00E53CA2"/>
    <w:rsid w:val="00E53E12"/>
    <w:rsid w:val="00E54362"/>
    <w:rsid w:val="00E54BBF"/>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4DFF"/>
    <w:rsid w:val="00E85013"/>
    <w:rsid w:val="00E85E8B"/>
    <w:rsid w:val="00E865C4"/>
    <w:rsid w:val="00E865CE"/>
    <w:rsid w:val="00E86BCE"/>
    <w:rsid w:val="00E871A9"/>
    <w:rsid w:val="00E9025B"/>
    <w:rsid w:val="00E9071A"/>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414"/>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3F9"/>
    <w:rsid w:val="00EC0799"/>
    <w:rsid w:val="00EC121F"/>
    <w:rsid w:val="00EC1554"/>
    <w:rsid w:val="00EC1B6F"/>
    <w:rsid w:val="00EC214E"/>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7D"/>
    <w:rsid w:val="00ED6CEC"/>
    <w:rsid w:val="00ED73B9"/>
    <w:rsid w:val="00ED7950"/>
    <w:rsid w:val="00ED7E03"/>
    <w:rsid w:val="00ED7E60"/>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38B"/>
    <w:rsid w:val="00EE7654"/>
    <w:rsid w:val="00EE7678"/>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62B"/>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9BC"/>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1D41"/>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0F"/>
    <w:rsid w:val="00F46E88"/>
    <w:rsid w:val="00F472AA"/>
    <w:rsid w:val="00F47884"/>
    <w:rsid w:val="00F500F9"/>
    <w:rsid w:val="00F50491"/>
    <w:rsid w:val="00F504C4"/>
    <w:rsid w:val="00F50968"/>
    <w:rsid w:val="00F50C57"/>
    <w:rsid w:val="00F510FD"/>
    <w:rsid w:val="00F511B0"/>
    <w:rsid w:val="00F51433"/>
    <w:rsid w:val="00F5171B"/>
    <w:rsid w:val="00F51A87"/>
    <w:rsid w:val="00F52154"/>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ECA"/>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5C66"/>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C17"/>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1D"/>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6E19F6"/>
    <w:rsid w:val="01A24BB7"/>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BEFDCB3"/>
    <w:rsid w:val="0C59B014"/>
    <w:rsid w:val="0CD54E96"/>
    <w:rsid w:val="0DBE8C14"/>
    <w:rsid w:val="0E1A5CCE"/>
    <w:rsid w:val="0E9F67AF"/>
    <w:rsid w:val="0EBF00C2"/>
    <w:rsid w:val="0EFBC802"/>
    <w:rsid w:val="0F19C08C"/>
    <w:rsid w:val="0F4E8629"/>
    <w:rsid w:val="0F5100FC"/>
    <w:rsid w:val="0FB971BC"/>
    <w:rsid w:val="1102F5F6"/>
    <w:rsid w:val="11690C5F"/>
    <w:rsid w:val="11EB1B57"/>
    <w:rsid w:val="122E87B6"/>
    <w:rsid w:val="124A7ED6"/>
    <w:rsid w:val="127DD6E8"/>
    <w:rsid w:val="133DFBD8"/>
    <w:rsid w:val="13C3E59B"/>
    <w:rsid w:val="14EDC814"/>
    <w:rsid w:val="15895DAF"/>
    <w:rsid w:val="176FE63E"/>
    <w:rsid w:val="178550F4"/>
    <w:rsid w:val="17B597AB"/>
    <w:rsid w:val="18B372B8"/>
    <w:rsid w:val="18BAED1E"/>
    <w:rsid w:val="1909C92D"/>
    <w:rsid w:val="192397E3"/>
    <w:rsid w:val="19628E1A"/>
    <w:rsid w:val="19A2701F"/>
    <w:rsid w:val="1A4C4782"/>
    <w:rsid w:val="1A7124BC"/>
    <w:rsid w:val="1B02B292"/>
    <w:rsid w:val="1B9FCB33"/>
    <w:rsid w:val="1C0AA89B"/>
    <w:rsid w:val="1CF31C72"/>
    <w:rsid w:val="1D38F496"/>
    <w:rsid w:val="1D685762"/>
    <w:rsid w:val="1DAE3FA9"/>
    <w:rsid w:val="1E4C07C4"/>
    <w:rsid w:val="1E9F75CE"/>
    <w:rsid w:val="1EAA1D9A"/>
    <w:rsid w:val="1EDC011B"/>
    <w:rsid w:val="1F92270B"/>
    <w:rsid w:val="20FEFD16"/>
    <w:rsid w:val="21C7BE9E"/>
    <w:rsid w:val="21F3408E"/>
    <w:rsid w:val="226A615D"/>
    <w:rsid w:val="23346773"/>
    <w:rsid w:val="23669F6D"/>
    <w:rsid w:val="23E073E7"/>
    <w:rsid w:val="24330821"/>
    <w:rsid w:val="24CE03D2"/>
    <w:rsid w:val="255433B2"/>
    <w:rsid w:val="25C60621"/>
    <w:rsid w:val="26112D16"/>
    <w:rsid w:val="26B62E15"/>
    <w:rsid w:val="26C0805F"/>
    <w:rsid w:val="26F6114B"/>
    <w:rsid w:val="284C8067"/>
    <w:rsid w:val="29FF445E"/>
    <w:rsid w:val="2A093867"/>
    <w:rsid w:val="2A425736"/>
    <w:rsid w:val="2A95F826"/>
    <w:rsid w:val="2B4DEDE4"/>
    <w:rsid w:val="2B90A0CD"/>
    <w:rsid w:val="2BA08F6C"/>
    <w:rsid w:val="2BEB28F9"/>
    <w:rsid w:val="2CD4E5C2"/>
    <w:rsid w:val="2DBA51EB"/>
    <w:rsid w:val="2DD249DE"/>
    <w:rsid w:val="2DFE347F"/>
    <w:rsid w:val="2E3255FC"/>
    <w:rsid w:val="2EC07C2E"/>
    <w:rsid w:val="2F71CD79"/>
    <w:rsid w:val="2FA66906"/>
    <w:rsid w:val="2FAE32DD"/>
    <w:rsid w:val="2FBBBF34"/>
    <w:rsid w:val="30065250"/>
    <w:rsid w:val="30BA2180"/>
    <w:rsid w:val="31878695"/>
    <w:rsid w:val="31975FF3"/>
    <w:rsid w:val="333B943E"/>
    <w:rsid w:val="33F88EE6"/>
    <w:rsid w:val="35033C01"/>
    <w:rsid w:val="355AC5BD"/>
    <w:rsid w:val="357D97C5"/>
    <w:rsid w:val="3595FF21"/>
    <w:rsid w:val="35B0A738"/>
    <w:rsid w:val="35D9794B"/>
    <w:rsid w:val="36FB7771"/>
    <w:rsid w:val="37C96154"/>
    <w:rsid w:val="38151AF2"/>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81F529"/>
    <w:rsid w:val="3EE695D1"/>
    <w:rsid w:val="3F9449BE"/>
    <w:rsid w:val="3FC595C4"/>
    <w:rsid w:val="40DC6EFC"/>
    <w:rsid w:val="40E83534"/>
    <w:rsid w:val="4122A561"/>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536623"/>
    <w:rsid w:val="58B66A86"/>
    <w:rsid w:val="594FA05F"/>
    <w:rsid w:val="5AC94544"/>
    <w:rsid w:val="5B407698"/>
    <w:rsid w:val="5B41CBD9"/>
    <w:rsid w:val="5BDDAF4F"/>
    <w:rsid w:val="5BE13E7D"/>
    <w:rsid w:val="5C86AD42"/>
    <w:rsid w:val="5CCFAF79"/>
    <w:rsid w:val="5D3A24C3"/>
    <w:rsid w:val="5DAF9A0E"/>
    <w:rsid w:val="5DCFF2E8"/>
    <w:rsid w:val="5DD18A2F"/>
    <w:rsid w:val="5F0203EE"/>
    <w:rsid w:val="5F42D745"/>
    <w:rsid w:val="5F4B7FAB"/>
    <w:rsid w:val="601D2E00"/>
    <w:rsid w:val="60A6047F"/>
    <w:rsid w:val="60B44648"/>
    <w:rsid w:val="60D6564E"/>
    <w:rsid w:val="614078F5"/>
    <w:rsid w:val="6157D976"/>
    <w:rsid w:val="6158BBE4"/>
    <w:rsid w:val="623273AD"/>
    <w:rsid w:val="629FEFF6"/>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912792"/>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6075BD"/>
    <w:rsid w:val="7D92ACDC"/>
    <w:rsid w:val="7EE3113F"/>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9AB0F12-E38E-4D52-8976-B3DF2B2BE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draudejai.sodra.lt/draudeju_viesi_duomeny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aujienos-3/nepateike-finansiniu-ataskaitu-tiekejai-gali-buti-pasalinti-is-pirkimo-proceduros-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F7C554C9-7455-4F7E-AB5E-9244C39BB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22</Pages>
  <Words>5470</Words>
  <Characters>42010</Characters>
  <Application>Microsoft Office Word</Application>
  <DocSecurity>0</DocSecurity>
  <Lines>1200</Lines>
  <Paragraphs>601</Paragraphs>
  <ScaleCrop>false</ScaleCrop>
  <Company/>
  <LinksUpToDate>false</LinksUpToDate>
  <CharactersWithSpaces>46879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Sandra Čiukšytė-Nagienė</cp:lastModifiedBy>
  <cp:revision>1693</cp:revision>
  <cp:lastPrinted>2025-03-02T11:45:00Z</cp:lastPrinted>
  <dcterms:created xsi:type="dcterms:W3CDTF">2026-02-12T07:45:00Z</dcterms:created>
  <dcterms:modified xsi:type="dcterms:W3CDTF">2026-04-28T07:48:00Z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