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2F84" w14:textId="77777777" w:rsidR="00A7459F" w:rsidRPr="007E0B6E" w:rsidRDefault="00A7459F" w:rsidP="00A7459F">
      <w:pPr>
        <w:tabs>
          <w:tab w:val="center" w:pos="4513"/>
          <w:tab w:val="right" w:pos="9026"/>
        </w:tabs>
        <w:spacing w:line="23" w:lineRule="atLeast"/>
        <w:jc w:val="center"/>
        <w:rPr>
          <w:rFonts w:ascii="Times New Roman" w:hAnsi="Times New Roman" w:cs="Times New Roman"/>
          <w:sz w:val="24"/>
          <w:szCs w:val="24"/>
        </w:rPr>
      </w:pPr>
    </w:p>
    <w:p w14:paraId="2CF7C67A" w14:textId="77777777" w:rsidR="00A7459F" w:rsidRPr="007E0B6E" w:rsidRDefault="00A7459F" w:rsidP="00A7459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bookmarkStart w:id="46" w:name="_Toc213680209"/>
      <w:bookmarkStart w:id="47" w:name="_Toc215497389"/>
      <w:bookmarkStart w:id="48" w:name="_Toc221710875"/>
      <w:bookmarkStart w:id="49" w:name="_Toc221719476"/>
      <w:bookmarkStart w:id="50" w:name="_Toc221720523"/>
      <w:bookmarkStart w:id="51" w:name="_Toc221798525"/>
      <w:bookmarkStart w:id="52" w:name="_Toc221874219"/>
      <w:bookmarkStart w:id="53" w:name="_Toc225331412"/>
      <w:bookmarkStart w:id="54" w:name="_Toc227930152"/>
      <w:bookmarkStart w:id="55" w:name="_Toc227930412"/>
      <w:r w:rsidRPr="007E0B6E">
        <w:rPr>
          <w:rFonts w:cs="Times New Roman"/>
          <w:noProof/>
          <w:color w:val="auto"/>
          <w:sz w:val="24"/>
          <w:szCs w:val="24"/>
          <w:lang w:val="lt-LT"/>
        </w:rPr>
        <w:drawing>
          <wp:anchor distT="152400" distB="152400" distL="152400" distR="152400" simplePos="0" relativeHeight="251659264" behindDoc="0" locked="0" layoutInCell="1" allowOverlap="1" wp14:anchorId="15F5BD8B" wp14:editId="0F753BE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88602F9" w14:textId="77777777" w:rsidR="00A7459F" w:rsidRPr="007E0B6E" w:rsidRDefault="00A7459F" w:rsidP="00A7459F">
      <w:pPr>
        <w:spacing w:after="120" w:line="23" w:lineRule="atLeast"/>
        <w:jc w:val="center"/>
        <w:rPr>
          <w:rFonts w:ascii="Times New Roman" w:hAnsi="Times New Roman" w:cs="Times New Roman"/>
          <w:sz w:val="24"/>
          <w:szCs w:val="24"/>
        </w:rPr>
      </w:pPr>
    </w:p>
    <w:p w14:paraId="082CDD55" w14:textId="77777777" w:rsidR="00A7459F" w:rsidRPr="007E0B6E" w:rsidRDefault="00A7459F" w:rsidP="00A7459F">
      <w:pPr>
        <w:spacing w:after="120" w:line="23" w:lineRule="atLeast"/>
        <w:jc w:val="center"/>
        <w:rPr>
          <w:rFonts w:ascii="Times New Roman" w:hAnsi="Times New Roman" w:cs="Times New Roman"/>
          <w:sz w:val="24"/>
          <w:szCs w:val="24"/>
        </w:rPr>
      </w:pPr>
    </w:p>
    <w:p w14:paraId="3C33B54F" w14:textId="77777777" w:rsidR="00A7459F" w:rsidRPr="007E0B6E" w:rsidRDefault="00A7459F" w:rsidP="00A7459F">
      <w:pPr>
        <w:spacing w:after="0" w:line="23" w:lineRule="atLeast"/>
        <w:jc w:val="center"/>
        <w:rPr>
          <w:rFonts w:ascii="Times New Roman" w:hAnsi="Times New Roman" w:cs="Times New Roman"/>
          <w:b/>
          <w:bCs/>
          <w:sz w:val="24"/>
          <w:szCs w:val="24"/>
        </w:rPr>
      </w:pPr>
    </w:p>
    <w:p w14:paraId="26BF70B7" w14:textId="77777777" w:rsidR="00A7459F" w:rsidRPr="007E0B6E" w:rsidRDefault="00A7459F" w:rsidP="00A7459F">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1953EE3B" w14:textId="77777777" w:rsidR="00A7459F" w:rsidRPr="007E0B6E" w:rsidRDefault="00A7459F" w:rsidP="00A7459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 xml:space="preserve">Biudžetinė įstaiga, Dariaus ir Girėno g. 1,LT-99133 Šilutė. Tel.   +370 441  79 266, el. p. </w:t>
      </w:r>
      <w:proofErr w:type="spellStart"/>
      <w:r w:rsidRPr="007E0B6E">
        <w:rPr>
          <w:rFonts w:ascii="Times New Roman" w:hAnsi="Times New Roman" w:cs="Times New Roman"/>
          <w:sz w:val="24"/>
          <w:szCs w:val="24"/>
        </w:rPr>
        <w:t>administracija@silute.lt</w:t>
      </w:r>
      <w:proofErr w:type="spellEnd"/>
      <w:r w:rsidRPr="007E0B6E">
        <w:rPr>
          <w:rFonts w:ascii="Times New Roman" w:hAnsi="Times New Roman" w:cs="Times New Roman"/>
          <w:sz w:val="24"/>
          <w:szCs w:val="24"/>
        </w:rPr>
        <w:t>. Duomenys kaupiami ir saugomi Juridinių asmenų registre. Kodas 188723322</w:t>
      </w:r>
    </w:p>
    <w:p w14:paraId="43E7076E" w14:textId="77777777" w:rsidR="00A7459F" w:rsidRPr="007E0B6E" w:rsidRDefault="00A7459F" w:rsidP="00A7459F">
      <w:pPr>
        <w:spacing w:after="0" w:line="23" w:lineRule="atLeast"/>
        <w:jc w:val="center"/>
        <w:rPr>
          <w:rFonts w:ascii="Times New Roman" w:hAnsi="Times New Roman" w:cs="Times New Roman"/>
          <w:i/>
          <w:iCs/>
          <w:sz w:val="24"/>
          <w:szCs w:val="24"/>
        </w:rPr>
      </w:pPr>
    </w:p>
    <w:p w14:paraId="1114D111" w14:textId="77777777" w:rsidR="00A7459F" w:rsidRPr="007E0B6E" w:rsidRDefault="00A7459F" w:rsidP="00A7459F">
      <w:pPr>
        <w:spacing w:after="0" w:line="23" w:lineRule="atLeast"/>
        <w:rPr>
          <w:rFonts w:ascii="Times New Roman" w:hAnsi="Times New Roman" w:cs="Times New Roman"/>
          <w:i/>
          <w:iCs/>
          <w:sz w:val="24"/>
          <w:szCs w:val="24"/>
        </w:rPr>
      </w:pPr>
    </w:p>
    <w:p w14:paraId="66A5454D" w14:textId="77777777" w:rsidR="00A7459F" w:rsidRPr="007E0B6E" w:rsidRDefault="00A7459F" w:rsidP="00A7459F">
      <w:pPr>
        <w:tabs>
          <w:tab w:val="left" w:pos="870"/>
        </w:tabs>
        <w:spacing w:after="120" w:line="23" w:lineRule="atLeast"/>
        <w:contextualSpacing/>
        <w:rPr>
          <w:rFonts w:ascii="Times New Roman" w:hAnsi="Times New Roman" w:cs="Times New Roman"/>
          <w:sz w:val="24"/>
          <w:szCs w:val="24"/>
        </w:rPr>
      </w:pPr>
    </w:p>
    <w:p w14:paraId="6D6089CA"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2B92FD06" w14:textId="4EEC6D3D" w:rsidR="00A7459F"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w:t>
      </w:r>
      <w:r w:rsidR="006902EB">
        <w:rPr>
          <w:rFonts w:ascii="Times New Roman" w:hAnsi="Times New Roman" w:cs="Times New Roman"/>
          <w:sz w:val="24"/>
          <w:szCs w:val="24"/>
        </w:rPr>
        <w:t>a</w:t>
      </w:r>
      <w:r w:rsidRPr="007E0B6E">
        <w:rPr>
          <w:rFonts w:ascii="Times New Roman" w:hAnsi="Times New Roman" w:cs="Times New Roman"/>
          <w:sz w:val="24"/>
          <w:szCs w:val="24"/>
        </w:rPr>
        <w:t>us</w:t>
      </w:r>
      <w:r w:rsidR="006902EB">
        <w:rPr>
          <w:rFonts w:ascii="Times New Roman" w:hAnsi="Times New Roman" w:cs="Times New Roman"/>
          <w:sz w:val="24"/>
          <w:szCs w:val="24"/>
        </w:rPr>
        <w:t xml:space="preserve"> pavaduotoja</w:t>
      </w:r>
      <w:r w:rsidRPr="007E0B6E">
        <w:rPr>
          <w:rFonts w:ascii="Times New Roman" w:hAnsi="Times New Roman" w:cs="Times New Roman"/>
          <w:sz w:val="24"/>
          <w:szCs w:val="24"/>
        </w:rPr>
        <w:t>,</w:t>
      </w:r>
    </w:p>
    <w:p w14:paraId="0FCCAAAA" w14:textId="64A4FD81" w:rsidR="006902EB" w:rsidRPr="007E0B6E" w:rsidRDefault="006902EB" w:rsidP="00A7459F">
      <w:pPr>
        <w:spacing w:after="0" w:line="23" w:lineRule="atLeast"/>
        <w:ind w:left="5040" w:firstLine="720"/>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4101A5B9" w14:textId="77777777" w:rsidR="00A7459F" w:rsidRPr="007E0B6E" w:rsidRDefault="00A7459F" w:rsidP="00A7459F">
      <w:pPr>
        <w:spacing w:after="0" w:line="23" w:lineRule="atLeast"/>
        <w:ind w:left="6480"/>
        <w:rPr>
          <w:rFonts w:ascii="Times New Roman" w:hAnsi="Times New Roman" w:cs="Times New Roman"/>
          <w:sz w:val="24"/>
          <w:szCs w:val="24"/>
        </w:rPr>
      </w:pPr>
    </w:p>
    <w:p w14:paraId="773F7C2D" w14:textId="77777777" w:rsidR="00A7459F" w:rsidRPr="007E0B6E" w:rsidRDefault="00A7459F" w:rsidP="00A7459F">
      <w:pPr>
        <w:spacing w:after="0" w:line="23" w:lineRule="atLeast"/>
        <w:ind w:left="6480"/>
        <w:rPr>
          <w:rFonts w:ascii="Times New Roman" w:hAnsi="Times New Roman" w:cs="Times New Roman"/>
          <w:sz w:val="24"/>
          <w:szCs w:val="24"/>
        </w:rPr>
      </w:pPr>
    </w:p>
    <w:p w14:paraId="598BBF9C" w14:textId="3D99B863"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w:t>
      </w:r>
      <w:r w:rsidR="006902EB">
        <w:rPr>
          <w:rFonts w:ascii="Times New Roman" w:hAnsi="Times New Roman" w:cs="Times New Roman"/>
          <w:sz w:val="24"/>
          <w:szCs w:val="24"/>
        </w:rPr>
        <w:t>Edita Šukytė</w:t>
      </w:r>
    </w:p>
    <w:p w14:paraId="6142A7D9" w14:textId="1EB55C4E"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202</w:t>
      </w:r>
      <w:r>
        <w:rPr>
          <w:rFonts w:ascii="Times New Roman" w:hAnsi="Times New Roman" w:cs="Times New Roman"/>
          <w:sz w:val="24"/>
          <w:szCs w:val="24"/>
        </w:rPr>
        <w:t>6</w:t>
      </w:r>
      <w:r w:rsidRPr="007E0B6E">
        <w:rPr>
          <w:rFonts w:ascii="Times New Roman" w:hAnsi="Times New Roman" w:cs="Times New Roman"/>
          <w:sz w:val="24"/>
          <w:szCs w:val="24"/>
        </w:rPr>
        <w:t>-</w:t>
      </w:r>
      <w:r>
        <w:rPr>
          <w:rFonts w:ascii="Times New Roman" w:hAnsi="Times New Roman" w:cs="Times New Roman"/>
          <w:sz w:val="24"/>
          <w:szCs w:val="24"/>
        </w:rPr>
        <w:t>0</w:t>
      </w:r>
      <w:r w:rsidR="00E430D2">
        <w:rPr>
          <w:rFonts w:ascii="Times New Roman" w:hAnsi="Times New Roman" w:cs="Times New Roman"/>
          <w:sz w:val="24"/>
          <w:szCs w:val="24"/>
        </w:rPr>
        <w:t>4</w:t>
      </w:r>
      <w:r w:rsidRPr="007E0B6E">
        <w:rPr>
          <w:rFonts w:ascii="Times New Roman" w:hAnsi="Times New Roman" w:cs="Times New Roman"/>
          <w:sz w:val="24"/>
          <w:szCs w:val="24"/>
        </w:rPr>
        <w:t>-</w:t>
      </w:r>
    </w:p>
    <w:p w14:paraId="552E2A6A"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p>
    <w:p w14:paraId="671E04A4" w14:textId="77777777" w:rsidR="00A7459F" w:rsidRDefault="00A7459F" w:rsidP="00A7459F">
      <w:pPr>
        <w:spacing w:after="120" w:line="23" w:lineRule="atLeast"/>
        <w:contextualSpacing/>
        <w:jc w:val="center"/>
        <w:rPr>
          <w:rFonts w:ascii="Times New Roman" w:hAnsi="Times New Roman" w:cs="Times New Roman"/>
          <w:sz w:val="24"/>
          <w:szCs w:val="24"/>
        </w:rPr>
      </w:pPr>
    </w:p>
    <w:p w14:paraId="4E66F1D9"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05A4E325"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21AAB492" w14:textId="423C6743" w:rsidR="00A7459F" w:rsidRPr="007E0B6E" w:rsidRDefault="00511A41" w:rsidP="00A7459F">
      <w:pPr>
        <w:spacing w:after="120" w:line="23"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A7459F" w:rsidRPr="007E0B6E">
        <w:rPr>
          <w:rFonts w:ascii="Times New Roman" w:hAnsi="Times New Roman" w:cs="Times New Roman"/>
          <w:b/>
          <w:bCs/>
          <w:sz w:val="24"/>
          <w:szCs w:val="24"/>
        </w:rPr>
        <w:t xml:space="preserve"> VIEŠOJO PIRKIMO „</w:t>
      </w:r>
      <w:bookmarkStart w:id="56" w:name="_Hlk224553637"/>
      <w:r w:rsidRPr="00511A41">
        <w:rPr>
          <w:rFonts w:ascii="Times New Roman" w:hAnsi="Times New Roman" w:cs="Times New Roman"/>
          <w:b/>
          <w:bCs/>
          <w:sz w:val="24"/>
          <w:szCs w:val="24"/>
        </w:rPr>
        <w:t>KITŲ INŽINERINIŲ STATINIŲ IR PAKRANTĖS SUTVARKYMO ŽEMĖS SKLYPUOSE (UNIK</w:t>
      </w:r>
      <w:r w:rsidR="0081298E">
        <w:rPr>
          <w:rFonts w:ascii="Times New Roman" w:hAnsi="Times New Roman" w:cs="Times New Roman"/>
          <w:b/>
          <w:bCs/>
          <w:sz w:val="24"/>
          <w:szCs w:val="24"/>
        </w:rPr>
        <w:t>ALUS</w:t>
      </w:r>
      <w:r w:rsidRPr="00511A41">
        <w:rPr>
          <w:rFonts w:ascii="Times New Roman" w:hAnsi="Times New Roman" w:cs="Times New Roman"/>
          <w:b/>
          <w:bCs/>
          <w:sz w:val="24"/>
          <w:szCs w:val="24"/>
        </w:rPr>
        <w:t xml:space="preserve"> NR. 4400-5267-6485 IR UNIK</w:t>
      </w:r>
      <w:r w:rsidR="0081298E">
        <w:rPr>
          <w:rFonts w:ascii="Times New Roman" w:hAnsi="Times New Roman" w:cs="Times New Roman"/>
          <w:b/>
          <w:bCs/>
          <w:sz w:val="24"/>
          <w:szCs w:val="24"/>
        </w:rPr>
        <w:t xml:space="preserve">ALUS </w:t>
      </w:r>
      <w:r w:rsidRPr="00511A41">
        <w:rPr>
          <w:rFonts w:ascii="Times New Roman" w:hAnsi="Times New Roman" w:cs="Times New Roman"/>
          <w:b/>
          <w:bCs/>
          <w:sz w:val="24"/>
          <w:szCs w:val="24"/>
        </w:rPr>
        <w:t xml:space="preserve">NR. 4400-5884-4149)   PRIE KURŠIŲ MARIŲ KINTŲ MSTL., ŠILUTĖS R. SAV., </w:t>
      </w:r>
      <w:r w:rsidR="0081298E" w:rsidRPr="00511A41">
        <w:rPr>
          <w:rFonts w:ascii="Times New Roman" w:hAnsi="Times New Roman" w:cs="Times New Roman"/>
          <w:b/>
          <w:bCs/>
          <w:sz w:val="24"/>
          <w:szCs w:val="24"/>
        </w:rPr>
        <w:t>STATYBOS PROJEKT</w:t>
      </w:r>
      <w:bookmarkEnd w:id="56"/>
      <w:r w:rsidR="0081298E">
        <w:rPr>
          <w:rFonts w:ascii="Times New Roman" w:hAnsi="Times New Roman" w:cs="Times New Roman"/>
          <w:b/>
          <w:bCs/>
          <w:sz w:val="24"/>
          <w:szCs w:val="24"/>
        </w:rPr>
        <w:t>O PARENGIMO IR PROJEKTO VYKDYMO PRIEŽIŪROS PASLAUGOS</w:t>
      </w:r>
      <w:r w:rsidR="0081298E" w:rsidRPr="007E0B6E">
        <w:rPr>
          <w:rFonts w:ascii="Times New Roman" w:hAnsi="Times New Roman" w:cs="Times New Roman"/>
          <w:b/>
          <w:bCs/>
          <w:sz w:val="24"/>
          <w:szCs w:val="24"/>
        </w:rPr>
        <w:t>“</w:t>
      </w:r>
    </w:p>
    <w:p w14:paraId="2CDE0C5F"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5D8D6F5A"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 xml:space="preserve">Versija Nr. 1 </w:t>
      </w:r>
    </w:p>
    <w:sdt>
      <w:sdtPr>
        <w:rPr>
          <w:rFonts w:cstheme="minorHAnsi"/>
          <w:b/>
          <w:bCs/>
          <w:color w:val="0070C0"/>
          <w:sz w:val="28"/>
          <w:szCs w:val="28"/>
        </w:rPr>
        <w:id w:val="-808551268"/>
        <w:docPartObj>
          <w:docPartGallery w:val="Cover Pages"/>
          <w:docPartUnique/>
        </w:docPartObj>
      </w:sdtPr>
      <w:sdtEndPr>
        <w:rPr>
          <w:rFonts w:cstheme="minorBidi"/>
          <w:b w:val="0"/>
          <w:bCs w:val="0"/>
          <w:color w:val="auto"/>
          <w:sz w:val="21"/>
          <w:szCs w:val="21"/>
        </w:rPr>
      </w:sdtEndPr>
      <w:sdtContent>
        <w:p w14:paraId="67D34D7E" w14:textId="1FD609A1"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0018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00186">
                <w:rPr>
                  <w:rFonts w:ascii="Times New Roman" w:hAnsi="Times New Roman" w:cs="Times New Roman"/>
                  <w:sz w:val="24"/>
                  <w:szCs w:val="24"/>
                </w:rPr>
                <w:t>TURINYS</w:t>
              </w:r>
            </w:p>
            <w:p w14:paraId="3B68CA5C" w14:textId="107F9E41" w:rsidR="00A00186" w:rsidRPr="00A00186" w:rsidRDefault="001C24BC">
              <w:pPr>
                <w:pStyle w:val="Turinys1"/>
                <w:rPr>
                  <w:rFonts w:ascii="Times New Roman" w:hAnsi="Times New Roman" w:cs="Times New Roman"/>
                  <w:noProof/>
                  <w:kern w:val="2"/>
                  <w:sz w:val="24"/>
                  <w:szCs w:val="24"/>
                  <w14:ligatures w14:val="standardContextual"/>
                </w:rPr>
              </w:pPr>
              <w:r w:rsidRPr="00A00186">
                <w:rPr>
                  <w:rFonts w:ascii="Times New Roman" w:hAnsi="Times New Roman" w:cs="Times New Roman"/>
                  <w:color w:val="2B579A"/>
                  <w:sz w:val="24"/>
                  <w:szCs w:val="24"/>
                  <w:shd w:val="clear" w:color="auto" w:fill="E6E6E6"/>
                </w:rPr>
                <w:fldChar w:fldCharType="begin"/>
              </w:r>
              <w:r w:rsidRPr="00A00186">
                <w:rPr>
                  <w:rFonts w:ascii="Times New Roman" w:hAnsi="Times New Roman" w:cs="Times New Roman"/>
                  <w:sz w:val="24"/>
                  <w:szCs w:val="24"/>
                </w:rPr>
                <w:instrText xml:space="preserve"> TOC \o "1-3" \h \z \u </w:instrText>
              </w:r>
              <w:r w:rsidRPr="00A00186">
                <w:rPr>
                  <w:rFonts w:ascii="Times New Roman" w:hAnsi="Times New Roman" w:cs="Times New Roman"/>
                  <w:color w:val="2B579A"/>
                  <w:sz w:val="24"/>
                  <w:szCs w:val="24"/>
                  <w:shd w:val="clear" w:color="auto" w:fill="E6E6E6"/>
                </w:rPr>
                <w:fldChar w:fldCharType="separate"/>
              </w:r>
            </w:p>
            <w:p w14:paraId="3E28111A" w14:textId="044D2410" w:rsidR="00A00186" w:rsidRPr="00A00186" w:rsidRDefault="00A00186">
              <w:pPr>
                <w:pStyle w:val="Turinys1"/>
                <w:tabs>
                  <w:tab w:val="left" w:pos="720"/>
                </w:tabs>
                <w:rPr>
                  <w:rFonts w:ascii="Times New Roman" w:hAnsi="Times New Roman" w:cs="Times New Roman"/>
                  <w:noProof/>
                  <w:kern w:val="2"/>
                  <w:sz w:val="24"/>
                  <w:szCs w:val="24"/>
                  <w14:ligatures w14:val="standardContextual"/>
                </w:rPr>
              </w:pPr>
              <w:hyperlink w:anchor="_Toc227930413" w:history="1">
                <w:r w:rsidRPr="00A00186">
                  <w:rPr>
                    <w:rStyle w:val="Hipersaitas"/>
                    <w:rFonts w:ascii="Times New Roman" w:hAnsi="Times New Roman" w:cs="Times New Roman"/>
                    <w:noProof/>
                    <w:sz w:val="24"/>
                    <w:szCs w:val="24"/>
                  </w:rPr>
                  <w:t>1.</w:t>
                </w:r>
                <w:r w:rsidRPr="00A00186">
                  <w:rPr>
                    <w:rFonts w:ascii="Times New Roman" w:hAnsi="Times New Roman" w:cs="Times New Roman"/>
                    <w:noProof/>
                    <w:kern w:val="2"/>
                    <w:sz w:val="24"/>
                    <w:szCs w:val="24"/>
                    <w14:ligatures w14:val="standardContextual"/>
                  </w:rPr>
                  <w:tab/>
                </w:r>
                <w:r w:rsidRPr="00A00186">
                  <w:rPr>
                    <w:rStyle w:val="Hipersaitas"/>
                    <w:rFonts w:ascii="Times New Roman" w:hAnsi="Times New Roman" w:cs="Times New Roman"/>
                    <w:noProof/>
                    <w:sz w:val="24"/>
                    <w:szCs w:val="24"/>
                  </w:rPr>
                  <w:t>Bendra informacija</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_Toc227930413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00186">
                  <w:rPr>
                    <w:rFonts w:ascii="Times New Roman" w:hAnsi="Times New Roman" w:cs="Times New Roman"/>
                    <w:noProof/>
                    <w:webHidden/>
                    <w:sz w:val="24"/>
                    <w:szCs w:val="24"/>
                  </w:rPr>
                  <w:fldChar w:fldCharType="end"/>
                </w:r>
              </w:hyperlink>
            </w:p>
            <w:p w14:paraId="2224D895" w14:textId="69472A8C" w:rsidR="00A00186" w:rsidRPr="00A00186" w:rsidRDefault="00A00186">
              <w:pPr>
                <w:pStyle w:val="Turinys1"/>
                <w:rPr>
                  <w:rFonts w:ascii="Times New Roman" w:hAnsi="Times New Roman" w:cs="Times New Roman"/>
                  <w:noProof/>
                  <w:kern w:val="2"/>
                  <w:sz w:val="24"/>
                  <w:szCs w:val="24"/>
                  <w14:ligatures w14:val="standardContextual"/>
                </w:rPr>
              </w:pPr>
              <w:hyperlink w:anchor="_Toc227930414" w:history="1">
                <w:r w:rsidRPr="00A00186">
                  <w:rPr>
                    <w:rStyle w:val="Hipersaitas"/>
                    <w:rFonts w:ascii="Times New Roman" w:hAnsi="Times New Roman" w:cs="Times New Roman"/>
                    <w:noProof/>
                    <w:sz w:val="24"/>
                    <w:szCs w:val="24"/>
                  </w:rPr>
                  <w:t>2. Pirkimo objektas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_Toc227930414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00186">
                  <w:rPr>
                    <w:rFonts w:ascii="Times New Roman" w:hAnsi="Times New Roman" w:cs="Times New Roman"/>
                    <w:noProof/>
                    <w:webHidden/>
                    <w:sz w:val="24"/>
                    <w:szCs w:val="24"/>
                  </w:rPr>
                  <w:fldChar w:fldCharType="end"/>
                </w:r>
              </w:hyperlink>
            </w:p>
            <w:p w14:paraId="7A958033" w14:textId="09F30758" w:rsidR="00A00186" w:rsidRPr="00A00186" w:rsidRDefault="00A00186">
              <w:pPr>
                <w:pStyle w:val="Turinys1"/>
                <w:rPr>
                  <w:rFonts w:ascii="Times New Roman" w:hAnsi="Times New Roman" w:cs="Times New Roman"/>
                  <w:noProof/>
                  <w:kern w:val="2"/>
                  <w:sz w:val="24"/>
                  <w:szCs w:val="24"/>
                  <w14:ligatures w14:val="standardContextual"/>
                </w:rPr>
              </w:pPr>
              <w:hyperlink w:anchor="_Toc227930415" w:history="1">
                <w:r w:rsidRPr="00A00186">
                  <w:rPr>
                    <w:rStyle w:val="Hipersaitas"/>
                    <w:rFonts w:ascii="Times New Roman" w:hAnsi="Times New Roman" w:cs="Times New Roman"/>
                    <w:noProof/>
                    <w:sz w:val="24"/>
                    <w:szCs w:val="24"/>
                  </w:rPr>
                  <w:t>3. Susitikimai su tiekėjais ir objekto apžiūra</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_Toc227930415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A00186">
                  <w:rPr>
                    <w:rFonts w:ascii="Times New Roman" w:hAnsi="Times New Roman" w:cs="Times New Roman"/>
                    <w:noProof/>
                    <w:webHidden/>
                    <w:sz w:val="24"/>
                    <w:szCs w:val="24"/>
                  </w:rPr>
                  <w:fldChar w:fldCharType="end"/>
                </w:r>
              </w:hyperlink>
            </w:p>
            <w:p w14:paraId="54642DF2" w14:textId="3E5E522B" w:rsidR="00A00186" w:rsidRPr="00A00186" w:rsidRDefault="00A00186">
              <w:pPr>
                <w:pStyle w:val="Turinys1"/>
                <w:rPr>
                  <w:rFonts w:ascii="Times New Roman" w:hAnsi="Times New Roman" w:cs="Times New Roman"/>
                  <w:noProof/>
                  <w:kern w:val="2"/>
                  <w:sz w:val="24"/>
                  <w:szCs w:val="24"/>
                  <w14:ligatures w14:val="standardContextual"/>
                </w:rPr>
              </w:pPr>
              <w:hyperlink w:anchor="_Toc227930416" w:history="1">
                <w:r w:rsidRPr="00A00186">
                  <w:rPr>
                    <w:rStyle w:val="Hipersaitas"/>
                    <w:rFonts w:ascii="Times New Roman" w:hAnsi="Times New Roman" w:cs="Times New Roman"/>
                    <w:noProof/>
                    <w:sz w:val="24"/>
                    <w:szCs w:val="24"/>
                  </w:rPr>
                  <w:t>4. Tiekėjų pašalinimo pagrindai ir kvalifikacijos reikalavimai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_Toc227930416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A00186">
                  <w:rPr>
                    <w:rFonts w:ascii="Times New Roman" w:hAnsi="Times New Roman" w:cs="Times New Roman"/>
                    <w:noProof/>
                    <w:webHidden/>
                    <w:sz w:val="24"/>
                    <w:szCs w:val="24"/>
                  </w:rPr>
                  <w:fldChar w:fldCharType="end"/>
                </w:r>
              </w:hyperlink>
            </w:p>
            <w:p w14:paraId="22437BDA" w14:textId="13F862C7" w:rsidR="00A00186" w:rsidRPr="00A00186" w:rsidRDefault="00A00186">
              <w:pPr>
                <w:pStyle w:val="Turinys1"/>
                <w:rPr>
                  <w:rFonts w:ascii="Times New Roman" w:hAnsi="Times New Roman" w:cs="Times New Roman"/>
                  <w:noProof/>
                  <w:kern w:val="2"/>
                  <w:sz w:val="24"/>
                  <w:szCs w:val="24"/>
                  <w14:ligatures w14:val="standardContextual"/>
                </w:rPr>
              </w:pPr>
              <w:hyperlink w:anchor="_Toc227930417" w:history="1">
                <w:r w:rsidRPr="00A00186">
                  <w:rPr>
                    <w:rStyle w:val="Hipersaitas"/>
                    <w:rFonts w:ascii="Times New Roman" w:hAnsi="Times New Roman" w:cs="Times New Roman"/>
                    <w:noProof/>
                    <w:sz w:val="24"/>
                    <w:szCs w:val="24"/>
                  </w:rPr>
                  <w:t>5.Reikalavimai, susiję su nacionaliniu saugumu</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_Toc227930417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00186">
                  <w:rPr>
                    <w:rFonts w:ascii="Times New Roman" w:hAnsi="Times New Roman" w:cs="Times New Roman"/>
                    <w:noProof/>
                    <w:webHidden/>
                    <w:sz w:val="24"/>
                    <w:szCs w:val="24"/>
                  </w:rPr>
                  <w:fldChar w:fldCharType="end"/>
                </w:r>
              </w:hyperlink>
            </w:p>
            <w:p w14:paraId="11F312FE" w14:textId="792652CA" w:rsidR="00A00186" w:rsidRPr="00A00186" w:rsidRDefault="00A00186">
              <w:pPr>
                <w:pStyle w:val="Turinys1"/>
                <w:rPr>
                  <w:rFonts w:ascii="Times New Roman" w:hAnsi="Times New Roman" w:cs="Times New Roman"/>
                  <w:noProof/>
                  <w:kern w:val="2"/>
                  <w:sz w:val="24"/>
                  <w:szCs w:val="24"/>
                  <w14:ligatures w14:val="standardContextual"/>
                </w:rPr>
              </w:pPr>
              <w:hyperlink w:anchor="_Toc227930418" w:history="1">
                <w:r w:rsidRPr="00A00186">
                  <w:rPr>
                    <w:rStyle w:val="Hipersaitas"/>
                    <w:rFonts w:ascii="Times New Roman" w:hAnsi="Times New Roman" w:cs="Times New Roman"/>
                    <w:noProof/>
                    <w:sz w:val="24"/>
                    <w:szCs w:val="24"/>
                  </w:rPr>
                  <w:t>6. Specialieji reikalavimai pasiūlymų rengimui ir pateikimui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_Toc227930418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00186">
                  <w:rPr>
                    <w:rFonts w:ascii="Times New Roman" w:hAnsi="Times New Roman" w:cs="Times New Roman"/>
                    <w:noProof/>
                    <w:webHidden/>
                    <w:sz w:val="24"/>
                    <w:szCs w:val="24"/>
                  </w:rPr>
                  <w:fldChar w:fldCharType="end"/>
                </w:r>
              </w:hyperlink>
            </w:p>
            <w:p w14:paraId="352C67FA" w14:textId="7F045070" w:rsidR="00A00186" w:rsidRPr="00A00186" w:rsidRDefault="00A00186">
              <w:pPr>
                <w:pStyle w:val="Turinys1"/>
                <w:tabs>
                  <w:tab w:val="left" w:pos="720"/>
                </w:tabs>
                <w:rPr>
                  <w:rFonts w:ascii="Times New Roman" w:hAnsi="Times New Roman" w:cs="Times New Roman"/>
                  <w:noProof/>
                  <w:kern w:val="2"/>
                  <w:sz w:val="24"/>
                  <w:szCs w:val="24"/>
                  <w14:ligatures w14:val="standardContextual"/>
                </w:rPr>
              </w:pPr>
              <w:hyperlink w:anchor="_Toc227930419" w:history="1">
                <w:r w:rsidRPr="00A00186">
                  <w:rPr>
                    <w:rStyle w:val="Hipersaitas"/>
                    <w:rFonts w:ascii="Times New Roman" w:eastAsia="Calibri" w:hAnsi="Times New Roman" w:cs="Times New Roman"/>
                    <w:noProof/>
                    <w:sz w:val="24"/>
                    <w:szCs w:val="24"/>
                  </w:rPr>
                  <w:t>7.</w:t>
                </w:r>
                <w:r w:rsidRPr="00A00186">
                  <w:rPr>
                    <w:rFonts w:ascii="Times New Roman" w:hAnsi="Times New Roman" w:cs="Times New Roman"/>
                    <w:noProof/>
                    <w:kern w:val="2"/>
                    <w:sz w:val="24"/>
                    <w:szCs w:val="24"/>
                    <w14:ligatures w14:val="standardContextual"/>
                  </w:rPr>
                  <w:tab/>
                </w:r>
                <w:r w:rsidRPr="00A00186">
                  <w:rPr>
                    <w:rStyle w:val="Hipersaitas"/>
                    <w:rFonts w:ascii="Times New Roman" w:hAnsi="Times New Roman" w:cs="Times New Roman"/>
                    <w:noProof/>
                    <w:sz w:val="24"/>
                    <w:szCs w:val="24"/>
                  </w:rPr>
                  <w:t>Pasiūlymo galiojimo užtikrinimas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_Toc227930419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00186">
                  <w:rPr>
                    <w:rFonts w:ascii="Times New Roman" w:hAnsi="Times New Roman" w:cs="Times New Roman"/>
                    <w:noProof/>
                    <w:webHidden/>
                    <w:sz w:val="24"/>
                    <w:szCs w:val="24"/>
                  </w:rPr>
                  <w:fldChar w:fldCharType="end"/>
                </w:r>
              </w:hyperlink>
            </w:p>
            <w:p w14:paraId="039DA329" w14:textId="7A2094C7" w:rsidR="00A00186" w:rsidRPr="00A00186" w:rsidRDefault="00A00186">
              <w:pPr>
                <w:pStyle w:val="Turinys1"/>
                <w:tabs>
                  <w:tab w:val="left" w:pos="720"/>
                </w:tabs>
                <w:rPr>
                  <w:rFonts w:ascii="Times New Roman" w:hAnsi="Times New Roman" w:cs="Times New Roman"/>
                  <w:noProof/>
                  <w:kern w:val="2"/>
                  <w:sz w:val="24"/>
                  <w:szCs w:val="24"/>
                  <w14:ligatures w14:val="standardContextual"/>
                </w:rPr>
              </w:pPr>
              <w:hyperlink w:anchor="_Toc227930420" w:history="1">
                <w:r w:rsidRPr="00A00186">
                  <w:rPr>
                    <w:rStyle w:val="Hipersaitas"/>
                    <w:rFonts w:ascii="Times New Roman" w:eastAsia="Calibri" w:hAnsi="Times New Roman" w:cs="Times New Roman"/>
                    <w:noProof/>
                    <w:sz w:val="24"/>
                    <w:szCs w:val="24"/>
                  </w:rPr>
                  <w:t>8.</w:t>
                </w:r>
                <w:r w:rsidRPr="00A00186">
                  <w:rPr>
                    <w:rFonts w:ascii="Times New Roman" w:hAnsi="Times New Roman" w:cs="Times New Roman"/>
                    <w:noProof/>
                    <w:kern w:val="2"/>
                    <w:sz w:val="24"/>
                    <w:szCs w:val="24"/>
                    <w14:ligatures w14:val="standardContextual"/>
                  </w:rPr>
                  <w:tab/>
                </w:r>
                <w:r w:rsidRPr="00A00186">
                  <w:rPr>
                    <w:rStyle w:val="Hipersaitas"/>
                    <w:rFonts w:ascii="Times New Roman" w:hAnsi="Times New Roman" w:cs="Times New Roman"/>
                    <w:noProof/>
                    <w:sz w:val="24"/>
                    <w:szCs w:val="24"/>
                  </w:rPr>
                  <w:t>Elektroninis aukcionas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_Toc227930420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00186">
                  <w:rPr>
                    <w:rFonts w:ascii="Times New Roman" w:hAnsi="Times New Roman" w:cs="Times New Roman"/>
                    <w:noProof/>
                    <w:webHidden/>
                    <w:sz w:val="24"/>
                    <w:szCs w:val="24"/>
                  </w:rPr>
                  <w:fldChar w:fldCharType="end"/>
                </w:r>
              </w:hyperlink>
            </w:p>
            <w:p w14:paraId="51891E5B" w14:textId="2E961BC8" w:rsidR="00A00186" w:rsidRPr="00A00186" w:rsidRDefault="00A00186">
              <w:pPr>
                <w:pStyle w:val="Turinys1"/>
                <w:tabs>
                  <w:tab w:val="left" w:pos="720"/>
                </w:tabs>
                <w:rPr>
                  <w:rFonts w:ascii="Times New Roman" w:hAnsi="Times New Roman" w:cs="Times New Roman"/>
                  <w:noProof/>
                  <w:kern w:val="2"/>
                  <w:sz w:val="24"/>
                  <w:szCs w:val="24"/>
                  <w14:ligatures w14:val="standardContextual"/>
                </w:rPr>
              </w:pPr>
              <w:hyperlink w:anchor="_Toc227930421" w:history="1">
                <w:r w:rsidRPr="00A00186">
                  <w:rPr>
                    <w:rStyle w:val="Hipersaitas"/>
                    <w:rFonts w:ascii="Times New Roman" w:eastAsia="Calibri" w:hAnsi="Times New Roman" w:cs="Times New Roman"/>
                    <w:noProof/>
                    <w:sz w:val="24"/>
                    <w:szCs w:val="24"/>
                  </w:rPr>
                  <w:t>9.</w:t>
                </w:r>
                <w:r w:rsidRPr="00A00186">
                  <w:rPr>
                    <w:rFonts w:ascii="Times New Roman" w:hAnsi="Times New Roman" w:cs="Times New Roman"/>
                    <w:noProof/>
                    <w:kern w:val="2"/>
                    <w:sz w:val="24"/>
                    <w:szCs w:val="24"/>
                    <w14:ligatures w14:val="standardContextual"/>
                  </w:rPr>
                  <w:tab/>
                </w:r>
                <w:r w:rsidRPr="00A00186">
                  <w:rPr>
                    <w:rStyle w:val="Hipersaitas"/>
                    <w:rFonts w:ascii="Times New Roman" w:hAnsi="Times New Roman" w:cs="Times New Roman"/>
                    <w:noProof/>
                    <w:sz w:val="24"/>
                    <w:szCs w:val="24"/>
                  </w:rPr>
                  <w:t>Pasiūlymų vertinimas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_Toc227930421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00186">
                  <w:rPr>
                    <w:rFonts w:ascii="Times New Roman" w:hAnsi="Times New Roman" w:cs="Times New Roman"/>
                    <w:noProof/>
                    <w:webHidden/>
                    <w:sz w:val="24"/>
                    <w:szCs w:val="24"/>
                  </w:rPr>
                  <w:fldChar w:fldCharType="end"/>
                </w:r>
              </w:hyperlink>
            </w:p>
            <w:p w14:paraId="145E6752" w14:textId="60426FB2" w:rsidR="00A00186" w:rsidRPr="00A00186" w:rsidRDefault="00A00186">
              <w:pPr>
                <w:pStyle w:val="Turinys1"/>
                <w:tabs>
                  <w:tab w:val="left" w:pos="720"/>
                </w:tabs>
                <w:rPr>
                  <w:rFonts w:ascii="Times New Roman" w:hAnsi="Times New Roman" w:cs="Times New Roman"/>
                  <w:noProof/>
                  <w:kern w:val="2"/>
                  <w:sz w:val="24"/>
                  <w:szCs w:val="24"/>
                  <w14:ligatures w14:val="standardContextual"/>
                </w:rPr>
              </w:pPr>
              <w:hyperlink w:anchor="_Toc227930422" w:history="1">
                <w:r w:rsidRPr="00A00186">
                  <w:rPr>
                    <w:rStyle w:val="Hipersaitas"/>
                    <w:rFonts w:ascii="Times New Roman" w:eastAsia="Calibri" w:hAnsi="Times New Roman" w:cs="Times New Roman"/>
                    <w:noProof/>
                    <w:sz w:val="24"/>
                    <w:szCs w:val="24"/>
                  </w:rPr>
                  <w:t>10.</w:t>
                </w:r>
                <w:r w:rsidRPr="00A00186">
                  <w:rPr>
                    <w:rFonts w:ascii="Times New Roman" w:hAnsi="Times New Roman" w:cs="Times New Roman"/>
                    <w:noProof/>
                    <w:kern w:val="2"/>
                    <w:sz w:val="24"/>
                    <w:szCs w:val="24"/>
                    <w14:ligatures w14:val="standardContextual"/>
                  </w:rPr>
                  <w:tab/>
                </w:r>
                <w:r w:rsidRPr="00A00186">
                  <w:rPr>
                    <w:rStyle w:val="Hipersaitas"/>
                    <w:rFonts w:ascii="Times New Roman" w:hAnsi="Times New Roman" w:cs="Times New Roman"/>
                    <w:noProof/>
                    <w:sz w:val="24"/>
                    <w:szCs w:val="24"/>
                  </w:rPr>
                  <w:t>Sutarties sudarymas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_Toc227930422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00186">
                  <w:rPr>
                    <w:rFonts w:ascii="Times New Roman" w:hAnsi="Times New Roman" w:cs="Times New Roman"/>
                    <w:noProof/>
                    <w:webHidden/>
                    <w:sz w:val="24"/>
                    <w:szCs w:val="24"/>
                  </w:rPr>
                  <w:fldChar w:fldCharType="end"/>
                </w:r>
              </w:hyperlink>
            </w:p>
            <w:p w14:paraId="04AE7B9A" w14:textId="47F1D63C" w:rsidR="00A00186" w:rsidRPr="00A00186" w:rsidRDefault="00A00186">
              <w:pPr>
                <w:pStyle w:val="Turinys1"/>
                <w:rPr>
                  <w:rFonts w:ascii="Times New Roman" w:hAnsi="Times New Roman" w:cs="Times New Roman"/>
                  <w:noProof/>
                  <w:kern w:val="2"/>
                  <w:sz w:val="24"/>
                  <w:szCs w:val="24"/>
                  <w14:ligatures w14:val="standardContextual"/>
                </w:rPr>
              </w:pPr>
              <w:hyperlink w:anchor="_Toc227930423" w:history="1">
                <w:r w:rsidRPr="00A00186">
                  <w:rPr>
                    <w:rStyle w:val="Hipersaitas"/>
                    <w:rFonts w:ascii="Times New Roman" w:hAnsi="Times New Roman" w:cs="Times New Roman"/>
                    <w:noProof/>
                    <w:sz w:val="24"/>
                    <w:szCs w:val="24"/>
                  </w:rPr>
                  <w:t>Specialiųjų pirkimo sąlygų 1 priedas „Terminai“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_Toc227930423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00186">
                  <w:rPr>
                    <w:rFonts w:ascii="Times New Roman" w:hAnsi="Times New Roman" w:cs="Times New Roman"/>
                    <w:noProof/>
                    <w:webHidden/>
                    <w:sz w:val="24"/>
                    <w:szCs w:val="24"/>
                  </w:rPr>
                  <w:fldChar w:fldCharType="end"/>
                </w:r>
              </w:hyperlink>
            </w:p>
            <w:p w14:paraId="34C86903" w14:textId="5F7BFB4D"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4" w:history="1">
                <w:r w:rsidRPr="00A00186">
                  <w:rPr>
                    <w:rStyle w:val="Hipersaitas"/>
                    <w:rFonts w:ascii="Times New Roman" w:eastAsia="Calibri" w:hAnsi="Times New Roman" w:cs="Times New Roman"/>
                    <w:noProof/>
                    <w:sz w:val="24"/>
                    <w:szCs w:val="24"/>
                  </w:rPr>
                  <w:t>Specialiųjų pirkimo sąlygų 2 priedas „Projektavimo užduotis“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_Toc227930424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00186">
                  <w:rPr>
                    <w:rFonts w:ascii="Times New Roman" w:hAnsi="Times New Roman" w:cs="Times New Roman"/>
                    <w:noProof/>
                    <w:webHidden/>
                    <w:sz w:val="24"/>
                    <w:szCs w:val="24"/>
                  </w:rPr>
                  <w:fldChar w:fldCharType="end"/>
                </w:r>
              </w:hyperlink>
            </w:p>
            <w:p w14:paraId="0771560F" w14:textId="5BC214CC"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5" w:history="1">
                <w:r w:rsidRPr="00A00186">
                  <w:rPr>
                    <w:rStyle w:val="Hipersaitas"/>
                    <w:rFonts w:ascii="Times New Roman" w:eastAsia="Calibri" w:hAnsi="Times New Roman" w:cs="Times New Roman"/>
                    <w:noProof/>
                    <w:sz w:val="24"/>
                    <w:szCs w:val="24"/>
                  </w:rPr>
                  <w:t>Specialiųjų pirkimo sąlygų 3 priedas „Tiekėjų pašalinimo pagrindai“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_Toc227930425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A00186">
                  <w:rPr>
                    <w:rFonts w:ascii="Times New Roman" w:hAnsi="Times New Roman" w:cs="Times New Roman"/>
                    <w:noProof/>
                    <w:webHidden/>
                    <w:sz w:val="24"/>
                    <w:szCs w:val="24"/>
                  </w:rPr>
                  <w:fldChar w:fldCharType="end"/>
                </w:r>
              </w:hyperlink>
            </w:p>
            <w:p w14:paraId="21FF393F" w14:textId="2C88C8BE"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6" w:history="1">
                <w:r w:rsidRPr="00A00186">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_Toc227930426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A00186">
                  <w:rPr>
                    <w:rFonts w:ascii="Times New Roman" w:hAnsi="Times New Roman" w:cs="Times New Roman"/>
                    <w:noProof/>
                    <w:webHidden/>
                    <w:sz w:val="24"/>
                    <w:szCs w:val="24"/>
                  </w:rPr>
                  <w:fldChar w:fldCharType="end"/>
                </w:r>
              </w:hyperlink>
            </w:p>
            <w:p w14:paraId="5743D76A" w14:textId="45728D14"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7" w:history="1">
                <w:r w:rsidRPr="00A00186">
                  <w:rPr>
                    <w:rStyle w:val="Hipersaitas"/>
                    <w:rFonts w:ascii="Times New Roman" w:eastAsia="Calibri" w:hAnsi="Times New Roman" w:cs="Times New Roman"/>
                    <w:noProof/>
                    <w:sz w:val="24"/>
                    <w:szCs w:val="24"/>
                  </w:rPr>
                  <w:t>Specialiųjų pirkimo sąlygų 5 priedas „EBVPD“ (XML arba PDF formatu)</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_Toc227930427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A00186">
                  <w:rPr>
                    <w:rFonts w:ascii="Times New Roman" w:hAnsi="Times New Roman" w:cs="Times New Roman"/>
                    <w:noProof/>
                    <w:webHidden/>
                    <w:sz w:val="24"/>
                    <w:szCs w:val="24"/>
                  </w:rPr>
                  <w:fldChar w:fldCharType="end"/>
                </w:r>
              </w:hyperlink>
            </w:p>
            <w:p w14:paraId="60ABD9D1" w14:textId="175FD87B"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8" w:history="1">
                <w:r w:rsidRPr="00A00186">
                  <w:rPr>
                    <w:rStyle w:val="Hipersaitas"/>
                    <w:rFonts w:ascii="Times New Roman" w:eastAsia="Calibri" w:hAnsi="Times New Roman" w:cs="Times New Roman"/>
                    <w:noProof/>
                    <w:sz w:val="24"/>
                    <w:szCs w:val="24"/>
                  </w:rPr>
                  <w:t>Specialiųjų pirkimo sąlygų 6 priedas „Pasiūlymo forma“</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_Toc227930428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A00186">
                  <w:rPr>
                    <w:rFonts w:ascii="Times New Roman" w:hAnsi="Times New Roman" w:cs="Times New Roman"/>
                    <w:noProof/>
                    <w:webHidden/>
                    <w:sz w:val="24"/>
                    <w:szCs w:val="24"/>
                  </w:rPr>
                  <w:fldChar w:fldCharType="end"/>
                </w:r>
              </w:hyperlink>
            </w:p>
            <w:p w14:paraId="3BD01EBD" w14:textId="5C2F05A6" w:rsidR="00A00186" w:rsidRPr="00A00186" w:rsidRDefault="00A00186">
              <w:pPr>
                <w:pStyle w:val="Turinys2"/>
                <w:rPr>
                  <w:rFonts w:ascii="Times New Roman" w:hAnsi="Times New Roman" w:cs="Times New Roman"/>
                  <w:noProof/>
                  <w:kern w:val="2"/>
                  <w:sz w:val="24"/>
                  <w:szCs w:val="24"/>
                  <w14:ligatures w14:val="standardContextual"/>
                </w:rPr>
              </w:pPr>
              <w:hyperlink w:anchor="_Toc227930429" w:history="1">
                <w:r w:rsidRPr="00A00186">
                  <w:rPr>
                    <w:rStyle w:val="Hipersaitas"/>
                    <w:rFonts w:ascii="Times New Roman" w:eastAsia="Calibri" w:hAnsi="Times New Roman" w:cs="Times New Roman"/>
                    <w:noProof/>
                    <w:sz w:val="24"/>
                    <w:szCs w:val="24"/>
                  </w:rPr>
                  <w:t>Specialiųjų pirkimo sąlygų 7 priedas „Pasiūlymų vertinimo kriterijai ir sąlygos“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_Toc227930429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A00186">
                  <w:rPr>
                    <w:rFonts w:ascii="Times New Roman" w:hAnsi="Times New Roman" w:cs="Times New Roman"/>
                    <w:noProof/>
                    <w:webHidden/>
                    <w:sz w:val="24"/>
                    <w:szCs w:val="24"/>
                  </w:rPr>
                  <w:fldChar w:fldCharType="end"/>
                </w:r>
              </w:hyperlink>
            </w:p>
            <w:p w14:paraId="3A37FD25" w14:textId="63E7DD25" w:rsidR="00A00186" w:rsidRPr="00A00186" w:rsidRDefault="00A00186">
              <w:pPr>
                <w:pStyle w:val="Turinys2"/>
                <w:rPr>
                  <w:rFonts w:ascii="Times New Roman" w:hAnsi="Times New Roman" w:cs="Times New Roman"/>
                  <w:noProof/>
                  <w:kern w:val="2"/>
                  <w:sz w:val="24"/>
                  <w:szCs w:val="24"/>
                  <w14:ligatures w14:val="standardContextual"/>
                </w:rPr>
              </w:pPr>
              <w:hyperlink w:anchor="_Toc227930430" w:history="1">
                <w:r w:rsidRPr="00A00186">
                  <w:rPr>
                    <w:rStyle w:val="Hipersaitas"/>
                    <w:rFonts w:ascii="Times New Roman" w:hAnsi="Times New Roman" w:cs="Times New Roman"/>
                    <w:noProof/>
                    <w:sz w:val="24"/>
                    <w:szCs w:val="24"/>
                  </w:rPr>
                  <w:t>Specialiųjų pirkimo sąlygų 8 priedas „Sutarties projektas“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_Toc227930430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A00186">
                  <w:rPr>
                    <w:rFonts w:ascii="Times New Roman" w:hAnsi="Times New Roman" w:cs="Times New Roman"/>
                    <w:noProof/>
                    <w:webHidden/>
                    <w:sz w:val="24"/>
                    <w:szCs w:val="24"/>
                  </w:rPr>
                  <w:fldChar w:fldCharType="end"/>
                </w:r>
              </w:hyperlink>
            </w:p>
            <w:p w14:paraId="10F74F08" w14:textId="32D959B4" w:rsidR="00A00186" w:rsidRPr="00A00186" w:rsidRDefault="00A00186">
              <w:pPr>
                <w:pStyle w:val="Turinys2"/>
                <w:rPr>
                  <w:rFonts w:ascii="Times New Roman" w:hAnsi="Times New Roman" w:cs="Times New Roman"/>
                  <w:noProof/>
                  <w:kern w:val="2"/>
                  <w:sz w:val="24"/>
                  <w:szCs w:val="24"/>
                  <w14:ligatures w14:val="standardContextual"/>
                </w:rPr>
              </w:pPr>
              <w:hyperlink w:anchor="_Toc227930431" w:history="1">
                <w:r w:rsidRPr="00A00186">
                  <w:rPr>
                    <w:rStyle w:val="Hipersaitas"/>
                    <w:rFonts w:ascii="Times New Roman" w:eastAsia="Calibri" w:hAnsi="Times New Roman" w:cs="Times New Roman"/>
                    <w:noProof/>
                    <w:sz w:val="24"/>
                    <w:szCs w:val="24"/>
                  </w:rPr>
                  <w:t>Specialiųjų pirkimo sąlygų 9 priedas „Specialistų sąrašas“</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_Toc227930431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Pr="00A00186">
                  <w:rPr>
                    <w:rFonts w:ascii="Times New Roman" w:hAnsi="Times New Roman" w:cs="Times New Roman"/>
                    <w:noProof/>
                    <w:webHidden/>
                    <w:sz w:val="24"/>
                    <w:szCs w:val="24"/>
                  </w:rPr>
                  <w:fldChar w:fldCharType="end"/>
                </w:r>
              </w:hyperlink>
            </w:p>
            <w:p w14:paraId="7A9FB088" w14:textId="2897DB02" w:rsidR="00A00186" w:rsidRPr="00A00186" w:rsidRDefault="00A00186">
              <w:pPr>
                <w:pStyle w:val="Turinys2"/>
                <w:rPr>
                  <w:rFonts w:ascii="Times New Roman" w:hAnsi="Times New Roman" w:cs="Times New Roman"/>
                  <w:noProof/>
                  <w:kern w:val="2"/>
                  <w:sz w:val="24"/>
                  <w:szCs w:val="24"/>
                  <w14:ligatures w14:val="standardContextual"/>
                </w:rPr>
              </w:pPr>
              <w:hyperlink w:anchor="_Toc227930432" w:history="1">
                <w:r w:rsidRPr="00A00186">
                  <w:rPr>
                    <w:rStyle w:val="Hipersaitas"/>
                    <w:rFonts w:ascii="Times New Roman" w:eastAsia="Calibri" w:hAnsi="Times New Roman" w:cs="Times New Roman"/>
                    <w:noProof/>
                    <w:sz w:val="24"/>
                    <w:szCs w:val="24"/>
                  </w:rPr>
                  <w:t>Specialiųjų pirkimo sąlygų 10 priedas „Tiekėjo deklaracija dėl atitikties Reglamento nuostatoms juridiniam asmeniui“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_Toc227930432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A00186">
                  <w:rPr>
                    <w:rFonts w:ascii="Times New Roman" w:hAnsi="Times New Roman" w:cs="Times New Roman"/>
                    <w:noProof/>
                    <w:webHidden/>
                    <w:sz w:val="24"/>
                    <w:szCs w:val="24"/>
                  </w:rPr>
                  <w:fldChar w:fldCharType="end"/>
                </w:r>
              </w:hyperlink>
            </w:p>
            <w:p w14:paraId="5B444E4F" w14:textId="42469B0E" w:rsidR="00A00186" w:rsidRPr="00A00186" w:rsidRDefault="00A00186">
              <w:pPr>
                <w:pStyle w:val="Turinys2"/>
                <w:rPr>
                  <w:rFonts w:ascii="Times New Roman" w:hAnsi="Times New Roman" w:cs="Times New Roman"/>
                  <w:noProof/>
                  <w:kern w:val="2"/>
                  <w:sz w:val="24"/>
                  <w:szCs w:val="24"/>
                  <w14:ligatures w14:val="standardContextual"/>
                </w:rPr>
              </w:pPr>
              <w:hyperlink w:anchor="_Toc227930433" w:history="1">
                <w:r w:rsidRPr="00A00186">
                  <w:rPr>
                    <w:rStyle w:val="Hipersaitas"/>
                    <w:rFonts w:ascii="Times New Roman" w:eastAsia="Calibri" w:hAnsi="Times New Roman" w:cs="Times New Roman"/>
                    <w:noProof/>
                    <w:sz w:val="24"/>
                    <w:szCs w:val="24"/>
                  </w:rPr>
                  <w:t>Specialiųjų pirkimo sąlygų 11 priedas „Tiekėjo deklaracija dėl atitikties Reglamento nuostatoms fiziniam asmeniui“</w:t>
                </w:r>
                <w:r w:rsidRPr="00A00186">
                  <w:rPr>
                    <w:rFonts w:ascii="Times New Roman" w:hAnsi="Times New Roman" w:cs="Times New Roman"/>
                    <w:noProof/>
                    <w:webHidden/>
                    <w:sz w:val="24"/>
                    <w:szCs w:val="24"/>
                  </w:rPr>
                  <w:tab/>
                </w:r>
                <w:r w:rsidRPr="00A00186">
                  <w:rPr>
                    <w:rFonts w:ascii="Times New Roman" w:hAnsi="Times New Roman" w:cs="Times New Roman"/>
                    <w:noProof/>
                    <w:webHidden/>
                    <w:sz w:val="24"/>
                    <w:szCs w:val="24"/>
                  </w:rPr>
                  <w:fldChar w:fldCharType="begin"/>
                </w:r>
                <w:r w:rsidRPr="00A00186">
                  <w:rPr>
                    <w:rFonts w:ascii="Times New Roman" w:hAnsi="Times New Roman" w:cs="Times New Roman"/>
                    <w:noProof/>
                    <w:webHidden/>
                    <w:sz w:val="24"/>
                    <w:szCs w:val="24"/>
                  </w:rPr>
                  <w:instrText xml:space="preserve"> PAGEREF _Toc227930433 \h </w:instrText>
                </w:r>
                <w:r w:rsidRPr="00A00186">
                  <w:rPr>
                    <w:rFonts w:ascii="Times New Roman" w:hAnsi="Times New Roman" w:cs="Times New Roman"/>
                    <w:noProof/>
                    <w:webHidden/>
                    <w:sz w:val="24"/>
                    <w:szCs w:val="24"/>
                  </w:rPr>
                </w:r>
                <w:r w:rsidRPr="00A00186">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Pr="00A00186">
                  <w:rPr>
                    <w:rFonts w:ascii="Times New Roman" w:hAnsi="Times New Roman" w:cs="Times New Roman"/>
                    <w:noProof/>
                    <w:webHidden/>
                    <w:sz w:val="24"/>
                    <w:szCs w:val="24"/>
                  </w:rPr>
                  <w:fldChar w:fldCharType="end"/>
                </w:r>
              </w:hyperlink>
            </w:p>
            <w:p w14:paraId="0DDC40AE" w14:textId="667D251B" w:rsidR="001C24BC" w:rsidRPr="00A00186" w:rsidRDefault="001C24BC" w:rsidP="004E4612">
              <w:pPr>
                <w:spacing w:after="120" w:line="20" w:lineRule="atLeast"/>
                <w:contextualSpacing/>
                <w:rPr>
                  <w:rFonts w:ascii="Times New Roman" w:hAnsi="Times New Roman" w:cs="Times New Roman"/>
                  <w:sz w:val="24"/>
                  <w:szCs w:val="24"/>
                </w:rPr>
              </w:pPr>
              <w:r w:rsidRPr="00A0018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7459F"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57" w:name="_Toc227930413"/>
      <w:bookmarkStart w:id="58" w:name="_Toc335201954"/>
      <w:bookmarkStart w:id="59" w:name="_Toc147739116"/>
      <w:r w:rsidRPr="00A7459F">
        <w:rPr>
          <w:rFonts w:ascii="Times New Roman" w:hAnsi="Times New Roman" w:cs="Times New Roman"/>
          <w:sz w:val="32"/>
          <w:szCs w:val="32"/>
        </w:rPr>
        <w:lastRenderedPageBreak/>
        <w:t>Bendra informacija</w:t>
      </w:r>
      <w:bookmarkEnd w:id="57"/>
    </w:p>
    <w:p w14:paraId="4F74C5C5"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 </w:t>
      </w:r>
      <w:r w:rsidRPr="006458BA">
        <w:rPr>
          <w:rFonts w:ascii="Times New Roman" w:eastAsia="Calibri" w:hAnsi="Times New Roman" w:cs="Times New Roman"/>
          <w:sz w:val="24"/>
          <w:szCs w:val="24"/>
        </w:rPr>
        <w:t>Šilutės rajono savivaldybės administracija, juridinio asmens kodas 18872332, adresas – Dariaus ir Girėno g. 1, 99133 Šilutė, darbo laikas I-IV nuo 8.00 iki 17.00 val., V nuo 8.00 iki 16:45 val., pietų pertrauka</w:t>
      </w:r>
      <w:r w:rsidRPr="006458BA">
        <w:rPr>
          <w:rFonts w:ascii="Times New Roman" w:hAnsi="Times New Roman" w:cs="Times New Roman"/>
        </w:rPr>
        <w:t xml:space="preserve"> </w:t>
      </w:r>
      <w:r w:rsidRPr="006458BA">
        <w:rPr>
          <w:rFonts w:ascii="Times New Roman" w:eastAsia="Calibri" w:hAnsi="Times New Roman" w:cs="Times New Roman"/>
          <w:sz w:val="24"/>
          <w:szCs w:val="24"/>
        </w:rPr>
        <w:t>nuo 12.00 iki 12.45 val. Sutartį pasirašys perkančioji organizacija. Perkančioji organizacija nėra PVM mokėtoja.</w:t>
      </w:r>
    </w:p>
    <w:p w14:paraId="4DD3E8E9"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 xml:space="preserve">Pirkimą </w:t>
      </w:r>
      <w:r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Šilutės rajono savivaldybės centrinė perkančioji organizacija, juridinio asmens kodas 18872332, adresas – Dariaus ir Girėno g. 1, 99133 Šilutė, darbo laikas I-IV nuo 8.00 iki 17.00 val., V nuo 8.00 iki 16:45 val.,</w:t>
      </w:r>
      <w:r w:rsidRPr="006458BA">
        <w:rPr>
          <w:rFonts w:ascii="Times New Roman" w:hAnsi="Times New Roman" w:cs="Times New Roman"/>
        </w:rPr>
        <w:t xml:space="preserve"> </w:t>
      </w:r>
      <w:r w:rsidRPr="006458BA">
        <w:rPr>
          <w:rFonts w:ascii="Times New Roman" w:eastAsia="Calibri" w:hAnsi="Times New Roman" w:cs="Times New Roman"/>
          <w:sz w:val="24"/>
          <w:szCs w:val="24"/>
        </w:rPr>
        <w:t>pietų pertrauka nuo 12.00 iki 12.45 val. Sutartį pasirašys perkančioji organizacija.</w:t>
      </w:r>
    </w:p>
    <w:p w14:paraId="7C666CC0" w14:textId="389D23A6" w:rsidR="00DE6A5A" w:rsidRDefault="002F5F8E" w:rsidP="004909FF">
      <w:pPr>
        <w:pStyle w:val="Sraopastraipa"/>
        <w:spacing w:after="0" w:line="240" w:lineRule="auto"/>
        <w:ind w:left="0" w:firstLine="567"/>
        <w:jc w:val="both"/>
        <w:rPr>
          <w:rFonts w:ascii="Times New Roman" w:hAnsi="Times New Roman" w:cs="Times New Roman"/>
          <w:color w:val="000000" w:themeColor="text1"/>
          <w:sz w:val="24"/>
          <w:szCs w:val="24"/>
        </w:rPr>
      </w:pPr>
      <w:r w:rsidRPr="004E6A4A">
        <w:rPr>
          <w:rFonts w:ascii="Times New Roman" w:hAnsi="Times New Roman" w:cs="Times New Roman"/>
          <w:color w:val="000000" w:themeColor="text1"/>
          <w:sz w:val="24"/>
          <w:szCs w:val="24"/>
        </w:rPr>
        <w:t xml:space="preserve">1.3. </w:t>
      </w:r>
      <w:r w:rsidR="007D6857" w:rsidRPr="004E6A4A">
        <w:rPr>
          <w:rFonts w:ascii="Times New Roman" w:hAnsi="Times New Roman" w:cs="Times New Roman"/>
          <w:color w:val="000000" w:themeColor="text1"/>
          <w:sz w:val="24"/>
          <w:szCs w:val="24"/>
        </w:rPr>
        <w:t>Pirkimas</w:t>
      </w:r>
      <w:r w:rsidR="00B37854" w:rsidRPr="004E6A4A">
        <w:rPr>
          <w:rFonts w:ascii="Times New Roman" w:hAnsi="Times New Roman" w:cs="Times New Roman"/>
          <w:color w:val="000000" w:themeColor="text1"/>
          <w:sz w:val="24"/>
          <w:szCs w:val="24"/>
        </w:rPr>
        <w:t xml:space="preserve"> neatlieka</w:t>
      </w:r>
      <w:r w:rsidR="007D6857" w:rsidRPr="004E6A4A">
        <w:rPr>
          <w:rFonts w:ascii="Times New Roman" w:hAnsi="Times New Roman" w:cs="Times New Roman"/>
          <w:color w:val="000000" w:themeColor="text1"/>
          <w:sz w:val="24"/>
          <w:szCs w:val="24"/>
        </w:rPr>
        <w:t>mas</w:t>
      </w:r>
      <w:r w:rsidR="00B37854" w:rsidRPr="004E6A4A">
        <w:rPr>
          <w:rFonts w:ascii="Times New Roman" w:hAnsi="Times New Roman" w:cs="Times New Roman"/>
          <w:color w:val="000000" w:themeColor="text1"/>
          <w:sz w:val="24"/>
          <w:szCs w:val="24"/>
        </w:rPr>
        <w:t xml:space="preserve"> </w:t>
      </w:r>
      <w:r w:rsidRPr="004E6A4A">
        <w:rPr>
          <w:rFonts w:ascii="Times New Roman" w:hAnsi="Times New Roman" w:cs="Times New Roman"/>
          <w:color w:val="000000" w:themeColor="text1"/>
          <w:sz w:val="24"/>
          <w:szCs w:val="24"/>
        </w:rPr>
        <w:t>naudojantis centralizuotų pirkimų katalogu</w:t>
      </w:r>
      <w:r w:rsidR="007D6857" w:rsidRPr="004E6A4A">
        <w:rPr>
          <w:rFonts w:ascii="Times New Roman" w:hAnsi="Times New Roman" w:cs="Times New Roman"/>
          <w:color w:val="000000" w:themeColor="text1"/>
          <w:sz w:val="24"/>
          <w:szCs w:val="24"/>
        </w:rPr>
        <w:t>, nes</w:t>
      </w:r>
      <w:r w:rsidR="00DE6A5A">
        <w:rPr>
          <w:rFonts w:ascii="Times New Roman" w:hAnsi="Times New Roman" w:cs="Times New Roman"/>
          <w:color w:val="000000" w:themeColor="text1"/>
          <w:sz w:val="24"/>
          <w:szCs w:val="24"/>
        </w:rPr>
        <w:t xml:space="preserve"> vykdytam pirkimui Nr. CPO</w:t>
      </w:r>
      <w:r w:rsidR="00DE6A5A" w:rsidRPr="00DE6A5A">
        <w:rPr>
          <w:rFonts w:ascii="Times New Roman" w:hAnsi="Times New Roman" w:cs="Times New Roman"/>
          <w:color w:val="000000" w:themeColor="text1"/>
          <w:sz w:val="24"/>
          <w:szCs w:val="24"/>
        </w:rPr>
        <w:t>377772</w:t>
      </w:r>
      <w:r w:rsidR="00DE6A5A">
        <w:rPr>
          <w:rFonts w:ascii="Times New Roman" w:hAnsi="Times New Roman" w:cs="Times New Roman"/>
          <w:color w:val="000000" w:themeColor="text1"/>
          <w:sz w:val="24"/>
          <w:szCs w:val="24"/>
        </w:rPr>
        <w:t xml:space="preserve"> nustatytus reikalavimus atitinkančių pasiūlymų nebuvo gauta.</w:t>
      </w:r>
    </w:p>
    <w:p w14:paraId="62DF64D0" w14:textId="4939EC28" w:rsidR="00AA23FB" w:rsidRPr="0069130D" w:rsidRDefault="002F5F8E" w:rsidP="0069130D">
      <w:pPr>
        <w:spacing w:after="0" w:line="240" w:lineRule="auto"/>
        <w:ind w:firstLine="567"/>
        <w:rPr>
          <w:rFonts w:ascii="Times New Roman" w:hAnsi="Times New Roman" w:cs="Times New Roman"/>
          <w:sz w:val="24"/>
          <w:szCs w:val="24"/>
        </w:rPr>
      </w:pPr>
      <w:r w:rsidRPr="0069130D">
        <w:rPr>
          <w:rFonts w:ascii="Times New Roman" w:hAnsi="Times New Roman" w:cs="Times New Roman"/>
          <w:sz w:val="24"/>
          <w:szCs w:val="24"/>
        </w:rPr>
        <w:t xml:space="preserve">1.4. </w:t>
      </w:r>
      <w:r w:rsidR="00AA23FB" w:rsidRPr="0069130D">
        <w:rPr>
          <w:rFonts w:ascii="Times New Roman" w:eastAsia="Times New Roman" w:hAnsi="Times New Roman" w:cs="Times New Roman"/>
          <w:sz w:val="24"/>
          <w:szCs w:val="24"/>
        </w:rPr>
        <w:t>Perkančioji organizacija nerezervuoja teisės dalyvauti pirkime.</w:t>
      </w:r>
    </w:p>
    <w:p w14:paraId="573233DF" w14:textId="4E258F80" w:rsidR="00E32C8E" w:rsidRPr="0069130D" w:rsidRDefault="00C447D2" w:rsidP="0069130D">
      <w:pPr>
        <w:pStyle w:val="Sraopastraipa"/>
        <w:spacing w:after="0" w:line="240" w:lineRule="auto"/>
        <w:ind w:left="0" w:firstLine="567"/>
        <w:jc w:val="both"/>
        <w:rPr>
          <w:rFonts w:ascii="Times New Roman" w:hAnsi="Times New Roman" w:cs="Times New Roman"/>
          <w:sz w:val="24"/>
          <w:szCs w:val="24"/>
        </w:rPr>
      </w:pPr>
      <w:r w:rsidRPr="0069130D">
        <w:rPr>
          <w:rFonts w:ascii="Times New Roman" w:hAnsi="Times New Roman" w:cs="Times New Roman"/>
          <w:sz w:val="24"/>
          <w:szCs w:val="24"/>
        </w:rPr>
        <w:t>1.</w:t>
      </w:r>
      <w:r w:rsidR="00095A99" w:rsidRPr="0069130D">
        <w:rPr>
          <w:rFonts w:ascii="Times New Roman" w:hAnsi="Times New Roman" w:cs="Times New Roman"/>
          <w:sz w:val="24"/>
          <w:szCs w:val="24"/>
        </w:rPr>
        <w:t>5</w:t>
      </w:r>
      <w:r w:rsidRPr="0069130D">
        <w:rPr>
          <w:rFonts w:ascii="Times New Roman" w:hAnsi="Times New Roman" w:cs="Times New Roman"/>
          <w:sz w:val="24"/>
          <w:szCs w:val="24"/>
        </w:rPr>
        <w:t xml:space="preserve">. </w:t>
      </w:r>
      <w:r w:rsidR="00E32C8E" w:rsidRPr="0069130D">
        <w:rPr>
          <w:rFonts w:ascii="Times New Roman" w:hAnsi="Times New Roman" w:cs="Times New Roman"/>
          <w:sz w:val="24"/>
          <w:szCs w:val="24"/>
        </w:rPr>
        <w:t xml:space="preserve">Stebėtojai dalyvauti </w:t>
      </w:r>
      <w:r w:rsidR="008A3C98" w:rsidRPr="0069130D">
        <w:rPr>
          <w:rFonts w:ascii="Times New Roman" w:hAnsi="Times New Roman" w:cs="Times New Roman"/>
          <w:sz w:val="24"/>
          <w:szCs w:val="24"/>
        </w:rPr>
        <w:t>K</w:t>
      </w:r>
      <w:r w:rsidR="00E32C8E" w:rsidRPr="0069130D">
        <w:rPr>
          <w:rFonts w:ascii="Times New Roman" w:hAnsi="Times New Roman" w:cs="Times New Roman"/>
          <w:sz w:val="24"/>
          <w:szCs w:val="24"/>
        </w:rPr>
        <w:t>omisijos posėdžiuose nėra kviečiami.</w:t>
      </w:r>
    </w:p>
    <w:p w14:paraId="6A432ACB" w14:textId="65F94015" w:rsidR="0069130D" w:rsidRPr="00AB3B6A" w:rsidRDefault="003A502A" w:rsidP="0069130D">
      <w:pPr>
        <w:pStyle w:val="Sraopastraipa"/>
        <w:numPr>
          <w:ilvl w:val="0"/>
          <w:numId w:val="15"/>
        </w:numPr>
        <w:spacing w:after="0" w:line="240" w:lineRule="auto"/>
        <w:ind w:left="0" w:firstLine="567"/>
        <w:jc w:val="both"/>
        <w:rPr>
          <w:rFonts w:ascii="Times New Roman" w:hAnsi="Times New Roman" w:cs="Times New Roman"/>
          <w:color w:val="000000" w:themeColor="text1"/>
          <w:sz w:val="24"/>
          <w:szCs w:val="24"/>
        </w:rPr>
      </w:pPr>
      <w:r w:rsidRPr="009E531D">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9E531D">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9E531D">
        <w:rPr>
          <w:rFonts w:ascii="Times New Roman" w:hAnsi="Times New Roman" w:cs="Times New Roman"/>
          <w:color w:val="000000" w:themeColor="text1"/>
          <w:sz w:val="24"/>
          <w:szCs w:val="24"/>
        </w:rPr>
        <w:t xml:space="preserve">“ </w:t>
      </w:r>
      <w:r w:rsidR="009E531D" w:rsidRPr="00AB3B6A">
        <w:rPr>
          <w:rFonts w:ascii="Times New Roman" w:hAnsi="Times New Roman" w:cs="Times New Roman"/>
          <w:color w:val="000000" w:themeColor="text1"/>
          <w:sz w:val="24"/>
          <w:szCs w:val="24"/>
        </w:rPr>
        <w:t>4.</w:t>
      </w:r>
      <w:r w:rsidR="00014463" w:rsidRPr="00AB3B6A">
        <w:rPr>
          <w:rFonts w:ascii="Times New Roman" w:hAnsi="Times New Roman" w:cs="Times New Roman"/>
          <w:color w:val="000000" w:themeColor="text1"/>
          <w:sz w:val="24"/>
          <w:szCs w:val="24"/>
        </w:rPr>
        <w:t>4.4</w:t>
      </w:r>
      <w:r w:rsidR="009E531D" w:rsidRPr="00AB3B6A">
        <w:rPr>
          <w:rFonts w:ascii="Times New Roman" w:hAnsi="Times New Roman" w:cs="Times New Roman"/>
          <w:color w:val="000000" w:themeColor="text1"/>
          <w:sz w:val="24"/>
          <w:szCs w:val="24"/>
        </w:rPr>
        <w:t>.</w:t>
      </w:r>
      <w:r w:rsidRPr="00AB3B6A">
        <w:rPr>
          <w:rFonts w:ascii="Times New Roman" w:hAnsi="Times New Roman" w:cs="Times New Roman"/>
          <w:i/>
          <w:color w:val="000000" w:themeColor="text1"/>
          <w:sz w:val="24"/>
          <w:szCs w:val="24"/>
        </w:rPr>
        <w:t xml:space="preserve"> </w:t>
      </w:r>
      <w:r w:rsidRPr="00AB3B6A">
        <w:rPr>
          <w:rFonts w:ascii="Times New Roman" w:hAnsi="Times New Roman" w:cs="Times New Roman"/>
          <w:color w:val="000000" w:themeColor="text1"/>
          <w:sz w:val="24"/>
          <w:szCs w:val="24"/>
        </w:rPr>
        <w:t xml:space="preserve">punktu. Aplinkos apaugos kriterijai nustatyti </w:t>
      </w:r>
      <w:r w:rsidR="00014463" w:rsidRPr="00AB3B6A">
        <w:rPr>
          <w:rFonts w:ascii="Times New Roman" w:hAnsi="Times New Roman" w:cs="Times New Roman"/>
          <w:color w:val="000000" w:themeColor="text1"/>
          <w:sz w:val="24"/>
          <w:szCs w:val="24"/>
        </w:rPr>
        <w:t>2</w:t>
      </w:r>
      <w:r w:rsidR="009E531D" w:rsidRPr="00AB3B6A">
        <w:rPr>
          <w:rFonts w:ascii="Times New Roman" w:hAnsi="Times New Roman" w:cs="Times New Roman"/>
          <w:color w:val="000000" w:themeColor="text1"/>
          <w:sz w:val="24"/>
          <w:szCs w:val="24"/>
        </w:rPr>
        <w:t xml:space="preserve"> priede „</w:t>
      </w:r>
      <w:r w:rsidR="00014463" w:rsidRPr="00AB3B6A">
        <w:rPr>
          <w:rFonts w:ascii="Times New Roman" w:hAnsi="Times New Roman" w:cs="Times New Roman"/>
          <w:color w:val="000000" w:themeColor="text1"/>
          <w:sz w:val="24"/>
          <w:szCs w:val="24"/>
        </w:rPr>
        <w:t>Projektavimo užduotis</w:t>
      </w:r>
      <w:r w:rsidR="009E531D" w:rsidRPr="00AB3B6A">
        <w:rPr>
          <w:rFonts w:ascii="Times New Roman" w:hAnsi="Times New Roman" w:cs="Times New Roman"/>
          <w:color w:val="000000" w:themeColor="text1"/>
          <w:sz w:val="24"/>
          <w:szCs w:val="24"/>
        </w:rPr>
        <w:t>“</w:t>
      </w:r>
      <w:r w:rsidRPr="00AB3B6A">
        <w:rPr>
          <w:rFonts w:ascii="Times New Roman" w:hAnsi="Times New Roman" w:cs="Times New Roman"/>
          <w:color w:val="000000" w:themeColor="text1"/>
          <w:sz w:val="24"/>
          <w:szCs w:val="24"/>
        </w:rPr>
        <w:t>.</w:t>
      </w:r>
    </w:p>
    <w:p w14:paraId="2502FDF0" w14:textId="77777777" w:rsidR="0069130D" w:rsidRPr="0069130D" w:rsidRDefault="00E32C8E" w:rsidP="0069130D">
      <w:pPr>
        <w:pStyle w:val="Sraopastraipa"/>
        <w:numPr>
          <w:ilvl w:val="0"/>
          <w:numId w:val="15"/>
        </w:numPr>
        <w:spacing w:after="0" w:line="240" w:lineRule="auto"/>
        <w:ind w:left="0" w:firstLine="567"/>
        <w:jc w:val="both"/>
      </w:pPr>
      <w:r w:rsidRPr="0069130D">
        <w:rPr>
          <w:rFonts w:ascii="Times New Roman" w:eastAsia="Arial" w:hAnsi="Times New Roman" w:cs="Times New Roman"/>
          <w:sz w:val="24"/>
          <w:szCs w:val="24"/>
        </w:rPr>
        <w:t xml:space="preserve">Išankstinis skelbimas apie </w:t>
      </w:r>
      <w:r w:rsidR="007A68AD"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irkimą nebuvo paskelbtas</w:t>
      </w:r>
      <w:r w:rsidR="0069130D" w:rsidRPr="0069130D">
        <w:rPr>
          <w:rFonts w:ascii="Times New Roman" w:eastAsia="Arial" w:hAnsi="Times New Roman" w:cs="Times New Roman"/>
          <w:sz w:val="24"/>
          <w:szCs w:val="24"/>
        </w:rPr>
        <w:t>.</w:t>
      </w:r>
    </w:p>
    <w:p w14:paraId="63BD0370" w14:textId="6AB92064" w:rsidR="0069130D" w:rsidRPr="0069130D" w:rsidRDefault="00015FC9" w:rsidP="0069130D">
      <w:pPr>
        <w:pStyle w:val="Sraopastraipa"/>
        <w:numPr>
          <w:ilvl w:val="0"/>
          <w:numId w:val="15"/>
        </w:numPr>
        <w:spacing w:after="0" w:line="240" w:lineRule="auto"/>
        <w:ind w:left="0" w:firstLine="567"/>
        <w:jc w:val="both"/>
      </w:pPr>
      <w:r w:rsidRPr="0069130D">
        <w:rPr>
          <w:rFonts w:ascii="Times New Roman" w:hAnsi="Times New Roman" w:cs="Times New Roman"/>
          <w:sz w:val="24"/>
          <w:szCs w:val="24"/>
          <w:lang w:eastAsia="en-US"/>
        </w:rPr>
        <w:t>P</w:t>
      </w:r>
      <w:r w:rsidR="00E32C8E" w:rsidRPr="0069130D">
        <w:rPr>
          <w:rFonts w:ascii="Times New Roman" w:hAnsi="Times New Roman" w:cs="Times New Roman"/>
          <w:sz w:val="24"/>
          <w:szCs w:val="24"/>
          <w:lang w:eastAsia="en-US"/>
        </w:rPr>
        <w:t>irkime</w:t>
      </w:r>
      <w:r w:rsidR="00E32C8E" w:rsidRPr="0069130D">
        <w:rPr>
          <w:rFonts w:ascii="Times New Roman" w:hAnsi="Times New Roman" w:cs="Times New Roman"/>
          <w:sz w:val="24"/>
          <w:szCs w:val="24"/>
        </w:rPr>
        <w:t xml:space="preserve"> </w:t>
      </w:r>
      <w:r w:rsidR="007A68AD" w:rsidRPr="0069130D">
        <w:rPr>
          <w:rFonts w:ascii="Times New Roman" w:hAnsi="Times New Roman" w:cs="Times New Roman"/>
          <w:sz w:val="24"/>
          <w:szCs w:val="24"/>
        </w:rPr>
        <w:t>perkančioji organizacija</w:t>
      </w:r>
      <w:r w:rsidR="00E32C8E" w:rsidRPr="0069130D">
        <w:rPr>
          <w:rFonts w:ascii="Times New Roman" w:hAnsi="Times New Roman" w:cs="Times New Roman"/>
          <w:sz w:val="24"/>
          <w:szCs w:val="24"/>
          <w:lang w:eastAsia="en-US"/>
        </w:rPr>
        <w:t xml:space="preserve"> nenumato skelbti pranešimo dėl savanoriško </w:t>
      </w:r>
      <w:proofErr w:type="spellStart"/>
      <w:r w:rsidR="00E32C8E" w:rsidRPr="0069130D">
        <w:rPr>
          <w:rFonts w:ascii="Times New Roman" w:hAnsi="Times New Roman" w:cs="Times New Roman"/>
          <w:i/>
          <w:iCs/>
          <w:sz w:val="24"/>
          <w:szCs w:val="24"/>
          <w:lang w:eastAsia="en-US"/>
        </w:rPr>
        <w:t>ex</w:t>
      </w:r>
      <w:proofErr w:type="spellEnd"/>
      <w:r w:rsidR="00E32C8E" w:rsidRPr="0069130D">
        <w:rPr>
          <w:rFonts w:ascii="Times New Roman" w:hAnsi="Times New Roman" w:cs="Times New Roman"/>
          <w:i/>
          <w:iCs/>
          <w:sz w:val="24"/>
          <w:szCs w:val="24"/>
          <w:lang w:eastAsia="en-US"/>
        </w:rPr>
        <w:t xml:space="preserve"> ante</w:t>
      </w:r>
      <w:r w:rsidR="00E32C8E" w:rsidRPr="0069130D">
        <w:rPr>
          <w:rFonts w:ascii="Times New Roman" w:hAnsi="Times New Roman" w:cs="Times New Roman"/>
          <w:sz w:val="24"/>
          <w:szCs w:val="24"/>
          <w:lang w:eastAsia="en-US"/>
        </w:rPr>
        <w:t xml:space="preserve"> skaidrumo.</w:t>
      </w:r>
    </w:p>
    <w:p w14:paraId="6B123A61" w14:textId="77777777" w:rsidR="0069130D" w:rsidRPr="0069130D" w:rsidRDefault="007466F8" w:rsidP="0069130D">
      <w:pPr>
        <w:pStyle w:val="Sraopastraipa"/>
        <w:numPr>
          <w:ilvl w:val="0"/>
          <w:numId w:val="15"/>
        </w:numPr>
        <w:spacing w:after="0" w:line="240" w:lineRule="auto"/>
        <w:ind w:left="0" w:firstLine="567"/>
        <w:jc w:val="both"/>
      </w:pPr>
      <w:r w:rsidRPr="0069130D">
        <w:rPr>
          <w:rFonts w:ascii="Times New Roman" w:hAnsi="Times New Roman" w:cs="Times New Roman"/>
          <w:sz w:val="24"/>
          <w:szCs w:val="24"/>
        </w:rPr>
        <w:t>Pirkime neleidžia</w:t>
      </w:r>
      <w:r w:rsidR="00216820" w:rsidRPr="0069130D">
        <w:rPr>
          <w:rFonts w:ascii="Times New Roman" w:hAnsi="Times New Roman" w:cs="Times New Roman"/>
          <w:sz w:val="24"/>
          <w:szCs w:val="24"/>
        </w:rPr>
        <w:t>ma</w:t>
      </w:r>
      <w:r w:rsidRPr="0069130D">
        <w:rPr>
          <w:rFonts w:ascii="Times New Roman" w:hAnsi="Times New Roman" w:cs="Times New Roman"/>
          <w:sz w:val="24"/>
          <w:szCs w:val="24"/>
        </w:rPr>
        <w:t xml:space="preserve"> pateikti alternatyvių </w:t>
      </w:r>
      <w:r w:rsidR="00D27E76" w:rsidRPr="0069130D">
        <w:rPr>
          <w:rFonts w:ascii="Times New Roman" w:hAnsi="Times New Roman" w:cs="Times New Roman"/>
          <w:sz w:val="24"/>
          <w:szCs w:val="24"/>
        </w:rPr>
        <w:t>p</w:t>
      </w:r>
      <w:r w:rsidRPr="0069130D">
        <w:rPr>
          <w:rFonts w:ascii="Times New Roman" w:hAnsi="Times New Roman" w:cs="Times New Roman"/>
          <w:sz w:val="24"/>
          <w:szCs w:val="24"/>
        </w:rPr>
        <w:t>asiūlymų.</w:t>
      </w:r>
    </w:p>
    <w:p w14:paraId="0C002F05" w14:textId="20976534" w:rsidR="00E32C8E" w:rsidRPr="00AC2927" w:rsidRDefault="00E32C8E" w:rsidP="0069130D">
      <w:pPr>
        <w:pStyle w:val="Sraopastraipa"/>
        <w:numPr>
          <w:ilvl w:val="0"/>
          <w:numId w:val="15"/>
        </w:numPr>
        <w:spacing w:after="0" w:line="240" w:lineRule="auto"/>
        <w:ind w:left="0" w:firstLine="567"/>
        <w:jc w:val="both"/>
        <w:rPr>
          <w:rFonts w:ascii="Times New Roman" w:hAnsi="Times New Roman" w:cs="Times New Roman"/>
          <w:sz w:val="24"/>
          <w:szCs w:val="24"/>
        </w:rPr>
      </w:pPr>
      <w:r w:rsidRPr="0069130D">
        <w:rPr>
          <w:rFonts w:ascii="Times New Roman" w:eastAsia="Arial" w:hAnsi="Times New Roman" w:cs="Times New Roman"/>
          <w:sz w:val="24"/>
          <w:szCs w:val="24"/>
        </w:rPr>
        <w:t xml:space="preserve">Bendrosios </w:t>
      </w:r>
      <w:r w:rsidR="007E5F55" w:rsidRPr="0069130D">
        <w:rPr>
          <w:rFonts w:ascii="Times New Roman" w:eastAsia="Arial" w:hAnsi="Times New Roman" w:cs="Times New Roman"/>
          <w:sz w:val="24"/>
          <w:szCs w:val="24"/>
        </w:rPr>
        <w:t xml:space="preserve">pirkimo </w:t>
      </w:r>
      <w:r w:rsidRPr="0069130D">
        <w:rPr>
          <w:rFonts w:ascii="Times New Roman" w:eastAsia="Arial" w:hAnsi="Times New Roman" w:cs="Times New Roman"/>
          <w:sz w:val="24"/>
          <w:szCs w:val="24"/>
        </w:rPr>
        <w:t>sąlygos yra neatskiriama ši</w:t>
      </w:r>
      <w:r w:rsidR="00C07F25" w:rsidRPr="0069130D">
        <w:rPr>
          <w:rFonts w:ascii="Times New Roman" w:eastAsia="Arial" w:hAnsi="Times New Roman" w:cs="Times New Roman"/>
          <w:sz w:val="24"/>
          <w:szCs w:val="24"/>
        </w:rPr>
        <w:t>ų</w:t>
      </w:r>
      <w:r w:rsidRPr="0069130D">
        <w:rPr>
          <w:rFonts w:ascii="Times New Roman" w:eastAsia="Arial" w:hAnsi="Times New Roman" w:cs="Times New Roman"/>
          <w:sz w:val="24"/>
          <w:szCs w:val="24"/>
        </w:rPr>
        <w:t xml:space="preserve"> </w:t>
      </w:r>
      <w:r w:rsidR="00F4541C"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irkimo sąlygų dalis.</w:t>
      </w:r>
    </w:p>
    <w:p w14:paraId="6B394D8B" w14:textId="661D0A9A" w:rsidR="00AC2927" w:rsidRPr="009F1541" w:rsidRDefault="00734E51" w:rsidP="0069130D">
      <w:pPr>
        <w:pStyle w:val="Sraopastraipa"/>
        <w:numPr>
          <w:ilvl w:val="0"/>
          <w:numId w:val="15"/>
        </w:numPr>
        <w:spacing w:after="0" w:line="240" w:lineRule="auto"/>
        <w:ind w:left="0" w:firstLine="567"/>
        <w:jc w:val="both"/>
        <w:rPr>
          <w:rFonts w:ascii="Times New Roman" w:hAnsi="Times New Roman" w:cs="Times New Roman"/>
          <w:sz w:val="24"/>
          <w:szCs w:val="24"/>
        </w:rPr>
      </w:pPr>
      <w:r w:rsidRPr="009F1541">
        <w:rPr>
          <w:rFonts w:ascii="Times New Roman" w:hAnsi="Times New Roman" w:cs="Times New Roman"/>
          <w:sz w:val="24"/>
          <w:szCs w:val="24"/>
        </w:rPr>
        <w:t>P</w:t>
      </w:r>
      <w:r w:rsidR="00AC2927" w:rsidRPr="009F1541">
        <w:rPr>
          <w:rFonts w:ascii="Times New Roman" w:hAnsi="Times New Roman" w:cs="Times New Roman"/>
          <w:sz w:val="24"/>
          <w:szCs w:val="24"/>
        </w:rPr>
        <w:t>irkimui skirt</w:t>
      </w:r>
      <w:r w:rsidR="009F1541">
        <w:rPr>
          <w:rFonts w:ascii="Times New Roman" w:hAnsi="Times New Roman" w:cs="Times New Roman"/>
          <w:sz w:val="24"/>
          <w:szCs w:val="24"/>
        </w:rPr>
        <w:t>a</w:t>
      </w:r>
      <w:r w:rsidR="00AC2927" w:rsidRPr="009F1541">
        <w:rPr>
          <w:rFonts w:ascii="Times New Roman" w:hAnsi="Times New Roman" w:cs="Times New Roman"/>
          <w:sz w:val="24"/>
          <w:szCs w:val="24"/>
        </w:rPr>
        <w:t xml:space="preserve"> lėšų suma – 193 600,00 Eur su PVM (160 000,00 Eur be PVM). </w:t>
      </w:r>
      <w:r w:rsidRPr="009F1541">
        <w:rPr>
          <w:rFonts w:ascii="Times New Roman" w:hAnsi="Times New Roman" w:cs="Times New Roman"/>
          <w:sz w:val="24"/>
          <w:szCs w:val="24"/>
        </w:rPr>
        <w:t>Tiekėjai gali siūlyti didesnę kainą</w:t>
      </w:r>
      <w:r w:rsidR="00AC2927" w:rsidRPr="009F1541">
        <w:rPr>
          <w:rFonts w:ascii="Times New Roman" w:hAnsi="Times New Roman" w:cs="Times New Roman"/>
          <w:sz w:val="24"/>
          <w:szCs w:val="24"/>
        </w:rPr>
        <w:t>.</w:t>
      </w:r>
    </w:p>
    <w:p w14:paraId="5DEDEBC7" w14:textId="1ED44FB6" w:rsidR="00B41C66" w:rsidRPr="009F1541" w:rsidRDefault="00507DC9" w:rsidP="00717DCC">
      <w:pPr>
        <w:pStyle w:val="Antrat1"/>
        <w:spacing w:line="20" w:lineRule="atLeast"/>
        <w:contextualSpacing/>
        <w:rPr>
          <w:rFonts w:ascii="Times New Roman" w:hAnsi="Times New Roman" w:cs="Times New Roman"/>
          <w:color w:val="auto"/>
          <w:sz w:val="32"/>
          <w:szCs w:val="32"/>
        </w:rPr>
      </w:pPr>
      <w:bookmarkStart w:id="60" w:name="_Ref39426332"/>
      <w:bookmarkStart w:id="61" w:name="_Ref39426338"/>
      <w:bookmarkStart w:id="62" w:name="_Toc227930414"/>
      <w:bookmarkEnd w:id="58"/>
      <w:r w:rsidRPr="009F1541">
        <w:rPr>
          <w:rFonts w:ascii="Times New Roman" w:hAnsi="Times New Roman" w:cs="Times New Roman"/>
          <w:color w:val="auto"/>
          <w:sz w:val="32"/>
          <w:szCs w:val="32"/>
        </w:rPr>
        <w:t xml:space="preserve">2. </w:t>
      </w:r>
      <w:r w:rsidR="00B41C66" w:rsidRPr="009F1541">
        <w:rPr>
          <w:rFonts w:ascii="Times New Roman" w:hAnsi="Times New Roman" w:cs="Times New Roman"/>
          <w:color w:val="auto"/>
          <w:sz w:val="32"/>
          <w:szCs w:val="32"/>
        </w:rPr>
        <w:t>Pirkimo objektas</w:t>
      </w:r>
      <w:bookmarkEnd w:id="60"/>
      <w:bookmarkEnd w:id="61"/>
      <w:bookmarkEnd w:id="62"/>
    </w:p>
    <w:p w14:paraId="164BBF0E" w14:textId="22DCF8A7" w:rsidR="009E531D" w:rsidRPr="00AB3B6A" w:rsidRDefault="00B41C66" w:rsidP="0099260F">
      <w:pPr>
        <w:pStyle w:val="Betarp"/>
        <w:numPr>
          <w:ilvl w:val="1"/>
          <w:numId w:val="5"/>
        </w:numPr>
        <w:tabs>
          <w:tab w:val="left" w:pos="1134"/>
        </w:tabs>
        <w:ind w:left="0" w:firstLine="709"/>
        <w:contextualSpacing/>
        <w:jc w:val="both"/>
        <w:rPr>
          <w:rFonts w:ascii="Times New Roman" w:hAnsi="Times New Roman" w:cs="Times New Roman"/>
          <w:color w:val="000000" w:themeColor="text1"/>
          <w:sz w:val="24"/>
          <w:szCs w:val="24"/>
        </w:rPr>
      </w:pPr>
      <w:r w:rsidRPr="007328B3">
        <w:rPr>
          <w:rFonts w:ascii="Times New Roman" w:eastAsia="Calibri" w:hAnsi="Times New Roman" w:cs="Times New Roman"/>
          <w:color w:val="000000" w:themeColor="text1"/>
          <w:sz w:val="24"/>
          <w:szCs w:val="24"/>
        </w:rPr>
        <w:t>Perkančioji</w:t>
      </w:r>
      <w:r w:rsidRPr="008F4368">
        <w:rPr>
          <w:rFonts w:ascii="Times New Roman" w:eastAsia="Calibri" w:hAnsi="Times New Roman" w:cs="Times New Roman"/>
          <w:color w:val="000000" w:themeColor="text1"/>
          <w:sz w:val="24"/>
          <w:szCs w:val="24"/>
        </w:rPr>
        <w:t xml:space="preserve"> organizacija numato įsigyti </w:t>
      </w:r>
      <w:bookmarkStart w:id="63" w:name="_Hlk221799962"/>
      <w:r w:rsidR="00CB7F1D">
        <w:rPr>
          <w:rFonts w:ascii="Times New Roman" w:eastAsia="Calibri" w:hAnsi="Times New Roman" w:cs="Times New Roman"/>
          <w:color w:val="000000" w:themeColor="text1"/>
          <w:sz w:val="24"/>
          <w:szCs w:val="24"/>
        </w:rPr>
        <w:t>k</w:t>
      </w:r>
      <w:r w:rsidR="00CB7F1D" w:rsidRPr="00CB7F1D">
        <w:rPr>
          <w:rFonts w:ascii="Times New Roman" w:eastAsia="Calibri" w:hAnsi="Times New Roman" w:cs="Times New Roman"/>
          <w:color w:val="000000" w:themeColor="text1"/>
          <w:sz w:val="24"/>
          <w:szCs w:val="24"/>
        </w:rPr>
        <w:t>itų inžinerinių statinių ir pakrantės sutvarkymo žemės sklypuose (</w:t>
      </w:r>
      <w:r w:rsidR="0081298E" w:rsidRPr="00CB7F1D">
        <w:rPr>
          <w:rFonts w:ascii="Times New Roman" w:eastAsia="Calibri" w:hAnsi="Times New Roman" w:cs="Times New Roman"/>
          <w:color w:val="000000" w:themeColor="text1"/>
          <w:sz w:val="24"/>
          <w:szCs w:val="24"/>
        </w:rPr>
        <w:t>unik</w:t>
      </w:r>
      <w:r w:rsidR="0081298E">
        <w:rPr>
          <w:rFonts w:ascii="Times New Roman" w:eastAsia="Calibri" w:hAnsi="Times New Roman" w:cs="Times New Roman"/>
          <w:color w:val="000000" w:themeColor="text1"/>
          <w:sz w:val="24"/>
          <w:szCs w:val="24"/>
        </w:rPr>
        <w:t>alus</w:t>
      </w:r>
      <w:r w:rsidR="00CB7F1D" w:rsidRPr="00CB7F1D">
        <w:rPr>
          <w:rFonts w:ascii="Times New Roman" w:eastAsia="Calibri" w:hAnsi="Times New Roman" w:cs="Times New Roman"/>
          <w:color w:val="000000" w:themeColor="text1"/>
          <w:sz w:val="24"/>
          <w:szCs w:val="24"/>
        </w:rPr>
        <w:t xml:space="preserve"> </w:t>
      </w:r>
      <w:r w:rsidR="0081298E">
        <w:rPr>
          <w:rFonts w:ascii="Times New Roman" w:eastAsia="Calibri" w:hAnsi="Times New Roman" w:cs="Times New Roman"/>
          <w:color w:val="000000" w:themeColor="text1"/>
          <w:sz w:val="24"/>
          <w:szCs w:val="24"/>
        </w:rPr>
        <w:t>N</w:t>
      </w:r>
      <w:r w:rsidR="00CB7F1D" w:rsidRPr="00CB7F1D">
        <w:rPr>
          <w:rFonts w:ascii="Times New Roman" w:eastAsia="Calibri" w:hAnsi="Times New Roman" w:cs="Times New Roman"/>
          <w:color w:val="000000" w:themeColor="text1"/>
          <w:sz w:val="24"/>
          <w:szCs w:val="24"/>
        </w:rPr>
        <w:t xml:space="preserve">r. 4400-5267-6485 ir </w:t>
      </w:r>
      <w:r w:rsidR="0081298E" w:rsidRPr="0081298E">
        <w:rPr>
          <w:rFonts w:ascii="Times New Roman" w:eastAsia="Calibri" w:hAnsi="Times New Roman" w:cs="Times New Roman"/>
          <w:color w:val="000000" w:themeColor="text1"/>
          <w:sz w:val="24"/>
          <w:szCs w:val="24"/>
        </w:rPr>
        <w:t>unikalus</w:t>
      </w:r>
      <w:r w:rsidR="00CB7F1D" w:rsidRPr="00CB7F1D">
        <w:rPr>
          <w:rFonts w:ascii="Times New Roman" w:eastAsia="Calibri" w:hAnsi="Times New Roman" w:cs="Times New Roman"/>
          <w:color w:val="000000" w:themeColor="text1"/>
          <w:sz w:val="24"/>
          <w:szCs w:val="24"/>
        </w:rPr>
        <w:t xml:space="preserve"> </w:t>
      </w:r>
      <w:r w:rsidR="0081298E">
        <w:rPr>
          <w:rFonts w:ascii="Times New Roman" w:eastAsia="Calibri" w:hAnsi="Times New Roman" w:cs="Times New Roman"/>
          <w:color w:val="000000" w:themeColor="text1"/>
          <w:sz w:val="24"/>
          <w:szCs w:val="24"/>
        </w:rPr>
        <w:t>N</w:t>
      </w:r>
      <w:r w:rsidR="00CB7F1D" w:rsidRPr="00CB7F1D">
        <w:rPr>
          <w:rFonts w:ascii="Times New Roman" w:eastAsia="Calibri" w:hAnsi="Times New Roman" w:cs="Times New Roman"/>
          <w:color w:val="000000" w:themeColor="text1"/>
          <w:sz w:val="24"/>
          <w:szCs w:val="24"/>
        </w:rPr>
        <w:t>r. 4400-5884-4149) prie Kuršių marių Kintų mstl., Šilutės r. sav.</w:t>
      </w:r>
      <w:r w:rsidR="0099260F">
        <w:rPr>
          <w:rFonts w:ascii="Times New Roman" w:eastAsia="Calibri" w:hAnsi="Times New Roman" w:cs="Times New Roman"/>
          <w:color w:val="000000" w:themeColor="text1"/>
          <w:sz w:val="24"/>
          <w:szCs w:val="24"/>
        </w:rPr>
        <w:t xml:space="preserve"> statybos projekto parengimo ir projekto vykdymo priežiūros paslaugas (toliau Paslaugos)</w:t>
      </w:r>
      <w:bookmarkEnd w:id="63"/>
      <w:r w:rsidR="0099260F">
        <w:rPr>
          <w:rFonts w:ascii="Times New Roman" w:hAnsi="Times New Roman" w:cs="Times New Roman"/>
          <w:color w:val="000000" w:themeColor="text1"/>
          <w:sz w:val="24"/>
          <w:szCs w:val="24"/>
        </w:rPr>
        <w:t xml:space="preserve">. </w:t>
      </w:r>
      <w:r w:rsidR="009E531D" w:rsidRPr="0099260F">
        <w:rPr>
          <w:rFonts w:ascii="Times New Roman" w:hAnsi="Times New Roman" w:cs="Times New Roman"/>
          <w:color w:val="000000" w:themeColor="text1"/>
          <w:sz w:val="24"/>
          <w:szCs w:val="24"/>
        </w:rPr>
        <w:t>Konkrečios p</w:t>
      </w:r>
      <w:r w:rsidR="009E531D" w:rsidRPr="0099260F">
        <w:rPr>
          <w:rFonts w:ascii="Times New Roman" w:eastAsia="Calibri" w:hAnsi="Times New Roman" w:cs="Times New Roman"/>
          <w:color w:val="000000" w:themeColor="text1"/>
          <w:sz w:val="24"/>
          <w:szCs w:val="24"/>
        </w:rPr>
        <w:t>irkimo apimtys, reikalavimai ir techninė specifikacija apibrėžti specialiųjų pirkimo sąlygų 2 priede „</w:t>
      </w:r>
      <w:r w:rsidR="00014463" w:rsidRPr="00AB3B6A">
        <w:rPr>
          <w:rFonts w:ascii="Times New Roman" w:eastAsia="Calibri" w:hAnsi="Times New Roman" w:cs="Times New Roman"/>
          <w:color w:val="000000" w:themeColor="text1"/>
          <w:sz w:val="24"/>
          <w:szCs w:val="24"/>
        </w:rPr>
        <w:t>P</w:t>
      </w:r>
      <w:r w:rsidR="0099260F" w:rsidRPr="00AB3B6A">
        <w:rPr>
          <w:rFonts w:ascii="Times New Roman" w:eastAsia="Calibri" w:hAnsi="Times New Roman" w:cs="Times New Roman"/>
          <w:color w:val="000000" w:themeColor="text1"/>
          <w:sz w:val="24"/>
          <w:szCs w:val="24"/>
        </w:rPr>
        <w:t>rojektavimo užduotis</w:t>
      </w:r>
      <w:r w:rsidR="009E531D" w:rsidRPr="00AB3B6A">
        <w:rPr>
          <w:rFonts w:ascii="Times New Roman" w:eastAsia="Calibri" w:hAnsi="Times New Roman" w:cs="Times New Roman"/>
          <w:color w:val="000000" w:themeColor="text1"/>
          <w:sz w:val="24"/>
          <w:szCs w:val="24"/>
        </w:rPr>
        <w:t>“.</w:t>
      </w:r>
    </w:p>
    <w:p w14:paraId="0C4B9935" w14:textId="6BCEDD1A" w:rsidR="008F4368" w:rsidRPr="006C485E" w:rsidRDefault="008F4368" w:rsidP="008F4368">
      <w:pPr>
        <w:pStyle w:val="Betarp"/>
        <w:numPr>
          <w:ilvl w:val="1"/>
          <w:numId w:val="5"/>
        </w:numPr>
        <w:tabs>
          <w:tab w:val="left" w:pos="0"/>
        </w:tabs>
        <w:ind w:left="0" w:firstLine="709"/>
        <w:contextualSpacing/>
        <w:jc w:val="both"/>
        <w:rPr>
          <w:rFonts w:ascii="Times New Roman" w:hAnsi="Times New Roman" w:cs="Times New Roman"/>
          <w:sz w:val="24"/>
          <w:szCs w:val="24"/>
        </w:rPr>
      </w:pPr>
      <w:r w:rsidRPr="008F4368">
        <w:rPr>
          <w:rFonts w:ascii="Times New Roman" w:hAnsi="Times New Roman" w:cs="Times New Roman"/>
          <w:sz w:val="24"/>
          <w:szCs w:val="24"/>
        </w:rPr>
        <w:t>Pirkimo objektas į dalis neskaidomas</w:t>
      </w:r>
      <w:r w:rsidR="00E80320">
        <w:rPr>
          <w:rFonts w:ascii="Times New Roman" w:hAnsi="Times New Roman" w:cs="Times New Roman"/>
          <w:sz w:val="24"/>
          <w:szCs w:val="24"/>
        </w:rPr>
        <w:t>, nes</w:t>
      </w:r>
      <w:r w:rsidR="00E80320" w:rsidRPr="00E80320">
        <w:t xml:space="preserve"> </w:t>
      </w:r>
      <w:r w:rsidR="00E80320">
        <w:t>v</w:t>
      </w:r>
      <w:r w:rsidR="00E80320" w:rsidRPr="00E80320">
        <w:rPr>
          <w:rFonts w:ascii="Times New Roman" w:hAnsi="Times New Roman" w:cs="Times New Roman"/>
          <w:sz w:val="24"/>
          <w:szCs w:val="24"/>
        </w:rPr>
        <w:t>adovaujantis statybos techninio reglamento STR 1.04.04:2017 „Statinio projektavimas, projekto ekspertizė“ 9 punktu bei STR 1.06.01:2016 „Statybos darbai. Statinio statybos priežiūra“ 77 punktu,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5D9D9F4A" w14:textId="51C08322" w:rsidR="008F4368" w:rsidRDefault="008F4368" w:rsidP="00C46C18">
      <w:pPr>
        <w:pStyle w:val="Betarp"/>
        <w:numPr>
          <w:ilvl w:val="1"/>
          <w:numId w:val="5"/>
        </w:numPr>
        <w:ind w:left="0" w:firstLine="709"/>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w:t>
      </w:r>
      <w:r w:rsidR="00551D0B" w:rsidRPr="00551D0B">
        <w:rPr>
          <w:rFonts w:ascii="Times New Roman" w:hAnsi="Times New Roman" w:cs="Times New Roman"/>
          <w:sz w:val="24"/>
          <w:szCs w:val="24"/>
        </w:rPr>
        <w:t xml:space="preserve">kai abi Šalys pasirašo sutartį </w:t>
      </w:r>
      <w:r w:rsidR="00551D0B">
        <w:rPr>
          <w:rFonts w:ascii="Times New Roman" w:hAnsi="Times New Roman" w:cs="Times New Roman"/>
          <w:sz w:val="24"/>
          <w:szCs w:val="24"/>
        </w:rPr>
        <w:t>ir pateikia</w:t>
      </w:r>
      <w:r w:rsidR="00734E51">
        <w:rPr>
          <w:rFonts w:ascii="Times New Roman" w:hAnsi="Times New Roman" w:cs="Times New Roman"/>
          <w:sz w:val="24"/>
          <w:szCs w:val="24"/>
        </w:rPr>
        <w:t xml:space="preserve"> Specialiųjų sąlygų</w:t>
      </w:r>
      <w:r w:rsidR="00551D0B">
        <w:rPr>
          <w:rFonts w:ascii="Times New Roman" w:hAnsi="Times New Roman" w:cs="Times New Roman"/>
          <w:sz w:val="24"/>
          <w:szCs w:val="24"/>
        </w:rPr>
        <w:t xml:space="preserve"> 2.3.1. punkte nurodytus dokume</w:t>
      </w:r>
      <w:r w:rsidR="00734E51">
        <w:rPr>
          <w:rFonts w:ascii="Times New Roman" w:hAnsi="Times New Roman" w:cs="Times New Roman"/>
          <w:sz w:val="24"/>
          <w:szCs w:val="24"/>
        </w:rPr>
        <w:t>n</w:t>
      </w:r>
      <w:r w:rsidR="00551D0B">
        <w:rPr>
          <w:rFonts w:ascii="Times New Roman" w:hAnsi="Times New Roman" w:cs="Times New Roman"/>
          <w:sz w:val="24"/>
          <w:szCs w:val="24"/>
        </w:rPr>
        <w:t xml:space="preserve">tus, </w:t>
      </w:r>
      <w:r w:rsidRPr="00C54414">
        <w:rPr>
          <w:rFonts w:ascii="Times New Roman" w:hAnsi="Times New Roman" w:cs="Times New Roman"/>
          <w:sz w:val="24"/>
          <w:szCs w:val="24"/>
        </w:rPr>
        <w:t xml:space="preserve">ir galioja iki tol, kol pirkimo sutarties galiojimas pasibaigia (visiškai įvykdomi </w:t>
      </w:r>
      <w:r>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r w:rsidR="00734E51">
        <w:rPr>
          <w:rFonts w:ascii="Times New Roman" w:hAnsi="Times New Roman" w:cs="Times New Roman"/>
          <w:sz w:val="24"/>
          <w:szCs w:val="24"/>
        </w:rPr>
        <w:t>:</w:t>
      </w:r>
    </w:p>
    <w:p w14:paraId="225BA01A" w14:textId="27D614D0" w:rsidR="00551D0B" w:rsidRPr="00C54414" w:rsidRDefault="00551D0B" w:rsidP="00551D0B">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2.3.1. </w:t>
      </w:r>
      <w:r w:rsidRPr="00551D0B">
        <w:rPr>
          <w:rFonts w:ascii="Times New Roman" w:hAnsi="Times New Roman" w:cs="Times New Roman"/>
          <w:sz w:val="24"/>
          <w:szCs w:val="24"/>
        </w:rPr>
        <w:t xml:space="preserve">sutartis </w:t>
      </w:r>
      <w:r>
        <w:rPr>
          <w:rFonts w:ascii="Times New Roman" w:hAnsi="Times New Roman" w:cs="Times New Roman"/>
          <w:sz w:val="24"/>
          <w:szCs w:val="24"/>
        </w:rPr>
        <w:t>įsigalioja</w:t>
      </w:r>
      <w:r w:rsidRPr="00551D0B">
        <w:rPr>
          <w:rFonts w:ascii="Times New Roman" w:hAnsi="Times New Roman" w:cs="Times New Roman"/>
          <w:sz w:val="24"/>
          <w:szCs w:val="24"/>
        </w:rPr>
        <w:t xml:space="preserve"> kai (pirma) ją pasirašo abi šalys, ir (antra) sutartis įsigalioja pateikus (ne vėliau kaip per 10 (dešimt) darbo dienų nuo pirkimo sutarties pasirašymo dienos) paslaugų suteikimui įdarbintų nepalankioje padėtyje esančių asmenų sąrašą bei jame nurodytus įdarbinimą patvirtinančius dokumentus (jei taikoma). Jei tiekėjas per pirkimo sutartyje nurodytą laikotarpį Remiamų asmenų sąrašo (</w:t>
      </w:r>
      <w:r w:rsidR="00734E51">
        <w:rPr>
          <w:rFonts w:ascii="Times New Roman" w:hAnsi="Times New Roman" w:cs="Times New Roman"/>
          <w:sz w:val="24"/>
          <w:szCs w:val="24"/>
        </w:rPr>
        <w:t>S</w:t>
      </w:r>
      <w:r w:rsidRPr="00551D0B">
        <w:rPr>
          <w:rFonts w:ascii="Times New Roman" w:hAnsi="Times New Roman" w:cs="Times New Roman"/>
          <w:sz w:val="24"/>
          <w:szCs w:val="24"/>
        </w:rPr>
        <w:t>utarties priedas Nr. 4) bei jame nurodytų įdarbinimą patvirtinančių dokumentų nepateikia, laikoma, kad pirkimo sutartis neįsigalioja ir tiekėjas atsisakė sudaryti pirkimo sutartį.</w:t>
      </w:r>
    </w:p>
    <w:p w14:paraId="02F4C7F5" w14:textId="736D052E" w:rsidR="008F4368" w:rsidRPr="00C54414" w:rsidRDefault="00CB7F1D" w:rsidP="00C46C18">
      <w:pPr>
        <w:pStyle w:val="Betarp"/>
        <w:numPr>
          <w:ilvl w:val="1"/>
          <w:numId w:val="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Projektavimo paslaugų </w:t>
      </w:r>
      <w:r w:rsidR="008F4368">
        <w:rPr>
          <w:rFonts w:ascii="Times New Roman" w:hAnsi="Times New Roman" w:cs="Times New Roman"/>
          <w:sz w:val="24"/>
          <w:szCs w:val="24"/>
        </w:rPr>
        <w:t xml:space="preserve">terminas – </w:t>
      </w:r>
      <w:r w:rsidR="00BB376E" w:rsidRPr="00BB376E">
        <w:rPr>
          <w:rFonts w:ascii="Times New Roman" w:hAnsi="Times New Roman" w:cs="Times New Roman"/>
          <w:b/>
          <w:bCs/>
          <w:sz w:val="24"/>
          <w:szCs w:val="24"/>
        </w:rPr>
        <w:t>1</w:t>
      </w:r>
      <w:r>
        <w:rPr>
          <w:rFonts w:ascii="Times New Roman" w:hAnsi="Times New Roman" w:cs="Times New Roman"/>
          <w:b/>
          <w:bCs/>
          <w:sz w:val="24"/>
          <w:szCs w:val="24"/>
        </w:rPr>
        <w:t>2</w:t>
      </w:r>
      <w:r w:rsidR="008F4368" w:rsidRPr="00BB376E">
        <w:rPr>
          <w:rFonts w:ascii="Times New Roman" w:hAnsi="Times New Roman" w:cs="Times New Roman"/>
          <w:b/>
          <w:bCs/>
          <w:sz w:val="24"/>
          <w:szCs w:val="24"/>
        </w:rPr>
        <w:t xml:space="preserve"> (</w:t>
      </w:r>
      <w:r>
        <w:rPr>
          <w:rFonts w:ascii="Times New Roman" w:hAnsi="Times New Roman" w:cs="Times New Roman"/>
          <w:b/>
          <w:bCs/>
          <w:sz w:val="24"/>
          <w:szCs w:val="24"/>
        </w:rPr>
        <w:t>dvylika</w:t>
      </w:r>
      <w:r w:rsidR="008F4368" w:rsidRPr="00BB376E">
        <w:rPr>
          <w:rFonts w:ascii="Times New Roman" w:hAnsi="Times New Roman" w:cs="Times New Roman"/>
          <w:b/>
          <w:bCs/>
          <w:sz w:val="24"/>
          <w:szCs w:val="24"/>
        </w:rPr>
        <w:t>)</w:t>
      </w:r>
      <w:r w:rsidR="008F4368" w:rsidRPr="00C54414">
        <w:rPr>
          <w:rFonts w:ascii="Times New Roman" w:hAnsi="Times New Roman" w:cs="Times New Roman"/>
          <w:b/>
          <w:bCs/>
          <w:sz w:val="24"/>
          <w:szCs w:val="24"/>
        </w:rPr>
        <w:t xml:space="preserve"> mėnesi</w:t>
      </w:r>
      <w:r w:rsidR="00BB376E">
        <w:rPr>
          <w:rFonts w:ascii="Times New Roman" w:hAnsi="Times New Roman" w:cs="Times New Roman"/>
          <w:b/>
          <w:bCs/>
          <w:sz w:val="24"/>
          <w:szCs w:val="24"/>
        </w:rPr>
        <w:t>ų</w:t>
      </w:r>
      <w:r w:rsidR="008F4368" w:rsidRPr="00C54414">
        <w:rPr>
          <w:rFonts w:ascii="Times New Roman" w:hAnsi="Times New Roman" w:cs="Times New Roman"/>
          <w:b/>
          <w:bCs/>
          <w:sz w:val="24"/>
          <w:szCs w:val="24"/>
        </w:rPr>
        <w:t xml:space="preserve"> </w:t>
      </w:r>
      <w:r w:rsidR="008F4368" w:rsidRPr="00C54414">
        <w:rPr>
          <w:rFonts w:ascii="Times New Roman" w:hAnsi="Times New Roman" w:cs="Times New Roman"/>
          <w:sz w:val="24"/>
          <w:szCs w:val="24"/>
        </w:rPr>
        <w:t xml:space="preserve">nuo sutarties </w:t>
      </w:r>
      <w:r w:rsidR="00D843D7">
        <w:rPr>
          <w:rFonts w:ascii="Times New Roman" w:hAnsi="Times New Roman" w:cs="Times New Roman"/>
          <w:sz w:val="24"/>
          <w:szCs w:val="24"/>
        </w:rPr>
        <w:t xml:space="preserve">įsigaliojimo </w:t>
      </w:r>
      <w:r w:rsidR="008F4368" w:rsidRPr="00C54414">
        <w:rPr>
          <w:rFonts w:ascii="Times New Roman" w:hAnsi="Times New Roman" w:cs="Times New Roman"/>
          <w:sz w:val="24"/>
          <w:szCs w:val="24"/>
        </w:rPr>
        <w:t>dienos</w:t>
      </w:r>
      <w:r w:rsidR="00A00186">
        <w:rPr>
          <w:rFonts w:ascii="Times New Roman" w:hAnsi="Times New Roman" w:cs="Times New Roman"/>
          <w:sz w:val="24"/>
          <w:szCs w:val="24"/>
        </w:rPr>
        <w:t xml:space="preserve">, </w:t>
      </w:r>
      <w:r w:rsidR="00A00186" w:rsidRPr="00A00186">
        <w:rPr>
          <w:rFonts w:ascii="Times New Roman" w:hAnsi="Times New Roman" w:cs="Times New Roman"/>
          <w:sz w:val="24"/>
          <w:szCs w:val="24"/>
        </w:rPr>
        <w:t>Tiekėjas turi teisę į Paslaugų suteikimo termino pratęsimą</w:t>
      </w:r>
      <w:r w:rsidR="00A00186" w:rsidRPr="00A00186">
        <w:t xml:space="preserve"> </w:t>
      </w:r>
      <w:r w:rsidR="00A00186">
        <w:rPr>
          <w:rFonts w:ascii="Times New Roman" w:hAnsi="Times New Roman" w:cs="Times New Roman"/>
          <w:sz w:val="24"/>
          <w:szCs w:val="24"/>
        </w:rPr>
        <w:t>(</w:t>
      </w:r>
      <w:r w:rsidR="00A00186" w:rsidRPr="00A00186">
        <w:rPr>
          <w:rFonts w:ascii="Times New Roman" w:hAnsi="Times New Roman" w:cs="Times New Roman"/>
          <w:sz w:val="24"/>
          <w:szCs w:val="24"/>
        </w:rPr>
        <w:t>ne ilgiau nei 2 mėnesių laikotarpiui</w:t>
      </w:r>
      <w:r w:rsidR="00A00186">
        <w:rPr>
          <w:rFonts w:ascii="Times New Roman" w:hAnsi="Times New Roman" w:cs="Times New Roman"/>
          <w:sz w:val="24"/>
          <w:szCs w:val="24"/>
        </w:rPr>
        <w:t>)</w:t>
      </w:r>
      <w:r w:rsidR="00A00186" w:rsidRPr="00A00186">
        <w:rPr>
          <w:rFonts w:ascii="Times New Roman" w:hAnsi="Times New Roman" w:cs="Times New Roman"/>
          <w:sz w:val="24"/>
          <w:szCs w:val="24"/>
        </w:rPr>
        <w:t>,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00A00186">
        <w:rPr>
          <w:rFonts w:ascii="Times New Roman" w:hAnsi="Times New Roman" w:cs="Times New Roman"/>
          <w:sz w:val="24"/>
          <w:szCs w:val="24"/>
        </w:rPr>
        <w:t xml:space="preserve"> (detaliau Specialiųjų pirkimų sąlygų 8 priedo „Sutarties projektas“ specialiųjų sąlygų 4.2. p.)</w:t>
      </w:r>
      <w:r w:rsidR="008F4368" w:rsidRPr="00C54414">
        <w:rPr>
          <w:rFonts w:ascii="Times New Roman" w:hAnsi="Times New Roman" w:cs="Times New Roman"/>
          <w:sz w:val="24"/>
          <w:szCs w:val="24"/>
        </w:rPr>
        <w:t>.</w:t>
      </w:r>
    </w:p>
    <w:p w14:paraId="046F0FFF" w14:textId="77777777" w:rsidR="00CB7F1D" w:rsidRPr="00734E51" w:rsidRDefault="00CB7F1D" w:rsidP="00C46C18">
      <w:pPr>
        <w:pStyle w:val="Betarp"/>
        <w:numPr>
          <w:ilvl w:val="1"/>
          <w:numId w:val="5"/>
        </w:numPr>
        <w:ind w:left="0" w:firstLine="709"/>
        <w:contextualSpacing/>
        <w:jc w:val="both"/>
        <w:rPr>
          <w:rFonts w:ascii="Times New Roman" w:hAnsi="Times New Roman" w:cs="Times New Roman"/>
          <w:sz w:val="24"/>
          <w:szCs w:val="24"/>
        </w:rPr>
      </w:pPr>
      <w:r w:rsidRPr="00734E51">
        <w:rPr>
          <w:rFonts w:ascii="Times New Roman" w:hAnsi="Times New Roman" w:cs="Times New Roman"/>
          <w:sz w:val="24"/>
          <w:szCs w:val="24"/>
        </w:rPr>
        <w:t>Statinio projekto vykdymo priežiūros paslaugų pradžia – statybos darbų pradžios data, pabaiga – statybos darbų pabaigos data, bet ne ilgiau kaip 36 mėnesiai.</w:t>
      </w:r>
    </w:p>
    <w:p w14:paraId="03A7AEF7" w14:textId="3EACE391" w:rsidR="008F4368" w:rsidRDefault="0099260F" w:rsidP="00C46C18">
      <w:pPr>
        <w:pStyle w:val="Betarp"/>
        <w:numPr>
          <w:ilvl w:val="1"/>
          <w:numId w:val="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Paslaugų teikimo vieta </w:t>
      </w:r>
      <w:r w:rsidR="008F4368" w:rsidRPr="00C54414">
        <w:rPr>
          <w:rFonts w:ascii="Times New Roman" w:hAnsi="Times New Roman" w:cs="Times New Roman"/>
          <w:sz w:val="24"/>
          <w:szCs w:val="24"/>
        </w:rPr>
        <w:t xml:space="preserve">– </w:t>
      </w:r>
      <w:r w:rsidRPr="0099260F">
        <w:rPr>
          <w:rFonts w:ascii="Times New Roman" w:hAnsi="Times New Roman" w:cs="Times New Roman"/>
          <w:sz w:val="24"/>
          <w:szCs w:val="24"/>
        </w:rPr>
        <w:t>Kintų mstl., Šilutės r. sav</w:t>
      </w:r>
      <w:r w:rsidR="008F4368" w:rsidRPr="00C54414">
        <w:rPr>
          <w:rFonts w:ascii="Times New Roman" w:hAnsi="Times New Roman" w:cs="Times New Roman"/>
          <w:sz w:val="24"/>
          <w:szCs w:val="24"/>
        </w:rPr>
        <w:t>.</w:t>
      </w:r>
    </w:p>
    <w:p w14:paraId="0B7B0A50" w14:textId="6871F732" w:rsidR="00B41C66" w:rsidRPr="002166A4" w:rsidRDefault="008F4368" w:rsidP="002166A4">
      <w:pPr>
        <w:pStyle w:val="Betarp"/>
        <w:numPr>
          <w:ilvl w:val="1"/>
          <w:numId w:val="5"/>
        </w:numPr>
        <w:ind w:left="0" w:firstLine="709"/>
        <w:contextualSpacing/>
        <w:jc w:val="both"/>
        <w:rPr>
          <w:rFonts w:ascii="Times New Roman" w:hAnsi="Times New Roman" w:cs="Times New Roman"/>
          <w:sz w:val="24"/>
          <w:szCs w:val="24"/>
        </w:rPr>
      </w:pPr>
      <w:r w:rsidRPr="00132EED">
        <w:rPr>
          <w:rFonts w:ascii="Times New Roman" w:hAnsi="Times New Roman" w:cs="Times New Roman"/>
          <w:sz w:val="24"/>
          <w:szCs w:val="24"/>
        </w:rPr>
        <w:t>Finansavimo šaltini</w:t>
      </w:r>
      <w:r w:rsidR="00C46C18">
        <w:rPr>
          <w:rFonts w:ascii="Times New Roman" w:hAnsi="Times New Roman" w:cs="Times New Roman"/>
          <w:sz w:val="24"/>
          <w:szCs w:val="24"/>
        </w:rPr>
        <w:t>ai</w:t>
      </w:r>
      <w:r w:rsidR="002166A4" w:rsidRPr="00FC77C8">
        <w:rPr>
          <w:rFonts w:ascii="Times New Roman" w:hAnsi="Times New Roman" w:cs="Times New Roman"/>
          <w:sz w:val="24"/>
          <w:szCs w:val="24"/>
        </w:rPr>
        <w:t xml:space="preserve">: </w:t>
      </w:r>
      <w:r w:rsidR="00AB3B6A">
        <w:rPr>
          <w:rFonts w:ascii="Times New Roman" w:hAnsi="Times New Roman" w:cs="Times New Roman"/>
          <w:sz w:val="24"/>
          <w:szCs w:val="24"/>
        </w:rPr>
        <w:t>Savivaldybės biudžeto lėšos.</w:t>
      </w:r>
    </w:p>
    <w:p w14:paraId="0CA81FB8" w14:textId="77B3004B" w:rsidR="00325243" w:rsidRPr="00C51C7C" w:rsidRDefault="00325243" w:rsidP="00C46C18">
      <w:pPr>
        <w:pStyle w:val="Sraopastraipa"/>
        <w:spacing w:after="0" w:line="240" w:lineRule="auto"/>
        <w:ind w:left="0" w:firstLine="709"/>
        <w:jc w:val="both"/>
        <w:rPr>
          <w:rFonts w:ascii="Times New Roman" w:hAnsi="Times New Roman" w:cs="Times New Roman"/>
          <w:sz w:val="24"/>
          <w:szCs w:val="24"/>
        </w:rPr>
      </w:pPr>
      <w:r w:rsidRPr="00C51C7C">
        <w:rPr>
          <w:rFonts w:ascii="Times New Roman" w:hAnsi="Times New Roman" w:cs="Times New Roman"/>
          <w:sz w:val="24"/>
          <w:szCs w:val="24"/>
        </w:rPr>
        <w:t>2.</w:t>
      </w:r>
      <w:r w:rsidR="00BE26FA" w:rsidRPr="00C51C7C">
        <w:rPr>
          <w:rFonts w:ascii="Times New Roman" w:hAnsi="Times New Roman" w:cs="Times New Roman"/>
          <w:sz w:val="24"/>
          <w:szCs w:val="24"/>
        </w:rPr>
        <w:t>4</w:t>
      </w:r>
      <w:r w:rsidRPr="00C51C7C">
        <w:rPr>
          <w:rFonts w:ascii="Times New Roman" w:hAnsi="Times New Roman" w:cs="Times New Roman"/>
          <w:sz w:val="24"/>
          <w:szCs w:val="24"/>
        </w:rPr>
        <w:t>.</w:t>
      </w:r>
      <w:r w:rsidR="00E53E12" w:rsidRPr="00C51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51C7C">
        <w:rPr>
          <w:rFonts w:ascii="Times New Roman" w:hAnsi="Times New Roman" w:cs="Times New Roman"/>
          <w:sz w:val="24"/>
          <w:szCs w:val="24"/>
        </w:rPr>
        <w:t xml:space="preserve">turi būti </w:t>
      </w:r>
      <w:r w:rsidR="00AE7624" w:rsidRPr="00C51C7C">
        <w:rPr>
          <w:rFonts w:ascii="Times New Roman" w:hAnsi="Times New Roman" w:cs="Times New Roman"/>
          <w:sz w:val="24"/>
          <w:szCs w:val="24"/>
        </w:rPr>
        <w:t xml:space="preserve">laikoma, kad kiekviena tokia nuoroda yra pateikta su žodžiais „arba lygiavertis“. </w:t>
      </w:r>
    </w:p>
    <w:p w14:paraId="3031DC86" w14:textId="2FDB4736" w:rsidR="00004521" w:rsidRPr="00C51C7C" w:rsidRDefault="00004521" w:rsidP="00FE7FEB">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t>2.</w:t>
      </w:r>
      <w:r w:rsidR="00BE26FA" w:rsidRPr="00C51C7C">
        <w:rPr>
          <w:rFonts w:ascii="Times New Roman" w:hAnsi="Times New Roman" w:cs="Times New Roman"/>
          <w:sz w:val="24"/>
          <w:szCs w:val="24"/>
        </w:rPr>
        <w:t>5</w:t>
      </w:r>
      <w:r w:rsidRPr="00C51C7C">
        <w:rPr>
          <w:rFonts w:ascii="Times New Roman" w:hAnsi="Times New Roman" w:cs="Times New Roman"/>
          <w:sz w:val="24"/>
          <w:szCs w:val="24"/>
        </w:rPr>
        <w:t>. Jeigu apibūdinant pirkimo objektą techninėje specifikacijoje nurodytas standartas</w:t>
      </w:r>
      <w:r w:rsidR="00245655" w:rsidRPr="00C51C7C">
        <w:rPr>
          <w:rFonts w:ascii="Times New Roman" w:hAnsi="Times New Roman" w:cs="Times New Roman"/>
          <w:sz w:val="24"/>
          <w:szCs w:val="24"/>
        </w:rPr>
        <w:t xml:space="preserve">, </w:t>
      </w:r>
      <w:r w:rsidR="00245655" w:rsidRPr="00C51C7C">
        <w:rPr>
          <w:rFonts w:ascii="Times New Roman" w:hAnsi="Times New Roman" w:cs="Times New Roman"/>
          <w:color w:val="000000"/>
          <w:sz w:val="24"/>
          <w:szCs w:val="24"/>
        </w:rPr>
        <w:t>techninis liudijimas ar bendrosios techninės specifikacijos</w:t>
      </w:r>
      <w:r w:rsidR="00046522" w:rsidRPr="00C51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1C7C">
        <w:rPr>
          <w:rFonts w:ascii="Times New Roman" w:hAnsi="Times New Roman" w:cs="Times New Roman"/>
          <w:color w:val="000000"/>
          <w:sz w:val="24"/>
          <w:szCs w:val="24"/>
        </w:rPr>
        <w:t xml:space="preserve">, </w:t>
      </w:r>
      <w:r w:rsidR="00245655" w:rsidRPr="00C51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7459F" w:rsidRDefault="00202323" w:rsidP="00202323">
      <w:pPr>
        <w:pStyle w:val="Antrat1"/>
        <w:spacing w:line="20" w:lineRule="atLeast"/>
        <w:contextualSpacing/>
        <w:rPr>
          <w:rFonts w:ascii="Times New Roman" w:hAnsi="Times New Roman" w:cs="Times New Roman"/>
          <w:sz w:val="32"/>
          <w:szCs w:val="32"/>
        </w:rPr>
      </w:pPr>
      <w:bookmarkStart w:id="64" w:name="_Toc227930415"/>
      <w:r w:rsidRPr="00A7459F">
        <w:rPr>
          <w:rFonts w:ascii="Times New Roman" w:hAnsi="Times New Roman" w:cs="Times New Roman"/>
          <w:sz w:val="32"/>
          <w:szCs w:val="32"/>
        </w:rPr>
        <w:t>3.</w:t>
      </w:r>
      <w:r w:rsidR="00D24970" w:rsidRPr="00A7459F">
        <w:rPr>
          <w:rFonts w:ascii="Times New Roman" w:hAnsi="Times New Roman" w:cs="Times New Roman"/>
          <w:sz w:val="32"/>
          <w:szCs w:val="32"/>
        </w:rPr>
        <w:t xml:space="preserve"> </w:t>
      </w:r>
      <w:bookmarkStart w:id="65" w:name="_Ref39427921"/>
      <w:bookmarkStart w:id="66" w:name="_Ref39427927"/>
      <w:bookmarkStart w:id="67" w:name="_Ref39740354"/>
      <w:r w:rsidR="00D22226" w:rsidRPr="00A7459F">
        <w:rPr>
          <w:rFonts w:ascii="Times New Roman" w:hAnsi="Times New Roman" w:cs="Times New Roman"/>
          <w:sz w:val="32"/>
          <w:szCs w:val="32"/>
        </w:rPr>
        <w:t>Susitikimai su tiekėjais</w:t>
      </w:r>
      <w:bookmarkEnd w:id="65"/>
      <w:bookmarkEnd w:id="66"/>
      <w:r w:rsidR="003B6924" w:rsidRPr="00A7459F">
        <w:rPr>
          <w:rFonts w:ascii="Times New Roman" w:hAnsi="Times New Roman" w:cs="Times New Roman"/>
          <w:sz w:val="32"/>
          <w:szCs w:val="32"/>
        </w:rPr>
        <w:t xml:space="preserve"> ir objekto apžiūra</w:t>
      </w:r>
      <w:bookmarkEnd w:id="64"/>
      <w:bookmarkEnd w:id="67"/>
    </w:p>
    <w:p w14:paraId="23089862" w14:textId="77777777" w:rsidR="0069130D" w:rsidRPr="0069130D" w:rsidRDefault="00862DB8" w:rsidP="0069130D">
      <w:pPr>
        <w:pStyle w:val="Sraopastraipa"/>
        <w:spacing w:after="0"/>
        <w:ind w:left="0" w:firstLine="567"/>
        <w:jc w:val="both"/>
        <w:rPr>
          <w:rFonts w:ascii="Times New Roman" w:hAnsi="Times New Roman" w:cs="Times New Roman"/>
          <w:sz w:val="24"/>
          <w:szCs w:val="24"/>
        </w:rPr>
      </w:pPr>
      <w:r w:rsidRPr="0069130D">
        <w:rPr>
          <w:rFonts w:ascii="Times New Roman" w:hAnsi="Times New Roman" w:cs="Times New Roman"/>
          <w:iCs/>
          <w:sz w:val="24"/>
          <w:szCs w:val="24"/>
        </w:rPr>
        <w:t>3.1.</w:t>
      </w:r>
      <w:r w:rsidRPr="0069130D">
        <w:rPr>
          <w:rFonts w:ascii="Times New Roman" w:hAnsi="Times New Roman" w:cs="Times New Roman"/>
          <w:i/>
          <w:color w:val="FF0000"/>
          <w:sz w:val="24"/>
          <w:szCs w:val="24"/>
        </w:rPr>
        <w:t xml:space="preserve"> </w:t>
      </w:r>
      <w:r w:rsidR="00B176FD" w:rsidRPr="0069130D">
        <w:rPr>
          <w:rFonts w:ascii="Times New Roman" w:hAnsi="Times New Roman" w:cs="Times New Roman"/>
          <w:sz w:val="24"/>
          <w:szCs w:val="24"/>
        </w:rPr>
        <w:t xml:space="preserve">Perkančioji organizacija nerengs susitikimo su tiekėjais dėl pirkimo </w:t>
      </w:r>
      <w:r w:rsidR="004257A5" w:rsidRPr="0069130D">
        <w:rPr>
          <w:rFonts w:ascii="Times New Roman" w:hAnsi="Times New Roman" w:cs="Times New Roman"/>
          <w:sz w:val="24"/>
          <w:szCs w:val="24"/>
        </w:rPr>
        <w:t>sąlyg</w:t>
      </w:r>
      <w:r w:rsidR="00B176FD" w:rsidRPr="0069130D">
        <w:rPr>
          <w:rFonts w:ascii="Times New Roman" w:hAnsi="Times New Roman" w:cs="Times New Roman"/>
          <w:sz w:val="24"/>
          <w:szCs w:val="24"/>
        </w:rPr>
        <w:t>ų</w:t>
      </w:r>
      <w:r w:rsidR="00946722" w:rsidRPr="0069130D">
        <w:rPr>
          <w:rFonts w:ascii="Times New Roman" w:hAnsi="Times New Roman" w:cs="Times New Roman"/>
          <w:sz w:val="24"/>
          <w:szCs w:val="24"/>
        </w:rPr>
        <w:t xml:space="preserve"> paaiškinimo</w:t>
      </w:r>
      <w:r w:rsidR="00B176FD" w:rsidRPr="0069130D">
        <w:rPr>
          <w:rFonts w:ascii="Times New Roman" w:hAnsi="Times New Roman" w:cs="Times New Roman"/>
          <w:sz w:val="24"/>
          <w:szCs w:val="24"/>
        </w:rPr>
        <w:t>.</w:t>
      </w:r>
    </w:p>
    <w:p w14:paraId="24A7FE06" w14:textId="7C10E2D1" w:rsidR="00BE0587" w:rsidRPr="0069130D" w:rsidRDefault="0069130D" w:rsidP="0069130D">
      <w:pPr>
        <w:pStyle w:val="Sraopastraipa"/>
        <w:spacing w:after="0"/>
        <w:ind w:left="0" w:firstLine="567"/>
        <w:jc w:val="both"/>
        <w:rPr>
          <w:rFonts w:ascii="Times New Roman" w:hAnsi="Times New Roman" w:cs="Times New Roman"/>
          <w:i/>
          <w:color w:val="FF0000"/>
          <w:sz w:val="24"/>
          <w:szCs w:val="24"/>
        </w:rPr>
      </w:pPr>
      <w:r w:rsidRPr="0069130D">
        <w:rPr>
          <w:rFonts w:ascii="Times New Roman" w:hAnsi="Times New Roman" w:cs="Times New Roman"/>
          <w:sz w:val="24"/>
          <w:szCs w:val="24"/>
        </w:rPr>
        <w:t xml:space="preserve">3.2. </w:t>
      </w:r>
      <w:r w:rsidR="00BE0587" w:rsidRPr="0069130D">
        <w:rPr>
          <w:rFonts w:ascii="Times New Roman" w:eastAsiaTheme="minorHAnsi" w:hAnsi="Times New Roman" w:cs="Times New Roman"/>
          <w:sz w:val="24"/>
          <w:szCs w:val="24"/>
          <w:lang w:eastAsia="en-US"/>
        </w:rPr>
        <w:t>P</w:t>
      </w:r>
      <w:r w:rsidR="00BE0587" w:rsidRPr="0069130D">
        <w:rPr>
          <w:rFonts w:ascii="Times New Roman" w:hAnsi="Times New Roman" w:cs="Times New Roman"/>
          <w:sz w:val="24"/>
          <w:szCs w:val="24"/>
        </w:rPr>
        <w:t>erkančioji organizacija nerengs objekto apžiūros.</w:t>
      </w:r>
    </w:p>
    <w:p w14:paraId="6443D2FF" w14:textId="040A41C9" w:rsidR="00C94B9F" w:rsidRPr="00A7459F" w:rsidRDefault="00AD57B1" w:rsidP="00AD57B1">
      <w:pPr>
        <w:pStyle w:val="Antrat1"/>
        <w:spacing w:line="20" w:lineRule="atLeast"/>
        <w:contextualSpacing/>
        <w:rPr>
          <w:rFonts w:ascii="Times New Roman" w:hAnsi="Times New Roman" w:cs="Times New Roman"/>
          <w:sz w:val="32"/>
          <w:szCs w:val="32"/>
        </w:rPr>
      </w:pPr>
      <w:bookmarkStart w:id="68" w:name="_Ref39473754"/>
      <w:bookmarkStart w:id="69" w:name="_Ref39473761"/>
      <w:bookmarkStart w:id="70" w:name="_Ref39474188"/>
      <w:bookmarkStart w:id="71" w:name="_Toc227930416"/>
      <w:r w:rsidRPr="00A7459F">
        <w:rPr>
          <w:rFonts w:ascii="Times New Roman" w:hAnsi="Times New Roman" w:cs="Times New Roman"/>
          <w:sz w:val="32"/>
          <w:szCs w:val="32"/>
        </w:rPr>
        <w:t xml:space="preserve">4. </w:t>
      </w:r>
      <w:r w:rsidR="00173ACB" w:rsidRPr="00A7459F">
        <w:rPr>
          <w:rFonts w:ascii="Times New Roman" w:hAnsi="Times New Roman" w:cs="Times New Roman"/>
          <w:sz w:val="32"/>
          <w:szCs w:val="32"/>
        </w:rPr>
        <w:t>Tiekėjų pašalinimo pagrindai</w:t>
      </w:r>
      <w:bookmarkEnd w:id="68"/>
      <w:bookmarkEnd w:id="69"/>
      <w:bookmarkEnd w:id="70"/>
      <w:r w:rsidR="00975F1F" w:rsidRPr="00A7459F">
        <w:rPr>
          <w:rFonts w:ascii="Times New Roman" w:hAnsi="Times New Roman" w:cs="Times New Roman"/>
          <w:sz w:val="32"/>
          <w:szCs w:val="32"/>
        </w:rPr>
        <w:t xml:space="preserve"> ir kvalifikacijos reikalavimai</w:t>
      </w:r>
      <w:bookmarkEnd w:id="71"/>
    </w:p>
    <w:p w14:paraId="23B058CE" w14:textId="275918D0" w:rsidR="002C5249" w:rsidRPr="00FB12D9" w:rsidRDefault="009D2F13" w:rsidP="127DD6E8">
      <w:pPr>
        <w:pStyle w:val="Sraopastraipa"/>
        <w:spacing w:after="120" w:line="20" w:lineRule="atLeast"/>
        <w:ind w:left="0" w:firstLine="567"/>
        <w:jc w:val="both"/>
        <w:rPr>
          <w:rFonts w:ascii="Times New Roman" w:hAnsi="Times New Roman" w:cs="Times New Roman"/>
          <w:sz w:val="24"/>
          <w:szCs w:val="24"/>
        </w:rPr>
      </w:pPr>
      <w:r w:rsidRPr="00FB12D9">
        <w:rPr>
          <w:rFonts w:ascii="Times New Roman" w:hAnsi="Times New Roman" w:cs="Times New Roman"/>
          <w:sz w:val="24"/>
          <w:szCs w:val="24"/>
        </w:rPr>
        <w:t xml:space="preserve">4.1. </w:t>
      </w:r>
      <w:r w:rsidR="002C5249" w:rsidRPr="00FB12D9">
        <w:rPr>
          <w:rFonts w:ascii="Times New Roman" w:hAnsi="Times New Roman" w:cs="Times New Roman"/>
          <w:sz w:val="24"/>
          <w:szCs w:val="24"/>
        </w:rPr>
        <w:t>Reikalavimai dėl tiekėjo ir</w:t>
      </w:r>
      <w:bookmarkStart w:id="72" w:name="_Hlk41039660"/>
      <w:r w:rsidR="00942379" w:rsidRPr="00FB12D9">
        <w:rPr>
          <w:rFonts w:ascii="Times New Roman" w:hAnsi="Times New Roman" w:cs="Times New Roman"/>
          <w:sz w:val="24"/>
          <w:szCs w:val="24"/>
        </w:rPr>
        <w:t xml:space="preserve"> </w:t>
      </w:r>
      <w:r w:rsidR="002C5249" w:rsidRPr="00FB12D9">
        <w:rPr>
          <w:rFonts w:ascii="Times New Roman" w:hAnsi="Times New Roman" w:cs="Times New Roman"/>
          <w:sz w:val="24"/>
          <w:szCs w:val="24"/>
        </w:rPr>
        <w:t>subtiekėjų</w:t>
      </w:r>
      <w:r w:rsidR="00942379" w:rsidRPr="00FB12D9">
        <w:rPr>
          <w:rFonts w:ascii="Times New Roman" w:hAnsi="Times New Roman" w:cs="Times New Roman"/>
          <w:sz w:val="24"/>
          <w:szCs w:val="24"/>
        </w:rPr>
        <w:t xml:space="preserve"> (jei taikoma)</w:t>
      </w:r>
      <w:r w:rsidR="00953F2B" w:rsidRPr="00FB12D9">
        <w:rPr>
          <w:rFonts w:ascii="Times New Roman" w:hAnsi="Times New Roman" w:cs="Times New Roman"/>
          <w:sz w:val="24"/>
          <w:szCs w:val="24"/>
        </w:rPr>
        <w:t xml:space="preserve">, </w:t>
      </w:r>
      <w:r w:rsidR="007F34C7" w:rsidRPr="00FB12D9">
        <w:rPr>
          <w:rFonts w:ascii="Times New Roman" w:hAnsi="Times New Roman" w:cs="Times New Roman"/>
          <w:sz w:val="24"/>
          <w:szCs w:val="24"/>
        </w:rPr>
        <w:t>ūkio subjektų, kurių pajėgumais tiekėjas remiasi,</w:t>
      </w:r>
      <w:r w:rsidR="002C5249" w:rsidRPr="00FB12D9">
        <w:rPr>
          <w:rFonts w:ascii="Times New Roman" w:hAnsi="Times New Roman" w:cs="Times New Roman"/>
          <w:sz w:val="24"/>
          <w:szCs w:val="24"/>
        </w:rPr>
        <w:t xml:space="preserve"> </w:t>
      </w:r>
      <w:bookmarkEnd w:id="72"/>
      <w:r w:rsidR="002C5249" w:rsidRPr="00FB12D9">
        <w:rPr>
          <w:rFonts w:ascii="Times New Roman" w:hAnsi="Times New Roman" w:cs="Times New Roman"/>
          <w:sz w:val="24"/>
          <w:szCs w:val="24"/>
        </w:rPr>
        <w:t xml:space="preserve">pašalinimo pagrindų nebuvimo bei jų nebuvimą patvirtinantys dokumentai nurodyti </w:t>
      </w:r>
      <w:r w:rsidR="006A737F" w:rsidRPr="00FB12D9">
        <w:rPr>
          <w:rFonts w:ascii="Times New Roman" w:hAnsi="Times New Roman" w:cs="Times New Roman"/>
          <w:sz w:val="24"/>
          <w:szCs w:val="24"/>
        </w:rPr>
        <w:t xml:space="preserve">specialiųjų </w:t>
      </w:r>
      <w:r w:rsidR="006A737F" w:rsidRPr="00FB12D9">
        <w:rPr>
          <w:rFonts w:ascii="Times New Roman" w:eastAsia="Calibri" w:hAnsi="Times New Roman" w:cs="Times New Roman"/>
          <w:sz w:val="24"/>
          <w:szCs w:val="24"/>
        </w:rPr>
        <w:t>p</w:t>
      </w:r>
      <w:r w:rsidR="00551FA7" w:rsidRPr="00FB12D9">
        <w:rPr>
          <w:rFonts w:ascii="Times New Roman" w:eastAsia="Calibri" w:hAnsi="Times New Roman" w:cs="Times New Roman"/>
          <w:sz w:val="24"/>
          <w:szCs w:val="24"/>
        </w:rPr>
        <w:t xml:space="preserve">irkimo </w:t>
      </w:r>
      <w:r w:rsidR="006773B6" w:rsidRPr="00FB12D9">
        <w:rPr>
          <w:rFonts w:ascii="Times New Roman" w:eastAsia="Calibri" w:hAnsi="Times New Roman" w:cs="Times New Roman"/>
          <w:sz w:val="24"/>
          <w:szCs w:val="24"/>
        </w:rPr>
        <w:t xml:space="preserve">sąlygų </w:t>
      </w:r>
      <w:r w:rsidR="00FB12D9" w:rsidRPr="00FB12D9">
        <w:rPr>
          <w:rFonts w:ascii="Times New Roman" w:hAnsi="Times New Roman" w:cs="Times New Roman"/>
          <w:sz w:val="24"/>
          <w:szCs w:val="24"/>
        </w:rPr>
        <w:t>3</w:t>
      </w:r>
      <w:r w:rsidR="00984B02" w:rsidRPr="00FB12D9">
        <w:rPr>
          <w:rFonts w:ascii="Times New Roman" w:hAnsi="Times New Roman" w:cs="Times New Roman"/>
          <w:sz w:val="24"/>
          <w:szCs w:val="24"/>
        </w:rPr>
        <w:t xml:space="preserve"> </w:t>
      </w:r>
      <w:r w:rsidR="006773B6" w:rsidRPr="00FB12D9">
        <w:rPr>
          <w:rFonts w:ascii="Times New Roman" w:eastAsia="Calibri" w:hAnsi="Times New Roman" w:cs="Times New Roman"/>
          <w:sz w:val="24"/>
          <w:szCs w:val="24"/>
        </w:rPr>
        <w:t>priede</w:t>
      </w:r>
      <w:r w:rsidR="00FB12D9" w:rsidRPr="00FB12D9">
        <w:rPr>
          <w:rFonts w:ascii="Times New Roman" w:eastAsia="Calibri" w:hAnsi="Times New Roman" w:cs="Times New Roman"/>
          <w:sz w:val="24"/>
          <w:szCs w:val="24"/>
        </w:rPr>
        <w:t xml:space="preserve"> „Tiekėjų pašalinimo pagrindai“</w:t>
      </w:r>
      <w:r w:rsidR="002C5249" w:rsidRPr="00FB12D9">
        <w:rPr>
          <w:rFonts w:ascii="Times New Roman" w:hAnsi="Times New Roman" w:cs="Times New Roman"/>
          <w:sz w:val="24"/>
          <w:szCs w:val="24"/>
        </w:rPr>
        <w:t xml:space="preserve">. </w:t>
      </w:r>
    </w:p>
    <w:p w14:paraId="34E32D48" w14:textId="59768F5E" w:rsidR="007B6F6D" w:rsidRPr="00FB12D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12D9">
        <w:rPr>
          <w:rFonts w:ascii="Times New Roman" w:hAnsi="Times New Roman" w:cs="Times New Roman"/>
          <w:sz w:val="24"/>
          <w:szCs w:val="24"/>
        </w:rPr>
        <w:t>4.2.</w:t>
      </w:r>
      <w:r w:rsidR="00990E9B" w:rsidRPr="00FB12D9">
        <w:rPr>
          <w:rFonts w:ascii="Times New Roman" w:hAnsi="Times New Roman" w:cs="Times New Roman"/>
          <w:sz w:val="24"/>
          <w:szCs w:val="24"/>
        </w:rPr>
        <w:t xml:space="preserve"> </w:t>
      </w:r>
      <w:r w:rsidR="00A6625B" w:rsidRPr="00FB12D9">
        <w:rPr>
          <w:rFonts w:ascii="Times New Roman" w:hAnsi="Times New Roman" w:cs="Times New Roman"/>
          <w:sz w:val="24"/>
          <w:szCs w:val="24"/>
        </w:rPr>
        <w:t xml:space="preserve">Tiekėjams nustatomi kvalifikacijos reikalavimai </w:t>
      </w:r>
      <w:r w:rsidR="00A6625B" w:rsidRPr="00CD3AEE">
        <w:rPr>
          <w:rFonts w:ascii="Times New Roman" w:hAnsi="Times New Roman" w:cs="Times New Roman"/>
          <w:sz w:val="24"/>
          <w:szCs w:val="24"/>
        </w:rPr>
        <w:t xml:space="preserve">ir </w:t>
      </w:r>
      <w:r w:rsidR="00A6625B" w:rsidRPr="00FB12D9">
        <w:rPr>
          <w:rFonts w:ascii="Times New Roman" w:hAnsi="Times New Roman" w:cs="Times New Roman"/>
          <w:sz w:val="24"/>
          <w:szCs w:val="24"/>
        </w:rPr>
        <w:t xml:space="preserve">aplinkos apsaugos vadybos sistemos standartų laikymosi ir jų atitiktį patvirtinantys dokumentai nurodyti </w:t>
      </w:r>
      <w:r w:rsidR="00765189" w:rsidRPr="00FB12D9">
        <w:rPr>
          <w:rFonts w:ascii="Times New Roman" w:hAnsi="Times New Roman" w:cs="Times New Roman"/>
          <w:sz w:val="24"/>
          <w:szCs w:val="24"/>
        </w:rPr>
        <w:t>specialiųjų p</w:t>
      </w:r>
      <w:r w:rsidR="00551FA7" w:rsidRPr="00FB12D9">
        <w:rPr>
          <w:rFonts w:ascii="Times New Roman" w:hAnsi="Times New Roman" w:cs="Times New Roman"/>
          <w:sz w:val="24"/>
          <w:szCs w:val="24"/>
        </w:rPr>
        <w:t xml:space="preserve">irkimo </w:t>
      </w:r>
      <w:r w:rsidR="00A6625B" w:rsidRPr="00FB12D9">
        <w:rPr>
          <w:rFonts w:ascii="Times New Roman" w:hAnsi="Times New Roman" w:cs="Times New Roman"/>
          <w:sz w:val="24"/>
          <w:szCs w:val="24"/>
        </w:rPr>
        <w:t xml:space="preserve">sąlygų </w:t>
      </w:r>
      <w:r w:rsidR="00FB12D9" w:rsidRPr="00FB12D9">
        <w:rPr>
          <w:rFonts w:ascii="Times New Roman" w:hAnsi="Times New Roman" w:cs="Times New Roman"/>
          <w:sz w:val="24"/>
          <w:szCs w:val="24"/>
        </w:rPr>
        <w:t xml:space="preserve">4 </w:t>
      </w:r>
      <w:r w:rsidR="00A6625B" w:rsidRPr="00FB12D9">
        <w:rPr>
          <w:rFonts w:ascii="Times New Roman" w:hAnsi="Times New Roman" w:cs="Times New Roman"/>
          <w:sz w:val="24"/>
          <w:szCs w:val="24"/>
        </w:rPr>
        <w:t>priede</w:t>
      </w:r>
      <w:r w:rsidR="00FB12D9" w:rsidRPr="00FB12D9">
        <w:rPr>
          <w:rFonts w:ascii="Times New Roman" w:hAnsi="Times New Roman" w:cs="Times New Roman"/>
          <w:sz w:val="24"/>
          <w:szCs w:val="24"/>
        </w:rPr>
        <w:t xml:space="preserve"> „Tiekėjų kvalifikacijos reikalavimai ir reikalaujami kokybės bei aplinkos apsaugos vadybos sistemų standartai“</w:t>
      </w:r>
      <w:r w:rsidR="00A6625B" w:rsidRPr="00FB12D9">
        <w:rPr>
          <w:rFonts w:ascii="Times New Roman" w:hAnsi="Times New Roman" w:cs="Times New Roman"/>
          <w:sz w:val="24"/>
          <w:szCs w:val="24"/>
        </w:rPr>
        <w:t xml:space="preserve">. </w:t>
      </w:r>
    </w:p>
    <w:p w14:paraId="69D62E2B" w14:textId="7F94BB77" w:rsidR="00A000BE" w:rsidRPr="00A7459F" w:rsidRDefault="00D24970" w:rsidP="0037632B">
      <w:pPr>
        <w:pStyle w:val="Antrat1"/>
        <w:tabs>
          <w:tab w:val="left" w:pos="567"/>
        </w:tabs>
        <w:spacing w:after="0"/>
        <w:contextualSpacing/>
        <w:jc w:val="both"/>
        <w:rPr>
          <w:rFonts w:ascii="Times New Roman" w:hAnsi="Times New Roman" w:cs="Times New Roman"/>
          <w:sz w:val="32"/>
          <w:szCs w:val="32"/>
        </w:rPr>
      </w:pPr>
      <w:bookmarkStart w:id="73" w:name="_Toc227930417"/>
      <w:r w:rsidRPr="00A7459F">
        <w:rPr>
          <w:rFonts w:ascii="Times New Roman" w:hAnsi="Times New Roman" w:cs="Times New Roman"/>
          <w:sz w:val="32"/>
          <w:szCs w:val="32"/>
        </w:rPr>
        <w:lastRenderedPageBreak/>
        <w:t>5</w:t>
      </w:r>
      <w:r w:rsidR="001E3D5A" w:rsidRPr="00A7459F">
        <w:rPr>
          <w:rFonts w:ascii="Times New Roman" w:hAnsi="Times New Roman" w:cs="Times New Roman"/>
          <w:sz w:val="32"/>
          <w:szCs w:val="32"/>
        </w:rPr>
        <w:t>.</w:t>
      </w:r>
      <w:r w:rsidR="009743D3" w:rsidRPr="00A7459F">
        <w:rPr>
          <w:rFonts w:ascii="Times New Roman" w:hAnsi="Times New Roman" w:cs="Times New Roman"/>
          <w:sz w:val="32"/>
          <w:szCs w:val="32"/>
        </w:rPr>
        <w:t>Reikalavimai, susiję su nacionaliniu saugumu</w:t>
      </w:r>
      <w:bookmarkEnd w:id="73"/>
      <w:r w:rsidR="009743D3" w:rsidRPr="00A7459F">
        <w:rPr>
          <w:rFonts w:ascii="Times New Roman" w:hAnsi="Times New Roman" w:cs="Times New Roman"/>
          <w:sz w:val="32"/>
          <w:szCs w:val="32"/>
        </w:rPr>
        <w:t xml:space="preserve"> </w:t>
      </w:r>
    </w:p>
    <w:p w14:paraId="38392A54" w14:textId="77777777" w:rsidR="00FB12D9" w:rsidRPr="00FB12D9" w:rsidRDefault="00FB12D9" w:rsidP="00FB12D9">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B12D9">
        <w:rPr>
          <w:rFonts w:ascii="Times New Roman" w:hAnsi="Times New Roman" w:cs="Times New Roman"/>
          <w:sz w:val="24"/>
          <w:szCs w:val="24"/>
        </w:rPr>
        <w:t>5.1. Reikalavimai, susiję su nacionaliniu saugumu nėra taikomi.</w:t>
      </w:r>
    </w:p>
    <w:p w14:paraId="4BEDE7AF" w14:textId="457E0FAE" w:rsidR="00AF62E6" w:rsidRPr="00A7459F" w:rsidRDefault="00245E8F" w:rsidP="00142AB7">
      <w:pPr>
        <w:pStyle w:val="Antrat1"/>
        <w:spacing w:line="20" w:lineRule="atLeast"/>
        <w:contextualSpacing/>
        <w:rPr>
          <w:rFonts w:ascii="Times New Roman" w:hAnsi="Times New Roman" w:cs="Times New Roman"/>
          <w:sz w:val="32"/>
          <w:szCs w:val="32"/>
        </w:rPr>
      </w:pPr>
      <w:bookmarkStart w:id="74" w:name="_Ref39666794"/>
      <w:bookmarkStart w:id="75" w:name="_Ref39666796"/>
      <w:bookmarkStart w:id="76" w:name="_Toc227930418"/>
      <w:r w:rsidRPr="00A7459F">
        <w:rPr>
          <w:rFonts w:ascii="Times New Roman" w:hAnsi="Times New Roman" w:cs="Times New Roman"/>
          <w:sz w:val="32"/>
          <w:szCs w:val="32"/>
        </w:rPr>
        <w:t>6</w:t>
      </w:r>
      <w:r w:rsidR="0005396D" w:rsidRPr="00A7459F">
        <w:rPr>
          <w:rFonts w:ascii="Times New Roman" w:hAnsi="Times New Roman" w:cs="Times New Roman"/>
          <w:sz w:val="32"/>
          <w:szCs w:val="32"/>
        </w:rPr>
        <w:t xml:space="preserve">. </w:t>
      </w:r>
      <w:r w:rsidR="00220588" w:rsidRPr="00A7459F">
        <w:rPr>
          <w:rFonts w:ascii="Times New Roman" w:hAnsi="Times New Roman" w:cs="Times New Roman"/>
          <w:sz w:val="32"/>
          <w:szCs w:val="32"/>
        </w:rPr>
        <w:t>Specialieji r</w:t>
      </w:r>
      <w:r w:rsidR="00DF58E2" w:rsidRPr="00A7459F">
        <w:rPr>
          <w:rFonts w:ascii="Times New Roman" w:hAnsi="Times New Roman" w:cs="Times New Roman"/>
          <w:sz w:val="32"/>
          <w:szCs w:val="32"/>
        </w:rPr>
        <w:t>eikalavimai pasiūlymų rengimui ir pateikimui</w:t>
      </w:r>
      <w:bookmarkEnd w:id="74"/>
      <w:bookmarkEnd w:id="75"/>
      <w:bookmarkEnd w:id="76"/>
    </w:p>
    <w:p w14:paraId="618E0151" w14:textId="401CE7A0" w:rsidR="00950ED5" w:rsidRPr="007507B3" w:rsidRDefault="00192AF9" w:rsidP="00950ED5">
      <w:pPr>
        <w:spacing w:after="0" w:line="20" w:lineRule="atLeast"/>
        <w:ind w:firstLine="567"/>
        <w:jc w:val="both"/>
        <w:rPr>
          <w:rFonts w:ascii="Times New Roman" w:hAnsi="Times New Roman" w:cs="Times New Roman"/>
          <w:sz w:val="24"/>
          <w:szCs w:val="24"/>
        </w:rPr>
      </w:pPr>
      <w:r w:rsidRPr="007507B3">
        <w:rPr>
          <w:rFonts w:ascii="Times New Roman" w:hAnsi="Times New Roman" w:cs="Times New Roman"/>
          <w:sz w:val="24"/>
          <w:szCs w:val="24"/>
        </w:rPr>
        <w:t xml:space="preserve">6.1. </w:t>
      </w:r>
      <w:r w:rsidR="00EF5623" w:rsidRPr="007507B3">
        <w:rPr>
          <w:rFonts w:ascii="Times New Roman" w:hAnsi="Times New Roman" w:cs="Times New Roman"/>
          <w:sz w:val="24"/>
          <w:szCs w:val="24"/>
        </w:rPr>
        <w:t xml:space="preserve">Tiekėjo </w:t>
      </w:r>
      <w:r w:rsidR="0058726C" w:rsidRPr="007507B3">
        <w:rPr>
          <w:rFonts w:ascii="Times New Roman" w:hAnsi="Times New Roman" w:cs="Times New Roman"/>
          <w:sz w:val="24"/>
          <w:szCs w:val="24"/>
        </w:rPr>
        <w:t>p</w:t>
      </w:r>
      <w:r w:rsidR="00EF5623" w:rsidRPr="007507B3">
        <w:rPr>
          <w:rFonts w:ascii="Times New Roman" w:hAnsi="Times New Roman" w:cs="Times New Roman"/>
          <w:sz w:val="24"/>
          <w:szCs w:val="24"/>
        </w:rPr>
        <w:t>asiūlymą sudaro CVP IS pateikiamų ir žemiau nurodytų dokumentų visuma</w:t>
      </w:r>
      <w:r w:rsidR="00FD53CF" w:rsidRPr="007507B3">
        <w:rPr>
          <w:rFonts w:ascii="Times New Roman" w:hAnsi="Times New Roman" w:cs="Times New Roman"/>
          <w:sz w:val="24"/>
          <w:szCs w:val="24"/>
        </w:rPr>
        <w:t>:</w:t>
      </w:r>
    </w:p>
    <w:p w14:paraId="54321BB0" w14:textId="1F82CD08" w:rsidR="00950ED5" w:rsidRPr="007507B3"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bookmarkStart w:id="77" w:name="_Toc91497102"/>
      <w:bookmarkStart w:id="78" w:name="_Toc91497103"/>
      <w:bookmarkStart w:id="79" w:name="_Toc91497104"/>
      <w:bookmarkStart w:id="80" w:name="_Toc91497105"/>
      <w:bookmarkStart w:id="81" w:name="_Toc91497106"/>
      <w:bookmarkStart w:id="82" w:name="_Ref39430768"/>
      <w:bookmarkStart w:id="83" w:name="_Ref39430779"/>
      <w:bookmarkEnd w:id="77"/>
      <w:bookmarkEnd w:id="78"/>
      <w:bookmarkEnd w:id="79"/>
      <w:bookmarkEnd w:id="80"/>
      <w:bookmarkEnd w:id="81"/>
      <w:r w:rsidRPr="002166A4">
        <w:rPr>
          <w:rFonts w:ascii="Times New Roman" w:hAnsi="Times New Roman" w:cs="Times New Roman"/>
          <w:sz w:val="24"/>
          <w:szCs w:val="24"/>
        </w:rPr>
        <w:t xml:space="preserve">tiekėjo pasirašytas </w:t>
      </w:r>
      <w:r w:rsidRPr="007507B3">
        <w:rPr>
          <w:rFonts w:ascii="Times New Roman" w:hAnsi="Times New Roman" w:cs="Times New Roman"/>
          <w:sz w:val="24"/>
          <w:szCs w:val="24"/>
        </w:rPr>
        <w:t xml:space="preserve">pasiūlymas, parengtas pagal specialiųjų pirkimo sąlygų </w:t>
      </w:r>
      <w:r w:rsidR="002166A4" w:rsidRPr="002166A4">
        <w:rPr>
          <w:rFonts w:ascii="Times New Roman" w:hAnsi="Times New Roman" w:cs="Times New Roman"/>
          <w:sz w:val="24"/>
          <w:szCs w:val="24"/>
          <w:shd w:val="clear" w:color="auto" w:fill="FFFFFF"/>
        </w:rPr>
        <w:t xml:space="preserve">6 </w:t>
      </w:r>
      <w:r w:rsidRPr="007507B3">
        <w:rPr>
          <w:rFonts w:ascii="Times New Roman" w:hAnsi="Times New Roman" w:cs="Times New Roman"/>
          <w:sz w:val="24"/>
          <w:szCs w:val="24"/>
        </w:rPr>
        <w:t>priede pateiktą pasiūlymo formą.</w:t>
      </w:r>
    </w:p>
    <w:p w14:paraId="215D18AA" w14:textId="7F8592FA" w:rsidR="00950ED5" w:rsidRPr="002166A4"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 xml:space="preserve">užpildytas EBVPD (specialiųjų pirkimo sąlygų </w:t>
      </w:r>
      <w:r w:rsidRPr="00C157F6">
        <w:rPr>
          <w:rFonts w:ascii="Times New Roman" w:hAnsi="Times New Roman" w:cs="Times New Roman"/>
          <w:sz w:val="24"/>
          <w:szCs w:val="24"/>
        </w:rPr>
        <w:t>5</w:t>
      </w:r>
      <w:r w:rsidRPr="007507B3">
        <w:rPr>
          <w:rFonts w:ascii="Times New Roman" w:hAnsi="Times New Roman" w:cs="Times New Roman"/>
          <w:color w:val="00B050"/>
          <w:sz w:val="24"/>
          <w:szCs w:val="24"/>
        </w:rPr>
        <w:t xml:space="preserve"> </w:t>
      </w:r>
      <w:r w:rsidRPr="007507B3">
        <w:rPr>
          <w:rFonts w:ascii="Times New Roman" w:hAnsi="Times New Roman" w:cs="Times New Roman"/>
          <w:sz w:val="24"/>
          <w:szCs w:val="24"/>
        </w:rPr>
        <w:t xml:space="preserve">priedas). Pateikdamas </w:t>
      </w:r>
      <w:r w:rsidRPr="002166A4">
        <w:rPr>
          <w:rFonts w:ascii="Times New Roman" w:hAnsi="Times New Roman" w:cs="Times New Roman"/>
          <w:sz w:val="24"/>
          <w:szCs w:val="24"/>
        </w:rPr>
        <w:t>ir pasirašydamas pasiūlymą, tiekėjas patvirtina ir EBVPD tikrumą;</w:t>
      </w:r>
    </w:p>
    <w:p w14:paraId="0B87F08D" w14:textId="77777777" w:rsidR="00950ED5" w:rsidRPr="007507B3"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jungtinės veiklos sutarties kopija (jeigu pirkime dalyvauja ūkio subjektų grupė jungtinės veiklos sutarties pagrindu);</w:t>
      </w:r>
    </w:p>
    <w:p w14:paraId="79240CF0" w14:textId="77777777" w:rsidR="00950ED5" w:rsidRPr="002166A4"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 xml:space="preserve">dokumentas, patvirtinantis, kad asmuo, kuris </w:t>
      </w:r>
      <w:r w:rsidRPr="002166A4">
        <w:rPr>
          <w:rFonts w:ascii="Times New Roman" w:hAnsi="Times New Roman" w:cs="Times New Roman"/>
          <w:sz w:val="24"/>
          <w:szCs w:val="24"/>
        </w:rPr>
        <w:t>pateikė ir pasirašė pasiūlymą (jei jis ne tiekėjo vadovas), turėjo teisę jį pateikti ir pasirašyti;</w:t>
      </w:r>
    </w:p>
    <w:p w14:paraId="77114A78" w14:textId="77777777" w:rsidR="00950ED5" w:rsidRPr="007507B3" w:rsidRDefault="00950ED5" w:rsidP="00950ED5">
      <w:pPr>
        <w:pStyle w:val="Sraopastraipa"/>
        <w:numPr>
          <w:ilvl w:val="2"/>
          <w:numId w:val="43"/>
        </w:numPr>
        <w:tabs>
          <w:tab w:val="left" w:pos="1276"/>
        </w:tabs>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pasiūlymo galiojimą užtikrinantis dokumentas (jeigu reikalaujama);</w:t>
      </w:r>
    </w:p>
    <w:p w14:paraId="6D62E463" w14:textId="77777777" w:rsidR="00950ED5" w:rsidRPr="007507B3"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5E0A17B" w14:textId="77777777" w:rsidR="00950ED5" w:rsidRPr="007507B3" w:rsidRDefault="00950ED5" w:rsidP="00950ED5">
      <w:pPr>
        <w:pStyle w:val="Sraopastraipa"/>
        <w:numPr>
          <w:ilvl w:val="2"/>
          <w:numId w:val="43"/>
        </w:numPr>
        <w:spacing w:after="0" w:line="240" w:lineRule="auto"/>
        <w:ind w:left="0" w:firstLine="567"/>
        <w:jc w:val="both"/>
        <w:rPr>
          <w:rFonts w:ascii="Times New Roman" w:hAnsi="Times New Roman" w:cs="Times New Roman"/>
          <w:sz w:val="24"/>
          <w:szCs w:val="24"/>
          <w:u w:val="single"/>
        </w:rPr>
      </w:pPr>
      <w:r w:rsidRPr="007507B3">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59F945F" w14:textId="72B6D734" w:rsidR="00950ED5" w:rsidRPr="00825471" w:rsidRDefault="00950ED5" w:rsidP="00825471">
      <w:pPr>
        <w:pStyle w:val="Sraopastraipa"/>
        <w:numPr>
          <w:ilvl w:val="2"/>
          <w:numId w:val="43"/>
        </w:numPr>
        <w:spacing w:after="0" w:line="240" w:lineRule="auto"/>
        <w:ind w:left="0" w:firstLine="567"/>
        <w:jc w:val="both"/>
        <w:rPr>
          <w:rFonts w:ascii="Times New Roman" w:hAnsi="Times New Roman" w:cs="Times New Roman"/>
          <w:color w:val="000000" w:themeColor="text1"/>
          <w:sz w:val="24"/>
          <w:szCs w:val="24"/>
          <w:u w:val="single"/>
        </w:rPr>
      </w:pPr>
      <w:r w:rsidRPr="007507B3">
        <w:rPr>
          <w:rFonts w:ascii="Times New Roman" w:hAnsi="Times New Roman" w:cs="Times New Roman"/>
          <w:sz w:val="24"/>
          <w:szCs w:val="24"/>
        </w:rPr>
        <w:t>dokumentai, patvirtinantys, kad ūkio subjektas, kurio pajėgumais tiekėjas remiasi, atsižvelgdamas į specialiųjų pirkimo sąlygų</w:t>
      </w:r>
      <w:r w:rsidRPr="006C23A9">
        <w:rPr>
          <w:rFonts w:ascii="Times New Roman" w:hAnsi="Times New Roman" w:cs="Times New Roman"/>
          <w:color w:val="000000" w:themeColor="text1"/>
          <w:sz w:val="24"/>
          <w:szCs w:val="24"/>
        </w:rPr>
        <w:t xml:space="preserve"> 4 </w:t>
      </w:r>
      <w:r w:rsidRPr="007507B3">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Pr="00825471">
        <w:rPr>
          <w:rFonts w:ascii="Times New Roman" w:hAnsi="Times New Roman" w:cs="Times New Roman"/>
          <w:color w:val="000000" w:themeColor="text1"/>
          <w:sz w:val="24"/>
          <w:szCs w:val="24"/>
        </w:rPr>
        <w:t xml:space="preserve">atsakomybę); </w:t>
      </w:r>
    </w:p>
    <w:p w14:paraId="0A200B8B" w14:textId="77777777" w:rsidR="00825471" w:rsidRPr="00825471" w:rsidRDefault="00825471" w:rsidP="00825471">
      <w:pPr>
        <w:pStyle w:val="Sraopastraipa"/>
        <w:numPr>
          <w:ilvl w:val="2"/>
          <w:numId w:val="43"/>
        </w:numPr>
        <w:spacing w:after="0" w:line="240" w:lineRule="auto"/>
        <w:ind w:left="0" w:firstLine="567"/>
        <w:jc w:val="both"/>
        <w:rPr>
          <w:rFonts w:ascii="Times New Roman" w:hAnsi="Times New Roman" w:cs="Times New Roman"/>
          <w:color w:val="000000" w:themeColor="text1"/>
          <w:sz w:val="24"/>
          <w:szCs w:val="24"/>
        </w:rPr>
      </w:pPr>
      <w:r w:rsidRPr="00825471">
        <w:rPr>
          <w:rFonts w:ascii="Times New Roman" w:hAnsi="Times New Roman" w:cs="Times New Roman"/>
          <w:color w:val="000000" w:themeColor="text1"/>
          <w:sz w:val="24"/>
          <w:szCs w:val="24"/>
        </w:rPr>
        <w:t>tiekėjo deklaracija dėl atitikties Reglamento nuostatoms juridiniam asmeniui arba fiziniam asmeniui (specialiųjų pirkimo sąlygų 10 arba 11 priedas);</w:t>
      </w:r>
    </w:p>
    <w:p w14:paraId="1A5BCD03" w14:textId="77777777" w:rsidR="00950ED5" w:rsidRPr="007507B3" w:rsidRDefault="00950ED5" w:rsidP="00950ED5">
      <w:pPr>
        <w:spacing w:after="0" w:line="240" w:lineRule="auto"/>
        <w:ind w:firstLine="567"/>
        <w:jc w:val="both"/>
        <w:rPr>
          <w:rFonts w:ascii="Times New Roman" w:hAnsi="Times New Roman" w:cs="Times New Roman"/>
          <w:sz w:val="24"/>
          <w:szCs w:val="24"/>
          <w:u w:val="single"/>
        </w:rPr>
      </w:pPr>
      <w:r w:rsidRPr="007507B3">
        <w:rPr>
          <w:rFonts w:ascii="Times New Roman" w:hAnsi="Times New Roman" w:cs="Times New Roman"/>
          <w:sz w:val="24"/>
          <w:szCs w:val="24"/>
        </w:rPr>
        <w:t>6.2</w:t>
      </w:r>
      <w:r w:rsidRPr="007507B3">
        <w:rPr>
          <w:rFonts w:ascii="Times New Roman" w:hAnsi="Times New Roman" w:cs="Times New Roman"/>
          <w:color w:val="7030A0"/>
          <w:sz w:val="24"/>
          <w:szCs w:val="24"/>
        </w:rPr>
        <w:t xml:space="preserve">. </w:t>
      </w:r>
      <w:r w:rsidRPr="007507B3">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507B3">
        <w:rPr>
          <w:rFonts w:ascii="Times New Roman" w:hAnsi="Times New Roman" w:cs="Times New Roman"/>
          <w:sz w:val="24"/>
          <w:szCs w:val="24"/>
        </w:rPr>
        <w:t>Perkančiajai organizacijai kilus abejonių dėl dokumentų tikrumo, ji turi teisę reikalauti pateikti dokumentų originalus.</w:t>
      </w:r>
      <w:r w:rsidRPr="007507B3">
        <w:rPr>
          <w:rFonts w:ascii="Times New Roman" w:eastAsia="Calibri" w:hAnsi="Times New Roman" w:cs="Times New Roman"/>
          <w:sz w:val="24"/>
          <w:szCs w:val="24"/>
        </w:rPr>
        <w:t xml:space="preserve"> Gali būti:</w:t>
      </w:r>
    </w:p>
    <w:p w14:paraId="4ED49DEB" w14:textId="77777777" w:rsidR="00950ED5" w:rsidRPr="007507B3" w:rsidRDefault="00950ED5" w:rsidP="00950ED5">
      <w:pPr>
        <w:pStyle w:val="Sraopastraipa"/>
        <w:spacing w:after="0" w:line="240" w:lineRule="auto"/>
        <w:ind w:left="0" w:firstLine="567"/>
        <w:jc w:val="both"/>
        <w:rPr>
          <w:rFonts w:ascii="Times New Roman" w:hAnsi="Times New Roman" w:cs="Times New Roman"/>
          <w:bCs/>
          <w:iCs/>
          <w:sz w:val="24"/>
          <w:szCs w:val="24"/>
          <w:u w:val="single"/>
        </w:rPr>
      </w:pPr>
      <w:r w:rsidRPr="007507B3">
        <w:rPr>
          <w:rFonts w:ascii="Times New Roman" w:eastAsia="Calibri" w:hAnsi="Times New Roman" w:cs="Times New Roman"/>
          <w:bCs/>
          <w:iCs/>
          <w:sz w:val="24"/>
          <w:szCs w:val="24"/>
        </w:rPr>
        <w:t>6.2.1 pateikiami kvalifikuotu elektroniniu parašu pasirašyti elektroninėmis priemonėmis suformuoti dokumentai;</w:t>
      </w:r>
    </w:p>
    <w:p w14:paraId="4DBB1231" w14:textId="77777777" w:rsidR="00950ED5" w:rsidRPr="007507B3" w:rsidRDefault="00950ED5" w:rsidP="00950ED5">
      <w:pPr>
        <w:pStyle w:val="Sraopastraipa"/>
        <w:numPr>
          <w:ilvl w:val="2"/>
          <w:numId w:val="44"/>
        </w:numPr>
        <w:tabs>
          <w:tab w:val="left" w:pos="1418"/>
        </w:tabs>
        <w:spacing w:after="0" w:line="240" w:lineRule="auto"/>
        <w:ind w:left="0" w:firstLine="567"/>
        <w:jc w:val="both"/>
        <w:rPr>
          <w:rFonts w:ascii="Times New Roman" w:hAnsi="Times New Roman" w:cs="Times New Roman"/>
          <w:bCs/>
          <w:iCs/>
          <w:sz w:val="24"/>
          <w:szCs w:val="24"/>
        </w:rPr>
      </w:pPr>
      <w:r w:rsidRPr="007507B3">
        <w:rPr>
          <w:rFonts w:ascii="Times New Roman" w:eastAsia="Calibri" w:hAnsi="Times New Roman" w:cs="Times New Roman"/>
          <w:bCs/>
          <w:iCs/>
          <w:sz w:val="24"/>
          <w:szCs w:val="24"/>
        </w:rPr>
        <w:t>skaitmeninės dokumentų kopijos (</w:t>
      </w:r>
      <w:r w:rsidRPr="007507B3">
        <w:rPr>
          <w:rFonts w:ascii="Times New Roman" w:eastAsia="Calibri" w:hAnsi="Times New Roman" w:cs="Times New Roman"/>
          <w:iCs/>
          <w:sz w:val="24"/>
          <w:szCs w:val="24"/>
        </w:rPr>
        <w:t>fiziniu parašu tvirtinami dokumentai turi būti pateikiami pasirašyti ir nuskenuoti)</w:t>
      </w:r>
      <w:r w:rsidRPr="007507B3">
        <w:rPr>
          <w:rFonts w:ascii="Times New Roman" w:eastAsia="Calibri" w:hAnsi="Times New Roman" w:cs="Times New Roman"/>
          <w:bCs/>
          <w:iCs/>
          <w:sz w:val="24"/>
          <w:szCs w:val="24"/>
        </w:rPr>
        <w:t>.</w:t>
      </w:r>
    </w:p>
    <w:p w14:paraId="7CC626FD" w14:textId="7A2426C9" w:rsidR="00950ED5" w:rsidRPr="002166A4" w:rsidRDefault="00950ED5" w:rsidP="00950ED5">
      <w:pPr>
        <w:pStyle w:val="Sraopastraipa"/>
        <w:numPr>
          <w:ilvl w:val="1"/>
          <w:numId w:val="46"/>
        </w:numPr>
        <w:spacing w:line="240" w:lineRule="auto"/>
        <w:ind w:left="0" w:firstLine="567"/>
        <w:jc w:val="both"/>
        <w:rPr>
          <w:rFonts w:ascii="Times New Roman" w:hAnsi="Times New Roman" w:cs="Times New Roman"/>
          <w:sz w:val="24"/>
          <w:szCs w:val="24"/>
        </w:rPr>
      </w:pPr>
      <w:r w:rsidRPr="007507B3">
        <w:rPr>
          <w:rFonts w:ascii="Times New Roman" w:hAnsi="Times New Roman" w:cs="Times New Roman"/>
          <w:sz w:val="24"/>
          <w:szCs w:val="24"/>
        </w:rPr>
        <w:t>Pasiūlymas turi būti parengtas, lietuvių arba anglų kalba</w:t>
      </w:r>
      <w:r w:rsidRPr="007507B3">
        <w:rPr>
          <w:rFonts w:ascii="Times New Roman" w:hAnsi="Times New Roman" w:cs="Times New Roman"/>
          <w:color w:val="7030A0"/>
          <w:sz w:val="24"/>
          <w:szCs w:val="24"/>
        </w:rPr>
        <w:t xml:space="preserve">. </w:t>
      </w:r>
      <w:r w:rsidRPr="007507B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507B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w:t>
      </w:r>
      <w:r w:rsidRPr="002166A4">
        <w:rPr>
          <w:rFonts w:ascii="Times New Roman" w:hAnsi="Times New Roman" w:cs="Times New Roman"/>
          <w:sz w:val="24"/>
          <w:szCs w:val="24"/>
        </w:rPr>
        <w:t>reikalauja</w:t>
      </w:r>
      <w:r w:rsidR="002166A4" w:rsidRPr="002166A4">
        <w:rPr>
          <w:rFonts w:ascii="Times New Roman" w:hAnsi="Times New Roman" w:cs="Times New Roman"/>
          <w:sz w:val="24"/>
          <w:szCs w:val="24"/>
        </w:rPr>
        <w:t>,</w:t>
      </w:r>
      <w:r w:rsidRPr="002166A4">
        <w:rPr>
          <w:rFonts w:ascii="Times New Roman" w:hAnsi="Times New Roman" w:cs="Times New Roman"/>
          <w:sz w:val="24"/>
          <w:szCs w:val="24"/>
        </w:rPr>
        <w:t xml:space="preserve"> kad vertimą atlikusio asmens parašas būtų patvirtintas notariškai.</w:t>
      </w:r>
    </w:p>
    <w:p w14:paraId="58D2B736" w14:textId="2847E6DF" w:rsidR="00950ED5" w:rsidRPr="007507B3" w:rsidRDefault="00950ED5" w:rsidP="00950ED5">
      <w:pPr>
        <w:pStyle w:val="Sraopastraipa"/>
        <w:numPr>
          <w:ilvl w:val="1"/>
          <w:numId w:val="46"/>
        </w:numPr>
        <w:spacing w:line="240" w:lineRule="auto"/>
        <w:ind w:left="0" w:firstLine="567"/>
        <w:jc w:val="both"/>
        <w:rPr>
          <w:rFonts w:ascii="Times New Roman" w:hAnsi="Times New Roman" w:cs="Times New Roman"/>
          <w:sz w:val="24"/>
          <w:szCs w:val="24"/>
        </w:rPr>
      </w:pPr>
      <w:r w:rsidRPr="007507B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26CB83D6" w14:textId="77777777" w:rsidR="00950ED5" w:rsidRPr="007507B3" w:rsidRDefault="00950ED5" w:rsidP="00950ED5">
      <w:pPr>
        <w:pStyle w:val="Sraopastraipa"/>
        <w:numPr>
          <w:ilvl w:val="1"/>
          <w:numId w:val="46"/>
        </w:numPr>
        <w:spacing w:line="240" w:lineRule="auto"/>
        <w:ind w:left="0" w:firstLine="567"/>
        <w:jc w:val="both"/>
        <w:rPr>
          <w:rFonts w:ascii="Times New Roman" w:hAnsi="Times New Roman" w:cs="Times New Roman"/>
          <w:sz w:val="24"/>
          <w:szCs w:val="24"/>
        </w:rPr>
      </w:pPr>
      <w:r w:rsidRPr="007507B3">
        <w:rPr>
          <w:rFonts w:ascii="Times New Roman" w:eastAsia="Arial" w:hAnsi="Times New Roman" w:cs="Times New Roman"/>
          <w:sz w:val="24"/>
          <w:szCs w:val="24"/>
        </w:rPr>
        <w:lastRenderedPageBreak/>
        <w:t xml:space="preserve">Tiekėjų pasiūlymuose nurodytos kainos bus vertinamos </w:t>
      </w:r>
      <w:r w:rsidRPr="007507B3">
        <w:rPr>
          <w:rFonts w:ascii="Times New Roman" w:hAnsi="Times New Roman" w:cs="Times New Roman"/>
          <w:sz w:val="24"/>
          <w:szCs w:val="24"/>
        </w:rPr>
        <w:t xml:space="preserve">ir lyginamos su visais mokesčiais, įskaitant PVM. </w:t>
      </w:r>
    </w:p>
    <w:p w14:paraId="7A15AE0A" w14:textId="66F1BC0B" w:rsidR="00EE1C85" w:rsidRPr="00A7459F" w:rsidRDefault="00EE1C85" w:rsidP="002166A4">
      <w:pPr>
        <w:pStyle w:val="Antrat1"/>
        <w:numPr>
          <w:ilvl w:val="0"/>
          <w:numId w:val="46"/>
        </w:numPr>
        <w:tabs>
          <w:tab w:val="left" w:pos="709"/>
        </w:tabs>
        <w:rPr>
          <w:rFonts w:ascii="Times New Roman" w:hAnsi="Times New Roman" w:cs="Times New Roman"/>
          <w:sz w:val="32"/>
          <w:szCs w:val="32"/>
        </w:rPr>
      </w:pPr>
      <w:r w:rsidRPr="00A7459F">
        <w:rPr>
          <w:rFonts w:ascii="Times New Roman" w:hAnsi="Times New Roman" w:cs="Times New Roman"/>
          <w:sz w:val="32"/>
          <w:szCs w:val="32"/>
        </w:rPr>
        <w:t xml:space="preserve"> </w:t>
      </w:r>
      <w:bookmarkStart w:id="84" w:name="_Toc227930419"/>
      <w:r w:rsidR="00950ED5">
        <w:rPr>
          <w:rFonts w:ascii="Times New Roman" w:hAnsi="Times New Roman" w:cs="Times New Roman"/>
          <w:sz w:val="32"/>
          <w:szCs w:val="32"/>
        </w:rPr>
        <w:t xml:space="preserve">Pasiūlymo </w:t>
      </w:r>
      <w:r w:rsidRPr="00A7459F">
        <w:rPr>
          <w:rFonts w:ascii="Times New Roman" w:hAnsi="Times New Roman" w:cs="Times New Roman"/>
          <w:sz w:val="32"/>
          <w:szCs w:val="32"/>
        </w:rPr>
        <w:t>galiojimo užtikrinimas</w:t>
      </w:r>
      <w:bookmarkEnd w:id="82"/>
      <w:bookmarkEnd w:id="83"/>
      <w:bookmarkEnd w:id="84"/>
    </w:p>
    <w:p w14:paraId="7DCEBD4A" w14:textId="04DCBF66" w:rsidR="002855C5" w:rsidRPr="002166A4" w:rsidRDefault="002855C5" w:rsidP="002166A4">
      <w:pPr>
        <w:spacing w:after="0" w:line="240" w:lineRule="auto"/>
        <w:ind w:firstLine="567"/>
        <w:jc w:val="both"/>
        <w:rPr>
          <w:rFonts w:ascii="Times New Roman" w:hAnsi="Times New Roman" w:cs="Times New Roman"/>
          <w:color w:val="000000" w:themeColor="text1"/>
          <w:sz w:val="24"/>
          <w:szCs w:val="24"/>
        </w:rPr>
      </w:pPr>
      <w:bookmarkStart w:id="85" w:name="_Ref39658218"/>
      <w:bookmarkStart w:id="86" w:name="_Ref39658226"/>
      <w:bookmarkStart w:id="87" w:name="_Ref39658248"/>
      <w:bookmarkStart w:id="88" w:name="_Ref39658251"/>
      <w:bookmarkStart w:id="89" w:name="_Ref39485250"/>
      <w:bookmarkStart w:id="90" w:name="_Ref39485258"/>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2166A4">
        <w:rPr>
          <w:rFonts w:ascii="Times New Roman" w:hAnsi="Times New Roman" w:cs="Times New Roman"/>
          <w:color w:val="000000" w:themeColor="text1"/>
          <w:sz w:val="24"/>
          <w:szCs w:val="24"/>
        </w:rPr>
        <w:t xml:space="preserve"> </w:t>
      </w:r>
      <w:r w:rsidR="002166A4" w:rsidRPr="002166A4">
        <w:rPr>
          <w:rFonts w:ascii="Times New Roman"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7459F" w:rsidRDefault="00040C0F" w:rsidP="002166A4">
      <w:pPr>
        <w:pStyle w:val="Antrat1"/>
        <w:numPr>
          <w:ilvl w:val="0"/>
          <w:numId w:val="46"/>
        </w:numPr>
        <w:tabs>
          <w:tab w:val="left" w:pos="709"/>
        </w:tabs>
        <w:spacing w:line="20" w:lineRule="atLeast"/>
        <w:contextualSpacing/>
        <w:rPr>
          <w:rFonts w:ascii="Times New Roman" w:hAnsi="Times New Roman" w:cs="Times New Roman"/>
          <w:sz w:val="32"/>
          <w:szCs w:val="32"/>
        </w:rPr>
      </w:pPr>
      <w:bookmarkStart w:id="91" w:name="_Toc227930420"/>
      <w:r w:rsidRPr="00A7459F">
        <w:rPr>
          <w:rFonts w:ascii="Times New Roman" w:hAnsi="Times New Roman" w:cs="Times New Roman"/>
          <w:sz w:val="32"/>
          <w:szCs w:val="32"/>
        </w:rPr>
        <w:t>Elektroninis aukcionas</w:t>
      </w:r>
      <w:bookmarkEnd w:id="85"/>
      <w:bookmarkEnd w:id="86"/>
      <w:bookmarkEnd w:id="87"/>
      <w:bookmarkEnd w:id="88"/>
      <w:bookmarkEnd w:id="91"/>
    </w:p>
    <w:p w14:paraId="0BFDB7B0" w14:textId="54DF12C6" w:rsidR="00040C0F" w:rsidRPr="00F45444" w:rsidRDefault="002827E4" w:rsidP="00FB12D9">
      <w:pPr>
        <w:spacing w:after="0" w:line="240" w:lineRule="auto"/>
        <w:ind w:firstLine="567"/>
        <w:rPr>
          <w:rFonts w:ascii="Times New Roman" w:hAnsi="Times New Roman" w:cs="Times New Roman"/>
          <w:sz w:val="24"/>
          <w:szCs w:val="24"/>
        </w:rPr>
      </w:pPr>
      <w:r w:rsidRPr="00F45444">
        <w:rPr>
          <w:rFonts w:ascii="Times New Roman" w:hAnsi="Times New Roman" w:cs="Times New Roman"/>
          <w:sz w:val="24"/>
          <w:szCs w:val="24"/>
        </w:rPr>
        <w:t xml:space="preserve">8.1. </w:t>
      </w:r>
      <w:r w:rsidR="00040C0F" w:rsidRPr="00F45444">
        <w:rPr>
          <w:rFonts w:ascii="Times New Roman" w:hAnsi="Times New Roman" w:cs="Times New Roman"/>
          <w:sz w:val="24"/>
          <w:szCs w:val="24"/>
        </w:rPr>
        <w:t>Perkančioji organizacija pirkime netaikys elektroninio aukciono.</w:t>
      </w:r>
    </w:p>
    <w:p w14:paraId="14CBD3AD" w14:textId="23B8A7AF" w:rsidR="009D0DC5" w:rsidRPr="00A7459F" w:rsidRDefault="00EA001C" w:rsidP="002166A4">
      <w:pPr>
        <w:pStyle w:val="Antrat1"/>
        <w:numPr>
          <w:ilvl w:val="0"/>
          <w:numId w:val="46"/>
        </w:numPr>
        <w:tabs>
          <w:tab w:val="left" w:pos="709"/>
        </w:tabs>
        <w:spacing w:line="20" w:lineRule="atLeast"/>
        <w:contextualSpacing/>
        <w:rPr>
          <w:rFonts w:ascii="Times New Roman" w:hAnsi="Times New Roman" w:cs="Times New Roman"/>
          <w:sz w:val="32"/>
          <w:szCs w:val="32"/>
        </w:rPr>
      </w:pPr>
      <w:bookmarkStart w:id="92" w:name="_Ref39667303"/>
      <w:bookmarkStart w:id="93" w:name="_Ref39667308"/>
      <w:bookmarkStart w:id="94" w:name="_Toc227930421"/>
      <w:r w:rsidRPr="00A7459F">
        <w:rPr>
          <w:rFonts w:ascii="Times New Roman" w:hAnsi="Times New Roman" w:cs="Times New Roman"/>
          <w:sz w:val="32"/>
          <w:szCs w:val="32"/>
        </w:rPr>
        <w:t>P</w:t>
      </w:r>
      <w:r w:rsidR="00014A61" w:rsidRPr="00A7459F">
        <w:rPr>
          <w:rFonts w:ascii="Times New Roman" w:hAnsi="Times New Roman" w:cs="Times New Roman"/>
          <w:sz w:val="32"/>
          <w:szCs w:val="32"/>
        </w:rPr>
        <w:t>asiūlymų vertinimas</w:t>
      </w:r>
      <w:bookmarkEnd w:id="89"/>
      <w:bookmarkEnd w:id="90"/>
      <w:bookmarkEnd w:id="92"/>
      <w:bookmarkEnd w:id="93"/>
      <w:bookmarkEnd w:id="94"/>
    </w:p>
    <w:p w14:paraId="36830E5B" w14:textId="77777777" w:rsidR="003E3E9E" w:rsidRPr="001D16CB" w:rsidRDefault="002D470F" w:rsidP="003E3E9E">
      <w:pPr>
        <w:spacing w:after="0" w:line="240" w:lineRule="auto"/>
        <w:ind w:firstLine="567"/>
        <w:jc w:val="both"/>
        <w:rPr>
          <w:rFonts w:ascii="Times New Roman" w:eastAsia="Calibri" w:hAnsi="Times New Roman" w:cs="Times New Roman"/>
          <w:sz w:val="24"/>
          <w:szCs w:val="24"/>
        </w:rPr>
      </w:pPr>
      <w:r w:rsidRPr="001D16CB">
        <w:rPr>
          <w:rFonts w:ascii="Times New Roman" w:hAnsi="Times New Roman" w:cs="Times New Roman"/>
          <w:sz w:val="24"/>
          <w:szCs w:val="24"/>
        </w:rPr>
        <w:t xml:space="preserve">9.1. </w:t>
      </w:r>
      <w:r w:rsidR="004E71CB" w:rsidRPr="001D16CB">
        <w:rPr>
          <w:rFonts w:ascii="Times New Roman" w:eastAsia="Calibri" w:hAnsi="Times New Roman" w:cs="Times New Roman"/>
          <w:sz w:val="24"/>
          <w:szCs w:val="24"/>
        </w:rPr>
        <w:t xml:space="preserve">Perkančioji organizacija ekonomiškai naudingiausią pasiūlymą išrenka pagal </w:t>
      </w:r>
      <w:r w:rsidR="00003A3F" w:rsidRPr="001D16C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1D16CB">
        <w:rPr>
          <w:rFonts w:ascii="Times New Roman" w:eastAsia="Calibri" w:hAnsi="Times New Roman" w:cs="Times New Roman"/>
          <w:sz w:val="24"/>
          <w:szCs w:val="24"/>
        </w:rPr>
        <w:t xml:space="preserve"> </w:t>
      </w:r>
      <w:r w:rsidR="00CE14DF" w:rsidRPr="001D16CB">
        <w:rPr>
          <w:rFonts w:ascii="Times New Roman" w:eastAsia="Calibri" w:hAnsi="Times New Roman" w:cs="Times New Roman"/>
          <w:sz w:val="24"/>
          <w:szCs w:val="24"/>
        </w:rPr>
        <w:t>specialiųjų p</w:t>
      </w:r>
      <w:r w:rsidR="00551FA7" w:rsidRPr="001D16CB">
        <w:rPr>
          <w:rFonts w:ascii="Times New Roman" w:eastAsia="Calibri" w:hAnsi="Times New Roman" w:cs="Times New Roman"/>
          <w:sz w:val="24"/>
          <w:szCs w:val="24"/>
        </w:rPr>
        <w:t xml:space="preserve">irkimo </w:t>
      </w:r>
      <w:r w:rsidR="00913029" w:rsidRPr="001D16CB">
        <w:rPr>
          <w:rFonts w:ascii="Times New Roman" w:eastAsia="Calibri" w:hAnsi="Times New Roman" w:cs="Times New Roman"/>
          <w:sz w:val="24"/>
          <w:szCs w:val="24"/>
        </w:rPr>
        <w:t>sąlygų</w:t>
      </w:r>
      <w:r w:rsidR="00090235" w:rsidRPr="001D16CB">
        <w:rPr>
          <w:rFonts w:ascii="Times New Roman" w:eastAsia="Calibri" w:hAnsi="Times New Roman" w:cs="Times New Roman"/>
          <w:sz w:val="24"/>
          <w:szCs w:val="24"/>
        </w:rPr>
        <w:t xml:space="preserve"> </w:t>
      </w:r>
      <w:r w:rsidR="003E3E9E" w:rsidRPr="001D16CB">
        <w:rPr>
          <w:rFonts w:ascii="Times New Roman" w:eastAsia="Calibri" w:hAnsi="Times New Roman" w:cs="Times New Roman"/>
          <w:sz w:val="24"/>
          <w:szCs w:val="24"/>
        </w:rPr>
        <w:t>7</w:t>
      </w:r>
      <w:r w:rsidR="00913029" w:rsidRPr="001D16CB">
        <w:rPr>
          <w:rFonts w:ascii="Times New Roman" w:eastAsia="Calibri" w:hAnsi="Times New Roman" w:cs="Times New Roman"/>
          <w:sz w:val="24"/>
          <w:szCs w:val="24"/>
        </w:rPr>
        <w:t xml:space="preserve"> priede</w:t>
      </w:r>
      <w:r w:rsidR="003E3E9E" w:rsidRPr="001D16CB">
        <w:rPr>
          <w:rFonts w:ascii="Times New Roman" w:eastAsia="Calibri" w:hAnsi="Times New Roman" w:cs="Times New Roman"/>
          <w:sz w:val="24"/>
          <w:szCs w:val="24"/>
        </w:rPr>
        <w:t xml:space="preserve"> „Pasiūlymų vertinimo kriterijai ir sąlygos“</w:t>
      </w:r>
      <w:r w:rsidR="00090235" w:rsidRPr="001D16CB">
        <w:rPr>
          <w:rFonts w:ascii="Times New Roman" w:eastAsia="Calibri" w:hAnsi="Times New Roman" w:cs="Times New Roman"/>
          <w:sz w:val="24"/>
          <w:szCs w:val="24"/>
        </w:rPr>
        <w:t>.</w:t>
      </w:r>
      <w:r w:rsidR="00CE14DF" w:rsidRPr="001D16CB">
        <w:rPr>
          <w:rFonts w:ascii="Times New Roman" w:eastAsia="Calibri" w:hAnsi="Times New Roman" w:cs="Times New Roman"/>
          <w:sz w:val="24"/>
          <w:szCs w:val="24"/>
        </w:rPr>
        <w:t xml:space="preserve"> </w:t>
      </w:r>
    </w:p>
    <w:p w14:paraId="41995D0C" w14:textId="77777777" w:rsidR="001D16CB" w:rsidRPr="001D16CB" w:rsidRDefault="003E3E9E" w:rsidP="001D16CB">
      <w:pPr>
        <w:spacing w:after="0" w:line="240" w:lineRule="auto"/>
        <w:ind w:firstLine="567"/>
        <w:jc w:val="both"/>
        <w:rPr>
          <w:rFonts w:ascii="Times New Roman" w:hAnsi="Times New Roman" w:cs="Times New Roman"/>
          <w:sz w:val="24"/>
          <w:szCs w:val="24"/>
        </w:rPr>
      </w:pPr>
      <w:r w:rsidRPr="001D16CB">
        <w:rPr>
          <w:rFonts w:ascii="Times New Roman" w:eastAsia="Calibri" w:hAnsi="Times New Roman" w:cs="Times New Roman"/>
          <w:sz w:val="24"/>
          <w:szCs w:val="24"/>
        </w:rPr>
        <w:t xml:space="preserve">9.2. </w:t>
      </w:r>
      <w:r w:rsidR="00D734C6" w:rsidRPr="001D16CB">
        <w:rPr>
          <w:rFonts w:ascii="Times New Roman" w:hAnsi="Times New Roman" w:cs="Times New Roman"/>
          <w:color w:val="000000" w:themeColor="text1"/>
          <w:sz w:val="24"/>
          <w:szCs w:val="24"/>
        </w:rPr>
        <w:t xml:space="preserve">Laimėjusiu </w:t>
      </w:r>
      <w:r w:rsidR="005D7D8C" w:rsidRPr="001D16CB">
        <w:rPr>
          <w:rFonts w:ascii="Times New Roman" w:hAnsi="Times New Roman" w:cs="Times New Roman"/>
          <w:color w:val="000000" w:themeColor="text1"/>
          <w:sz w:val="24"/>
          <w:szCs w:val="24"/>
        </w:rPr>
        <w:t>pasiūlymu</w:t>
      </w:r>
      <w:r w:rsidR="00D734C6" w:rsidRPr="001D16CB">
        <w:rPr>
          <w:rFonts w:ascii="Times New Roman" w:hAnsi="Times New Roman" w:cs="Times New Roman"/>
          <w:color w:val="000000" w:themeColor="text1"/>
          <w:sz w:val="24"/>
          <w:szCs w:val="24"/>
        </w:rPr>
        <w:t xml:space="preserve"> galės būti pripažintas tik 1 (vienas) </w:t>
      </w:r>
      <w:r w:rsidR="005D7D8C" w:rsidRPr="001D16CB">
        <w:rPr>
          <w:rFonts w:ascii="Times New Roman" w:hAnsi="Times New Roman" w:cs="Times New Roman"/>
          <w:color w:val="000000" w:themeColor="text1"/>
          <w:sz w:val="24"/>
          <w:szCs w:val="24"/>
        </w:rPr>
        <w:t>ekonomiškai naudingiausias pasiūlymas, esantis pasiūlymų eilės pirmojoje vietoje</w:t>
      </w:r>
      <w:r w:rsidR="00D734C6" w:rsidRPr="001D16CB">
        <w:rPr>
          <w:rFonts w:ascii="Times New Roman" w:hAnsi="Times New Roman" w:cs="Times New Roman"/>
          <w:color w:val="000000" w:themeColor="text1"/>
          <w:sz w:val="24"/>
          <w:szCs w:val="24"/>
        </w:rPr>
        <w:t xml:space="preserve">. </w:t>
      </w:r>
    </w:p>
    <w:p w14:paraId="4F3F2D69" w14:textId="5EB7F31D" w:rsidR="001D16CB" w:rsidRPr="002166A4" w:rsidRDefault="001D16CB" w:rsidP="002166A4">
      <w:pPr>
        <w:spacing w:after="0" w:line="240" w:lineRule="auto"/>
        <w:ind w:firstLine="567"/>
        <w:jc w:val="both"/>
        <w:rPr>
          <w:rFonts w:cstheme="minorHAnsi"/>
        </w:rPr>
      </w:pPr>
      <w:r w:rsidRPr="001D16CB">
        <w:rPr>
          <w:rFonts w:ascii="Times New Roman" w:hAnsi="Times New Roman" w:cs="Times New Roman"/>
          <w:sz w:val="24"/>
          <w:szCs w:val="24"/>
        </w:rPr>
        <w:t xml:space="preserve">9.3. </w:t>
      </w:r>
      <w:r w:rsidRPr="001D16CB">
        <w:rPr>
          <w:rStyle w:val="cf01"/>
          <w:rFonts w:ascii="Times New Roman" w:hAnsi="Times New Roman" w:cs="Times New Roman"/>
          <w:sz w:val="24"/>
          <w:szCs w:val="24"/>
        </w:rPr>
        <w:t xml:space="preserve">Perkančioji organizacija </w:t>
      </w:r>
      <w:r w:rsidRPr="002166A4">
        <w:rPr>
          <w:rStyle w:val="cf01"/>
          <w:rFonts w:ascii="Times New Roman" w:hAnsi="Times New Roman" w:cs="Times New Roman"/>
          <w:sz w:val="24"/>
          <w:szCs w:val="24"/>
        </w:rPr>
        <w:t>atmes tiekėjo pasiūlymą, jeigu kartu su pasiūlymu nebus pateikti šie pirkimo sąlygose reikalaujami pateikti dokumentai:</w:t>
      </w:r>
      <w:r w:rsidRPr="001D16CB">
        <w:rPr>
          <w:rStyle w:val="cf01"/>
          <w:rFonts w:ascii="Times New Roman" w:hAnsi="Times New Roman" w:cs="Times New Roman"/>
          <w:b/>
          <w:bCs/>
          <w:sz w:val="24"/>
          <w:szCs w:val="24"/>
        </w:rPr>
        <w:t xml:space="preserve"> </w:t>
      </w:r>
      <w:r w:rsidR="002166A4">
        <w:rPr>
          <w:rFonts w:ascii="Times New Roman" w:hAnsi="Times New Roman" w:cs="Times New Roman"/>
          <w:sz w:val="24"/>
          <w:szCs w:val="24"/>
        </w:rPr>
        <w:t>netaikoma</w:t>
      </w:r>
      <w:r>
        <w:rPr>
          <w:rFonts w:ascii="Times New Roman" w:hAnsi="Times New Roman" w:cs="Times New Roman"/>
          <w:sz w:val="24"/>
          <w:szCs w:val="24"/>
        </w:rPr>
        <w:t>. K</w:t>
      </w:r>
      <w:r w:rsidRPr="0064464A">
        <w:rPr>
          <w:rFonts w:ascii="Times New Roman" w:hAnsi="Times New Roman" w:cs="Times New Roman"/>
          <w:sz w:val="24"/>
          <w:szCs w:val="24"/>
        </w:rPr>
        <w:t>iti pasiūlymų atmetimo pagrindai nurodyti Viešojo atviro konkurso bendrųjų sąlygų 18.1. punkte.</w:t>
      </w:r>
    </w:p>
    <w:p w14:paraId="678C44CA" w14:textId="6EB53055" w:rsidR="00FE7908" w:rsidRPr="00A7459F" w:rsidRDefault="00FE7908" w:rsidP="002166A4">
      <w:pPr>
        <w:pStyle w:val="Antrat1"/>
        <w:numPr>
          <w:ilvl w:val="0"/>
          <w:numId w:val="46"/>
        </w:numPr>
        <w:tabs>
          <w:tab w:val="left" w:pos="567"/>
        </w:tabs>
        <w:spacing w:line="20" w:lineRule="atLeast"/>
        <w:contextualSpacing/>
        <w:rPr>
          <w:rFonts w:ascii="Times New Roman" w:hAnsi="Times New Roman" w:cs="Times New Roman"/>
          <w:sz w:val="32"/>
          <w:szCs w:val="32"/>
        </w:rPr>
      </w:pPr>
      <w:bookmarkStart w:id="95" w:name="_Ref39425999"/>
      <w:bookmarkStart w:id="96" w:name="_Ref39426005"/>
      <w:bookmarkStart w:id="97" w:name="_Toc227930422"/>
      <w:r w:rsidRPr="00A7459F">
        <w:rPr>
          <w:rFonts w:ascii="Times New Roman" w:hAnsi="Times New Roman" w:cs="Times New Roman"/>
          <w:sz w:val="32"/>
          <w:szCs w:val="32"/>
        </w:rPr>
        <w:t>S</w:t>
      </w:r>
      <w:r w:rsidR="00281735" w:rsidRPr="00A7459F">
        <w:rPr>
          <w:rFonts w:ascii="Times New Roman" w:hAnsi="Times New Roman" w:cs="Times New Roman"/>
          <w:sz w:val="32"/>
          <w:szCs w:val="32"/>
        </w:rPr>
        <w:t>utarties sudarymas</w:t>
      </w:r>
      <w:bookmarkEnd w:id="95"/>
      <w:bookmarkEnd w:id="96"/>
      <w:bookmarkEnd w:id="97"/>
    </w:p>
    <w:p w14:paraId="5E4ABEE1" w14:textId="77777777" w:rsidR="00F45444" w:rsidRPr="00F45444" w:rsidRDefault="00F45444" w:rsidP="00F45444">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F4544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p>
    <w:bookmarkEnd w:id="59"/>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D1ED6DA" w:rsidR="00774AA5" w:rsidRPr="00A7459F" w:rsidRDefault="00A7459F" w:rsidP="005C1E12">
      <w:pPr>
        <w:pStyle w:val="Antrat1"/>
        <w:jc w:val="right"/>
        <w:rPr>
          <w:rFonts w:ascii="Times New Roman" w:hAnsi="Times New Roman" w:cs="Times New Roman"/>
          <w:color w:val="auto"/>
          <w:sz w:val="24"/>
          <w:szCs w:val="24"/>
        </w:rPr>
      </w:pPr>
      <w:bookmarkStart w:id="98" w:name="_Toc227930423"/>
      <w:r w:rsidRPr="00A7459F">
        <w:rPr>
          <w:rFonts w:ascii="Times New Roman" w:hAnsi="Times New Roman" w:cs="Times New Roman"/>
          <w:color w:val="auto"/>
          <w:sz w:val="24"/>
          <w:szCs w:val="24"/>
        </w:rPr>
        <w:lastRenderedPageBreak/>
        <w:t>Specialiųjų pirkimo sąlygų 1 priedas „Terminai“</w:t>
      </w:r>
      <w:bookmarkEnd w:id="9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2"/>
        <w:gridCol w:w="2442"/>
        <w:gridCol w:w="3440"/>
        <w:gridCol w:w="2787"/>
      </w:tblGrid>
      <w:tr w:rsidR="00511A41" w:rsidRPr="00511A41" w14:paraId="18DCA485"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55E15F5" w14:textId="77777777" w:rsidR="00511A41" w:rsidRPr="00511A41" w:rsidRDefault="00511A41">
            <w:pPr>
              <w:jc w:val="center"/>
              <w:rPr>
                <w:rFonts w:ascii="Times New Roman" w:hAnsi="Times New Roman" w:cs="Times New Roman"/>
                <w:b/>
                <w:bCs/>
                <w:sz w:val="22"/>
                <w:szCs w:val="22"/>
              </w:rPr>
            </w:pPr>
            <w:proofErr w:type="spellStart"/>
            <w:r w:rsidRPr="00511A41">
              <w:rPr>
                <w:rFonts w:ascii="Times New Roman" w:hAnsi="Times New Roman" w:cs="Times New Roman"/>
                <w:b/>
                <w:bCs/>
                <w:sz w:val="22"/>
                <w:szCs w:val="22"/>
              </w:rPr>
              <w:t>Eil.Nr</w:t>
            </w:r>
            <w:proofErr w:type="spellEnd"/>
            <w:r w:rsidRPr="00511A41">
              <w:rPr>
                <w:rFonts w:ascii="Times New Roman" w:hAnsi="Times New Roman" w:cs="Times New Roman"/>
                <w:b/>
                <w:bCs/>
                <w:sz w:val="22"/>
                <w:szCs w:val="22"/>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57D01D0" w14:textId="77777777" w:rsidR="00511A41" w:rsidRPr="00511A41" w:rsidRDefault="00511A41">
            <w:pPr>
              <w:jc w:val="center"/>
              <w:rPr>
                <w:rFonts w:ascii="Times New Roman" w:hAnsi="Times New Roman" w:cs="Times New Roman"/>
                <w:b/>
                <w:bCs/>
                <w:sz w:val="22"/>
                <w:szCs w:val="22"/>
              </w:rPr>
            </w:pPr>
            <w:r w:rsidRPr="00511A41">
              <w:rPr>
                <w:rFonts w:ascii="Times New Roman" w:hAnsi="Times New Roman" w:cs="Times New Roman"/>
                <w:b/>
                <w:bCs/>
                <w:sz w:val="22"/>
                <w:szCs w:val="22"/>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BB700A" w14:textId="77777777" w:rsidR="00511A41" w:rsidRPr="00511A41" w:rsidRDefault="00511A41">
            <w:pPr>
              <w:spacing w:after="0"/>
              <w:jc w:val="center"/>
              <w:rPr>
                <w:rFonts w:ascii="Times New Roman" w:hAnsi="Times New Roman" w:cs="Times New Roman"/>
                <w:b/>
                <w:sz w:val="22"/>
                <w:szCs w:val="22"/>
              </w:rPr>
            </w:pPr>
            <w:r w:rsidRPr="00511A41">
              <w:rPr>
                <w:rFonts w:ascii="Times New Roman" w:hAnsi="Times New Roman" w:cs="Times New Roman"/>
                <w:b/>
                <w:sz w:val="22"/>
                <w:szCs w:val="22"/>
              </w:rPr>
              <w:t>DATA/DIENŲ SKAIČIUS/ LAIKAS</w:t>
            </w:r>
          </w:p>
          <w:p w14:paraId="2CC6038E" w14:textId="77777777" w:rsidR="00511A41" w:rsidRPr="00511A41" w:rsidRDefault="00511A41">
            <w:pPr>
              <w:spacing w:after="0"/>
              <w:jc w:val="center"/>
              <w:rPr>
                <w:rFonts w:ascii="Times New Roman" w:hAnsi="Times New Roman" w:cs="Times New Roman"/>
                <w:sz w:val="22"/>
                <w:szCs w:val="22"/>
              </w:rPr>
            </w:pPr>
            <w:r w:rsidRPr="00511A41">
              <w:rPr>
                <w:rFonts w:ascii="Times New Roman" w:hAnsi="Times New Roman" w:cs="Times New Roman"/>
                <w:sz w:val="22"/>
                <w:szCs w:val="22"/>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38322D9" w14:textId="77777777" w:rsidR="00511A41" w:rsidRPr="00511A41" w:rsidRDefault="00511A41">
            <w:pPr>
              <w:jc w:val="center"/>
              <w:rPr>
                <w:rFonts w:ascii="Times New Roman" w:hAnsi="Times New Roman" w:cs="Times New Roman"/>
                <w:b/>
                <w:sz w:val="22"/>
                <w:szCs w:val="22"/>
              </w:rPr>
            </w:pPr>
            <w:r w:rsidRPr="00511A41">
              <w:rPr>
                <w:rFonts w:ascii="Times New Roman" w:hAnsi="Times New Roman" w:cs="Times New Roman"/>
                <w:b/>
                <w:sz w:val="22"/>
                <w:szCs w:val="22"/>
              </w:rPr>
              <w:t>PASTABOS</w:t>
            </w:r>
          </w:p>
        </w:tc>
      </w:tr>
      <w:tr w:rsidR="00511A41" w:rsidRPr="00511A41" w14:paraId="16C4EE69"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032F1" w14:textId="77777777" w:rsidR="00511A41" w:rsidRPr="00511A41" w:rsidRDefault="00511A41">
            <w:pPr>
              <w:keepNext/>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4356" w14:textId="77777777" w:rsidR="00511A41" w:rsidRPr="00511A41" w:rsidRDefault="00511A41">
            <w:pPr>
              <w:keepNext/>
              <w:spacing w:after="0" w:line="240" w:lineRule="auto"/>
              <w:rPr>
                <w:rFonts w:ascii="Times New Roman" w:hAnsi="Times New Roman" w:cs="Times New Roman"/>
                <w:sz w:val="22"/>
                <w:szCs w:val="22"/>
              </w:rPr>
            </w:pPr>
            <w:r w:rsidRPr="00511A41">
              <w:rPr>
                <w:rFonts w:ascii="Times New Roman" w:hAnsi="Times New Roman" w:cs="Times New Roman"/>
                <w:bCs/>
                <w:sz w:val="22"/>
                <w:szCs w:val="22"/>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6F06B"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1F8DC" w14:textId="77777777" w:rsidR="00511A41" w:rsidRPr="00511A41" w:rsidRDefault="00511A41">
            <w:pPr>
              <w:spacing w:after="0" w:line="240" w:lineRule="auto"/>
              <w:rPr>
                <w:rFonts w:ascii="Times New Roman" w:hAnsi="Times New Roman" w:cs="Times New Roman"/>
                <w:iCs/>
                <w:sz w:val="22"/>
                <w:szCs w:val="22"/>
              </w:rPr>
            </w:pPr>
            <w:r w:rsidRPr="00511A41">
              <w:rPr>
                <w:rFonts w:ascii="Times New Roman" w:hAnsi="Times New Roman" w:cs="Times New Roman"/>
                <w:sz w:val="22"/>
                <w:szCs w:val="22"/>
              </w:rPr>
              <w:t>Perkančioji organizacija turi teisę pratęsti pasiūlymų pateikimo terminą.</w:t>
            </w:r>
          </w:p>
        </w:tc>
      </w:tr>
      <w:tr w:rsidR="00511A41" w:rsidRPr="00511A41" w14:paraId="7BA1C6BA"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AE77F" w14:textId="77777777" w:rsidR="00511A41" w:rsidRPr="00511A41" w:rsidRDefault="00511A41">
            <w:pPr>
              <w:keepNext/>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FB334" w14:textId="77777777" w:rsidR="00511A41" w:rsidRPr="00511A41" w:rsidRDefault="00511A41">
            <w:pPr>
              <w:keepNext/>
              <w:spacing w:after="0" w:line="240" w:lineRule="auto"/>
              <w:rPr>
                <w:rFonts w:ascii="Times New Roman" w:hAnsi="Times New Roman" w:cs="Times New Roman"/>
                <w:sz w:val="22"/>
                <w:szCs w:val="22"/>
              </w:rPr>
            </w:pPr>
            <w:r w:rsidRPr="00511A41">
              <w:rPr>
                <w:rFonts w:ascii="Times New Roman" w:eastAsia="Times New Roman" w:hAnsi="Times New Roman" w:cs="Times New Roman"/>
                <w:sz w:val="22"/>
                <w:szCs w:val="22"/>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A90FB"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 xml:space="preserve">Pradedamas ne anksčiau nei </w:t>
            </w:r>
            <w:r w:rsidRPr="00511A41">
              <w:rPr>
                <w:rFonts w:ascii="Times New Roman" w:hAnsi="Times New Roman" w:cs="Times New Roman"/>
                <w:color w:val="000000" w:themeColor="text1"/>
                <w:sz w:val="22"/>
                <w:szCs w:val="22"/>
              </w:rPr>
              <w:t>po 30 minučių</w:t>
            </w:r>
            <w:r w:rsidRPr="00511A41">
              <w:rPr>
                <w:rFonts w:ascii="Times New Roman" w:hAnsi="Times New Roman" w:cs="Times New Roman"/>
                <w:sz w:val="22"/>
                <w:szCs w:val="22"/>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8C4C6" w14:textId="77777777" w:rsidR="00511A41" w:rsidRPr="00511A41" w:rsidRDefault="00511A41">
            <w:pPr>
              <w:spacing w:after="0" w:line="240" w:lineRule="auto"/>
              <w:rPr>
                <w:rFonts w:ascii="Times New Roman" w:hAnsi="Times New Roman" w:cs="Times New Roman"/>
                <w:iCs/>
                <w:sz w:val="22"/>
                <w:szCs w:val="22"/>
              </w:rPr>
            </w:pPr>
          </w:p>
        </w:tc>
      </w:tr>
      <w:tr w:rsidR="00511A41" w:rsidRPr="00511A41" w14:paraId="750F8A3C" w14:textId="77777777" w:rsidTr="00511A4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1D5DE" w14:textId="77777777" w:rsidR="00511A41" w:rsidRPr="00511A41" w:rsidRDefault="00511A41">
            <w:pPr>
              <w:keepNext/>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668B6" w14:textId="77777777" w:rsidR="00511A41" w:rsidRPr="00511A41" w:rsidRDefault="00511A41">
            <w:pPr>
              <w:keepNext/>
              <w:spacing w:after="0" w:line="240" w:lineRule="auto"/>
              <w:rPr>
                <w:rFonts w:ascii="Times New Roman" w:hAnsi="Times New Roman" w:cs="Times New Roman"/>
                <w:bCs/>
                <w:sz w:val="22"/>
                <w:szCs w:val="22"/>
              </w:rPr>
            </w:pPr>
            <w:r w:rsidRPr="00511A41">
              <w:rPr>
                <w:rFonts w:ascii="Times New Roman" w:hAnsi="Times New Roman" w:cs="Times New Roman"/>
                <w:sz w:val="22"/>
                <w:szCs w:val="22"/>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BD766" w14:textId="144A92DA" w:rsidR="00511A41" w:rsidRPr="002166A4" w:rsidRDefault="00511A41">
            <w:pPr>
              <w:spacing w:after="0" w:line="240" w:lineRule="auto"/>
              <w:rPr>
                <w:rFonts w:ascii="Times New Roman" w:hAnsi="Times New Roman" w:cs="Times New Roman"/>
                <w:sz w:val="22"/>
                <w:szCs w:val="22"/>
              </w:rPr>
            </w:pPr>
            <w:r w:rsidRPr="002166A4">
              <w:rPr>
                <w:rFonts w:ascii="Times New Roman" w:hAnsi="Times New Roman" w:cs="Times New Roman"/>
                <w:sz w:val="22"/>
                <w:szCs w:val="22"/>
              </w:rPr>
              <w:t>10 (dešimt)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8FC2F" w14:textId="7EDA2BBE" w:rsidR="00511A41" w:rsidRPr="00511A41" w:rsidRDefault="00511A41">
            <w:pPr>
              <w:spacing w:after="0" w:line="240" w:lineRule="auto"/>
              <w:rPr>
                <w:rFonts w:ascii="Times New Roman" w:hAnsi="Times New Roman" w:cs="Times New Roman"/>
                <w:iCs/>
                <w:color w:val="7030A0"/>
                <w:sz w:val="22"/>
                <w:szCs w:val="22"/>
              </w:rPr>
            </w:pPr>
          </w:p>
        </w:tc>
      </w:tr>
      <w:tr w:rsidR="00511A41" w:rsidRPr="00511A41" w14:paraId="7D2C0A5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726F7"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EC5A6"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124C9" w14:textId="736F653A" w:rsidR="00511A41" w:rsidRPr="002166A4" w:rsidRDefault="00511A41">
            <w:pPr>
              <w:spacing w:after="0" w:line="240" w:lineRule="auto"/>
              <w:rPr>
                <w:rFonts w:ascii="Times New Roman" w:hAnsi="Times New Roman" w:cs="Times New Roman"/>
                <w:sz w:val="22"/>
                <w:szCs w:val="22"/>
              </w:rPr>
            </w:pPr>
            <w:r w:rsidRPr="002166A4">
              <w:rPr>
                <w:rFonts w:ascii="Times New Roman" w:hAnsi="Times New Roman" w:cs="Times New Roman"/>
                <w:sz w:val="22"/>
                <w:szCs w:val="22"/>
              </w:rPr>
              <w:t>6 (šešios)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3A636" w14:textId="138B5397" w:rsidR="00511A41" w:rsidRPr="00511A41" w:rsidRDefault="00511A41">
            <w:pPr>
              <w:spacing w:after="0" w:line="240" w:lineRule="auto"/>
              <w:rPr>
                <w:rFonts w:ascii="Times New Roman" w:hAnsi="Times New Roman" w:cs="Times New Roman"/>
                <w:sz w:val="22"/>
                <w:szCs w:val="22"/>
              </w:rPr>
            </w:pPr>
          </w:p>
        </w:tc>
      </w:tr>
      <w:tr w:rsidR="00511A41" w:rsidRPr="00511A41" w14:paraId="69B5B18C" w14:textId="77777777" w:rsidTr="00511A4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538DF"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37C56"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345A8" w14:textId="77777777" w:rsidR="00511A41" w:rsidRPr="00511A41" w:rsidRDefault="00511A41">
            <w:pPr>
              <w:spacing w:after="0" w:line="240" w:lineRule="auto"/>
              <w:rPr>
                <w:rFonts w:ascii="Times New Roman" w:hAnsi="Times New Roman" w:cs="Times New Roman"/>
                <w:iCs/>
                <w:color w:val="FF0000"/>
                <w:sz w:val="22"/>
                <w:szCs w:val="22"/>
              </w:rPr>
            </w:pPr>
            <w:r w:rsidRPr="00511A41">
              <w:rPr>
                <w:rFonts w:ascii="Times New Roman" w:hAnsi="Times New Roman" w:cs="Times New Roman"/>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08E3" w14:textId="63128286" w:rsidR="00511A41" w:rsidRPr="00511A41" w:rsidRDefault="00511A41">
            <w:pPr>
              <w:spacing w:after="0" w:line="240" w:lineRule="auto"/>
              <w:rPr>
                <w:rFonts w:ascii="Times New Roman" w:hAnsi="Times New Roman" w:cs="Times New Roman"/>
                <w:sz w:val="22"/>
                <w:szCs w:val="22"/>
              </w:rPr>
            </w:pPr>
          </w:p>
        </w:tc>
      </w:tr>
      <w:tr w:rsidR="00511A41" w:rsidRPr="00511A41" w14:paraId="1CE709B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3D4"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64267"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2BB97" w14:textId="4C37D91E" w:rsidR="00511A41" w:rsidRPr="00511A41" w:rsidRDefault="00511A41" w:rsidP="00511A41">
            <w:pPr>
              <w:spacing w:after="0" w:line="240" w:lineRule="auto"/>
              <w:rPr>
                <w:rFonts w:ascii="Times New Roman" w:hAnsi="Times New Roman" w:cs="Times New Roman"/>
                <w:iCs/>
                <w:sz w:val="22"/>
                <w:szCs w:val="22"/>
              </w:rPr>
            </w:pPr>
            <w:r w:rsidRPr="00511A41">
              <w:rPr>
                <w:rFonts w:ascii="Times New Roman" w:hAnsi="Times New Roman" w:cs="Times New Roman"/>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C58C9" w14:textId="15911FBB" w:rsidR="00511A41" w:rsidRPr="00511A41" w:rsidRDefault="00511A41">
            <w:pPr>
              <w:spacing w:after="0" w:line="240" w:lineRule="auto"/>
              <w:rPr>
                <w:rFonts w:ascii="Times New Roman" w:hAnsi="Times New Roman" w:cs="Times New Roman"/>
                <w:sz w:val="22"/>
                <w:szCs w:val="22"/>
              </w:rPr>
            </w:pPr>
          </w:p>
        </w:tc>
      </w:tr>
      <w:tr w:rsidR="00511A41" w:rsidRPr="00511A41" w14:paraId="539A9A1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D4EA8"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F6950"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33DD" w14:textId="3729A5B7" w:rsidR="00511A41" w:rsidRPr="00511A41" w:rsidRDefault="00511A41" w:rsidP="00511A41">
            <w:pPr>
              <w:pStyle w:val="Body2"/>
              <w:spacing w:after="0" w:line="276" w:lineRule="auto"/>
              <w:rPr>
                <w:rFonts w:cs="Times New Roman"/>
                <w:color w:val="auto"/>
                <w:sz w:val="22"/>
                <w:szCs w:val="22"/>
                <w:lang w:val="lt-LT"/>
              </w:rPr>
            </w:pPr>
            <w:r w:rsidRPr="00511A41">
              <w:rPr>
                <w:rFonts w:cs="Times New Roman"/>
                <w:color w:val="auto"/>
                <w:sz w:val="22"/>
                <w:szCs w:val="22"/>
                <w:lang w:val="lt-LT"/>
              </w:rPr>
              <w:t>NETAIKOMA</w:t>
            </w:r>
            <w:r w:rsidRPr="00511A41">
              <w:rPr>
                <w:rFonts w:cs="Times New Roman"/>
                <w:i/>
                <w:iCs/>
                <w:color w:val="7030A0"/>
                <w:sz w:val="22"/>
                <w:szCs w:val="22"/>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6954D"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06F18E4D"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64C94"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BD02"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3B749" w14:textId="77777777" w:rsidR="00511A41" w:rsidRPr="00511A41" w:rsidRDefault="00511A41">
            <w:pPr>
              <w:spacing w:after="0" w:line="240" w:lineRule="auto"/>
              <w:rPr>
                <w:rFonts w:ascii="Times New Roman" w:hAnsi="Times New Roman" w:cs="Times New Roman"/>
                <w:iCs/>
                <w:sz w:val="22"/>
                <w:szCs w:val="22"/>
              </w:rPr>
            </w:pPr>
            <w:r w:rsidRPr="00511A41">
              <w:rPr>
                <w:rFonts w:ascii="Times New Roman" w:hAnsi="Times New Roman" w:cs="Times New Roman"/>
                <w:iCs/>
                <w:color w:val="000000" w:themeColor="text1"/>
                <w:sz w:val="22"/>
                <w:szCs w:val="22"/>
              </w:rPr>
              <w:t xml:space="preserve">90 (devyniasdešimt) dienų </w:t>
            </w:r>
            <w:r w:rsidRPr="00511A41">
              <w:rPr>
                <w:rFonts w:ascii="Times New Roman" w:hAnsi="Times New Roman" w:cs="Times New Roman"/>
                <w:iCs/>
                <w:sz w:val="22"/>
                <w:szCs w:val="22"/>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B693F"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3FE133BE" w14:textId="77777777" w:rsidTr="002166A4">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CCF8C" w14:textId="77777777" w:rsidR="00511A41" w:rsidRPr="00511A41" w:rsidRDefault="00511A41" w:rsidP="00511A41">
            <w:pPr>
              <w:pStyle w:val="Sraopastraipa"/>
              <w:numPr>
                <w:ilvl w:val="0"/>
                <w:numId w:val="31"/>
              </w:numPr>
              <w:spacing w:after="0" w:line="240" w:lineRule="auto"/>
              <w:rPr>
                <w:rFonts w:ascii="Times New Roman" w:hAnsi="Times New Roman" w:cs="Times New Roman"/>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33B2D"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DAA0B" w14:textId="0FB0EC9B" w:rsidR="00511A41" w:rsidRPr="002166A4" w:rsidRDefault="002166A4">
            <w:pPr>
              <w:spacing w:after="0" w:line="240" w:lineRule="auto"/>
              <w:rPr>
                <w:rFonts w:ascii="Times New Roman" w:hAnsi="Times New Roman" w:cs="Times New Roman"/>
                <w:iCs/>
                <w:sz w:val="22"/>
                <w:szCs w:val="22"/>
              </w:rPr>
            </w:pPr>
            <w:r w:rsidRPr="002166A4">
              <w:rPr>
                <w:rFonts w:ascii="Times New Roman" w:hAnsi="Times New Roman" w:cs="Times New Roman"/>
                <w:iCs/>
                <w:sz w:val="22"/>
                <w:szCs w:val="22"/>
              </w:rPr>
              <w:t xml:space="preserve">NETAIKOMA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1492F" w14:textId="3E8362CC" w:rsidR="00511A41" w:rsidRPr="00511A41" w:rsidRDefault="00511A41">
            <w:pPr>
              <w:spacing w:after="0" w:line="240" w:lineRule="auto"/>
              <w:rPr>
                <w:rFonts w:ascii="Times New Roman" w:hAnsi="Times New Roman" w:cs="Times New Roman"/>
                <w:sz w:val="22"/>
                <w:szCs w:val="22"/>
              </w:rPr>
            </w:pPr>
          </w:p>
        </w:tc>
      </w:tr>
      <w:tr w:rsidR="00511A41" w:rsidRPr="00511A41" w14:paraId="71DBD06C" w14:textId="77777777" w:rsidTr="002166A4">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AC52F"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B68A7"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8ACF4" w14:textId="121B5B1F" w:rsidR="00511A41" w:rsidRPr="002166A4" w:rsidRDefault="002166A4">
            <w:pPr>
              <w:spacing w:after="0" w:line="240" w:lineRule="auto"/>
              <w:jc w:val="both"/>
              <w:rPr>
                <w:rFonts w:ascii="Times New Roman" w:hAnsi="Times New Roman" w:cs="Times New Roman"/>
                <w:sz w:val="22"/>
                <w:szCs w:val="22"/>
              </w:rPr>
            </w:pPr>
            <w:r w:rsidRPr="002166A4">
              <w:rPr>
                <w:rFonts w:ascii="Times New Roman" w:hAnsi="Times New Roman" w:cs="Times New Roman"/>
                <w:sz w:val="22"/>
                <w:szCs w:val="22"/>
              </w:rPr>
              <w:t xml:space="preserve">NETAIKOMA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E547" w14:textId="5171EEDF" w:rsidR="00511A41" w:rsidRPr="00511A41" w:rsidRDefault="00511A41">
            <w:pPr>
              <w:spacing w:after="0" w:line="240" w:lineRule="auto"/>
              <w:rPr>
                <w:rFonts w:ascii="Times New Roman" w:hAnsi="Times New Roman" w:cs="Times New Roman"/>
                <w:sz w:val="22"/>
                <w:szCs w:val="22"/>
              </w:rPr>
            </w:pPr>
          </w:p>
        </w:tc>
      </w:tr>
      <w:tr w:rsidR="00511A41" w:rsidRPr="00511A41" w14:paraId="0ACD76B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B45A"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E9094"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D33DD"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B84AB" w14:textId="77777777" w:rsidR="00511A41" w:rsidRPr="00511A41" w:rsidRDefault="00511A41">
            <w:pPr>
              <w:spacing w:after="0" w:line="240" w:lineRule="auto"/>
              <w:rPr>
                <w:rFonts w:ascii="Times New Roman" w:hAnsi="Times New Roman" w:cs="Times New Roman"/>
                <w:bCs/>
                <w:sz w:val="22"/>
                <w:szCs w:val="22"/>
              </w:rPr>
            </w:pPr>
          </w:p>
        </w:tc>
      </w:tr>
      <w:tr w:rsidR="00511A41" w:rsidRPr="00511A41" w14:paraId="043BFDC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098E9"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6E63B"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 xml:space="preserve">Perkančioji organizacija pirkimo dalyviams praneša apie priimtą sprendimą nustatyti laimėjusį pasiūlymą, </w:t>
            </w:r>
            <w:r w:rsidRPr="00511A41">
              <w:rPr>
                <w:rFonts w:ascii="Times New Roman" w:hAnsi="Times New Roman" w:cs="Times New Roman"/>
                <w:sz w:val="22"/>
                <w:szCs w:val="22"/>
              </w:rPr>
              <w:t>dėl kurio bus sudaroma</w:t>
            </w:r>
            <w:r w:rsidRPr="00511A41">
              <w:rPr>
                <w:rFonts w:ascii="Times New Roman" w:hAnsi="Times New Roman" w:cs="Times New Roman"/>
                <w:bCs/>
                <w:sz w:val="22"/>
                <w:szCs w:val="22"/>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B3921"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B7CB4"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58CD947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7758"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32497"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F827B"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bCs/>
                <w:sz w:val="22"/>
                <w:szCs w:val="22"/>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D896A" w14:textId="77777777" w:rsidR="00511A41" w:rsidRPr="00511A41" w:rsidRDefault="00511A41">
            <w:pPr>
              <w:pStyle w:val="tajtip"/>
              <w:shd w:val="clear" w:color="auto" w:fill="FFFFFF"/>
              <w:spacing w:before="0" w:beforeAutospacing="0" w:after="0" w:afterAutospacing="0" w:line="276" w:lineRule="auto"/>
              <w:ind w:firstLine="313"/>
              <w:rPr>
                <w:sz w:val="22"/>
                <w:szCs w:val="22"/>
              </w:rPr>
            </w:pPr>
          </w:p>
        </w:tc>
      </w:tr>
      <w:tr w:rsidR="00511A41" w:rsidRPr="00511A41" w14:paraId="2448501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0406"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84ADF"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11A41">
              <w:rPr>
                <w:rFonts w:ascii="Times New Roman" w:hAnsi="Times New Roman" w:cs="Times New Roman"/>
                <w:bCs/>
                <w:sz w:val="22"/>
                <w:szCs w:val="22"/>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61BD8" w14:textId="6730412E" w:rsidR="00511A41" w:rsidRPr="00511A41" w:rsidRDefault="00511A41" w:rsidP="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10 (dešimt) dienų</w:t>
            </w:r>
            <w:r>
              <w:rPr>
                <w:rFonts w:ascii="Times New Roman" w:hAnsi="Times New Roman" w:cs="Times New Roman"/>
                <w:sz w:val="22"/>
                <w:szCs w:val="22"/>
              </w:rPr>
              <w:t xml:space="preserve"> </w:t>
            </w:r>
            <w:r w:rsidRPr="00511A41">
              <w:rPr>
                <w:rFonts w:ascii="Times New Roman" w:hAnsi="Times New Roman" w:cs="Times New Roman"/>
                <w:sz w:val="22"/>
                <w:szCs w:val="22"/>
              </w:rPr>
              <w:t xml:space="preserve">nuo </w:t>
            </w:r>
            <w:r w:rsidRPr="00511A41">
              <w:rPr>
                <w:rFonts w:ascii="Times New Roman" w:eastAsia="Arial" w:hAnsi="Times New Roman" w:cs="Times New Roman"/>
                <w:sz w:val="22"/>
                <w:szCs w:val="22"/>
              </w:rPr>
              <w:t>perkančiosios organizacijos</w:t>
            </w:r>
            <w:r w:rsidRPr="00511A41">
              <w:rPr>
                <w:rFonts w:ascii="Times New Roman" w:hAnsi="Times New Roman" w:cs="Times New Roman"/>
                <w:sz w:val="22"/>
                <w:szCs w:val="22"/>
              </w:rPr>
              <w:t xml:space="preserve"> pranešimo raštu apie jos priimtą sprendimą išsiuntimo tiekėjams dienos arba nuo paskelbimo apie </w:t>
            </w:r>
            <w:r w:rsidRPr="00511A41">
              <w:rPr>
                <w:rFonts w:ascii="Times New Roman" w:eastAsia="Arial" w:hAnsi="Times New Roman" w:cs="Times New Roman"/>
                <w:sz w:val="22"/>
                <w:szCs w:val="22"/>
              </w:rPr>
              <w:t>perkančiosios organizacijos</w:t>
            </w:r>
            <w:r w:rsidRPr="00511A41">
              <w:rPr>
                <w:rFonts w:ascii="Times New Roman" w:hAnsi="Times New Roman" w:cs="Times New Roman"/>
                <w:sz w:val="22"/>
                <w:szCs w:val="22"/>
              </w:rPr>
              <w:t xml:space="preserve"> priimtus sprendimus dienos, jei VPĮ nenumato reikalavimo raštu informuoti tiekėjus apie </w:t>
            </w:r>
            <w:r w:rsidRPr="00511A41">
              <w:rPr>
                <w:rFonts w:ascii="Times New Roman" w:eastAsia="Arial" w:hAnsi="Times New Roman" w:cs="Times New Roman"/>
                <w:sz w:val="22"/>
                <w:szCs w:val="22"/>
              </w:rPr>
              <w:t xml:space="preserve"> perkančiosios organizacijos</w:t>
            </w:r>
            <w:r w:rsidRPr="00511A41">
              <w:rPr>
                <w:rFonts w:ascii="Times New Roman" w:hAnsi="Times New Roman" w:cs="Times New Roman"/>
                <w:sz w:val="22"/>
                <w:szCs w:val="22"/>
              </w:rPr>
              <w:t xml:space="preserve"> priimtus sprendimus;</w:t>
            </w:r>
          </w:p>
          <w:p w14:paraId="29C7025D" w14:textId="77777777" w:rsidR="00511A41" w:rsidRPr="00511A41" w:rsidRDefault="00511A41">
            <w:pPr>
              <w:spacing w:after="0" w:line="240" w:lineRule="auto"/>
              <w:jc w:val="both"/>
              <w:rPr>
                <w:rFonts w:ascii="Times New Roman" w:hAnsi="Times New Roman" w:cs="Times New Roman"/>
                <w:sz w:val="22"/>
                <w:szCs w:val="22"/>
              </w:rPr>
            </w:pPr>
            <w:r w:rsidRPr="00511A4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27BE8" w14:textId="77777777" w:rsidR="00511A41" w:rsidRPr="00511A41" w:rsidRDefault="00511A41">
            <w:pPr>
              <w:spacing w:after="0" w:line="240" w:lineRule="auto"/>
              <w:rPr>
                <w:rFonts w:ascii="Times New Roman" w:hAnsi="Times New Roman" w:cs="Times New Roman"/>
                <w:bCs/>
                <w:sz w:val="22"/>
                <w:szCs w:val="22"/>
              </w:rPr>
            </w:pPr>
          </w:p>
        </w:tc>
      </w:tr>
      <w:tr w:rsidR="00511A41" w:rsidRPr="00511A41" w14:paraId="26FA92F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6AC4" w14:textId="77777777" w:rsidR="00511A41" w:rsidRPr="00511A41" w:rsidRDefault="00511A41" w:rsidP="00511A41">
            <w:pPr>
              <w:pStyle w:val="Sraopastraipa"/>
              <w:numPr>
                <w:ilvl w:val="0"/>
                <w:numId w:val="31"/>
              </w:numPr>
              <w:spacing w:after="0" w:line="240" w:lineRule="auto"/>
              <w:rPr>
                <w:rFonts w:ascii="Times New Roman" w:hAnsi="Times New Roman" w:cs="Times New Roman"/>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A88D8"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07D52"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64C3"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5CBBC47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C699" w14:textId="77777777" w:rsidR="00511A41" w:rsidRPr="00511A41" w:rsidRDefault="00511A41" w:rsidP="00511A41">
            <w:pPr>
              <w:pStyle w:val="Sraopastraipa"/>
              <w:numPr>
                <w:ilvl w:val="0"/>
                <w:numId w:val="31"/>
              </w:numPr>
              <w:spacing w:after="0" w:line="240" w:lineRule="auto"/>
              <w:rPr>
                <w:rFonts w:ascii="Times New Roman" w:hAnsi="Times New Roman" w:cs="Times New Roman"/>
                <w:bCs/>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69D" w14:textId="77777777" w:rsidR="00511A41" w:rsidRPr="00511A41" w:rsidRDefault="00511A41">
            <w:pPr>
              <w:spacing w:after="0" w:line="240" w:lineRule="auto"/>
              <w:rPr>
                <w:rFonts w:ascii="Times New Roman" w:hAnsi="Times New Roman" w:cs="Times New Roman"/>
                <w:bCs/>
                <w:sz w:val="22"/>
                <w:szCs w:val="22"/>
              </w:rPr>
            </w:pPr>
            <w:r w:rsidRPr="00511A4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11A41">
              <w:rPr>
                <w:rFonts w:ascii="Times New Roman" w:hAnsi="Times New Roman" w:cs="Times New Roman"/>
                <w:bCs/>
                <w:sz w:val="22"/>
                <w:szCs w:val="22"/>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D28C3"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B7FB"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766254F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F07C" w14:textId="77777777" w:rsidR="00511A41" w:rsidRPr="00511A41" w:rsidRDefault="00511A41" w:rsidP="00511A41">
            <w:pPr>
              <w:pStyle w:val="Sraopastraipa"/>
              <w:numPr>
                <w:ilvl w:val="0"/>
                <w:numId w:val="31"/>
              </w:numPr>
              <w:spacing w:after="0" w:line="240" w:lineRule="auto"/>
              <w:rPr>
                <w:rFonts w:ascii="Times New Roman" w:hAnsi="Times New Roman" w:cs="Times New Roman"/>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29B11"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032F3" w14:textId="05255BFB" w:rsidR="00511A41" w:rsidRPr="00511A41" w:rsidRDefault="00511A41" w:rsidP="00511A41">
            <w:pPr>
              <w:spacing w:after="0" w:line="240" w:lineRule="auto"/>
              <w:rPr>
                <w:rFonts w:ascii="Times New Roman" w:hAnsi="Times New Roman" w:cs="Times New Roman"/>
                <w:sz w:val="22"/>
                <w:szCs w:val="22"/>
              </w:rPr>
            </w:pPr>
            <w:r w:rsidRPr="00511A41">
              <w:rPr>
                <w:rFonts w:ascii="Times New Roman" w:hAnsi="Times New Roman" w:cs="Times New Roman"/>
                <w:bCs/>
                <w:sz w:val="22"/>
                <w:szCs w:val="22"/>
              </w:rPr>
              <w:t>10 (dešimt) dienų,</w:t>
            </w:r>
            <w:r w:rsidRPr="00511A41">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F40B5" w14:textId="77777777" w:rsidR="00511A41" w:rsidRPr="00511A41" w:rsidRDefault="00511A41">
            <w:pPr>
              <w:spacing w:after="0" w:line="240" w:lineRule="auto"/>
              <w:rPr>
                <w:rFonts w:ascii="Times New Roman" w:hAnsi="Times New Roman" w:cs="Times New Roman"/>
                <w:sz w:val="22"/>
                <w:szCs w:val="22"/>
              </w:rPr>
            </w:pPr>
          </w:p>
        </w:tc>
      </w:tr>
      <w:tr w:rsidR="00511A41" w:rsidRPr="00511A41" w14:paraId="75F1CBC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17EB0" w14:textId="77777777" w:rsidR="00511A41" w:rsidRPr="00511A41" w:rsidRDefault="00511A41" w:rsidP="00511A41">
            <w:pPr>
              <w:pStyle w:val="Sraopastraipa"/>
              <w:numPr>
                <w:ilvl w:val="0"/>
                <w:numId w:val="31"/>
              </w:numPr>
              <w:spacing w:after="0" w:line="240" w:lineRule="auto"/>
              <w:rPr>
                <w:rFonts w:ascii="Times New Roman" w:hAnsi="Times New Roman" w:cs="Times New Roman"/>
                <w:sz w:val="22"/>
                <w:szCs w:val="22"/>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5F762" w14:textId="77777777" w:rsidR="00511A41" w:rsidRPr="00511A41" w:rsidRDefault="00511A41">
            <w:pPr>
              <w:spacing w:after="0" w:line="240" w:lineRule="auto"/>
              <w:rPr>
                <w:rFonts w:ascii="Times New Roman" w:hAnsi="Times New Roman" w:cs="Times New Roman"/>
                <w:sz w:val="22"/>
                <w:szCs w:val="22"/>
              </w:rPr>
            </w:pPr>
            <w:r w:rsidRPr="00511A41">
              <w:rPr>
                <w:rFonts w:ascii="Times New Roman" w:hAnsi="Times New Roman" w:cs="Times New Roman"/>
                <w:sz w:val="22"/>
                <w:szCs w:val="22"/>
              </w:rPr>
              <w:t xml:space="preserve">Jeigu </w:t>
            </w:r>
            <w:r w:rsidRPr="00511A41">
              <w:rPr>
                <w:rFonts w:ascii="Times New Roman" w:hAnsi="Times New Roman" w:cs="Times New Roman"/>
                <w:iCs/>
                <w:sz w:val="22"/>
                <w:szCs w:val="22"/>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05573" w14:textId="77777777" w:rsidR="00511A41" w:rsidRPr="002166A4" w:rsidRDefault="00511A41">
            <w:pPr>
              <w:spacing w:after="0" w:line="240" w:lineRule="auto"/>
              <w:jc w:val="both"/>
              <w:rPr>
                <w:rFonts w:ascii="Times New Roman" w:hAnsi="Times New Roman" w:cs="Times New Roman"/>
                <w:sz w:val="22"/>
                <w:szCs w:val="22"/>
              </w:rPr>
            </w:pPr>
            <w:r w:rsidRPr="002166A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4AF783" w14:textId="77777777" w:rsidR="00511A41" w:rsidRPr="00511A41" w:rsidRDefault="00511A41">
            <w:pPr>
              <w:spacing w:after="0" w:line="240" w:lineRule="auto"/>
              <w:jc w:val="both"/>
              <w:rPr>
                <w:rFonts w:ascii="Times New Roman" w:hAnsi="Times New Roman" w:cs="Times New Roman"/>
                <w:i/>
                <w:iCs/>
                <w:color w:val="FF0000"/>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5B85" w14:textId="77777777" w:rsidR="00511A41" w:rsidRPr="00511A41" w:rsidRDefault="00511A41">
            <w:pPr>
              <w:spacing w:after="0" w:line="240" w:lineRule="auto"/>
              <w:rPr>
                <w:rFonts w:ascii="Times New Roman" w:hAnsi="Times New Roman" w:cs="Times New Roman"/>
                <w:sz w:val="22"/>
                <w:szCs w:val="22"/>
              </w:rPr>
            </w:pPr>
          </w:p>
        </w:tc>
      </w:tr>
    </w:tbl>
    <w:p w14:paraId="7300D3EE" w14:textId="187855F2" w:rsidR="008F59C5" w:rsidRPr="007328B3" w:rsidRDefault="008F59C5" w:rsidP="00511A41">
      <w:pPr>
        <w:tabs>
          <w:tab w:val="left" w:pos="2977"/>
        </w:tabs>
        <w:spacing w:after="120" w:line="20" w:lineRule="atLeast"/>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2AD6247" w:rsidR="008D704D" w:rsidRPr="00A7459F" w:rsidRDefault="00A7459F" w:rsidP="008D704D">
      <w:pPr>
        <w:pStyle w:val="Antrat2"/>
        <w:ind w:left="5103"/>
        <w:rPr>
          <w:rFonts w:ascii="Times New Roman" w:eastAsia="Calibri" w:hAnsi="Times New Roman" w:cs="Times New Roman"/>
          <w:color w:val="auto"/>
          <w:sz w:val="24"/>
          <w:szCs w:val="24"/>
        </w:rPr>
      </w:pPr>
      <w:bookmarkStart w:id="99" w:name="_Ref38539939"/>
      <w:bookmarkStart w:id="100" w:name="_Ref38541068"/>
      <w:bookmarkStart w:id="101" w:name="_Ref38885053"/>
      <w:bookmarkStart w:id="102" w:name="_Ref38899023"/>
      <w:bookmarkStart w:id="103" w:name="_Toc227930424"/>
      <w:r w:rsidRPr="00A7459F">
        <w:rPr>
          <w:rFonts w:ascii="Times New Roman" w:eastAsia="Calibri" w:hAnsi="Times New Roman" w:cs="Times New Roman"/>
          <w:color w:val="auto"/>
          <w:sz w:val="24"/>
          <w:szCs w:val="24"/>
        </w:rPr>
        <w:lastRenderedPageBreak/>
        <w:t>Specialiųjų pirkimo sąlygų 2 priedas „</w:t>
      </w:r>
      <w:r w:rsidR="00014463">
        <w:rPr>
          <w:rFonts w:ascii="Times New Roman" w:eastAsia="Calibri" w:hAnsi="Times New Roman" w:cs="Times New Roman"/>
          <w:color w:val="auto"/>
          <w:sz w:val="24"/>
          <w:szCs w:val="24"/>
        </w:rPr>
        <w:t>Projektavimo užduotis</w:t>
      </w:r>
      <w:r w:rsidR="008D704D" w:rsidRPr="00A7459F">
        <w:rPr>
          <w:rFonts w:ascii="Times New Roman" w:eastAsia="Calibri" w:hAnsi="Times New Roman" w:cs="Times New Roman"/>
          <w:color w:val="auto"/>
          <w:sz w:val="24"/>
          <w:szCs w:val="24"/>
        </w:rPr>
        <w:t>“</w:t>
      </w:r>
      <w:bookmarkEnd w:id="99"/>
      <w:bookmarkEnd w:id="100"/>
      <w:bookmarkEnd w:id="101"/>
      <w:bookmarkEnd w:id="102"/>
      <w:bookmarkEnd w:id="103"/>
    </w:p>
    <w:p w14:paraId="251A9256" w14:textId="77777777" w:rsidR="00281735" w:rsidRPr="00F0499F" w:rsidRDefault="00281735" w:rsidP="00281735">
      <w:pPr>
        <w:jc w:val="center"/>
        <w:rPr>
          <w:rFonts w:cstheme="minorHAnsi"/>
          <w:b/>
          <w:bCs/>
        </w:rPr>
      </w:pPr>
    </w:p>
    <w:p w14:paraId="22F07080" w14:textId="79C9E0E5" w:rsidR="00A7459F" w:rsidRPr="006458BA" w:rsidRDefault="006709C4" w:rsidP="00A7459F">
      <w:pPr>
        <w:pStyle w:val="Paantrat"/>
        <w:spacing w:line="23" w:lineRule="atLeast"/>
        <w:jc w:val="center"/>
        <w:rPr>
          <w:rFonts w:ascii="Times New Roman" w:hAnsi="Times New Roman" w:cs="Times New Roman"/>
        </w:rPr>
      </w:pPr>
      <w:r w:rsidRPr="00014463">
        <w:rPr>
          <w:rFonts w:ascii="Times New Roman" w:hAnsi="Times New Roman" w:cs="Times New Roman"/>
        </w:rPr>
        <w:t>pr</w:t>
      </w:r>
      <w:r w:rsidR="00014463">
        <w:rPr>
          <w:rFonts w:ascii="Times New Roman" w:hAnsi="Times New Roman" w:cs="Times New Roman"/>
        </w:rPr>
        <w:t>ojektavimo užduotis</w:t>
      </w:r>
      <w:r w:rsidR="00A7459F" w:rsidRPr="004233D5">
        <w:t xml:space="preserve"> </w:t>
      </w:r>
    </w:p>
    <w:p w14:paraId="7D18944C" w14:textId="55AEB6E5" w:rsidR="00A7459F" w:rsidRPr="006458BA" w:rsidRDefault="00A7459F" w:rsidP="00A7459F">
      <w:pPr>
        <w:spacing w:line="23" w:lineRule="atLeast"/>
        <w:jc w:val="center"/>
        <w:rPr>
          <w:rFonts w:ascii="Times New Roman" w:hAnsi="Times New Roman" w:cs="Times New Roman"/>
          <w:sz w:val="24"/>
          <w:szCs w:val="24"/>
        </w:rPr>
      </w:pPr>
      <w:bookmarkStart w:id="104" w:name="_Hlk209785103"/>
      <w:r w:rsidRPr="006458BA">
        <w:rPr>
          <w:rFonts w:ascii="Times New Roman" w:hAnsi="Times New Roman" w:cs="Times New Roman"/>
          <w:sz w:val="24"/>
          <w:szCs w:val="24"/>
        </w:rPr>
        <w:t>(pridedama atskir</w:t>
      </w:r>
      <w:r w:rsidR="00014463">
        <w:rPr>
          <w:rFonts w:ascii="Times New Roman" w:hAnsi="Times New Roman" w:cs="Times New Roman"/>
          <w:sz w:val="24"/>
          <w:szCs w:val="24"/>
        </w:rPr>
        <w:t xml:space="preserve">u </w:t>
      </w:r>
      <w:r w:rsidRPr="006458BA">
        <w:rPr>
          <w:rFonts w:ascii="Times New Roman" w:hAnsi="Times New Roman" w:cs="Times New Roman"/>
          <w:sz w:val="24"/>
          <w:szCs w:val="24"/>
        </w:rPr>
        <w:t>fail</w:t>
      </w:r>
      <w:r w:rsidR="00014463">
        <w:rPr>
          <w:rFonts w:ascii="Times New Roman" w:hAnsi="Times New Roman" w:cs="Times New Roman"/>
          <w:sz w:val="24"/>
          <w:szCs w:val="24"/>
        </w:rPr>
        <w:t>u</w:t>
      </w:r>
      <w:r w:rsidRPr="006458BA">
        <w:rPr>
          <w:rFonts w:ascii="Times New Roman" w:hAnsi="Times New Roman" w:cs="Times New Roman"/>
          <w:sz w:val="24"/>
          <w:szCs w:val="24"/>
        </w:rPr>
        <w:t>)</w:t>
      </w:r>
      <w:bookmarkEnd w:id="104"/>
    </w:p>
    <w:p w14:paraId="617CCAEF" w14:textId="77777777" w:rsidR="00717724" w:rsidRDefault="00717724"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44DE66BA" w14:textId="77777777" w:rsidR="00A7459F" w:rsidRDefault="00A7459F"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61C5ACA0" w14:textId="77777777" w:rsidR="00A7459F" w:rsidRDefault="00A7459F"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7A254518" w14:textId="77777777" w:rsidR="00A7459F" w:rsidRDefault="00A7459F"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4B0D2ABA" w14:textId="77777777" w:rsidR="00A7459F" w:rsidRDefault="00A7459F"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7DAD8B39" w14:textId="77777777" w:rsidR="00A7459F" w:rsidRDefault="00A7459F" w:rsidP="00FC77C8">
      <w:pPr>
        <w:pBdr>
          <w:bottom w:val="single" w:sz="12" w:space="5"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D4BEA55" w:rsidR="008D704D" w:rsidRPr="00A7459F" w:rsidRDefault="00A7459F" w:rsidP="008D704D">
      <w:pPr>
        <w:pStyle w:val="Antrat2"/>
        <w:ind w:left="5103"/>
        <w:rPr>
          <w:rFonts w:ascii="Times New Roman" w:eastAsia="Calibri" w:hAnsi="Times New Roman" w:cs="Times New Roman"/>
          <w:color w:val="auto"/>
          <w:sz w:val="24"/>
          <w:szCs w:val="24"/>
        </w:rPr>
      </w:pPr>
      <w:bookmarkStart w:id="105" w:name="_Toc227930425"/>
      <w:r w:rsidRPr="00A7459F">
        <w:rPr>
          <w:rFonts w:ascii="Times New Roman" w:eastAsia="Calibri" w:hAnsi="Times New Roman" w:cs="Times New Roman"/>
          <w:color w:val="auto"/>
          <w:sz w:val="24"/>
          <w:szCs w:val="24"/>
        </w:rPr>
        <w:lastRenderedPageBreak/>
        <w:t>Specialiųjų pirkimo sąlygų 3 priedas „Tiekėjų pašalinimo pagrindai“</w:t>
      </w:r>
      <w:bookmarkEnd w:id="105"/>
    </w:p>
    <w:p w14:paraId="11D35D3F" w14:textId="77777777" w:rsidR="000E6657" w:rsidRPr="00A7459F" w:rsidRDefault="000E6657" w:rsidP="00A7459F">
      <w:pPr>
        <w:spacing w:after="0"/>
        <w:jc w:val="center"/>
        <w:rPr>
          <w:rFonts w:cstheme="minorHAnsi"/>
          <w:b/>
          <w:bCs/>
          <w:smallCaps/>
          <w:sz w:val="16"/>
          <w:szCs w:val="16"/>
        </w:rPr>
      </w:pPr>
    </w:p>
    <w:p w14:paraId="04503A09" w14:textId="77777777" w:rsidR="00A7459F" w:rsidRPr="00511A41" w:rsidRDefault="00A7459F" w:rsidP="00A7459F">
      <w:pPr>
        <w:pStyle w:val="Paantrat"/>
        <w:spacing w:line="23" w:lineRule="atLeast"/>
        <w:jc w:val="center"/>
        <w:rPr>
          <w:rFonts w:ascii="Times New Roman" w:hAnsi="Times New Roman" w:cs="Times New Roman"/>
          <w:color w:val="auto"/>
        </w:rPr>
      </w:pPr>
      <w:r w:rsidRPr="00511A41">
        <w:rPr>
          <w:rFonts w:ascii="Times New Roman" w:hAnsi="Times New Roman" w:cs="Times New Roman"/>
          <w:color w:val="auto"/>
        </w:rPr>
        <w:t>TIEKĖJŲ PAŠALINIMO PAGRINDAI</w:t>
      </w:r>
    </w:p>
    <w:p w14:paraId="5D6CD5FA" w14:textId="4FB58C7C" w:rsidR="00511A41" w:rsidRPr="00511A41" w:rsidRDefault="00511A41" w:rsidP="00511A41">
      <w:pPr>
        <w:numPr>
          <w:ilvl w:val="0"/>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 xml:space="preserve">Su </w:t>
      </w:r>
      <w:r w:rsidRPr="00511A41">
        <w:rPr>
          <w:rFonts w:ascii="Times New Roman" w:eastAsia="Yu Mincho" w:hAnsi="Times New Roman" w:cs="Times New Roman"/>
          <w:color w:val="000000" w:themeColor="text1"/>
          <w:sz w:val="22"/>
          <w:szCs w:val="22"/>
        </w:rPr>
        <w:t xml:space="preserve">pasiūlymu teikiamas tik EBVPD. Perkančioji organizacija su pasiūlymu nereikalauja pateikti lentelėje nurodytų pašalinimo pagrindų nebuvimą įrodančių </w:t>
      </w:r>
      <w:r w:rsidRPr="00511A41">
        <w:rPr>
          <w:rFonts w:ascii="Times New Roman" w:eastAsia="Yu Mincho" w:hAnsi="Times New Roman" w:cs="Times New Roman"/>
          <w:sz w:val="22"/>
          <w:szCs w:val="22"/>
        </w:rPr>
        <w:t xml:space="preserve">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59C07F" w14:textId="0F280E91" w:rsidR="00511A41" w:rsidRPr="00511A41" w:rsidRDefault="00511A41" w:rsidP="00511A41">
      <w:pPr>
        <w:numPr>
          <w:ilvl w:val="0"/>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53AA3ED" w14:textId="77777777" w:rsidR="00511A41" w:rsidRPr="00511A41" w:rsidRDefault="00511A41" w:rsidP="00511A41">
      <w:pPr>
        <w:numPr>
          <w:ilvl w:val="0"/>
          <w:numId w:val="32"/>
        </w:numPr>
        <w:spacing w:after="0" w:line="240" w:lineRule="auto"/>
        <w:ind w:left="0" w:firstLine="851"/>
        <w:jc w:val="both"/>
        <w:rPr>
          <w:rFonts w:ascii="Times New Roman" w:eastAsia="Verdana" w:hAnsi="Times New Roman" w:cs="Times New Roman"/>
          <w:sz w:val="22"/>
          <w:szCs w:val="22"/>
        </w:rPr>
      </w:pPr>
      <w:r w:rsidRPr="00511A41">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11A4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AF8222" w14:textId="77777777" w:rsidR="00511A41" w:rsidRPr="00511A41" w:rsidRDefault="00511A41" w:rsidP="00511A41">
      <w:pPr>
        <w:numPr>
          <w:ilvl w:val="0"/>
          <w:numId w:val="32"/>
        </w:numPr>
        <w:spacing w:after="0" w:line="240" w:lineRule="auto"/>
        <w:ind w:left="0" w:firstLine="851"/>
        <w:jc w:val="both"/>
        <w:rPr>
          <w:rFonts w:ascii="Times New Roman" w:eastAsia="Verdana" w:hAnsi="Times New Roman" w:cs="Times New Roman"/>
          <w:color w:val="000000" w:themeColor="text1"/>
          <w:sz w:val="22"/>
          <w:szCs w:val="22"/>
        </w:rPr>
      </w:pPr>
      <w:r w:rsidRPr="00511A4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200D52" w14:textId="77777777" w:rsidR="00511A41" w:rsidRPr="00511A41" w:rsidRDefault="00511A41" w:rsidP="00511A41">
      <w:pPr>
        <w:numPr>
          <w:ilvl w:val="0"/>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11A41">
        <w:rPr>
          <w:rFonts w:ascii="Times New Roman" w:eastAsia="Verdana" w:hAnsi="Times New Roman" w:cs="Times New Roman"/>
          <w:sz w:val="22"/>
          <w:szCs w:val="22"/>
        </w:rPr>
        <w:t>Certis</w:t>
      </w:r>
      <w:proofErr w:type="spellEnd"/>
      <w:r w:rsidRPr="00511A41">
        <w:rPr>
          <w:rFonts w:ascii="Times New Roman" w:eastAsia="Verdana" w:hAnsi="Times New Roman" w:cs="Times New Roman"/>
          <w:sz w:val="22"/>
          <w:szCs w:val="22"/>
        </w:rPr>
        <w:t>“. Lentelės ketvirtame stulpelyje nurodomi doku</w:t>
      </w:r>
      <w:r w:rsidRPr="00511A41">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11A41">
        <w:rPr>
          <w:rFonts w:ascii="Times New Roman" w:eastAsia="Yu Mincho" w:hAnsi="Times New Roman" w:cs="Times New Roman"/>
          <w:sz w:val="22"/>
          <w:szCs w:val="22"/>
        </w:rPr>
        <w:t>Certis</w:t>
      </w:r>
      <w:proofErr w:type="spellEnd"/>
      <w:r w:rsidRPr="00511A41">
        <w:rPr>
          <w:rFonts w:ascii="Times New Roman" w:eastAsia="Yu Mincho" w:hAnsi="Times New Roman" w:cs="Times New Roman"/>
          <w:sz w:val="22"/>
          <w:szCs w:val="22"/>
        </w:rPr>
        <w:t xml:space="preserve">“, adresu </w:t>
      </w:r>
      <w:hyperlink r:id="rId16" w:history="1">
        <w:r w:rsidRPr="00511A41">
          <w:rPr>
            <w:rFonts w:ascii="Times New Roman" w:eastAsia="Calibri" w:hAnsi="Times New Roman" w:cs="Times New Roman"/>
            <w:sz w:val="22"/>
            <w:szCs w:val="22"/>
          </w:rPr>
          <w:t>https://ec.europa.eu/tools/ecertis/</w:t>
        </w:r>
      </w:hyperlink>
      <w:r w:rsidRPr="00511A41">
        <w:rPr>
          <w:rFonts w:ascii="Times New Roman" w:eastAsia="Yu Mincho" w:hAnsi="Times New Roman" w:cs="Times New Roman"/>
          <w:sz w:val="22"/>
          <w:szCs w:val="22"/>
        </w:rPr>
        <w:t xml:space="preserve">. </w:t>
      </w:r>
    </w:p>
    <w:p w14:paraId="1DABDAC2" w14:textId="77777777" w:rsidR="00511A41" w:rsidRPr="00511A41" w:rsidRDefault="00511A41" w:rsidP="00511A41">
      <w:pPr>
        <w:numPr>
          <w:ilvl w:val="0"/>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64F40164" w14:textId="77777777" w:rsidR="00511A41" w:rsidRPr="00511A41" w:rsidRDefault="00511A41" w:rsidP="00511A41">
      <w:pPr>
        <w:numPr>
          <w:ilvl w:val="1"/>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E64D04" w14:textId="77777777" w:rsidR="00511A41" w:rsidRPr="00511A41" w:rsidRDefault="00511A41" w:rsidP="00511A41">
      <w:pPr>
        <w:numPr>
          <w:ilvl w:val="1"/>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FF1C944" w14:textId="77777777" w:rsidR="00511A41" w:rsidRPr="00511A41" w:rsidRDefault="00511A41" w:rsidP="00511A41">
      <w:pPr>
        <w:numPr>
          <w:ilvl w:val="0"/>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C30A00" w14:textId="77777777" w:rsidR="00511A41" w:rsidRPr="00511A41" w:rsidRDefault="00511A41" w:rsidP="00511A41">
      <w:pPr>
        <w:numPr>
          <w:ilvl w:val="1"/>
          <w:numId w:val="32"/>
        </w:numPr>
        <w:spacing w:after="0" w:line="240" w:lineRule="auto"/>
        <w:ind w:left="0"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priesaikos deklaracija;</w:t>
      </w:r>
    </w:p>
    <w:p w14:paraId="1A6362BE" w14:textId="77777777" w:rsidR="00511A41" w:rsidRPr="00511A41" w:rsidRDefault="00511A41" w:rsidP="00511A41">
      <w:pPr>
        <w:ind w:firstLine="851"/>
        <w:jc w:val="both"/>
        <w:rPr>
          <w:rFonts w:ascii="Times New Roman" w:eastAsia="Yu Mincho" w:hAnsi="Times New Roman" w:cs="Times New Roman"/>
          <w:sz w:val="22"/>
          <w:szCs w:val="22"/>
        </w:rPr>
      </w:pPr>
      <w:r w:rsidRPr="00511A41">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705"/>
        <w:gridCol w:w="3120"/>
        <w:gridCol w:w="1259"/>
        <w:gridCol w:w="4545"/>
      </w:tblGrid>
      <w:tr w:rsidR="00B119D4" w:rsidRPr="00B119D4" w14:paraId="40C4EF92"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610A97" w14:textId="77777777" w:rsidR="00B119D4" w:rsidRPr="00B119D4" w:rsidRDefault="00B119D4" w:rsidP="00B119D4">
            <w:pPr>
              <w:spacing w:after="0" w:line="240" w:lineRule="auto"/>
              <w:ind w:left="32"/>
              <w:jc w:val="center"/>
              <w:rPr>
                <w:rFonts w:ascii="Times New Roman" w:hAnsi="Times New Roman" w:cs="Times New Roman"/>
                <w:b/>
                <w:bCs/>
                <w:sz w:val="22"/>
                <w:szCs w:val="22"/>
              </w:rPr>
            </w:pPr>
            <w:r w:rsidRPr="00B119D4">
              <w:rPr>
                <w:rFonts w:ascii="Times New Roman" w:hAnsi="Times New Roman" w:cs="Times New Roman"/>
                <w:b/>
                <w:bCs/>
                <w:sz w:val="22"/>
                <w:szCs w:val="22"/>
              </w:rPr>
              <w:t>Eil. Nr.</w:t>
            </w: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E0441B" w14:textId="77777777" w:rsidR="00B119D4" w:rsidRPr="00B119D4" w:rsidRDefault="00B119D4" w:rsidP="00B119D4">
            <w:pPr>
              <w:spacing w:after="0" w:line="240" w:lineRule="auto"/>
              <w:jc w:val="center"/>
              <w:rPr>
                <w:rFonts w:ascii="Times New Roman" w:hAnsi="Times New Roman" w:cs="Times New Roman"/>
                <w:bCs/>
                <w:sz w:val="22"/>
                <w:szCs w:val="22"/>
                <w:lang w:eastAsia="en-US"/>
              </w:rPr>
            </w:pPr>
            <w:r w:rsidRPr="00B119D4">
              <w:rPr>
                <w:rFonts w:ascii="Times New Roman" w:hAnsi="Times New Roman" w:cs="Times New Roman"/>
                <w:b/>
                <w:sz w:val="22"/>
                <w:szCs w:val="22"/>
              </w:rPr>
              <w:t>Tiekėjo pašalinimo pagrindai</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A1A662" w14:textId="77777777" w:rsidR="00B119D4" w:rsidRPr="00B119D4" w:rsidRDefault="00B119D4" w:rsidP="00B119D4">
            <w:pPr>
              <w:spacing w:after="0" w:line="240" w:lineRule="auto"/>
              <w:jc w:val="center"/>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 xml:space="preserve">VPĮ straipsnis,  dalis, punktas bei EBVPD formos </w:t>
            </w:r>
            <w:r w:rsidRPr="00B119D4">
              <w:rPr>
                <w:rFonts w:ascii="Times New Roman" w:eastAsia="Yu Mincho" w:hAnsi="Times New Roman" w:cs="Times New Roman"/>
                <w:b/>
                <w:bCs/>
                <w:sz w:val="22"/>
                <w:szCs w:val="22"/>
              </w:rPr>
              <w:lastRenderedPageBreak/>
              <w:t xml:space="preserve">dalis pildymui </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8F111" w14:textId="77777777" w:rsidR="00B119D4" w:rsidRPr="00B119D4" w:rsidRDefault="00B119D4" w:rsidP="00B119D4">
            <w:pPr>
              <w:spacing w:after="0" w:line="240" w:lineRule="auto"/>
              <w:jc w:val="center"/>
              <w:rPr>
                <w:rFonts w:ascii="Times New Roman" w:hAnsi="Times New Roman" w:cs="Times New Roman"/>
                <w:bCs/>
                <w:iCs/>
                <w:sz w:val="22"/>
                <w:szCs w:val="22"/>
                <w:lang w:eastAsia="en-US"/>
              </w:rPr>
            </w:pPr>
            <w:r w:rsidRPr="00B119D4">
              <w:rPr>
                <w:rFonts w:ascii="Times New Roman" w:hAnsi="Times New Roman" w:cs="Times New Roman"/>
                <w:b/>
                <w:sz w:val="22"/>
                <w:szCs w:val="22"/>
              </w:rPr>
              <w:lastRenderedPageBreak/>
              <w:t>Pašalinimo pagrindų nebuvimą įrodantys dokumentai</w:t>
            </w:r>
          </w:p>
        </w:tc>
      </w:tr>
      <w:tr w:rsidR="00B119D4" w:rsidRPr="00B119D4" w14:paraId="13E2D1DB"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6B159"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E9DFD"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sz w:val="22"/>
                <w:szCs w:val="22"/>
                <w:lang w:eastAsia="en-US"/>
              </w:rPr>
              <w:t>Tiekėjas arba jo atsakingas asmuo, nurodytas VPĮ 46 straipsnio 2 dalies 2 punkte, nuteistas už šią nusikalstamą veiką:</w:t>
            </w:r>
          </w:p>
          <w:p w14:paraId="247FDA03"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1) dalyvavimą nusikalstamame susivienijime, jo organizavimą ar vadovavimą jam;</w:t>
            </w:r>
          </w:p>
          <w:p w14:paraId="57DB7C88"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2) kyšininkavimą, prekybą poveikiu, papirkimą;</w:t>
            </w:r>
          </w:p>
          <w:p w14:paraId="1A454646"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A5AF3D"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4) nusikalstamą bankrotą;</w:t>
            </w:r>
          </w:p>
          <w:p w14:paraId="65409FC2"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5) teroristinį ir su teroristine veikla susijusį nusikaltimą;</w:t>
            </w:r>
          </w:p>
          <w:p w14:paraId="7B3DC531"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6) nusikalstamu būdu gauto turto legalizavimą;</w:t>
            </w:r>
          </w:p>
          <w:p w14:paraId="0BC2E257"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7) prekybą žmonėmis, vaiko pirkimą arba pardavimą;</w:t>
            </w:r>
          </w:p>
          <w:p w14:paraId="4E71C8B2"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 xml:space="preserve">8) kitos valstybės tiekėjo atliktą nusikaltimą, apibrėžtą Direktyvos 2014/24/ES 57 </w:t>
            </w:r>
            <w:r w:rsidRPr="00B119D4">
              <w:rPr>
                <w:rFonts w:ascii="Times New Roman" w:hAnsi="Times New Roman" w:cs="Times New Roman"/>
                <w:bCs/>
                <w:sz w:val="22"/>
                <w:szCs w:val="22"/>
                <w:lang w:eastAsia="en-US"/>
              </w:rPr>
              <w:lastRenderedPageBreak/>
              <w:t>straipsnio 1 dalyje išvardytus Europos Sąjungos teisės aktus įgyvendinančiuose kitų valstybių teisės aktuose.</w:t>
            </w:r>
          </w:p>
          <w:p w14:paraId="7E2D2B21"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p>
          <w:p w14:paraId="25DC825B"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Laikoma, kad tiekėjas arba jo atsakingas asmuo nuteistas už aukščiau nurodytą nusikalstamą veiką, kai dėl:</w:t>
            </w:r>
          </w:p>
          <w:p w14:paraId="363B9958" w14:textId="39B1DFB5" w:rsidR="00B119D4" w:rsidRPr="00B119D4" w:rsidRDefault="00B119D4" w:rsidP="00B119D4">
            <w:pPr>
              <w:spacing w:after="0" w:line="240" w:lineRule="auto"/>
              <w:jc w:val="both"/>
              <w:rPr>
                <w:rFonts w:ascii="Times New Roman" w:hAnsi="Times New Roman" w:cs="Times New Roman"/>
                <w:bCs/>
                <w:sz w:val="22"/>
                <w:szCs w:val="22"/>
                <w:lang w:eastAsia="en-US"/>
              </w:rPr>
            </w:pPr>
            <w:r w:rsidRPr="00B119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A69F763" w14:textId="77777777" w:rsidR="00B119D4" w:rsidRPr="00B119D4" w:rsidRDefault="00B119D4" w:rsidP="00B119D4">
            <w:pPr>
              <w:spacing w:after="0" w:line="240" w:lineRule="auto"/>
              <w:jc w:val="both"/>
              <w:rPr>
                <w:rFonts w:ascii="Times New Roman" w:hAnsi="Times New Roman" w:cs="Times New Roman"/>
                <w:color w:val="000000" w:themeColor="text1"/>
                <w:sz w:val="22"/>
                <w:szCs w:val="22"/>
              </w:rPr>
            </w:pPr>
            <w:r w:rsidRPr="00B119D4">
              <w:rPr>
                <w:rFonts w:ascii="Times New Roman" w:hAnsi="Times New Roman" w:cs="Times New Roman"/>
                <w:color w:val="000000" w:themeColor="text1"/>
                <w:sz w:val="22"/>
                <w:szCs w:val="22"/>
              </w:rPr>
              <w:t>2) tiekėjo, kuris yra juridinis asmuo, kita organizacija ar jos </w:t>
            </w:r>
            <w:r w:rsidRPr="00B119D4">
              <w:rPr>
                <w:rFonts w:ascii="Times New Roman" w:hAnsi="Times New Roman" w:cs="Times New Roman"/>
                <w:b/>
                <w:bCs/>
                <w:color w:val="000000" w:themeColor="text1"/>
                <w:sz w:val="22"/>
                <w:szCs w:val="22"/>
              </w:rPr>
              <w:t>struktūrinis</w:t>
            </w:r>
            <w:r w:rsidRPr="00B119D4">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737BDA"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color w:val="000000" w:themeColor="text1"/>
                <w:sz w:val="22"/>
                <w:szCs w:val="22"/>
                <w:lang w:eastAsia="en-US"/>
              </w:rPr>
              <w:t xml:space="preserve">3) tiekėjo, kuris yra juridinis asmuo, kita organizacija ar jos </w:t>
            </w:r>
            <w:r w:rsidRPr="00B119D4">
              <w:rPr>
                <w:rFonts w:ascii="Times New Roman" w:hAnsi="Times New Roman" w:cs="Times New Roman"/>
                <w:b/>
                <w:color w:val="000000" w:themeColor="text1"/>
                <w:sz w:val="22"/>
                <w:szCs w:val="22"/>
                <w:lang w:eastAsia="en-US"/>
              </w:rPr>
              <w:t>struktūrinis</w:t>
            </w:r>
            <w:r w:rsidRPr="00B119D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119D4">
              <w:rPr>
                <w:rFonts w:ascii="Times New Roman" w:hAnsi="Times New Roman" w:cs="Times New Roman"/>
                <w:bCs/>
                <w:color w:val="00B050"/>
                <w:sz w:val="22"/>
                <w:szCs w:val="22"/>
                <w:lang w:eastAsia="en-US"/>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31922" w14:textId="77777777" w:rsidR="00B119D4" w:rsidRPr="00B119D4" w:rsidRDefault="00B119D4" w:rsidP="00B119D4">
            <w:pPr>
              <w:spacing w:after="0" w:line="240" w:lineRule="auto"/>
              <w:jc w:val="both"/>
              <w:rPr>
                <w:rFonts w:ascii="Times New Roman" w:eastAsia="Yu Mincho" w:hAnsi="Times New Roman" w:cs="Times New Roman"/>
                <w:b/>
                <w:bCs/>
                <w:sz w:val="22"/>
                <w:szCs w:val="22"/>
                <w:lang w:eastAsia="en-US"/>
              </w:rPr>
            </w:pPr>
            <w:r w:rsidRPr="00B119D4">
              <w:rPr>
                <w:rFonts w:ascii="Times New Roman" w:eastAsia="Yu Mincho" w:hAnsi="Times New Roman" w:cs="Times New Roman"/>
                <w:b/>
                <w:bCs/>
                <w:sz w:val="22"/>
                <w:szCs w:val="22"/>
                <w:lang w:eastAsia="en-US"/>
              </w:rPr>
              <w:lastRenderedPageBreak/>
              <w:t>VPĮ 46 straipsnio 1 dalis</w:t>
            </w:r>
          </w:p>
          <w:p w14:paraId="3CC81D5F"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p w14:paraId="641B8E31"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lang w:eastAsia="en-US"/>
              </w:rPr>
              <w:t>EBVPD III dalies A1-A6 punktai</w:t>
            </w:r>
          </w:p>
          <w:p w14:paraId="102ACEFC"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p w14:paraId="55536393"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lang w:eastAsia="en-US"/>
              </w:rPr>
              <w:t>EBVPD III dalies D1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FE9EC"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Iš Lietuvoje įsteigtų subjektų reikalaujama:</w:t>
            </w:r>
          </w:p>
          <w:p w14:paraId="125DF5AD"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išrašo iš teismo sprendimo arba</w:t>
            </w:r>
          </w:p>
          <w:p w14:paraId="39A6B9E7"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Informatikos ir ryšių departamento prie Vidaus reikalų ministerijos pažymos, arba</w:t>
            </w:r>
          </w:p>
          <w:p w14:paraId="4C369468"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E82A2D" w14:textId="77777777" w:rsidR="00B119D4" w:rsidRPr="00B119D4" w:rsidRDefault="00B119D4" w:rsidP="00B119D4">
            <w:pPr>
              <w:spacing w:after="0" w:line="240" w:lineRule="auto"/>
              <w:jc w:val="both"/>
              <w:rPr>
                <w:rFonts w:ascii="Times New Roman" w:hAnsi="Times New Roman" w:cs="Times New Roman"/>
                <w:sz w:val="22"/>
                <w:szCs w:val="22"/>
                <w:lang w:eastAsia="en-US"/>
              </w:rPr>
            </w:pPr>
          </w:p>
          <w:p w14:paraId="39A6FCBB"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Iš ne Lietuvoje įsteigtų subjektų reikalaujama:</w:t>
            </w:r>
          </w:p>
          <w:p w14:paraId="563A597D"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atitinkamos užsienio šalies institucijos dokumento</w:t>
            </w:r>
            <w:r w:rsidRPr="00B119D4">
              <w:rPr>
                <w:rFonts w:ascii="Times New Roman" w:hAnsi="Times New Roman" w:cs="Times New Roman"/>
                <w:sz w:val="22"/>
                <w:szCs w:val="22"/>
                <w:vertAlign w:val="superscript"/>
              </w:rPr>
              <w:footnoteReference w:id="2"/>
            </w:r>
            <w:r w:rsidRPr="00B119D4">
              <w:rPr>
                <w:rFonts w:ascii="Times New Roman" w:hAnsi="Times New Roman" w:cs="Times New Roman"/>
                <w:sz w:val="22"/>
                <w:szCs w:val="22"/>
              </w:rPr>
              <w:t>.</w:t>
            </w:r>
          </w:p>
          <w:p w14:paraId="1787FC29" w14:textId="77777777" w:rsidR="00B119D4" w:rsidRPr="00B119D4" w:rsidRDefault="00B119D4" w:rsidP="00B119D4">
            <w:pPr>
              <w:spacing w:after="0" w:line="240" w:lineRule="auto"/>
              <w:jc w:val="both"/>
              <w:rPr>
                <w:rFonts w:ascii="Times New Roman" w:hAnsi="Times New Roman" w:cs="Times New Roman"/>
                <w:sz w:val="22"/>
                <w:szCs w:val="22"/>
              </w:rPr>
            </w:pPr>
          </w:p>
          <w:p w14:paraId="56E16C03" w14:textId="77777777" w:rsidR="00B119D4" w:rsidRPr="00B119D4" w:rsidRDefault="00B119D4" w:rsidP="00B119D4">
            <w:pPr>
              <w:spacing w:after="0" w:line="240" w:lineRule="auto"/>
              <w:jc w:val="both"/>
              <w:rPr>
                <w:rFonts w:ascii="Times New Roman" w:hAnsi="Times New Roman" w:cs="Times New Roman"/>
                <w:color w:val="7030A0"/>
                <w:sz w:val="22"/>
                <w:szCs w:val="22"/>
              </w:rPr>
            </w:pPr>
            <w:r w:rsidRPr="00B119D4">
              <w:rPr>
                <w:rFonts w:ascii="Times New Roman" w:hAnsi="Times New Roman" w:cs="Times New Roman"/>
                <w:sz w:val="22"/>
                <w:szCs w:val="22"/>
              </w:rPr>
              <w:t xml:space="preserve">Nurodyti dokumentai turi būti išduoti ne anksčiau kaip </w:t>
            </w:r>
            <w:r w:rsidRPr="00B119D4">
              <w:rPr>
                <w:rFonts w:ascii="Times New Roman" w:hAnsi="Times New Roman" w:cs="Times New Roman"/>
                <w:color w:val="000000" w:themeColor="text1"/>
                <w:sz w:val="22"/>
                <w:szCs w:val="22"/>
              </w:rPr>
              <w:t xml:space="preserve">180 dienų </w:t>
            </w:r>
            <w:r w:rsidRPr="00B119D4">
              <w:rPr>
                <w:rFonts w:ascii="Times New Roman" w:hAnsi="Times New Roman" w:cs="Times New Roman"/>
                <w:sz w:val="22"/>
                <w:szCs w:val="22"/>
              </w:rPr>
              <w:t xml:space="preserve">iki </w:t>
            </w:r>
            <w:r w:rsidRPr="00B119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119D4">
              <w:rPr>
                <w:rFonts w:ascii="Times New Roman" w:eastAsia="Times New Roman" w:hAnsi="Times New Roman" w:cs="Times New Roman"/>
                <w:sz w:val="22"/>
                <w:szCs w:val="22"/>
              </w:rPr>
              <w:t>umentus</w:t>
            </w:r>
            <w:r w:rsidRPr="00B119D4">
              <w:rPr>
                <w:rFonts w:ascii="Times New Roman" w:hAnsi="Times New Roman" w:cs="Times New Roman"/>
                <w:sz w:val="22"/>
                <w:szCs w:val="22"/>
              </w:rPr>
              <w:t xml:space="preserve">. </w:t>
            </w:r>
            <w:r w:rsidRPr="00B119D4">
              <w:rPr>
                <w:rFonts w:ascii="Times New Roman" w:hAnsi="Times New Roman" w:cs="Times New Roman"/>
                <w:b/>
                <w:bCs/>
                <w:i/>
                <w:iCs/>
                <w:color w:val="000000" w:themeColor="text1"/>
                <w:sz w:val="22"/>
                <w:szCs w:val="22"/>
              </w:rPr>
              <w:t>Pavyzdys</w:t>
            </w:r>
            <w:r w:rsidRPr="00B119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F994FF" w14:textId="77777777" w:rsidR="00B119D4" w:rsidRPr="00B119D4" w:rsidRDefault="00B119D4" w:rsidP="00B119D4">
            <w:pPr>
              <w:spacing w:after="0" w:line="240" w:lineRule="auto"/>
              <w:jc w:val="both"/>
              <w:rPr>
                <w:rFonts w:ascii="Times New Roman" w:hAnsi="Times New Roman" w:cs="Times New Roman"/>
                <w:b/>
                <w:bCs/>
                <w:sz w:val="22"/>
                <w:szCs w:val="22"/>
              </w:rPr>
            </w:pPr>
          </w:p>
          <w:p w14:paraId="4B1586D7" w14:textId="59DC3ABB" w:rsidR="00B119D4" w:rsidRPr="00B119D4" w:rsidRDefault="00B119D4" w:rsidP="00B119D4">
            <w:pPr>
              <w:spacing w:after="0" w:line="240" w:lineRule="auto"/>
              <w:jc w:val="both"/>
              <w:rPr>
                <w:rFonts w:ascii="Times New Roman" w:hAnsi="Times New Roman" w:cs="Times New Roman"/>
                <w:bCs/>
                <w:sz w:val="22"/>
                <w:szCs w:val="22"/>
              </w:rPr>
            </w:pPr>
            <w:r w:rsidRPr="00B119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119D4" w:rsidRPr="00B119D4" w14:paraId="13701A9A"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979AC"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EBCB" w14:textId="77777777" w:rsidR="00B119D4" w:rsidRPr="00B119D4" w:rsidRDefault="00B119D4" w:rsidP="00B119D4">
            <w:pPr>
              <w:spacing w:after="0" w:line="240" w:lineRule="auto"/>
              <w:jc w:val="both"/>
              <w:rPr>
                <w:rFonts w:ascii="Times New Roman" w:hAnsi="Times New Roman" w:cs="Times New Roman"/>
                <w:color w:val="000000" w:themeColor="text1"/>
                <w:sz w:val="22"/>
                <w:szCs w:val="22"/>
                <w:lang w:eastAsia="en-US"/>
              </w:rPr>
            </w:pPr>
            <w:r w:rsidRPr="00B119D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7275" w14:textId="77777777" w:rsidR="00B119D4" w:rsidRPr="00B119D4" w:rsidRDefault="00B119D4" w:rsidP="00B119D4">
            <w:pPr>
              <w:spacing w:after="0" w:line="240" w:lineRule="auto"/>
              <w:jc w:val="both"/>
              <w:rPr>
                <w:rFonts w:ascii="Times New Roman" w:eastAsia="Yu Mincho" w:hAnsi="Times New Roman" w:cs="Times New Roman"/>
                <w:b/>
                <w:bCs/>
                <w:color w:val="000000" w:themeColor="text1"/>
                <w:sz w:val="22"/>
                <w:szCs w:val="22"/>
                <w:lang w:eastAsia="en-US"/>
              </w:rPr>
            </w:pPr>
            <w:r w:rsidRPr="00B119D4">
              <w:rPr>
                <w:rFonts w:ascii="Times New Roman" w:eastAsia="Yu Mincho" w:hAnsi="Times New Roman" w:cs="Times New Roman"/>
                <w:b/>
                <w:bCs/>
                <w:color w:val="000000" w:themeColor="text1"/>
                <w:sz w:val="22"/>
                <w:szCs w:val="22"/>
                <w:lang w:eastAsia="en-US"/>
              </w:rPr>
              <w:t>VPĮ 46 straipsnio 2¹ dalis</w:t>
            </w:r>
          </w:p>
          <w:p w14:paraId="4B31D6AF" w14:textId="77777777" w:rsidR="00B119D4" w:rsidRPr="00B119D4" w:rsidRDefault="00B119D4" w:rsidP="00B119D4">
            <w:pPr>
              <w:spacing w:after="0" w:line="240" w:lineRule="auto"/>
              <w:jc w:val="both"/>
              <w:rPr>
                <w:rFonts w:ascii="Times New Roman" w:eastAsia="Yu Mincho" w:hAnsi="Times New Roman" w:cs="Times New Roman"/>
                <w:b/>
                <w:bCs/>
                <w:color w:val="000000" w:themeColor="text1"/>
                <w:sz w:val="22"/>
                <w:szCs w:val="22"/>
              </w:rPr>
            </w:pPr>
          </w:p>
          <w:p w14:paraId="5205DA41" w14:textId="77777777" w:rsidR="00B119D4" w:rsidRPr="00B119D4" w:rsidRDefault="00B119D4" w:rsidP="00B119D4">
            <w:pPr>
              <w:spacing w:after="0" w:line="240" w:lineRule="auto"/>
              <w:jc w:val="both"/>
              <w:rPr>
                <w:rFonts w:ascii="Times New Roman" w:eastAsia="Yu Mincho" w:hAnsi="Times New Roman" w:cs="Times New Roman"/>
                <w:b/>
                <w:bCs/>
                <w:color w:val="000000" w:themeColor="text1"/>
                <w:sz w:val="22"/>
                <w:szCs w:val="22"/>
              </w:rPr>
            </w:pPr>
            <w:r w:rsidRPr="00B119D4">
              <w:rPr>
                <w:rFonts w:ascii="Times New Roman" w:eastAsia="Yu Mincho" w:hAnsi="Times New Roman" w:cs="Times New Roman"/>
                <w:color w:val="000000" w:themeColor="text1"/>
                <w:sz w:val="22"/>
                <w:szCs w:val="22"/>
                <w:lang w:eastAsia="en-US"/>
              </w:rPr>
              <w:lastRenderedPageBreak/>
              <w:t>EBVPD III dalies D2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2D1EB" w14:textId="77777777" w:rsidR="00B119D4" w:rsidRPr="00B119D4" w:rsidRDefault="00B119D4" w:rsidP="00B119D4">
            <w:pPr>
              <w:spacing w:after="0" w:line="240" w:lineRule="auto"/>
              <w:jc w:val="both"/>
              <w:rPr>
                <w:rFonts w:ascii="Times New Roman" w:hAnsi="Times New Roman" w:cs="Times New Roman"/>
                <w:color w:val="000000" w:themeColor="text1"/>
                <w:sz w:val="22"/>
                <w:szCs w:val="22"/>
                <w:lang w:eastAsia="en-US"/>
              </w:rPr>
            </w:pPr>
            <w:r w:rsidRPr="00B119D4">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2C8C0A33" w14:textId="77777777" w:rsidR="00B119D4" w:rsidRPr="00B119D4" w:rsidRDefault="00B119D4" w:rsidP="00B119D4">
            <w:pPr>
              <w:spacing w:after="0" w:line="240" w:lineRule="auto"/>
              <w:jc w:val="both"/>
              <w:rPr>
                <w:rFonts w:ascii="Times New Roman" w:hAnsi="Times New Roman" w:cs="Times New Roman"/>
                <w:color w:val="000000" w:themeColor="text1"/>
                <w:sz w:val="22"/>
                <w:szCs w:val="22"/>
              </w:rPr>
            </w:pPr>
          </w:p>
        </w:tc>
      </w:tr>
      <w:tr w:rsidR="00B119D4" w:rsidRPr="00B119D4" w14:paraId="13AB64CB"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31C7"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bookmarkStart w:id="106" w:name="_Hlk90887843"/>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78319"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2D2DD2"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p>
          <w:p w14:paraId="2843C607"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Laikoma, kad tiekėjas nuteistas už aukščiau nurodytą nusikalstamą veiką, kai dėl:</w:t>
            </w:r>
          </w:p>
          <w:p w14:paraId="4B10D43B" w14:textId="77777777" w:rsidR="00B119D4" w:rsidRPr="00B119D4" w:rsidRDefault="00B119D4" w:rsidP="00B119D4">
            <w:pPr>
              <w:spacing w:after="0" w:line="240" w:lineRule="auto"/>
              <w:jc w:val="both"/>
              <w:rPr>
                <w:rFonts w:ascii="Times New Roman" w:hAnsi="Times New Roman" w:cs="Times New Roman"/>
                <w:bCs/>
                <w:sz w:val="22"/>
                <w:szCs w:val="22"/>
                <w:lang w:eastAsia="en-US"/>
              </w:rPr>
            </w:pPr>
            <w:r w:rsidRPr="00B119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C7E582" w14:textId="77777777" w:rsidR="00B119D4" w:rsidRPr="00B119D4" w:rsidRDefault="00B119D4" w:rsidP="00B119D4">
            <w:pPr>
              <w:spacing w:after="0" w:line="240" w:lineRule="auto"/>
              <w:jc w:val="both"/>
              <w:rPr>
                <w:rFonts w:ascii="Times New Roman" w:hAnsi="Times New Roman" w:cs="Times New Roman"/>
                <w:b/>
                <w:bCs/>
                <w:color w:val="000000" w:themeColor="text1"/>
                <w:sz w:val="22"/>
                <w:szCs w:val="22"/>
                <w:lang w:eastAsia="en-US"/>
              </w:rPr>
            </w:pPr>
            <w:r w:rsidRPr="00B119D4">
              <w:rPr>
                <w:rFonts w:ascii="Times New Roman" w:hAnsi="Times New Roman" w:cs="Times New Roman"/>
                <w:bCs/>
                <w:color w:val="000000" w:themeColor="text1"/>
                <w:sz w:val="22"/>
                <w:szCs w:val="22"/>
                <w:lang w:eastAsia="en-US"/>
              </w:rPr>
              <w:t xml:space="preserve">2) tiekėjo, kuris yra juridinis asmuo, kita organizacija ar jos </w:t>
            </w:r>
            <w:r w:rsidRPr="00B119D4">
              <w:rPr>
                <w:rFonts w:ascii="Times New Roman" w:hAnsi="Times New Roman" w:cs="Times New Roman"/>
                <w:b/>
                <w:color w:val="000000" w:themeColor="text1"/>
                <w:sz w:val="22"/>
                <w:szCs w:val="22"/>
                <w:lang w:eastAsia="en-US"/>
              </w:rPr>
              <w:t>struktūrinis</w:t>
            </w:r>
            <w:r w:rsidRPr="00B119D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C7D9A"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Tačiau ši nuostata netaikoma, jeigu:</w:t>
            </w:r>
          </w:p>
          <w:p w14:paraId="5A2B3A76"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476E9F94"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2) įsiskolinimo suma neviršija 50 Eur (penkiasdešimt eurų);</w:t>
            </w:r>
          </w:p>
          <w:p w14:paraId="79ECC67B" w14:textId="77777777" w:rsidR="00B119D4" w:rsidRPr="00B119D4" w:rsidRDefault="00B119D4" w:rsidP="00B119D4">
            <w:pPr>
              <w:spacing w:after="0" w:line="240" w:lineRule="auto"/>
              <w:jc w:val="both"/>
              <w:rPr>
                <w:rFonts w:ascii="Times New Roman" w:hAnsi="Times New Roman" w:cs="Times New Roman"/>
                <w:b/>
                <w:bCs/>
                <w:sz w:val="22"/>
                <w:szCs w:val="22"/>
                <w:lang w:eastAsia="en-US"/>
              </w:rPr>
            </w:pPr>
            <w:r w:rsidRPr="00B119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75519"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lastRenderedPageBreak/>
              <w:t>VPĮ 46 straipsnio 3 dalis</w:t>
            </w:r>
          </w:p>
          <w:p w14:paraId="61D84FA9" w14:textId="77777777" w:rsidR="00B119D4" w:rsidRPr="00B119D4" w:rsidRDefault="00B119D4" w:rsidP="00B119D4">
            <w:pPr>
              <w:spacing w:after="0" w:line="240" w:lineRule="auto"/>
              <w:jc w:val="both"/>
              <w:rPr>
                <w:rFonts w:ascii="Times New Roman" w:eastAsia="Arial" w:hAnsi="Times New Roman" w:cs="Times New Roman"/>
                <w:sz w:val="22"/>
                <w:szCs w:val="22"/>
              </w:rPr>
            </w:pPr>
          </w:p>
          <w:p w14:paraId="4274ED59" w14:textId="77777777" w:rsidR="00B119D4" w:rsidRPr="00B119D4" w:rsidRDefault="00B119D4" w:rsidP="00B119D4">
            <w:pPr>
              <w:spacing w:after="0" w:line="240" w:lineRule="auto"/>
              <w:jc w:val="both"/>
              <w:rPr>
                <w:rFonts w:ascii="Times New Roman" w:eastAsia="Yu Mincho" w:hAnsi="Times New Roman" w:cs="Times New Roman"/>
                <w:sz w:val="22"/>
                <w:szCs w:val="22"/>
              </w:rPr>
            </w:pPr>
            <w:r w:rsidRPr="00B119D4">
              <w:rPr>
                <w:rFonts w:ascii="Times New Roman" w:eastAsia="Arial" w:hAnsi="Times New Roman" w:cs="Times New Roman"/>
                <w:sz w:val="22"/>
                <w:szCs w:val="22"/>
              </w:rPr>
              <w:t>EBVPD III dalies B1 ir B2 punktai</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238D7"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Iš Lietuvoje įsteigtų subjektų reikalaujama:</w:t>
            </w:r>
          </w:p>
          <w:p w14:paraId="280B4ADA"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1) Dėl įsipareigojimų, susijusių su mokesčių mokėjimu, įvykdymo i</w:t>
            </w:r>
            <w:r w:rsidRPr="00B119D4">
              <w:rPr>
                <w:rFonts w:ascii="Times New Roman" w:hAnsi="Times New Roman" w:cs="Times New Roman"/>
                <w:sz w:val="22"/>
                <w:szCs w:val="22"/>
                <w:lang w:eastAsia="en-US"/>
              </w:rPr>
              <w:t xml:space="preserve">š Lietuvoje įsteigtų subjektų </w:t>
            </w:r>
            <w:r w:rsidRPr="00B119D4">
              <w:rPr>
                <w:rFonts w:ascii="Times New Roman" w:hAnsi="Times New Roman" w:cs="Times New Roman"/>
                <w:sz w:val="22"/>
                <w:szCs w:val="22"/>
              </w:rPr>
              <w:t>prašoma:</w:t>
            </w:r>
          </w:p>
          <w:p w14:paraId="54435041" w14:textId="77777777" w:rsidR="00B119D4" w:rsidRPr="00B119D4" w:rsidRDefault="00B119D4" w:rsidP="00B119D4">
            <w:pPr>
              <w:spacing w:after="0" w:line="240" w:lineRule="auto"/>
              <w:jc w:val="both"/>
              <w:rPr>
                <w:rFonts w:ascii="Times New Roman" w:hAnsi="Times New Roman" w:cs="Times New Roman"/>
                <w:b/>
                <w:bCs/>
                <w:sz w:val="22"/>
                <w:szCs w:val="22"/>
              </w:rPr>
            </w:pPr>
          </w:p>
          <w:p w14:paraId="356ABD42" w14:textId="77777777" w:rsidR="00B119D4" w:rsidRPr="00B119D4" w:rsidRDefault="00B119D4" w:rsidP="00B119D4">
            <w:pPr>
              <w:numPr>
                <w:ilvl w:val="0"/>
                <w:numId w:val="21"/>
              </w:num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 xml:space="preserve">išrašo iš teismo sprendimo (jei toks yra) </w:t>
            </w:r>
          </w:p>
          <w:p w14:paraId="5AEB592D" w14:textId="77777777" w:rsidR="00B119D4" w:rsidRPr="00B119D4" w:rsidRDefault="00B119D4" w:rsidP="00B119D4">
            <w:pPr>
              <w:numPr>
                <w:ilvl w:val="0"/>
                <w:numId w:val="21"/>
              </w:num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arba Valstybinės mokesčių inspekcijos prie Lietuvos Respublikos finansų ministerijos išduoto dokumento,</w:t>
            </w:r>
          </w:p>
          <w:p w14:paraId="11C90923" w14:textId="77777777" w:rsidR="00B119D4" w:rsidRPr="00B119D4" w:rsidRDefault="00B119D4" w:rsidP="00B119D4">
            <w:pPr>
              <w:numPr>
                <w:ilvl w:val="0"/>
                <w:numId w:val="20"/>
              </w:num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8704BDE" w14:textId="77777777" w:rsidR="00B119D4" w:rsidRPr="00B119D4" w:rsidRDefault="00B119D4" w:rsidP="00B119D4">
            <w:pPr>
              <w:spacing w:after="0" w:line="240" w:lineRule="auto"/>
              <w:jc w:val="both"/>
              <w:rPr>
                <w:rFonts w:ascii="Times New Roman" w:hAnsi="Times New Roman" w:cs="Times New Roman"/>
                <w:sz w:val="22"/>
                <w:szCs w:val="22"/>
              </w:rPr>
            </w:pPr>
          </w:p>
          <w:p w14:paraId="371B80C8"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Iš ne Lietuvoje įsteigtų subjektų reikalaujama:</w:t>
            </w:r>
          </w:p>
          <w:p w14:paraId="3528392C"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atitinkamos užsienio šalies institucijos dokumento</w:t>
            </w:r>
            <w:r w:rsidRPr="00B119D4">
              <w:rPr>
                <w:rFonts w:ascii="Times New Roman" w:hAnsi="Times New Roman" w:cs="Times New Roman"/>
                <w:sz w:val="22"/>
                <w:szCs w:val="22"/>
                <w:vertAlign w:val="superscript"/>
              </w:rPr>
              <w:footnoteReference w:id="3"/>
            </w:r>
            <w:r w:rsidRPr="00B119D4">
              <w:rPr>
                <w:rFonts w:ascii="Times New Roman" w:hAnsi="Times New Roman" w:cs="Times New Roman"/>
                <w:sz w:val="22"/>
                <w:szCs w:val="22"/>
              </w:rPr>
              <w:t>.</w:t>
            </w:r>
          </w:p>
          <w:p w14:paraId="63260F85"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462E468B" w14:textId="77777777" w:rsidR="00B119D4" w:rsidRPr="00B119D4" w:rsidRDefault="00B119D4" w:rsidP="00B119D4">
            <w:pPr>
              <w:spacing w:after="0" w:line="240" w:lineRule="auto"/>
              <w:jc w:val="both"/>
              <w:rPr>
                <w:rFonts w:ascii="Times New Roman" w:hAnsi="Times New Roman" w:cs="Times New Roman"/>
                <w:i/>
                <w:iCs/>
                <w:color w:val="000000" w:themeColor="text1"/>
                <w:sz w:val="22"/>
                <w:szCs w:val="22"/>
              </w:rPr>
            </w:pPr>
            <w:r w:rsidRPr="00B119D4">
              <w:rPr>
                <w:rFonts w:ascii="Times New Roman" w:hAnsi="Times New Roman" w:cs="Times New Roman"/>
                <w:sz w:val="22"/>
                <w:szCs w:val="22"/>
              </w:rPr>
              <w:t xml:space="preserve">Nurodyti dokumentai turi būti  išduoti ne anksčiau kaip </w:t>
            </w:r>
            <w:r w:rsidRPr="00B119D4">
              <w:rPr>
                <w:rFonts w:ascii="Times New Roman" w:hAnsi="Times New Roman" w:cs="Times New Roman"/>
                <w:color w:val="000000" w:themeColor="text1"/>
                <w:sz w:val="22"/>
                <w:szCs w:val="22"/>
              </w:rPr>
              <w:t xml:space="preserve">120 dienų </w:t>
            </w:r>
            <w:r w:rsidRPr="00B119D4">
              <w:rPr>
                <w:rFonts w:ascii="Times New Roman" w:hAnsi="Times New Roman" w:cs="Times New Roman"/>
                <w:sz w:val="22"/>
                <w:szCs w:val="22"/>
              </w:rPr>
              <w:t xml:space="preserve">iki </w:t>
            </w:r>
            <w:r w:rsidRPr="00B119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119D4">
              <w:rPr>
                <w:rFonts w:ascii="Times New Roman" w:eastAsia="Times New Roman" w:hAnsi="Times New Roman" w:cs="Times New Roman"/>
                <w:sz w:val="22"/>
                <w:szCs w:val="22"/>
              </w:rPr>
              <w:t>umentus</w:t>
            </w:r>
            <w:r w:rsidRPr="00B119D4">
              <w:rPr>
                <w:rFonts w:ascii="Times New Roman" w:hAnsi="Times New Roman" w:cs="Times New Roman"/>
                <w:sz w:val="22"/>
                <w:szCs w:val="22"/>
              </w:rPr>
              <w:t xml:space="preserve">. </w:t>
            </w:r>
            <w:r w:rsidRPr="00B119D4">
              <w:rPr>
                <w:rFonts w:ascii="Times New Roman" w:hAnsi="Times New Roman" w:cs="Times New Roman"/>
                <w:b/>
                <w:bCs/>
                <w:i/>
                <w:iCs/>
                <w:color w:val="000000" w:themeColor="text1"/>
                <w:sz w:val="22"/>
                <w:szCs w:val="22"/>
              </w:rPr>
              <w:t>Pavyzdys</w:t>
            </w:r>
            <w:r w:rsidRPr="00B119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552B8B" w14:textId="77777777" w:rsidR="00B119D4" w:rsidRPr="00B119D4" w:rsidRDefault="00B119D4" w:rsidP="00B119D4">
            <w:pPr>
              <w:spacing w:after="0" w:line="240" w:lineRule="auto"/>
              <w:jc w:val="both"/>
              <w:rPr>
                <w:rFonts w:ascii="Times New Roman" w:hAnsi="Times New Roman" w:cs="Times New Roman"/>
                <w:i/>
                <w:iCs/>
                <w:color w:val="7030A0"/>
                <w:sz w:val="22"/>
                <w:szCs w:val="22"/>
              </w:rPr>
            </w:pPr>
          </w:p>
          <w:p w14:paraId="767466A8"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934246" w14:textId="77777777" w:rsidR="00B119D4" w:rsidRPr="00B119D4" w:rsidRDefault="00B119D4" w:rsidP="00B119D4">
            <w:pPr>
              <w:spacing w:after="0" w:line="240" w:lineRule="auto"/>
              <w:jc w:val="both"/>
              <w:rPr>
                <w:rFonts w:ascii="Times New Roman" w:hAnsi="Times New Roman" w:cs="Times New Roman"/>
                <w:b/>
                <w:bCs/>
                <w:sz w:val="22"/>
                <w:szCs w:val="22"/>
              </w:rPr>
            </w:pPr>
          </w:p>
          <w:p w14:paraId="2E627263"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bCs/>
                <w:sz w:val="22"/>
                <w:szCs w:val="22"/>
              </w:rPr>
              <w:lastRenderedPageBreak/>
              <w:t>2) Dėl įsipareigojimų, susijusių su socialinio draudimo įmokų mokėjimu, įvykdymo i</w:t>
            </w:r>
            <w:r w:rsidRPr="00B119D4">
              <w:rPr>
                <w:rFonts w:ascii="Times New Roman" w:hAnsi="Times New Roman" w:cs="Times New Roman"/>
                <w:sz w:val="22"/>
                <w:szCs w:val="22"/>
                <w:lang w:eastAsia="en-US"/>
              </w:rPr>
              <w:t xml:space="preserve">š Lietuvoje įsteigtų subjektų </w:t>
            </w:r>
            <w:r w:rsidRPr="00B119D4">
              <w:rPr>
                <w:rFonts w:ascii="Times New Roman" w:hAnsi="Times New Roman" w:cs="Times New Roman"/>
                <w:bCs/>
                <w:sz w:val="22"/>
                <w:szCs w:val="22"/>
              </w:rPr>
              <w:t>prašoma:</w:t>
            </w:r>
          </w:p>
          <w:p w14:paraId="11CB1C94" w14:textId="77777777" w:rsidR="00B119D4" w:rsidRPr="00B119D4" w:rsidRDefault="00B119D4" w:rsidP="00B119D4">
            <w:pPr>
              <w:spacing w:after="0" w:line="240" w:lineRule="auto"/>
              <w:jc w:val="both"/>
              <w:rPr>
                <w:rFonts w:ascii="Times New Roman" w:hAnsi="Times New Roman" w:cs="Times New Roman"/>
                <w:bCs/>
                <w:sz w:val="22"/>
                <w:szCs w:val="22"/>
              </w:rPr>
            </w:pPr>
            <w:r w:rsidRPr="00B119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119D4">
                <w:rPr>
                  <w:rFonts w:ascii="Times New Roman" w:hAnsi="Times New Roman" w:cs="Times New Roman"/>
                  <w:bCs/>
                  <w:sz w:val="22"/>
                  <w:szCs w:val="22"/>
                  <w:u w:val="single"/>
                </w:rPr>
                <w:t>http://draudejai.sodra.lt/draudeju_viesi_duomenys/</w:t>
              </w:r>
            </w:hyperlink>
            <w:r w:rsidRPr="00B119D4">
              <w:rPr>
                <w:rFonts w:ascii="Times New Roman" w:hAnsi="Times New Roman" w:cs="Times New Roman"/>
                <w:bCs/>
                <w:sz w:val="22"/>
                <w:szCs w:val="22"/>
              </w:rPr>
              <w:t>.</w:t>
            </w:r>
          </w:p>
          <w:p w14:paraId="381420B9" w14:textId="77777777" w:rsidR="00B119D4" w:rsidRPr="00B119D4" w:rsidRDefault="00B119D4" w:rsidP="00B119D4">
            <w:pPr>
              <w:spacing w:after="0" w:line="240" w:lineRule="auto"/>
              <w:jc w:val="both"/>
              <w:rPr>
                <w:rFonts w:ascii="Times New Roman" w:hAnsi="Times New Roman" w:cs="Times New Roman"/>
                <w:b/>
                <w:bCs/>
                <w:sz w:val="22"/>
                <w:szCs w:val="22"/>
              </w:rPr>
            </w:pPr>
          </w:p>
          <w:p w14:paraId="77383391"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1F4420" w14:textId="77777777" w:rsidR="00B119D4" w:rsidRPr="00B119D4" w:rsidRDefault="00B119D4" w:rsidP="00B119D4">
            <w:pPr>
              <w:spacing w:after="0" w:line="240" w:lineRule="auto"/>
              <w:jc w:val="both"/>
              <w:rPr>
                <w:rFonts w:ascii="Times New Roman" w:hAnsi="Times New Roman" w:cs="Times New Roman"/>
                <w:b/>
                <w:bCs/>
                <w:sz w:val="22"/>
                <w:szCs w:val="22"/>
              </w:rPr>
            </w:pPr>
          </w:p>
          <w:p w14:paraId="4485629B"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24AC20" w14:textId="77777777" w:rsidR="00B119D4" w:rsidRPr="00B119D4" w:rsidRDefault="00B119D4" w:rsidP="00B119D4">
            <w:pPr>
              <w:spacing w:after="0" w:line="240" w:lineRule="auto"/>
              <w:jc w:val="both"/>
              <w:rPr>
                <w:rFonts w:ascii="Times New Roman" w:hAnsi="Times New Roman" w:cs="Times New Roman"/>
                <w:b/>
                <w:bCs/>
                <w:sz w:val="22"/>
                <w:szCs w:val="22"/>
              </w:rPr>
            </w:pPr>
          </w:p>
          <w:p w14:paraId="35EC1CF8"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Iš ne Lietuvoje įsteigtų subjektų reikalaujama:</w:t>
            </w:r>
          </w:p>
          <w:p w14:paraId="3E202BAA" w14:textId="77777777" w:rsidR="00B119D4" w:rsidRPr="00B119D4" w:rsidRDefault="00B119D4" w:rsidP="00B119D4">
            <w:pPr>
              <w:numPr>
                <w:ilvl w:val="0"/>
                <w:numId w:val="22"/>
              </w:numPr>
              <w:spacing w:after="0" w:line="240" w:lineRule="auto"/>
              <w:ind w:left="314"/>
              <w:jc w:val="both"/>
              <w:rPr>
                <w:rFonts w:ascii="Times New Roman" w:hAnsi="Times New Roman" w:cs="Times New Roman"/>
                <w:b/>
                <w:bCs/>
                <w:sz w:val="22"/>
                <w:szCs w:val="22"/>
              </w:rPr>
            </w:pPr>
            <w:r w:rsidRPr="00B119D4">
              <w:rPr>
                <w:rFonts w:ascii="Times New Roman" w:hAnsi="Times New Roman" w:cs="Times New Roman"/>
                <w:sz w:val="22"/>
                <w:szCs w:val="22"/>
              </w:rPr>
              <w:t>atitinkamos užsienio šalies kompetentingos institucijos dokumento</w:t>
            </w:r>
            <w:r w:rsidRPr="00B119D4">
              <w:rPr>
                <w:rFonts w:ascii="Times New Roman" w:hAnsi="Times New Roman" w:cs="Times New Roman"/>
                <w:sz w:val="22"/>
                <w:szCs w:val="22"/>
                <w:vertAlign w:val="superscript"/>
              </w:rPr>
              <w:footnoteReference w:id="4"/>
            </w:r>
            <w:r w:rsidRPr="00B119D4">
              <w:rPr>
                <w:rFonts w:ascii="Times New Roman" w:hAnsi="Times New Roman" w:cs="Times New Roman"/>
                <w:sz w:val="22"/>
                <w:szCs w:val="22"/>
              </w:rPr>
              <w:t>.</w:t>
            </w:r>
          </w:p>
          <w:p w14:paraId="7337DCDD" w14:textId="77777777" w:rsidR="00B119D4" w:rsidRPr="00B119D4" w:rsidRDefault="00B119D4" w:rsidP="00B119D4">
            <w:pPr>
              <w:spacing w:after="0" w:line="240" w:lineRule="auto"/>
              <w:jc w:val="both"/>
              <w:rPr>
                <w:rFonts w:ascii="Times New Roman" w:hAnsi="Times New Roman" w:cs="Times New Roman"/>
                <w:b/>
                <w:bCs/>
                <w:sz w:val="22"/>
                <w:szCs w:val="22"/>
              </w:rPr>
            </w:pPr>
          </w:p>
          <w:p w14:paraId="41210EC2" w14:textId="77777777" w:rsidR="00B119D4" w:rsidRPr="00B119D4" w:rsidRDefault="00B119D4" w:rsidP="00B119D4">
            <w:pPr>
              <w:spacing w:after="0" w:line="240" w:lineRule="auto"/>
              <w:jc w:val="both"/>
              <w:rPr>
                <w:rFonts w:ascii="Times New Roman" w:hAnsi="Times New Roman" w:cs="Times New Roman"/>
                <w:i/>
                <w:iCs/>
                <w:color w:val="7030A0"/>
                <w:sz w:val="22"/>
                <w:szCs w:val="22"/>
              </w:rPr>
            </w:pPr>
            <w:r w:rsidRPr="00B119D4">
              <w:rPr>
                <w:rFonts w:ascii="Times New Roman" w:hAnsi="Times New Roman" w:cs="Times New Roman"/>
                <w:sz w:val="22"/>
                <w:szCs w:val="22"/>
              </w:rPr>
              <w:t xml:space="preserve">Nurodyti dokumentai turi būti  išduoti ne anksčiau kaip </w:t>
            </w:r>
            <w:r w:rsidRPr="00B119D4">
              <w:rPr>
                <w:rFonts w:ascii="Times New Roman" w:hAnsi="Times New Roman" w:cs="Times New Roman"/>
                <w:color w:val="000000" w:themeColor="text1"/>
                <w:sz w:val="22"/>
                <w:szCs w:val="22"/>
              </w:rPr>
              <w:t xml:space="preserve">120 dienų </w:t>
            </w:r>
            <w:r w:rsidRPr="00B119D4">
              <w:rPr>
                <w:rFonts w:ascii="Times New Roman" w:hAnsi="Times New Roman" w:cs="Times New Roman"/>
                <w:sz w:val="22"/>
                <w:szCs w:val="22"/>
              </w:rPr>
              <w:t xml:space="preserve">iki </w:t>
            </w:r>
            <w:r w:rsidRPr="00B119D4">
              <w:rPr>
                <w:rFonts w:ascii="Times New Roman" w:eastAsia="Times New Roman" w:hAnsi="Times New Roman" w:cs="Times New Roman"/>
                <w:i/>
                <w:iCs/>
                <w:sz w:val="22"/>
                <w:szCs w:val="22"/>
              </w:rPr>
              <w:t xml:space="preserve">tos dienos, kai </w:t>
            </w:r>
            <w:r w:rsidRPr="00B119D4">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B119D4">
              <w:rPr>
                <w:rFonts w:ascii="Times New Roman" w:eastAsia="Times New Roman" w:hAnsi="Times New Roman" w:cs="Times New Roman"/>
                <w:sz w:val="22"/>
                <w:szCs w:val="22"/>
              </w:rPr>
              <w:t>umentus</w:t>
            </w:r>
            <w:r w:rsidRPr="00B119D4">
              <w:rPr>
                <w:rFonts w:ascii="Times New Roman" w:hAnsi="Times New Roman" w:cs="Times New Roman"/>
                <w:sz w:val="22"/>
                <w:szCs w:val="22"/>
              </w:rPr>
              <w:t xml:space="preserve">. </w:t>
            </w:r>
            <w:r w:rsidRPr="00B119D4">
              <w:rPr>
                <w:rFonts w:ascii="Times New Roman" w:hAnsi="Times New Roman" w:cs="Times New Roman"/>
                <w:b/>
                <w:bCs/>
                <w:i/>
                <w:iCs/>
                <w:color w:val="000000" w:themeColor="text1"/>
                <w:sz w:val="22"/>
                <w:szCs w:val="22"/>
              </w:rPr>
              <w:t>Pavyzdys</w:t>
            </w:r>
            <w:r w:rsidRPr="00B119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C4007B6" w14:textId="77777777" w:rsidR="00B119D4" w:rsidRPr="00B119D4" w:rsidRDefault="00B119D4" w:rsidP="00B119D4">
            <w:pPr>
              <w:spacing w:after="0" w:line="240" w:lineRule="auto"/>
              <w:jc w:val="both"/>
              <w:rPr>
                <w:rFonts w:ascii="Times New Roman" w:hAnsi="Times New Roman" w:cs="Times New Roman"/>
                <w:b/>
                <w:bCs/>
                <w:sz w:val="22"/>
                <w:szCs w:val="22"/>
              </w:rPr>
            </w:pPr>
          </w:p>
          <w:p w14:paraId="12A30960" w14:textId="54A49042"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06"/>
      <w:tr w:rsidR="00B119D4" w:rsidRPr="00B119D4" w14:paraId="2D427381"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68D13"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ED6C2"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1CDE8"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1 punktas</w:t>
            </w:r>
          </w:p>
          <w:p w14:paraId="6C6519D1"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7D9C4D46"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rPr>
              <w:t>EBVPD III dalies C10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7B6D"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6784EE52"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71B7A504" w14:textId="77777777" w:rsidR="00B119D4" w:rsidRPr="00B119D4" w:rsidRDefault="00B119D4" w:rsidP="00B119D4">
            <w:pPr>
              <w:spacing w:after="0" w:line="240" w:lineRule="auto"/>
              <w:jc w:val="both"/>
              <w:rPr>
                <w:rFonts w:ascii="Times New Roman" w:hAnsi="Times New Roman" w:cs="Times New Roman"/>
                <w:b/>
                <w:bCs/>
                <w:iCs/>
                <w:sz w:val="22"/>
                <w:szCs w:val="22"/>
                <w:lang w:eastAsia="en-US"/>
              </w:rPr>
            </w:pPr>
          </w:p>
        </w:tc>
      </w:tr>
      <w:tr w:rsidR="00B119D4" w:rsidRPr="00B119D4" w14:paraId="7908CBCB"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5E8D0"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D1624F"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53602"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5C53D"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2 punktas</w:t>
            </w:r>
          </w:p>
          <w:p w14:paraId="31CC9F2F"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1203A8BE" w14:textId="77777777" w:rsidR="00B119D4" w:rsidRPr="00B119D4" w:rsidRDefault="00B119D4" w:rsidP="00B119D4">
            <w:pPr>
              <w:spacing w:after="0" w:line="240" w:lineRule="auto"/>
              <w:jc w:val="both"/>
              <w:rPr>
                <w:rFonts w:ascii="Times New Roman" w:eastAsia="Yu Mincho" w:hAnsi="Times New Roman" w:cs="Times New Roman"/>
                <w:sz w:val="22"/>
                <w:szCs w:val="22"/>
              </w:rPr>
            </w:pPr>
            <w:r w:rsidRPr="00B119D4">
              <w:rPr>
                <w:rFonts w:ascii="Times New Roman" w:eastAsia="Yu Mincho" w:hAnsi="Times New Roman" w:cs="Times New Roman"/>
                <w:sz w:val="22"/>
                <w:szCs w:val="22"/>
              </w:rPr>
              <w:t>EBVPD III dalies C12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D2C42"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4447B266"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0D93C567" w14:textId="77777777" w:rsidR="00B119D4" w:rsidRPr="00B119D4" w:rsidRDefault="00B119D4" w:rsidP="00B119D4">
            <w:pPr>
              <w:spacing w:after="0" w:line="240" w:lineRule="auto"/>
              <w:jc w:val="both"/>
              <w:rPr>
                <w:rFonts w:ascii="Times New Roman" w:hAnsi="Times New Roman" w:cs="Times New Roman"/>
                <w:b/>
                <w:bCs/>
                <w:iCs/>
                <w:sz w:val="22"/>
                <w:szCs w:val="22"/>
                <w:lang w:eastAsia="en-US"/>
              </w:rPr>
            </w:pPr>
          </w:p>
        </w:tc>
      </w:tr>
      <w:tr w:rsidR="00B119D4" w:rsidRPr="00B119D4" w14:paraId="00C418FB"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F209B"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2CFDF"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Pažeista konkurencija, kaip nustatyta VPĮ 27 straipsnio 3 ir 4 dalyse, ir atitinkamos padėties negalima ištaisyti.</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D77A1"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3 punktas</w:t>
            </w:r>
          </w:p>
          <w:p w14:paraId="08A31842"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73E65B5D"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rPr>
              <w:t>EBVPD III dalies C13 punktas</w:t>
            </w:r>
            <w:r w:rsidRPr="00B119D4">
              <w:rPr>
                <w:rFonts w:ascii="Times New Roman" w:eastAsia="Yu Mincho" w:hAnsi="Times New Roman" w:cs="Times New Roman"/>
                <w:sz w:val="22"/>
                <w:szCs w:val="22"/>
                <w:lang w:eastAsia="en-US"/>
              </w:rPr>
              <w:t xml:space="preserve"> </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F23F"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679957A4" w14:textId="77777777" w:rsidR="00B119D4" w:rsidRPr="00B119D4" w:rsidRDefault="00B119D4" w:rsidP="00B119D4">
            <w:pPr>
              <w:spacing w:after="0" w:line="240" w:lineRule="auto"/>
              <w:jc w:val="both"/>
              <w:rPr>
                <w:rFonts w:ascii="Times New Roman" w:hAnsi="Times New Roman" w:cs="Times New Roman"/>
                <w:b/>
                <w:bCs/>
                <w:iCs/>
                <w:sz w:val="22"/>
                <w:szCs w:val="22"/>
                <w:lang w:eastAsia="en-US"/>
              </w:rPr>
            </w:pPr>
          </w:p>
        </w:tc>
      </w:tr>
      <w:tr w:rsidR="00B119D4" w:rsidRPr="00B119D4" w14:paraId="5333C440"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F05F5"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491B9"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B119D4">
              <w:rPr>
                <w:rFonts w:ascii="Times New Roman" w:hAnsi="Times New Roman" w:cs="Times New Roman"/>
                <w:sz w:val="22"/>
                <w:szCs w:val="22"/>
              </w:rPr>
              <w:lastRenderedPageBreak/>
              <w:t xml:space="preserve">pateiktos melagingos informacijos negali pateikti patvirtinančių dokumentų, reikalaujamų pagal VPĮ 50 straipsnį. </w:t>
            </w:r>
          </w:p>
          <w:p w14:paraId="4DA7460A" w14:textId="77777777" w:rsidR="00B119D4" w:rsidRPr="00B119D4" w:rsidRDefault="00B119D4" w:rsidP="00B119D4">
            <w:pPr>
              <w:spacing w:after="0" w:line="240" w:lineRule="auto"/>
              <w:jc w:val="both"/>
              <w:rPr>
                <w:rFonts w:ascii="Times New Roman" w:hAnsi="Times New Roman" w:cs="Times New Roman"/>
                <w:bCs/>
                <w:sz w:val="22"/>
                <w:szCs w:val="22"/>
              </w:rPr>
            </w:pPr>
            <w:r w:rsidRPr="00B119D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36D3B0" w14:textId="77777777" w:rsidR="00B119D4" w:rsidRPr="00B119D4" w:rsidRDefault="00B119D4" w:rsidP="00B119D4">
            <w:pPr>
              <w:spacing w:after="0" w:line="240" w:lineRule="auto"/>
              <w:jc w:val="both"/>
              <w:rPr>
                <w:rFonts w:ascii="Times New Roman" w:hAnsi="Times New Roman" w:cs="Times New Roman"/>
                <w:bCs/>
                <w:sz w:val="22"/>
                <w:szCs w:val="22"/>
              </w:rPr>
            </w:pPr>
            <w:r w:rsidRPr="00B119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C98D"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lastRenderedPageBreak/>
              <w:t>VPĮ 46 straipsnio 4 dalies 4 punktas</w:t>
            </w:r>
          </w:p>
          <w:p w14:paraId="6637EC0E"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0A67BA05"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rPr>
              <w:t>EBVPD III dalies C15 punktas</w:t>
            </w:r>
            <w:r w:rsidRPr="00B119D4">
              <w:rPr>
                <w:rFonts w:ascii="Times New Roman" w:eastAsia="Yu Mincho" w:hAnsi="Times New Roman" w:cs="Times New Roman"/>
                <w:sz w:val="22"/>
                <w:szCs w:val="22"/>
                <w:lang w:eastAsia="en-US"/>
              </w:rPr>
              <w:t xml:space="preserve"> </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7F8A1"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71EA15C5"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3C522C3D"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3777FBCC"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b/>
                <w:bCs/>
                <w:sz w:val="22"/>
                <w:szCs w:val="22"/>
              </w:rPr>
              <w:t xml:space="preserve">Priimant sprendimus dėl tiekėjo pašalinimo iš pirkimo procedūros šiame punkte nurodytu pašalinimo pagrindu, be kita ko, gali būti </w:t>
            </w:r>
            <w:r w:rsidRPr="00B119D4">
              <w:rPr>
                <w:rFonts w:ascii="Times New Roman" w:hAnsi="Times New Roman" w:cs="Times New Roman"/>
                <w:b/>
                <w:bCs/>
                <w:sz w:val="22"/>
                <w:szCs w:val="22"/>
              </w:rPr>
              <w:lastRenderedPageBreak/>
              <w:t xml:space="preserve">atsižvelgiama į pagal VPĮ 52 straipsnį skelbiamą informaciją: </w:t>
            </w:r>
          </w:p>
          <w:p w14:paraId="1103A092" w14:textId="77777777" w:rsidR="00B119D4" w:rsidRPr="00B119D4" w:rsidRDefault="00B119D4" w:rsidP="00B119D4">
            <w:pPr>
              <w:spacing w:after="0" w:line="240" w:lineRule="auto"/>
              <w:jc w:val="both"/>
              <w:rPr>
                <w:rFonts w:ascii="Times New Roman" w:hAnsi="Times New Roman" w:cs="Times New Roman"/>
                <w:sz w:val="22"/>
                <w:szCs w:val="22"/>
              </w:rPr>
            </w:pPr>
            <w:hyperlink r:id="rId18" w:history="1">
              <w:r w:rsidRPr="00B119D4">
                <w:rPr>
                  <w:rFonts w:ascii="Times New Roman" w:hAnsi="Times New Roman" w:cs="Times New Roman"/>
                  <w:sz w:val="22"/>
                  <w:szCs w:val="22"/>
                </w:rPr>
                <w:t>https://vpt.lrv.lt/lt/nuorodos/kiti-duomenys/powerbi/melaginga-informacija-pateikusiu-tiekeju-sarasas-3/</w:t>
              </w:r>
            </w:hyperlink>
          </w:p>
        </w:tc>
      </w:tr>
      <w:tr w:rsidR="00B119D4" w:rsidRPr="00B119D4" w14:paraId="46FCF478"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CA278"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1998F"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119D4">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CACC3"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lastRenderedPageBreak/>
              <w:t>VPĮ 46 straipsnio 4 dalies 5 punktas</w:t>
            </w:r>
          </w:p>
          <w:p w14:paraId="7D9C75F3"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7665E58F" w14:textId="77777777" w:rsidR="00B119D4" w:rsidRPr="00B119D4" w:rsidRDefault="00B119D4" w:rsidP="00B119D4">
            <w:pPr>
              <w:spacing w:after="0" w:line="240" w:lineRule="auto"/>
              <w:jc w:val="both"/>
              <w:rPr>
                <w:rFonts w:ascii="Times New Roman" w:eastAsia="Yu Mincho" w:hAnsi="Times New Roman" w:cs="Times New Roman"/>
                <w:sz w:val="22"/>
                <w:szCs w:val="22"/>
              </w:rPr>
            </w:pPr>
            <w:r w:rsidRPr="00B119D4">
              <w:rPr>
                <w:rFonts w:ascii="Times New Roman" w:eastAsia="Yu Mincho" w:hAnsi="Times New Roman" w:cs="Times New Roman"/>
                <w:sz w:val="22"/>
                <w:szCs w:val="22"/>
              </w:rPr>
              <w:t>EBVPD</w:t>
            </w:r>
            <w:r w:rsidRPr="00B119D4">
              <w:rPr>
                <w:rFonts w:ascii="Times New Roman" w:eastAsia="Arial" w:hAnsi="Times New Roman" w:cs="Times New Roman"/>
                <w:sz w:val="22"/>
                <w:szCs w:val="22"/>
              </w:rPr>
              <w:t xml:space="preserve"> III dalies C15 punktas</w:t>
            </w:r>
          </w:p>
          <w:p w14:paraId="3E248993"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p w14:paraId="1ABE922A"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A0CDB"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62CBFEDB" w14:textId="77777777" w:rsidR="00B119D4" w:rsidRPr="00B119D4" w:rsidRDefault="00B119D4" w:rsidP="00B119D4">
            <w:pPr>
              <w:spacing w:after="0" w:line="240" w:lineRule="auto"/>
              <w:jc w:val="both"/>
              <w:rPr>
                <w:rFonts w:ascii="Times New Roman" w:hAnsi="Times New Roman" w:cs="Times New Roman"/>
                <w:b/>
                <w:bCs/>
                <w:iCs/>
                <w:sz w:val="22"/>
                <w:szCs w:val="22"/>
                <w:lang w:eastAsia="en-US"/>
              </w:rPr>
            </w:pPr>
          </w:p>
        </w:tc>
      </w:tr>
      <w:tr w:rsidR="00B119D4" w:rsidRPr="00B119D4" w14:paraId="4B05D567"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B826C" w14:textId="77777777" w:rsidR="00B119D4" w:rsidRPr="00B119D4" w:rsidRDefault="00B119D4" w:rsidP="00B119D4">
            <w:pPr>
              <w:numPr>
                <w:ilvl w:val="0"/>
                <w:numId w:val="19"/>
              </w:numPr>
              <w:spacing w:after="0" w:line="240" w:lineRule="auto"/>
              <w:ind w:left="0" w:firstLine="0"/>
              <w:rPr>
                <w:rFonts w:ascii="Times New Roman" w:hAnsi="Times New Roman" w:cs="Times New Roman"/>
                <w:b/>
                <w:bCs/>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7597B"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007B0F"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B119D4">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AAD7"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lastRenderedPageBreak/>
              <w:t>VPĮ 46 straipsnio 4 dalies 6 punktas</w:t>
            </w:r>
          </w:p>
          <w:p w14:paraId="450FE361"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0D92E1F3" w14:textId="77777777" w:rsidR="00B119D4" w:rsidRPr="00B119D4" w:rsidRDefault="00B119D4" w:rsidP="00B119D4">
            <w:pPr>
              <w:spacing w:after="0" w:line="240" w:lineRule="auto"/>
              <w:jc w:val="both"/>
              <w:rPr>
                <w:rFonts w:ascii="Times New Roman" w:eastAsia="Yu Mincho" w:hAnsi="Times New Roman" w:cs="Times New Roman"/>
                <w:sz w:val="22"/>
                <w:szCs w:val="22"/>
              </w:rPr>
            </w:pPr>
            <w:r w:rsidRPr="00B119D4">
              <w:rPr>
                <w:rFonts w:ascii="Times New Roman" w:eastAsia="Yu Mincho" w:hAnsi="Times New Roman" w:cs="Times New Roman"/>
                <w:sz w:val="22"/>
                <w:szCs w:val="22"/>
              </w:rPr>
              <w:t>EBVPD</w:t>
            </w:r>
            <w:r w:rsidRPr="00B119D4">
              <w:rPr>
                <w:rFonts w:ascii="Times New Roman" w:eastAsia="Arial" w:hAnsi="Times New Roman" w:cs="Times New Roman"/>
                <w:sz w:val="22"/>
                <w:szCs w:val="22"/>
              </w:rPr>
              <w:t xml:space="preserve"> III dalies C14 punktas</w:t>
            </w:r>
          </w:p>
          <w:p w14:paraId="56F2D55B"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p w14:paraId="3CEFF919"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40348"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2F6EBAC6"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45FFFAB2"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841646C" w14:textId="77777777" w:rsidR="00B119D4" w:rsidRPr="00B119D4" w:rsidRDefault="00B119D4" w:rsidP="00B119D4">
            <w:pPr>
              <w:spacing w:after="0" w:line="240" w:lineRule="auto"/>
              <w:jc w:val="both"/>
              <w:rPr>
                <w:rFonts w:ascii="Times New Roman" w:hAnsi="Times New Roman" w:cs="Times New Roman"/>
                <w:sz w:val="22"/>
                <w:szCs w:val="22"/>
              </w:rPr>
            </w:pPr>
          </w:p>
          <w:p w14:paraId="4FB629F9" w14:textId="77777777" w:rsidR="00B119D4" w:rsidRPr="00B119D4" w:rsidRDefault="00B119D4" w:rsidP="00B119D4">
            <w:pPr>
              <w:spacing w:after="0" w:line="240" w:lineRule="auto"/>
              <w:jc w:val="both"/>
              <w:rPr>
                <w:rFonts w:ascii="Times New Roman" w:hAnsi="Times New Roman" w:cs="Times New Roman"/>
                <w:sz w:val="22"/>
                <w:szCs w:val="22"/>
              </w:rPr>
            </w:pPr>
            <w:hyperlink r:id="rId19" w:history="1">
              <w:r w:rsidRPr="00B119D4">
                <w:rPr>
                  <w:rFonts w:ascii="Times New Roman" w:hAnsi="Times New Roman" w:cs="Times New Roman"/>
                  <w:sz w:val="22"/>
                  <w:szCs w:val="22"/>
                </w:rPr>
                <w:t>https://vpt.lrv.lt/lt/nuorodos/kiti-duomenys/powerbi/nepatikimi-tiekejai-1/</w:t>
              </w:r>
            </w:hyperlink>
          </w:p>
          <w:p w14:paraId="1A750BC7" w14:textId="77777777" w:rsidR="00B119D4" w:rsidRPr="00B119D4" w:rsidRDefault="00B119D4" w:rsidP="00B119D4">
            <w:pPr>
              <w:spacing w:after="0" w:line="240" w:lineRule="auto"/>
              <w:jc w:val="both"/>
              <w:rPr>
                <w:rFonts w:ascii="Times New Roman" w:hAnsi="Times New Roman" w:cs="Times New Roman"/>
                <w:sz w:val="22"/>
                <w:szCs w:val="22"/>
              </w:rPr>
            </w:pPr>
          </w:p>
          <w:p w14:paraId="17518E5D" w14:textId="77777777" w:rsidR="00B119D4" w:rsidRPr="00B119D4" w:rsidRDefault="00B119D4" w:rsidP="00B119D4">
            <w:pPr>
              <w:spacing w:after="0" w:line="240" w:lineRule="auto"/>
              <w:jc w:val="both"/>
              <w:rPr>
                <w:rFonts w:ascii="Times New Roman" w:hAnsi="Times New Roman" w:cs="Times New Roman"/>
                <w:sz w:val="22"/>
                <w:szCs w:val="22"/>
              </w:rPr>
            </w:pPr>
            <w:hyperlink r:id="rId20" w:history="1">
              <w:r w:rsidRPr="00B119D4">
                <w:rPr>
                  <w:rFonts w:ascii="Times New Roman" w:hAnsi="Times New Roman" w:cs="Times New Roman"/>
                  <w:sz w:val="22"/>
                  <w:szCs w:val="22"/>
                </w:rPr>
                <w:t>https://vpt.lrv.lt/lt/pasalinimo-pagrindai-1/nepatikimu-koncesininku-sarasas-1/nepatikimu-koncesininku-sarasas/</w:t>
              </w:r>
            </w:hyperlink>
          </w:p>
          <w:p w14:paraId="2ECF3AB0" w14:textId="77777777" w:rsidR="00B119D4" w:rsidRPr="00B119D4" w:rsidRDefault="00B119D4" w:rsidP="00B119D4">
            <w:pPr>
              <w:spacing w:after="0" w:line="240" w:lineRule="auto"/>
              <w:jc w:val="both"/>
              <w:rPr>
                <w:rFonts w:ascii="Times New Roman" w:hAnsi="Times New Roman" w:cs="Times New Roman"/>
                <w:bCs/>
                <w:sz w:val="22"/>
                <w:szCs w:val="22"/>
              </w:rPr>
            </w:pPr>
          </w:p>
          <w:p w14:paraId="5F0B2E8E" w14:textId="77777777" w:rsidR="00B119D4" w:rsidRPr="00B119D4" w:rsidRDefault="00B119D4" w:rsidP="00B119D4">
            <w:pPr>
              <w:spacing w:after="0" w:line="240" w:lineRule="auto"/>
              <w:jc w:val="both"/>
              <w:rPr>
                <w:rFonts w:ascii="Times New Roman" w:hAnsi="Times New Roman" w:cs="Times New Roman"/>
                <w:b/>
                <w:bCs/>
                <w:sz w:val="22"/>
                <w:szCs w:val="22"/>
              </w:rPr>
            </w:pPr>
          </w:p>
        </w:tc>
      </w:tr>
      <w:tr w:rsidR="00B119D4" w:rsidRPr="00B119D4" w14:paraId="4FC025DA"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A5C3" w14:textId="77777777" w:rsidR="00B119D4" w:rsidRPr="00B119D4" w:rsidRDefault="00B119D4" w:rsidP="00B119D4">
            <w:pPr>
              <w:numPr>
                <w:ilvl w:val="0"/>
                <w:numId w:val="19"/>
              </w:numPr>
              <w:spacing w:after="0" w:line="240" w:lineRule="auto"/>
              <w:ind w:left="0" w:firstLine="0"/>
              <w:rPr>
                <w:rFonts w:ascii="Times New Roman" w:hAnsi="Times New Roman" w:cs="Times New Roman"/>
                <w:sz w:val="22"/>
                <w:szCs w:val="22"/>
              </w:rPr>
            </w:pPr>
          </w:p>
          <w:p w14:paraId="475BFF68" w14:textId="77777777" w:rsidR="00B119D4" w:rsidRPr="00B119D4" w:rsidRDefault="00B119D4" w:rsidP="00B119D4">
            <w:pPr>
              <w:spacing w:after="0" w:line="240" w:lineRule="auto"/>
              <w:rPr>
                <w:rFonts w:ascii="Times New Roman" w:hAnsi="Times New Roman" w:cs="Times New Roman"/>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22341"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Tiekėjas yra padaręs rimtą profesinį pažeidimą, dėl kurio perkančioji organizacija abejoja tiekėjo sąžiningumu, kai jis</w:t>
            </w:r>
            <w:bookmarkStart w:id="107" w:name="part_030e6c6c64ba4f96a23474e439d1b80c"/>
            <w:bookmarkEnd w:id="107"/>
            <w:r w:rsidRPr="00B119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2EF52B9" w14:textId="77777777" w:rsidR="00B119D4" w:rsidRPr="00B119D4" w:rsidRDefault="00B119D4" w:rsidP="00B119D4">
            <w:pPr>
              <w:spacing w:after="0" w:line="240" w:lineRule="auto"/>
              <w:jc w:val="both"/>
              <w:rPr>
                <w:rFonts w:ascii="Times New Roman" w:hAnsi="Times New Roman" w:cs="Times New Roman"/>
                <w:b/>
                <w:sz w:val="22"/>
                <w:szCs w:val="22"/>
              </w:rPr>
            </w:pP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56272"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7 punkto a papunktis</w:t>
            </w:r>
          </w:p>
          <w:p w14:paraId="0ADE5DB9"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0FBE3F6D" w14:textId="77777777" w:rsidR="00B119D4" w:rsidRPr="00B119D4" w:rsidRDefault="00B119D4" w:rsidP="00B119D4">
            <w:pPr>
              <w:spacing w:after="0" w:line="240" w:lineRule="auto"/>
              <w:jc w:val="both"/>
              <w:rPr>
                <w:rFonts w:ascii="Times New Roman" w:eastAsia="Yu Mincho" w:hAnsi="Times New Roman" w:cs="Times New Roman"/>
                <w:sz w:val="22"/>
                <w:szCs w:val="22"/>
              </w:rPr>
            </w:pPr>
            <w:r w:rsidRPr="00B119D4">
              <w:rPr>
                <w:rFonts w:ascii="Times New Roman" w:eastAsia="Yu Mincho" w:hAnsi="Times New Roman" w:cs="Times New Roman"/>
                <w:sz w:val="22"/>
                <w:szCs w:val="22"/>
              </w:rPr>
              <w:t>EBVPD III dalies C11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3FB70"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lang w:eastAsia="en-US"/>
              </w:rPr>
              <w:t xml:space="preserve">Iš Lietuvoje įsteigtų subjektų įrodančių dokumentų nereikalaujama. Užtenka pateikto EBVPD. </w:t>
            </w:r>
            <w:r w:rsidRPr="00B119D4">
              <w:rPr>
                <w:rFonts w:ascii="Times New Roman" w:hAnsi="Times New Roman" w:cs="Times New Roman"/>
                <w:sz w:val="22"/>
                <w:szCs w:val="22"/>
              </w:rPr>
              <w:t>Priimant sprendimus dėl tiekėjo pašalinimo iš pirkimo procedūros šiame punkte nurodytu pašalinimo pagrindu, be kita ko, atsižvelgiama į</w:t>
            </w:r>
            <w:r w:rsidRPr="00B119D4">
              <w:rPr>
                <w:rFonts w:ascii="Times New Roman" w:hAnsi="Times New Roman" w:cs="Times New Roman"/>
                <w:b/>
                <w:bCs/>
                <w:sz w:val="22"/>
                <w:szCs w:val="22"/>
              </w:rPr>
              <w:t xml:space="preserve"> </w:t>
            </w:r>
            <w:r w:rsidRPr="00B119D4">
              <w:rPr>
                <w:rFonts w:ascii="Times New Roman" w:hAnsi="Times New Roman" w:cs="Times New Roman"/>
                <w:sz w:val="22"/>
                <w:szCs w:val="22"/>
              </w:rPr>
              <w:t xml:space="preserve">nacionalinėje duomenų bazėje adresu: </w:t>
            </w:r>
            <w:hyperlink r:id="rId21" w:history="1">
              <w:r w:rsidRPr="00B119D4">
                <w:rPr>
                  <w:rFonts w:ascii="Times New Roman" w:hAnsi="Times New Roman" w:cs="Times New Roman"/>
                  <w:sz w:val="22"/>
                  <w:szCs w:val="22"/>
                  <w:u w:val="single"/>
                </w:rPr>
                <w:t>https://www.registrucentras.lt/jar/p/index.php</w:t>
              </w:r>
            </w:hyperlink>
          </w:p>
          <w:p w14:paraId="1821AC11"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paskelbtą informaciją, taip pat į šiame informaciniame pranešime pateiktą informaciją:</w:t>
            </w:r>
          </w:p>
          <w:p w14:paraId="5ED2BA60" w14:textId="77777777" w:rsidR="00B119D4" w:rsidRPr="00B119D4" w:rsidRDefault="00B119D4" w:rsidP="00B119D4">
            <w:pPr>
              <w:spacing w:after="0" w:line="240" w:lineRule="auto"/>
              <w:jc w:val="both"/>
              <w:rPr>
                <w:rFonts w:ascii="Times New Roman" w:hAnsi="Times New Roman" w:cs="Times New Roman"/>
                <w:sz w:val="22"/>
                <w:szCs w:val="22"/>
              </w:rPr>
            </w:pPr>
            <w:hyperlink r:id="rId22" w:history="1">
              <w:r w:rsidRPr="00B119D4">
                <w:rPr>
                  <w:rFonts w:ascii="Times New Roman" w:hAnsi="Times New Roman" w:cs="Times New Roman"/>
                  <w:sz w:val="22"/>
                  <w:szCs w:val="22"/>
                </w:rPr>
                <w:t>https://vpt.lrv.lt/lt/naujienos-3/finansiniu-ataskaitu-nepateikimas-gali-tapti-kliutimi-dalyvauti-viesuosiuose-pirkimuose/</w:t>
              </w:r>
            </w:hyperlink>
          </w:p>
          <w:p w14:paraId="5544E98A" w14:textId="77777777" w:rsidR="00B119D4" w:rsidRPr="00B119D4" w:rsidRDefault="00B119D4" w:rsidP="00B119D4">
            <w:pPr>
              <w:spacing w:after="0" w:line="240" w:lineRule="auto"/>
              <w:jc w:val="both"/>
              <w:rPr>
                <w:rFonts w:ascii="Times New Roman" w:hAnsi="Times New Roman" w:cs="Times New Roman"/>
                <w:b/>
                <w:bCs/>
                <w:iCs/>
                <w:sz w:val="22"/>
                <w:szCs w:val="22"/>
              </w:rPr>
            </w:pPr>
          </w:p>
        </w:tc>
      </w:tr>
      <w:tr w:rsidR="00B119D4" w:rsidRPr="00B119D4" w14:paraId="058A4119"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90A6B" w14:textId="77777777" w:rsidR="00B119D4" w:rsidRPr="00B119D4" w:rsidRDefault="00B119D4" w:rsidP="00B119D4">
            <w:pPr>
              <w:numPr>
                <w:ilvl w:val="0"/>
                <w:numId w:val="19"/>
              </w:numPr>
              <w:spacing w:after="0" w:line="240" w:lineRule="auto"/>
              <w:ind w:left="0" w:firstLine="0"/>
              <w:rPr>
                <w:rFonts w:ascii="Times New Roman" w:hAnsi="Times New Roman" w:cs="Times New Roman"/>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165C4"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 xml:space="preserve">Tiekėjas yra padaręs rimtą profesinį pažeidimą, dėl kurio perkančioji organizacija abejoja tiekėjo sąžiningumu, </w:t>
            </w:r>
            <w:r w:rsidRPr="00B119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19D4">
              <w:rPr>
                <w:rFonts w:ascii="Times New Roman" w:eastAsia="Times New Roman" w:hAnsi="Times New Roman" w:cs="Times New Roman"/>
                <w:sz w:val="22"/>
                <w:szCs w:val="22"/>
                <w:vertAlign w:val="superscript"/>
              </w:rPr>
              <w:t>1</w:t>
            </w:r>
            <w:r w:rsidRPr="00B119D4">
              <w:rPr>
                <w:rFonts w:ascii="Times New Roman" w:eastAsia="Times New Roman" w:hAnsi="Times New Roman" w:cs="Times New Roman"/>
                <w:sz w:val="22"/>
                <w:szCs w:val="22"/>
              </w:rPr>
              <w:t xml:space="preserve"> straipsnio 1 dalyje.</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9E134"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7 punkto b papunktis</w:t>
            </w:r>
          </w:p>
          <w:p w14:paraId="0C4148EF"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3F979F6A"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rPr>
              <w:t>EBVPD III dalies C11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B6DE4"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35438923" w14:textId="77777777" w:rsidR="00B119D4" w:rsidRPr="00B119D4" w:rsidRDefault="00B119D4" w:rsidP="00B119D4">
            <w:pPr>
              <w:spacing w:after="0" w:line="240" w:lineRule="auto"/>
              <w:jc w:val="both"/>
              <w:rPr>
                <w:rFonts w:ascii="Times New Roman" w:hAnsi="Times New Roman" w:cs="Times New Roman"/>
                <w:b/>
                <w:bCs/>
                <w:iCs/>
                <w:sz w:val="22"/>
                <w:szCs w:val="22"/>
                <w:lang w:eastAsia="en-US"/>
              </w:rPr>
            </w:pPr>
          </w:p>
          <w:p w14:paraId="7AF0DE3A" w14:textId="77777777" w:rsidR="00B119D4" w:rsidRPr="00B119D4" w:rsidRDefault="00B119D4" w:rsidP="00B119D4">
            <w:pPr>
              <w:spacing w:after="0" w:line="240" w:lineRule="auto"/>
              <w:jc w:val="both"/>
              <w:rPr>
                <w:rFonts w:ascii="Times New Roman" w:hAnsi="Times New Roman" w:cs="Times New Roman"/>
                <w:b/>
                <w:bCs/>
                <w:sz w:val="22"/>
                <w:szCs w:val="22"/>
              </w:rPr>
            </w:pPr>
            <w:r w:rsidRPr="00B119D4">
              <w:rPr>
                <w:rFonts w:ascii="Times New Roman" w:hAnsi="Times New Roman" w:cs="Times New Roman"/>
                <w:sz w:val="22"/>
                <w:szCs w:val="22"/>
              </w:rPr>
              <w:t>Priimant sprendimus dėl tiekėjo pašalinimo iš pirkimo procedūros šiame punkte nurodytu pašalinimo pagrindu, be kita ko, atsižvelgiama į</w:t>
            </w:r>
            <w:r w:rsidRPr="00B119D4">
              <w:rPr>
                <w:rFonts w:ascii="Times New Roman" w:hAnsi="Times New Roman" w:cs="Times New Roman"/>
                <w:b/>
                <w:bCs/>
                <w:sz w:val="22"/>
                <w:szCs w:val="22"/>
              </w:rPr>
              <w:t xml:space="preserve"> </w:t>
            </w:r>
            <w:r w:rsidRPr="00B119D4">
              <w:rPr>
                <w:rFonts w:ascii="Times New Roman" w:hAnsi="Times New Roman" w:cs="Times New Roman"/>
                <w:sz w:val="22"/>
                <w:szCs w:val="22"/>
              </w:rPr>
              <w:t xml:space="preserve">nacionalinėje duomenų bazėje adresu </w:t>
            </w:r>
            <w:hyperlink r:id="rId23">
              <w:r w:rsidRPr="00B119D4">
                <w:rPr>
                  <w:rFonts w:ascii="Times New Roman" w:hAnsi="Times New Roman" w:cs="Times New Roman"/>
                  <w:sz w:val="22"/>
                  <w:szCs w:val="22"/>
                  <w:u w:val="single"/>
                </w:rPr>
                <w:t>https://www.vmi.lt/evmi/mokesciu-moketoju-informacija</w:t>
              </w:r>
            </w:hyperlink>
            <w:r w:rsidRPr="00B119D4">
              <w:rPr>
                <w:rFonts w:ascii="Times New Roman" w:hAnsi="Times New Roman" w:cs="Times New Roman"/>
                <w:sz w:val="22"/>
                <w:szCs w:val="22"/>
              </w:rPr>
              <w:t xml:space="preserve"> skelbiamą informaciją.</w:t>
            </w:r>
          </w:p>
        </w:tc>
      </w:tr>
      <w:tr w:rsidR="00B119D4" w:rsidRPr="00B119D4" w14:paraId="25DE0B9D" w14:textId="77777777" w:rsidTr="00B119D4">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01075" w14:textId="77777777" w:rsidR="00B119D4" w:rsidRPr="00B119D4" w:rsidRDefault="00B119D4" w:rsidP="00B119D4">
            <w:pPr>
              <w:numPr>
                <w:ilvl w:val="0"/>
                <w:numId w:val="19"/>
              </w:numPr>
              <w:spacing w:after="0" w:line="240" w:lineRule="auto"/>
              <w:ind w:left="0" w:firstLine="0"/>
              <w:rPr>
                <w:rFonts w:ascii="Times New Roman" w:hAnsi="Times New Roman" w:cs="Times New Roman"/>
                <w:sz w:val="22"/>
                <w:szCs w:val="22"/>
              </w:rPr>
            </w:pPr>
          </w:p>
        </w:tc>
        <w:tc>
          <w:tcPr>
            <w:tcW w:w="1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43112" w14:textId="77777777" w:rsidR="00B119D4" w:rsidRPr="00B119D4" w:rsidRDefault="00B119D4" w:rsidP="00B119D4">
            <w:pPr>
              <w:spacing w:after="0" w:line="240" w:lineRule="auto"/>
              <w:jc w:val="both"/>
              <w:rPr>
                <w:rFonts w:ascii="Times New Roman" w:hAnsi="Times New Roman" w:cs="Times New Roman"/>
                <w:sz w:val="22"/>
                <w:szCs w:val="22"/>
              </w:rPr>
            </w:pPr>
            <w:r w:rsidRPr="00B119D4">
              <w:rPr>
                <w:rFonts w:ascii="Times New Roman" w:hAnsi="Times New Roman" w:cs="Times New Roman"/>
                <w:sz w:val="22"/>
                <w:szCs w:val="22"/>
              </w:rPr>
              <w:t>Tiekėjas yra padaręs rimtą profesinį pažeidimą, dėl kurio perkančioji organizacija abejoja tiekėjo sąžiningumu,</w:t>
            </w:r>
            <w:r w:rsidRPr="00B119D4">
              <w:rPr>
                <w:rFonts w:ascii="Times New Roman" w:eastAsia="Times New Roman" w:hAnsi="Times New Roman" w:cs="Times New Roman"/>
                <w:sz w:val="22"/>
                <w:szCs w:val="22"/>
              </w:rPr>
              <w:t xml:space="preserve"> kai jis </w:t>
            </w:r>
            <w:r w:rsidRPr="00B119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B4DD6" w14:textId="77777777" w:rsidR="00B119D4" w:rsidRPr="00B119D4" w:rsidRDefault="00B119D4" w:rsidP="00B119D4">
            <w:pPr>
              <w:spacing w:after="0" w:line="240" w:lineRule="auto"/>
              <w:jc w:val="both"/>
              <w:rPr>
                <w:rFonts w:ascii="Times New Roman" w:eastAsia="Yu Mincho" w:hAnsi="Times New Roman" w:cs="Times New Roman"/>
                <w:b/>
                <w:bCs/>
                <w:sz w:val="22"/>
                <w:szCs w:val="22"/>
              </w:rPr>
            </w:pPr>
            <w:r w:rsidRPr="00B119D4">
              <w:rPr>
                <w:rFonts w:ascii="Times New Roman" w:eastAsia="Yu Mincho" w:hAnsi="Times New Roman" w:cs="Times New Roman"/>
                <w:b/>
                <w:bCs/>
                <w:sz w:val="22"/>
                <w:szCs w:val="22"/>
              </w:rPr>
              <w:t>VPĮ 46 straipsnio 4 dalies 7 punkto c papunktis</w:t>
            </w:r>
          </w:p>
          <w:p w14:paraId="447603D4" w14:textId="77777777" w:rsidR="00B119D4" w:rsidRPr="00B119D4" w:rsidRDefault="00B119D4" w:rsidP="00B119D4">
            <w:pPr>
              <w:spacing w:after="0" w:line="240" w:lineRule="auto"/>
              <w:jc w:val="both"/>
              <w:rPr>
                <w:rFonts w:ascii="Times New Roman" w:eastAsia="Yu Mincho" w:hAnsi="Times New Roman" w:cs="Times New Roman"/>
                <w:sz w:val="22"/>
                <w:szCs w:val="22"/>
              </w:rPr>
            </w:pPr>
          </w:p>
          <w:p w14:paraId="7E7DA3DE" w14:textId="77777777" w:rsidR="00B119D4" w:rsidRPr="00B119D4" w:rsidRDefault="00B119D4" w:rsidP="00B119D4">
            <w:pPr>
              <w:spacing w:after="0" w:line="240" w:lineRule="auto"/>
              <w:jc w:val="both"/>
              <w:rPr>
                <w:rFonts w:ascii="Times New Roman" w:eastAsia="Yu Mincho" w:hAnsi="Times New Roman" w:cs="Times New Roman"/>
                <w:sz w:val="22"/>
                <w:szCs w:val="22"/>
                <w:lang w:eastAsia="en-US"/>
              </w:rPr>
            </w:pPr>
            <w:r w:rsidRPr="00B119D4">
              <w:rPr>
                <w:rFonts w:ascii="Times New Roman" w:eastAsia="Yu Mincho" w:hAnsi="Times New Roman" w:cs="Times New Roman"/>
                <w:sz w:val="22"/>
                <w:szCs w:val="22"/>
              </w:rPr>
              <w:t>EBVPD III dalies C11 punktas</w:t>
            </w:r>
          </w:p>
        </w:tc>
        <w:tc>
          <w:tcPr>
            <w:tcW w:w="2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48345" w14:textId="77777777" w:rsidR="00B119D4" w:rsidRPr="00B119D4" w:rsidRDefault="00B119D4" w:rsidP="00B119D4">
            <w:pPr>
              <w:spacing w:after="0" w:line="240" w:lineRule="auto"/>
              <w:jc w:val="both"/>
              <w:rPr>
                <w:rFonts w:ascii="Times New Roman" w:hAnsi="Times New Roman" w:cs="Times New Roman"/>
                <w:sz w:val="22"/>
                <w:szCs w:val="22"/>
                <w:lang w:eastAsia="en-US"/>
              </w:rPr>
            </w:pPr>
            <w:r w:rsidRPr="00B119D4">
              <w:rPr>
                <w:rFonts w:ascii="Times New Roman" w:hAnsi="Times New Roman" w:cs="Times New Roman"/>
                <w:sz w:val="22"/>
                <w:szCs w:val="22"/>
                <w:lang w:eastAsia="en-US"/>
              </w:rPr>
              <w:t>Iš Lietuvoje įsteigtų subjektų įrodančių dokumentų nereikalaujama. Užtenka pateikto EBVPD.</w:t>
            </w:r>
          </w:p>
          <w:p w14:paraId="092CBF38" w14:textId="77777777" w:rsidR="00B119D4" w:rsidRPr="00B119D4" w:rsidRDefault="00B119D4" w:rsidP="00B119D4">
            <w:pPr>
              <w:spacing w:after="0" w:line="240" w:lineRule="auto"/>
              <w:jc w:val="both"/>
              <w:rPr>
                <w:rFonts w:ascii="Times New Roman" w:hAnsi="Times New Roman" w:cs="Times New Roman"/>
                <w:bCs/>
                <w:iCs/>
                <w:sz w:val="22"/>
                <w:szCs w:val="22"/>
                <w:lang w:eastAsia="en-US"/>
              </w:rPr>
            </w:pPr>
          </w:p>
          <w:p w14:paraId="14B06FF5" w14:textId="77777777" w:rsidR="00B119D4" w:rsidRPr="00B119D4" w:rsidRDefault="00B119D4" w:rsidP="00B119D4">
            <w:pPr>
              <w:rPr>
                <w:rFonts w:ascii="Times New Roman" w:hAnsi="Times New Roman" w:cs="Times New Roman"/>
                <w:b/>
                <w:bCs/>
                <w:sz w:val="22"/>
                <w:szCs w:val="22"/>
              </w:rPr>
            </w:pPr>
            <w:r w:rsidRPr="00B119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FC3CEB6" w14:textId="77777777" w:rsidR="00B119D4" w:rsidRPr="00B119D4" w:rsidRDefault="00B119D4" w:rsidP="00B119D4">
            <w:pPr>
              <w:rPr>
                <w:rFonts w:ascii="Times New Roman" w:hAnsi="Times New Roman" w:cs="Times New Roman"/>
                <w:bCs/>
                <w:iCs/>
                <w:sz w:val="22"/>
                <w:szCs w:val="22"/>
                <w:lang w:eastAsia="en-US"/>
              </w:rPr>
            </w:pPr>
            <w:hyperlink r:id="rId24" w:history="1">
              <w:r w:rsidRPr="00B119D4">
                <w:rPr>
                  <w:rFonts w:ascii="Times New Roman" w:hAnsi="Times New Roman" w:cs="Times New Roman"/>
                  <w:sz w:val="22"/>
                  <w:szCs w:val="22"/>
                  <w:u w:val="single"/>
                </w:rPr>
                <w:t>https://kt.gov.lt/lt/atviri-duomenys/diskvalifikavimas-is-viesuju-pirkimu</w:t>
              </w:r>
            </w:hyperlink>
            <w:r w:rsidRPr="00B119D4">
              <w:rPr>
                <w:rFonts w:ascii="Times New Roman" w:hAnsi="Times New Roman" w:cs="Times New Roman"/>
                <w:sz w:val="22"/>
                <w:szCs w:val="22"/>
              </w:rPr>
              <w:t xml:space="preserve"> skelbiamą informaciją. </w:t>
            </w:r>
          </w:p>
        </w:tc>
      </w:tr>
    </w:tbl>
    <w:p w14:paraId="0E83BC7A" w14:textId="77777777" w:rsidR="00511A41" w:rsidRDefault="00511A41" w:rsidP="007507B3">
      <w:pPr>
        <w:jc w:val="center"/>
        <w:rPr>
          <w:rFonts w:cstheme="minorHAnsi"/>
          <w:smallCaps/>
          <w:sz w:val="22"/>
          <w:szCs w:val="22"/>
        </w:rPr>
      </w:pPr>
    </w:p>
    <w:p w14:paraId="327B1AA3" w14:textId="6C54DBDE" w:rsidR="00A4599F" w:rsidRPr="00F0499F" w:rsidRDefault="003F1531" w:rsidP="007507B3">
      <w:pPr>
        <w:jc w:val="center"/>
        <w:rPr>
          <w:rFonts w:cstheme="minorHAnsi"/>
          <w:b/>
          <w:bCs/>
          <w:smallCaps/>
          <w:sz w:val="22"/>
          <w:szCs w:val="22"/>
        </w:rPr>
      </w:pPr>
      <w:r w:rsidRPr="00F0499F">
        <w:rPr>
          <w:rFonts w:cstheme="minorHAnsi"/>
          <w:smallCaps/>
          <w:sz w:val="22"/>
          <w:szCs w:val="22"/>
        </w:rPr>
        <w:t>______</w:t>
      </w:r>
      <w:r w:rsidR="00A4599F" w:rsidRPr="00F0499F">
        <w:rPr>
          <w:rFonts w:cstheme="minorHAnsi"/>
          <w:b/>
          <w:bCs/>
          <w:smallCaps/>
          <w:sz w:val="22"/>
          <w:szCs w:val="22"/>
        </w:rPr>
        <w:br w:type="page"/>
      </w:r>
    </w:p>
    <w:p w14:paraId="7BFABC1F" w14:textId="599CBCB3" w:rsidR="008D704D" w:rsidRPr="00A7459F" w:rsidRDefault="00A7459F" w:rsidP="009C2357">
      <w:pPr>
        <w:pStyle w:val="Antrat2"/>
        <w:ind w:left="5103"/>
        <w:rPr>
          <w:rFonts w:ascii="Times New Roman" w:eastAsia="Calibri" w:hAnsi="Times New Roman" w:cs="Times New Roman"/>
          <w:color w:val="auto"/>
          <w:sz w:val="24"/>
          <w:szCs w:val="24"/>
        </w:rPr>
      </w:pPr>
      <w:bookmarkStart w:id="108" w:name="_Ref38291223"/>
      <w:bookmarkStart w:id="109" w:name="_Ref38291334"/>
      <w:bookmarkStart w:id="110" w:name="_Ref38533412"/>
      <w:bookmarkStart w:id="111" w:name="_Toc227930426"/>
      <w:r w:rsidRPr="00A7459F">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r w:rsidR="008D704D" w:rsidRPr="00A7459F">
        <w:rPr>
          <w:rFonts w:ascii="Times New Roman" w:eastAsia="Calibri" w:hAnsi="Times New Roman" w:cs="Times New Roman"/>
          <w:color w:val="auto"/>
          <w:sz w:val="24"/>
          <w:szCs w:val="24"/>
        </w:rPr>
        <w:t>“</w:t>
      </w:r>
      <w:bookmarkEnd w:id="108"/>
      <w:bookmarkEnd w:id="109"/>
      <w:bookmarkEnd w:id="110"/>
      <w:bookmarkEnd w:id="111"/>
    </w:p>
    <w:p w14:paraId="70EF5423" w14:textId="77777777" w:rsidR="002F396F" w:rsidRPr="00F0499F" w:rsidRDefault="002F396F" w:rsidP="00DE290C">
      <w:pPr>
        <w:rPr>
          <w:rFonts w:cstheme="minorHAnsi"/>
          <w:b/>
          <w:bCs/>
          <w:smallCaps/>
          <w:sz w:val="22"/>
          <w:szCs w:val="22"/>
        </w:rPr>
      </w:pPr>
    </w:p>
    <w:p w14:paraId="2E4A6A51" w14:textId="7093DA19" w:rsidR="002F396F" w:rsidRPr="00A7459F" w:rsidRDefault="002F396F" w:rsidP="007C0612">
      <w:pPr>
        <w:pStyle w:val="Paantrat"/>
        <w:spacing w:line="240" w:lineRule="auto"/>
        <w:jc w:val="center"/>
        <w:rPr>
          <w:rFonts w:ascii="Times New Roman" w:hAnsi="Times New Roman" w:cs="Times New Roman"/>
          <w:smallCaps/>
        </w:rPr>
      </w:pPr>
      <w:r w:rsidRPr="00A7459F">
        <w:rPr>
          <w:rFonts w:ascii="Times New Roman" w:hAnsi="Times New Roman" w:cs="Times New Roman"/>
          <w:smallCaps/>
        </w:rPr>
        <w:t>TIEKĖJŲ KVALIFIKACIJOS REIKALAVIMAI</w:t>
      </w:r>
      <w:r w:rsidR="00955F2F" w:rsidRPr="00A7459F">
        <w:rPr>
          <w:rFonts w:ascii="Times New Roman" w:hAnsi="Times New Roman" w:cs="Times New Roman"/>
          <w:smallCaps/>
        </w:rPr>
        <w:t xml:space="preserve"> IR REIKALAVIMAI LAIKYTIS </w:t>
      </w:r>
      <w:r w:rsidR="00955F2F" w:rsidRPr="00A7459F">
        <w:rPr>
          <w:rFonts w:ascii="Times New Roman" w:hAnsi="Times New Roman" w:cs="Times New Roman"/>
          <w:lang w:eastAsia="en-US"/>
        </w:rPr>
        <w:t>KOKYBĖS VADYBOS SISTEMOS IR (ARBA) APLINKOS APSAUGOS VADYBOS SISTEMOS STANDARTŲ</w:t>
      </w:r>
    </w:p>
    <w:p w14:paraId="2C68D0D2" w14:textId="77777777" w:rsidR="004017E7" w:rsidRPr="00C55918" w:rsidRDefault="002F396F" w:rsidP="005D5CE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55918">
        <w:rPr>
          <w:rFonts w:ascii="Times New Roman" w:eastAsiaTheme="minorHAnsi" w:hAnsi="Times New Roman" w:cs="Times New Roman"/>
          <w:sz w:val="24"/>
          <w:szCs w:val="24"/>
          <w:lang w:eastAsia="en-US"/>
        </w:rPr>
        <w:t>Tiekėjo kvalifikacija turi atitikti ši</w:t>
      </w:r>
      <w:r w:rsidR="005B19E4" w:rsidRPr="00C55918">
        <w:rPr>
          <w:rFonts w:ascii="Times New Roman" w:eastAsiaTheme="minorHAnsi" w:hAnsi="Times New Roman" w:cs="Times New Roman"/>
          <w:sz w:val="24"/>
          <w:szCs w:val="24"/>
          <w:lang w:eastAsia="en-US"/>
        </w:rPr>
        <w:t xml:space="preserve">ame priede nustatytus </w:t>
      </w:r>
      <w:r w:rsidRPr="00C55918">
        <w:rPr>
          <w:rFonts w:ascii="Times New Roman" w:eastAsiaTheme="minorHAnsi" w:hAnsi="Times New Roman" w:cs="Times New Roman"/>
          <w:sz w:val="24"/>
          <w:szCs w:val="24"/>
          <w:lang w:eastAsia="en-US"/>
        </w:rPr>
        <w:t>reikalavimus kvalifikacijai</w:t>
      </w:r>
      <w:r w:rsidR="005B19E4" w:rsidRPr="00C55918">
        <w:rPr>
          <w:rFonts w:ascii="Times New Roman" w:eastAsiaTheme="minorHAnsi" w:hAnsi="Times New Roman" w:cs="Times New Roman"/>
          <w:sz w:val="24"/>
          <w:szCs w:val="24"/>
          <w:lang w:eastAsia="en-US"/>
        </w:rPr>
        <w:t>.</w:t>
      </w:r>
      <w:r w:rsidR="008F38C8" w:rsidRPr="00C55918">
        <w:rPr>
          <w:rFonts w:ascii="Times New Roman" w:eastAsiaTheme="minorHAnsi" w:hAnsi="Times New Roman" w:cs="Times New Roman"/>
          <w:sz w:val="24"/>
          <w:szCs w:val="24"/>
        </w:rPr>
        <w:t xml:space="preserve"> </w:t>
      </w:r>
    </w:p>
    <w:tbl>
      <w:tblPr>
        <w:tblStyle w:val="TableGrid3"/>
        <w:tblW w:w="5000" w:type="pct"/>
        <w:tblLook w:val="04A0" w:firstRow="1" w:lastRow="0" w:firstColumn="1" w:lastColumn="0" w:noHBand="0" w:noVBand="1"/>
      </w:tblPr>
      <w:tblGrid>
        <w:gridCol w:w="846"/>
        <w:gridCol w:w="3260"/>
        <w:gridCol w:w="3543"/>
        <w:gridCol w:w="1980"/>
      </w:tblGrid>
      <w:tr w:rsidR="00C55918" w:rsidRPr="006458BA" w14:paraId="0E4EF2EE" w14:textId="77777777" w:rsidTr="004775EF">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9E2DC6" w14:textId="77777777" w:rsidR="00C55918" w:rsidRPr="006458BA" w:rsidRDefault="00C55918" w:rsidP="00D1476E">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C55918" w:rsidRPr="006458BA" w14:paraId="0A532B38" w14:textId="77777777" w:rsidTr="004775EF">
        <w:trPr>
          <w:tblHeader/>
        </w:trPr>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CA3A74" w14:textId="77777777" w:rsidR="00C55918" w:rsidRPr="006458BA" w:rsidRDefault="00C55918" w:rsidP="00D1476E">
            <w:pPr>
              <w:jc w:val="center"/>
              <w:rPr>
                <w:rFonts w:eastAsiaTheme="minorEastAsia"/>
                <w:b/>
                <w:bCs/>
                <w:sz w:val="24"/>
                <w:szCs w:val="24"/>
              </w:rPr>
            </w:pPr>
            <w:r w:rsidRPr="006458BA">
              <w:rPr>
                <w:rFonts w:eastAsiaTheme="minorHAnsi"/>
                <w:b/>
                <w:bCs/>
                <w:sz w:val="24"/>
                <w:szCs w:val="24"/>
              </w:rPr>
              <w:t>Eil. Nr.</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A312B24" w14:textId="77777777" w:rsidR="00C55918" w:rsidRPr="006458BA" w:rsidRDefault="00C55918" w:rsidP="00D1476E">
            <w:pPr>
              <w:jc w:val="center"/>
              <w:rPr>
                <w:rFonts w:eastAsiaTheme="minorEastAsia"/>
                <w:b/>
                <w:bCs/>
                <w:sz w:val="24"/>
                <w:szCs w:val="24"/>
              </w:rPr>
            </w:pPr>
            <w:r w:rsidRPr="006458BA">
              <w:rPr>
                <w:b/>
                <w:bCs/>
                <w:color w:val="000000"/>
                <w:sz w:val="24"/>
                <w:szCs w:val="24"/>
              </w:rPr>
              <w:t>Kvalifikacijos reikalavimas</w:t>
            </w: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50C3FF"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7BBECA"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C55918" w:rsidRPr="006458BA" w14:paraId="60B58DEF"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C309" w14:textId="77777777" w:rsidR="00C55918" w:rsidRPr="006458BA" w:rsidRDefault="00C55918" w:rsidP="00D1476E">
            <w:pPr>
              <w:numPr>
                <w:ilvl w:val="0"/>
                <w:numId w:val="10"/>
              </w:numPr>
              <w:ind w:left="357" w:firstLine="0"/>
              <w:contextualSpacing/>
              <w:rPr>
                <w:rFonts w:eastAsiaTheme="minorHAnsi"/>
                <w:sz w:val="24"/>
                <w:szCs w:val="24"/>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FF2E2"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C55918" w:rsidRPr="006458BA" w14:paraId="0896151A"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2EEC1" w14:textId="77777777" w:rsidR="00C55918" w:rsidRPr="006458BA" w:rsidRDefault="00C55918" w:rsidP="00D1476E">
            <w:pPr>
              <w:contextualSpacing/>
              <w:rPr>
                <w:rFonts w:eastAsiaTheme="minorHAnsi"/>
                <w:sz w:val="24"/>
                <w:szCs w:val="24"/>
              </w:rPr>
            </w:pPr>
            <w:r w:rsidRPr="006458BA">
              <w:rPr>
                <w:rFonts w:eastAsiaTheme="minorHAnsi"/>
                <w:sz w:val="24"/>
                <w:szCs w:val="24"/>
              </w:rPr>
              <w:t>1.1</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615E2F4A" w14:textId="77777777" w:rsidR="00C55918" w:rsidRPr="006458BA" w:rsidRDefault="00C55918" w:rsidP="00D1476E">
            <w:pPr>
              <w:autoSpaceDE w:val="0"/>
              <w:autoSpaceDN w:val="0"/>
              <w:adjustRightInd w:val="0"/>
              <w:rPr>
                <w:rFonts w:eastAsiaTheme="minorEastAsia"/>
                <w:color w:val="000000"/>
                <w:sz w:val="24"/>
                <w:szCs w:val="24"/>
              </w:rPr>
            </w:pPr>
            <w:r w:rsidRPr="006458BA">
              <w:rPr>
                <w:color w:val="000000"/>
                <w:sz w:val="24"/>
                <w:szCs w:val="24"/>
              </w:rPr>
              <w:t>Netaikoma</w:t>
            </w: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tcPr>
          <w:p w14:paraId="7549072A" w14:textId="77777777" w:rsidR="00C55918" w:rsidRPr="006458BA" w:rsidRDefault="00C55918" w:rsidP="00D1476E">
            <w:pPr>
              <w:autoSpaceDE w:val="0"/>
              <w:autoSpaceDN w:val="0"/>
              <w:adjustRightInd w:val="0"/>
              <w:rPr>
                <w:rFonts w:eastAsiaTheme="minorEastAsia"/>
                <w:color w:val="000000"/>
                <w:sz w:val="24"/>
                <w:szCs w:val="24"/>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DBEF" w14:textId="77777777" w:rsidR="00C55918" w:rsidRPr="006458BA" w:rsidRDefault="00C55918" w:rsidP="00D1476E">
            <w:pPr>
              <w:autoSpaceDE w:val="0"/>
              <w:autoSpaceDN w:val="0"/>
              <w:adjustRightInd w:val="0"/>
              <w:rPr>
                <w:rFonts w:eastAsiaTheme="minorEastAsia"/>
                <w:color w:val="000000"/>
                <w:sz w:val="24"/>
                <w:szCs w:val="24"/>
              </w:rPr>
            </w:pPr>
          </w:p>
        </w:tc>
      </w:tr>
      <w:tr w:rsidR="00C55918" w:rsidRPr="006458BA" w14:paraId="13CE48FA"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3F8B" w14:textId="77777777" w:rsidR="00C55918" w:rsidRPr="006458BA" w:rsidRDefault="00C55918" w:rsidP="00D1476E">
            <w:pPr>
              <w:numPr>
                <w:ilvl w:val="0"/>
                <w:numId w:val="10"/>
              </w:numPr>
              <w:ind w:left="357" w:firstLine="0"/>
              <w:contextualSpacing/>
              <w:rPr>
                <w:rFonts w:eastAsiaTheme="minorHAnsi"/>
                <w:sz w:val="24"/>
                <w:szCs w:val="24"/>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7AB6"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C55918" w:rsidRPr="006458BA" w14:paraId="76C7A307"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47EB" w14:textId="77777777" w:rsidR="00C55918" w:rsidRPr="006458BA" w:rsidRDefault="00C55918" w:rsidP="00D1476E">
            <w:pPr>
              <w:numPr>
                <w:ilvl w:val="1"/>
                <w:numId w:val="10"/>
              </w:numPr>
              <w:ind w:left="32" w:right="-403" w:firstLine="0"/>
              <w:contextualSpacing/>
              <w:rPr>
                <w:rFonts w:eastAsiaTheme="minorHAnsi"/>
                <w:sz w:val="24"/>
                <w:szCs w:val="24"/>
              </w:rPr>
            </w:pP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7D1DE130" w14:textId="77777777" w:rsidR="00C55918" w:rsidRPr="006458BA" w:rsidRDefault="00C55918" w:rsidP="00D1476E">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tcPr>
          <w:p w14:paraId="7E54FCB9"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304" w14:textId="77777777" w:rsidR="00C55918" w:rsidRPr="006458BA" w:rsidRDefault="00C55918" w:rsidP="00D1476E">
            <w:pPr>
              <w:autoSpaceDE w:val="0"/>
              <w:autoSpaceDN w:val="0"/>
              <w:adjustRightInd w:val="0"/>
              <w:jc w:val="both"/>
              <w:rPr>
                <w:rFonts w:eastAsiaTheme="minorEastAsia"/>
                <w:color w:val="000000"/>
                <w:sz w:val="24"/>
                <w:szCs w:val="24"/>
              </w:rPr>
            </w:pPr>
          </w:p>
        </w:tc>
      </w:tr>
      <w:tr w:rsidR="00C55918" w:rsidRPr="006458BA" w14:paraId="3DC15C8F"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34AF" w14:textId="77777777" w:rsidR="00C55918" w:rsidRPr="006458BA" w:rsidRDefault="00C55918" w:rsidP="00D1476E">
            <w:pPr>
              <w:numPr>
                <w:ilvl w:val="0"/>
                <w:numId w:val="10"/>
              </w:numPr>
              <w:ind w:left="357" w:firstLine="0"/>
              <w:contextualSpacing/>
              <w:rPr>
                <w:rFonts w:eastAsiaTheme="minorHAnsi"/>
                <w:sz w:val="24"/>
                <w:szCs w:val="24"/>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234"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C55918" w:rsidRPr="006458BA" w14:paraId="125BB943"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A15B" w14:textId="77777777" w:rsidR="00C55918" w:rsidRPr="006458BA" w:rsidRDefault="00C55918" w:rsidP="00D1476E">
            <w:pPr>
              <w:numPr>
                <w:ilvl w:val="1"/>
                <w:numId w:val="10"/>
              </w:numPr>
              <w:ind w:left="164" w:firstLine="0"/>
              <w:contextualSpacing/>
              <w:rPr>
                <w:rFonts w:eastAsiaTheme="minorHAnsi"/>
                <w:sz w:val="24"/>
                <w:szCs w:val="24"/>
              </w:rPr>
            </w:pP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0DC27366" w14:textId="00E1E626" w:rsidR="00FA5AAC" w:rsidRDefault="00FA5AAC" w:rsidP="00D1476E">
            <w:pPr>
              <w:autoSpaceDE w:val="0"/>
              <w:autoSpaceDN w:val="0"/>
              <w:adjustRightInd w:val="0"/>
              <w:jc w:val="both"/>
              <w:rPr>
                <w:color w:val="000000" w:themeColor="text1"/>
                <w:sz w:val="24"/>
                <w:szCs w:val="24"/>
              </w:rPr>
            </w:pPr>
            <w:r w:rsidRPr="00FA5AAC">
              <w:rPr>
                <w:color w:val="000000" w:themeColor="text1"/>
                <w:sz w:val="24"/>
                <w:szCs w:val="24"/>
              </w:rPr>
              <w:t>Tiekėjas sutarties vykdymui turi pasiūlyti:</w:t>
            </w:r>
          </w:p>
          <w:p w14:paraId="3BD93AE2" w14:textId="77777777" w:rsidR="00FA5AAC" w:rsidRDefault="00FA5AAC" w:rsidP="00D1476E">
            <w:pPr>
              <w:autoSpaceDE w:val="0"/>
              <w:autoSpaceDN w:val="0"/>
              <w:adjustRightInd w:val="0"/>
              <w:jc w:val="both"/>
              <w:rPr>
                <w:color w:val="000000" w:themeColor="text1"/>
                <w:sz w:val="24"/>
                <w:szCs w:val="24"/>
              </w:rPr>
            </w:pPr>
          </w:p>
          <w:p w14:paraId="4669F38B" w14:textId="5DFC5B97" w:rsidR="00AD7BA8" w:rsidRDefault="00056072" w:rsidP="00056072">
            <w:pPr>
              <w:autoSpaceDE w:val="0"/>
              <w:autoSpaceDN w:val="0"/>
              <w:adjustRightInd w:val="0"/>
              <w:jc w:val="both"/>
              <w:rPr>
                <w:color w:val="000000" w:themeColor="text1"/>
                <w:sz w:val="24"/>
                <w:szCs w:val="24"/>
              </w:rPr>
            </w:pPr>
            <w:r w:rsidRPr="00056072">
              <w:rPr>
                <w:color w:val="000000" w:themeColor="text1"/>
                <w:sz w:val="24"/>
                <w:szCs w:val="24"/>
              </w:rPr>
              <w:t>-</w:t>
            </w:r>
            <w:r>
              <w:rPr>
                <w:color w:val="000000" w:themeColor="text1"/>
                <w:sz w:val="24"/>
                <w:szCs w:val="24"/>
              </w:rPr>
              <w:t xml:space="preserve"> </w:t>
            </w:r>
            <w:r w:rsidR="00FA5AAC" w:rsidRPr="00056072">
              <w:rPr>
                <w:color w:val="000000" w:themeColor="text1"/>
                <w:sz w:val="24"/>
                <w:szCs w:val="24"/>
              </w:rPr>
              <w:t xml:space="preserve">kvalifikuotą specialistą, turintį teisę eiti </w:t>
            </w:r>
            <w:r w:rsidR="00AD7BA8" w:rsidRPr="00AD7BA8">
              <w:rPr>
                <w:b/>
                <w:bCs/>
                <w:color w:val="000000" w:themeColor="text1"/>
                <w:sz w:val="24"/>
                <w:szCs w:val="24"/>
              </w:rPr>
              <w:t>nesudėtingo statinio</w:t>
            </w:r>
            <w:r w:rsidR="00AD7BA8">
              <w:rPr>
                <w:color w:val="000000" w:themeColor="text1"/>
                <w:sz w:val="24"/>
                <w:szCs w:val="24"/>
              </w:rPr>
              <w:t xml:space="preserve"> </w:t>
            </w:r>
            <w:r w:rsidR="00FA5AAC" w:rsidRPr="00056072">
              <w:rPr>
                <w:b/>
                <w:bCs/>
                <w:color w:val="000000" w:themeColor="text1"/>
                <w:sz w:val="24"/>
                <w:szCs w:val="24"/>
              </w:rPr>
              <w:t>projekto vadovo pareigas</w:t>
            </w:r>
            <w:r w:rsidR="00AD7BA8" w:rsidRPr="00AD7BA8">
              <w:rPr>
                <w:color w:val="000000" w:themeColor="text1"/>
                <w:sz w:val="24"/>
                <w:szCs w:val="24"/>
              </w:rPr>
              <w:t>, turintį Statybos įstatymo 2 straipsnio 1 dalyje arba 92 dalyje nurodytą architekto ar statybos inžinieriaus išsilavinimą.</w:t>
            </w:r>
          </w:p>
          <w:p w14:paraId="45F727F2" w14:textId="77777777" w:rsidR="00AD7BA8" w:rsidRDefault="00AD7BA8" w:rsidP="00056072">
            <w:pPr>
              <w:autoSpaceDE w:val="0"/>
              <w:autoSpaceDN w:val="0"/>
              <w:adjustRightInd w:val="0"/>
              <w:jc w:val="both"/>
              <w:rPr>
                <w:i/>
                <w:iCs/>
                <w:color w:val="000000" w:themeColor="text1"/>
                <w:sz w:val="24"/>
                <w:szCs w:val="24"/>
              </w:rPr>
            </w:pPr>
          </w:p>
          <w:p w14:paraId="65D7A643" w14:textId="297246C7" w:rsidR="00056072" w:rsidRPr="00056072" w:rsidRDefault="00056072" w:rsidP="00056072">
            <w:pPr>
              <w:autoSpaceDE w:val="0"/>
              <w:autoSpaceDN w:val="0"/>
              <w:adjustRightInd w:val="0"/>
              <w:jc w:val="both"/>
              <w:rPr>
                <w:color w:val="000000" w:themeColor="text1"/>
                <w:sz w:val="24"/>
                <w:szCs w:val="24"/>
              </w:rPr>
            </w:pPr>
            <w:r>
              <w:rPr>
                <w:color w:val="000000" w:themeColor="text1"/>
                <w:sz w:val="24"/>
                <w:szCs w:val="24"/>
              </w:rPr>
              <w:t xml:space="preserve">- </w:t>
            </w:r>
            <w:r w:rsidR="00AD7BA8" w:rsidRPr="00AD7BA8">
              <w:rPr>
                <w:color w:val="000000" w:themeColor="text1"/>
                <w:sz w:val="24"/>
                <w:szCs w:val="24"/>
              </w:rPr>
              <w:t xml:space="preserve">kvalifikuotą specialistą, turintį teisę eiti </w:t>
            </w:r>
            <w:r w:rsidR="00AD7BA8" w:rsidRPr="00AD7BA8">
              <w:rPr>
                <w:b/>
                <w:bCs/>
                <w:color w:val="000000" w:themeColor="text1"/>
                <w:sz w:val="24"/>
                <w:szCs w:val="24"/>
              </w:rPr>
              <w:t>nesudėtingo statinio projekto vykdymo priežiūros vadovo pareigas</w:t>
            </w:r>
            <w:r w:rsidR="00AD7BA8" w:rsidRPr="00AD7BA8">
              <w:rPr>
                <w:color w:val="000000" w:themeColor="text1"/>
                <w:sz w:val="24"/>
                <w:szCs w:val="24"/>
              </w:rPr>
              <w:t>, turintį Statybos įstatymo 2 straipsnio 1 dalyje arba 92 dalyje nurodytą architekto ar statybos inžinieriaus išsilavinimą.</w:t>
            </w:r>
          </w:p>
          <w:p w14:paraId="2E0A8506" w14:textId="77777777" w:rsidR="006E4C48" w:rsidRPr="005E1981" w:rsidRDefault="006E4C48" w:rsidP="00D1476E">
            <w:pPr>
              <w:autoSpaceDE w:val="0"/>
              <w:autoSpaceDN w:val="0"/>
              <w:adjustRightInd w:val="0"/>
              <w:jc w:val="both"/>
              <w:rPr>
                <w:sz w:val="24"/>
                <w:szCs w:val="24"/>
              </w:rPr>
            </w:pPr>
          </w:p>
          <w:p w14:paraId="5A76F900" w14:textId="08C3299E" w:rsidR="0046728E" w:rsidRPr="00EC62BC" w:rsidRDefault="006E4C48" w:rsidP="006E4C48">
            <w:pPr>
              <w:autoSpaceDE w:val="0"/>
              <w:autoSpaceDN w:val="0"/>
              <w:adjustRightInd w:val="0"/>
              <w:jc w:val="both"/>
              <w:rPr>
                <w:b/>
                <w:bCs/>
                <w:i/>
                <w:iCs/>
                <w:sz w:val="24"/>
                <w:szCs w:val="24"/>
              </w:rPr>
            </w:pPr>
            <w:r w:rsidRPr="005E1981">
              <w:rPr>
                <w:b/>
                <w:bCs/>
                <w:i/>
                <w:iCs/>
                <w:sz w:val="24"/>
                <w:szCs w:val="24"/>
              </w:rPr>
              <w:t>Pastab</w:t>
            </w:r>
            <w:r w:rsidR="00EC62BC">
              <w:rPr>
                <w:b/>
                <w:bCs/>
                <w:i/>
                <w:iCs/>
                <w:sz w:val="24"/>
                <w:szCs w:val="24"/>
              </w:rPr>
              <w:t>a.</w:t>
            </w:r>
            <w:r w:rsidR="0046728E" w:rsidRPr="0046728E">
              <w:rPr>
                <w:i/>
                <w:iCs/>
                <w:sz w:val="24"/>
                <w:szCs w:val="24"/>
              </w:rPr>
              <w:t xml:space="preserve"> </w:t>
            </w:r>
            <w:r w:rsidR="00EC62BC">
              <w:rPr>
                <w:i/>
                <w:iCs/>
                <w:sz w:val="24"/>
                <w:szCs w:val="24"/>
              </w:rPr>
              <w:t>T</w:t>
            </w:r>
            <w:r w:rsidR="0046728E" w:rsidRPr="0046728E">
              <w:rPr>
                <w:i/>
                <w:iCs/>
                <w:sz w:val="24"/>
                <w:szCs w:val="24"/>
              </w:rPr>
              <w:t xml:space="preserve">as pats specialistas gali būti siūlomas </w:t>
            </w:r>
            <w:r w:rsidR="0046728E">
              <w:rPr>
                <w:i/>
                <w:iCs/>
                <w:sz w:val="24"/>
                <w:szCs w:val="24"/>
              </w:rPr>
              <w:t>abejoms</w:t>
            </w:r>
            <w:r w:rsidR="0046728E" w:rsidRPr="0046728E">
              <w:rPr>
                <w:i/>
                <w:iCs/>
                <w:sz w:val="24"/>
                <w:szCs w:val="24"/>
              </w:rPr>
              <w:t xml:space="preserve"> pozicijoms, jeigu atitinka tam specialistui nustatytus reikalavimus</w:t>
            </w:r>
            <w:r w:rsidR="00EC62BC">
              <w:rPr>
                <w:i/>
                <w:iCs/>
                <w:sz w:val="24"/>
                <w:szCs w:val="24"/>
              </w:rPr>
              <w:t>.</w:t>
            </w:r>
          </w:p>
          <w:p w14:paraId="15721760" w14:textId="2E23569B" w:rsidR="00655277" w:rsidRPr="003403FE" w:rsidRDefault="00655277" w:rsidP="00EC62BC">
            <w:pPr>
              <w:autoSpaceDE w:val="0"/>
              <w:autoSpaceDN w:val="0"/>
              <w:adjustRightInd w:val="0"/>
              <w:jc w:val="both"/>
              <w:rPr>
                <w:color w:val="EE0000"/>
                <w:sz w:val="24"/>
                <w:szCs w:val="24"/>
              </w:rPr>
            </w:pP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tcPr>
          <w:p w14:paraId="459BE911" w14:textId="02D07D86" w:rsidR="00AD7BA8" w:rsidRPr="00AD7BA8" w:rsidRDefault="003B3F1B" w:rsidP="00AD7BA8">
            <w:pPr>
              <w:autoSpaceDE w:val="0"/>
              <w:autoSpaceDN w:val="0"/>
              <w:adjustRightInd w:val="0"/>
              <w:jc w:val="both"/>
              <w:rPr>
                <w:color w:val="000000" w:themeColor="text1"/>
                <w:sz w:val="24"/>
                <w:szCs w:val="24"/>
              </w:rPr>
            </w:pPr>
            <w:r w:rsidRPr="003B3F1B">
              <w:rPr>
                <w:color w:val="000000" w:themeColor="text1"/>
                <w:sz w:val="24"/>
                <w:szCs w:val="24"/>
              </w:rPr>
              <w:t>Pateikiama:</w:t>
            </w:r>
          </w:p>
          <w:p w14:paraId="4D622CDA" w14:textId="378987A3" w:rsidR="00E431F9" w:rsidRDefault="00E431F9" w:rsidP="00AD7BA8">
            <w:pPr>
              <w:autoSpaceDE w:val="0"/>
              <w:autoSpaceDN w:val="0"/>
              <w:adjustRightInd w:val="0"/>
              <w:jc w:val="both"/>
              <w:rPr>
                <w:color w:val="000000"/>
                <w:sz w:val="24"/>
                <w:szCs w:val="24"/>
              </w:rPr>
            </w:pPr>
            <w:r w:rsidRPr="00E431F9">
              <w:rPr>
                <w:color w:val="000000"/>
                <w:sz w:val="24"/>
                <w:szCs w:val="24"/>
              </w:rPr>
              <w:t>1) Siūlomų specialistų sąrašas, kuriame nurodyta: specialisto vardas, pavardė, darbovietė pasiūlymo pateikimo metu, numatytos eiti pareigos pagal pateikta priedą Nr. 9 „Specialistų sąrašas“</w:t>
            </w:r>
            <w:r>
              <w:rPr>
                <w:color w:val="000000"/>
                <w:sz w:val="24"/>
                <w:szCs w:val="24"/>
              </w:rPr>
              <w:t>;</w:t>
            </w:r>
          </w:p>
          <w:p w14:paraId="09490CBE" w14:textId="121B03EF" w:rsidR="00AD7BA8" w:rsidRDefault="00E431F9" w:rsidP="00AD7BA8">
            <w:pPr>
              <w:autoSpaceDE w:val="0"/>
              <w:autoSpaceDN w:val="0"/>
              <w:adjustRightInd w:val="0"/>
              <w:jc w:val="both"/>
              <w:rPr>
                <w:color w:val="000000"/>
                <w:sz w:val="24"/>
                <w:szCs w:val="24"/>
              </w:rPr>
            </w:pPr>
            <w:r>
              <w:rPr>
                <w:color w:val="000000"/>
                <w:sz w:val="24"/>
                <w:szCs w:val="24"/>
              </w:rPr>
              <w:t xml:space="preserve">2) </w:t>
            </w:r>
            <w:r w:rsidR="00AD7BA8" w:rsidRPr="00921FD1">
              <w:rPr>
                <w:color w:val="000000"/>
                <w:sz w:val="24"/>
                <w:szCs w:val="24"/>
              </w:rPr>
              <w:t xml:space="preserve">išsilavinimą liudijančių diplomų </w:t>
            </w:r>
            <w:r w:rsidRPr="00E431F9">
              <w:rPr>
                <w:color w:val="000000"/>
                <w:sz w:val="24"/>
                <w:szCs w:val="24"/>
              </w:rPr>
              <w:t>kopijos</w:t>
            </w:r>
            <w:r w:rsidR="00EC62BC">
              <w:rPr>
                <w:color w:val="000000"/>
                <w:sz w:val="24"/>
                <w:szCs w:val="24"/>
              </w:rPr>
              <w:t>.</w:t>
            </w:r>
          </w:p>
          <w:p w14:paraId="527A8726" w14:textId="77777777" w:rsidR="00AD7BA8" w:rsidRDefault="00AD7BA8" w:rsidP="00AD7BA8">
            <w:pPr>
              <w:autoSpaceDE w:val="0"/>
              <w:autoSpaceDN w:val="0"/>
              <w:adjustRightInd w:val="0"/>
              <w:jc w:val="both"/>
              <w:rPr>
                <w:i/>
                <w:iCs/>
                <w:color w:val="000000"/>
                <w:sz w:val="24"/>
                <w:szCs w:val="24"/>
              </w:rPr>
            </w:pPr>
          </w:p>
          <w:p w14:paraId="419FAA80" w14:textId="77777777" w:rsidR="00AD7BA8" w:rsidRDefault="00AD7BA8" w:rsidP="00AD7BA8">
            <w:pPr>
              <w:autoSpaceDE w:val="0"/>
              <w:autoSpaceDN w:val="0"/>
              <w:adjustRightInd w:val="0"/>
              <w:jc w:val="both"/>
              <w:rPr>
                <w:b/>
                <w:bCs/>
                <w:i/>
                <w:iCs/>
                <w:color w:val="000000"/>
                <w:sz w:val="24"/>
                <w:szCs w:val="24"/>
              </w:rPr>
            </w:pPr>
            <w:r w:rsidRPr="00E431F9">
              <w:rPr>
                <w:b/>
                <w:bCs/>
                <w:i/>
                <w:iCs/>
                <w:color w:val="000000"/>
                <w:sz w:val="24"/>
                <w:szCs w:val="24"/>
              </w:rPr>
              <w:t>Pastabos:</w:t>
            </w:r>
          </w:p>
          <w:p w14:paraId="13F65392" w14:textId="414D0A1A" w:rsidR="00EC62BC" w:rsidRPr="00EC62BC" w:rsidRDefault="00EC62BC" w:rsidP="00EC62BC">
            <w:pPr>
              <w:autoSpaceDE w:val="0"/>
              <w:autoSpaceDN w:val="0"/>
              <w:adjustRightInd w:val="0"/>
              <w:jc w:val="both"/>
              <w:rPr>
                <w:i/>
                <w:iCs/>
                <w:color w:val="000000"/>
                <w:sz w:val="24"/>
                <w:szCs w:val="24"/>
              </w:rPr>
            </w:pPr>
            <w:r w:rsidRPr="00EC62BC">
              <w:rPr>
                <w:i/>
                <w:iCs/>
                <w:color w:val="000000"/>
                <w:sz w:val="24"/>
                <w:szCs w:val="24"/>
              </w:rPr>
              <w:t>- Tiekėjas gali pateikti siūlomo specialisto kvalifikacijos dokumentus (atestatus ir teisės pripažinimo dokumentus), įrodančius aukštesnę specialisto kvalifikaciją;</w:t>
            </w:r>
          </w:p>
          <w:p w14:paraId="1F91B71B" w14:textId="0882C95E" w:rsidR="00C55918" w:rsidRPr="00EC62BC" w:rsidRDefault="00AD7BA8" w:rsidP="00D1476E">
            <w:pPr>
              <w:autoSpaceDE w:val="0"/>
              <w:autoSpaceDN w:val="0"/>
              <w:adjustRightInd w:val="0"/>
              <w:jc w:val="both"/>
              <w:rPr>
                <w:color w:val="000000" w:themeColor="text1"/>
                <w:sz w:val="24"/>
                <w:szCs w:val="24"/>
              </w:rPr>
            </w:pPr>
            <w:r w:rsidRPr="00B940BF">
              <w:rPr>
                <w:i/>
                <w:iCs/>
                <w:color w:val="000000"/>
                <w:sz w:val="24"/>
                <w:szCs w:val="24"/>
              </w:rPr>
              <w:t>- jei pasitelkiamas specialistas (</w:t>
            </w:r>
            <w:proofErr w:type="spellStart"/>
            <w:r w:rsidRPr="00B940BF">
              <w:rPr>
                <w:i/>
                <w:iCs/>
                <w:color w:val="000000"/>
                <w:sz w:val="24"/>
                <w:szCs w:val="24"/>
              </w:rPr>
              <w:t>kvazisubtiekėjas</w:t>
            </w:r>
            <w:proofErr w:type="spellEnd"/>
            <w:r w:rsidRPr="00B940BF">
              <w:rPr>
                <w:i/>
                <w:iCs/>
                <w:color w:val="000000"/>
                <w:sz w:val="24"/>
                <w:szCs w:val="24"/>
              </w:rPr>
              <w:t xml:space="preserve">) nėra tiekėjo ar ūkio subjekto, kurio pajėgumais tiekėjas remiasi, darbuotojas, tačiau jį ketinama įdarbinti, jei pasiūlymas bus pripažintas laimėjusiu, tokiu atveju specialistas </w:t>
            </w:r>
            <w:r w:rsidRPr="00BB2E26">
              <w:rPr>
                <w:b/>
                <w:bCs/>
                <w:i/>
                <w:iCs/>
                <w:color w:val="000000"/>
                <w:sz w:val="24"/>
                <w:szCs w:val="24"/>
              </w:rPr>
              <w:t>turi būti išviešintas pasiūlyme</w:t>
            </w:r>
            <w:r w:rsidRPr="00B940BF">
              <w:rPr>
                <w:i/>
                <w:iCs/>
                <w:color w:val="000000"/>
                <w:sz w:val="24"/>
                <w:szCs w:val="24"/>
              </w:rPr>
              <w:t xml:space="preserve"> bei turi būti pateikti dokumentai, įrodantys, kad </w:t>
            </w:r>
            <w:r w:rsidRPr="00B940BF">
              <w:rPr>
                <w:i/>
                <w:iCs/>
                <w:color w:val="000000"/>
                <w:sz w:val="24"/>
                <w:szCs w:val="24"/>
              </w:rPr>
              <w:lastRenderedPageBreak/>
              <w:t>laimėjimo atveju jis bus įdarbintas.</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A5183" w14:textId="77777777" w:rsidR="00C55918" w:rsidRPr="003B3F1B" w:rsidRDefault="00C55918" w:rsidP="00D1476E">
            <w:pPr>
              <w:autoSpaceDE w:val="0"/>
              <w:autoSpaceDN w:val="0"/>
              <w:adjustRightInd w:val="0"/>
              <w:jc w:val="both"/>
              <w:rPr>
                <w:rFonts w:eastAsiaTheme="minorEastAsia"/>
                <w:color w:val="000000" w:themeColor="text1"/>
                <w:sz w:val="24"/>
                <w:szCs w:val="24"/>
              </w:rPr>
            </w:pPr>
            <w:r w:rsidRPr="003B3F1B">
              <w:rPr>
                <w:color w:val="000000" w:themeColor="text1"/>
                <w:sz w:val="24"/>
                <w:szCs w:val="24"/>
              </w:rPr>
              <w:lastRenderedPageBreak/>
              <w:t xml:space="preserve">Jeigu pasiūlymą teikia </w:t>
            </w:r>
            <w:r w:rsidRPr="003B3F1B">
              <w:rPr>
                <w:b/>
                <w:bCs/>
                <w:color w:val="000000" w:themeColor="text1"/>
                <w:sz w:val="24"/>
                <w:szCs w:val="24"/>
              </w:rPr>
              <w:t>ūkio subjektų grupė</w:t>
            </w:r>
            <w:r w:rsidRPr="003B3F1B">
              <w:rPr>
                <w:color w:val="000000" w:themeColor="text1"/>
                <w:sz w:val="24"/>
                <w:szCs w:val="24"/>
              </w:rPr>
              <w:t xml:space="preserve"> – reikalavimą turi atitikti ūkio subjektų grupės nario (-</w:t>
            </w:r>
            <w:proofErr w:type="spellStart"/>
            <w:r w:rsidRPr="003B3F1B">
              <w:rPr>
                <w:color w:val="000000" w:themeColor="text1"/>
                <w:sz w:val="24"/>
                <w:szCs w:val="24"/>
              </w:rPr>
              <w:t>ių</w:t>
            </w:r>
            <w:proofErr w:type="spellEnd"/>
            <w:r w:rsidRPr="003B3F1B">
              <w:rPr>
                <w:color w:val="000000" w:themeColor="text1"/>
                <w:sz w:val="24"/>
                <w:szCs w:val="24"/>
              </w:rPr>
              <w:t>) specialistai, atsižvelgiant į jų prisiimamus įsipareigojimus pirkimo sutarčiai vykdyti;</w:t>
            </w:r>
          </w:p>
          <w:p w14:paraId="5685EC19" w14:textId="77777777" w:rsidR="00C55918" w:rsidRPr="003B3F1B" w:rsidRDefault="00C55918" w:rsidP="00D1476E">
            <w:pPr>
              <w:autoSpaceDE w:val="0"/>
              <w:autoSpaceDN w:val="0"/>
              <w:adjustRightInd w:val="0"/>
              <w:jc w:val="both"/>
              <w:rPr>
                <w:rFonts w:eastAsiaTheme="minorEastAsia"/>
                <w:color w:val="000000" w:themeColor="text1"/>
                <w:sz w:val="24"/>
                <w:szCs w:val="24"/>
              </w:rPr>
            </w:pPr>
          </w:p>
          <w:p w14:paraId="6ABF6F4B" w14:textId="77777777" w:rsidR="00C55918" w:rsidRPr="003B3F1B" w:rsidRDefault="00C55918" w:rsidP="00D1476E">
            <w:pPr>
              <w:autoSpaceDE w:val="0"/>
              <w:autoSpaceDN w:val="0"/>
              <w:adjustRightInd w:val="0"/>
              <w:jc w:val="both"/>
              <w:rPr>
                <w:rFonts w:eastAsiaTheme="minorEastAsia"/>
                <w:color w:val="000000" w:themeColor="text1"/>
                <w:sz w:val="24"/>
                <w:szCs w:val="24"/>
              </w:rPr>
            </w:pPr>
            <w:r w:rsidRPr="003B3F1B">
              <w:rPr>
                <w:color w:val="000000" w:themeColor="text1"/>
                <w:sz w:val="24"/>
                <w:szCs w:val="24"/>
              </w:rPr>
              <w:t xml:space="preserve">Tiekėjas gali remtis </w:t>
            </w:r>
            <w:r w:rsidRPr="003B3F1B">
              <w:rPr>
                <w:b/>
                <w:bCs/>
                <w:color w:val="000000" w:themeColor="text1"/>
                <w:sz w:val="24"/>
                <w:szCs w:val="24"/>
              </w:rPr>
              <w:t>kitų ūkio subjektų</w:t>
            </w:r>
            <w:r w:rsidRPr="003B3F1B">
              <w:rPr>
                <w:color w:val="000000" w:themeColor="text1"/>
                <w:sz w:val="24"/>
                <w:szCs w:val="24"/>
              </w:rPr>
              <w:t xml:space="preserve"> </w:t>
            </w:r>
            <w:r w:rsidRPr="003B3F1B">
              <w:rPr>
                <w:b/>
                <w:bCs/>
                <w:color w:val="000000" w:themeColor="text1"/>
                <w:sz w:val="24"/>
                <w:szCs w:val="24"/>
              </w:rPr>
              <w:t>pajėgumais</w:t>
            </w:r>
            <w:r w:rsidRPr="003B3F1B">
              <w:rPr>
                <w:color w:val="000000" w:themeColor="text1"/>
                <w:sz w:val="24"/>
                <w:szCs w:val="24"/>
              </w:rPr>
              <w:t xml:space="preserve"> tik tuo atveju, jeigu tie subjektai (jų darbuotojai) patys vykdys tą pirkimo sutarties dalį, kuriai reikia jų turimų pajėgumų;</w:t>
            </w:r>
          </w:p>
          <w:p w14:paraId="4D1D85E2" w14:textId="77777777" w:rsidR="00C55918" w:rsidRPr="003B3F1B" w:rsidRDefault="00C55918" w:rsidP="00D1476E">
            <w:pPr>
              <w:autoSpaceDE w:val="0"/>
              <w:autoSpaceDN w:val="0"/>
              <w:adjustRightInd w:val="0"/>
              <w:rPr>
                <w:rFonts w:eastAsiaTheme="minorEastAsia"/>
                <w:color w:val="000000" w:themeColor="text1"/>
                <w:sz w:val="24"/>
                <w:szCs w:val="24"/>
              </w:rPr>
            </w:pPr>
          </w:p>
          <w:p w14:paraId="00A60FB0" w14:textId="77777777" w:rsidR="00C55918" w:rsidRPr="003B3F1B" w:rsidRDefault="00C55918" w:rsidP="00D1476E">
            <w:pPr>
              <w:autoSpaceDE w:val="0"/>
              <w:autoSpaceDN w:val="0"/>
              <w:adjustRightInd w:val="0"/>
              <w:rPr>
                <w:rFonts w:eastAsiaTheme="minorEastAsia"/>
                <w:color w:val="000000" w:themeColor="text1"/>
                <w:sz w:val="24"/>
                <w:szCs w:val="24"/>
              </w:rPr>
            </w:pPr>
            <w:r w:rsidRPr="003B3F1B">
              <w:rPr>
                <w:b/>
                <w:bCs/>
                <w:color w:val="000000" w:themeColor="text1"/>
                <w:sz w:val="24"/>
                <w:szCs w:val="24"/>
              </w:rPr>
              <w:t>Subtiekėjai</w:t>
            </w:r>
            <w:r w:rsidRPr="003B3F1B">
              <w:rPr>
                <w:color w:val="000000" w:themeColor="text1"/>
                <w:sz w:val="24"/>
                <w:szCs w:val="24"/>
              </w:rPr>
              <w:t xml:space="preserve"> – jei tiekėjas (jo </w:t>
            </w:r>
            <w:r w:rsidRPr="003B3F1B">
              <w:rPr>
                <w:color w:val="000000" w:themeColor="text1"/>
                <w:sz w:val="24"/>
                <w:szCs w:val="24"/>
              </w:rPr>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DB48B94" w14:textId="77777777" w:rsidR="00C55918" w:rsidRPr="003403FE" w:rsidRDefault="00C55918" w:rsidP="00D1476E">
            <w:pPr>
              <w:autoSpaceDE w:val="0"/>
              <w:autoSpaceDN w:val="0"/>
              <w:adjustRightInd w:val="0"/>
              <w:rPr>
                <w:rFonts w:eastAsiaTheme="minorEastAsia"/>
                <w:color w:val="EE0000"/>
                <w:sz w:val="24"/>
                <w:szCs w:val="24"/>
              </w:rPr>
            </w:pPr>
          </w:p>
        </w:tc>
      </w:tr>
      <w:tr w:rsidR="00C55918" w:rsidRPr="006458BA" w14:paraId="005EBA44"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EE2B" w14:textId="77777777" w:rsidR="00C55918" w:rsidRPr="006458BA" w:rsidRDefault="00C55918" w:rsidP="00D1476E">
            <w:pPr>
              <w:numPr>
                <w:ilvl w:val="1"/>
                <w:numId w:val="10"/>
              </w:numPr>
              <w:ind w:left="164" w:firstLine="0"/>
              <w:contextualSpacing/>
              <w:rPr>
                <w:rFonts w:eastAsiaTheme="minorHAnsi"/>
                <w:sz w:val="24"/>
                <w:szCs w:val="24"/>
              </w:rPr>
            </w:pP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257F7893" w14:textId="2D3F224E" w:rsidR="003F1242" w:rsidRPr="00851837" w:rsidRDefault="003F1242" w:rsidP="003F1242">
            <w:pPr>
              <w:autoSpaceDE w:val="0"/>
              <w:autoSpaceDN w:val="0"/>
              <w:adjustRightInd w:val="0"/>
              <w:jc w:val="both"/>
              <w:rPr>
                <w:sz w:val="24"/>
                <w:szCs w:val="24"/>
              </w:rPr>
            </w:pPr>
            <w:r w:rsidRPr="00851837">
              <w:rPr>
                <w:sz w:val="24"/>
                <w:szCs w:val="24"/>
              </w:rPr>
              <w:t>Tiekėjas per paskutinius 3 metus arba per laiką nuo tiekėjo įregistravimo dienos (jeigu tiekėjas vykdo veiklą mažiau nei 3 metus) iki pasiūlymo pateikimo termino pabaigos savo jėgomis turi būti tinkamai parengęs bent vieną ypatingo ir (ar) neypatingo</w:t>
            </w:r>
            <w:r w:rsidR="00AD7BA8">
              <w:rPr>
                <w:sz w:val="24"/>
                <w:szCs w:val="24"/>
              </w:rPr>
              <w:t xml:space="preserve">, ir </w:t>
            </w:r>
            <w:r w:rsidR="00AD7BA8" w:rsidRPr="00AD7BA8">
              <w:rPr>
                <w:color w:val="000000" w:themeColor="text1"/>
                <w:sz w:val="24"/>
                <w:szCs w:val="24"/>
              </w:rPr>
              <w:t>(ar) nesudėtingo</w:t>
            </w:r>
            <w:r w:rsidRPr="00AD7BA8">
              <w:rPr>
                <w:color w:val="000000" w:themeColor="text1"/>
                <w:sz w:val="24"/>
                <w:szCs w:val="24"/>
              </w:rPr>
              <w:t xml:space="preserve"> statinio naujos statybos techninį</w:t>
            </w:r>
            <w:r w:rsidR="00EC6770" w:rsidRPr="00AD7BA8">
              <w:rPr>
                <w:color w:val="000000" w:themeColor="text1"/>
                <w:sz w:val="24"/>
                <w:szCs w:val="24"/>
              </w:rPr>
              <w:t xml:space="preserve"> ir darbo projektą* arba projektinius pasiūlymus ir techninį darbo </w:t>
            </w:r>
            <w:r w:rsidRPr="00AD7BA8">
              <w:rPr>
                <w:color w:val="000000" w:themeColor="text1"/>
                <w:sz w:val="24"/>
                <w:szCs w:val="24"/>
              </w:rPr>
              <w:t>projektą</w:t>
            </w:r>
            <w:r w:rsidR="00EC6770" w:rsidRPr="00AD7BA8">
              <w:rPr>
                <w:color w:val="000000" w:themeColor="text1"/>
                <w:sz w:val="24"/>
                <w:szCs w:val="24"/>
              </w:rPr>
              <w:t>**</w:t>
            </w:r>
            <w:r w:rsidRPr="00AD7BA8">
              <w:rPr>
                <w:color w:val="000000" w:themeColor="text1"/>
                <w:sz w:val="24"/>
                <w:szCs w:val="24"/>
              </w:rPr>
              <w:t xml:space="preserve"> </w:t>
            </w:r>
            <w:r w:rsidRPr="00851837">
              <w:rPr>
                <w:sz w:val="24"/>
                <w:szCs w:val="24"/>
              </w:rPr>
              <w:t>(</w:t>
            </w:r>
            <w:r w:rsidR="00EC6770" w:rsidRPr="00851837">
              <w:rPr>
                <w:i/>
                <w:iCs/>
                <w:sz w:val="24"/>
                <w:szCs w:val="24"/>
              </w:rPr>
              <w:t>statinio kategorija – neypatingas arba ypatingas</w:t>
            </w:r>
            <w:r w:rsidR="009F1541">
              <w:rPr>
                <w:i/>
                <w:iCs/>
                <w:sz w:val="24"/>
                <w:szCs w:val="24"/>
              </w:rPr>
              <w:t>, arba nesudėtingas</w:t>
            </w:r>
            <w:r w:rsidR="00EC6770" w:rsidRPr="00851837">
              <w:rPr>
                <w:i/>
                <w:iCs/>
                <w:sz w:val="24"/>
                <w:szCs w:val="24"/>
              </w:rPr>
              <w:t xml:space="preserve"> statinys, inžinerinių statinių grupė - kiti inžineriniai statiniai, pogrupis (paskirtis) - kitos paskirties**</w:t>
            </w:r>
            <w:r w:rsidR="003E2138" w:rsidRPr="00851837">
              <w:rPr>
                <w:i/>
                <w:iCs/>
                <w:sz w:val="24"/>
                <w:szCs w:val="24"/>
              </w:rPr>
              <w:t>*</w:t>
            </w:r>
            <w:r w:rsidRPr="00851837">
              <w:rPr>
                <w:i/>
                <w:iCs/>
                <w:sz w:val="24"/>
                <w:szCs w:val="24"/>
              </w:rPr>
              <w:t>, o užsienio – lygiaverčiuose statiniuose</w:t>
            </w:r>
            <w:r w:rsidRPr="00851837">
              <w:rPr>
                <w:sz w:val="24"/>
                <w:szCs w:val="24"/>
              </w:rPr>
              <w:t>),</w:t>
            </w:r>
            <w:r w:rsidRPr="006C23A9">
              <w:rPr>
                <w:i/>
                <w:iCs/>
                <w:sz w:val="24"/>
                <w:szCs w:val="24"/>
              </w:rPr>
              <w:t xml:space="preserve"> </w:t>
            </w:r>
            <w:r w:rsidRPr="00851837">
              <w:rPr>
                <w:sz w:val="24"/>
                <w:szCs w:val="24"/>
              </w:rPr>
              <w:t xml:space="preserve">kurio vertė ne mažesnė </w:t>
            </w:r>
            <w:r w:rsidRPr="00AD7BA8">
              <w:rPr>
                <w:sz w:val="24"/>
                <w:szCs w:val="24"/>
              </w:rPr>
              <w:t xml:space="preserve">kaip </w:t>
            </w:r>
            <w:r w:rsidR="00AD7BA8" w:rsidRPr="00AD7BA8">
              <w:rPr>
                <w:sz w:val="24"/>
                <w:szCs w:val="24"/>
              </w:rPr>
              <w:t>28 800</w:t>
            </w:r>
            <w:r w:rsidR="006C23A9" w:rsidRPr="00AD7BA8">
              <w:rPr>
                <w:sz w:val="24"/>
                <w:szCs w:val="24"/>
              </w:rPr>
              <w:t>,00</w:t>
            </w:r>
            <w:r w:rsidRPr="00AD7BA8">
              <w:rPr>
                <w:sz w:val="24"/>
                <w:szCs w:val="24"/>
              </w:rPr>
              <w:t xml:space="preserve"> Eur be PVM.</w:t>
            </w:r>
          </w:p>
          <w:p w14:paraId="264177E5" w14:textId="77777777" w:rsidR="003F1242" w:rsidRPr="006C23A9" w:rsidRDefault="003F1242" w:rsidP="003F1242">
            <w:pPr>
              <w:autoSpaceDE w:val="0"/>
              <w:autoSpaceDN w:val="0"/>
              <w:adjustRightInd w:val="0"/>
              <w:jc w:val="both"/>
              <w:rPr>
                <w:i/>
                <w:iCs/>
                <w:sz w:val="24"/>
                <w:szCs w:val="24"/>
              </w:rPr>
            </w:pPr>
          </w:p>
          <w:p w14:paraId="5D4BA853" w14:textId="056813FE" w:rsidR="004775EF" w:rsidRPr="006C23A9" w:rsidRDefault="003F1242" w:rsidP="004775EF">
            <w:pPr>
              <w:autoSpaceDE w:val="0"/>
              <w:autoSpaceDN w:val="0"/>
              <w:adjustRightInd w:val="0"/>
              <w:jc w:val="both"/>
              <w:rPr>
                <w:b/>
                <w:bCs/>
                <w:i/>
                <w:iCs/>
                <w:sz w:val="24"/>
                <w:szCs w:val="24"/>
              </w:rPr>
            </w:pPr>
            <w:r w:rsidRPr="006C23A9">
              <w:rPr>
                <w:b/>
                <w:bCs/>
                <w:i/>
                <w:iCs/>
                <w:sz w:val="24"/>
                <w:szCs w:val="24"/>
              </w:rPr>
              <w:lastRenderedPageBreak/>
              <w:t>Pastabos:</w:t>
            </w:r>
          </w:p>
          <w:p w14:paraId="5793B829" w14:textId="152ECE63" w:rsidR="00EC6770" w:rsidRPr="006C23A9" w:rsidRDefault="003E2138" w:rsidP="003E2138">
            <w:pPr>
              <w:autoSpaceDE w:val="0"/>
              <w:autoSpaceDN w:val="0"/>
              <w:adjustRightInd w:val="0"/>
              <w:jc w:val="both"/>
              <w:rPr>
                <w:i/>
                <w:iCs/>
                <w:sz w:val="24"/>
                <w:szCs w:val="24"/>
              </w:rPr>
            </w:pPr>
            <w:r w:rsidRPr="006C23A9">
              <w:rPr>
                <w:i/>
                <w:iCs/>
                <w:sz w:val="24"/>
                <w:szCs w:val="24"/>
              </w:rPr>
              <w:t>* Pagal iki 2024-11-01 galiojusią LR Statybos įstatymo redakciją;</w:t>
            </w:r>
          </w:p>
          <w:p w14:paraId="5F7FED6B" w14:textId="3FB071A6" w:rsidR="00EC6770" w:rsidRPr="006C23A9" w:rsidRDefault="00EC6770" w:rsidP="00EC6770">
            <w:pPr>
              <w:autoSpaceDE w:val="0"/>
              <w:autoSpaceDN w:val="0"/>
              <w:adjustRightInd w:val="0"/>
              <w:jc w:val="both"/>
              <w:rPr>
                <w:i/>
                <w:iCs/>
                <w:sz w:val="24"/>
                <w:szCs w:val="24"/>
              </w:rPr>
            </w:pPr>
            <w:r w:rsidRPr="006C23A9">
              <w:rPr>
                <w:i/>
                <w:iCs/>
                <w:sz w:val="24"/>
                <w:szCs w:val="24"/>
              </w:rPr>
              <w:t>**</w:t>
            </w:r>
            <w:r w:rsidR="003E2138" w:rsidRPr="006C23A9">
              <w:t xml:space="preserve"> </w:t>
            </w:r>
            <w:r w:rsidR="003E2138" w:rsidRPr="006C23A9">
              <w:rPr>
                <w:i/>
                <w:iCs/>
                <w:sz w:val="24"/>
                <w:szCs w:val="24"/>
              </w:rPr>
              <w:t>Pagal nuo 2024-11-01 galiojusią LR Statybos įstatymo redakciją;</w:t>
            </w:r>
          </w:p>
          <w:p w14:paraId="4423623D" w14:textId="27A1DE6A" w:rsidR="004775EF" w:rsidRPr="006C23A9" w:rsidRDefault="004775EF" w:rsidP="003F1242">
            <w:pPr>
              <w:autoSpaceDE w:val="0"/>
              <w:autoSpaceDN w:val="0"/>
              <w:adjustRightInd w:val="0"/>
              <w:jc w:val="both"/>
              <w:rPr>
                <w:i/>
                <w:iCs/>
                <w:sz w:val="24"/>
                <w:szCs w:val="24"/>
              </w:rPr>
            </w:pPr>
            <w:r w:rsidRPr="006C23A9">
              <w:rPr>
                <w:i/>
                <w:iCs/>
                <w:sz w:val="24"/>
                <w:szCs w:val="24"/>
              </w:rPr>
              <w:t>*</w:t>
            </w:r>
            <w:r w:rsidR="00EC6770" w:rsidRPr="006C23A9">
              <w:rPr>
                <w:i/>
                <w:iCs/>
                <w:sz w:val="24"/>
                <w:szCs w:val="24"/>
              </w:rPr>
              <w:t>**</w:t>
            </w:r>
            <w:r w:rsidRPr="006C23A9">
              <w:rPr>
                <w:i/>
                <w:iCs/>
                <w:sz w:val="24"/>
                <w:szCs w:val="24"/>
              </w:rPr>
              <w:t xml:space="preserve"> Nuo 2024-11-01 pasikeitus statybos techninio reglamento STR 1.01.03:2017 „Statinių ir patalpų klasifikavimas“ nuostatoms, keitėsi statinių paskirties aprašymas (paaiškinimas), tačiau sutartis, vykdyta pagal iki 2024-11-01  galiojusį reglamentavimą (kai </w:t>
            </w:r>
            <w:r w:rsidR="00EC6770" w:rsidRPr="00A41482">
              <w:rPr>
                <w:i/>
                <w:iCs/>
                <w:sz w:val="24"/>
                <w:szCs w:val="24"/>
              </w:rPr>
              <w:t xml:space="preserve">projektuotas statinys </w:t>
            </w:r>
            <w:r w:rsidR="00EC6770" w:rsidRPr="006C23A9">
              <w:rPr>
                <w:i/>
                <w:iCs/>
                <w:sz w:val="24"/>
                <w:szCs w:val="24"/>
              </w:rPr>
              <w:t>-</w:t>
            </w:r>
            <w:r w:rsidRPr="006C23A9">
              <w:rPr>
                <w:i/>
                <w:iCs/>
                <w:sz w:val="24"/>
                <w:szCs w:val="24"/>
              </w:rPr>
              <w:t xml:space="preserve"> inžinerinių statinių grupė</w:t>
            </w:r>
            <w:r w:rsidR="00AB3B6A">
              <w:rPr>
                <w:i/>
                <w:iCs/>
                <w:sz w:val="24"/>
                <w:szCs w:val="24"/>
              </w:rPr>
              <w:t>s</w:t>
            </w:r>
            <w:r w:rsidRPr="006C23A9">
              <w:rPr>
                <w:i/>
                <w:iCs/>
                <w:sz w:val="24"/>
                <w:szCs w:val="24"/>
              </w:rPr>
              <w:t xml:space="preserve"> „Kiti inžineriniai statiniai“ pogrup</w:t>
            </w:r>
            <w:r w:rsidR="00EC6770" w:rsidRPr="006C23A9">
              <w:rPr>
                <w:i/>
                <w:iCs/>
                <w:sz w:val="24"/>
                <w:szCs w:val="24"/>
              </w:rPr>
              <w:t>is</w:t>
            </w:r>
            <w:r w:rsidRPr="006C23A9">
              <w:rPr>
                <w:i/>
                <w:iCs/>
                <w:sz w:val="24"/>
                <w:szCs w:val="24"/>
              </w:rPr>
              <w:t xml:space="preserve"> „Kitos paskirties inžineriniai statiniai“) bus tinkama šiam kvalifikaciniam reikalavimui pagrįsti</w:t>
            </w:r>
            <w:r w:rsidR="003E2138" w:rsidRPr="006C23A9">
              <w:rPr>
                <w:i/>
                <w:iCs/>
                <w:sz w:val="24"/>
                <w:szCs w:val="24"/>
              </w:rPr>
              <w:t>;</w:t>
            </w:r>
          </w:p>
          <w:p w14:paraId="1C7C923B" w14:textId="45956D14" w:rsidR="003E2138" w:rsidRPr="006C23A9" w:rsidRDefault="003E2138" w:rsidP="003E2138">
            <w:pPr>
              <w:autoSpaceDE w:val="0"/>
              <w:autoSpaceDN w:val="0"/>
              <w:adjustRightInd w:val="0"/>
              <w:jc w:val="both"/>
              <w:rPr>
                <w:i/>
                <w:iCs/>
                <w:sz w:val="24"/>
                <w:szCs w:val="24"/>
              </w:rPr>
            </w:pPr>
            <w:r w:rsidRPr="006C23A9">
              <w:rPr>
                <w:i/>
                <w:iCs/>
                <w:sz w:val="24"/>
                <w:szCs w:val="24"/>
              </w:rPr>
              <w:t>- projekto vykdymo priežiūra nėra įskaičiuojama į įvykdytos sutarties laikotarpį ir vertę;</w:t>
            </w:r>
          </w:p>
          <w:p w14:paraId="7202B3A1" w14:textId="77777777" w:rsidR="003E2138" w:rsidRPr="006C23A9" w:rsidRDefault="003E2138" w:rsidP="003E2138">
            <w:pPr>
              <w:autoSpaceDE w:val="0"/>
              <w:autoSpaceDN w:val="0"/>
              <w:adjustRightInd w:val="0"/>
              <w:jc w:val="both"/>
              <w:rPr>
                <w:i/>
                <w:iCs/>
                <w:sz w:val="24"/>
                <w:szCs w:val="24"/>
              </w:rPr>
            </w:pPr>
            <w:r w:rsidRPr="006C23A9">
              <w:rPr>
                <w:i/>
                <w:iCs/>
                <w:sz w:val="24"/>
                <w:szCs w:val="24"/>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p>
          <w:p w14:paraId="1CB95952" w14:textId="6E67CD1D" w:rsidR="003E2138" w:rsidRPr="006C23A9" w:rsidRDefault="003E2138" w:rsidP="003F1242">
            <w:pPr>
              <w:autoSpaceDE w:val="0"/>
              <w:autoSpaceDN w:val="0"/>
              <w:adjustRightInd w:val="0"/>
              <w:jc w:val="both"/>
              <w:rPr>
                <w:i/>
                <w:iCs/>
                <w:sz w:val="24"/>
                <w:szCs w:val="24"/>
              </w:rPr>
            </w:pP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tcPr>
          <w:p w14:paraId="009DA50E" w14:textId="77777777" w:rsidR="00395BC7" w:rsidRPr="006C23A9" w:rsidRDefault="00BF65A7" w:rsidP="00D1476E">
            <w:pPr>
              <w:autoSpaceDE w:val="0"/>
              <w:autoSpaceDN w:val="0"/>
              <w:adjustRightInd w:val="0"/>
              <w:jc w:val="both"/>
              <w:rPr>
                <w:color w:val="000000" w:themeColor="text1"/>
                <w:sz w:val="24"/>
                <w:szCs w:val="24"/>
              </w:rPr>
            </w:pPr>
            <w:r w:rsidRPr="006C23A9">
              <w:rPr>
                <w:color w:val="000000" w:themeColor="text1"/>
                <w:sz w:val="24"/>
                <w:szCs w:val="24"/>
              </w:rPr>
              <w:lastRenderedPageBreak/>
              <w:t>Pateikiama</w:t>
            </w:r>
            <w:r w:rsidR="00395BC7" w:rsidRPr="006C23A9">
              <w:rPr>
                <w:color w:val="000000" w:themeColor="text1"/>
                <w:sz w:val="24"/>
                <w:szCs w:val="24"/>
              </w:rPr>
              <w:t>:</w:t>
            </w:r>
          </w:p>
          <w:p w14:paraId="7B6D75F2" w14:textId="74FF02E2" w:rsidR="00395BC7" w:rsidRPr="006C23A9" w:rsidRDefault="00395BC7" w:rsidP="00D1476E">
            <w:pPr>
              <w:autoSpaceDE w:val="0"/>
              <w:autoSpaceDN w:val="0"/>
              <w:adjustRightInd w:val="0"/>
              <w:jc w:val="both"/>
              <w:rPr>
                <w:color w:val="000000" w:themeColor="text1"/>
                <w:sz w:val="24"/>
                <w:szCs w:val="24"/>
              </w:rPr>
            </w:pPr>
            <w:r w:rsidRPr="006C23A9">
              <w:rPr>
                <w:color w:val="000000" w:themeColor="text1"/>
                <w:sz w:val="24"/>
                <w:szCs w:val="24"/>
              </w:rPr>
              <w:t>1)</w:t>
            </w:r>
            <w:r w:rsidR="00BF65A7" w:rsidRPr="006C23A9">
              <w:rPr>
                <w:color w:val="000000" w:themeColor="text1"/>
                <w:sz w:val="24"/>
                <w:szCs w:val="24"/>
              </w:rPr>
              <w:t xml:space="preserve"> </w:t>
            </w:r>
            <w:r w:rsidR="003E2138" w:rsidRPr="006C23A9">
              <w:rPr>
                <w:color w:val="000000" w:themeColor="text1"/>
                <w:sz w:val="24"/>
                <w:szCs w:val="24"/>
              </w:rPr>
              <w:t>pagrindinių per pastaruosius 3 metus suteiktų paslaugų sąrašas, kuriame nurodytos paslaugų bendros sumos, sutarties pradžios ir sutarties pabaigos datos ir paslaugų gavėjai</w:t>
            </w:r>
            <w:r w:rsidR="00D524C0" w:rsidRPr="006C23A9">
              <w:rPr>
                <w:color w:val="000000" w:themeColor="text1"/>
                <w:sz w:val="24"/>
                <w:szCs w:val="24"/>
              </w:rPr>
              <w:t>;</w:t>
            </w:r>
          </w:p>
          <w:p w14:paraId="3CAF21ED" w14:textId="3E8F2123" w:rsidR="00BF65A7" w:rsidRPr="006C23A9" w:rsidRDefault="00395BC7" w:rsidP="00D1476E">
            <w:pPr>
              <w:autoSpaceDE w:val="0"/>
              <w:autoSpaceDN w:val="0"/>
              <w:adjustRightInd w:val="0"/>
              <w:jc w:val="both"/>
              <w:rPr>
                <w:color w:val="000000" w:themeColor="text1"/>
                <w:sz w:val="24"/>
                <w:szCs w:val="24"/>
              </w:rPr>
            </w:pPr>
            <w:r w:rsidRPr="006C23A9">
              <w:rPr>
                <w:color w:val="000000" w:themeColor="text1"/>
                <w:sz w:val="24"/>
                <w:szCs w:val="24"/>
              </w:rPr>
              <w:t xml:space="preserve">2) </w:t>
            </w:r>
            <w:r w:rsidR="00D524C0" w:rsidRPr="006C23A9">
              <w:rPr>
                <w:color w:val="000000" w:themeColor="text1"/>
                <w:sz w:val="24"/>
                <w:szCs w:val="24"/>
              </w:rPr>
              <w:t>atitinkamo projekto statybą leidžiančio dokumento ar projekto bendrosios ekspertizės akto, su teigiama išvada, kopija</w:t>
            </w:r>
            <w:r w:rsidR="00BF65A7" w:rsidRPr="006C23A9">
              <w:rPr>
                <w:color w:val="000000" w:themeColor="text1"/>
                <w:sz w:val="24"/>
                <w:szCs w:val="24"/>
              </w:rPr>
              <w:t>.</w:t>
            </w:r>
          </w:p>
          <w:p w14:paraId="2A864FE8" w14:textId="77777777" w:rsidR="003651B2" w:rsidRPr="006C23A9" w:rsidRDefault="003651B2" w:rsidP="003651B2">
            <w:pPr>
              <w:autoSpaceDE w:val="0"/>
              <w:autoSpaceDN w:val="0"/>
              <w:adjustRightInd w:val="0"/>
              <w:jc w:val="both"/>
              <w:rPr>
                <w:b/>
                <w:bCs/>
                <w:i/>
                <w:iCs/>
                <w:color w:val="000000" w:themeColor="text1"/>
                <w:sz w:val="24"/>
                <w:szCs w:val="24"/>
              </w:rPr>
            </w:pPr>
          </w:p>
          <w:p w14:paraId="074A4D68" w14:textId="77777777" w:rsidR="003F1242" w:rsidRPr="006C23A9" w:rsidRDefault="003F1242" w:rsidP="003F1242">
            <w:pPr>
              <w:autoSpaceDE w:val="0"/>
              <w:autoSpaceDN w:val="0"/>
              <w:adjustRightInd w:val="0"/>
              <w:jc w:val="both"/>
              <w:rPr>
                <w:b/>
                <w:bCs/>
                <w:i/>
                <w:iCs/>
                <w:color w:val="000000" w:themeColor="text1"/>
                <w:sz w:val="24"/>
                <w:szCs w:val="24"/>
              </w:rPr>
            </w:pPr>
            <w:r w:rsidRPr="006C23A9">
              <w:rPr>
                <w:b/>
                <w:bCs/>
                <w:i/>
                <w:iCs/>
                <w:color w:val="000000" w:themeColor="text1"/>
                <w:sz w:val="24"/>
                <w:szCs w:val="24"/>
              </w:rPr>
              <w:t>Pastaba:</w:t>
            </w:r>
          </w:p>
          <w:p w14:paraId="7F11555F" w14:textId="48883A50" w:rsidR="003F1242" w:rsidRPr="006C23A9" w:rsidRDefault="003F1242" w:rsidP="003F1242">
            <w:pPr>
              <w:autoSpaceDE w:val="0"/>
              <w:autoSpaceDN w:val="0"/>
              <w:adjustRightInd w:val="0"/>
              <w:jc w:val="both"/>
              <w:rPr>
                <w:color w:val="000000" w:themeColor="text1"/>
                <w:sz w:val="24"/>
                <w:szCs w:val="24"/>
              </w:rPr>
            </w:pPr>
            <w:r w:rsidRPr="006C23A9">
              <w:rPr>
                <w:i/>
                <w:iCs/>
                <w:color w:val="000000" w:themeColor="text1"/>
                <w:sz w:val="24"/>
                <w:szCs w:val="24"/>
              </w:rPr>
              <w:t xml:space="preserve">- 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w:t>
            </w:r>
            <w:r w:rsidRPr="002A7222">
              <w:rPr>
                <w:b/>
                <w:bCs/>
                <w:i/>
                <w:iCs/>
                <w:color w:val="000000" w:themeColor="text1"/>
                <w:sz w:val="24"/>
                <w:szCs w:val="24"/>
              </w:rPr>
              <w:t>turi būti</w:t>
            </w:r>
            <w:r w:rsidRPr="006C23A9">
              <w:rPr>
                <w:i/>
                <w:iCs/>
                <w:color w:val="000000" w:themeColor="text1"/>
                <w:sz w:val="24"/>
                <w:szCs w:val="24"/>
              </w:rPr>
              <w:t xml:space="preserve"> </w:t>
            </w:r>
            <w:r w:rsidRPr="009F1541">
              <w:rPr>
                <w:b/>
                <w:bCs/>
                <w:i/>
                <w:iCs/>
                <w:color w:val="000000" w:themeColor="text1"/>
                <w:sz w:val="24"/>
                <w:szCs w:val="24"/>
              </w:rPr>
              <w:t>pateikiami dokumentai</w:t>
            </w:r>
            <w:r w:rsidRPr="006C23A9">
              <w:rPr>
                <w:i/>
                <w:iCs/>
                <w:color w:val="000000" w:themeColor="text1"/>
                <w:sz w:val="24"/>
                <w:szCs w:val="24"/>
              </w:rPr>
              <w:t xml:space="preserve">, pagrindžiantys tiekėjo ar tiekėjų </w:t>
            </w:r>
            <w:r w:rsidRPr="006C23A9">
              <w:rPr>
                <w:i/>
                <w:iCs/>
                <w:color w:val="000000" w:themeColor="text1"/>
                <w:sz w:val="24"/>
                <w:szCs w:val="24"/>
              </w:rPr>
              <w:lastRenderedPageBreak/>
              <w:t>grupės partnerio dalyvavimo panašioje (panašiose) sutartyje (sutartyse) dalį, tai yra paslaugų, kurias tiekėjas, tiekėjų grupės partneris savo jėgomis suteikė kaip tiekėjas, tiekėjų grupės partneris arba subtiekėjas, vertę.</w:t>
            </w: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52A60" w14:textId="77777777" w:rsidR="00C55918" w:rsidRPr="008D0823" w:rsidRDefault="00C55918" w:rsidP="00D1476E">
            <w:pPr>
              <w:autoSpaceDE w:val="0"/>
              <w:autoSpaceDN w:val="0"/>
              <w:adjustRightInd w:val="0"/>
              <w:jc w:val="both"/>
              <w:rPr>
                <w:sz w:val="24"/>
                <w:szCs w:val="24"/>
              </w:rPr>
            </w:pPr>
            <w:r w:rsidRPr="008D0823">
              <w:rPr>
                <w:sz w:val="24"/>
                <w:szCs w:val="24"/>
              </w:rPr>
              <w:lastRenderedPageBreak/>
              <w:t xml:space="preserve">- Jeigu pasiūlymą teikia </w:t>
            </w:r>
            <w:r w:rsidRPr="008D0823">
              <w:rPr>
                <w:b/>
                <w:bCs/>
                <w:sz w:val="24"/>
                <w:szCs w:val="24"/>
              </w:rPr>
              <w:t>ūkio subjektų grupė</w:t>
            </w:r>
            <w:r w:rsidRPr="008D0823">
              <w:rPr>
                <w:sz w:val="24"/>
                <w:szCs w:val="24"/>
              </w:rPr>
              <w:t xml:space="preserve"> – reikalavimą turi atitikti visi ūkio subjektų grupės nariai kartu (ūkio subjektų grupės narių turima patirtis sumuojama), atsižvelgiant į jų prisiimamus įsipareigojimus;</w:t>
            </w:r>
          </w:p>
          <w:p w14:paraId="7C37914B" w14:textId="77777777" w:rsidR="00C55918" w:rsidRPr="008D0823" w:rsidRDefault="00C55918" w:rsidP="00D1476E">
            <w:pPr>
              <w:autoSpaceDE w:val="0"/>
              <w:autoSpaceDN w:val="0"/>
              <w:adjustRightInd w:val="0"/>
              <w:jc w:val="both"/>
              <w:rPr>
                <w:sz w:val="24"/>
                <w:szCs w:val="24"/>
              </w:rPr>
            </w:pPr>
          </w:p>
          <w:p w14:paraId="7ACDE414" w14:textId="77777777" w:rsidR="00C55918" w:rsidRPr="008D0823" w:rsidRDefault="00C55918" w:rsidP="00D1476E">
            <w:pPr>
              <w:autoSpaceDE w:val="0"/>
              <w:autoSpaceDN w:val="0"/>
              <w:adjustRightInd w:val="0"/>
              <w:jc w:val="both"/>
              <w:rPr>
                <w:sz w:val="24"/>
                <w:szCs w:val="24"/>
              </w:rPr>
            </w:pPr>
            <w:r w:rsidRPr="008D0823">
              <w:rPr>
                <w:sz w:val="24"/>
                <w:szCs w:val="24"/>
              </w:rPr>
              <w:t xml:space="preserve">- tiekėjas gali remtis </w:t>
            </w:r>
            <w:r w:rsidRPr="008D0823">
              <w:rPr>
                <w:b/>
                <w:bCs/>
                <w:sz w:val="24"/>
                <w:szCs w:val="24"/>
              </w:rPr>
              <w:t>kitų ūkio subjektų pajėgumais</w:t>
            </w:r>
            <w:r w:rsidRPr="008D0823">
              <w:rPr>
                <w:sz w:val="24"/>
                <w:szCs w:val="24"/>
              </w:rPr>
              <w:t xml:space="preserve"> tik tuo atveju, jeigu tie subjektai patys vykdys tą pirkimo sutarties dalį, </w:t>
            </w:r>
            <w:r w:rsidRPr="008D0823">
              <w:rPr>
                <w:sz w:val="24"/>
                <w:szCs w:val="24"/>
              </w:rPr>
              <w:lastRenderedPageBreak/>
              <w:t>kuriai reikia jų turimų pajėgumų;</w:t>
            </w:r>
          </w:p>
          <w:p w14:paraId="47B3BA97" w14:textId="77777777" w:rsidR="00C55918" w:rsidRPr="008D0823" w:rsidRDefault="00C55918" w:rsidP="00D1476E">
            <w:pPr>
              <w:autoSpaceDE w:val="0"/>
              <w:autoSpaceDN w:val="0"/>
              <w:adjustRightInd w:val="0"/>
              <w:jc w:val="both"/>
              <w:rPr>
                <w:sz w:val="24"/>
                <w:szCs w:val="24"/>
              </w:rPr>
            </w:pPr>
          </w:p>
          <w:p w14:paraId="550A1F47" w14:textId="120AA73A" w:rsidR="003F1242" w:rsidRPr="006C23A9" w:rsidRDefault="00C55918" w:rsidP="003F1242">
            <w:pPr>
              <w:autoSpaceDE w:val="0"/>
              <w:autoSpaceDN w:val="0"/>
              <w:adjustRightInd w:val="0"/>
              <w:jc w:val="both"/>
              <w:rPr>
                <w:sz w:val="24"/>
                <w:szCs w:val="24"/>
              </w:rPr>
            </w:pPr>
            <w:r w:rsidRPr="008D0823">
              <w:rPr>
                <w:sz w:val="24"/>
                <w:szCs w:val="24"/>
              </w:rPr>
              <w:t xml:space="preserve">- </w:t>
            </w:r>
            <w:r w:rsidRPr="008D0823">
              <w:rPr>
                <w:b/>
                <w:bCs/>
                <w:sz w:val="24"/>
                <w:szCs w:val="24"/>
              </w:rPr>
              <w:t>subtiekėjams</w:t>
            </w:r>
            <w:r w:rsidRPr="008D0823">
              <w:rPr>
                <w:sz w:val="24"/>
                <w:szCs w:val="24"/>
              </w:rPr>
              <w:t xml:space="preserve"> šis reikalavimas nenustatomas</w:t>
            </w:r>
            <w:r w:rsidR="006C23A9">
              <w:rPr>
                <w:sz w:val="24"/>
                <w:szCs w:val="24"/>
              </w:rPr>
              <w:t>.</w:t>
            </w:r>
          </w:p>
        </w:tc>
      </w:tr>
      <w:tr w:rsidR="00C55918" w:rsidRPr="006458BA" w14:paraId="23B4FBEB"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8384" w14:textId="77777777" w:rsidR="00C55918" w:rsidRPr="006458BA" w:rsidRDefault="00C55918" w:rsidP="00D1476E">
            <w:pPr>
              <w:numPr>
                <w:ilvl w:val="1"/>
                <w:numId w:val="10"/>
              </w:numPr>
              <w:ind w:left="0" w:firstLine="20"/>
              <w:contextualSpacing/>
              <w:jc w:val="right"/>
              <w:rPr>
                <w:rFonts w:eastAsiaTheme="minorHAnsi"/>
                <w:sz w:val="24"/>
                <w:szCs w:val="24"/>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3D5D" w14:textId="77777777" w:rsidR="00C55918" w:rsidRPr="006458BA" w:rsidRDefault="00C55918" w:rsidP="00D1476E">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C55918" w:rsidRPr="006458BA" w14:paraId="569CE56B" w14:textId="77777777" w:rsidTr="004775EF">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25C2" w14:textId="77777777" w:rsidR="00C55918" w:rsidRPr="006458BA" w:rsidRDefault="00C55918" w:rsidP="00D1476E">
            <w:pPr>
              <w:jc w:val="right"/>
              <w:rPr>
                <w:rFonts w:eastAsiaTheme="minorHAnsi"/>
                <w:sz w:val="24"/>
                <w:szCs w:val="24"/>
              </w:rPr>
            </w:pPr>
            <w:r w:rsidRPr="006458BA">
              <w:rPr>
                <w:rFonts w:eastAsiaTheme="minorHAnsi"/>
                <w:sz w:val="24"/>
                <w:szCs w:val="24"/>
              </w:rPr>
              <w:t>3.</w:t>
            </w:r>
            <w:r>
              <w:rPr>
                <w:rFonts w:eastAsiaTheme="minorHAnsi"/>
                <w:sz w:val="24"/>
                <w:szCs w:val="24"/>
              </w:rPr>
              <w:t>3</w:t>
            </w:r>
            <w:r w:rsidRPr="006458BA">
              <w:rPr>
                <w:rFonts w:eastAsiaTheme="minorHAnsi"/>
                <w:sz w:val="24"/>
                <w:szCs w:val="24"/>
              </w:rPr>
              <w:t>.1</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058276F2" w14:textId="77777777" w:rsidR="00C55918" w:rsidRPr="006458BA" w:rsidRDefault="00C55918" w:rsidP="00D1476E">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40" w:type="pct"/>
            <w:tcBorders>
              <w:top w:val="single" w:sz="4" w:space="0" w:color="000000" w:themeColor="text1"/>
              <w:left w:val="single" w:sz="4" w:space="0" w:color="auto"/>
              <w:bottom w:val="single" w:sz="4" w:space="0" w:color="000000" w:themeColor="text1"/>
              <w:right w:val="single" w:sz="4" w:space="0" w:color="000000" w:themeColor="text1"/>
            </w:tcBorders>
          </w:tcPr>
          <w:p w14:paraId="7919D1F1"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0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F4F2" w14:textId="77777777" w:rsidR="00C55918" w:rsidRPr="006458BA" w:rsidRDefault="00C55918" w:rsidP="00D1476E">
            <w:pPr>
              <w:autoSpaceDE w:val="0"/>
              <w:autoSpaceDN w:val="0"/>
              <w:adjustRightInd w:val="0"/>
              <w:jc w:val="both"/>
              <w:rPr>
                <w:rFonts w:eastAsiaTheme="minorEastAsia"/>
                <w:color w:val="000000"/>
                <w:sz w:val="24"/>
                <w:szCs w:val="24"/>
              </w:rPr>
            </w:pPr>
          </w:p>
        </w:tc>
      </w:tr>
    </w:tbl>
    <w:p w14:paraId="781381B0" w14:textId="77777777" w:rsidR="00C55918" w:rsidRPr="00C55918" w:rsidRDefault="00C55918" w:rsidP="00C55918">
      <w:pPr>
        <w:tabs>
          <w:tab w:val="left" w:pos="720"/>
        </w:tabs>
        <w:spacing w:after="0" w:line="240" w:lineRule="auto"/>
        <w:rPr>
          <w:rFonts w:ascii="Times New Roman" w:eastAsia="Calibri" w:hAnsi="Times New Roman" w:cs="Times New Roman"/>
          <w:b/>
          <w:bCs/>
          <w:sz w:val="24"/>
          <w:szCs w:val="24"/>
          <w:lang w:eastAsia="en-US"/>
        </w:rPr>
      </w:pPr>
    </w:p>
    <w:p w14:paraId="3E751115" w14:textId="2373F765" w:rsidR="00C55918" w:rsidRPr="00C55918" w:rsidRDefault="00C55918" w:rsidP="00C55918">
      <w:pPr>
        <w:tabs>
          <w:tab w:val="left" w:pos="993"/>
        </w:tabs>
        <w:spacing w:after="0" w:line="20" w:lineRule="atLeast"/>
        <w:ind w:firstLine="709"/>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2. </w:t>
      </w:r>
      <w:r w:rsidRPr="00C55918">
        <w:rPr>
          <w:rFonts w:ascii="Times New Roman" w:eastAsia="Calibri" w:hAnsi="Times New Roman" w:cs="Times New Roman"/>
          <w:sz w:val="24"/>
          <w:szCs w:val="24"/>
          <w:lang w:eastAsia="en-US"/>
        </w:rPr>
        <w:t>Tiekėjai turi atitikti šiame priede nustatytus reikalavimus</w:t>
      </w:r>
      <w:r w:rsidRPr="00C55918">
        <w:rPr>
          <w:rFonts w:ascii="Times New Roman" w:eastAsiaTheme="minorHAnsi" w:hAnsi="Times New Roman" w:cs="Times New Roman"/>
          <w:sz w:val="24"/>
          <w:szCs w:val="24"/>
          <w:lang w:eastAsia="en-US"/>
        </w:rPr>
        <w:t xml:space="preserve"> dėl </w:t>
      </w:r>
      <w:r w:rsidRPr="00C55918">
        <w:rPr>
          <w:rFonts w:ascii="Times New Roman" w:eastAsia="Calibri" w:hAnsi="Times New Roman" w:cs="Times New Roman"/>
          <w:iCs/>
          <w:sz w:val="24"/>
          <w:szCs w:val="24"/>
          <w:lang w:eastAsia="en-US"/>
        </w:rPr>
        <w:t>aplinkos apsaugos vadybos sistemos standartų</w:t>
      </w:r>
      <w:r w:rsidRPr="00C55918">
        <w:rPr>
          <w:rFonts w:ascii="Times New Roman" w:eastAsiaTheme="minorHAnsi" w:hAnsi="Times New Roman" w:cs="Times New Roman"/>
          <w:sz w:val="24"/>
          <w:szCs w:val="24"/>
          <w:lang w:eastAsia="en-US"/>
        </w:rPr>
        <w:t xml:space="preserve"> laikymosi.</w:t>
      </w:r>
    </w:p>
    <w:p w14:paraId="4EDAE772" w14:textId="77777777" w:rsidR="00C55918" w:rsidRDefault="00C55918" w:rsidP="00C55918">
      <w:pPr>
        <w:rPr>
          <w:rFonts w:eastAsiaTheme="minorHAnsi"/>
        </w:rPr>
      </w:pPr>
    </w:p>
    <w:tbl>
      <w:tblPr>
        <w:tblStyle w:val="TableGrid3"/>
        <w:tblW w:w="5000" w:type="pct"/>
        <w:tblLook w:val="04A0" w:firstRow="1" w:lastRow="0" w:firstColumn="1" w:lastColumn="0" w:noHBand="0" w:noVBand="1"/>
      </w:tblPr>
      <w:tblGrid>
        <w:gridCol w:w="672"/>
        <w:gridCol w:w="3434"/>
        <w:gridCol w:w="3141"/>
        <w:gridCol w:w="2382"/>
      </w:tblGrid>
      <w:tr w:rsidR="00C55918" w:rsidRPr="002C6D7E" w14:paraId="7AAB736D" w14:textId="77777777" w:rsidTr="007328B3">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772860" w14:textId="77777777" w:rsidR="00C55918" w:rsidRPr="002C6D7E" w:rsidRDefault="00C55918" w:rsidP="00D1476E">
            <w:pPr>
              <w:spacing w:before="60" w:after="60" w:line="256" w:lineRule="auto"/>
              <w:rPr>
                <w:b/>
                <w:bCs/>
                <w:sz w:val="24"/>
                <w:szCs w:val="24"/>
              </w:rPr>
            </w:pPr>
            <w:r w:rsidRPr="002C6D7E">
              <w:rPr>
                <w:rFonts w:eastAsiaTheme="minorHAnsi"/>
                <w:b/>
                <w:bCs/>
                <w:sz w:val="24"/>
                <w:szCs w:val="24"/>
              </w:rPr>
              <w:lastRenderedPageBreak/>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54AACA" w14:textId="77777777" w:rsidR="00C55918" w:rsidRPr="002C6D7E" w:rsidRDefault="00C55918" w:rsidP="00D1476E">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163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28DEE6"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12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FBFD64"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2C34A505" w14:textId="77777777" w:rsidR="00C55918" w:rsidRPr="002C6D7E" w:rsidRDefault="00C55918" w:rsidP="00D1476E">
            <w:pPr>
              <w:autoSpaceDE w:val="0"/>
              <w:autoSpaceDN w:val="0"/>
              <w:adjustRightInd w:val="0"/>
              <w:jc w:val="center"/>
              <w:rPr>
                <w:b/>
                <w:bCs/>
                <w:color w:val="000000"/>
                <w:sz w:val="24"/>
                <w:szCs w:val="24"/>
              </w:rPr>
            </w:pPr>
          </w:p>
        </w:tc>
      </w:tr>
      <w:tr w:rsidR="00C55918" w:rsidRPr="002C6D7E" w14:paraId="69E91206" w14:textId="77777777" w:rsidTr="00C55918">
        <w:tc>
          <w:tcPr>
            <w:tcW w:w="349" w:type="pct"/>
            <w:tcBorders>
              <w:top w:val="single" w:sz="4" w:space="0" w:color="000000"/>
              <w:left w:val="single" w:sz="4" w:space="0" w:color="000000"/>
              <w:bottom w:val="single" w:sz="4" w:space="0" w:color="000000"/>
              <w:right w:val="single" w:sz="4" w:space="0" w:color="000000"/>
            </w:tcBorders>
          </w:tcPr>
          <w:p w14:paraId="1E7808CC" w14:textId="77777777" w:rsidR="00C55918" w:rsidRPr="002C6D7E" w:rsidRDefault="00C55918" w:rsidP="00D1476E">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7DF638AC" w14:textId="77777777" w:rsidR="00C55918" w:rsidRPr="002C6D7E" w:rsidRDefault="00C55918" w:rsidP="00D1476E">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C55918" w:rsidRPr="002C6D7E" w14:paraId="719CD046" w14:textId="77777777" w:rsidTr="007328B3">
        <w:tc>
          <w:tcPr>
            <w:tcW w:w="349" w:type="pct"/>
            <w:tcBorders>
              <w:top w:val="single" w:sz="4" w:space="0" w:color="000000"/>
              <w:left w:val="single" w:sz="4" w:space="0" w:color="000000"/>
              <w:bottom w:val="single" w:sz="4" w:space="0" w:color="000000"/>
              <w:right w:val="single" w:sz="4" w:space="0" w:color="000000"/>
            </w:tcBorders>
          </w:tcPr>
          <w:p w14:paraId="2D654D9E" w14:textId="77777777" w:rsidR="00C55918" w:rsidRPr="002C6D7E" w:rsidRDefault="00C55918" w:rsidP="00D1476E">
            <w:pPr>
              <w:spacing w:before="60" w:after="60" w:line="256" w:lineRule="auto"/>
              <w:jc w:val="center"/>
              <w:rPr>
                <w:rFonts w:eastAsiaTheme="minorHAnsi"/>
                <w:sz w:val="24"/>
                <w:szCs w:val="24"/>
              </w:rPr>
            </w:pPr>
            <w:r w:rsidRPr="002C6D7E">
              <w:rPr>
                <w:rFonts w:eastAsiaTheme="minorHAnsi"/>
                <w:sz w:val="24"/>
                <w:szCs w:val="24"/>
              </w:rPr>
              <w:t>1.1.</w:t>
            </w:r>
          </w:p>
        </w:tc>
        <w:tc>
          <w:tcPr>
            <w:tcW w:w="1783" w:type="pct"/>
            <w:tcBorders>
              <w:top w:val="single" w:sz="4" w:space="0" w:color="000000"/>
              <w:left w:val="single" w:sz="4" w:space="0" w:color="000000"/>
              <w:bottom w:val="single" w:sz="4" w:space="0" w:color="000000"/>
              <w:right w:val="single" w:sz="4" w:space="0" w:color="000000"/>
            </w:tcBorders>
          </w:tcPr>
          <w:p w14:paraId="225F6D48" w14:textId="5D7B7221" w:rsidR="00C55918" w:rsidRPr="002C6D7E" w:rsidRDefault="00D524C0" w:rsidP="00D1476E">
            <w:pPr>
              <w:autoSpaceDE w:val="0"/>
              <w:autoSpaceDN w:val="0"/>
              <w:adjustRightInd w:val="0"/>
              <w:jc w:val="both"/>
              <w:rPr>
                <w:color w:val="000000"/>
                <w:sz w:val="24"/>
                <w:szCs w:val="24"/>
              </w:rPr>
            </w:pPr>
            <w:r>
              <w:rPr>
                <w:color w:val="000000"/>
                <w:sz w:val="24"/>
                <w:szCs w:val="24"/>
              </w:rPr>
              <w:t>Netaikoma</w:t>
            </w:r>
          </w:p>
        </w:tc>
        <w:tc>
          <w:tcPr>
            <w:tcW w:w="1631" w:type="pct"/>
            <w:tcBorders>
              <w:top w:val="single" w:sz="4" w:space="0" w:color="000000"/>
              <w:left w:val="single" w:sz="4" w:space="0" w:color="000000"/>
              <w:bottom w:val="single" w:sz="4" w:space="0" w:color="000000"/>
              <w:right w:val="single" w:sz="4" w:space="0" w:color="000000"/>
            </w:tcBorders>
          </w:tcPr>
          <w:p w14:paraId="6B585A25" w14:textId="0AC32616" w:rsidR="00C55918" w:rsidRPr="002C6D7E" w:rsidRDefault="00C55918" w:rsidP="00D1476E">
            <w:pPr>
              <w:autoSpaceDE w:val="0"/>
              <w:autoSpaceDN w:val="0"/>
              <w:adjustRightInd w:val="0"/>
              <w:jc w:val="both"/>
              <w:rPr>
                <w:color w:val="000000"/>
                <w:sz w:val="24"/>
                <w:szCs w:val="24"/>
              </w:rPr>
            </w:pPr>
          </w:p>
        </w:tc>
        <w:tc>
          <w:tcPr>
            <w:tcW w:w="1237" w:type="pct"/>
            <w:tcBorders>
              <w:top w:val="single" w:sz="4" w:space="0" w:color="000000"/>
              <w:left w:val="single" w:sz="4" w:space="0" w:color="000000"/>
              <w:bottom w:val="single" w:sz="4" w:space="0" w:color="000000"/>
              <w:right w:val="single" w:sz="4" w:space="0" w:color="000000"/>
            </w:tcBorders>
          </w:tcPr>
          <w:p w14:paraId="72FD11B2" w14:textId="13F7213F" w:rsidR="00C55918" w:rsidRPr="002C6D7E" w:rsidRDefault="00C55918" w:rsidP="00D1476E">
            <w:pPr>
              <w:autoSpaceDE w:val="0"/>
              <w:autoSpaceDN w:val="0"/>
              <w:adjustRightInd w:val="0"/>
              <w:jc w:val="both"/>
              <w:rPr>
                <w:color w:val="000000"/>
                <w:sz w:val="24"/>
                <w:szCs w:val="24"/>
              </w:rPr>
            </w:pPr>
          </w:p>
        </w:tc>
      </w:tr>
    </w:tbl>
    <w:p w14:paraId="1376B217" w14:textId="77777777" w:rsidR="00C55918" w:rsidRDefault="00C55918" w:rsidP="00C55918">
      <w:pPr>
        <w:rPr>
          <w:rFonts w:eastAsiaTheme="minorHAnsi"/>
        </w:rPr>
      </w:pPr>
    </w:p>
    <w:p w14:paraId="0F7CB506" w14:textId="77777777" w:rsidR="00C55918" w:rsidRDefault="00C55918" w:rsidP="00C55918">
      <w:pPr>
        <w:rPr>
          <w:rFonts w:eastAsiaTheme="minorHAnsi"/>
        </w:rPr>
      </w:pPr>
    </w:p>
    <w:p w14:paraId="0DB8D79C" w14:textId="50ABAB8A" w:rsidR="00C55918" w:rsidRDefault="00C55918" w:rsidP="00C55918">
      <w:pPr>
        <w:rPr>
          <w:rFonts w:eastAsiaTheme="minorHAnsi"/>
        </w:rPr>
        <w:sectPr w:rsidR="00C55918" w:rsidSect="002A7222">
          <w:footerReference w:type="first" r:id="rId25"/>
          <w:pgSz w:w="11907" w:h="16840" w:code="9"/>
          <w:pgMar w:top="1134" w:right="567" w:bottom="1134" w:left="1701" w:header="720" w:footer="720" w:gutter="0"/>
          <w:cols w:space="720"/>
          <w:titlePg/>
          <w:docGrid w:linePitch="360"/>
        </w:sectPr>
      </w:pPr>
    </w:p>
    <w:p w14:paraId="27924F56" w14:textId="77777777" w:rsidR="00C55918" w:rsidRDefault="00C55918" w:rsidP="00C55918">
      <w:pPr>
        <w:spacing w:before="60" w:after="60" w:line="256" w:lineRule="auto"/>
        <w:ind w:firstLine="567"/>
        <w:jc w:val="both"/>
        <w:rPr>
          <w:rFonts w:eastAsiaTheme="minorHAnsi" w:cstheme="minorHAnsi"/>
        </w:rPr>
      </w:pPr>
    </w:p>
    <w:p w14:paraId="5D0FDE6E" w14:textId="1BBA2B84" w:rsidR="008D704D" w:rsidRPr="0069130D" w:rsidRDefault="0069130D" w:rsidP="008D704D">
      <w:pPr>
        <w:pStyle w:val="Antrat2"/>
        <w:ind w:left="5103"/>
        <w:rPr>
          <w:rFonts w:ascii="Times New Roman" w:hAnsi="Times New Roman" w:cs="Times New Roman"/>
          <w:color w:val="auto"/>
          <w:sz w:val="24"/>
          <w:szCs w:val="24"/>
        </w:rPr>
      </w:pPr>
      <w:bookmarkStart w:id="112" w:name="_Toc227930427"/>
      <w:r w:rsidRPr="0069130D">
        <w:rPr>
          <w:rFonts w:ascii="Times New Roman" w:eastAsia="Calibri" w:hAnsi="Times New Roman" w:cs="Times New Roman"/>
          <w:color w:val="auto"/>
          <w:sz w:val="24"/>
          <w:szCs w:val="24"/>
        </w:rPr>
        <w:t>Specialiųjų pirkimo sąlygų 5 priedas „EBVPD“ (XML arba PDF formatu)</w:t>
      </w:r>
      <w:bookmarkEnd w:id="112"/>
    </w:p>
    <w:p w14:paraId="1E33CF75" w14:textId="0E2F80D8" w:rsidR="002F396F" w:rsidRPr="00F0499F" w:rsidRDefault="002F396F" w:rsidP="00DE290C">
      <w:pPr>
        <w:rPr>
          <w:rFonts w:cstheme="minorHAnsi"/>
          <w:b/>
          <w:bCs/>
          <w:smallCaps/>
          <w:sz w:val="22"/>
          <w:szCs w:val="22"/>
        </w:rPr>
      </w:pPr>
    </w:p>
    <w:p w14:paraId="4F6E9F95" w14:textId="40122A3B" w:rsidR="00B970B0" w:rsidRPr="0069130D" w:rsidRDefault="00B970B0" w:rsidP="00BE1858">
      <w:pPr>
        <w:pStyle w:val="Paantrat"/>
        <w:jc w:val="center"/>
        <w:rPr>
          <w:rFonts w:ascii="Times New Roman" w:hAnsi="Times New Roman" w:cs="Times New Roman"/>
          <w:b/>
          <w:bCs/>
          <w:smallCaps/>
        </w:rPr>
      </w:pPr>
      <w:r w:rsidRPr="0069130D">
        <w:rPr>
          <w:rFonts w:ascii="Times New Roman" w:hAnsi="Times New Roman" w:cs="Times New Roman"/>
        </w:rPr>
        <w:t>EUROPOS BENDRASIS VIEŠŲJŲ PIRKIMŲ DOKUMENTAS</w:t>
      </w:r>
    </w:p>
    <w:p w14:paraId="3584D74E" w14:textId="4A7E4254" w:rsidR="002F396F" w:rsidRPr="0069130D" w:rsidRDefault="002F396F" w:rsidP="002F396F">
      <w:pPr>
        <w:jc w:val="both"/>
        <w:rPr>
          <w:rFonts w:ascii="Times New Roman" w:hAnsi="Times New Roman" w:cs="Times New Roman"/>
          <w:sz w:val="24"/>
          <w:szCs w:val="24"/>
        </w:rPr>
      </w:pPr>
      <w:r w:rsidRPr="0069130D">
        <w:rPr>
          <w:rFonts w:ascii="Times New Roman" w:hAnsi="Times New Roman" w:cs="Times New Roman"/>
          <w:sz w:val="24"/>
          <w:szCs w:val="24"/>
        </w:rPr>
        <w:t>„Europos bendrasis viešųjų pirkimų dokumentas (EBVPD)“ pateikiamas .</w:t>
      </w:r>
      <w:proofErr w:type="spellStart"/>
      <w:r w:rsidRPr="0069130D">
        <w:rPr>
          <w:rFonts w:ascii="Times New Roman" w:hAnsi="Times New Roman" w:cs="Times New Roman"/>
          <w:sz w:val="24"/>
          <w:szCs w:val="24"/>
        </w:rPr>
        <w:t>xml</w:t>
      </w:r>
      <w:proofErr w:type="spellEnd"/>
      <w:r w:rsidRPr="0069130D">
        <w:rPr>
          <w:rFonts w:ascii="Times New Roman" w:hAnsi="Times New Roman" w:cs="Times New Roman"/>
          <w:sz w:val="24"/>
          <w:szCs w:val="24"/>
        </w:rPr>
        <w:t xml:space="preserve"> </w:t>
      </w:r>
      <w:r w:rsidR="0069130D" w:rsidRPr="0069130D">
        <w:rPr>
          <w:rFonts w:ascii="Times New Roman" w:hAnsi="Times New Roman" w:cs="Times New Roman"/>
          <w:sz w:val="24"/>
          <w:szCs w:val="24"/>
        </w:rPr>
        <w:t>arba .</w:t>
      </w:r>
      <w:proofErr w:type="spellStart"/>
      <w:r w:rsidR="0069130D" w:rsidRPr="0069130D">
        <w:rPr>
          <w:rFonts w:ascii="Times New Roman" w:hAnsi="Times New Roman" w:cs="Times New Roman"/>
          <w:sz w:val="24"/>
          <w:szCs w:val="24"/>
        </w:rPr>
        <w:t>pdf</w:t>
      </w:r>
      <w:proofErr w:type="spellEnd"/>
      <w:r w:rsidR="0069130D" w:rsidRPr="0069130D">
        <w:rPr>
          <w:rFonts w:ascii="Times New Roman" w:hAnsi="Times New Roman" w:cs="Times New Roman"/>
          <w:sz w:val="24"/>
          <w:szCs w:val="24"/>
        </w:rPr>
        <w:t xml:space="preserve"> </w:t>
      </w:r>
      <w:r w:rsidRPr="0069130D">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F15A078" w:rsidR="008D704D" w:rsidRPr="0069130D" w:rsidRDefault="0069130D" w:rsidP="008D704D">
      <w:pPr>
        <w:pStyle w:val="Antrat2"/>
        <w:ind w:left="5103"/>
        <w:rPr>
          <w:rFonts w:ascii="Times New Roman" w:eastAsia="Calibri" w:hAnsi="Times New Roman" w:cs="Times New Roman"/>
          <w:color w:val="auto"/>
          <w:sz w:val="24"/>
          <w:szCs w:val="24"/>
        </w:rPr>
      </w:pPr>
      <w:bookmarkStart w:id="113" w:name="_Toc227930428"/>
      <w:r w:rsidRPr="0069130D">
        <w:rPr>
          <w:rFonts w:ascii="Times New Roman" w:eastAsia="Calibri" w:hAnsi="Times New Roman" w:cs="Times New Roman"/>
          <w:color w:val="auto"/>
          <w:sz w:val="24"/>
          <w:szCs w:val="24"/>
        </w:rPr>
        <w:lastRenderedPageBreak/>
        <w:t>Specialiųjų pirkimo sąlygų 6 priedas „Pasiūlymo forma“</w:t>
      </w:r>
      <w:bookmarkEnd w:id="113"/>
    </w:p>
    <w:p w14:paraId="7F0B90C8" w14:textId="77777777" w:rsidR="007328B3" w:rsidRPr="007328B3" w:rsidRDefault="007328B3" w:rsidP="00982EE8">
      <w:pPr>
        <w:jc w:val="center"/>
        <w:rPr>
          <w:rFonts w:ascii="Times New Roman" w:hAnsi="Times New Roman" w:cs="Times New Roman"/>
        </w:rPr>
      </w:pPr>
    </w:p>
    <w:p w14:paraId="46EC6189" w14:textId="77777777" w:rsidR="00B119D4" w:rsidRPr="006458BA" w:rsidRDefault="00B119D4" w:rsidP="00B119D4">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7566B17D" w14:textId="77777777" w:rsidR="00B119D4" w:rsidRPr="006458BA" w:rsidRDefault="00B119D4" w:rsidP="00B119D4">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B3F7C0" w14:textId="77777777" w:rsidR="00B119D4" w:rsidRPr="006458BA" w:rsidRDefault="00B119D4" w:rsidP="00B119D4">
      <w:pPr>
        <w:keepNext/>
        <w:keepLines/>
        <w:tabs>
          <w:tab w:val="center" w:pos="2520"/>
        </w:tabs>
        <w:spacing w:line="23" w:lineRule="atLeast"/>
        <w:jc w:val="both"/>
        <w:rPr>
          <w:rFonts w:ascii="Times New Roman" w:hAnsi="Times New Roman" w:cs="Times New Roman"/>
          <w:sz w:val="22"/>
          <w:szCs w:val="22"/>
        </w:rPr>
      </w:pPr>
    </w:p>
    <w:p w14:paraId="36347DF5" w14:textId="77777777" w:rsidR="00B119D4" w:rsidRPr="006458BA" w:rsidRDefault="00B119D4" w:rsidP="00B119D4">
      <w:pPr>
        <w:keepNext/>
        <w:keepLines/>
        <w:tabs>
          <w:tab w:val="center" w:pos="2520"/>
        </w:tabs>
        <w:spacing w:line="23" w:lineRule="atLeast"/>
        <w:jc w:val="both"/>
        <w:rPr>
          <w:rFonts w:ascii="Times New Roman" w:hAnsi="Times New Roman" w:cs="Times New Roman"/>
          <w:sz w:val="22"/>
          <w:szCs w:val="22"/>
        </w:rPr>
      </w:pPr>
    </w:p>
    <w:p w14:paraId="16D0E790" w14:textId="77777777" w:rsidR="00B119D4" w:rsidRPr="006458BA" w:rsidRDefault="00B119D4" w:rsidP="00B119D4">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675044B2" w14:textId="77777777" w:rsidR="00B119D4" w:rsidRPr="006458BA" w:rsidRDefault="00B119D4" w:rsidP="00B119D4">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0D684226" w14:textId="77777777" w:rsidR="00B119D4" w:rsidRPr="006458BA" w:rsidRDefault="00B119D4" w:rsidP="00B119D4">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73BE6B57" w14:textId="247F3EA8" w:rsidR="00B119D4" w:rsidRPr="006458BA" w:rsidRDefault="00B119D4" w:rsidP="00B119D4">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Pr="00B119D4">
        <w:rPr>
          <w:rFonts w:ascii="Times New Roman" w:eastAsia="Times New Roman" w:hAnsi="Times New Roman" w:cs="Times New Roman"/>
          <w:b/>
          <w:bCs/>
          <w:sz w:val="24"/>
          <w:szCs w:val="24"/>
          <w:lang w:eastAsia="en-US"/>
        </w:rPr>
        <w:t>KITŲ INŽINERINIŲ STATINIŲ IR PAKRANTĖS SUTVARKYMO ŽEMĖS SKLYPUOSE (UNIK. NR. 4400-5267-6485 IR UNIK. NR. 4400-5884-4149)  PRIE KURŠIŲ MARIŲ KINTŲ MSTL., ŠILUTĖS R. SAV., STATYBOS PROJEKT</w:t>
      </w:r>
      <w:r>
        <w:rPr>
          <w:rFonts w:ascii="Times New Roman" w:eastAsia="Times New Roman" w:hAnsi="Times New Roman" w:cs="Times New Roman"/>
          <w:b/>
          <w:bCs/>
          <w:sz w:val="24"/>
          <w:szCs w:val="24"/>
          <w:lang w:eastAsia="en-US"/>
        </w:rPr>
        <w:t>O</w:t>
      </w:r>
      <w:r w:rsidRPr="00B119D4">
        <w:rPr>
          <w:rFonts w:ascii="Times New Roman" w:eastAsia="Times New Roman" w:hAnsi="Times New Roman" w:cs="Times New Roman"/>
          <w:b/>
          <w:bCs/>
          <w:sz w:val="24"/>
          <w:szCs w:val="24"/>
          <w:lang w:eastAsia="en-US"/>
        </w:rPr>
        <w:t xml:space="preserve"> </w:t>
      </w:r>
      <w:r w:rsidRPr="001000D2">
        <w:rPr>
          <w:rFonts w:ascii="Times New Roman" w:eastAsia="Times New Roman" w:hAnsi="Times New Roman" w:cs="Times New Roman"/>
          <w:b/>
          <w:bCs/>
          <w:sz w:val="24"/>
          <w:szCs w:val="24"/>
          <w:lang w:eastAsia="en-US"/>
        </w:rPr>
        <w:t>PARENGIM</w:t>
      </w:r>
      <w:r>
        <w:rPr>
          <w:rFonts w:ascii="Times New Roman" w:eastAsia="Times New Roman" w:hAnsi="Times New Roman" w:cs="Times New Roman"/>
          <w:b/>
          <w:bCs/>
          <w:sz w:val="24"/>
          <w:szCs w:val="24"/>
          <w:lang w:eastAsia="en-US"/>
        </w:rPr>
        <w:t>O</w:t>
      </w:r>
      <w:r w:rsidRPr="001000D2">
        <w:rPr>
          <w:rFonts w:ascii="Times New Roman" w:eastAsia="Times New Roman" w:hAnsi="Times New Roman" w:cs="Times New Roman"/>
          <w:b/>
          <w:bCs/>
          <w:sz w:val="24"/>
          <w:szCs w:val="24"/>
          <w:lang w:eastAsia="en-US"/>
        </w:rPr>
        <w:t xml:space="preserve"> </w:t>
      </w:r>
      <w:r w:rsidRPr="006458BA">
        <w:rPr>
          <w:rFonts w:ascii="Times New Roman" w:eastAsia="Times New Roman" w:hAnsi="Times New Roman" w:cs="Times New Roman"/>
          <w:b/>
          <w:bCs/>
          <w:sz w:val="24"/>
          <w:szCs w:val="24"/>
          <w:lang w:eastAsia="en-US"/>
        </w:rPr>
        <w:t>PASLAUGŲ</w:t>
      </w:r>
    </w:p>
    <w:p w14:paraId="6B28EA01" w14:textId="77777777" w:rsidR="00B119D4" w:rsidRPr="006458BA" w:rsidRDefault="00B119D4" w:rsidP="00B119D4">
      <w:pPr>
        <w:keepNext/>
        <w:keepLines/>
        <w:shd w:val="clear" w:color="auto" w:fill="FFFFFF"/>
        <w:spacing w:after="0" w:line="23" w:lineRule="atLeast"/>
        <w:jc w:val="center"/>
        <w:rPr>
          <w:rFonts w:ascii="Times New Roman" w:hAnsi="Times New Roman" w:cs="Times New Roman"/>
          <w:b/>
          <w:bCs/>
          <w:caps/>
          <w:sz w:val="24"/>
          <w:szCs w:val="24"/>
        </w:rPr>
      </w:pPr>
    </w:p>
    <w:p w14:paraId="1BA61CE1" w14:textId="77777777" w:rsidR="00B119D4" w:rsidRPr="006458BA" w:rsidRDefault="00B119D4" w:rsidP="00B119D4">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4EAEA899" w14:textId="77777777" w:rsidR="00B119D4" w:rsidRPr="006458BA" w:rsidRDefault="00B119D4" w:rsidP="00B119D4">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1D86CCA7" w14:textId="77777777" w:rsidR="00B119D4" w:rsidRPr="006458BA" w:rsidRDefault="00B119D4" w:rsidP="00B119D4">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5765D8B1" w14:textId="77777777" w:rsidR="00B119D4" w:rsidRPr="006458BA" w:rsidRDefault="00B119D4" w:rsidP="00B119D4">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7936D6B7" w14:textId="77777777" w:rsidR="00B119D4" w:rsidRPr="006458BA" w:rsidRDefault="00B119D4" w:rsidP="00B119D4">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B119D4" w:rsidRPr="006458BA" w14:paraId="0DE7ADF9" w14:textId="77777777" w:rsidTr="006E11F9">
        <w:trPr>
          <w:trHeight w:val="818"/>
        </w:trPr>
        <w:tc>
          <w:tcPr>
            <w:tcW w:w="2642" w:type="pct"/>
          </w:tcPr>
          <w:p w14:paraId="525D4AE0" w14:textId="77777777" w:rsidR="00851837" w:rsidRPr="00851837" w:rsidRDefault="00851837" w:rsidP="00851837">
            <w:pPr>
              <w:spacing w:line="23" w:lineRule="atLeast"/>
              <w:rPr>
                <w:rFonts w:hAnsi="Times New Roman" w:cs="Times New Roman"/>
                <w:sz w:val="24"/>
                <w:szCs w:val="24"/>
              </w:rPr>
            </w:pPr>
            <w:r w:rsidRPr="00851837">
              <w:rPr>
                <w:rFonts w:hAnsi="Times New Roman" w:cs="Times New Roman"/>
                <w:sz w:val="24"/>
                <w:szCs w:val="24"/>
              </w:rPr>
              <w:t xml:space="preserve">Tiekėjo pavadinimas </w:t>
            </w:r>
          </w:p>
          <w:p w14:paraId="4718F94B" w14:textId="600E55FB" w:rsidR="00B119D4" w:rsidRPr="007507B3" w:rsidRDefault="00851837" w:rsidP="00851837">
            <w:pPr>
              <w:spacing w:line="23" w:lineRule="atLeast"/>
              <w:rPr>
                <w:rFonts w:hAnsi="Times New Roman" w:cs="Times New Roman"/>
                <w:sz w:val="24"/>
                <w:szCs w:val="24"/>
                <w:highlight w:val="yellow"/>
              </w:rPr>
            </w:pPr>
            <w:r w:rsidRPr="00851837">
              <w:rPr>
                <w:rFonts w:hAnsi="Times New Roman" w:cs="Times New Roman"/>
                <w:sz w:val="24"/>
                <w:szCs w:val="24"/>
              </w:rPr>
              <w:t>(</w:t>
            </w:r>
            <w:r w:rsidRPr="00851837">
              <w:rPr>
                <w:rFonts w:hAnsi="Times New Roman" w:cs="Times New Roman"/>
                <w:i/>
                <w:iCs/>
                <w:sz w:val="24"/>
                <w:szCs w:val="24"/>
              </w:rPr>
              <w:t>jei pasiūlymą teikia ūkio subjektų grupė, nurodomi visų partnerių pavadinimai</w:t>
            </w:r>
            <w:r w:rsidRPr="00851837">
              <w:rPr>
                <w:rFonts w:hAnsi="Times New Roman" w:cs="Times New Roman"/>
                <w:sz w:val="24"/>
                <w:szCs w:val="24"/>
              </w:rPr>
              <w:t>)</w:t>
            </w:r>
          </w:p>
        </w:tc>
        <w:tc>
          <w:tcPr>
            <w:tcW w:w="2358" w:type="pct"/>
          </w:tcPr>
          <w:p w14:paraId="24208053"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1C9AC537" w14:textId="77777777" w:rsidTr="006E11F9">
        <w:trPr>
          <w:trHeight w:val="834"/>
        </w:trPr>
        <w:tc>
          <w:tcPr>
            <w:tcW w:w="2642" w:type="pct"/>
          </w:tcPr>
          <w:p w14:paraId="6E58A92C" w14:textId="77777777" w:rsidR="00851837" w:rsidRPr="00851837" w:rsidRDefault="00851837" w:rsidP="00851837">
            <w:pPr>
              <w:spacing w:line="23" w:lineRule="atLeast"/>
              <w:rPr>
                <w:rFonts w:hAnsi="Times New Roman" w:cs="Times New Roman"/>
                <w:sz w:val="24"/>
                <w:szCs w:val="24"/>
              </w:rPr>
            </w:pPr>
            <w:r w:rsidRPr="00851837">
              <w:rPr>
                <w:rFonts w:hAnsi="Times New Roman" w:cs="Times New Roman"/>
                <w:sz w:val="24"/>
                <w:szCs w:val="24"/>
              </w:rPr>
              <w:t xml:space="preserve">Atsakingasis partneris </w:t>
            </w:r>
          </w:p>
          <w:p w14:paraId="7095F831" w14:textId="5A5EE98E" w:rsidR="00B119D4" w:rsidRPr="007507B3" w:rsidRDefault="00851837" w:rsidP="00851837">
            <w:pPr>
              <w:spacing w:line="23" w:lineRule="atLeast"/>
              <w:rPr>
                <w:rFonts w:hAnsi="Times New Roman" w:cs="Times New Roman"/>
                <w:sz w:val="24"/>
                <w:szCs w:val="24"/>
                <w:highlight w:val="yellow"/>
              </w:rPr>
            </w:pPr>
            <w:r w:rsidRPr="00851837">
              <w:rPr>
                <w:rFonts w:hAnsi="Times New Roman" w:cs="Times New Roman"/>
                <w:sz w:val="24"/>
                <w:szCs w:val="24"/>
              </w:rPr>
              <w:t>(</w:t>
            </w:r>
            <w:r w:rsidRPr="00851837">
              <w:rPr>
                <w:rFonts w:hAnsi="Times New Roman" w:cs="Times New Roman"/>
                <w:i/>
                <w:iCs/>
                <w:sz w:val="24"/>
                <w:szCs w:val="24"/>
              </w:rPr>
              <w:t>nurodyti atsakingojo partnerio pavadinimą, jei pasiūlymą teikia ūkio subjektų grupė</w:t>
            </w:r>
            <w:r w:rsidRPr="00851837">
              <w:rPr>
                <w:rFonts w:hAnsi="Times New Roman" w:cs="Times New Roman"/>
                <w:sz w:val="24"/>
                <w:szCs w:val="24"/>
              </w:rPr>
              <w:t>)</w:t>
            </w:r>
          </w:p>
        </w:tc>
        <w:tc>
          <w:tcPr>
            <w:tcW w:w="2358" w:type="pct"/>
          </w:tcPr>
          <w:p w14:paraId="445F71BA"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0FFB207C" w14:textId="77777777" w:rsidTr="006E11F9">
        <w:trPr>
          <w:trHeight w:val="261"/>
        </w:trPr>
        <w:tc>
          <w:tcPr>
            <w:tcW w:w="2642" w:type="pct"/>
          </w:tcPr>
          <w:p w14:paraId="61BE7E93" w14:textId="77777777" w:rsidR="00851837" w:rsidRPr="00851837" w:rsidRDefault="00851837" w:rsidP="00851837">
            <w:pPr>
              <w:spacing w:line="23" w:lineRule="atLeast"/>
              <w:rPr>
                <w:rFonts w:hAnsi="Times New Roman" w:cs="Times New Roman"/>
                <w:sz w:val="24"/>
                <w:szCs w:val="24"/>
              </w:rPr>
            </w:pPr>
            <w:r w:rsidRPr="00851837">
              <w:rPr>
                <w:rFonts w:hAnsi="Times New Roman" w:cs="Times New Roman"/>
                <w:sz w:val="24"/>
                <w:szCs w:val="24"/>
              </w:rPr>
              <w:t xml:space="preserve">Tiekėjo adresas </w:t>
            </w:r>
          </w:p>
          <w:p w14:paraId="788C7DE2" w14:textId="640ABEB1" w:rsidR="00B119D4" w:rsidRPr="007507B3" w:rsidRDefault="00851837" w:rsidP="00851837">
            <w:pPr>
              <w:spacing w:line="23" w:lineRule="atLeast"/>
              <w:rPr>
                <w:rFonts w:hAnsi="Times New Roman" w:cs="Times New Roman"/>
                <w:sz w:val="24"/>
                <w:szCs w:val="24"/>
                <w:highlight w:val="yellow"/>
              </w:rPr>
            </w:pPr>
            <w:r w:rsidRPr="00851837">
              <w:rPr>
                <w:rFonts w:hAnsi="Times New Roman" w:cs="Times New Roman"/>
                <w:sz w:val="24"/>
                <w:szCs w:val="24"/>
              </w:rPr>
              <w:t>(</w:t>
            </w:r>
            <w:r w:rsidRPr="00851837">
              <w:rPr>
                <w:rFonts w:hAnsi="Times New Roman" w:cs="Times New Roman"/>
                <w:i/>
                <w:iCs/>
                <w:sz w:val="24"/>
                <w:szCs w:val="24"/>
              </w:rPr>
              <w:t>jei pasiūlymą teikia ūkio subjektų grupė, nurodyti visų partnerių  adresus</w:t>
            </w:r>
            <w:r w:rsidRPr="00851837">
              <w:rPr>
                <w:rFonts w:hAnsi="Times New Roman" w:cs="Times New Roman"/>
                <w:sz w:val="24"/>
                <w:szCs w:val="24"/>
              </w:rPr>
              <w:t>)</w:t>
            </w:r>
          </w:p>
        </w:tc>
        <w:tc>
          <w:tcPr>
            <w:tcW w:w="2358" w:type="pct"/>
          </w:tcPr>
          <w:p w14:paraId="40C63C11" w14:textId="77777777" w:rsidR="00B119D4" w:rsidRPr="006458BA" w:rsidRDefault="00B119D4" w:rsidP="006E11F9">
            <w:pPr>
              <w:spacing w:line="23" w:lineRule="atLeast"/>
              <w:ind w:firstLine="567"/>
              <w:rPr>
                <w:rFonts w:hAnsi="Times New Roman" w:cs="Times New Roman"/>
                <w:sz w:val="24"/>
                <w:szCs w:val="24"/>
              </w:rPr>
            </w:pPr>
          </w:p>
        </w:tc>
      </w:tr>
      <w:tr w:rsidR="00851837" w:rsidRPr="006458BA" w14:paraId="4AB3063B" w14:textId="77777777" w:rsidTr="006E11F9">
        <w:trPr>
          <w:trHeight w:val="540"/>
        </w:trPr>
        <w:tc>
          <w:tcPr>
            <w:tcW w:w="2642" w:type="pct"/>
          </w:tcPr>
          <w:p w14:paraId="3019F363" w14:textId="214D60D2" w:rsidR="00851837" w:rsidRPr="00851837" w:rsidRDefault="00851837" w:rsidP="00851837">
            <w:pPr>
              <w:spacing w:line="23" w:lineRule="atLeast"/>
              <w:rPr>
                <w:rFonts w:hAnsi="Times New Roman" w:cs="Times New Roman"/>
                <w:sz w:val="24"/>
                <w:szCs w:val="24"/>
                <w:highlight w:val="yellow"/>
              </w:rPr>
            </w:pPr>
            <w:r w:rsidRPr="00851837">
              <w:rPr>
                <w:rFonts w:hAnsi="Times New Roman" w:cs="Times New Roman"/>
                <w:sz w:val="24"/>
                <w:szCs w:val="24"/>
              </w:rPr>
              <w:t>Už pasiūlymą atsakingo asmens vardas, pavardė</w:t>
            </w:r>
          </w:p>
        </w:tc>
        <w:tc>
          <w:tcPr>
            <w:tcW w:w="2358" w:type="pct"/>
          </w:tcPr>
          <w:p w14:paraId="6E9AFB99" w14:textId="77777777" w:rsidR="00851837" w:rsidRPr="006458BA" w:rsidRDefault="00851837" w:rsidP="00851837">
            <w:pPr>
              <w:spacing w:line="23" w:lineRule="atLeast"/>
              <w:ind w:firstLine="567"/>
              <w:rPr>
                <w:rFonts w:hAnsi="Times New Roman" w:cs="Times New Roman"/>
                <w:sz w:val="24"/>
                <w:szCs w:val="24"/>
              </w:rPr>
            </w:pPr>
          </w:p>
        </w:tc>
      </w:tr>
      <w:tr w:rsidR="00851837" w:rsidRPr="006458BA" w14:paraId="5BA75A46" w14:textId="77777777" w:rsidTr="006E11F9">
        <w:trPr>
          <w:trHeight w:val="518"/>
        </w:trPr>
        <w:tc>
          <w:tcPr>
            <w:tcW w:w="2642" w:type="pct"/>
          </w:tcPr>
          <w:p w14:paraId="5102E3C5" w14:textId="738212F6" w:rsidR="00851837" w:rsidRPr="00851837" w:rsidRDefault="00851837" w:rsidP="00851837">
            <w:pPr>
              <w:spacing w:line="23" w:lineRule="atLeast"/>
              <w:rPr>
                <w:rFonts w:hAnsi="Times New Roman" w:cs="Times New Roman"/>
                <w:sz w:val="24"/>
                <w:szCs w:val="24"/>
                <w:highlight w:val="yellow"/>
              </w:rPr>
            </w:pPr>
            <w:r w:rsidRPr="00851837">
              <w:rPr>
                <w:rFonts w:hAnsi="Times New Roman" w:cs="Times New Roman"/>
                <w:sz w:val="24"/>
                <w:szCs w:val="24"/>
              </w:rPr>
              <w:t>Telefono numeris, el. pašto adresas</w:t>
            </w:r>
          </w:p>
        </w:tc>
        <w:tc>
          <w:tcPr>
            <w:tcW w:w="2358" w:type="pct"/>
          </w:tcPr>
          <w:p w14:paraId="76E8CA57" w14:textId="77777777" w:rsidR="00851837" w:rsidRPr="006458BA" w:rsidRDefault="00851837" w:rsidP="00851837">
            <w:pPr>
              <w:spacing w:line="23" w:lineRule="atLeast"/>
              <w:ind w:firstLine="567"/>
              <w:rPr>
                <w:rFonts w:hAnsi="Times New Roman" w:cs="Times New Roman"/>
                <w:sz w:val="24"/>
                <w:szCs w:val="24"/>
              </w:rPr>
            </w:pPr>
          </w:p>
        </w:tc>
      </w:tr>
    </w:tbl>
    <w:p w14:paraId="3E3F1435" w14:textId="77777777" w:rsidR="00B119D4" w:rsidRPr="006458BA" w:rsidRDefault="00B119D4" w:rsidP="00B119D4">
      <w:pPr>
        <w:keepNext/>
        <w:keepLines/>
        <w:spacing w:after="0" w:line="23" w:lineRule="atLeast"/>
        <w:ind w:left="-142" w:firstLine="709"/>
        <w:rPr>
          <w:rFonts w:ascii="Times New Roman" w:hAnsi="Times New Roman" w:cs="Times New Roman"/>
          <w:sz w:val="24"/>
          <w:szCs w:val="24"/>
        </w:rPr>
      </w:pPr>
    </w:p>
    <w:p w14:paraId="14F71ADC"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66CE2916"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0E0B0F8E"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596076E7"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 xml:space="preserve">3) tuo atveju, jei mūsų pasiūlymas laimės šį viešąjį pirkimą, įsipareigojame pirkimo sutartyje numatytas paslaugas suteikti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4BE5E39"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76319688" w14:textId="77777777" w:rsidR="00B119D4" w:rsidRPr="006458BA"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6768D9D6" w14:textId="77777777" w:rsidR="00B119D4"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3C79DF74" w14:textId="77777777" w:rsidR="00B119D4" w:rsidRPr="00B67FCE" w:rsidRDefault="00B119D4" w:rsidP="00B11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16"/>
          <w:szCs w:val="16"/>
        </w:rPr>
      </w:pPr>
    </w:p>
    <w:p w14:paraId="2A7E3085" w14:textId="77777777" w:rsidR="00B119D4" w:rsidRPr="006458BA" w:rsidRDefault="00B119D4" w:rsidP="00B119D4">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2. Mes siūlome šias paslaugas:  </w:t>
      </w:r>
      <w:bookmarkStart w:id="114" w:name="_Hlk1721250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585"/>
        <w:gridCol w:w="2030"/>
      </w:tblGrid>
      <w:tr w:rsidR="00B119D4" w:rsidRPr="006458BA" w14:paraId="025A5867" w14:textId="77777777" w:rsidTr="006E11F9">
        <w:trPr>
          <w:cantSplit/>
          <w:trHeight w:val="469"/>
        </w:trPr>
        <w:tc>
          <w:tcPr>
            <w:tcW w:w="676" w:type="pct"/>
            <w:tcBorders>
              <w:top w:val="single" w:sz="4" w:space="0" w:color="auto"/>
              <w:left w:val="single" w:sz="4" w:space="0" w:color="auto"/>
              <w:bottom w:val="single" w:sz="4" w:space="0" w:color="auto"/>
              <w:right w:val="single" w:sz="4" w:space="0" w:color="auto"/>
            </w:tcBorders>
          </w:tcPr>
          <w:bookmarkEnd w:id="114"/>
          <w:p w14:paraId="46182DD1" w14:textId="77777777" w:rsidR="00B119D4" w:rsidRPr="006458BA" w:rsidRDefault="00B119D4" w:rsidP="006E11F9">
            <w:pPr>
              <w:tabs>
                <w:tab w:val="left" w:pos="200"/>
              </w:tabs>
              <w:suppressAutoHyphens/>
              <w:spacing w:after="0" w:line="240" w:lineRule="auto"/>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3305" w:type="pct"/>
            <w:tcBorders>
              <w:top w:val="single" w:sz="4" w:space="0" w:color="auto"/>
              <w:left w:val="single" w:sz="4" w:space="0" w:color="auto"/>
              <w:bottom w:val="single" w:sz="4" w:space="0" w:color="auto"/>
              <w:right w:val="single" w:sz="4" w:space="0" w:color="auto"/>
            </w:tcBorders>
          </w:tcPr>
          <w:p w14:paraId="28A27A0D" w14:textId="77777777" w:rsidR="00B119D4" w:rsidRPr="006458BA" w:rsidRDefault="00B119D4" w:rsidP="006E11F9">
            <w:pPr>
              <w:tabs>
                <w:tab w:val="left" w:pos="200"/>
              </w:tabs>
              <w:suppressAutoHyphens/>
              <w:spacing w:after="0" w:line="240" w:lineRule="auto"/>
              <w:ind w:firstLine="697"/>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iCs/>
                <w:kern w:val="1"/>
                <w:sz w:val="24"/>
                <w:szCs w:val="24"/>
                <w:lang w:eastAsia="ar-SA"/>
              </w:rPr>
              <w:t>Paslaugų pavadinimas</w:t>
            </w:r>
          </w:p>
        </w:tc>
        <w:tc>
          <w:tcPr>
            <w:tcW w:w="1019" w:type="pct"/>
            <w:tcBorders>
              <w:top w:val="single" w:sz="4" w:space="0" w:color="auto"/>
              <w:left w:val="single" w:sz="4" w:space="0" w:color="auto"/>
              <w:bottom w:val="single" w:sz="4" w:space="0" w:color="auto"/>
              <w:right w:val="single" w:sz="4" w:space="0" w:color="auto"/>
            </w:tcBorders>
          </w:tcPr>
          <w:p w14:paraId="7C31175D" w14:textId="77777777" w:rsidR="00B119D4" w:rsidRPr="006458BA" w:rsidRDefault="00B119D4" w:rsidP="006E11F9">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r>
      <w:tr w:rsidR="00B119D4" w:rsidRPr="006458BA" w14:paraId="22D90201" w14:textId="77777777" w:rsidTr="006E11F9">
        <w:trPr>
          <w:cantSplit/>
        </w:trPr>
        <w:tc>
          <w:tcPr>
            <w:tcW w:w="676" w:type="pct"/>
            <w:tcBorders>
              <w:top w:val="single" w:sz="4" w:space="0" w:color="auto"/>
              <w:left w:val="single" w:sz="4" w:space="0" w:color="auto"/>
              <w:bottom w:val="single" w:sz="4" w:space="0" w:color="auto"/>
              <w:right w:val="single" w:sz="4" w:space="0" w:color="auto"/>
            </w:tcBorders>
          </w:tcPr>
          <w:p w14:paraId="5EFE2695" w14:textId="77777777" w:rsidR="00B119D4" w:rsidRPr="006458BA" w:rsidRDefault="00B119D4" w:rsidP="006E11F9">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3305" w:type="pct"/>
            <w:tcBorders>
              <w:top w:val="single" w:sz="4" w:space="0" w:color="auto"/>
              <w:left w:val="single" w:sz="4" w:space="0" w:color="auto"/>
              <w:bottom w:val="single" w:sz="4" w:space="0" w:color="auto"/>
              <w:right w:val="single" w:sz="4" w:space="0" w:color="auto"/>
            </w:tcBorders>
          </w:tcPr>
          <w:p w14:paraId="571B00B1" w14:textId="77777777" w:rsidR="00B119D4" w:rsidRPr="006458BA" w:rsidRDefault="00B119D4" w:rsidP="006E11F9">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019" w:type="pct"/>
            <w:tcBorders>
              <w:top w:val="single" w:sz="4" w:space="0" w:color="auto"/>
              <w:left w:val="single" w:sz="4" w:space="0" w:color="auto"/>
              <w:bottom w:val="single" w:sz="4" w:space="0" w:color="auto"/>
              <w:right w:val="single" w:sz="4" w:space="0" w:color="auto"/>
            </w:tcBorders>
          </w:tcPr>
          <w:p w14:paraId="41F6599F" w14:textId="77777777" w:rsidR="00B119D4" w:rsidRPr="006458BA" w:rsidRDefault="00B119D4" w:rsidP="006E11F9">
            <w:pPr>
              <w:suppressAutoHyphens/>
              <w:spacing w:after="0" w:line="240" w:lineRule="auto"/>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r>
      <w:tr w:rsidR="00B119D4" w:rsidRPr="006458BA" w14:paraId="50FE170F" w14:textId="77777777" w:rsidTr="006E11F9">
        <w:trPr>
          <w:cantSplit/>
          <w:trHeight w:val="295"/>
        </w:trPr>
        <w:tc>
          <w:tcPr>
            <w:tcW w:w="676" w:type="pct"/>
            <w:tcBorders>
              <w:top w:val="single" w:sz="4" w:space="0" w:color="auto"/>
              <w:left w:val="single" w:sz="4" w:space="0" w:color="auto"/>
              <w:bottom w:val="single" w:sz="4" w:space="0" w:color="auto"/>
              <w:right w:val="single" w:sz="4" w:space="0" w:color="auto"/>
            </w:tcBorders>
          </w:tcPr>
          <w:p w14:paraId="7A2EA0A6" w14:textId="77777777" w:rsidR="00B119D4" w:rsidRPr="006458BA" w:rsidRDefault="00B119D4" w:rsidP="006E11F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324" w:type="pct"/>
            <w:gridSpan w:val="2"/>
            <w:tcBorders>
              <w:top w:val="single" w:sz="4" w:space="0" w:color="auto"/>
              <w:left w:val="single" w:sz="4" w:space="0" w:color="auto"/>
              <w:bottom w:val="single" w:sz="4" w:space="0" w:color="auto"/>
              <w:right w:val="single" w:sz="4" w:space="0" w:color="auto"/>
            </w:tcBorders>
            <w:vAlign w:val="center"/>
          </w:tcPr>
          <w:p w14:paraId="69D5FAA9" w14:textId="77777777" w:rsidR="00B119D4" w:rsidRPr="006458BA" w:rsidRDefault="00B119D4" w:rsidP="006E11F9">
            <w:pPr>
              <w:suppressAutoHyphens/>
              <w:spacing w:after="0" w:line="240" w:lineRule="auto"/>
              <w:ind w:firstLine="697"/>
              <w:rPr>
                <w:rFonts w:ascii="Times New Roman" w:eastAsia="Calibri" w:hAnsi="Times New Roman" w:cs="Times New Roman"/>
                <w:kern w:val="1"/>
                <w:sz w:val="24"/>
                <w:szCs w:val="24"/>
                <w:lang w:eastAsia="ar-SA"/>
              </w:rPr>
            </w:pPr>
            <w:r>
              <w:rPr>
                <w:rFonts w:ascii="Times New Roman" w:eastAsia="Calibri" w:hAnsi="Times New Roman" w:cs="Times New Roman"/>
                <w:iCs/>
                <w:kern w:val="1"/>
                <w:sz w:val="24"/>
                <w:szCs w:val="24"/>
                <w:lang w:eastAsia="ar-SA"/>
              </w:rPr>
              <w:t>Projektavimo paslaugos:</w:t>
            </w:r>
          </w:p>
        </w:tc>
      </w:tr>
      <w:tr w:rsidR="00B119D4" w:rsidRPr="006458BA" w14:paraId="52AE5A06" w14:textId="77777777" w:rsidTr="006E11F9">
        <w:trPr>
          <w:cantSplit/>
          <w:trHeight w:val="272"/>
        </w:trPr>
        <w:tc>
          <w:tcPr>
            <w:tcW w:w="676" w:type="pct"/>
            <w:tcBorders>
              <w:top w:val="single" w:sz="4" w:space="0" w:color="auto"/>
              <w:left w:val="single" w:sz="4" w:space="0" w:color="auto"/>
              <w:bottom w:val="single" w:sz="4" w:space="0" w:color="auto"/>
              <w:right w:val="single" w:sz="4" w:space="0" w:color="auto"/>
            </w:tcBorders>
          </w:tcPr>
          <w:p w14:paraId="3EC78958" w14:textId="77777777" w:rsidR="00B119D4" w:rsidRPr="006458BA" w:rsidRDefault="00B119D4" w:rsidP="006E11F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305" w:type="pct"/>
            <w:tcBorders>
              <w:top w:val="single" w:sz="4" w:space="0" w:color="auto"/>
              <w:left w:val="single" w:sz="4" w:space="0" w:color="auto"/>
              <w:bottom w:val="single" w:sz="4" w:space="0" w:color="auto"/>
              <w:right w:val="single" w:sz="4" w:space="0" w:color="auto"/>
            </w:tcBorders>
            <w:vAlign w:val="center"/>
          </w:tcPr>
          <w:p w14:paraId="07ECC838" w14:textId="3266952F" w:rsidR="00B119D4" w:rsidRPr="00734E51" w:rsidRDefault="00B119D4" w:rsidP="006E11F9">
            <w:pPr>
              <w:suppressAutoHyphens/>
              <w:spacing w:after="0" w:line="240" w:lineRule="auto"/>
              <w:jc w:val="both"/>
              <w:rPr>
                <w:rFonts w:ascii="Times New Roman" w:eastAsia="Calibri" w:hAnsi="Times New Roman" w:cs="Times New Roman"/>
                <w:iCs/>
                <w:kern w:val="1"/>
                <w:sz w:val="24"/>
                <w:szCs w:val="24"/>
                <w:highlight w:val="yellow"/>
                <w:lang w:eastAsia="ar-SA"/>
              </w:rPr>
            </w:pPr>
            <w:r w:rsidRPr="00734E51">
              <w:rPr>
                <w:rFonts w:ascii="Times New Roman" w:eastAsia="Calibri" w:hAnsi="Times New Roman" w:cs="Times New Roman"/>
                <w:iCs/>
                <w:kern w:val="1"/>
                <w:sz w:val="24"/>
                <w:szCs w:val="24"/>
                <w:lang w:eastAsia="ar-SA"/>
              </w:rPr>
              <w:t>Inžinerinių tyrimų atlikimas</w:t>
            </w:r>
            <w:r w:rsidR="00734E51">
              <w:rPr>
                <w:rFonts w:ascii="Times New Roman" w:eastAsia="Calibri" w:hAnsi="Times New Roman" w:cs="Times New Roman"/>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21C9B841"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70645CDE" w14:textId="77777777" w:rsidTr="006E11F9">
        <w:trPr>
          <w:cantSplit/>
          <w:trHeight w:val="275"/>
        </w:trPr>
        <w:tc>
          <w:tcPr>
            <w:tcW w:w="676" w:type="pct"/>
            <w:tcBorders>
              <w:top w:val="single" w:sz="4" w:space="0" w:color="auto"/>
              <w:left w:val="single" w:sz="4" w:space="0" w:color="auto"/>
              <w:bottom w:val="single" w:sz="4" w:space="0" w:color="auto"/>
              <w:right w:val="single" w:sz="4" w:space="0" w:color="auto"/>
            </w:tcBorders>
          </w:tcPr>
          <w:p w14:paraId="05C06BCE" w14:textId="77777777" w:rsidR="00B119D4" w:rsidRPr="006458BA" w:rsidRDefault="00B119D4" w:rsidP="006E11F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305" w:type="pct"/>
            <w:tcBorders>
              <w:top w:val="single" w:sz="4" w:space="0" w:color="auto"/>
              <w:left w:val="single" w:sz="4" w:space="0" w:color="auto"/>
              <w:bottom w:val="single" w:sz="4" w:space="0" w:color="auto"/>
              <w:right w:val="single" w:sz="4" w:space="0" w:color="auto"/>
            </w:tcBorders>
            <w:vAlign w:val="center"/>
          </w:tcPr>
          <w:p w14:paraId="41F46639" w14:textId="24760876" w:rsidR="00B119D4" w:rsidRPr="00B119D4" w:rsidRDefault="00B119D4" w:rsidP="006E11F9">
            <w:pPr>
              <w:suppressAutoHyphens/>
              <w:spacing w:after="0" w:line="240" w:lineRule="auto"/>
              <w:jc w:val="both"/>
              <w:rPr>
                <w:rFonts w:ascii="Times New Roman" w:eastAsia="Calibri" w:hAnsi="Times New Roman" w:cs="Times New Roman"/>
                <w:iCs/>
                <w:kern w:val="1"/>
                <w:sz w:val="24"/>
                <w:szCs w:val="24"/>
                <w:highlight w:val="yellow"/>
                <w:lang w:eastAsia="ar-SA"/>
              </w:rPr>
            </w:pPr>
            <w:r w:rsidRPr="00FC77C8">
              <w:rPr>
                <w:rFonts w:ascii="Times New Roman" w:eastAsia="Calibri" w:hAnsi="Times New Roman" w:cs="Times New Roman"/>
                <w:iCs/>
                <w:kern w:val="1"/>
                <w:sz w:val="24"/>
                <w:szCs w:val="24"/>
                <w:lang w:eastAsia="ar-SA"/>
              </w:rPr>
              <w:t>Projektiniai pasiūlymai*</w:t>
            </w:r>
            <w:r w:rsidR="00734E51">
              <w:rPr>
                <w:rFonts w:ascii="Times New Roman" w:eastAsia="Calibri" w:hAnsi="Times New Roman" w:cs="Times New Roman"/>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58026EE0"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2F540233" w14:textId="77777777" w:rsidTr="006E11F9">
        <w:trPr>
          <w:cantSplit/>
          <w:trHeight w:val="266"/>
        </w:trPr>
        <w:tc>
          <w:tcPr>
            <w:tcW w:w="676" w:type="pct"/>
            <w:tcBorders>
              <w:top w:val="single" w:sz="4" w:space="0" w:color="auto"/>
              <w:left w:val="single" w:sz="4" w:space="0" w:color="auto"/>
              <w:bottom w:val="single" w:sz="4" w:space="0" w:color="auto"/>
              <w:right w:val="single" w:sz="4" w:space="0" w:color="auto"/>
            </w:tcBorders>
          </w:tcPr>
          <w:p w14:paraId="554B9427" w14:textId="77777777" w:rsidR="00B119D4" w:rsidRPr="006458BA" w:rsidRDefault="00B119D4" w:rsidP="006E11F9">
            <w:pPr>
              <w:suppressAutoHyphens/>
              <w:spacing w:after="0" w:line="240" w:lineRule="auto"/>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r>
              <w:rPr>
                <w:rFonts w:ascii="Times New Roman" w:eastAsia="Calibri" w:hAnsi="Times New Roman" w:cs="Times New Roman"/>
                <w:sz w:val="24"/>
                <w:szCs w:val="24"/>
              </w:rPr>
              <w:t>3.</w:t>
            </w:r>
          </w:p>
        </w:tc>
        <w:tc>
          <w:tcPr>
            <w:tcW w:w="3305" w:type="pct"/>
            <w:tcBorders>
              <w:top w:val="single" w:sz="4" w:space="0" w:color="auto"/>
              <w:left w:val="single" w:sz="4" w:space="0" w:color="auto"/>
              <w:bottom w:val="single" w:sz="4" w:space="0" w:color="auto"/>
              <w:right w:val="single" w:sz="4" w:space="0" w:color="auto"/>
            </w:tcBorders>
            <w:vAlign w:val="center"/>
          </w:tcPr>
          <w:p w14:paraId="4F7F7E66" w14:textId="2314DA4C" w:rsidR="00B119D4" w:rsidRPr="00B119D4" w:rsidRDefault="00EC3884" w:rsidP="006E11F9">
            <w:pPr>
              <w:suppressAutoHyphens/>
              <w:spacing w:after="0" w:line="240" w:lineRule="auto"/>
              <w:jc w:val="both"/>
              <w:rPr>
                <w:rFonts w:ascii="Times New Roman" w:eastAsia="Calibri" w:hAnsi="Times New Roman" w:cs="Times New Roman"/>
                <w:iCs/>
                <w:kern w:val="1"/>
                <w:sz w:val="24"/>
                <w:szCs w:val="24"/>
                <w:highlight w:val="yellow"/>
                <w:lang w:eastAsia="ar-SA"/>
              </w:rPr>
            </w:pPr>
            <w:r w:rsidRPr="00FC77C8">
              <w:rPr>
                <w:rFonts w:ascii="Times New Roman" w:eastAsia="Calibri" w:hAnsi="Times New Roman" w:cs="Times New Roman"/>
                <w:iCs/>
                <w:kern w:val="1"/>
                <w:sz w:val="24"/>
                <w:szCs w:val="24"/>
                <w:lang w:eastAsia="ar-SA"/>
              </w:rPr>
              <w:t xml:space="preserve">Techninio darbo </w:t>
            </w:r>
            <w:r w:rsidRPr="00EC3884">
              <w:rPr>
                <w:rFonts w:ascii="Times New Roman" w:eastAsia="Calibri" w:hAnsi="Times New Roman" w:cs="Times New Roman"/>
                <w:iCs/>
                <w:kern w:val="1"/>
                <w:sz w:val="24"/>
                <w:szCs w:val="24"/>
                <w:lang w:eastAsia="ar-SA"/>
              </w:rPr>
              <w:t>p</w:t>
            </w:r>
            <w:r w:rsidR="00B119D4" w:rsidRPr="00EC3884">
              <w:rPr>
                <w:rFonts w:ascii="Times New Roman" w:eastAsia="Calibri" w:hAnsi="Times New Roman" w:cs="Times New Roman"/>
                <w:iCs/>
                <w:kern w:val="1"/>
                <w:sz w:val="24"/>
                <w:szCs w:val="24"/>
                <w:lang w:eastAsia="ar-SA"/>
              </w:rPr>
              <w:t>rojekto parengimas</w:t>
            </w:r>
          </w:p>
        </w:tc>
        <w:tc>
          <w:tcPr>
            <w:tcW w:w="1019" w:type="pct"/>
            <w:tcBorders>
              <w:top w:val="single" w:sz="4" w:space="0" w:color="auto"/>
              <w:left w:val="single" w:sz="4" w:space="0" w:color="auto"/>
              <w:bottom w:val="single" w:sz="4" w:space="0" w:color="auto"/>
              <w:right w:val="single" w:sz="4" w:space="0" w:color="auto"/>
            </w:tcBorders>
          </w:tcPr>
          <w:p w14:paraId="6920EDE9"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3F453FBE" w14:textId="77777777" w:rsidTr="006E11F9">
        <w:trPr>
          <w:cantSplit/>
          <w:trHeight w:val="269"/>
        </w:trPr>
        <w:tc>
          <w:tcPr>
            <w:tcW w:w="676" w:type="pct"/>
            <w:tcBorders>
              <w:top w:val="single" w:sz="4" w:space="0" w:color="auto"/>
              <w:left w:val="single" w:sz="4" w:space="0" w:color="auto"/>
              <w:bottom w:val="single" w:sz="4" w:space="0" w:color="auto"/>
              <w:right w:val="single" w:sz="4" w:space="0" w:color="auto"/>
            </w:tcBorders>
          </w:tcPr>
          <w:p w14:paraId="44E53059" w14:textId="77777777" w:rsidR="00B119D4" w:rsidRPr="006458BA" w:rsidRDefault="00B119D4" w:rsidP="006E11F9">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305" w:type="pct"/>
            <w:tcBorders>
              <w:top w:val="single" w:sz="4" w:space="0" w:color="auto"/>
              <w:left w:val="single" w:sz="4" w:space="0" w:color="auto"/>
              <w:bottom w:val="single" w:sz="4" w:space="0" w:color="auto"/>
              <w:right w:val="single" w:sz="4" w:space="0" w:color="auto"/>
            </w:tcBorders>
            <w:vAlign w:val="center"/>
          </w:tcPr>
          <w:p w14:paraId="277CADA9" w14:textId="5F2F6F48" w:rsidR="00B119D4" w:rsidRPr="00B119D4" w:rsidRDefault="00B119D4" w:rsidP="006E11F9">
            <w:pPr>
              <w:suppressAutoHyphens/>
              <w:spacing w:after="0" w:line="240" w:lineRule="auto"/>
              <w:jc w:val="both"/>
              <w:rPr>
                <w:rFonts w:ascii="Times New Roman" w:eastAsia="Calibri" w:hAnsi="Times New Roman" w:cs="Times New Roman"/>
                <w:iCs/>
                <w:kern w:val="1"/>
                <w:sz w:val="24"/>
                <w:szCs w:val="24"/>
                <w:highlight w:val="yellow"/>
                <w:lang w:eastAsia="ar-SA"/>
              </w:rPr>
            </w:pPr>
            <w:r w:rsidRPr="00FC77C8">
              <w:rPr>
                <w:rFonts w:ascii="Times New Roman" w:eastAsia="Calibri" w:hAnsi="Times New Roman" w:cs="Times New Roman"/>
                <w:iCs/>
                <w:kern w:val="1"/>
                <w:sz w:val="24"/>
                <w:szCs w:val="24"/>
                <w:lang w:eastAsia="ar-SA"/>
              </w:rPr>
              <w:t>Projekto vykdymo priežiūros paslaugos**</w:t>
            </w:r>
            <w:r w:rsidR="00734E51">
              <w:rPr>
                <w:rFonts w:ascii="Times New Roman" w:eastAsia="Calibri" w:hAnsi="Times New Roman" w:cs="Times New Roman"/>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751EF260"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517202CA" w14:textId="77777777" w:rsidTr="006E11F9">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5EAB2108" w14:textId="77777777" w:rsidR="00B119D4" w:rsidRPr="001000D2" w:rsidRDefault="00B119D4" w:rsidP="006E11F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kaina be PVM, Eur</w:t>
            </w:r>
          </w:p>
        </w:tc>
        <w:tc>
          <w:tcPr>
            <w:tcW w:w="1019" w:type="pct"/>
            <w:tcBorders>
              <w:top w:val="single" w:sz="4" w:space="0" w:color="auto"/>
              <w:left w:val="single" w:sz="4" w:space="0" w:color="auto"/>
              <w:bottom w:val="single" w:sz="4" w:space="0" w:color="auto"/>
              <w:right w:val="single" w:sz="4" w:space="0" w:color="auto"/>
            </w:tcBorders>
          </w:tcPr>
          <w:p w14:paraId="661F14E8"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5794769C" w14:textId="77777777" w:rsidTr="006E11F9">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1DE1D88D" w14:textId="77777777" w:rsidR="00B119D4" w:rsidRPr="001000D2" w:rsidRDefault="00B119D4" w:rsidP="006E11F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PVM, Eur</w:t>
            </w:r>
          </w:p>
        </w:tc>
        <w:tc>
          <w:tcPr>
            <w:tcW w:w="1019" w:type="pct"/>
            <w:tcBorders>
              <w:top w:val="single" w:sz="4" w:space="0" w:color="auto"/>
              <w:left w:val="single" w:sz="4" w:space="0" w:color="auto"/>
              <w:bottom w:val="single" w:sz="4" w:space="0" w:color="auto"/>
              <w:right w:val="single" w:sz="4" w:space="0" w:color="auto"/>
            </w:tcBorders>
          </w:tcPr>
          <w:p w14:paraId="7C3D528A"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B119D4" w:rsidRPr="006458BA" w14:paraId="751D90C3" w14:textId="77777777" w:rsidTr="006E11F9">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75972FE3" w14:textId="5C2C0F1F" w:rsidR="00B119D4" w:rsidRPr="001000D2" w:rsidRDefault="00B119D4" w:rsidP="006E11F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pasiūlymo kaina su PVM</w:t>
            </w:r>
            <w:r>
              <w:rPr>
                <w:rFonts w:ascii="Times New Roman" w:eastAsia="Calibri" w:hAnsi="Times New Roman" w:cs="Times New Roman"/>
                <w:b/>
                <w:bCs/>
                <w:iCs/>
                <w:kern w:val="1"/>
                <w:sz w:val="24"/>
                <w:szCs w:val="24"/>
                <w:lang w:eastAsia="ar-SA"/>
              </w:rPr>
              <w:t>***</w:t>
            </w:r>
            <w:r w:rsidR="00734E51">
              <w:rPr>
                <w:rFonts w:ascii="Times New Roman" w:eastAsia="Calibri" w:hAnsi="Times New Roman" w:cs="Times New Roman"/>
                <w:b/>
                <w:bCs/>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441502E9" w14:textId="77777777" w:rsidR="00B119D4" w:rsidRPr="006458BA" w:rsidRDefault="00B119D4" w:rsidP="006E11F9">
            <w:pPr>
              <w:suppressAutoHyphens/>
              <w:spacing w:after="0" w:line="240" w:lineRule="auto"/>
              <w:ind w:firstLine="697"/>
              <w:jc w:val="center"/>
              <w:rPr>
                <w:rFonts w:ascii="Times New Roman" w:eastAsia="Calibri" w:hAnsi="Times New Roman" w:cs="Times New Roman"/>
                <w:kern w:val="1"/>
                <w:sz w:val="24"/>
                <w:szCs w:val="24"/>
                <w:lang w:eastAsia="ar-SA"/>
              </w:rPr>
            </w:pPr>
          </w:p>
        </w:tc>
      </w:tr>
    </w:tbl>
    <w:p w14:paraId="0A478D2B" w14:textId="77777777" w:rsidR="00B119D4" w:rsidRDefault="00B119D4" w:rsidP="00B119D4">
      <w:pPr>
        <w:tabs>
          <w:tab w:val="left" w:pos="426"/>
        </w:tabs>
        <w:spacing w:after="0" w:line="23" w:lineRule="atLeast"/>
        <w:ind w:firstLine="720"/>
        <w:contextualSpacing/>
        <w:jc w:val="both"/>
        <w:rPr>
          <w:rFonts w:ascii="Times New Roman" w:hAnsi="Times New Roman" w:cs="Times New Roman"/>
          <w:i/>
          <w:sz w:val="24"/>
          <w:szCs w:val="24"/>
        </w:rPr>
      </w:pPr>
      <w:r w:rsidRPr="006458BA">
        <w:rPr>
          <w:rFonts w:ascii="Times New Roman" w:hAnsi="Times New Roman" w:cs="Times New Roman"/>
          <w:i/>
          <w:sz w:val="24"/>
          <w:szCs w:val="24"/>
        </w:rPr>
        <w:t>Pasta</w:t>
      </w:r>
      <w:r>
        <w:rPr>
          <w:rFonts w:ascii="Times New Roman" w:hAnsi="Times New Roman" w:cs="Times New Roman"/>
          <w:i/>
          <w:sz w:val="24"/>
          <w:szCs w:val="24"/>
        </w:rPr>
        <w:t xml:space="preserve">bos: </w:t>
      </w:r>
    </w:p>
    <w:p w14:paraId="75FF55B4" w14:textId="4F8BB7C9" w:rsidR="00B119D4" w:rsidRPr="00734E51" w:rsidRDefault="00734E51" w:rsidP="00734E51">
      <w:pPr>
        <w:tabs>
          <w:tab w:val="left" w:pos="426"/>
        </w:tabs>
        <w:spacing w:after="0" w:line="23" w:lineRule="atLeast"/>
        <w:ind w:firstLine="720"/>
        <w:jc w:val="both"/>
        <w:rPr>
          <w:rFonts w:ascii="Times New Roman" w:hAnsi="Times New Roman" w:cs="Times New Roman"/>
          <w:i/>
          <w:sz w:val="22"/>
          <w:szCs w:val="22"/>
        </w:rPr>
      </w:pPr>
      <w:r w:rsidRPr="00734E51">
        <w:rPr>
          <w:rFonts w:ascii="Times New Roman" w:hAnsi="Times New Roman" w:cs="Times New Roman"/>
          <w:i/>
          <w:sz w:val="24"/>
          <w:szCs w:val="24"/>
        </w:rPr>
        <w:t>*</w:t>
      </w:r>
      <w:r>
        <w:rPr>
          <w:rFonts w:ascii="Times New Roman" w:hAnsi="Times New Roman" w:cs="Times New Roman"/>
          <w:i/>
          <w:sz w:val="24"/>
          <w:szCs w:val="24"/>
        </w:rPr>
        <w:t xml:space="preserve"> Inžinerinių tyrimų atlikimo kaina </w:t>
      </w:r>
      <w:r w:rsidRPr="00734E51">
        <w:rPr>
          <w:rFonts w:ascii="Times New Roman" w:hAnsi="Times New Roman" w:cs="Times New Roman"/>
          <w:i/>
          <w:sz w:val="24"/>
          <w:szCs w:val="24"/>
        </w:rPr>
        <w:t xml:space="preserve">negali sudaryti daugiau kaip </w:t>
      </w:r>
      <w:r>
        <w:rPr>
          <w:rFonts w:ascii="Times New Roman" w:hAnsi="Times New Roman" w:cs="Times New Roman"/>
          <w:i/>
          <w:sz w:val="24"/>
          <w:szCs w:val="24"/>
        </w:rPr>
        <w:t>1</w:t>
      </w:r>
      <w:r w:rsidRPr="00734E51">
        <w:rPr>
          <w:rFonts w:ascii="Times New Roman" w:hAnsi="Times New Roman" w:cs="Times New Roman"/>
          <w:i/>
          <w:sz w:val="24"/>
          <w:szCs w:val="24"/>
        </w:rPr>
        <w:t>0 proc. bendros pasiūlymo kainos</w:t>
      </w:r>
      <w:r>
        <w:rPr>
          <w:rFonts w:ascii="Times New Roman" w:hAnsi="Times New Roman" w:cs="Times New Roman"/>
          <w:i/>
          <w:sz w:val="24"/>
          <w:szCs w:val="24"/>
        </w:rPr>
        <w:t>;</w:t>
      </w:r>
    </w:p>
    <w:p w14:paraId="42CD24F4" w14:textId="0215653B" w:rsidR="00734E51" w:rsidRPr="00734E51" w:rsidRDefault="00B119D4" w:rsidP="00B119D4">
      <w:pPr>
        <w:tabs>
          <w:tab w:val="left" w:pos="426"/>
        </w:tabs>
        <w:spacing w:after="0" w:line="23" w:lineRule="atLeast"/>
        <w:ind w:firstLine="720"/>
        <w:contextualSpacing/>
        <w:jc w:val="both"/>
        <w:rPr>
          <w:rFonts w:ascii="Times New Roman" w:hAnsi="Times New Roman" w:cs="Times New Roman"/>
          <w:i/>
          <w:sz w:val="22"/>
          <w:szCs w:val="22"/>
        </w:rPr>
      </w:pPr>
      <w:r w:rsidRPr="00734E51">
        <w:rPr>
          <w:rFonts w:ascii="Times New Roman" w:hAnsi="Times New Roman" w:cs="Times New Roman"/>
          <w:i/>
          <w:sz w:val="22"/>
          <w:szCs w:val="22"/>
        </w:rPr>
        <w:t>**</w:t>
      </w:r>
      <w:r w:rsidR="00734E51" w:rsidRPr="00734E51">
        <w:rPr>
          <w:rFonts w:ascii="Times New Roman" w:hAnsi="Times New Roman" w:cs="Times New Roman"/>
          <w:i/>
          <w:sz w:val="22"/>
          <w:szCs w:val="22"/>
        </w:rPr>
        <w:t xml:space="preserve"> Projektini</w:t>
      </w:r>
      <w:r w:rsidR="00734E51">
        <w:rPr>
          <w:rFonts w:ascii="Times New Roman" w:hAnsi="Times New Roman" w:cs="Times New Roman"/>
          <w:i/>
          <w:sz w:val="22"/>
          <w:szCs w:val="22"/>
        </w:rPr>
        <w:t xml:space="preserve">ų </w:t>
      </w:r>
      <w:r w:rsidR="00734E51" w:rsidRPr="00734E51">
        <w:rPr>
          <w:rFonts w:ascii="Times New Roman" w:hAnsi="Times New Roman" w:cs="Times New Roman"/>
          <w:i/>
          <w:sz w:val="22"/>
          <w:szCs w:val="22"/>
        </w:rPr>
        <w:t>pasiūlym</w:t>
      </w:r>
      <w:r w:rsidR="00734E51">
        <w:rPr>
          <w:rFonts w:ascii="Times New Roman" w:hAnsi="Times New Roman" w:cs="Times New Roman"/>
          <w:i/>
          <w:sz w:val="22"/>
          <w:szCs w:val="22"/>
        </w:rPr>
        <w:t xml:space="preserve">ų kaina </w:t>
      </w:r>
      <w:r w:rsidR="00734E51" w:rsidRPr="00734E51">
        <w:rPr>
          <w:rFonts w:ascii="Times New Roman" w:hAnsi="Times New Roman" w:cs="Times New Roman"/>
          <w:i/>
          <w:sz w:val="22"/>
          <w:szCs w:val="22"/>
        </w:rPr>
        <w:t>negali sudaryti daugiau kaip 30 proc. bendros pasiūlymo kainos</w:t>
      </w:r>
      <w:r w:rsidR="00734E51">
        <w:rPr>
          <w:rFonts w:ascii="Times New Roman" w:hAnsi="Times New Roman" w:cs="Times New Roman"/>
          <w:i/>
          <w:sz w:val="22"/>
          <w:szCs w:val="22"/>
        </w:rPr>
        <w:t>;</w:t>
      </w:r>
    </w:p>
    <w:p w14:paraId="5F87C53D" w14:textId="32C6464F" w:rsidR="00B119D4" w:rsidRPr="00734E51" w:rsidRDefault="00734E51" w:rsidP="00B119D4">
      <w:pPr>
        <w:tabs>
          <w:tab w:val="left" w:pos="426"/>
        </w:tabs>
        <w:spacing w:after="0" w:line="23" w:lineRule="atLeast"/>
        <w:ind w:firstLine="720"/>
        <w:contextualSpacing/>
        <w:jc w:val="both"/>
        <w:rPr>
          <w:rFonts w:ascii="Times New Roman" w:hAnsi="Times New Roman" w:cs="Times New Roman"/>
          <w:i/>
          <w:sz w:val="22"/>
          <w:szCs w:val="22"/>
        </w:rPr>
      </w:pPr>
      <w:r w:rsidRPr="00734E51">
        <w:rPr>
          <w:rFonts w:ascii="Times New Roman" w:hAnsi="Times New Roman" w:cs="Times New Roman"/>
          <w:i/>
          <w:sz w:val="22"/>
          <w:szCs w:val="22"/>
        </w:rPr>
        <w:t xml:space="preserve">*** </w:t>
      </w:r>
      <w:r w:rsidR="00B119D4" w:rsidRPr="00734E51">
        <w:rPr>
          <w:rFonts w:ascii="Times New Roman" w:hAnsi="Times New Roman" w:cs="Times New Roman"/>
          <w:i/>
          <w:sz w:val="22"/>
          <w:szCs w:val="22"/>
        </w:rPr>
        <w:t xml:space="preserve">projekto vykdymo priežiūros paslaugos </w:t>
      </w:r>
      <w:bookmarkStart w:id="115" w:name="_Hlk198897761"/>
      <w:r w:rsidR="00B119D4" w:rsidRPr="00734E51">
        <w:rPr>
          <w:rFonts w:ascii="Times New Roman" w:hAnsi="Times New Roman" w:cs="Times New Roman"/>
          <w:i/>
          <w:sz w:val="22"/>
          <w:szCs w:val="22"/>
        </w:rPr>
        <w:t xml:space="preserve">negali sudaryti daugiau kaip 10 proc. </w:t>
      </w:r>
      <w:bookmarkEnd w:id="115"/>
      <w:r w:rsidR="00B119D4" w:rsidRPr="00734E51">
        <w:rPr>
          <w:rFonts w:ascii="Times New Roman" w:hAnsi="Times New Roman" w:cs="Times New Roman"/>
          <w:i/>
          <w:sz w:val="22"/>
          <w:szCs w:val="22"/>
        </w:rPr>
        <w:t>bendros pasiūlymo kainos;</w:t>
      </w:r>
    </w:p>
    <w:p w14:paraId="15B7FA6C" w14:textId="09D941E8" w:rsidR="00B119D4" w:rsidRPr="00B119D4" w:rsidRDefault="00B119D4" w:rsidP="00B119D4">
      <w:pPr>
        <w:tabs>
          <w:tab w:val="left" w:pos="426"/>
        </w:tabs>
        <w:spacing w:after="0" w:line="23" w:lineRule="atLeast"/>
        <w:ind w:firstLine="720"/>
        <w:contextualSpacing/>
        <w:jc w:val="both"/>
        <w:rPr>
          <w:rFonts w:ascii="Times New Roman" w:hAnsi="Times New Roman" w:cs="Times New Roman"/>
          <w:i/>
          <w:sz w:val="24"/>
          <w:szCs w:val="24"/>
        </w:rPr>
      </w:pPr>
      <w:r w:rsidRPr="00734E51">
        <w:rPr>
          <w:rFonts w:ascii="Times New Roman" w:hAnsi="Times New Roman" w:cs="Times New Roman"/>
          <w:i/>
          <w:sz w:val="22"/>
          <w:szCs w:val="22"/>
        </w:rPr>
        <w:t>***</w:t>
      </w:r>
      <w:r w:rsidR="00734E51">
        <w:rPr>
          <w:rFonts w:ascii="Times New Roman" w:hAnsi="Times New Roman" w:cs="Times New Roman"/>
          <w:i/>
          <w:sz w:val="22"/>
          <w:szCs w:val="22"/>
        </w:rPr>
        <w:t>*</w:t>
      </w:r>
      <w:r w:rsidRPr="00734E51">
        <w:rPr>
          <w:rFonts w:ascii="Times New Roman" w:hAnsi="Times New Roman" w:cs="Times New Roman"/>
          <w:i/>
          <w:sz w:val="22"/>
          <w:szCs w:val="22"/>
        </w:rPr>
        <w:t xml:space="preserve"> bendra pasiūlymo</w:t>
      </w:r>
      <w:r w:rsidRPr="006458BA">
        <w:rPr>
          <w:rFonts w:ascii="Times New Roman" w:hAnsi="Times New Roman" w:cs="Times New Roman"/>
          <w:i/>
          <w:sz w:val="24"/>
          <w:szCs w:val="24"/>
        </w:rPr>
        <w:t xml:space="preserve"> kaina turi būti nurodyta dviejų skaitmenų po kablelio tikslumu</w:t>
      </w:r>
      <w:r w:rsidRPr="00B119D4">
        <w:rPr>
          <w:rFonts w:ascii="Times New Roman" w:hAnsi="Times New Roman" w:cs="Times New Roman"/>
          <w:i/>
          <w:iCs/>
          <w:sz w:val="24"/>
          <w:szCs w:val="24"/>
        </w:rPr>
        <w:t>, t. y. jei trečias skaičius po kablelio yra nuo 0 iki 4, antrasis skaičius po kablelio paliekamas koks yra, jei trečias skaičius po kablelio yra nuo 5 iki 9, antrąjį skaičių po kablelio padidiname vienu vienetu, pvz., 5,14159 suapvalinus iki šimtųjų bus 5,14, o suapvalinus 5,1153 iki šimtųjų bus 5,12).</w:t>
      </w:r>
    </w:p>
    <w:p w14:paraId="6EEB431E" w14:textId="77777777" w:rsidR="00B119D4" w:rsidRPr="006458BA" w:rsidRDefault="00B119D4" w:rsidP="00B119D4">
      <w:pPr>
        <w:spacing w:after="0" w:line="23" w:lineRule="atLeast"/>
        <w:rPr>
          <w:rFonts w:ascii="Times New Roman" w:hAnsi="Times New Roman" w:cs="Times New Roman"/>
          <w:b/>
          <w:bCs/>
          <w:sz w:val="24"/>
          <w:szCs w:val="24"/>
        </w:rPr>
      </w:pPr>
    </w:p>
    <w:p w14:paraId="527ACAB6" w14:textId="77777777" w:rsidR="00B119D4" w:rsidRPr="006458BA" w:rsidRDefault="00B119D4" w:rsidP="00B119D4">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BBF88D9" w14:textId="77777777" w:rsidR="00B119D4" w:rsidRPr="006458BA" w:rsidRDefault="00B119D4" w:rsidP="00B119D4">
      <w:pPr>
        <w:spacing w:after="0" w:line="23" w:lineRule="atLeast"/>
        <w:rPr>
          <w:rFonts w:ascii="Times New Roman" w:hAnsi="Times New Roman" w:cs="Times New Roman"/>
          <w:sz w:val="24"/>
          <w:szCs w:val="24"/>
        </w:rPr>
      </w:pPr>
    </w:p>
    <w:p w14:paraId="0DF1D9C8" w14:textId="77777777" w:rsidR="00B119D4" w:rsidRPr="006458BA" w:rsidRDefault="00B119D4" w:rsidP="00B119D4">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123C852E" w14:textId="77777777" w:rsidR="00B119D4" w:rsidRPr="006458BA" w:rsidRDefault="00B119D4" w:rsidP="00B119D4">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36CE000A" w14:textId="77777777" w:rsidR="00B119D4" w:rsidRPr="00B67FCE" w:rsidRDefault="00B119D4" w:rsidP="00B119D4">
      <w:pPr>
        <w:spacing w:after="0" w:line="23" w:lineRule="atLeast"/>
        <w:ind w:firstLine="720"/>
        <w:rPr>
          <w:rFonts w:ascii="Times New Roman" w:hAnsi="Times New Roman" w:cs="Times New Roman"/>
          <w:b/>
          <w:bCs/>
          <w:sz w:val="16"/>
          <w:szCs w:val="16"/>
        </w:rPr>
      </w:pPr>
    </w:p>
    <w:p w14:paraId="17E460AB" w14:textId="77777777" w:rsidR="00B119D4" w:rsidRPr="006458BA" w:rsidRDefault="00B119D4" w:rsidP="00B119D4">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2F5D3C37" w14:textId="77777777" w:rsidR="00B119D4" w:rsidRPr="00B67FCE" w:rsidRDefault="00B119D4" w:rsidP="00B119D4">
      <w:pPr>
        <w:spacing w:after="0" w:line="23" w:lineRule="atLeast"/>
        <w:jc w:val="both"/>
        <w:rPr>
          <w:rFonts w:ascii="Times New Roman" w:eastAsia="Times New Roman" w:hAnsi="Times New Roman" w:cs="Times New Roman"/>
          <w:sz w:val="16"/>
          <w:szCs w:val="16"/>
        </w:rPr>
      </w:pPr>
    </w:p>
    <w:p w14:paraId="26DBD762" w14:textId="77777777" w:rsidR="00B119D4" w:rsidRPr="006458BA" w:rsidRDefault="00B119D4" w:rsidP="00B119D4">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lastRenderedPageBreak/>
        <w:t>3. Informacija apie kiekvieno tiekėjų grupės partnerio savo jėgomis numatomų suteikti paslaugų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B119D4" w:rsidRPr="006458BA" w14:paraId="0AA8B3F4" w14:textId="77777777" w:rsidTr="006E11F9">
        <w:tc>
          <w:tcPr>
            <w:tcW w:w="320" w:type="pct"/>
            <w:vMerge w:val="restart"/>
            <w:vAlign w:val="center"/>
          </w:tcPr>
          <w:p w14:paraId="5AE2966D"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1B1CCE8"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5D0EBD0B"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suteikti paslaugos </w:t>
            </w:r>
          </w:p>
        </w:tc>
        <w:tc>
          <w:tcPr>
            <w:tcW w:w="2038" w:type="pct"/>
            <w:gridSpan w:val="2"/>
            <w:vAlign w:val="center"/>
          </w:tcPr>
          <w:p w14:paraId="197723E4"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paslaugų dalies vertė pasiūlymo kainoje</w:t>
            </w:r>
          </w:p>
        </w:tc>
      </w:tr>
      <w:tr w:rsidR="00B119D4" w:rsidRPr="006458BA" w14:paraId="0D45FC0A" w14:textId="77777777" w:rsidTr="006E11F9">
        <w:tc>
          <w:tcPr>
            <w:tcW w:w="320" w:type="pct"/>
            <w:vMerge/>
          </w:tcPr>
          <w:p w14:paraId="050C4E1E" w14:textId="77777777" w:rsidR="00B119D4" w:rsidRPr="006458BA" w:rsidRDefault="00B119D4" w:rsidP="006E11F9">
            <w:pPr>
              <w:spacing w:line="23" w:lineRule="atLeast"/>
              <w:ind w:firstLine="567"/>
              <w:rPr>
                <w:rFonts w:hAnsi="Times New Roman" w:cs="Times New Roman"/>
                <w:sz w:val="24"/>
                <w:szCs w:val="24"/>
              </w:rPr>
            </w:pPr>
          </w:p>
        </w:tc>
        <w:tc>
          <w:tcPr>
            <w:tcW w:w="1130" w:type="pct"/>
            <w:vMerge/>
          </w:tcPr>
          <w:p w14:paraId="441D8A66" w14:textId="77777777" w:rsidR="00B119D4" w:rsidRPr="006458BA" w:rsidRDefault="00B119D4" w:rsidP="006E11F9">
            <w:pPr>
              <w:spacing w:line="23" w:lineRule="atLeast"/>
              <w:ind w:firstLine="567"/>
              <w:rPr>
                <w:rFonts w:hAnsi="Times New Roman" w:cs="Times New Roman"/>
                <w:sz w:val="24"/>
                <w:szCs w:val="24"/>
              </w:rPr>
            </w:pPr>
          </w:p>
        </w:tc>
        <w:tc>
          <w:tcPr>
            <w:tcW w:w="1512" w:type="pct"/>
            <w:vMerge/>
          </w:tcPr>
          <w:p w14:paraId="3C53390E" w14:textId="77777777" w:rsidR="00B119D4" w:rsidRPr="006458BA" w:rsidRDefault="00B119D4" w:rsidP="006E11F9">
            <w:pPr>
              <w:spacing w:line="23" w:lineRule="atLeast"/>
              <w:ind w:firstLine="567"/>
              <w:rPr>
                <w:rFonts w:hAnsi="Times New Roman" w:cs="Times New Roman"/>
                <w:sz w:val="24"/>
                <w:szCs w:val="24"/>
              </w:rPr>
            </w:pPr>
          </w:p>
        </w:tc>
        <w:tc>
          <w:tcPr>
            <w:tcW w:w="815" w:type="pct"/>
          </w:tcPr>
          <w:p w14:paraId="5FC0AB4C" w14:textId="77777777" w:rsidR="00B119D4" w:rsidRPr="006458BA" w:rsidRDefault="00B119D4" w:rsidP="006E11F9">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7D785AF2" w14:textId="77777777" w:rsidR="00B119D4" w:rsidRPr="006458BA" w:rsidRDefault="00B119D4" w:rsidP="006E11F9">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B119D4" w:rsidRPr="006458BA" w14:paraId="216A4331" w14:textId="77777777" w:rsidTr="006E11F9">
        <w:tc>
          <w:tcPr>
            <w:tcW w:w="320" w:type="pct"/>
          </w:tcPr>
          <w:p w14:paraId="50E2C481" w14:textId="77777777" w:rsidR="00B119D4" w:rsidRPr="006458BA" w:rsidRDefault="00B119D4" w:rsidP="006E11F9">
            <w:pPr>
              <w:spacing w:line="23" w:lineRule="atLeast"/>
              <w:ind w:firstLine="567"/>
              <w:rPr>
                <w:rFonts w:hAnsi="Times New Roman" w:cs="Times New Roman"/>
                <w:sz w:val="24"/>
                <w:szCs w:val="24"/>
              </w:rPr>
            </w:pPr>
          </w:p>
        </w:tc>
        <w:tc>
          <w:tcPr>
            <w:tcW w:w="1130" w:type="pct"/>
          </w:tcPr>
          <w:p w14:paraId="26995D89" w14:textId="77777777" w:rsidR="00B119D4" w:rsidRPr="006458BA" w:rsidRDefault="00B119D4" w:rsidP="006E11F9">
            <w:pPr>
              <w:spacing w:line="23" w:lineRule="atLeast"/>
              <w:ind w:firstLine="567"/>
              <w:rPr>
                <w:rFonts w:hAnsi="Times New Roman" w:cs="Times New Roman"/>
                <w:sz w:val="24"/>
                <w:szCs w:val="24"/>
              </w:rPr>
            </w:pPr>
          </w:p>
        </w:tc>
        <w:tc>
          <w:tcPr>
            <w:tcW w:w="1512" w:type="pct"/>
          </w:tcPr>
          <w:p w14:paraId="64A60DFC" w14:textId="77777777" w:rsidR="00B119D4" w:rsidRPr="006458BA" w:rsidRDefault="00B119D4" w:rsidP="006E11F9">
            <w:pPr>
              <w:spacing w:line="23" w:lineRule="atLeast"/>
              <w:ind w:firstLine="567"/>
              <w:rPr>
                <w:rFonts w:hAnsi="Times New Roman" w:cs="Times New Roman"/>
                <w:sz w:val="24"/>
                <w:szCs w:val="24"/>
              </w:rPr>
            </w:pPr>
          </w:p>
        </w:tc>
        <w:tc>
          <w:tcPr>
            <w:tcW w:w="815" w:type="pct"/>
          </w:tcPr>
          <w:p w14:paraId="517365BF" w14:textId="77777777" w:rsidR="00B119D4" w:rsidRPr="006458BA" w:rsidRDefault="00B119D4" w:rsidP="006E11F9">
            <w:pPr>
              <w:spacing w:line="23" w:lineRule="atLeast"/>
              <w:ind w:firstLine="567"/>
              <w:rPr>
                <w:rFonts w:hAnsi="Times New Roman" w:cs="Times New Roman"/>
                <w:sz w:val="24"/>
                <w:szCs w:val="24"/>
              </w:rPr>
            </w:pPr>
          </w:p>
        </w:tc>
        <w:tc>
          <w:tcPr>
            <w:tcW w:w="1223" w:type="pct"/>
          </w:tcPr>
          <w:p w14:paraId="53132B20"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0046A53F" w14:textId="77777777" w:rsidTr="006E11F9">
        <w:tc>
          <w:tcPr>
            <w:tcW w:w="320" w:type="pct"/>
          </w:tcPr>
          <w:p w14:paraId="04A07D1B" w14:textId="77777777" w:rsidR="00B119D4" w:rsidRPr="006458BA" w:rsidRDefault="00B119D4" w:rsidP="006E11F9">
            <w:pPr>
              <w:spacing w:line="23" w:lineRule="atLeast"/>
              <w:ind w:firstLine="567"/>
              <w:rPr>
                <w:rFonts w:hAnsi="Times New Roman" w:cs="Times New Roman"/>
                <w:sz w:val="24"/>
                <w:szCs w:val="24"/>
              </w:rPr>
            </w:pPr>
          </w:p>
        </w:tc>
        <w:tc>
          <w:tcPr>
            <w:tcW w:w="1130" w:type="pct"/>
          </w:tcPr>
          <w:p w14:paraId="1BEC212B" w14:textId="77777777" w:rsidR="00B119D4" w:rsidRPr="006458BA" w:rsidRDefault="00B119D4" w:rsidP="006E11F9">
            <w:pPr>
              <w:spacing w:line="23" w:lineRule="atLeast"/>
              <w:ind w:firstLine="567"/>
              <w:rPr>
                <w:rFonts w:hAnsi="Times New Roman" w:cs="Times New Roman"/>
                <w:sz w:val="24"/>
                <w:szCs w:val="24"/>
              </w:rPr>
            </w:pPr>
          </w:p>
        </w:tc>
        <w:tc>
          <w:tcPr>
            <w:tcW w:w="1512" w:type="pct"/>
          </w:tcPr>
          <w:p w14:paraId="4CC1367A" w14:textId="77777777" w:rsidR="00B119D4" w:rsidRPr="006458BA" w:rsidRDefault="00B119D4" w:rsidP="006E11F9">
            <w:pPr>
              <w:spacing w:line="23" w:lineRule="atLeast"/>
              <w:ind w:firstLine="567"/>
              <w:rPr>
                <w:rFonts w:hAnsi="Times New Roman" w:cs="Times New Roman"/>
                <w:sz w:val="24"/>
                <w:szCs w:val="24"/>
              </w:rPr>
            </w:pPr>
          </w:p>
        </w:tc>
        <w:tc>
          <w:tcPr>
            <w:tcW w:w="815" w:type="pct"/>
          </w:tcPr>
          <w:p w14:paraId="2B53C794" w14:textId="77777777" w:rsidR="00B119D4" w:rsidRPr="006458BA" w:rsidRDefault="00B119D4" w:rsidP="006E11F9">
            <w:pPr>
              <w:spacing w:line="23" w:lineRule="atLeast"/>
              <w:ind w:firstLine="567"/>
              <w:rPr>
                <w:rFonts w:hAnsi="Times New Roman" w:cs="Times New Roman"/>
                <w:sz w:val="24"/>
                <w:szCs w:val="24"/>
              </w:rPr>
            </w:pPr>
          </w:p>
        </w:tc>
        <w:tc>
          <w:tcPr>
            <w:tcW w:w="1223" w:type="pct"/>
          </w:tcPr>
          <w:p w14:paraId="481C49C3"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0F9D52B7" w14:textId="77777777" w:rsidTr="006E11F9">
        <w:tc>
          <w:tcPr>
            <w:tcW w:w="2962" w:type="pct"/>
            <w:gridSpan w:val="3"/>
          </w:tcPr>
          <w:p w14:paraId="313E087A" w14:textId="77777777" w:rsidR="00B119D4" w:rsidRPr="006458BA" w:rsidRDefault="00B119D4" w:rsidP="006E11F9">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33D7F8B4" w14:textId="77777777" w:rsidR="00B119D4" w:rsidRPr="006458BA" w:rsidRDefault="00B119D4" w:rsidP="006E11F9">
            <w:pPr>
              <w:spacing w:line="23" w:lineRule="atLeast"/>
              <w:ind w:firstLine="567"/>
              <w:rPr>
                <w:rFonts w:hAnsi="Times New Roman" w:cs="Times New Roman"/>
                <w:sz w:val="24"/>
                <w:szCs w:val="24"/>
              </w:rPr>
            </w:pPr>
          </w:p>
        </w:tc>
        <w:tc>
          <w:tcPr>
            <w:tcW w:w="1223" w:type="pct"/>
          </w:tcPr>
          <w:p w14:paraId="7F6CE515" w14:textId="77777777" w:rsidR="00B119D4" w:rsidRPr="006458BA" w:rsidRDefault="00B119D4" w:rsidP="006E11F9">
            <w:pPr>
              <w:spacing w:line="23" w:lineRule="atLeast"/>
              <w:ind w:firstLine="567"/>
              <w:rPr>
                <w:rFonts w:hAnsi="Times New Roman" w:cs="Times New Roman"/>
                <w:sz w:val="24"/>
                <w:szCs w:val="24"/>
              </w:rPr>
            </w:pPr>
          </w:p>
        </w:tc>
      </w:tr>
    </w:tbl>
    <w:p w14:paraId="217AE22A" w14:textId="77777777" w:rsidR="00B119D4" w:rsidRPr="006458BA" w:rsidRDefault="00B119D4" w:rsidP="00B119D4">
      <w:pPr>
        <w:tabs>
          <w:tab w:val="left" w:pos="720"/>
          <w:tab w:val="left" w:pos="9960"/>
        </w:tabs>
        <w:spacing w:after="0" w:line="23" w:lineRule="atLeast"/>
        <w:ind w:right="12"/>
        <w:jc w:val="both"/>
        <w:rPr>
          <w:rFonts w:ascii="Times New Roman" w:hAnsi="Times New Roman" w:cs="Times New Roman"/>
          <w:sz w:val="24"/>
          <w:szCs w:val="24"/>
        </w:rPr>
      </w:pPr>
    </w:p>
    <w:p w14:paraId="02433B21" w14:textId="77777777" w:rsidR="00B119D4" w:rsidRPr="006458BA" w:rsidRDefault="00B119D4" w:rsidP="00B119D4">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B119D4" w:rsidRPr="006458BA" w14:paraId="5E8B0834" w14:textId="77777777" w:rsidTr="006E11F9">
        <w:trPr>
          <w:trHeight w:val="872"/>
        </w:trPr>
        <w:tc>
          <w:tcPr>
            <w:tcW w:w="283" w:type="pct"/>
            <w:vAlign w:val="center"/>
          </w:tcPr>
          <w:p w14:paraId="68401A9B"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E49A04C"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69977B58" w14:textId="77777777" w:rsidR="00B119D4" w:rsidRPr="006458BA" w:rsidRDefault="00B119D4" w:rsidP="006E11F9">
            <w:pPr>
              <w:spacing w:line="23" w:lineRule="atLeast"/>
              <w:ind w:firstLine="567"/>
              <w:jc w:val="center"/>
              <w:rPr>
                <w:rFonts w:hAnsi="Times New Roman" w:cs="Times New Roman"/>
                <w:b/>
                <w:sz w:val="24"/>
                <w:szCs w:val="24"/>
              </w:rPr>
            </w:pPr>
          </w:p>
          <w:p w14:paraId="7363C2FF"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553C9D48" w14:textId="77777777" w:rsidR="00B119D4" w:rsidRPr="006458BA" w:rsidRDefault="00B119D4" w:rsidP="006E11F9">
            <w:pPr>
              <w:spacing w:line="23" w:lineRule="atLeast"/>
              <w:jc w:val="center"/>
              <w:rPr>
                <w:rFonts w:hAnsi="Times New Roman" w:cs="Times New Roman"/>
                <w:b/>
                <w:sz w:val="24"/>
                <w:szCs w:val="24"/>
              </w:rPr>
            </w:pPr>
          </w:p>
          <w:p w14:paraId="116ABBAF" w14:textId="77777777" w:rsidR="00B119D4" w:rsidRPr="006458BA" w:rsidRDefault="00B119D4" w:rsidP="006E11F9">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46AEEAF6"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3F78B6A9"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5043C53" w14:textId="77777777" w:rsidR="00B119D4" w:rsidRPr="006458BA" w:rsidRDefault="00B119D4" w:rsidP="006E11F9">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B119D4" w:rsidRPr="006458BA" w14:paraId="42974FA7" w14:textId="77777777" w:rsidTr="006E11F9">
        <w:tc>
          <w:tcPr>
            <w:tcW w:w="283" w:type="pct"/>
          </w:tcPr>
          <w:p w14:paraId="16C69ABE" w14:textId="77777777" w:rsidR="00B119D4" w:rsidRPr="006458BA" w:rsidRDefault="00B119D4" w:rsidP="006E11F9">
            <w:pPr>
              <w:spacing w:line="23" w:lineRule="atLeast"/>
              <w:ind w:firstLine="567"/>
              <w:rPr>
                <w:rFonts w:hAnsi="Times New Roman" w:cs="Times New Roman"/>
                <w:sz w:val="24"/>
                <w:szCs w:val="24"/>
              </w:rPr>
            </w:pPr>
          </w:p>
        </w:tc>
        <w:tc>
          <w:tcPr>
            <w:tcW w:w="853" w:type="pct"/>
          </w:tcPr>
          <w:p w14:paraId="5C2B3B6C" w14:textId="77777777" w:rsidR="00B119D4" w:rsidRPr="006458BA" w:rsidRDefault="00B119D4" w:rsidP="006E11F9">
            <w:pPr>
              <w:spacing w:line="23" w:lineRule="atLeast"/>
              <w:ind w:firstLine="567"/>
              <w:rPr>
                <w:rFonts w:hAnsi="Times New Roman" w:cs="Times New Roman"/>
                <w:sz w:val="24"/>
                <w:szCs w:val="24"/>
              </w:rPr>
            </w:pPr>
          </w:p>
        </w:tc>
        <w:tc>
          <w:tcPr>
            <w:tcW w:w="983" w:type="pct"/>
          </w:tcPr>
          <w:p w14:paraId="01937442" w14:textId="77777777" w:rsidR="00B119D4" w:rsidRPr="006458BA" w:rsidRDefault="00B119D4" w:rsidP="006E11F9">
            <w:pPr>
              <w:spacing w:line="23" w:lineRule="atLeast"/>
              <w:ind w:firstLine="567"/>
              <w:rPr>
                <w:rFonts w:hAnsi="Times New Roman" w:cs="Times New Roman"/>
                <w:sz w:val="24"/>
                <w:szCs w:val="24"/>
              </w:rPr>
            </w:pPr>
          </w:p>
        </w:tc>
        <w:tc>
          <w:tcPr>
            <w:tcW w:w="711" w:type="pct"/>
          </w:tcPr>
          <w:p w14:paraId="10DFA92C" w14:textId="77777777" w:rsidR="00B119D4" w:rsidRPr="006458BA" w:rsidRDefault="00B119D4" w:rsidP="006E11F9">
            <w:pPr>
              <w:spacing w:line="23" w:lineRule="atLeast"/>
              <w:ind w:firstLine="567"/>
              <w:rPr>
                <w:rFonts w:hAnsi="Times New Roman" w:cs="Times New Roman"/>
                <w:sz w:val="24"/>
                <w:szCs w:val="24"/>
              </w:rPr>
            </w:pPr>
          </w:p>
        </w:tc>
        <w:tc>
          <w:tcPr>
            <w:tcW w:w="975" w:type="pct"/>
          </w:tcPr>
          <w:p w14:paraId="6F69C25E" w14:textId="77777777" w:rsidR="00B119D4" w:rsidRPr="006458BA" w:rsidRDefault="00B119D4" w:rsidP="006E11F9">
            <w:pPr>
              <w:spacing w:line="23" w:lineRule="atLeast"/>
              <w:ind w:firstLine="567"/>
              <w:rPr>
                <w:rFonts w:hAnsi="Times New Roman" w:cs="Times New Roman"/>
                <w:sz w:val="24"/>
                <w:szCs w:val="24"/>
              </w:rPr>
            </w:pPr>
          </w:p>
        </w:tc>
        <w:tc>
          <w:tcPr>
            <w:tcW w:w="1196" w:type="pct"/>
          </w:tcPr>
          <w:p w14:paraId="47527D22"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4F90C144" w14:textId="77777777" w:rsidTr="006E11F9">
        <w:tc>
          <w:tcPr>
            <w:tcW w:w="283" w:type="pct"/>
          </w:tcPr>
          <w:p w14:paraId="41D78C64" w14:textId="77777777" w:rsidR="00B119D4" w:rsidRPr="006458BA" w:rsidRDefault="00B119D4" w:rsidP="006E11F9">
            <w:pPr>
              <w:spacing w:line="23" w:lineRule="atLeast"/>
              <w:ind w:firstLine="567"/>
              <w:rPr>
                <w:rFonts w:hAnsi="Times New Roman" w:cs="Times New Roman"/>
                <w:sz w:val="24"/>
                <w:szCs w:val="24"/>
              </w:rPr>
            </w:pPr>
          </w:p>
        </w:tc>
        <w:tc>
          <w:tcPr>
            <w:tcW w:w="853" w:type="pct"/>
          </w:tcPr>
          <w:p w14:paraId="0531A030" w14:textId="77777777" w:rsidR="00B119D4" w:rsidRPr="006458BA" w:rsidRDefault="00B119D4" w:rsidP="006E11F9">
            <w:pPr>
              <w:spacing w:line="23" w:lineRule="atLeast"/>
              <w:ind w:firstLine="567"/>
              <w:rPr>
                <w:rFonts w:hAnsi="Times New Roman" w:cs="Times New Roman"/>
                <w:sz w:val="24"/>
                <w:szCs w:val="24"/>
              </w:rPr>
            </w:pPr>
          </w:p>
        </w:tc>
        <w:tc>
          <w:tcPr>
            <w:tcW w:w="983" w:type="pct"/>
          </w:tcPr>
          <w:p w14:paraId="5BDB0C54" w14:textId="77777777" w:rsidR="00B119D4" w:rsidRPr="006458BA" w:rsidRDefault="00B119D4" w:rsidP="006E11F9">
            <w:pPr>
              <w:spacing w:line="23" w:lineRule="atLeast"/>
              <w:ind w:firstLine="567"/>
              <w:rPr>
                <w:rFonts w:hAnsi="Times New Roman" w:cs="Times New Roman"/>
                <w:sz w:val="24"/>
                <w:szCs w:val="24"/>
              </w:rPr>
            </w:pPr>
          </w:p>
        </w:tc>
        <w:tc>
          <w:tcPr>
            <w:tcW w:w="711" w:type="pct"/>
          </w:tcPr>
          <w:p w14:paraId="7D74E9DF" w14:textId="77777777" w:rsidR="00B119D4" w:rsidRPr="006458BA" w:rsidRDefault="00B119D4" w:rsidP="006E11F9">
            <w:pPr>
              <w:spacing w:line="23" w:lineRule="atLeast"/>
              <w:ind w:firstLine="567"/>
              <w:rPr>
                <w:rFonts w:hAnsi="Times New Roman" w:cs="Times New Roman"/>
                <w:sz w:val="24"/>
                <w:szCs w:val="24"/>
              </w:rPr>
            </w:pPr>
          </w:p>
        </w:tc>
        <w:tc>
          <w:tcPr>
            <w:tcW w:w="975" w:type="pct"/>
          </w:tcPr>
          <w:p w14:paraId="093D1DC8" w14:textId="77777777" w:rsidR="00B119D4" w:rsidRPr="006458BA" w:rsidRDefault="00B119D4" w:rsidP="006E11F9">
            <w:pPr>
              <w:spacing w:line="23" w:lineRule="atLeast"/>
              <w:ind w:firstLine="567"/>
              <w:rPr>
                <w:rFonts w:hAnsi="Times New Roman" w:cs="Times New Roman"/>
                <w:sz w:val="24"/>
                <w:szCs w:val="24"/>
              </w:rPr>
            </w:pPr>
          </w:p>
        </w:tc>
        <w:tc>
          <w:tcPr>
            <w:tcW w:w="1196" w:type="pct"/>
          </w:tcPr>
          <w:p w14:paraId="08AC283F" w14:textId="77777777" w:rsidR="00B119D4" w:rsidRPr="006458BA" w:rsidRDefault="00B119D4" w:rsidP="006E11F9">
            <w:pPr>
              <w:spacing w:line="23" w:lineRule="atLeast"/>
              <w:ind w:firstLine="567"/>
              <w:rPr>
                <w:rFonts w:hAnsi="Times New Roman" w:cs="Times New Roman"/>
                <w:sz w:val="24"/>
                <w:szCs w:val="24"/>
              </w:rPr>
            </w:pPr>
          </w:p>
        </w:tc>
      </w:tr>
      <w:tr w:rsidR="00B119D4" w:rsidRPr="006458BA" w14:paraId="76352992" w14:textId="77777777" w:rsidTr="006E11F9">
        <w:tc>
          <w:tcPr>
            <w:tcW w:w="283" w:type="pct"/>
          </w:tcPr>
          <w:p w14:paraId="7F53395F" w14:textId="77777777" w:rsidR="00B119D4" w:rsidRPr="006458BA" w:rsidRDefault="00B119D4" w:rsidP="006E11F9">
            <w:pPr>
              <w:spacing w:line="23" w:lineRule="atLeast"/>
              <w:ind w:firstLine="567"/>
              <w:jc w:val="right"/>
              <w:rPr>
                <w:rFonts w:hAnsi="Times New Roman" w:cs="Times New Roman"/>
                <w:b/>
                <w:sz w:val="24"/>
                <w:szCs w:val="24"/>
              </w:rPr>
            </w:pPr>
          </w:p>
        </w:tc>
        <w:tc>
          <w:tcPr>
            <w:tcW w:w="3522" w:type="pct"/>
            <w:gridSpan w:val="4"/>
          </w:tcPr>
          <w:p w14:paraId="36CCF264" w14:textId="77777777" w:rsidR="00B119D4" w:rsidRPr="006458BA" w:rsidRDefault="00B119D4" w:rsidP="006E11F9">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6F7BA9FC" w14:textId="77777777" w:rsidR="00B119D4" w:rsidRPr="006458BA" w:rsidRDefault="00B119D4" w:rsidP="006E11F9">
            <w:pPr>
              <w:spacing w:line="23" w:lineRule="atLeast"/>
              <w:ind w:firstLine="567"/>
              <w:rPr>
                <w:rFonts w:hAnsi="Times New Roman" w:cs="Times New Roman"/>
                <w:sz w:val="24"/>
                <w:szCs w:val="24"/>
              </w:rPr>
            </w:pPr>
          </w:p>
        </w:tc>
      </w:tr>
    </w:tbl>
    <w:p w14:paraId="7088BE25" w14:textId="77777777" w:rsidR="00B119D4" w:rsidRPr="006458BA" w:rsidRDefault="00B119D4" w:rsidP="00B119D4">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48F3983D" w14:textId="77777777" w:rsidR="00B119D4" w:rsidRPr="006458BA" w:rsidRDefault="00B119D4" w:rsidP="00F94BFF">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44242D4F" w14:textId="77777777" w:rsidR="00B119D4" w:rsidRPr="006458BA" w:rsidRDefault="00B119D4" w:rsidP="00F94BFF">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AEAFEAD" w14:textId="77777777" w:rsidR="00B119D4" w:rsidRPr="006458BA" w:rsidRDefault="00B119D4" w:rsidP="00F94BFF">
      <w:pPr>
        <w:tabs>
          <w:tab w:val="left" w:pos="720"/>
          <w:tab w:val="left" w:pos="9960"/>
        </w:tabs>
        <w:spacing w:after="0" w:line="23" w:lineRule="atLeast"/>
        <w:ind w:right="12"/>
        <w:jc w:val="both"/>
        <w:rPr>
          <w:rFonts w:ascii="Times New Roman" w:hAnsi="Times New Roman" w:cs="Times New Roman"/>
          <w:sz w:val="24"/>
          <w:szCs w:val="24"/>
        </w:rPr>
      </w:pPr>
    </w:p>
    <w:p w14:paraId="6438F78E" w14:textId="77777777" w:rsidR="00B119D4" w:rsidRPr="006458BA" w:rsidRDefault="00B119D4" w:rsidP="00B119D4">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 Informacija apie specialistus (</w:t>
      </w:r>
      <w:proofErr w:type="spellStart"/>
      <w:r w:rsidRPr="006458BA">
        <w:rPr>
          <w:rFonts w:ascii="Times New Roman" w:hAnsi="Times New Roman" w:cs="Times New Roman"/>
          <w:sz w:val="24"/>
          <w:szCs w:val="24"/>
        </w:rPr>
        <w:t>kvazisubtiekėjus</w:t>
      </w:r>
      <w:proofErr w:type="spellEnd"/>
      <w:r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B119D4" w:rsidRPr="006458BA" w14:paraId="07D81C34" w14:textId="77777777" w:rsidTr="006E11F9">
        <w:tc>
          <w:tcPr>
            <w:tcW w:w="310" w:type="pct"/>
          </w:tcPr>
          <w:p w14:paraId="787DF213" w14:textId="77777777" w:rsidR="00B119D4" w:rsidRPr="006458BA" w:rsidRDefault="00B119D4" w:rsidP="006E11F9">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12BCCDE6" w14:textId="77777777" w:rsidR="00B119D4" w:rsidRPr="006458BA" w:rsidRDefault="00B119D4" w:rsidP="006E11F9">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7033A1EE" w14:textId="77777777" w:rsidR="00B119D4" w:rsidRPr="006458BA" w:rsidRDefault="00B119D4" w:rsidP="006E11F9">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B119D4" w:rsidRPr="006458BA" w14:paraId="4A79FF70" w14:textId="77777777" w:rsidTr="006E11F9">
        <w:tc>
          <w:tcPr>
            <w:tcW w:w="310" w:type="pct"/>
          </w:tcPr>
          <w:p w14:paraId="08BEAA5F" w14:textId="77777777" w:rsidR="00B119D4" w:rsidRPr="006458BA" w:rsidRDefault="00B119D4" w:rsidP="006E11F9">
            <w:pPr>
              <w:spacing w:line="23" w:lineRule="atLeast"/>
              <w:rPr>
                <w:rFonts w:hAnsi="Times New Roman" w:cs="Times New Roman"/>
                <w:sz w:val="24"/>
                <w:szCs w:val="24"/>
              </w:rPr>
            </w:pPr>
          </w:p>
        </w:tc>
        <w:tc>
          <w:tcPr>
            <w:tcW w:w="2188" w:type="pct"/>
          </w:tcPr>
          <w:p w14:paraId="159AA9D3" w14:textId="77777777" w:rsidR="00B119D4" w:rsidRPr="006458BA" w:rsidRDefault="00B119D4" w:rsidP="006E11F9">
            <w:pPr>
              <w:spacing w:line="23" w:lineRule="atLeast"/>
              <w:rPr>
                <w:rFonts w:hAnsi="Times New Roman" w:cs="Times New Roman"/>
                <w:sz w:val="24"/>
                <w:szCs w:val="24"/>
              </w:rPr>
            </w:pPr>
          </w:p>
        </w:tc>
        <w:tc>
          <w:tcPr>
            <w:tcW w:w="2501" w:type="pct"/>
          </w:tcPr>
          <w:p w14:paraId="6971B6AD" w14:textId="77777777" w:rsidR="00B119D4" w:rsidRPr="006458BA" w:rsidRDefault="00B119D4" w:rsidP="006E11F9">
            <w:pPr>
              <w:spacing w:line="23" w:lineRule="atLeast"/>
              <w:rPr>
                <w:rFonts w:hAnsi="Times New Roman" w:cs="Times New Roman"/>
                <w:sz w:val="24"/>
                <w:szCs w:val="24"/>
              </w:rPr>
            </w:pPr>
          </w:p>
        </w:tc>
      </w:tr>
      <w:tr w:rsidR="00B119D4" w:rsidRPr="006458BA" w14:paraId="2527291E" w14:textId="77777777" w:rsidTr="006E11F9">
        <w:tc>
          <w:tcPr>
            <w:tcW w:w="310" w:type="pct"/>
          </w:tcPr>
          <w:p w14:paraId="45493771" w14:textId="77777777" w:rsidR="00B119D4" w:rsidRPr="006458BA" w:rsidRDefault="00B119D4" w:rsidP="006E11F9">
            <w:pPr>
              <w:spacing w:line="23" w:lineRule="atLeast"/>
              <w:rPr>
                <w:rFonts w:hAnsi="Times New Roman" w:cs="Times New Roman"/>
                <w:sz w:val="24"/>
                <w:szCs w:val="24"/>
              </w:rPr>
            </w:pPr>
          </w:p>
        </w:tc>
        <w:tc>
          <w:tcPr>
            <w:tcW w:w="2188" w:type="pct"/>
          </w:tcPr>
          <w:p w14:paraId="24E0B608" w14:textId="77777777" w:rsidR="00B119D4" w:rsidRPr="006458BA" w:rsidRDefault="00B119D4" w:rsidP="006E11F9">
            <w:pPr>
              <w:spacing w:line="23" w:lineRule="atLeast"/>
              <w:rPr>
                <w:rFonts w:hAnsi="Times New Roman" w:cs="Times New Roman"/>
                <w:sz w:val="24"/>
                <w:szCs w:val="24"/>
              </w:rPr>
            </w:pPr>
          </w:p>
        </w:tc>
        <w:tc>
          <w:tcPr>
            <w:tcW w:w="2501" w:type="pct"/>
          </w:tcPr>
          <w:p w14:paraId="5BB40B6D" w14:textId="77777777" w:rsidR="00B119D4" w:rsidRPr="006458BA" w:rsidRDefault="00B119D4" w:rsidP="006E11F9">
            <w:pPr>
              <w:spacing w:line="23" w:lineRule="atLeast"/>
              <w:rPr>
                <w:rFonts w:hAnsi="Times New Roman" w:cs="Times New Roman"/>
                <w:sz w:val="24"/>
                <w:szCs w:val="24"/>
              </w:rPr>
            </w:pPr>
          </w:p>
        </w:tc>
      </w:tr>
    </w:tbl>
    <w:p w14:paraId="6A61398A" w14:textId="77777777" w:rsidR="00B119D4" w:rsidRPr="006458BA" w:rsidRDefault="00B119D4" w:rsidP="00B119D4">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2EE95493" w14:textId="77777777" w:rsidR="00B119D4" w:rsidRDefault="00B119D4" w:rsidP="00B119D4">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F37DC8A" w14:textId="3F10B610" w:rsidR="005A114F" w:rsidRPr="005A114F" w:rsidRDefault="00B119D4" w:rsidP="005A114F">
      <w:pPr>
        <w:widowControl w:val="0"/>
        <w:autoSpaceDE w:val="0"/>
        <w:autoSpaceDN w:val="0"/>
        <w:adjustRightInd w:val="0"/>
        <w:spacing w:after="120" w:line="240" w:lineRule="auto"/>
        <w:ind w:right="136" w:firstLine="567"/>
        <w:jc w:val="both"/>
        <w:rPr>
          <w:rFonts w:ascii="Times New Roman" w:eastAsia="Times New Roman" w:hAnsi="Times New Roman" w:cs="Times New Roman"/>
          <w:sz w:val="24"/>
          <w:szCs w:val="24"/>
          <w:lang w:eastAsia="en-US"/>
        </w:rPr>
      </w:pPr>
      <w:r w:rsidRPr="00F65FAF">
        <w:rPr>
          <w:rFonts w:ascii="Times New Roman" w:hAnsi="Times New Roman" w:cs="Times New Roman"/>
          <w:sz w:val="24"/>
          <w:szCs w:val="24"/>
        </w:rPr>
        <w:t xml:space="preserve">6. </w:t>
      </w:r>
      <w:r w:rsidR="005A114F" w:rsidRPr="005A114F">
        <w:rPr>
          <w:rFonts w:ascii="Times New Roman" w:eastAsia="Times New Roman" w:hAnsi="Times New Roman" w:cs="Times New Roman"/>
          <w:sz w:val="24"/>
          <w:szCs w:val="24"/>
          <w:lang w:eastAsia="en-US"/>
        </w:rPr>
        <w:t>Pateikiame kokybės kriterijų vertinimui reikalingą informaciją:</w:t>
      </w:r>
    </w:p>
    <w:tbl>
      <w:tblPr>
        <w:tblStyle w:val="Lentelstinklelis2"/>
        <w:tblW w:w="5000" w:type="pct"/>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5202"/>
        <w:gridCol w:w="4760"/>
      </w:tblGrid>
      <w:tr w:rsidR="005A114F" w:rsidRPr="005A114F" w14:paraId="77846D1A" w14:textId="77777777" w:rsidTr="005A114F">
        <w:tc>
          <w:tcPr>
            <w:tcW w:w="2611" w:type="pct"/>
            <w:tcBorders>
              <w:top w:val="single" w:sz="4" w:space="0" w:color="auto"/>
              <w:left w:val="single" w:sz="4" w:space="0" w:color="auto"/>
              <w:bottom w:val="single" w:sz="4" w:space="0" w:color="auto"/>
              <w:right w:val="single" w:sz="4" w:space="0" w:color="auto"/>
            </w:tcBorders>
            <w:shd w:val="clear" w:color="auto" w:fill="215868"/>
            <w:vAlign w:val="center"/>
          </w:tcPr>
          <w:p w14:paraId="1971D26D" w14:textId="77777777" w:rsidR="005A114F" w:rsidRPr="005A114F" w:rsidRDefault="005A114F" w:rsidP="005A114F">
            <w:pPr>
              <w:spacing w:after="120"/>
              <w:rPr>
                <w:rFonts w:eastAsia="Times New Roman"/>
                <w:b/>
                <w:color w:val="FFFFFF"/>
                <w:szCs w:val="24"/>
                <w:lang w:val="lt-LT"/>
              </w:rPr>
            </w:pPr>
            <w:r w:rsidRPr="005A114F">
              <w:rPr>
                <w:rFonts w:eastAsia="Times New Roman"/>
                <w:b/>
                <w:color w:val="FFFFFF"/>
                <w:szCs w:val="24"/>
                <w:lang w:val="lt-LT"/>
              </w:rPr>
              <w:t>Kokybės kriterijai</w:t>
            </w:r>
          </w:p>
        </w:tc>
        <w:tc>
          <w:tcPr>
            <w:tcW w:w="2389" w:type="pct"/>
            <w:tcBorders>
              <w:top w:val="single" w:sz="4" w:space="0" w:color="auto"/>
              <w:left w:val="single" w:sz="4" w:space="0" w:color="auto"/>
              <w:bottom w:val="single" w:sz="4" w:space="0" w:color="auto"/>
              <w:right w:val="single" w:sz="4" w:space="0" w:color="auto"/>
            </w:tcBorders>
            <w:shd w:val="clear" w:color="auto" w:fill="215868"/>
            <w:vAlign w:val="center"/>
          </w:tcPr>
          <w:p w14:paraId="3EA26834" w14:textId="77777777" w:rsidR="005A114F" w:rsidRPr="005A114F" w:rsidRDefault="005A114F" w:rsidP="005A114F">
            <w:pPr>
              <w:spacing w:after="120"/>
              <w:rPr>
                <w:rFonts w:eastAsia="Times New Roman"/>
                <w:b/>
                <w:color w:val="FFFFFF"/>
                <w:szCs w:val="24"/>
                <w:lang w:val="lt-LT"/>
              </w:rPr>
            </w:pPr>
            <w:r w:rsidRPr="005A114F">
              <w:rPr>
                <w:rFonts w:eastAsia="Times New Roman"/>
                <w:b/>
                <w:color w:val="FFFFFF"/>
                <w:szCs w:val="24"/>
                <w:lang w:val="lt-LT"/>
              </w:rPr>
              <w:t>Tiekėjo pasiūlymas</w:t>
            </w:r>
          </w:p>
        </w:tc>
      </w:tr>
      <w:tr w:rsidR="005A114F" w:rsidRPr="005A114F" w14:paraId="123390DD" w14:textId="77777777" w:rsidTr="005A114F">
        <w:tc>
          <w:tcPr>
            <w:tcW w:w="2611" w:type="pct"/>
            <w:tcBorders>
              <w:top w:val="single" w:sz="4" w:space="0" w:color="auto"/>
              <w:bottom w:val="single" w:sz="4" w:space="0" w:color="auto"/>
            </w:tcBorders>
          </w:tcPr>
          <w:p w14:paraId="2E5A72F6" w14:textId="77777777" w:rsidR="005A114F" w:rsidRPr="005A114F" w:rsidRDefault="005A114F" w:rsidP="005A114F">
            <w:pPr>
              <w:suppressAutoHyphens/>
              <w:jc w:val="both"/>
              <w:rPr>
                <w:rFonts w:eastAsia="Arial Unicode MS"/>
                <w:color w:val="000000"/>
                <w:szCs w:val="24"/>
                <w:highlight w:val="yellow"/>
                <w:lang w:val="lt-LT" w:eastAsia="ar-SA"/>
              </w:rPr>
            </w:pPr>
            <w:bookmarkStart w:id="116" w:name="_Hlk151451927"/>
            <w:r w:rsidRPr="005A114F">
              <w:rPr>
                <w:rFonts w:eastAsia="Arial Unicode MS"/>
                <w:b/>
                <w:bCs/>
                <w:color w:val="000000"/>
                <w:szCs w:val="24"/>
                <w:lang w:val="lt-LT"/>
              </w:rPr>
              <w:t xml:space="preserve">Socialinis kriterijus (SOC). Paslaugų teikimui  įdarbintų nepalankioje padėtyje esančių asmenų </w:t>
            </w:r>
            <w:r w:rsidRPr="005A114F">
              <w:rPr>
                <w:rFonts w:eastAsia="Arial Unicode MS"/>
                <w:b/>
                <w:bCs/>
                <w:color w:val="000000"/>
                <w:szCs w:val="24"/>
                <w:lang w:val="lt-LT"/>
              </w:rPr>
              <w:lastRenderedPageBreak/>
              <w:t xml:space="preserve">skaičius </w:t>
            </w:r>
            <w:r w:rsidRPr="005A114F">
              <w:rPr>
                <w:rFonts w:eastAsia="Arial Unicode MS"/>
                <w:bCs/>
                <w:color w:val="000000"/>
                <w:szCs w:val="24"/>
                <w:lang w:val="lt-LT"/>
              </w:rPr>
              <w:t>(Vertinama – Tiekėjo įdarbintų ar paskirtų įdarbintų asmenų skaičius).</w:t>
            </w:r>
          </w:p>
        </w:tc>
        <w:tc>
          <w:tcPr>
            <w:tcW w:w="2389" w:type="pct"/>
            <w:tcBorders>
              <w:top w:val="single" w:sz="4" w:space="0" w:color="auto"/>
              <w:bottom w:val="single" w:sz="4" w:space="0" w:color="auto"/>
            </w:tcBorders>
          </w:tcPr>
          <w:p w14:paraId="5EF90C3A" w14:textId="77777777" w:rsidR="005A114F" w:rsidRPr="005A114F" w:rsidRDefault="005A114F" w:rsidP="005A114F">
            <w:pPr>
              <w:spacing w:after="120"/>
              <w:jc w:val="both"/>
              <w:rPr>
                <w:rFonts w:eastAsia="Times New Roman"/>
                <w:i/>
                <w:color w:val="3366FF"/>
                <w:szCs w:val="24"/>
                <w:lang w:val="lt-LT"/>
              </w:rPr>
            </w:pPr>
            <w:r w:rsidRPr="005A114F">
              <w:rPr>
                <w:rFonts w:eastAsia="Times New Roman"/>
                <w:i/>
                <w:color w:val="3366FF"/>
                <w:szCs w:val="24"/>
                <w:lang w:val="lt-LT"/>
              </w:rPr>
              <w:lastRenderedPageBreak/>
              <w:t xml:space="preserve">Nurodomas </w:t>
            </w:r>
            <w:r w:rsidRPr="005A114F">
              <w:rPr>
                <w:rFonts w:eastAsia="Arial Unicode MS"/>
                <w:i/>
                <w:color w:val="3366FF"/>
                <w:szCs w:val="24"/>
                <w:lang w:val="lt-LT"/>
              </w:rPr>
              <w:t>įsipareigojamų įdarbinti ar paskirtų įdarbintų</w:t>
            </w:r>
            <w:r w:rsidRPr="005A114F">
              <w:rPr>
                <w:rFonts w:eastAsia="Times New Roman"/>
                <w:i/>
                <w:color w:val="3366FF"/>
                <w:szCs w:val="24"/>
                <w:lang w:val="lt-LT"/>
              </w:rPr>
              <w:t xml:space="preserve"> asmenų skaičius (SOC):</w:t>
            </w:r>
          </w:p>
          <w:p w14:paraId="077AEF1B" w14:textId="62586E47" w:rsidR="005A114F" w:rsidRPr="005A114F" w:rsidRDefault="005A114F" w:rsidP="005A114F">
            <w:pPr>
              <w:spacing w:after="120"/>
              <w:jc w:val="both"/>
              <w:rPr>
                <w:rFonts w:eastAsia="Arial Unicode MS"/>
                <w:i/>
                <w:color w:val="FF0000"/>
                <w:szCs w:val="24"/>
                <w:lang w:val="lt-LT"/>
              </w:rPr>
            </w:pPr>
            <w:r w:rsidRPr="005A114F">
              <w:rPr>
                <w:rFonts w:eastAsia="Times New Roman"/>
                <w:i/>
                <w:color w:val="3366FF"/>
                <w:szCs w:val="24"/>
                <w:lang w:val="lt-LT"/>
              </w:rPr>
              <w:lastRenderedPageBreak/>
              <w:t>__________________vnt.</w:t>
            </w:r>
          </w:p>
        </w:tc>
      </w:tr>
    </w:tbl>
    <w:bookmarkEnd w:id="116"/>
    <w:p w14:paraId="5F492EA6" w14:textId="77777777" w:rsidR="005A114F" w:rsidRPr="005A114F" w:rsidRDefault="005A114F" w:rsidP="005A114F">
      <w:pPr>
        <w:widowControl w:val="0"/>
        <w:tabs>
          <w:tab w:val="left" w:pos="567"/>
          <w:tab w:val="left" w:pos="8931"/>
        </w:tabs>
        <w:spacing w:after="0" w:line="240" w:lineRule="auto"/>
        <w:ind w:right="134"/>
        <w:jc w:val="both"/>
        <w:rPr>
          <w:rFonts w:ascii="Times New Roman" w:eastAsia="Times New Roman" w:hAnsi="Times New Roman" w:cs="Times New Roman"/>
          <w:sz w:val="24"/>
          <w:szCs w:val="24"/>
          <w:lang w:eastAsia="en-US"/>
        </w:rPr>
      </w:pPr>
      <w:r w:rsidRPr="005A114F">
        <w:rPr>
          <w:rFonts w:ascii="Times New Roman" w:eastAsia="Times New Roman" w:hAnsi="Times New Roman" w:cs="Times New Roman"/>
          <w:sz w:val="24"/>
          <w:szCs w:val="24"/>
          <w:lang w:eastAsia="en-US"/>
        </w:rPr>
        <w:lastRenderedPageBreak/>
        <w:tab/>
        <w:t>Patvirtiname, kad visa pasiūlyme pateikta informacija yra teisinga, atitinka tikrovę ir apima viską, ko reikia visiškam ir tinkamam sutarties įvykdymui.</w:t>
      </w:r>
    </w:p>
    <w:p w14:paraId="39A48814" w14:textId="77777777" w:rsidR="005A114F" w:rsidRDefault="005A114F" w:rsidP="00216BCF">
      <w:pPr>
        <w:rPr>
          <w:rFonts w:ascii="Times New Roman" w:eastAsia="Times New Roman" w:hAnsi="Times New Roman" w:cs="Times New Roman"/>
          <w:sz w:val="24"/>
          <w:szCs w:val="24"/>
          <w:lang w:eastAsia="en-US"/>
        </w:rPr>
      </w:pPr>
    </w:p>
    <w:p w14:paraId="19DB28D9" w14:textId="437C6201" w:rsidR="00B119D4" w:rsidRPr="00F65FAF" w:rsidRDefault="00216BCF" w:rsidP="00B119D4">
      <w:pPr>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 </w:t>
      </w:r>
      <w:r w:rsidR="00B119D4" w:rsidRPr="00F65FAF">
        <w:rPr>
          <w:rFonts w:ascii="Times New Roman" w:eastAsia="Times New Roman" w:hAnsi="Times New Roman" w:cs="Times New Roman"/>
          <w:sz w:val="24"/>
          <w:szCs w:val="24"/>
          <w:lang w:eastAsia="en-US"/>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6"/>
        <w:gridCol w:w="4654"/>
        <w:gridCol w:w="4694"/>
      </w:tblGrid>
      <w:tr w:rsidR="00B119D4" w:rsidRPr="00F65FAF" w14:paraId="13A0F521" w14:textId="77777777" w:rsidTr="006E11F9">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07BABA64" w14:textId="77777777" w:rsidR="00B119D4" w:rsidRPr="00F65FAF" w:rsidRDefault="00B119D4" w:rsidP="006E11F9">
            <w:pPr>
              <w:spacing w:before="100" w:beforeAutospacing="1" w:after="100" w:afterAutospacing="1"/>
              <w:rPr>
                <w:rFonts w:ascii="Times New Roman" w:eastAsia="Times New Roman" w:hAnsi="Times New Roman" w:cs="Times New Roman"/>
                <w:sz w:val="24"/>
                <w:szCs w:val="24"/>
              </w:rPr>
            </w:pPr>
            <w:r w:rsidRPr="00F65FAF">
              <w:rPr>
                <w:rFonts w:ascii="Times New Roman" w:eastAsia="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18D5297" w14:textId="77777777" w:rsidR="00B119D4" w:rsidRPr="00F65FAF" w:rsidRDefault="00B119D4" w:rsidP="006E11F9">
            <w:pPr>
              <w:spacing w:before="100" w:beforeAutospacing="1" w:after="100" w:afterAutospacing="1"/>
              <w:jc w:val="center"/>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5A6308A" w14:textId="77777777" w:rsidR="00B119D4" w:rsidRPr="00F65FAF" w:rsidRDefault="00B119D4" w:rsidP="006E11F9">
            <w:pPr>
              <w:spacing w:before="100" w:beforeAutospacing="1" w:after="100" w:afterAutospacing="1"/>
              <w:jc w:val="center"/>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Atsakingi asmenys (vardas, pavardė)*</w:t>
            </w:r>
          </w:p>
        </w:tc>
      </w:tr>
      <w:tr w:rsidR="00B119D4" w:rsidRPr="00F65FAF" w14:paraId="179D5C89" w14:textId="77777777" w:rsidTr="006E11F9">
        <w:tc>
          <w:tcPr>
            <w:tcW w:w="5000" w:type="pct"/>
            <w:gridSpan w:val="4"/>
            <w:tcBorders>
              <w:top w:val="single" w:sz="4" w:space="0" w:color="auto"/>
              <w:left w:val="single" w:sz="4" w:space="0" w:color="auto"/>
              <w:bottom w:val="single" w:sz="4" w:space="0" w:color="auto"/>
              <w:right w:val="single" w:sz="4" w:space="0" w:color="auto"/>
            </w:tcBorders>
            <w:vAlign w:val="center"/>
          </w:tcPr>
          <w:p w14:paraId="20E8A20C" w14:textId="77777777" w:rsidR="00B119D4" w:rsidRPr="00F65FAF" w:rsidRDefault="00B119D4" w:rsidP="006E11F9">
            <w:pPr>
              <w:spacing w:before="100" w:beforeAutospacing="1" w:after="0"/>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Tiekėjas</w:t>
            </w:r>
          </w:p>
        </w:tc>
      </w:tr>
      <w:tr w:rsidR="00B119D4" w:rsidRPr="00F65FAF" w14:paraId="5B4E09B1" w14:textId="77777777" w:rsidTr="006E11F9">
        <w:tc>
          <w:tcPr>
            <w:tcW w:w="291" w:type="pct"/>
            <w:tcBorders>
              <w:top w:val="single" w:sz="4" w:space="0" w:color="auto"/>
              <w:left w:val="single" w:sz="4" w:space="0" w:color="auto"/>
              <w:bottom w:val="single" w:sz="4" w:space="0" w:color="auto"/>
              <w:right w:val="single" w:sz="4" w:space="0" w:color="auto"/>
            </w:tcBorders>
            <w:vAlign w:val="center"/>
          </w:tcPr>
          <w:p w14:paraId="0AF3B3C3" w14:textId="77777777" w:rsidR="00B119D4" w:rsidRPr="00F65FAF" w:rsidRDefault="00B119D4" w:rsidP="00B119D4">
            <w:pPr>
              <w:numPr>
                <w:ilvl w:val="0"/>
                <w:numId w:val="40"/>
              </w:numPr>
              <w:tabs>
                <w:tab w:val="left" w:pos="360"/>
                <w:tab w:val="left" w:pos="1296"/>
              </w:tabs>
              <w:spacing w:after="0" w:line="240" w:lineRule="auto"/>
              <w:ind w:hanging="693"/>
              <w:textAlignment w:val="baseline"/>
              <w:rPr>
                <w:rFonts w:ascii="Times New Roman" w:eastAsia="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4243F7F6" w14:textId="77777777" w:rsidR="00B119D4" w:rsidRPr="00F65FAF" w:rsidRDefault="00B119D4" w:rsidP="006E11F9">
            <w:pPr>
              <w:spacing w:before="100" w:beforeAutospacing="1" w:after="0"/>
              <w:rPr>
                <w:rFonts w:ascii="Times New Roman" w:eastAsia="Times New Roman" w:hAnsi="Times New Roman" w:cs="Times New Roman"/>
                <w:sz w:val="24"/>
                <w:szCs w:val="24"/>
              </w:rPr>
            </w:pPr>
            <w:r w:rsidRPr="00F65FAF">
              <w:rPr>
                <w:rFonts w:ascii="Times New Roman" w:eastAsia="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448C7414" w14:textId="77777777" w:rsidR="00B119D4" w:rsidRPr="00F65FAF" w:rsidRDefault="00B119D4" w:rsidP="006E11F9">
            <w:pPr>
              <w:spacing w:before="100" w:beforeAutospacing="1" w:after="0"/>
              <w:rPr>
                <w:rFonts w:ascii="Times New Roman" w:eastAsia="Times New Roman" w:hAnsi="Times New Roman" w:cs="Times New Roman"/>
                <w:sz w:val="24"/>
                <w:szCs w:val="24"/>
              </w:rPr>
            </w:pPr>
          </w:p>
        </w:tc>
      </w:tr>
      <w:tr w:rsidR="00B119D4" w:rsidRPr="00F65FAF" w14:paraId="1E4324BC" w14:textId="77777777" w:rsidTr="006E11F9">
        <w:tc>
          <w:tcPr>
            <w:tcW w:w="291" w:type="pct"/>
            <w:tcBorders>
              <w:top w:val="single" w:sz="4" w:space="0" w:color="auto"/>
              <w:left w:val="single" w:sz="4" w:space="0" w:color="auto"/>
              <w:bottom w:val="single" w:sz="4" w:space="0" w:color="auto"/>
              <w:right w:val="single" w:sz="4" w:space="0" w:color="auto"/>
            </w:tcBorders>
            <w:vAlign w:val="center"/>
          </w:tcPr>
          <w:p w14:paraId="5BD6B0C1" w14:textId="77777777" w:rsidR="00B119D4" w:rsidRPr="00F65FAF" w:rsidRDefault="00B119D4" w:rsidP="00B119D4">
            <w:pPr>
              <w:numPr>
                <w:ilvl w:val="0"/>
                <w:numId w:val="40"/>
              </w:numPr>
              <w:tabs>
                <w:tab w:val="left" w:pos="360"/>
                <w:tab w:val="left" w:pos="1296"/>
              </w:tabs>
              <w:spacing w:after="0" w:line="240" w:lineRule="auto"/>
              <w:ind w:hanging="693"/>
              <w:textAlignment w:val="baseline"/>
              <w:rPr>
                <w:rFonts w:ascii="Times New Roman" w:eastAsia="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5647B3B4" w14:textId="77777777" w:rsidR="00B119D4" w:rsidRPr="00F65FAF" w:rsidRDefault="00B119D4" w:rsidP="006E11F9">
            <w:pPr>
              <w:spacing w:before="100" w:beforeAutospacing="1" w:after="0"/>
              <w:rPr>
                <w:rFonts w:ascii="Times New Roman" w:eastAsia="Times New Roman" w:hAnsi="Times New Roman" w:cs="Times New Roman"/>
                <w:sz w:val="24"/>
                <w:szCs w:val="24"/>
              </w:rPr>
            </w:pPr>
            <w:r w:rsidRPr="00F65FAF">
              <w:rPr>
                <w:rFonts w:ascii="Times New Roman" w:eastAsia="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17C5E732" w14:textId="77777777" w:rsidR="00B119D4" w:rsidRPr="00F65FAF" w:rsidRDefault="00B119D4" w:rsidP="006E11F9">
            <w:pPr>
              <w:spacing w:before="100" w:beforeAutospacing="1" w:after="0"/>
              <w:rPr>
                <w:rFonts w:ascii="Times New Roman" w:eastAsia="Times New Roman" w:hAnsi="Times New Roman" w:cs="Times New Roman"/>
                <w:sz w:val="24"/>
                <w:szCs w:val="24"/>
              </w:rPr>
            </w:pPr>
          </w:p>
        </w:tc>
      </w:tr>
      <w:tr w:rsidR="00B119D4" w:rsidRPr="00F65FAF" w14:paraId="67FF8870" w14:textId="77777777" w:rsidTr="006E11F9">
        <w:tblPrEx>
          <w:tblLook w:val="0000" w:firstRow="0" w:lastRow="0" w:firstColumn="0" w:lastColumn="0" w:noHBand="0" w:noVBand="0"/>
        </w:tblPrEx>
        <w:trPr>
          <w:trHeight w:val="233"/>
        </w:trPr>
        <w:tc>
          <w:tcPr>
            <w:tcW w:w="291" w:type="pct"/>
          </w:tcPr>
          <w:p w14:paraId="10E50349" w14:textId="77777777" w:rsidR="00B119D4" w:rsidRPr="00F65FAF" w:rsidRDefault="00B119D4" w:rsidP="00B119D4">
            <w:pPr>
              <w:numPr>
                <w:ilvl w:val="0"/>
                <w:numId w:val="40"/>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3CBBC9D5" w14:textId="77777777" w:rsidR="00B119D4" w:rsidRPr="00F65FAF" w:rsidRDefault="00B119D4" w:rsidP="006E11F9">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Pr>
          <w:p w14:paraId="0B3AC0B5" w14:textId="77777777" w:rsidR="00B119D4" w:rsidRPr="00F65FAF" w:rsidRDefault="00B119D4" w:rsidP="006E11F9">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 xml:space="preserve"> </w:t>
            </w:r>
          </w:p>
        </w:tc>
      </w:tr>
      <w:tr w:rsidR="00B119D4" w:rsidRPr="00F65FAF" w14:paraId="2E9F19BB" w14:textId="77777777" w:rsidTr="006E11F9">
        <w:tblPrEx>
          <w:tblLook w:val="0000" w:firstRow="0" w:lastRow="0" w:firstColumn="0" w:lastColumn="0" w:noHBand="0" w:noVBand="0"/>
        </w:tblPrEx>
        <w:trPr>
          <w:trHeight w:val="233"/>
        </w:trPr>
        <w:tc>
          <w:tcPr>
            <w:tcW w:w="291" w:type="pct"/>
          </w:tcPr>
          <w:p w14:paraId="512222BA" w14:textId="77777777" w:rsidR="00B119D4" w:rsidRPr="00F65FAF" w:rsidRDefault="00B119D4" w:rsidP="00B119D4">
            <w:pPr>
              <w:numPr>
                <w:ilvl w:val="0"/>
                <w:numId w:val="40"/>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259B24F2" w14:textId="77777777" w:rsidR="00B119D4" w:rsidRPr="00F65FAF" w:rsidRDefault="00B119D4" w:rsidP="006E11F9">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Pr>
          <w:p w14:paraId="4BE5168E" w14:textId="77777777" w:rsidR="00B119D4" w:rsidRPr="00F65FAF" w:rsidRDefault="00B119D4" w:rsidP="006E11F9">
            <w:pPr>
              <w:spacing w:after="0" w:line="240" w:lineRule="auto"/>
              <w:rPr>
                <w:rFonts w:ascii="Times New Roman" w:eastAsia="Times New Roman" w:hAnsi="Times New Roman" w:cs="Times New Roman"/>
                <w:sz w:val="24"/>
                <w:szCs w:val="24"/>
                <w:lang w:eastAsia="en-US"/>
              </w:rPr>
            </w:pPr>
          </w:p>
        </w:tc>
      </w:tr>
      <w:tr w:rsidR="00B119D4" w:rsidRPr="00F65FAF" w14:paraId="1A41E1A5" w14:textId="77777777" w:rsidTr="006E11F9">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28AAF41A" w14:textId="77777777" w:rsidR="00B119D4" w:rsidRPr="00F65FAF" w:rsidRDefault="00B119D4" w:rsidP="00B119D4">
            <w:pPr>
              <w:numPr>
                <w:ilvl w:val="0"/>
                <w:numId w:val="40"/>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416342C4"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right w:val="single" w:sz="4" w:space="0" w:color="auto"/>
            </w:tcBorders>
          </w:tcPr>
          <w:p w14:paraId="18053152" w14:textId="77777777" w:rsidR="00B119D4" w:rsidRPr="00F65FAF" w:rsidRDefault="00B119D4" w:rsidP="006E11F9">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 xml:space="preserve"> </w:t>
            </w:r>
          </w:p>
        </w:tc>
      </w:tr>
      <w:tr w:rsidR="00B119D4" w:rsidRPr="00F65FAF" w14:paraId="285D9E27" w14:textId="77777777" w:rsidTr="006E11F9">
        <w:tblPrEx>
          <w:tblLook w:val="0000" w:firstRow="0" w:lastRow="0" w:firstColumn="0" w:lastColumn="0" w:noHBand="0" w:noVBand="0"/>
        </w:tblPrEx>
        <w:tc>
          <w:tcPr>
            <w:tcW w:w="5000" w:type="pct"/>
            <w:gridSpan w:val="4"/>
            <w:tcBorders>
              <w:left w:val="single" w:sz="4" w:space="0" w:color="auto"/>
              <w:right w:val="single" w:sz="4" w:space="0" w:color="auto"/>
            </w:tcBorders>
          </w:tcPr>
          <w:p w14:paraId="6C7A3C06" w14:textId="77777777" w:rsidR="00B119D4" w:rsidRPr="00F65FAF" w:rsidRDefault="00B119D4" w:rsidP="006E11F9">
            <w:pPr>
              <w:spacing w:after="0" w:line="240" w:lineRule="auto"/>
              <w:rPr>
                <w:rFonts w:ascii="Times New Roman" w:eastAsia="Times New Roman" w:hAnsi="Times New Roman" w:cs="Times New Roman"/>
                <w:b/>
                <w:bCs/>
                <w:i/>
                <w:color w:val="4A4A4A"/>
                <w:sz w:val="24"/>
                <w:szCs w:val="24"/>
                <w:lang w:eastAsia="en-US"/>
              </w:rPr>
            </w:pPr>
            <w:r w:rsidRPr="00F65FAF">
              <w:rPr>
                <w:rFonts w:ascii="Times New Roman" w:eastAsia="Times New Roman" w:hAnsi="Times New Roman" w:cs="Times New Roman"/>
                <w:b/>
                <w:bCs/>
                <w:sz w:val="24"/>
                <w:szCs w:val="24"/>
                <w:lang w:eastAsia="en-US"/>
              </w:rPr>
              <w:t>Ūkio subjektų grupės narys****</w:t>
            </w:r>
          </w:p>
        </w:tc>
      </w:tr>
      <w:tr w:rsidR="00B119D4" w:rsidRPr="00F65FAF" w14:paraId="65EE1AA8" w14:textId="77777777" w:rsidTr="006E11F9">
        <w:tblPrEx>
          <w:tblLook w:val="0000" w:firstRow="0" w:lastRow="0" w:firstColumn="0" w:lastColumn="0" w:noHBand="0" w:noVBand="0"/>
        </w:tblPrEx>
        <w:tc>
          <w:tcPr>
            <w:tcW w:w="2647" w:type="pct"/>
            <w:gridSpan w:val="3"/>
            <w:tcBorders>
              <w:left w:val="single" w:sz="4" w:space="0" w:color="auto"/>
            </w:tcBorders>
            <w:vAlign w:val="center"/>
          </w:tcPr>
          <w:p w14:paraId="2A890E45"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b/>
                <w:bCs/>
                <w:sz w:val="24"/>
                <w:szCs w:val="24"/>
                <w:lang w:eastAsia="en-US"/>
              </w:rPr>
            </w:pPr>
            <w:r w:rsidRPr="00F65FAF">
              <w:rPr>
                <w:rFonts w:ascii="Times New Roman" w:eastAsia="Times New Roman" w:hAnsi="Times New Roman" w:cs="Times New Roman"/>
                <w:b/>
                <w:bCs/>
                <w:sz w:val="24"/>
                <w:szCs w:val="24"/>
                <w:lang w:eastAsia="en-US"/>
              </w:rPr>
              <w:t>Juridinio asmens pavadinimas:</w:t>
            </w:r>
          </w:p>
        </w:tc>
        <w:tc>
          <w:tcPr>
            <w:tcW w:w="2353" w:type="pct"/>
            <w:tcBorders>
              <w:left w:val="single" w:sz="4" w:space="0" w:color="auto"/>
              <w:right w:val="single" w:sz="4" w:space="0" w:color="auto"/>
            </w:tcBorders>
          </w:tcPr>
          <w:p w14:paraId="66F52735" w14:textId="77777777" w:rsidR="00B119D4" w:rsidRPr="00F65FAF" w:rsidRDefault="00B119D4" w:rsidP="006E11F9">
            <w:pPr>
              <w:spacing w:after="0" w:line="240" w:lineRule="auto"/>
              <w:rPr>
                <w:rFonts w:ascii="Times New Roman" w:eastAsia="Times New Roman" w:hAnsi="Times New Roman" w:cs="Times New Roman"/>
                <w:b/>
                <w:bCs/>
                <w:sz w:val="24"/>
                <w:szCs w:val="24"/>
                <w:lang w:eastAsia="en-US"/>
              </w:rPr>
            </w:pPr>
          </w:p>
        </w:tc>
      </w:tr>
      <w:tr w:rsidR="00B119D4" w:rsidRPr="00F65FAF" w14:paraId="473B4C3B" w14:textId="77777777" w:rsidTr="006E11F9">
        <w:tblPrEx>
          <w:tblLook w:val="0000" w:firstRow="0" w:lastRow="0" w:firstColumn="0" w:lastColumn="0" w:noHBand="0" w:noVBand="0"/>
        </w:tblPrEx>
        <w:tc>
          <w:tcPr>
            <w:tcW w:w="291" w:type="pct"/>
            <w:tcBorders>
              <w:left w:val="single" w:sz="4" w:space="0" w:color="auto"/>
              <w:right w:val="single" w:sz="4" w:space="0" w:color="auto"/>
            </w:tcBorders>
            <w:vAlign w:val="center"/>
          </w:tcPr>
          <w:p w14:paraId="7A818947" w14:textId="77777777" w:rsidR="00B119D4" w:rsidRPr="00F65FAF" w:rsidRDefault="00B119D4" w:rsidP="00B119D4">
            <w:pPr>
              <w:numPr>
                <w:ilvl w:val="0"/>
                <w:numId w:val="41"/>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567C585C"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Vadovas</w:t>
            </w:r>
          </w:p>
        </w:tc>
        <w:tc>
          <w:tcPr>
            <w:tcW w:w="2353" w:type="pct"/>
            <w:tcBorders>
              <w:top w:val="single" w:sz="4" w:space="0" w:color="auto"/>
              <w:left w:val="single" w:sz="4" w:space="0" w:color="auto"/>
              <w:bottom w:val="single" w:sz="4" w:space="0" w:color="auto"/>
              <w:right w:val="single" w:sz="4" w:space="0" w:color="auto"/>
            </w:tcBorders>
          </w:tcPr>
          <w:p w14:paraId="7B56AD17" w14:textId="77777777" w:rsidR="00B119D4" w:rsidRPr="00F65FAF" w:rsidRDefault="00B119D4" w:rsidP="006E11F9">
            <w:pPr>
              <w:spacing w:after="0" w:line="240" w:lineRule="auto"/>
              <w:ind w:hanging="693"/>
              <w:rPr>
                <w:rFonts w:ascii="Times New Roman" w:eastAsia="Times New Roman" w:hAnsi="Times New Roman" w:cs="Times New Roman"/>
                <w:sz w:val="24"/>
                <w:szCs w:val="24"/>
                <w:lang w:eastAsia="en-US"/>
              </w:rPr>
            </w:pPr>
          </w:p>
        </w:tc>
      </w:tr>
      <w:tr w:rsidR="00B119D4" w:rsidRPr="00F65FAF" w14:paraId="002B19C5" w14:textId="77777777" w:rsidTr="006E11F9">
        <w:tblPrEx>
          <w:tblLook w:val="0000" w:firstRow="0" w:lastRow="0" w:firstColumn="0" w:lastColumn="0" w:noHBand="0" w:noVBand="0"/>
        </w:tblPrEx>
        <w:tc>
          <w:tcPr>
            <w:tcW w:w="291" w:type="pct"/>
            <w:tcBorders>
              <w:left w:val="single" w:sz="4" w:space="0" w:color="auto"/>
              <w:right w:val="single" w:sz="4" w:space="0" w:color="auto"/>
            </w:tcBorders>
            <w:vAlign w:val="center"/>
          </w:tcPr>
          <w:p w14:paraId="48E85D75" w14:textId="77777777" w:rsidR="00B119D4" w:rsidRPr="00F65FAF" w:rsidRDefault="00B119D4" w:rsidP="00B119D4">
            <w:pPr>
              <w:numPr>
                <w:ilvl w:val="0"/>
                <w:numId w:val="41"/>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15562C2C"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25E93F38" w14:textId="77777777" w:rsidR="00B119D4" w:rsidRPr="00F65FAF" w:rsidRDefault="00B119D4" w:rsidP="006E11F9">
            <w:pPr>
              <w:spacing w:after="0" w:line="240" w:lineRule="auto"/>
              <w:ind w:hanging="693"/>
              <w:rPr>
                <w:rFonts w:ascii="Times New Roman" w:eastAsia="Times New Roman" w:hAnsi="Times New Roman" w:cs="Times New Roman"/>
                <w:sz w:val="24"/>
                <w:szCs w:val="24"/>
                <w:lang w:eastAsia="en-US"/>
              </w:rPr>
            </w:pPr>
          </w:p>
        </w:tc>
      </w:tr>
      <w:tr w:rsidR="00B119D4" w:rsidRPr="00F65FAF" w14:paraId="353834C3" w14:textId="77777777" w:rsidTr="006E11F9">
        <w:tblPrEx>
          <w:tblLook w:val="0000" w:firstRow="0" w:lastRow="0" w:firstColumn="0" w:lastColumn="0" w:noHBand="0" w:noVBand="0"/>
        </w:tblPrEx>
        <w:tc>
          <w:tcPr>
            <w:tcW w:w="291" w:type="pct"/>
            <w:tcBorders>
              <w:left w:val="single" w:sz="4" w:space="0" w:color="auto"/>
              <w:right w:val="single" w:sz="4" w:space="0" w:color="auto"/>
            </w:tcBorders>
          </w:tcPr>
          <w:p w14:paraId="1088468D" w14:textId="77777777" w:rsidR="00B119D4" w:rsidRPr="00F65FAF" w:rsidRDefault="00B119D4" w:rsidP="00B119D4">
            <w:pPr>
              <w:numPr>
                <w:ilvl w:val="0"/>
                <w:numId w:val="41"/>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57075A9A"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Borders>
              <w:top w:val="single" w:sz="4" w:space="0" w:color="auto"/>
              <w:left w:val="single" w:sz="4" w:space="0" w:color="auto"/>
              <w:bottom w:val="single" w:sz="4" w:space="0" w:color="auto"/>
              <w:right w:val="single" w:sz="4" w:space="0" w:color="auto"/>
            </w:tcBorders>
          </w:tcPr>
          <w:p w14:paraId="502BA3D0" w14:textId="77777777" w:rsidR="00B119D4" w:rsidRPr="00F65FAF" w:rsidRDefault="00B119D4" w:rsidP="006E11F9">
            <w:pPr>
              <w:spacing w:after="0" w:line="240" w:lineRule="auto"/>
              <w:ind w:hanging="693"/>
              <w:rPr>
                <w:rFonts w:ascii="Times New Roman" w:eastAsia="Times New Roman" w:hAnsi="Times New Roman" w:cs="Times New Roman"/>
                <w:sz w:val="24"/>
                <w:szCs w:val="24"/>
                <w:lang w:eastAsia="en-US"/>
              </w:rPr>
            </w:pPr>
          </w:p>
        </w:tc>
      </w:tr>
      <w:tr w:rsidR="00B119D4" w:rsidRPr="00F65FAF" w14:paraId="77D54026" w14:textId="77777777" w:rsidTr="006E11F9">
        <w:tblPrEx>
          <w:tblLook w:val="0000" w:firstRow="0" w:lastRow="0" w:firstColumn="0" w:lastColumn="0" w:noHBand="0" w:noVBand="0"/>
        </w:tblPrEx>
        <w:tc>
          <w:tcPr>
            <w:tcW w:w="291" w:type="pct"/>
            <w:tcBorders>
              <w:left w:val="single" w:sz="4" w:space="0" w:color="auto"/>
              <w:right w:val="single" w:sz="4" w:space="0" w:color="auto"/>
            </w:tcBorders>
          </w:tcPr>
          <w:p w14:paraId="484CDA48" w14:textId="77777777" w:rsidR="00B119D4" w:rsidRPr="00F65FAF" w:rsidRDefault="00B119D4" w:rsidP="00B119D4">
            <w:pPr>
              <w:numPr>
                <w:ilvl w:val="0"/>
                <w:numId w:val="41"/>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475ED3E6"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1BF3ECEF" w14:textId="77777777" w:rsidR="00B119D4" w:rsidRPr="00F65FAF" w:rsidRDefault="00B119D4" w:rsidP="006E11F9">
            <w:pPr>
              <w:spacing w:after="0" w:line="240" w:lineRule="auto"/>
              <w:ind w:hanging="693"/>
              <w:rPr>
                <w:rFonts w:ascii="Times New Roman" w:eastAsia="Times New Roman" w:hAnsi="Times New Roman" w:cs="Times New Roman"/>
                <w:sz w:val="24"/>
                <w:szCs w:val="24"/>
                <w:lang w:eastAsia="en-US"/>
              </w:rPr>
            </w:pPr>
          </w:p>
        </w:tc>
      </w:tr>
      <w:tr w:rsidR="00B119D4" w:rsidRPr="00F65FAF" w14:paraId="1D2B19FA" w14:textId="77777777" w:rsidTr="006E11F9">
        <w:tblPrEx>
          <w:tblLook w:val="0000" w:firstRow="0" w:lastRow="0" w:firstColumn="0" w:lastColumn="0" w:noHBand="0" w:noVBand="0"/>
        </w:tblPrEx>
        <w:tc>
          <w:tcPr>
            <w:tcW w:w="291" w:type="pct"/>
            <w:tcBorders>
              <w:left w:val="single" w:sz="4" w:space="0" w:color="auto"/>
              <w:right w:val="single" w:sz="4" w:space="0" w:color="auto"/>
            </w:tcBorders>
          </w:tcPr>
          <w:p w14:paraId="4B0ADBE7" w14:textId="77777777" w:rsidR="00B119D4" w:rsidRPr="00F65FAF" w:rsidRDefault="00B119D4" w:rsidP="00B119D4">
            <w:pPr>
              <w:numPr>
                <w:ilvl w:val="0"/>
                <w:numId w:val="41"/>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7AA30E8C"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5C7204B2" w14:textId="77777777" w:rsidR="00B119D4" w:rsidRPr="00F65FAF" w:rsidRDefault="00B119D4" w:rsidP="006E11F9">
            <w:pPr>
              <w:spacing w:after="0" w:line="240" w:lineRule="auto"/>
              <w:ind w:hanging="693"/>
              <w:rPr>
                <w:rFonts w:ascii="Times New Roman" w:eastAsia="Times New Roman" w:hAnsi="Times New Roman" w:cs="Times New Roman"/>
                <w:sz w:val="24"/>
                <w:szCs w:val="24"/>
                <w:lang w:eastAsia="en-US"/>
              </w:rPr>
            </w:pPr>
          </w:p>
        </w:tc>
      </w:tr>
      <w:tr w:rsidR="00B119D4" w:rsidRPr="00F65FAF" w14:paraId="4E49333D" w14:textId="77777777" w:rsidTr="006E11F9">
        <w:tblPrEx>
          <w:tblLook w:val="0000" w:firstRow="0" w:lastRow="0" w:firstColumn="0" w:lastColumn="0" w:noHBand="0" w:noVBand="0"/>
        </w:tblPrEx>
        <w:tc>
          <w:tcPr>
            <w:tcW w:w="5000" w:type="pct"/>
            <w:gridSpan w:val="4"/>
            <w:tcBorders>
              <w:left w:val="single" w:sz="4" w:space="0" w:color="auto"/>
              <w:right w:val="single" w:sz="4" w:space="0" w:color="auto"/>
            </w:tcBorders>
          </w:tcPr>
          <w:p w14:paraId="19904239" w14:textId="77777777" w:rsidR="00B119D4" w:rsidRPr="00F65FAF" w:rsidRDefault="00B119D4" w:rsidP="006E11F9">
            <w:pPr>
              <w:spacing w:after="0" w:line="240" w:lineRule="auto"/>
              <w:rPr>
                <w:rFonts w:ascii="Times New Roman" w:eastAsia="Times New Roman" w:hAnsi="Times New Roman" w:cs="Times New Roman"/>
                <w:b/>
                <w:bCs/>
                <w:i/>
                <w:color w:val="4A4A4A"/>
                <w:sz w:val="24"/>
                <w:szCs w:val="24"/>
                <w:lang w:eastAsia="en-US"/>
              </w:rPr>
            </w:pPr>
            <w:r w:rsidRPr="00F65FAF">
              <w:rPr>
                <w:rFonts w:ascii="Times New Roman" w:eastAsia="Times New Roman" w:hAnsi="Times New Roman" w:cs="Times New Roman"/>
                <w:b/>
                <w:bCs/>
                <w:sz w:val="24"/>
                <w:szCs w:val="24"/>
                <w:lang w:eastAsia="en-US"/>
              </w:rPr>
              <w:t>Ūkio subjektas****, kurio pajėgumais remiasi</w:t>
            </w:r>
          </w:p>
        </w:tc>
      </w:tr>
      <w:tr w:rsidR="00B119D4" w:rsidRPr="00F65FAF" w14:paraId="3A905F23" w14:textId="77777777" w:rsidTr="006E11F9">
        <w:tblPrEx>
          <w:tblLook w:val="0000" w:firstRow="0" w:lastRow="0" w:firstColumn="0" w:lastColumn="0" w:noHBand="0" w:noVBand="0"/>
        </w:tblPrEx>
        <w:tc>
          <w:tcPr>
            <w:tcW w:w="2647" w:type="pct"/>
            <w:gridSpan w:val="3"/>
            <w:tcBorders>
              <w:left w:val="single" w:sz="4" w:space="0" w:color="auto"/>
            </w:tcBorders>
          </w:tcPr>
          <w:p w14:paraId="693F7D48"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b/>
                <w:bCs/>
                <w:sz w:val="24"/>
                <w:szCs w:val="24"/>
                <w:lang w:eastAsia="en-US"/>
              </w:rPr>
            </w:pPr>
            <w:r w:rsidRPr="00F65FAF">
              <w:rPr>
                <w:rFonts w:ascii="Times New Roman" w:eastAsia="Times New Roman" w:hAnsi="Times New Roman" w:cs="Times New Roman"/>
                <w:b/>
                <w:bCs/>
                <w:sz w:val="24"/>
                <w:szCs w:val="24"/>
                <w:lang w:eastAsia="en-US"/>
              </w:rPr>
              <w:t>Juridinio asmens pavadinimas:</w:t>
            </w:r>
          </w:p>
        </w:tc>
        <w:tc>
          <w:tcPr>
            <w:tcW w:w="2353" w:type="pct"/>
            <w:tcBorders>
              <w:left w:val="single" w:sz="4" w:space="0" w:color="auto"/>
              <w:right w:val="single" w:sz="4" w:space="0" w:color="auto"/>
            </w:tcBorders>
          </w:tcPr>
          <w:p w14:paraId="43B60FFE" w14:textId="77777777" w:rsidR="00B119D4" w:rsidRPr="00F65FAF" w:rsidRDefault="00B119D4" w:rsidP="006E11F9">
            <w:pPr>
              <w:spacing w:after="0" w:line="240" w:lineRule="auto"/>
              <w:rPr>
                <w:rFonts w:ascii="Times New Roman" w:eastAsia="Times New Roman" w:hAnsi="Times New Roman" w:cs="Times New Roman"/>
                <w:b/>
                <w:bCs/>
                <w:sz w:val="24"/>
                <w:szCs w:val="24"/>
                <w:lang w:eastAsia="en-US"/>
              </w:rPr>
            </w:pPr>
          </w:p>
        </w:tc>
      </w:tr>
      <w:tr w:rsidR="00B119D4" w:rsidRPr="00F65FAF" w14:paraId="22BDB557" w14:textId="77777777" w:rsidTr="006E11F9">
        <w:tblPrEx>
          <w:tblLook w:val="0000" w:firstRow="0" w:lastRow="0" w:firstColumn="0" w:lastColumn="0" w:noHBand="0" w:noVBand="0"/>
        </w:tblPrEx>
        <w:tc>
          <w:tcPr>
            <w:tcW w:w="314" w:type="pct"/>
            <w:gridSpan w:val="2"/>
            <w:tcBorders>
              <w:left w:val="single" w:sz="4" w:space="0" w:color="auto"/>
              <w:right w:val="single" w:sz="4" w:space="0" w:color="auto"/>
            </w:tcBorders>
          </w:tcPr>
          <w:p w14:paraId="4F9E8FB7" w14:textId="77777777" w:rsidR="00B119D4" w:rsidRPr="00F65FAF" w:rsidRDefault="00B119D4" w:rsidP="00B119D4">
            <w:pPr>
              <w:numPr>
                <w:ilvl w:val="0"/>
                <w:numId w:val="42"/>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10FC3CB2"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Vadovas</w:t>
            </w:r>
          </w:p>
        </w:tc>
        <w:tc>
          <w:tcPr>
            <w:tcW w:w="2353" w:type="pct"/>
            <w:tcBorders>
              <w:top w:val="single" w:sz="4" w:space="0" w:color="auto"/>
              <w:left w:val="single" w:sz="4" w:space="0" w:color="auto"/>
              <w:bottom w:val="single" w:sz="4" w:space="0" w:color="auto"/>
              <w:right w:val="single" w:sz="4" w:space="0" w:color="auto"/>
            </w:tcBorders>
          </w:tcPr>
          <w:p w14:paraId="37B12AA4" w14:textId="77777777" w:rsidR="00B119D4" w:rsidRPr="00F65FAF" w:rsidRDefault="00B119D4" w:rsidP="006E11F9">
            <w:pPr>
              <w:spacing w:after="0" w:line="240" w:lineRule="auto"/>
              <w:ind w:hanging="578"/>
              <w:rPr>
                <w:rFonts w:ascii="Times New Roman" w:eastAsia="Times New Roman" w:hAnsi="Times New Roman" w:cs="Times New Roman"/>
                <w:sz w:val="24"/>
                <w:szCs w:val="24"/>
                <w:lang w:eastAsia="en-US"/>
              </w:rPr>
            </w:pPr>
          </w:p>
        </w:tc>
      </w:tr>
      <w:tr w:rsidR="00B119D4" w:rsidRPr="00F65FAF" w14:paraId="05470835" w14:textId="77777777" w:rsidTr="006E11F9">
        <w:tblPrEx>
          <w:tblLook w:val="0000" w:firstRow="0" w:lastRow="0" w:firstColumn="0" w:lastColumn="0" w:noHBand="0" w:noVBand="0"/>
        </w:tblPrEx>
        <w:tc>
          <w:tcPr>
            <w:tcW w:w="314" w:type="pct"/>
            <w:gridSpan w:val="2"/>
            <w:tcBorders>
              <w:left w:val="single" w:sz="4" w:space="0" w:color="auto"/>
              <w:right w:val="single" w:sz="4" w:space="0" w:color="auto"/>
            </w:tcBorders>
          </w:tcPr>
          <w:p w14:paraId="62E28353" w14:textId="77777777" w:rsidR="00B119D4" w:rsidRPr="00F65FAF" w:rsidRDefault="00B119D4" w:rsidP="00B119D4">
            <w:pPr>
              <w:numPr>
                <w:ilvl w:val="0"/>
                <w:numId w:val="42"/>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26D4F440"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52AB00B5" w14:textId="77777777" w:rsidR="00B119D4" w:rsidRPr="00F65FAF" w:rsidRDefault="00B119D4" w:rsidP="006E11F9">
            <w:pPr>
              <w:spacing w:after="0" w:line="240" w:lineRule="auto"/>
              <w:ind w:hanging="578"/>
              <w:rPr>
                <w:rFonts w:ascii="Times New Roman" w:eastAsia="Times New Roman" w:hAnsi="Times New Roman" w:cs="Times New Roman"/>
                <w:sz w:val="24"/>
                <w:szCs w:val="24"/>
                <w:lang w:eastAsia="en-US"/>
              </w:rPr>
            </w:pPr>
          </w:p>
        </w:tc>
      </w:tr>
      <w:tr w:rsidR="00B119D4" w:rsidRPr="00F65FAF" w14:paraId="493648BF" w14:textId="77777777" w:rsidTr="006E11F9">
        <w:tblPrEx>
          <w:tblLook w:val="0000" w:firstRow="0" w:lastRow="0" w:firstColumn="0" w:lastColumn="0" w:noHBand="0" w:noVBand="0"/>
        </w:tblPrEx>
        <w:tc>
          <w:tcPr>
            <w:tcW w:w="314" w:type="pct"/>
            <w:gridSpan w:val="2"/>
            <w:tcBorders>
              <w:left w:val="single" w:sz="4" w:space="0" w:color="auto"/>
              <w:right w:val="single" w:sz="4" w:space="0" w:color="auto"/>
            </w:tcBorders>
          </w:tcPr>
          <w:p w14:paraId="111294AD" w14:textId="77777777" w:rsidR="00B119D4" w:rsidRPr="00F65FAF" w:rsidRDefault="00B119D4" w:rsidP="00B119D4">
            <w:pPr>
              <w:numPr>
                <w:ilvl w:val="0"/>
                <w:numId w:val="42"/>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10DE65E6"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Borders>
              <w:top w:val="single" w:sz="4" w:space="0" w:color="auto"/>
              <w:left w:val="single" w:sz="4" w:space="0" w:color="auto"/>
              <w:bottom w:val="single" w:sz="4" w:space="0" w:color="auto"/>
              <w:right w:val="single" w:sz="4" w:space="0" w:color="auto"/>
            </w:tcBorders>
          </w:tcPr>
          <w:p w14:paraId="3EF7F31C" w14:textId="77777777" w:rsidR="00B119D4" w:rsidRPr="00F65FAF" w:rsidRDefault="00B119D4" w:rsidP="006E11F9">
            <w:pPr>
              <w:spacing w:after="0" w:line="240" w:lineRule="auto"/>
              <w:ind w:hanging="578"/>
              <w:rPr>
                <w:rFonts w:ascii="Times New Roman" w:eastAsia="Times New Roman" w:hAnsi="Times New Roman" w:cs="Times New Roman"/>
                <w:sz w:val="24"/>
                <w:szCs w:val="24"/>
                <w:lang w:eastAsia="en-US"/>
              </w:rPr>
            </w:pPr>
          </w:p>
        </w:tc>
      </w:tr>
      <w:tr w:rsidR="00B119D4" w:rsidRPr="00F65FAF" w14:paraId="5EE10798" w14:textId="77777777" w:rsidTr="006E11F9">
        <w:tblPrEx>
          <w:tblLook w:val="0000" w:firstRow="0" w:lastRow="0" w:firstColumn="0" w:lastColumn="0" w:noHBand="0" w:noVBand="0"/>
        </w:tblPrEx>
        <w:tc>
          <w:tcPr>
            <w:tcW w:w="314" w:type="pct"/>
            <w:gridSpan w:val="2"/>
            <w:tcBorders>
              <w:left w:val="single" w:sz="4" w:space="0" w:color="auto"/>
              <w:right w:val="single" w:sz="4" w:space="0" w:color="auto"/>
            </w:tcBorders>
          </w:tcPr>
          <w:p w14:paraId="42919D7B" w14:textId="77777777" w:rsidR="00B119D4" w:rsidRPr="00F65FAF" w:rsidRDefault="00B119D4" w:rsidP="00B119D4">
            <w:pPr>
              <w:numPr>
                <w:ilvl w:val="0"/>
                <w:numId w:val="42"/>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67534635"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00B946E2" w14:textId="77777777" w:rsidR="00B119D4" w:rsidRPr="00F65FAF" w:rsidRDefault="00B119D4" w:rsidP="006E11F9">
            <w:pPr>
              <w:spacing w:after="0" w:line="240" w:lineRule="auto"/>
              <w:ind w:hanging="578"/>
              <w:rPr>
                <w:rFonts w:ascii="Times New Roman" w:eastAsia="Times New Roman" w:hAnsi="Times New Roman" w:cs="Times New Roman"/>
                <w:sz w:val="24"/>
                <w:szCs w:val="24"/>
                <w:lang w:eastAsia="en-US"/>
              </w:rPr>
            </w:pPr>
          </w:p>
        </w:tc>
      </w:tr>
      <w:tr w:rsidR="00B119D4" w:rsidRPr="00F65FAF" w14:paraId="66ABB026" w14:textId="77777777" w:rsidTr="006E11F9">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79ED3499" w14:textId="77777777" w:rsidR="00B119D4" w:rsidRPr="00F65FAF" w:rsidRDefault="00B119D4" w:rsidP="00B119D4">
            <w:pPr>
              <w:numPr>
                <w:ilvl w:val="0"/>
                <w:numId w:val="42"/>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1C07C9D8" w14:textId="77777777" w:rsidR="00B119D4" w:rsidRPr="00F65FAF" w:rsidRDefault="00B119D4" w:rsidP="006E11F9">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71D72B79" w14:textId="77777777" w:rsidR="00B119D4" w:rsidRPr="00F65FAF" w:rsidRDefault="00B119D4" w:rsidP="006E11F9">
            <w:pPr>
              <w:spacing w:after="0" w:line="240" w:lineRule="auto"/>
              <w:ind w:hanging="578"/>
              <w:rPr>
                <w:rFonts w:ascii="Times New Roman" w:eastAsia="Times New Roman" w:hAnsi="Times New Roman" w:cs="Times New Roman"/>
                <w:sz w:val="24"/>
                <w:szCs w:val="24"/>
                <w:lang w:eastAsia="en-US"/>
              </w:rPr>
            </w:pPr>
          </w:p>
        </w:tc>
      </w:tr>
    </w:tbl>
    <w:p w14:paraId="639190EC" w14:textId="77777777" w:rsidR="00B119D4" w:rsidRPr="00F65FAF" w:rsidRDefault="00B119D4" w:rsidP="00B119D4">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Pastabos:</w:t>
      </w:r>
    </w:p>
    <w:p w14:paraId="627195E2" w14:textId="77777777" w:rsidR="00B119D4" w:rsidRPr="00F65FAF" w:rsidRDefault="00B119D4" w:rsidP="00B119D4">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Pateikiami specialiųjų pirkimo sąlygų 3 priedo 1 punkte nurodyti dokumentai, patvirtinantys nurodytų atsakingų asmenų pašalinimo pagrindų nebuvimą, vadovaujantis Viešųjų pirkimų įstatymo 46 straipsnio 1 dalimi.</w:t>
      </w:r>
    </w:p>
    <w:p w14:paraId="3A8FEB60" w14:textId="77777777" w:rsidR="00B119D4" w:rsidRPr="00F65FAF" w:rsidRDefault="00B119D4" w:rsidP="00B119D4">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Jeigu įmonėje nėra sudaryta valdyba ar stebėtojų taryba, atsakingu asmenų eilutėje nurodoma „Nesudaryta“.</w:t>
      </w:r>
    </w:p>
    <w:p w14:paraId="3E458769" w14:textId="77777777" w:rsidR="00B119D4" w:rsidRPr="00F65FAF" w:rsidRDefault="00B119D4" w:rsidP="00B119D4">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lastRenderedPageBreak/>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0C689034" w14:textId="77777777" w:rsidR="00B119D4" w:rsidRPr="00F65FAF" w:rsidRDefault="00B119D4" w:rsidP="00B119D4">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xml:space="preserve">**** Lentelė papildoma tokiu eilučių skaičiumi, kad būtų užpildomi visų ūkio subjektų grupės narių, ūkio subjektų, kurių pajėgumais remiasi tiekėjas atsakingi asmenys. </w:t>
      </w:r>
    </w:p>
    <w:p w14:paraId="485E6564" w14:textId="77777777" w:rsidR="00B119D4" w:rsidRPr="006458BA" w:rsidRDefault="00B119D4" w:rsidP="00B119D4">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B119D4" w:rsidRPr="006458BA" w14:paraId="747FA455" w14:textId="77777777" w:rsidTr="006E11F9">
        <w:trPr>
          <w:trHeight w:val="324"/>
        </w:trPr>
        <w:tc>
          <w:tcPr>
            <w:tcW w:w="9639" w:type="dxa"/>
          </w:tcPr>
          <w:p w14:paraId="68648CEF" w14:textId="4DC1EF31" w:rsidR="00B119D4" w:rsidRPr="006458BA" w:rsidRDefault="00216BCF" w:rsidP="006E11F9">
            <w:pPr>
              <w:keepNext/>
              <w:keepLines/>
              <w:spacing w:after="120" w:line="23" w:lineRule="atLeast"/>
              <w:ind w:firstLine="459"/>
              <w:jc w:val="both"/>
              <w:rPr>
                <w:rFonts w:ascii="Times New Roman" w:hAnsi="Times New Roman" w:cs="Times New Roman"/>
                <w:i/>
                <w:iCs/>
                <w:sz w:val="24"/>
                <w:szCs w:val="24"/>
              </w:rPr>
            </w:pPr>
            <w:r>
              <w:rPr>
                <w:rFonts w:ascii="Times New Roman" w:hAnsi="Times New Roman" w:cs="Times New Roman"/>
                <w:sz w:val="24"/>
                <w:szCs w:val="24"/>
              </w:rPr>
              <w:t>8</w:t>
            </w:r>
            <w:r w:rsidR="00B119D4" w:rsidRPr="006458BA">
              <w:rPr>
                <w:rFonts w:ascii="Times New Roman" w:hAnsi="Times New Roman" w:cs="Times New Roman"/>
                <w:sz w:val="24"/>
                <w:szCs w:val="24"/>
              </w:rPr>
              <w:t>. Ši pasiūlyme nurodyta informacija yra konfidenciali</w:t>
            </w:r>
            <w:r w:rsidR="00B119D4"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B119D4" w:rsidRPr="006458BA" w14:paraId="43399F64" w14:textId="77777777" w:rsidTr="006E11F9">
        <w:tc>
          <w:tcPr>
            <w:tcW w:w="320" w:type="pct"/>
          </w:tcPr>
          <w:p w14:paraId="5FD04637" w14:textId="77777777" w:rsidR="00B119D4" w:rsidRPr="006458BA" w:rsidRDefault="00B119D4" w:rsidP="006E11F9">
            <w:pPr>
              <w:spacing w:line="23" w:lineRule="atLeast"/>
              <w:jc w:val="center"/>
              <w:rPr>
                <w:b/>
                <w:sz w:val="24"/>
                <w:szCs w:val="24"/>
              </w:rPr>
            </w:pPr>
            <w:r w:rsidRPr="006458BA">
              <w:rPr>
                <w:b/>
                <w:sz w:val="24"/>
                <w:szCs w:val="24"/>
              </w:rPr>
              <w:t>Eil. Nr.</w:t>
            </w:r>
          </w:p>
        </w:tc>
        <w:tc>
          <w:tcPr>
            <w:tcW w:w="2135" w:type="pct"/>
          </w:tcPr>
          <w:p w14:paraId="54229734" w14:textId="77777777" w:rsidR="00B119D4" w:rsidRPr="006458BA" w:rsidRDefault="00B119D4" w:rsidP="006E11F9">
            <w:pPr>
              <w:spacing w:line="23" w:lineRule="atLeast"/>
              <w:jc w:val="center"/>
              <w:rPr>
                <w:b/>
                <w:sz w:val="24"/>
                <w:szCs w:val="24"/>
              </w:rPr>
            </w:pPr>
            <w:r w:rsidRPr="006458BA">
              <w:rPr>
                <w:b/>
                <w:sz w:val="24"/>
                <w:szCs w:val="24"/>
              </w:rPr>
              <w:t>Dokumentų (ar jų dalių) pavadinimai</w:t>
            </w:r>
          </w:p>
        </w:tc>
        <w:tc>
          <w:tcPr>
            <w:tcW w:w="2544" w:type="pct"/>
          </w:tcPr>
          <w:p w14:paraId="4E0F7CF5" w14:textId="77777777" w:rsidR="00B119D4" w:rsidRPr="006458BA" w:rsidRDefault="00B119D4" w:rsidP="006E11F9">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B119D4" w:rsidRPr="006458BA" w14:paraId="58D4DD96" w14:textId="77777777" w:rsidTr="006E11F9">
        <w:tc>
          <w:tcPr>
            <w:tcW w:w="320" w:type="pct"/>
          </w:tcPr>
          <w:p w14:paraId="14A497BF" w14:textId="77777777" w:rsidR="00B119D4" w:rsidRPr="006458BA" w:rsidRDefault="00B119D4" w:rsidP="006E11F9">
            <w:pPr>
              <w:spacing w:line="23" w:lineRule="atLeast"/>
              <w:ind w:firstLine="567"/>
              <w:rPr>
                <w:sz w:val="24"/>
                <w:szCs w:val="24"/>
              </w:rPr>
            </w:pPr>
          </w:p>
        </w:tc>
        <w:tc>
          <w:tcPr>
            <w:tcW w:w="2135" w:type="pct"/>
          </w:tcPr>
          <w:p w14:paraId="095E3AC1" w14:textId="77777777" w:rsidR="00B119D4" w:rsidRPr="006458BA" w:rsidRDefault="00B119D4" w:rsidP="006E11F9">
            <w:pPr>
              <w:spacing w:line="23" w:lineRule="atLeast"/>
              <w:ind w:firstLine="567"/>
              <w:rPr>
                <w:sz w:val="24"/>
                <w:szCs w:val="24"/>
              </w:rPr>
            </w:pPr>
          </w:p>
        </w:tc>
        <w:tc>
          <w:tcPr>
            <w:tcW w:w="2544" w:type="pct"/>
          </w:tcPr>
          <w:p w14:paraId="7F00B2B6" w14:textId="77777777" w:rsidR="00B119D4" w:rsidRPr="006458BA" w:rsidRDefault="00B119D4" w:rsidP="006E11F9">
            <w:pPr>
              <w:spacing w:line="23" w:lineRule="atLeast"/>
              <w:ind w:firstLine="567"/>
              <w:rPr>
                <w:sz w:val="24"/>
                <w:szCs w:val="24"/>
              </w:rPr>
            </w:pPr>
          </w:p>
        </w:tc>
      </w:tr>
      <w:tr w:rsidR="00B119D4" w:rsidRPr="006458BA" w14:paraId="40577D99" w14:textId="77777777" w:rsidTr="006E11F9">
        <w:tc>
          <w:tcPr>
            <w:tcW w:w="320" w:type="pct"/>
          </w:tcPr>
          <w:p w14:paraId="7945ABDD" w14:textId="77777777" w:rsidR="00B119D4" w:rsidRPr="006458BA" w:rsidRDefault="00B119D4" w:rsidP="006E11F9">
            <w:pPr>
              <w:spacing w:line="23" w:lineRule="atLeast"/>
              <w:ind w:firstLine="567"/>
              <w:rPr>
                <w:sz w:val="24"/>
                <w:szCs w:val="24"/>
              </w:rPr>
            </w:pPr>
          </w:p>
        </w:tc>
        <w:tc>
          <w:tcPr>
            <w:tcW w:w="2135" w:type="pct"/>
          </w:tcPr>
          <w:p w14:paraId="00DF3E77" w14:textId="77777777" w:rsidR="00B119D4" w:rsidRPr="006458BA" w:rsidRDefault="00B119D4" w:rsidP="006E11F9">
            <w:pPr>
              <w:spacing w:line="23" w:lineRule="atLeast"/>
              <w:ind w:firstLine="567"/>
              <w:rPr>
                <w:sz w:val="24"/>
                <w:szCs w:val="24"/>
              </w:rPr>
            </w:pPr>
          </w:p>
        </w:tc>
        <w:tc>
          <w:tcPr>
            <w:tcW w:w="2544" w:type="pct"/>
          </w:tcPr>
          <w:p w14:paraId="0F6C1467" w14:textId="77777777" w:rsidR="00B119D4" w:rsidRPr="006458BA" w:rsidRDefault="00B119D4" w:rsidP="006E11F9">
            <w:pPr>
              <w:spacing w:line="23" w:lineRule="atLeast"/>
              <w:ind w:firstLine="567"/>
              <w:rPr>
                <w:sz w:val="24"/>
                <w:szCs w:val="24"/>
              </w:rPr>
            </w:pPr>
          </w:p>
        </w:tc>
      </w:tr>
    </w:tbl>
    <w:p w14:paraId="777A352D" w14:textId="77777777" w:rsidR="00B119D4" w:rsidRPr="006458BA" w:rsidRDefault="00B119D4" w:rsidP="00B119D4">
      <w:pPr>
        <w:spacing w:after="0" w:line="23" w:lineRule="atLeast"/>
        <w:ind w:firstLine="567"/>
        <w:jc w:val="both"/>
        <w:rPr>
          <w:rFonts w:ascii="Times New Roman" w:eastAsia="Times New Roman" w:hAnsi="Times New Roman" w:cs="Times New Roman"/>
          <w:i/>
          <w:sz w:val="24"/>
          <w:szCs w:val="24"/>
        </w:rPr>
      </w:pPr>
    </w:p>
    <w:p w14:paraId="2656F8BC" w14:textId="77777777" w:rsidR="00B119D4" w:rsidRPr="006458BA" w:rsidRDefault="00B119D4" w:rsidP="00B119D4">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719101A9" w14:textId="77777777" w:rsidR="00B119D4" w:rsidRPr="006458BA" w:rsidRDefault="00B119D4" w:rsidP="00B119D4">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1E9CDF0E" w14:textId="79586828" w:rsidR="00B119D4" w:rsidRPr="006458BA" w:rsidRDefault="0091138E" w:rsidP="00B119D4">
      <w:pPr>
        <w:spacing w:after="0" w:line="23" w:lineRule="atLeast"/>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sidR="00B119D4" w:rsidRPr="006458BA">
        <w:rPr>
          <w:rFonts w:ascii="Times New Roman" w:eastAsia="Times New Roman" w:hAnsi="Times New Roman" w:cs="Times New Roman"/>
          <w:i/>
          <w:sz w:val="24"/>
          <w:szCs w:val="24"/>
        </w:rPr>
        <w:t xml:space="preserve">. Jei dalyvis šios lentelės neužpildo ir (ar) failo (bylos) pavadinime nenurodo „konfidencialu“, </w:t>
      </w:r>
      <w:r w:rsidR="00B119D4" w:rsidRPr="006458BA">
        <w:rPr>
          <w:rFonts w:ascii="Times New Roman" w:hAnsi="Times New Roman" w:cs="Times New Roman"/>
          <w:sz w:val="24"/>
          <w:szCs w:val="24"/>
        </w:rPr>
        <w:t>Pirkimo vykdytoja</w:t>
      </w:r>
      <w:r w:rsidR="00B119D4" w:rsidRPr="006458BA">
        <w:rPr>
          <w:rFonts w:ascii="Times New Roman" w:eastAsia="Times New Roman" w:hAnsi="Times New Roman" w:cs="Times New Roman"/>
          <w:i/>
          <w:sz w:val="24"/>
          <w:szCs w:val="24"/>
        </w:rPr>
        <w:t xml:space="preserve"> laiko, kad jo pateiktame pasiūlyme nėra konfidencialios informacijos.</w:t>
      </w:r>
    </w:p>
    <w:p w14:paraId="0325DCFA" w14:textId="77777777" w:rsidR="00B119D4" w:rsidRPr="006458BA" w:rsidRDefault="00B119D4" w:rsidP="00B119D4">
      <w:pPr>
        <w:tabs>
          <w:tab w:val="left" w:pos="720"/>
          <w:tab w:val="left" w:pos="9960"/>
        </w:tabs>
        <w:spacing w:after="0" w:line="23" w:lineRule="atLeast"/>
        <w:ind w:right="12"/>
        <w:rPr>
          <w:rFonts w:ascii="Times New Roman" w:hAnsi="Times New Roman" w:cs="Times New Roman"/>
          <w:sz w:val="24"/>
          <w:szCs w:val="24"/>
        </w:rPr>
      </w:pPr>
    </w:p>
    <w:p w14:paraId="5E9B21D5" w14:textId="7D700E20" w:rsidR="00B119D4" w:rsidRPr="006458BA" w:rsidRDefault="00216BCF" w:rsidP="00B119D4">
      <w:pPr>
        <w:keepNext/>
        <w:keepLines/>
        <w:spacing w:after="0" w:line="23"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B119D4" w:rsidRPr="006458BA">
        <w:rPr>
          <w:rFonts w:ascii="Times New Roman" w:hAnsi="Times New Roman" w:cs="Times New Roman"/>
          <w:sz w:val="24"/>
          <w:szCs w:val="24"/>
        </w:rPr>
        <w:t>.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B119D4" w:rsidRPr="006458BA" w14:paraId="4EB91351" w14:textId="77777777" w:rsidTr="006E11F9">
        <w:trPr>
          <w:trHeight w:val="749"/>
        </w:trPr>
        <w:tc>
          <w:tcPr>
            <w:tcW w:w="279" w:type="pct"/>
          </w:tcPr>
          <w:p w14:paraId="006DDF5F" w14:textId="77777777" w:rsidR="00B119D4" w:rsidRPr="006458BA" w:rsidRDefault="00B119D4" w:rsidP="006E11F9">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121EF4B7" w14:textId="77777777" w:rsidR="00B119D4" w:rsidRPr="006458BA" w:rsidRDefault="00B119D4" w:rsidP="006E11F9">
            <w:pPr>
              <w:keepNext/>
              <w:keepLines/>
              <w:spacing w:after="0" w:line="23" w:lineRule="atLeast"/>
              <w:jc w:val="center"/>
              <w:rPr>
                <w:rFonts w:ascii="Times New Roman" w:hAnsi="Times New Roman" w:cs="Times New Roman"/>
                <w:sz w:val="24"/>
                <w:szCs w:val="24"/>
              </w:rPr>
            </w:pPr>
          </w:p>
        </w:tc>
        <w:tc>
          <w:tcPr>
            <w:tcW w:w="2006" w:type="pct"/>
            <w:vAlign w:val="center"/>
          </w:tcPr>
          <w:p w14:paraId="489EC29C" w14:textId="77777777" w:rsidR="00B119D4" w:rsidRPr="006458BA" w:rsidRDefault="00B119D4" w:rsidP="006E11F9">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0D9CAD82" w14:textId="77777777" w:rsidR="00B119D4" w:rsidRPr="006458BA" w:rsidRDefault="00B119D4" w:rsidP="006E11F9">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B119D4" w:rsidRPr="006458BA" w14:paraId="6692C924" w14:textId="77777777" w:rsidTr="006E11F9">
        <w:trPr>
          <w:trHeight w:val="259"/>
        </w:trPr>
        <w:tc>
          <w:tcPr>
            <w:tcW w:w="279" w:type="pct"/>
          </w:tcPr>
          <w:p w14:paraId="2D26E205" w14:textId="77777777" w:rsidR="00B119D4" w:rsidRPr="006458BA" w:rsidRDefault="00B119D4" w:rsidP="006E11F9">
            <w:pPr>
              <w:keepNext/>
              <w:keepLines/>
              <w:spacing w:after="0" w:line="23" w:lineRule="atLeast"/>
              <w:jc w:val="both"/>
              <w:rPr>
                <w:rFonts w:ascii="Times New Roman" w:hAnsi="Times New Roman" w:cs="Times New Roman"/>
                <w:sz w:val="24"/>
                <w:szCs w:val="24"/>
              </w:rPr>
            </w:pPr>
          </w:p>
        </w:tc>
        <w:tc>
          <w:tcPr>
            <w:tcW w:w="2006" w:type="pct"/>
          </w:tcPr>
          <w:p w14:paraId="47B99A41" w14:textId="77777777" w:rsidR="00B119D4" w:rsidRPr="006458BA" w:rsidRDefault="00B119D4" w:rsidP="006E11F9">
            <w:pPr>
              <w:keepNext/>
              <w:keepLines/>
              <w:spacing w:after="0" w:line="23" w:lineRule="atLeast"/>
              <w:jc w:val="both"/>
              <w:rPr>
                <w:rFonts w:ascii="Times New Roman" w:hAnsi="Times New Roman" w:cs="Times New Roman"/>
                <w:sz w:val="24"/>
                <w:szCs w:val="24"/>
              </w:rPr>
            </w:pPr>
          </w:p>
        </w:tc>
        <w:tc>
          <w:tcPr>
            <w:tcW w:w="2006" w:type="pct"/>
          </w:tcPr>
          <w:p w14:paraId="365F918C" w14:textId="77777777" w:rsidR="00B119D4" w:rsidRPr="006458BA" w:rsidRDefault="00B119D4" w:rsidP="006E11F9">
            <w:pPr>
              <w:keepNext/>
              <w:keepLines/>
              <w:spacing w:after="0" w:line="23" w:lineRule="atLeast"/>
              <w:jc w:val="both"/>
              <w:rPr>
                <w:rFonts w:ascii="Times New Roman" w:hAnsi="Times New Roman" w:cs="Times New Roman"/>
                <w:sz w:val="24"/>
                <w:szCs w:val="24"/>
              </w:rPr>
            </w:pPr>
          </w:p>
        </w:tc>
        <w:tc>
          <w:tcPr>
            <w:tcW w:w="709" w:type="pct"/>
          </w:tcPr>
          <w:p w14:paraId="0B5F6AD9" w14:textId="77777777" w:rsidR="00B119D4" w:rsidRPr="006458BA" w:rsidRDefault="00B119D4" w:rsidP="006E11F9">
            <w:pPr>
              <w:keepNext/>
              <w:keepLines/>
              <w:spacing w:after="0" w:line="23" w:lineRule="atLeast"/>
              <w:jc w:val="both"/>
              <w:rPr>
                <w:rFonts w:ascii="Times New Roman" w:hAnsi="Times New Roman" w:cs="Times New Roman"/>
                <w:sz w:val="24"/>
                <w:szCs w:val="24"/>
              </w:rPr>
            </w:pPr>
          </w:p>
        </w:tc>
      </w:tr>
    </w:tbl>
    <w:p w14:paraId="283B60C4" w14:textId="77777777" w:rsidR="00B119D4" w:rsidRPr="006458BA" w:rsidRDefault="00B119D4" w:rsidP="00B119D4">
      <w:pPr>
        <w:keepNext/>
        <w:keepLines/>
        <w:spacing w:after="0" w:line="23" w:lineRule="atLeast"/>
        <w:ind w:right="-108" w:firstLine="720"/>
        <w:jc w:val="both"/>
        <w:rPr>
          <w:rFonts w:ascii="Times New Roman" w:hAnsi="Times New Roman" w:cs="Times New Roman"/>
          <w:sz w:val="24"/>
          <w:szCs w:val="24"/>
        </w:rPr>
      </w:pPr>
    </w:p>
    <w:p w14:paraId="08FC0E42" w14:textId="77777777" w:rsidR="00B119D4" w:rsidRPr="006458BA" w:rsidRDefault="00B119D4" w:rsidP="00B119D4">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8BB9F4A" w14:textId="77777777" w:rsidR="00B119D4" w:rsidRPr="006458BA" w:rsidRDefault="00B119D4" w:rsidP="00B119D4">
      <w:pPr>
        <w:keepNext/>
        <w:keepLines/>
        <w:spacing w:after="0" w:line="23" w:lineRule="atLeast"/>
        <w:ind w:firstLine="567"/>
        <w:rPr>
          <w:rFonts w:ascii="Times New Roman" w:hAnsi="Times New Roman" w:cs="Times New Roman"/>
          <w:spacing w:val="-4"/>
          <w:sz w:val="24"/>
          <w:szCs w:val="24"/>
        </w:rPr>
      </w:pPr>
    </w:p>
    <w:p w14:paraId="60DAC541" w14:textId="5844F3CB" w:rsidR="00B119D4" w:rsidRPr="006458BA" w:rsidRDefault="00B119D4" w:rsidP="0091138E">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patvirtinu, kad dokumentų skaitmeninės</w:t>
      </w:r>
      <w:r w:rsidRPr="006458BA">
        <w:rPr>
          <w:rFonts w:ascii="Times New Roman" w:hAnsi="Times New Roman" w:cs="Times New Roman"/>
          <w:sz w:val="24"/>
          <w:szCs w:val="24"/>
        </w:rPr>
        <w:t xml:space="preserve"> kopijos ir elektroninėmis priemonėmis pateikti duomenys yra tikri.</w:t>
      </w:r>
    </w:p>
    <w:p w14:paraId="43CE339E" w14:textId="77777777" w:rsidR="00B119D4" w:rsidRPr="006458BA" w:rsidRDefault="00B119D4" w:rsidP="00B119D4">
      <w:pPr>
        <w:spacing w:after="0" w:line="23" w:lineRule="atLeast"/>
        <w:rPr>
          <w:rFonts w:ascii="Times New Roman" w:hAnsi="Times New Roman" w:cs="Times New Roman"/>
          <w:b/>
          <w:bCs/>
          <w:i/>
          <w:iCs/>
          <w:sz w:val="22"/>
          <w:szCs w:val="22"/>
        </w:rPr>
      </w:pPr>
    </w:p>
    <w:p w14:paraId="589F088B" w14:textId="77777777" w:rsidR="00B119D4" w:rsidRPr="006458BA" w:rsidRDefault="00B119D4" w:rsidP="00B119D4">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B119D4" w:rsidRPr="006458BA" w14:paraId="24FBA3B3" w14:textId="77777777" w:rsidTr="006E11F9">
        <w:trPr>
          <w:trHeight w:val="608"/>
        </w:trPr>
        <w:tc>
          <w:tcPr>
            <w:tcW w:w="1671" w:type="pct"/>
            <w:tcBorders>
              <w:top w:val="single" w:sz="4" w:space="0" w:color="auto"/>
              <w:left w:val="nil"/>
              <w:bottom w:val="nil"/>
              <w:right w:val="nil"/>
            </w:tcBorders>
          </w:tcPr>
          <w:p w14:paraId="681795A9" w14:textId="77777777" w:rsidR="00B119D4" w:rsidRPr="006458BA" w:rsidRDefault="00B119D4" w:rsidP="006E11F9">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6BD55413" w14:textId="77777777" w:rsidR="00B119D4" w:rsidRPr="006458BA" w:rsidRDefault="00B119D4" w:rsidP="006E11F9">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72075B61" w14:textId="77777777" w:rsidR="00B119D4" w:rsidRPr="006458BA" w:rsidRDefault="00B119D4" w:rsidP="006E11F9">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1F498975" w14:textId="77777777" w:rsidR="00B119D4" w:rsidRPr="006458BA" w:rsidRDefault="00B119D4" w:rsidP="006E11F9">
            <w:pPr>
              <w:keepNext/>
              <w:keepLines/>
              <w:spacing w:after="0" w:line="23" w:lineRule="atLeast"/>
              <w:ind w:right="-1"/>
              <w:jc w:val="center"/>
              <w:rPr>
                <w:rFonts w:ascii="Times New Roman" w:hAnsi="Times New Roman" w:cs="Times New Roman"/>
                <w:sz w:val="22"/>
                <w:szCs w:val="22"/>
              </w:rPr>
            </w:pPr>
          </w:p>
          <w:p w14:paraId="632B12A9" w14:textId="77777777" w:rsidR="00B119D4" w:rsidRPr="006458BA" w:rsidRDefault="00B119D4" w:rsidP="006E11F9">
            <w:pPr>
              <w:keepNext/>
              <w:keepLines/>
              <w:spacing w:after="0" w:line="23" w:lineRule="atLeast"/>
              <w:rPr>
                <w:rFonts w:ascii="Times New Roman" w:hAnsi="Times New Roman" w:cs="Times New Roman"/>
                <w:sz w:val="22"/>
                <w:szCs w:val="22"/>
              </w:rPr>
            </w:pPr>
          </w:p>
          <w:p w14:paraId="0677D057" w14:textId="77777777" w:rsidR="00B119D4" w:rsidRPr="006458BA" w:rsidRDefault="00B119D4" w:rsidP="006E11F9">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3D803F25" w14:textId="77777777" w:rsidR="00B119D4" w:rsidRPr="006458BA" w:rsidRDefault="00B119D4" w:rsidP="006E11F9">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C03485A" w14:textId="77777777" w:rsidR="00B119D4" w:rsidRPr="006458BA" w:rsidRDefault="00B119D4" w:rsidP="006E11F9">
            <w:pPr>
              <w:keepNext/>
              <w:keepLines/>
              <w:spacing w:after="0" w:line="23" w:lineRule="atLeast"/>
              <w:ind w:right="-1"/>
              <w:jc w:val="center"/>
              <w:rPr>
                <w:rFonts w:ascii="Times New Roman" w:hAnsi="Times New Roman" w:cs="Times New Roman"/>
                <w:sz w:val="22"/>
                <w:szCs w:val="22"/>
              </w:rPr>
            </w:pPr>
          </w:p>
        </w:tc>
      </w:tr>
    </w:tbl>
    <w:p w14:paraId="495D1514" w14:textId="77777777" w:rsidR="00B119D4" w:rsidRPr="006458BA" w:rsidRDefault="00B119D4" w:rsidP="00B119D4">
      <w:pPr>
        <w:jc w:val="center"/>
        <w:rPr>
          <w:rFonts w:ascii="Times New Roman" w:hAnsi="Times New Roman" w:cs="Times New Roman"/>
          <w:color w:val="7030A0"/>
        </w:rPr>
      </w:pPr>
      <w:r w:rsidRPr="006458BA">
        <w:rPr>
          <w:rFonts w:ascii="Times New Roman" w:hAnsi="Times New Roman" w:cs="Times New Roman"/>
        </w:rPr>
        <w:t>__________</w:t>
      </w:r>
    </w:p>
    <w:p w14:paraId="2A71FD4A" w14:textId="77777777" w:rsidR="00B119D4" w:rsidRDefault="00B119D4" w:rsidP="007328B3">
      <w:pPr>
        <w:jc w:val="center"/>
        <w:rPr>
          <w:rFonts w:cstheme="minorHAnsi"/>
          <w:color w:val="7030A0"/>
        </w:rPr>
      </w:pPr>
    </w:p>
    <w:p w14:paraId="544CFFE9" w14:textId="1E75DB7D" w:rsidR="007328B3" w:rsidRDefault="007328B3" w:rsidP="007328B3">
      <w:pPr>
        <w:jc w:val="center"/>
        <w:rPr>
          <w:rFonts w:cstheme="minorHAnsi"/>
          <w:color w:val="7030A0"/>
        </w:rPr>
      </w:pPr>
      <w:r>
        <w:rPr>
          <w:rFonts w:cstheme="minorHAnsi"/>
          <w:color w:val="7030A0"/>
        </w:rPr>
        <w:br w:type="page"/>
      </w:r>
    </w:p>
    <w:p w14:paraId="3D8CCDF3" w14:textId="46E35DFA" w:rsidR="008D704D" w:rsidRPr="0069130D" w:rsidRDefault="0069130D" w:rsidP="008D704D">
      <w:pPr>
        <w:pStyle w:val="Antrat2"/>
        <w:ind w:left="5103"/>
        <w:rPr>
          <w:rFonts w:ascii="Times New Roman" w:eastAsia="Calibri" w:hAnsi="Times New Roman" w:cs="Times New Roman"/>
          <w:color w:val="auto"/>
          <w:sz w:val="24"/>
          <w:szCs w:val="24"/>
        </w:rPr>
      </w:pPr>
      <w:bookmarkStart w:id="117" w:name="_Ref39484039"/>
      <w:bookmarkStart w:id="118" w:name="_Ref40278562"/>
      <w:bookmarkStart w:id="119" w:name="_Toc227930429"/>
      <w:r w:rsidRPr="0069130D">
        <w:rPr>
          <w:rFonts w:ascii="Times New Roman" w:eastAsia="Calibri" w:hAnsi="Times New Roman" w:cs="Times New Roman"/>
          <w:color w:val="auto"/>
          <w:sz w:val="24"/>
          <w:szCs w:val="24"/>
        </w:rPr>
        <w:lastRenderedPageBreak/>
        <w:t>Specialiųjų pirkimo sąlygų 7 priedas „Pasiūlymų vertinimo kriterijai ir sąlygos</w:t>
      </w:r>
      <w:r w:rsidR="008D704D" w:rsidRPr="0069130D">
        <w:rPr>
          <w:rFonts w:ascii="Times New Roman" w:eastAsia="Calibri" w:hAnsi="Times New Roman" w:cs="Times New Roman"/>
          <w:color w:val="auto"/>
          <w:sz w:val="24"/>
          <w:szCs w:val="24"/>
        </w:rPr>
        <w:t>“</w:t>
      </w:r>
      <w:bookmarkEnd w:id="117"/>
      <w:bookmarkEnd w:id="118"/>
      <w:bookmarkEnd w:id="119"/>
    </w:p>
    <w:p w14:paraId="6A0BFF9D" w14:textId="77777777" w:rsidR="00FE3D7C" w:rsidRPr="00F0499F" w:rsidRDefault="00FE3D7C" w:rsidP="00FE3D7C">
      <w:pPr>
        <w:jc w:val="center"/>
        <w:rPr>
          <w:b/>
          <w:szCs w:val="24"/>
        </w:rPr>
      </w:pPr>
    </w:p>
    <w:p w14:paraId="5D3ED609" w14:textId="627F213F" w:rsidR="00203725" w:rsidRPr="003E3E9E" w:rsidRDefault="00FE3D7C" w:rsidP="002058A4">
      <w:pPr>
        <w:pStyle w:val="Paantrat"/>
        <w:jc w:val="center"/>
        <w:rPr>
          <w:rFonts w:ascii="Times New Roman" w:hAnsi="Times New Roman" w:cs="Times New Roman"/>
          <w:bCs/>
          <w:smallCaps/>
          <w:sz w:val="22"/>
          <w:szCs w:val="22"/>
        </w:rPr>
      </w:pPr>
      <w:r w:rsidRPr="003E3E9E">
        <w:rPr>
          <w:rFonts w:ascii="Times New Roman" w:hAnsi="Times New Roman" w:cs="Times New Roman"/>
        </w:rPr>
        <w:t>PASIŪLYMŲ VERTINIMO KRITERIJAI</w:t>
      </w:r>
      <w:r w:rsidR="00031A62" w:rsidRPr="003E3E9E">
        <w:rPr>
          <w:rFonts w:ascii="Times New Roman" w:hAnsi="Times New Roman" w:cs="Times New Roman"/>
        </w:rPr>
        <w:t xml:space="preserve"> ir Sąlygos</w:t>
      </w:r>
    </w:p>
    <w:p w14:paraId="61DAEA4B" w14:textId="77777777" w:rsidR="00216BCF" w:rsidRPr="00216BCF" w:rsidRDefault="00216BCF" w:rsidP="00216BCF">
      <w:pPr>
        <w:pBdr>
          <w:top w:val="nil"/>
          <w:left w:val="nil"/>
          <w:bottom w:val="nil"/>
          <w:right w:val="nil"/>
          <w:between w:val="nil"/>
          <w:bar w:val="nil"/>
        </w:pBdr>
        <w:suppressAutoHyphens/>
        <w:spacing w:after="40" w:line="240" w:lineRule="auto"/>
        <w:ind w:right="134" w:firstLine="709"/>
        <w:jc w:val="both"/>
        <w:rPr>
          <w:rFonts w:ascii="Times New Roman" w:eastAsia="Arial Unicode MS" w:hAnsi="Times New Roman" w:cs="Times New Roman"/>
          <w:b/>
          <w:bCs/>
          <w:sz w:val="24"/>
          <w:szCs w:val="24"/>
          <w:bdr w:val="nil"/>
          <w:lang w:eastAsia="en-GB"/>
        </w:rPr>
      </w:pPr>
      <w:r w:rsidRPr="00216BCF">
        <w:rPr>
          <w:rFonts w:ascii="Times New Roman" w:eastAsia="Arial Unicode MS" w:hAnsi="Times New Roman" w:cs="Times New Roman"/>
          <w:sz w:val="24"/>
          <w:szCs w:val="24"/>
          <w:lang w:eastAsia="en-US"/>
        </w:rPr>
        <w:t xml:space="preserve">1. Pirkimo vykdytojas ekonomiškai naudingiausią pasiūlymą išrenka pagal kainos ir kokybės </w:t>
      </w:r>
      <w:r w:rsidRPr="00216BCF">
        <w:rPr>
          <w:rFonts w:ascii="Times New Roman" w:eastAsia="Arial Unicode MS" w:hAnsi="Times New Roman" w:cs="Times New Roman"/>
          <w:sz w:val="24"/>
          <w:szCs w:val="24"/>
          <w:bdr w:val="nil"/>
          <w:lang w:eastAsia="en-GB"/>
        </w:rPr>
        <w:t xml:space="preserve">kriterijų, taikant žemiau nurodytą vertinimo tvarką. </w:t>
      </w:r>
    </w:p>
    <w:p w14:paraId="265B1CE9" w14:textId="77777777" w:rsidR="00216BCF" w:rsidRPr="00216BCF" w:rsidRDefault="00216BCF" w:rsidP="00216BCF">
      <w:pPr>
        <w:spacing w:after="0" w:line="240" w:lineRule="auto"/>
        <w:ind w:right="134"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0CC12" w14:textId="77777777" w:rsidR="00216BCF" w:rsidRPr="00216BCF" w:rsidRDefault="00216BCF" w:rsidP="00216BCF">
      <w:pPr>
        <w:spacing w:after="0" w:line="240" w:lineRule="auto"/>
        <w:ind w:right="134"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3. Pasiūlymų, vertinamų pagal kainos ir kokybės santykį apskaičiavimo tvarka:</w:t>
      </w:r>
    </w:p>
    <w:p w14:paraId="52519592" w14:textId="77777777" w:rsidR="00216BCF" w:rsidRPr="00216BCF" w:rsidRDefault="00216BCF" w:rsidP="00216BCF">
      <w:pPr>
        <w:spacing w:after="0" w:line="240" w:lineRule="auto"/>
        <w:ind w:right="134"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Ekonominis naudingumas (E) apskaičiuojamas balais sudedant kainos (C) ir socialinio kriterijaus „Paslaugų suteikimui įdarbintų nepalankioje padėtyje esančių asmenų skaičius“ (SOC) balus pagal šią formulę:</w:t>
      </w:r>
    </w:p>
    <w:p w14:paraId="1EE3E360" w14:textId="77777777" w:rsidR="00216BCF" w:rsidRPr="00216BCF" w:rsidRDefault="00216BCF" w:rsidP="00216BCF">
      <w:pPr>
        <w:spacing w:after="0" w:line="240" w:lineRule="auto"/>
        <w:ind w:right="284" w:firstLine="720"/>
        <w:jc w:val="center"/>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E = C + (SOC)</w:t>
      </w:r>
    </w:p>
    <w:p w14:paraId="27968B7B" w14:textId="77777777" w:rsidR="00216BCF" w:rsidRPr="00216BCF" w:rsidRDefault="00216BCF" w:rsidP="00216BCF">
      <w:pPr>
        <w:spacing w:after="0" w:line="240" w:lineRule="auto"/>
        <w:ind w:right="284" w:firstLine="720"/>
        <w:jc w:val="both"/>
        <w:rPr>
          <w:rFonts w:ascii="Times New Roman" w:eastAsia="Arial Unicode MS" w:hAnsi="Times New Roman" w:cs="Times New Roman"/>
          <w:sz w:val="24"/>
          <w:szCs w:val="24"/>
          <w:lang w:eastAsia="en-US"/>
        </w:rPr>
      </w:pPr>
    </w:p>
    <w:p w14:paraId="5571AA99" w14:textId="77777777" w:rsidR="00216BCF" w:rsidRPr="00216BCF" w:rsidRDefault="00216BCF" w:rsidP="00216BCF">
      <w:pPr>
        <w:spacing w:after="0" w:line="240" w:lineRule="auto"/>
        <w:ind w:right="284"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Ekonomiškai naudingiausias pasiūlymas išrenkamas pagal lentelėje nurodytą tvarką:</w:t>
      </w:r>
    </w:p>
    <w:p w14:paraId="04AAA346" w14:textId="77777777" w:rsidR="00216BCF" w:rsidRPr="00216BCF" w:rsidRDefault="00216BCF" w:rsidP="00216BCF">
      <w:pPr>
        <w:spacing w:after="0" w:line="240" w:lineRule="auto"/>
        <w:ind w:right="284" w:firstLine="720"/>
        <w:jc w:val="both"/>
        <w:rPr>
          <w:rFonts w:ascii="Times New Roman" w:eastAsia="Arial Unicode MS" w:hAnsi="Times New Roman" w:cs="Times New Roman"/>
          <w:sz w:val="24"/>
          <w:szCs w:val="24"/>
          <w:lang w:eastAsia="en-US"/>
        </w:rPr>
      </w:pPr>
    </w:p>
    <w:tbl>
      <w:tblPr>
        <w:tblStyle w:val="Lentelstinklelis1"/>
        <w:tblW w:w="5000" w:type="pct"/>
        <w:tblLook w:val="04A0" w:firstRow="1" w:lastRow="0" w:firstColumn="1" w:lastColumn="0" w:noHBand="0" w:noVBand="1"/>
      </w:tblPr>
      <w:tblGrid>
        <w:gridCol w:w="1917"/>
        <w:gridCol w:w="1883"/>
        <w:gridCol w:w="6162"/>
      </w:tblGrid>
      <w:tr w:rsidR="00216BCF" w:rsidRPr="00216BCF" w14:paraId="5160A8B6" w14:textId="77777777" w:rsidTr="00216BCF">
        <w:tc>
          <w:tcPr>
            <w:tcW w:w="962" w:type="pct"/>
          </w:tcPr>
          <w:p w14:paraId="2146794A" w14:textId="4D02E174" w:rsidR="00216BCF" w:rsidRPr="00216BCF" w:rsidRDefault="00216BCF" w:rsidP="00216BCF">
            <w:pPr>
              <w:ind w:right="284"/>
              <w:jc w:val="center"/>
              <w:rPr>
                <w:b/>
                <w:bCs/>
                <w:sz w:val="24"/>
                <w:szCs w:val="24"/>
                <w:lang w:eastAsia="en-US"/>
              </w:rPr>
            </w:pPr>
            <w:r w:rsidRPr="00216BCF">
              <w:rPr>
                <w:b/>
                <w:bCs/>
                <w:sz w:val="24"/>
                <w:szCs w:val="24"/>
                <w:lang w:eastAsia="en-US"/>
              </w:rPr>
              <w:t>Vertinimo kriterijus</w:t>
            </w:r>
            <w:r w:rsidR="001613E7">
              <w:rPr>
                <w:rStyle w:val="Puslapioinaosnuoroda"/>
                <w:b/>
                <w:bCs/>
                <w:sz w:val="24"/>
                <w:szCs w:val="24"/>
                <w:lang w:eastAsia="en-US"/>
              </w:rPr>
              <w:footnoteReference w:id="5"/>
            </w:r>
          </w:p>
        </w:tc>
        <w:tc>
          <w:tcPr>
            <w:tcW w:w="945" w:type="pct"/>
          </w:tcPr>
          <w:p w14:paraId="27A7E2F4" w14:textId="77777777" w:rsidR="00216BCF" w:rsidRPr="00216BCF" w:rsidRDefault="00216BCF" w:rsidP="00216BCF">
            <w:pPr>
              <w:ind w:right="284"/>
              <w:jc w:val="center"/>
              <w:rPr>
                <w:b/>
                <w:bCs/>
                <w:sz w:val="24"/>
                <w:szCs w:val="24"/>
                <w:lang w:eastAsia="en-US"/>
              </w:rPr>
            </w:pPr>
            <w:r w:rsidRPr="00216BCF">
              <w:rPr>
                <w:b/>
                <w:bCs/>
                <w:sz w:val="24"/>
                <w:szCs w:val="24"/>
                <w:lang w:eastAsia="en-US"/>
              </w:rPr>
              <w:t>Lyginamasis</w:t>
            </w:r>
          </w:p>
          <w:p w14:paraId="6EBA60A9" w14:textId="77777777" w:rsidR="00216BCF" w:rsidRPr="00216BCF" w:rsidRDefault="00216BCF" w:rsidP="00216BCF">
            <w:pPr>
              <w:ind w:right="284"/>
              <w:jc w:val="center"/>
              <w:rPr>
                <w:b/>
                <w:bCs/>
                <w:sz w:val="24"/>
                <w:szCs w:val="24"/>
                <w:lang w:eastAsia="en-US"/>
              </w:rPr>
            </w:pPr>
            <w:r w:rsidRPr="00216BCF">
              <w:rPr>
                <w:b/>
                <w:bCs/>
                <w:sz w:val="24"/>
                <w:szCs w:val="24"/>
                <w:lang w:eastAsia="en-US"/>
              </w:rPr>
              <w:t>svoris</w:t>
            </w:r>
          </w:p>
        </w:tc>
        <w:tc>
          <w:tcPr>
            <w:tcW w:w="3093" w:type="pct"/>
          </w:tcPr>
          <w:p w14:paraId="7F1B322B" w14:textId="77777777" w:rsidR="00216BCF" w:rsidRPr="00216BCF" w:rsidRDefault="00216BCF" w:rsidP="00216BCF">
            <w:pPr>
              <w:ind w:right="284"/>
              <w:jc w:val="center"/>
              <w:rPr>
                <w:b/>
                <w:bCs/>
                <w:sz w:val="24"/>
                <w:szCs w:val="24"/>
                <w:lang w:eastAsia="en-US"/>
              </w:rPr>
            </w:pPr>
            <w:r w:rsidRPr="00216BCF">
              <w:rPr>
                <w:b/>
                <w:bCs/>
                <w:sz w:val="24"/>
                <w:szCs w:val="24"/>
                <w:lang w:eastAsia="en-US"/>
              </w:rPr>
              <w:t>Ekonominio naudingumo vertinimo tvarka</w:t>
            </w:r>
          </w:p>
        </w:tc>
      </w:tr>
      <w:tr w:rsidR="00216BCF" w:rsidRPr="00216BCF" w14:paraId="42B4DB02" w14:textId="77777777" w:rsidTr="00216BCF">
        <w:tc>
          <w:tcPr>
            <w:tcW w:w="962" w:type="pct"/>
          </w:tcPr>
          <w:p w14:paraId="04352929" w14:textId="77777777" w:rsidR="00216BCF" w:rsidRPr="00216BCF" w:rsidRDefault="00216BCF" w:rsidP="00216BCF">
            <w:pPr>
              <w:ind w:right="284"/>
              <w:jc w:val="center"/>
              <w:rPr>
                <w:sz w:val="24"/>
                <w:szCs w:val="24"/>
                <w:lang w:eastAsia="en-US"/>
              </w:rPr>
            </w:pPr>
            <w:r w:rsidRPr="00216BCF">
              <w:rPr>
                <w:sz w:val="24"/>
                <w:szCs w:val="24"/>
                <w:lang w:eastAsia="en-US"/>
              </w:rPr>
              <w:t>1. Kaina (C)</w:t>
            </w:r>
          </w:p>
        </w:tc>
        <w:tc>
          <w:tcPr>
            <w:tcW w:w="945" w:type="pct"/>
          </w:tcPr>
          <w:p w14:paraId="0678B19C" w14:textId="77777777" w:rsidR="00216BCF" w:rsidRPr="00216BCF" w:rsidRDefault="00216BCF" w:rsidP="00216BCF">
            <w:pPr>
              <w:jc w:val="center"/>
              <w:rPr>
                <w:sz w:val="24"/>
                <w:szCs w:val="24"/>
                <w:lang w:eastAsia="en-US"/>
              </w:rPr>
            </w:pPr>
            <w:r w:rsidRPr="00216BCF">
              <w:rPr>
                <w:sz w:val="24"/>
                <w:szCs w:val="24"/>
                <w:lang w:eastAsia="en-US"/>
              </w:rPr>
              <w:t>X =97</w:t>
            </w:r>
          </w:p>
        </w:tc>
        <w:tc>
          <w:tcPr>
            <w:tcW w:w="3093" w:type="pct"/>
          </w:tcPr>
          <w:p w14:paraId="5F426B7C" w14:textId="77777777" w:rsidR="00216BCF" w:rsidRPr="00216BCF" w:rsidRDefault="00216BCF" w:rsidP="00216BCF">
            <w:pPr>
              <w:ind w:right="284"/>
              <w:jc w:val="both"/>
              <w:rPr>
                <w:sz w:val="24"/>
                <w:szCs w:val="24"/>
                <w:lang w:eastAsia="en-US"/>
              </w:rPr>
            </w:pPr>
            <w:r w:rsidRPr="00216BCF">
              <w:rPr>
                <w:sz w:val="24"/>
                <w:szCs w:val="24"/>
                <w:lang w:eastAsia="en-US"/>
              </w:rPr>
              <w:t>Kainos balas apskaičiuojamas pagal formulę:</w:t>
            </w:r>
          </w:p>
          <w:p w14:paraId="12226EA2" w14:textId="77777777" w:rsidR="00216BCF" w:rsidRPr="00216BCF" w:rsidRDefault="00216BCF" w:rsidP="00216BCF">
            <w:pPr>
              <w:ind w:right="284"/>
              <w:jc w:val="both"/>
              <w:rPr>
                <w:sz w:val="24"/>
                <w:szCs w:val="24"/>
                <w:lang w:eastAsia="en-US"/>
              </w:rPr>
            </w:pPr>
          </w:p>
          <w:p w14:paraId="4DFAF69F" w14:textId="77777777" w:rsidR="00216BCF" w:rsidRPr="00216BCF" w:rsidRDefault="00216BCF" w:rsidP="00216BCF">
            <w:pPr>
              <w:ind w:right="284"/>
              <w:jc w:val="both"/>
              <w:rPr>
                <w:sz w:val="24"/>
                <w:szCs w:val="24"/>
                <w:lang w:eastAsia="en-US"/>
              </w:rPr>
            </w:pPr>
            <w:r w:rsidRPr="00216BCF">
              <w:rPr>
                <w:rFonts w:ascii="Cambria Math" w:hAnsi="Cambria Math" w:cs="Cambria Math"/>
                <w:sz w:val="24"/>
                <w:szCs w:val="24"/>
                <w:lang w:eastAsia="en-US"/>
              </w:rPr>
              <w:t>𝐶</w:t>
            </w:r>
            <w:r w:rsidRPr="00216BCF">
              <w:rPr>
                <w:sz w:val="24"/>
                <w:szCs w:val="24"/>
                <w:lang w:eastAsia="en-US"/>
              </w:rPr>
              <w:t xml:space="preserve"> = X  </w:t>
            </w:r>
            <w:proofErr w:type="spellStart"/>
            <w:r w:rsidRPr="00216BCF">
              <w:rPr>
                <w:sz w:val="24"/>
                <w:szCs w:val="24"/>
                <w:lang w:eastAsia="en-US"/>
              </w:rPr>
              <w:t>x</w:t>
            </w:r>
            <w:proofErr w:type="spellEnd"/>
            <w:r w:rsidRPr="00216BCF">
              <w:rPr>
                <w:sz w:val="24"/>
                <w:szCs w:val="24"/>
                <w:lang w:eastAsia="en-US"/>
              </w:rPr>
              <w:t xml:space="preserve">  </w:t>
            </w:r>
            <w:r w:rsidRPr="00216BCF">
              <w:rPr>
                <w:sz w:val="24"/>
                <w:szCs w:val="24"/>
                <w:u w:val="single"/>
                <w:lang w:eastAsia="en-US"/>
              </w:rPr>
              <w:t>(</w:t>
            </w:r>
            <w:proofErr w:type="spellStart"/>
            <w:r w:rsidRPr="00216BCF">
              <w:rPr>
                <w:sz w:val="24"/>
                <w:szCs w:val="24"/>
                <w:u w:val="single"/>
                <w:lang w:eastAsia="en-US"/>
              </w:rPr>
              <w:t>C</w:t>
            </w:r>
            <w:r w:rsidRPr="00216BCF">
              <w:rPr>
                <w:i/>
                <w:iCs/>
                <w:sz w:val="20"/>
                <w:szCs w:val="20"/>
                <w:u w:val="single"/>
                <w:lang w:eastAsia="en-US"/>
              </w:rPr>
              <w:t>max</w:t>
            </w:r>
            <w:proofErr w:type="spellEnd"/>
            <w:r w:rsidRPr="00216BCF">
              <w:rPr>
                <w:sz w:val="24"/>
                <w:szCs w:val="24"/>
                <w:u w:val="single"/>
                <w:lang w:eastAsia="en-US"/>
              </w:rPr>
              <w:t xml:space="preserve"> – C</w:t>
            </w:r>
            <w:r w:rsidRPr="00216BCF">
              <w:rPr>
                <w:i/>
                <w:iCs/>
                <w:sz w:val="24"/>
                <w:szCs w:val="24"/>
                <w:u w:val="single"/>
                <w:lang w:eastAsia="en-US"/>
              </w:rPr>
              <w:t>t</w:t>
            </w:r>
            <w:r w:rsidRPr="00216BCF">
              <w:rPr>
                <w:sz w:val="24"/>
                <w:szCs w:val="24"/>
                <w:u w:val="single"/>
                <w:lang w:eastAsia="en-US"/>
              </w:rPr>
              <w:t>)</w:t>
            </w:r>
          </w:p>
          <w:p w14:paraId="2FD40D53" w14:textId="77777777" w:rsidR="00216BCF" w:rsidRPr="00216BCF" w:rsidRDefault="00216BCF" w:rsidP="00216BCF">
            <w:pPr>
              <w:ind w:right="284"/>
              <w:jc w:val="both"/>
              <w:rPr>
                <w:sz w:val="24"/>
                <w:szCs w:val="24"/>
                <w:lang w:eastAsia="en-US"/>
              </w:rPr>
            </w:pPr>
            <w:r w:rsidRPr="00216BCF">
              <w:rPr>
                <w:sz w:val="24"/>
                <w:szCs w:val="24"/>
                <w:lang w:eastAsia="en-US"/>
              </w:rPr>
              <w:t xml:space="preserve">                     </w:t>
            </w:r>
            <w:proofErr w:type="spellStart"/>
            <w:r w:rsidRPr="00216BCF">
              <w:rPr>
                <w:sz w:val="24"/>
                <w:szCs w:val="24"/>
                <w:lang w:eastAsia="en-US"/>
              </w:rPr>
              <w:t>C</w:t>
            </w:r>
            <w:r w:rsidRPr="00216BCF">
              <w:rPr>
                <w:i/>
                <w:iCs/>
                <w:sz w:val="20"/>
                <w:szCs w:val="20"/>
                <w:lang w:eastAsia="en-US"/>
              </w:rPr>
              <w:t>max</w:t>
            </w:r>
            <w:proofErr w:type="spellEnd"/>
          </w:p>
          <w:p w14:paraId="751001A4" w14:textId="77777777" w:rsidR="00216BCF" w:rsidRPr="00216BCF" w:rsidRDefault="00216BCF" w:rsidP="00216BCF">
            <w:pPr>
              <w:ind w:right="284"/>
              <w:jc w:val="both"/>
              <w:rPr>
                <w:sz w:val="24"/>
                <w:szCs w:val="24"/>
                <w:lang w:eastAsia="en-US"/>
              </w:rPr>
            </w:pPr>
          </w:p>
          <w:p w14:paraId="021BDE47" w14:textId="77777777" w:rsidR="00216BCF" w:rsidRPr="00216BCF" w:rsidRDefault="00216BCF" w:rsidP="00216BCF">
            <w:pPr>
              <w:ind w:right="284"/>
              <w:jc w:val="both"/>
              <w:rPr>
                <w:sz w:val="24"/>
                <w:szCs w:val="24"/>
                <w:lang w:eastAsia="en-US"/>
              </w:rPr>
            </w:pPr>
            <w:r w:rsidRPr="00216BCF">
              <w:rPr>
                <w:sz w:val="24"/>
                <w:szCs w:val="24"/>
                <w:lang w:eastAsia="en-US"/>
              </w:rPr>
              <w:t>C = (1 - C</w:t>
            </w:r>
            <w:r w:rsidRPr="00216BCF">
              <w:rPr>
                <w:i/>
                <w:iCs/>
                <w:sz w:val="20"/>
                <w:szCs w:val="20"/>
                <w:lang w:eastAsia="en-US"/>
              </w:rPr>
              <w:t>t</w:t>
            </w:r>
            <w:r w:rsidRPr="00216BCF">
              <w:rPr>
                <w:sz w:val="24"/>
                <w:szCs w:val="24"/>
                <w:lang w:eastAsia="en-US"/>
              </w:rPr>
              <w:t xml:space="preserve"> /</w:t>
            </w:r>
            <w:proofErr w:type="spellStart"/>
            <w:r w:rsidRPr="00216BCF">
              <w:rPr>
                <w:sz w:val="24"/>
                <w:szCs w:val="24"/>
                <w:lang w:eastAsia="en-US"/>
              </w:rPr>
              <w:t>C</w:t>
            </w:r>
            <w:r w:rsidRPr="00216BCF">
              <w:rPr>
                <w:i/>
                <w:iCs/>
                <w:sz w:val="20"/>
                <w:szCs w:val="20"/>
                <w:lang w:eastAsia="en-US"/>
              </w:rPr>
              <w:t>max</w:t>
            </w:r>
            <w:proofErr w:type="spellEnd"/>
            <w:r w:rsidRPr="00216BCF">
              <w:rPr>
                <w:sz w:val="24"/>
                <w:szCs w:val="24"/>
                <w:lang w:eastAsia="en-US"/>
              </w:rPr>
              <w:t xml:space="preserve"> )* X</w:t>
            </w:r>
          </w:p>
          <w:p w14:paraId="022AFA47" w14:textId="77777777" w:rsidR="00216BCF" w:rsidRPr="00216BCF" w:rsidRDefault="00216BCF" w:rsidP="00216BCF">
            <w:pPr>
              <w:tabs>
                <w:tab w:val="left" w:pos="5474"/>
              </w:tabs>
              <w:ind w:right="284"/>
              <w:jc w:val="both"/>
              <w:rPr>
                <w:sz w:val="24"/>
                <w:szCs w:val="24"/>
                <w:lang w:eastAsia="en-US"/>
              </w:rPr>
            </w:pPr>
          </w:p>
          <w:p w14:paraId="45D016EA" w14:textId="77777777" w:rsidR="00216BCF" w:rsidRPr="00216BCF" w:rsidRDefault="00216BCF" w:rsidP="00216BCF">
            <w:pPr>
              <w:tabs>
                <w:tab w:val="left" w:pos="5474"/>
              </w:tabs>
              <w:ind w:right="284"/>
              <w:jc w:val="both"/>
              <w:rPr>
                <w:sz w:val="24"/>
                <w:szCs w:val="24"/>
                <w:lang w:eastAsia="en-US"/>
              </w:rPr>
            </w:pPr>
            <w:r w:rsidRPr="00216BCF">
              <w:rPr>
                <w:sz w:val="24"/>
                <w:szCs w:val="24"/>
                <w:lang w:eastAsia="en-US"/>
              </w:rPr>
              <w:t>Kur:</w:t>
            </w:r>
          </w:p>
          <w:p w14:paraId="5B0BE46C" w14:textId="2877CA10" w:rsidR="00216BCF" w:rsidRPr="00216BCF" w:rsidRDefault="00216BCF" w:rsidP="00216BCF">
            <w:pPr>
              <w:tabs>
                <w:tab w:val="left" w:pos="5332"/>
              </w:tabs>
              <w:jc w:val="both"/>
              <w:rPr>
                <w:sz w:val="24"/>
                <w:szCs w:val="24"/>
                <w:lang w:eastAsia="en-US"/>
              </w:rPr>
            </w:pPr>
            <w:r w:rsidRPr="00216BCF">
              <w:rPr>
                <w:rFonts w:ascii="Cambria Math" w:hAnsi="Cambria Math" w:cs="Cambria Math"/>
                <w:sz w:val="24"/>
                <w:szCs w:val="24"/>
                <w:lang w:eastAsia="en-US"/>
              </w:rPr>
              <w:t>𝐶</w:t>
            </w:r>
            <w:proofErr w:type="spellStart"/>
            <w:r w:rsidRPr="00216BCF">
              <w:rPr>
                <w:rFonts w:ascii="Cambria Math" w:hAnsi="Cambria Math" w:cs="Cambria Math"/>
                <w:i/>
                <w:iCs/>
                <w:sz w:val="20"/>
                <w:szCs w:val="20"/>
                <w:lang w:eastAsia="en-US"/>
              </w:rPr>
              <w:t>max</w:t>
            </w:r>
            <w:proofErr w:type="spellEnd"/>
            <w:r w:rsidRPr="00216BCF">
              <w:rPr>
                <w:sz w:val="24"/>
                <w:szCs w:val="24"/>
                <w:lang w:eastAsia="en-US"/>
              </w:rPr>
              <w:t xml:space="preserve"> – pirkimo maksimali kaina Eur su PVM</w:t>
            </w:r>
            <w:r w:rsidR="00AC2927" w:rsidRPr="00AC2927">
              <w:rPr>
                <w:sz w:val="24"/>
                <w:szCs w:val="24"/>
                <w:lang w:eastAsia="en-US"/>
              </w:rPr>
              <w:t xml:space="preserve"> </w:t>
            </w:r>
            <w:r w:rsidR="00AC2927" w:rsidRPr="00734E51">
              <w:rPr>
                <w:sz w:val="24"/>
                <w:szCs w:val="24"/>
                <w:lang w:eastAsia="en-US"/>
              </w:rPr>
              <w:t>(193</w:t>
            </w:r>
            <w:r w:rsidR="00734E51" w:rsidRPr="00734E51">
              <w:rPr>
                <w:sz w:val="24"/>
                <w:szCs w:val="24"/>
                <w:lang w:eastAsia="en-US"/>
              </w:rPr>
              <w:t xml:space="preserve"> </w:t>
            </w:r>
            <w:r w:rsidR="00AC2927" w:rsidRPr="00734E51">
              <w:rPr>
                <w:sz w:val="24"/>
                <w:szCs w:val="24"/>
                <w:lang w:eastAsia="en-US"/>
              </w:rPr>
              <w:t>600,00 Eur)</w:t>
            </w:r>
            <w:r w:rsidRPr="00734E51">
              <w:rPr>
                <w:sz w:val="24"/>
                <w:szCs w:val="24"/>
                <w:lang w:eastAsia="en-US"/>
              </w:rPr>
              <w:t>;</w:t>
            </w:r>
          </w:p>
          <w:p w14:paraId="7246D820" w14:textId="77777777" w:rsidR="00216BCF" w:rsidRPr="00216BCF" w:rsidRDefault="00216BCF" w:rsidP="00216BCF">
            <w:pPr>
              <w:tabs>
                <w:tab w:val="left" w:pos="5332"/>
              </w:tabs>
              <w:jc w:val="both"/>
              <w:rPr>
                <w:sz w:val="24"/>
                <w:szCs w:val="24"/>
                <w:lang w:eastAsia="en-US"/>
              </w:rPr>
            </w:pPr>
            <w:r w:rsidRPr="00216BCF">
              <w:rPr>
                <w:rFonts w:ascii="Cambria Math" w:hAnsi="Cambria Math" w:cs="Cambria Math"/>
                <w:sz w:val="24"/>
                <w:szCs w:val="24"/>
                <w:lang w:eastAsia="en-US"/>
              </w:rPr>
              <w:t>𝐶</w:t>
            </w:r>
            <w:r w:rsidRPr="00216BCF">
              <w:rPr>
                <w:rFonts w:ascii="Cambria Math" w:hAnsi="Cambria Math" w:cs="Cambria Math"/>
                <w:i/>
                <w:iCs/>
                <w:sz w:val="20"/>
                <w:szCs w:val="20"/>
                <w:lang w:eastAsia="en-US"/>
              </w:rPr>
              <w:t xml:space="preserve">t </w:t>
            </w:r>
            <w:r w:rsidRPr="00216BCF">
              <w:rPr>
                <w:sz w:val="24"/>
                <w:szCs w:val="24"/>
                <w:lang w:eastAsia="en-US"/>
              </w:rPr>
              <w:t>– vertinamo Tiekėjo pateikta pasiūlymo kaina, Eur su PVM;</w:t>
            </w:r>
          </w:p>
          <w:p w14:paraId="22DE3C1D" w14:textId="77777777" w:rsidR="00216BCF" w:rsidRPr="00216BCF" w:rsidRDefault="00216BCF" w:rsidP="00216BCF">
            <w:pPr>
              <w:ind w:right="284"/>
              <w:jc w:val="both"/>
              <w:rPr>
                <w:sz w:val="24"/>
                <w:szCs w:val="24"/>
                <w:lang w:eastAsia="en-US"/>
              </w:rPr>
            </w:pPr>
            <w:r w:rsidRPr="00216BCF">
              <w:rPr>
                <w:sz w:val="24"/>
                <w:szCs w:val="24"/>
                <w:lang w:eastAsia="en-US"/>
              </w:rPr>
              <w:t>X – lyginamasis svoris.</w:t>
            </w:r>
          </w:p>
        </w:tc>
      </w:tr>
      <w:tr w:rsidR="00216BCF" w:rsidRPr="00216BCF" w14:paraId="24F6DDC8" w14:textId="77777777" w:rsidTr="00216BCF">
        <w:tc>
          <w:tcPr>
            <w:tcW w:w="962" w:type="pct"/>
          </w:tcPr>
          <w:p w14:paraId="2F42B797" w14:textId="77777777" w:rsidR="00216BCF" w:rsidRPr="00216BCF" w:rsidRDefault="00216BCF" w:rsidP="00216BCF">
            <w:pPr>
              <w:tabs>
                <w:tab w:val="left" w:pos="1447"/>
              </w:tabs>
              <w:ind w:right="284"/>
              <w:jc w:val="both"/>
              <w:rPr>
                <w:sz w:val="24"/>
                <w:szCs w:val="24"/>
                <w:lang w:eastAsia="en-US"/>
              </w:rPr>
            </w:pPr>
            <w:r w:rsidRPr="00216BCF">
              <w:rPr>
                <w:sz w:val="24"/>
                <w:szCs w:val="24"/>
                <w:lang w:eastAsia="en-US"/>
              </w:rPr>
              <w:t>2. Socialinis kriterijus.</w:t>
            </w:r>
          </w:p>
          <w:p w14:paraId="2D89E9DB" w14:textId="77777777" w:rsidR="00216BCF" w:rsidRPr="00216BCF" w:rsidRDefault="00216BCF" w:rsidP="00216BCF">
            <w:pPr>
              <w:tabs>
                <w:tab w:val="left" w:pos="1447"/>
              </w:tabs>
              <w:ind w:right="284"/>
              <w:jc w:val="both"/>
              <w:rPr>
                <w:sz w:val="24"/>
                <w:szCs w:val="24"/>
                <w:lang w:eastAsia="en-US"/>
              </w:rPr>
            </w:pPr>
            <w:r w:rsidRPr="00216BCF">
              <w:rPr>
                <w:sz w:val="24"/>
                <w:szCs w:val="24"/>
                <w:lang w:eastAsia="en-US"/>
              </w:rPr>
              <w:t>Paslaugų suteikimui</w:t>
            </w:r>
          </w:p>
          <w:p w14:paraId="1EDD53C6" w14:textId="77777777" w:rsidR="00216BCF" w:rsidRPr="00216BCF" w:rsidRDefault="00216BCF" w:rsidP="00216BCF">
            <w:pPr>
              <w:tabs>
                <w:tab w:val="left" w:pos="1447"/>
              </w:tabs>
              <w:ind w:right="284"/>
              <w:jc w:val="both"/>
              <w:rPr>
                <w:sz w:val="24"/>
                <w:szCs w:val="24"/>
                <w:lang w:eastAsia="en-US"/>
              </w:rPr>
            </w:pPr>
            <w:r w:rsidRPr="00216BCF">
              <w:rPr>
                <w:sz w:val="24"/>
                <w:szCs w:val="24"/>
                <w:lang w:eastAsia="en-US"/>
              </w:rPr>
              <w:lastRenderedPageBreak/>
              <w:t>įdarbintų nepalankioje</w:t>
            </w:r>
          </w:p>
          <w:p w14:paraId="2BE384E9" w14:textId="77777777" w:rsidR="00216BCF" w:rsidRPr="00216BCF" w:rsidRDefault="00216BCF" w:rsidP="00216BCF">
            <w:pPr>
              <w:tabs>
                <w:tab w:val="left" w:pos="1447"/>
              </w:tabs>
              <w:ind w:right="284"/>
              <w:jc w:val="both"/>
              <w:rPr>
                <w:sz w:val="24"/>
                <w:szCs w:val="24"/>
                <w:lang w:eastAsia="en-US"/>
              </w:rPr>
            </w:pPr>
            <w:r w:rsidRPr="00216BCF">
              <w:rPr>
                <w:sz w:val="24"/>
                <w:szCs w:val="24"/>
                <w:lang w:eastAsia="en-US"/>
              </w:rPr>
              <w:t>padėtyje esančių asmenų</w:t>
            </w:r>
          </w:p>
          <w:p w14:paraId="526E980A" w14:textId="77777777" w:rsidR="00216BCF" w:rsidRPr="00216BCF" w:rsidRDefault="00216BCF" w:rsidP="00216BCF">
            <w:pPr>
              <w:tabs>
                <w:tab w:val="left" w:pos="1163"/>
              </w:tabs>
              <w:ind w:right="22"/>
              <w:jc w:val="both"/>
              <w:rPr>
                <w:sz w:val="24"/>
                <w:szCs w:val="24"/>
                <w:lang w:eastAsia="en-US"/>
              </w:rPr>
            </w:pPr>
            <w:r w:rsidRPr="00216BCF">
              <w:rPr>
                <w:sz w:val="24"/>
                <w:szCs w:val="24"/>
                <w:lang w:eastAsia="en-US"/>
              </w:rPr>
              <w:t>skaičius (SOC)</w:t>
            </w:r>
            <w:r w:rsidRPr="00216BCF">
              <w:rPr>
                <w:b/>
                <w:bCs/>
                <w:sz w:val="24"/>
                <w:szCs w:val="24"/>
                <w:lang w:eastAsia="en-US"/>
              </w:rPr>
              <w:t>*</w:t>
            </w:r>
          </w:p>
        </w:tc>
        <w:tc>
          <w:tcPr>
            <w:tcW w:w="945" w:type="pct"/>
          </w:tcPr>
          <w:p w14:paraId="77CB96B7" w14:textId="77777777" w:rsidR="00216BCF" w:rsidRPr="00216BCF" w:rsidRDefault="00216BCF" w:rsidP="00216BCF">
            <w:pPr>
              <w:ind w:right="284"/>
              <w:jc w:val="center"/>
              <w:rPr>
                <w:sz w:val="24"/>
                <w:szCs w:val="24"/>
                <w:lang w:eastAsia="en-US"/>
              </w:rPr>
            </w:pPr>
            <w:r w:rsidRPr="00216BCF">
              <w:rPr>
                <w:sz w:val="24"/>
                <w:szCs w:val="24"/>
                <w:lang w:eastAsia="en-US"/>
              </w:rPr>
              <w:lastRenderedPageBreak/>
              <w:t>3</w:t>
            </w:r>
          </w:p>
        </w:tc>
        <w:tc>
          <w:tcPr>
            <w:tcW w:w="3093" w:type="pct"/>
          </w:tcPr>
          <w:p w14:paraId="5861D793" w14:textId="77777777" w:rsidR="00216BCF" w:rsidRPr="00216BCF" w:rsidRDefault="00216BCF" w:rsidP="00216BCF">
            <w:pPr>
              <w:jc w:val="both"/>
              <w:rPr>
                <w:sz w:val="24"/>
                <w:szCs w:val="24"/>
                <w:lang w:eastAsia="en-US"/>
              </w:rPr>
            </w:pPr>
            <w:r w:rsidRPr="00216BCF">
              <w:rPr>
                <w:sz w:val="24"/>
                <w:szCs w:val="24"/>
                <w:lang w:eastAsia="en-US"/>
              </w:rPr>
              <w:t>Tiekėjas ir (ar) subrangovas, jeigu jis pasitelkiamas, sutarties vykdymui įsipareigoja įdarbinti** arba paskirti įdarbintą (-</w:t>
            </w:r>
            <w:proofErr w:type="spellStart"/>
            <w:r w:rsidRPr="00216BCF">
              <w:rPr>
                <w:sz w:val="24"/>
                <w:szCs w:val="24"/>
                <w:lang w:eastAsia="en-US"/>
              </w:rPr>
              <w:t>us</w:t>
            </w:r>
            <w:proofErr w:type="spellEnd"/>
            <w:r w:rsidRPr="00216BCF">
              <w:rPr>
                <w:sz w:val="24"/>
                <w:szCs w:val="24"/>
                <w:lang w:eastAsia="en-US"/>
              </w:rPr>
              <w:t>) nepalankioje padėtyje esantį (-</w:t>
            </w:r>
            <w:proofErr w:type="spellStart"/>
            <w:r w:rsidRPr="00216BCF">
              <w:rPr>
                <w:sz w:val="24"/>
                <w:szCs w:val="24"/>
                <w:lang w:eastAsia="en-US"/>
              </w:rPr>
              <w:t>čius</w:t>
            </w:r>
            <w:proofErr w:type="spellEnd"/>
            <w:r w:rsidRPr="00216BCF">
              <w:rPr>
                <w:sz w:val="24"/>
                <w:szCs w:val="24"/>
                <w:lang w:eastAsia="en-US"/>
              </w:rPr>
              <w:t>) asmenį (-</w:t>
            </w:r>
            <w:proofErr w:type="spellStart"/>
            <w:r w:rsidRPr="00216BCF">
              <w:rPr>
                <w:sz w:val="24"/>
                <w:szCs w:val="24"/>
                <w:lang w:eastAsia="en-US"/>
              </w:rPr>
              <w:t>is</w:t>
            </w:r>
            <w:proofErr w:type="spellEnd"/>
            <w:r w:rsidRPr="00216BCF">
              <w:rPr>
                <w:sz w:val="24"/>
                <w:szCs w:val="24"/>
                <w:lang w:eastAsia="en-US"/>
              </w:rPr>
              <w:t xml:space="preserve">) tiesiogiai </w:t>
            </w:r>
            <w:r w:rsidRPr="00216BCF">
              <w:rPr>
                <w:sz w:val="24"/>
                <w:szCs w:val="24"/>
                <w:lang w:eastAsia="en-US"/>
              </w:rPr>
              <w:lastRenderedPageBreak/>
              <w:t>atlikti pirkimo vykdytojo nurodytas užduotis (teikti paslaugas), susijusias su Pirkimo sutarties vykdymu.</w:t>
            </w:r>
          </w:p>
          <w:p w14:paraId="3C980E3A" w14:textId="77777777" w:rsidR="00216BCF" w:rsidRPr="00216BCF" w:rsidRDefault="00216BCF" w:rsidP="00216BCF">
            <w:pPr>
              <w:jc w:val="both"/>
              <w:rPr>
                <w:sz w:val="24"/>
                <w:szCs w:val="24"/>
                <w:lang w:eastAsia="en-US"/>
              </w:rPr>
            </w:pPr>
            <w:r w:rsidRPr="00216BCF">
              <w:rPr>
                <w:sz w:val="24"/>
                <w:szCs w:val="24"/>
                <w:lang w:eastAsia="en-US"/>
              </w:rPr>
              <w:t>Įsipareigojamų įdarbinti ar paskirtų įdarbintų asmenų skaičius nurodomas specialiųjų pirkimo sąlygų 6 priede.</w:t>
            </w:r>
          </w:p>
          <w:p w14:paraId="30668929" w14:textId="77777777" w:rsidR="00216BCF" w:rsidRPr="00216BCF" w:rsidRDefault="00216BCF" w:rsidP="00216BCF">
            <w:pPr>
              <w:jc w:val="both"/>
              <w:rPr>
                <w:sz w:val="24"/>
                <w:szCs w:val="24"/>
                <w:lang w:eastAsia="en-US"/>
              </w:rPr>
            </w:pPr>
          </w:p>
          <w:p w14:paraId="68A8A54F" w14:textId="77777777" w:rsidR="00216BCF" w:rsidRPr="00216BCF" w:rsidRDefault="00216BCF" w:rsidP="00216BCF">
            <w:pPr>
              <w:jc w:val="both"/>
              <w:rPr>
                <w:b/>
                <w:bCs/>
                <w:sz w:val="24"/>
                <w:szCs w:val="24"/>
                <w:lang w:eastAsia="en-US"/>
              </w:rPr>
            </w:pPr>
            <w:r w:rsidRPr="00216BCF">
              <w:rPr>
                <w:b/>
                <w:bCs/>
                <w:sz w:val="24"/>
                <w:szCs w:val="24"/>
                <w:lang w:eastAsia="en-US"/>
              </w:rPr>
              <w:t>Už SOC kriterijų tiesiogiai suteikiami balai:</w:t>
            </w:r>
          </w:p>
          <w:p w14:paraId="28DAC97A" w14:textId="77777777" w:rsidR="00216BCF" w:rsidRPr="00216BCF" w:rsidRDefault="00216BCF" w:rsidP="00216BCF">
            <w:pPr>
              <w:jc w:val="both"/>
              <w:rPr>
                <w:sz w:val="24"/>
                <w:szCs w:val="24"/>
                <w:lang w:eastAsia="en-US"/>
              </w:rPr>
            </w:pPr>
            <w:r w:rsidRPr="00216BCF">
              <w:rPr>
                <w:b/>
                <w:bCs/>
                <w:sz w:val="24"/>
                <w:szCs w:val="24"/>
                <w:lang w:eastAsia="en-US"/>
              </w:rPr>
              <w:t>SOC – 0 balų</w:t>
            </w:r>
            <w:r w:rsidRPr="00216BCF">
              <w:rPr>
                <w:sz w:val="24"/>
                <w:szCs w:val="24"/>
                <w:lang w:eastAsia="en-US"/>
              </w:rPr>
              <w:t>, jeigu tiekėjas Paslaugoms teikti neįsipareigoja įdarbinti ar paskirti įdarbintą asmenį (-</w:t>
            </w:r>
            <w:proofErr w:type="spellStart"/>
            <w:r w:rsidRPr="00216BCF">
              <w:rPr>
                <w:sz w:val="24"/>
                <w:szCs w:val="24"/>
                <w:lang w:eastAsia="en-US"/>
              </w:rPr>
              <w:t>is</w:t>
            </w:r>
            <w:proofErr w:type="spellEnd"/>
            <w:r w:rsidRPr="00216BCF">
              <w:rPr>
                <w:sz w:val="24"/>
                <w:szCs w:val="24"/>
                <w:lang w:eastAsia="en-US"/>
              </w:rPr>
              <w:t>) iš nurodytų nepalankioje padėtyje esančių tikslinių asmenų grupės (-</w:t>
            </w:r>
            <w:proofErr w:type="spellStart"/>
            <w:r w:rsidRPr="00216BCF">
              <w:rPr>
                <w:sz w:val="24"/>
                <w:szCs w:val="24"/>
                <w:lang w:eastAsia="en-US"/>
              </w:rPr>
              <w:t>ių</w:t>
            </w:r>
            <w:proofErr w:type="spellEnd"/>
            <w:r w:rsidRPr="00216BCF">
              <w:rPr>
                <w:sz w:val="24"/>
                <w:szCs w:val="24"/>
                <w:lang w:eastAsia="en-US"/>
              </w:rPr>
              <w:t>);</w:t>
            </w:r>
          </w:p>
          <w:p w14:paraId="6C7017DF" w14:textId="77777777" w:rsidR="00216BCF" w:rsidRPr="00216BCF" w:rsidRDefault="00216BCF" w:rsidP="00216BCF">
            <w:pPr>
              <w:jc w:val="both"/>
              <w:rPr>
                <w:sz w:val="24"/>
                <w:szCs w:val="24"/>
                <w:lang w:eastAsia="en-US"/>
              </w:rPr>
            </w:pPr>
            <w:r w:rsidRPr="00216BCF">
              <w:rPr>
                <w:b/>
                <w:bCs/>
                <w:sz w:val="24"/>
                <w:szCs w:val="24"/>
                <w:lang w:eastAsia="en-US"/>
              </w:rPr>
              <w:t>SOC – 1 balas</w:t>
            </w:r>
            <w:r w:rsidRPr="00216BCF">
              <w:rPr>
                <w:sz w:val="24"/>
                <w:szCs w:val="24"/>
                <w:lang w:eastAsia="en-US"/>
              </w:rPr>
              <w:t>, jeigu tiekėjas Paslaugoms teikti įsipareigoja įdarbinti ar paskirti įdarbintą 1 asmenį iš nurodytų nepalankioje padėtyje esančių tikslinių asmenų grupės (-</w:t>
            </w:r>
            <w:proofErr w:type="spellStart"/>
            <w:r w:rsidRPr="00216BCF">
              <w:rPr>
                <w:sz w:val="24"/>
                <w:szCs w:val="24"/>
                <w:lang w:eastAsia="en-US"/>
              </w:rPr>
              <w:t>ių</w:t>
            </w:r>
            <w:proofErr w:type="spellEnd"/>
            <w:r w:rsidRPr="00216BCF">
              <w:rPr>
                <w:sz w:val="24"/>
                <w:szCs w:val="24"/>
                <w:lang w:eastAsia="en-US"/>
              </w:rPr>
              <w:t>);</w:t>
            </w:r>
          </w:p>
          <w:p w14:paraId="2350BBF3" w14:textId="77777777" w:rsidR="00216BCF" w:rsidRPr="00216BCF" w:rsidRDefault="00216BCF" w:rsidP="00216BCF">
            <w:pPr>
              <w:jc w:val="both"/>
              <w:rPr>
                <w:sz w:val="24"/>
                <w:szCs w:val="24"/>
                <w:lang w:eastAsia="en-US"/>
              </w:rPr>
            </w:pPr>
            <w:r w:rsidRPr="00216BCF">
              <w:rPr>
                <w:b/>
                <w:bCs/>
                <w:sz w:val="24"/>
                <w:szCs w:val="24"/>
                <w:lang w:eastAsia="en-US"/>
              </w:rPr>
              <w:t>SOC – 2 balai</w:t>
            </w:r>
            <w:r w:rsidRPr="00216BCF">
              <w:rPr>
                <w:sz w:val="24"/>
                <w:szCs w:val="24"/>
                <w:lang w:eastAsia="en-US"/>
              </w:rPr>
              <w:t>, jeigu tiekėjas Paslaugoms teikti įsipareigoja įdarbinti ar paskirti įdarbintus 2 asmenis iš nurodytų nepalankioje padėtyje esančių tikslinių asmenų grupės (-</w:t>
            </w:r>
            <w:proofErr w:type="spellStart"/>
            <w:r w:rsidRPr="00216BCF">
              <w:rPr>
                <w:sz w:val="24"/>
                <w:szCs w:val="24"/>
                <w:lang w:eastAsia="en-US"/>
              </w:rPr>
              <w:t>ių</w:t>
            </w:r>
            <w:proofErr w:type="spellEnd"/>
            <w:r w:rsidRPr="00216BCF">
              <w:rPr>
                <w:sz w:val="24"/>
                <w:szCs w:val="24"/>
                <w:lang w:eastAsia="en-US"/>
              </w:rPr>
              <w:t>);</w:t>
            </w:r>
          </w:p>
          <w:p w14:paraId="6B472F84" w14:textId="77777777" w:rsidR="00216BCF" w:rsidRPr="00216BCF" w:rsidRDefault="00216BCF" w:rsidP="00216BCF">
            <w:pPr>
              <w:jc w:val="both"/>
              <w:rPr>
                <w:sz w:val="24"/>
                <w:szCs w:val="24"/>
                <w:lang w:eastAsia="en-US"/>
              </w:rPr>
            </w:pPr>
            <w:r w:rsidRPr="00216BCF">
              <w:rPr>
                <w:b/>
                <w:bCs/>
                <w:sz w:val="24"/>
                <w:szCs w:val="24"/>
                <w:lang w:eastAsia="en-US"/>
              </w:rPr>
              <w:t>SOC – 3 balai</w:t>
            </w:r>
            <w:r w:rsidRPr="00216BCF">
              <w:rPr>
                <w:sz w:val="24"/>
                <w:szCs w:val="24"/>
                <w:lang w:eastAsia="en-US"/>
              </w:rPr>
              <w:t>, jeigu tiekėjas Paslaugoms teikti įsipareigoja įdarbinti ar paskirti įdarbintus 3 ir daugiau asmenis iš nurodytų nepalankioje padėtyje esančių tikslinių asmenų grupės (-</w:t>
            </w:r>
            <w:proofErr w:type="spellStart"/>
            <w:r w:rsidRPr="00216BCF">
              <w:rPr>
                <w:sz w:val="24"/>
                <w:szCs w:val="24"/>
                <w:lang w:eastAsia="en-US"/>
              </w:rPr>
              <w:t>ių</w:t>
            </w:r>
            <w:proofErr w:type="spellEnd"/>
            <w:r w:rsidRPr="00216BCF">
              <w:rPr>
                <w:sz w:val="24"/>
                <w:szCs w:val="24"/>
                <w:lang w:eastAsia="en-US"/>
              </w:rPr>
              <w:t>).</w:t>
            </w:r>
          </w:p>
        </w:tc>
      </w:tr>
    </w:tbl>
    <w:p w14:paraId="2DA6FAD4" w14:textId="77777777" w:rsidR="00216BCF" w:rsidRPr="00216BCF" w:rsidRDefault="00216BCF" w:rsidP="00216BCF">
      <w:pPr>
        <w:spacing w:after="0" w:line="240" w:lineRule="auto"/>
        <w:ind w:right="284" w:firstLine="720"/>
        <w:jc w:val="both"/>
        <w:rPr>
          <w:rFonts w:ascii="Times New Roman" w:eastAsia="Arial Unicode MS" w:hAnsi="Times New Roman" w:cs="Times New Roman"/>
          <w:sz w:val="24"/>
          <w:szCs w:val="24"/>
          <w:lang w:eastAsia="en-US"/>
        </w:rPr>
      </w:pPr>
    </w:p>
    <w:p w14:paraId="3C2A8E43" w14:textId="77777777" w:rsidR="00216BCF" w:rsidRPr="00216BCF" w:rsidRDefault="00216BCF" w:rsidP="00216BCF">
      <w:pPr>
        <w:spacing w:after="0" w:line="240" w:lineRule="auto"/>
        <w:ind w:right="-7" w:firstLine="720"/>
        <w:jc w:val="both"/>
        <w:rPr>
          <w:rFonts w:ascii="Times New Roman" w:eastAsia="Arial Unicode MS" w:hAnsi="Times New Roman" w:cs="Times New Roman"/>
          <w:sz w:val="24"/>
          <w:szCs w:val="24"/>
          <w:lang w:eastAsia="en-US"/>
        </w:rPr>
      </w:pPr>
    </w:p>
    <w:p w14:paraId="47A064C0" w14:textId="0F271DAF"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b/>
          <w:bCs/>
          <w:sz w:val="24"/>
          <w:szCs w:val="24"/>
          <w:lang w:eastAsia="en-US"/>
        </w:rPr>
        <w:t>*</w:t>
      </w:r>
      <w:r w:rsidR="00DA5976" w:rsidRPr="00D843D7">
        <w:rPr>
          <w:rFonts w:ascii="Times New Roman" w:eastAsia="Arial Unicode MS" w:hAnsi="Times New Roman" w:cs="Times New Roman"/>
          <w:b/>
          <w:bCs/>
          <w:sz w:val="24"/>
          <w:szCs w:val="24"/>
          <w:lang w:eastAsia="en-US"/>
        </w:rPr>
        <w:t xml:space="preserve"> </w:t>
      </w:r>
      <w:r w:rsidRPr="00216BCF">
        <w:rPr>
          <w:rFonts w:ascii="Times New Roman" w:eastAsia="Arial Unicode MS" w:hAnsi="Times New Roman" w:cs="Times New Roman"/>
          <w:b/>
          <w:bCs/>
          <w:sz w:val="24"/>
          <w:szCs w:val="24"/>
          <w:lang w:eastAsia="en-US"/>
        </w:rPr>
        <w:t>Socialinis kokybės kriterijus</w:t>
      </w:r>
      <w:r w:rsidRPr="00216BCF">
        <w:rPr>
          <w:rFonts w:ascii="Times New Roman" w:eastAsia="Arial Unicode MS" w:hAnsi="Times New Roman" w:cs="Times New Roman"/>
          <w:sz w:val="24"/>
          <w:szCs w:val="24"/>
          <w:lang w:eastAsia="en-US"/>
        </w:rPr>
        <w:t xml:space="preserve"> – sutarties tiesioginiam vykdymui tiekėjas įsipareigotų įdarbinti arba paskirti įdarbintą (-</w:t>
      </w:r>
      <w:proofErr w:type="spellStart"/>
      <w:r w:rsidRPr="00216BCF">
        <w:rPr>
          <w:rFonts w:ascii="Times New Roman" w:eastAsia="Arial Unicode MS" w:hAnsi="Times New Roman" w:cs="Times New Roman"/>
          <w:sz w:val="24"/>
          <w:szCs w:val="24"/>
          <w:lang w:eastAsia="en-US"/>
        </w:rPr>
        <w:t>us</w:t>
      </w:r>
      <w:proofErr w:type="spellEnd"/>
      <w:r w:rsidRPr="00216BCF">
        <w:rPr>
          <w:rFonts w:ascii="Times New Roman" w:eastAsia="Arial Unicode MS" w:hAnsi="Times New Roman" w:cs="Times New Roman"/>
          <w:sz w:val="24"/>
          <w:szCs w:val="24"/>
          <w:lang w:eastAsia="en-US"/>
        </w:rPr>
        <w:t>) 1-3 remiamą (-</w:t>
      </w:r>
      <w:proofErr w:type="spellStart"/>
      <w:r w:rsidRPr="00216BCF">
        <w:rPr>
          <w:rFonts w:ascii="Times New Roman" w:eastAsia="Arial Unicode MS" w:hAnsi="Times New Roman" w:cs="Times New Roman"/>
          <w:sz w:val="24"/>
          <w:szCs w:val="24"/>
          <w:lang w:eastAsia="en-US"/>
        </w:rPr>
        <w:t>us</w:t>
      </w:r>
      <w:proofErr w:type="spellEnd"/>
      <w:r w:rsidRPr="00216BCF">
        <w:rPr>
          <w:rFonts w:ascii="Times New Roman" w:eastAsia="Arial Unicode MS" w:hAnsi="Times New Roman" w:cs="Times New Roman"/>
          <w:sz w:val="24"/>
          <w:szCs w:val="24"/>
          <w:lang w:eastAsia="en-US"/>
        </w:rPr>
        <w:t>) asmenį (-</w:t>
      </w:r>
      <w:proofErr w:type="spellStart"/>
      <w:r w:rsidRPr="00216BCF">
        <w:rPr>
          <w:rFonts w:ascii="Times New Roman" w:eastAsia="Arial Unicode MS" w:hAnsi="Times New Roman" w:cs="Times New Roman"/>
          <w:sz w:val="24"/>
          <w:szCs w:val="24"/>
          <w:lang w:eastAsia="en-US"/>
        </w:rPr>
        <w:t>is</w:t>
      </w:r>
      <w:proofErr w:type="spellEnd"/>
      <w:r w:rsidRPr="00216BCF">
        <w:rPr>
          <w:rFonts w:ascii="Times New Roman" w:eastAsia="Arial Unicode MS" w:hAnsi="Times New Roman" w:cs="Times New Roman"/>
          <w:sz w:val="24"/>
          <w:szCs w:val="24"/>
          <w:lang w:eastAsia="en-US"/>
        </w:rPr>
        <w:t>), kuris (-</w:t>
      </w:r>
      <w:proofErr w:type="spellStart"/>
      <w:r w:rsidRPr="00216BCF">
        <w:rPr>
          <w:rFonts w:ascii="Times New Roman" w:eastAsia="Arial Unicode MS" w:hAnsi="Times New Roman" w:cs="Times New Roman"/>
          <w:sz w:val="24"/>
          <w:szCs w:val="24"/>
          <w:lang w:eastAsia="en-US"/>
        </w:rPr>
        <w:t>ie</w:t>
      </w:r>
      <w:proofErr w:type="spellEnd"/>
      <w:r w:rsidRPr="00216BCF">
        <w:rPr>
          <w:rFonts w:ascii="Times New Roman" w:eastAsia="Arial Unicode MS" w:hAnsi="Times New Roman" w:cs="Times New Roman"/>
          <w:sz w:val="24"/>
          <w:szCs w:val="24"/>
          <w:lang w:eastAsia="en-US"/>
        </w:rPr>
        <w:t>) priklauso šiai (-</w:t>
      </w:r>
      <w:proofErr w:type="spellStart"/>
      <w:r w:rsidRPr="00216BCF">
        <w:rPr>
          <w:rFonts w:ascii="Times New Roman" w:eastAsia="Arial Unicode MS" w:hAnsi="Times New Roman" w:cs="Times New Roman"/>
          <w:sz w:val="24"/>
          <w:szCs w:val="24"/>
          <w:lang w:eastAsia="en-US"/>
        </w:rPr>
        <w:t>ioms</w:t>
      </w:r>
      <w:proofErr w:type="spellEnd"/>
      <w:r w:rsidRPr="00216BCF">
        <w:rPr>
          <w:rFonts w:ascii="Times New Roman" w:eastAsia="Arial Unicode MS" w:hAnsi="Times New Roman" w:cs="Times New Roman"/>
          <w:sz w:val="24"/>
          <w:szCs w:val="24"/>
          <w:lang w:eastAsia="en-US"/>
        </w:rPr>
        <w:t>) tikslinei (-</w:t>
      </w:r>
      <w:proofErr w:type="spellStart"/>
      <w:r w:rsidRPr="00216BCF">
        <w:rPr>
          <w:rFonts w:ascii="Times New Roman" w:eastAsia="Arial Unicode MS" w:hAnsi="Times New Roman" w:cs="Times New Roman"/>
          <w:sz w:val="24"/>
          <w:szCs w:val="24"/>
          <w:lang w:eastAsia="en-US"/>
        </w:rPr>
        <w:t>ėms</w:t>
      </w:r>
      <w:proofErr w:type="spellEnd"/>
      <w:r w:rsidRPr="00216BCF">
        <w:rPr>
          <w:rFonts w:ascii="Times New Roman" w:eastAsia="Arial Unicode MS" w:hAnsi="Times New Roman" w:cs="Times New Roman"/>
          <w:sz w:val="24"/>
          <w:szCs w:val="24"/>
          <w:lang w:eastAsia="en-US"/>
        </w:rPr>
        <w:t>) grupei (-</w:t>
      </w:r>
      <w:proofErr w:type="spellStart"/>
      <w:r w:rsidRPr="00216BCF">
        <w:rPr>
          <w:rFonts w:ascii="Times New Roman" w:eastAsia="Arial Unicode MS" w:hAnsi="Times New Roman" w:cs="Times New Roman"/>
          <w:sz w:val="24"/>
          <w:szCs w:val="24"/>
          <w:lang w:eastAsia="en-US"/>
        </w:rPr>
        <w:t>ėms</w:t>
      </w:r>
      <w:proofErr w:type="spellEnd"/>
      <w:r w:rsidRPr="00216BCF">
        <w:rPr>
          <w:rFonts w:ascii="Times New Roman" w:eastAsia="Arial Unicode MS" w:hAnsi="Times New Roman" w:cs="Times New Roman"/>
          <w:sz w:val="24"/>
          <w:szCs w:val="24"/>
          <w:lang w:eastAsia="en-US"/>
        </w:rPr>
        <w:t>) (Tiekėjas pasiūlymo formoje pasirenka konkrečią (-</w:t>
      </w:r>
      <w:proofErr w:type="spellStart"/>
      <w:r w:rsidRPr="00216BCF">
        <w:rPr>
          <w:rFonts w:ascii="Times New Roman" w:eastAsia="Arial Unicode MS" w:hAnsi="Times New Roman" w:cs="Times New Roman"/>
          <w:sz w:val="24"/>
          <w:szCs w:val="24"/>
          <w:lang w:eastAsia="en-US"/>
        </w:rPr>
        <w:t>ias</w:t>
      </w:r>
      <w:proofErr w:type="spellEnd"/>
      <w:r w:rsidRPr="00216BCF">
        <w:rPr>
          <w:rFonts w:ascii="Times New Roman" w:eastAsia="Arial Unicode MS" w:hAnsi="Times New Roman" w:cs="Times New Roman"/>
          <w:sz w:val="24"/>
          <w:szCs w:val="24"/>
          <w:lang w:eastAsia="en-US"/>
        </w:rPr>
        <w:t>) grupę (-</w:t>
      </w:r>
      <w:proofErr w:type="spellStart"/>
      <w:r w:rsidRPr="00216BCF">
        <w:rPr>
          <w:rFonts w:ascii="Times New Roman" w:eastAsia="Arial Unicode MS" w:hAnsi="Times New Roman" w:cs="Times New Roman"/>
          <w:sz w:val="24"/>
          <w:szCs w:val="24"/>
          <w:lang w:eastAsia="en-US"/>
        </w:rPr>
        <w:t>es</w:t>
      </w:r>
      <w:proofErr w:type="spellEnd"/>
      <w:r w:rsidRPr="00216BCF">
        <w:rPr>
          <w:rFonts w:ascii="Times New Roman" w:eastAsia="Arial Unicode MS" w:hAnsi="Times New Roman" w:cs="Times New Roman"/>
          <w:sz w:val="24"/>
          <w:szCs w:val="24"/>
          <w:lang w:eastAsia="en-US"/>
        </w:rPr>
        <w:t>) iš nurodytų asmenų ir nurodo jų skaičių):</w:t>
      </w:r>
    </w:p>
    <w:p w14:paraId="6F45ED5E"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1. negalią turintis (-</w:t>
      </w:r>
      <w:proofErr w:type="spellStart"/>
      <w:r w:rsidRPr="00216BCF">
        <w:rPr>
          <w:rFonts w:ascii="Times New Roman" w:eastAsia="Arial Unicode MS" w:hAnsi="Times New Roman" w:cs="Times New Roman"/>
          <w:sz w:val="24"/>
          <w:szCs w:val="24"/>
          <w:lang w:eastAsia="en-US"/>
        </w:rPr>
        <w:t>ys</w:t>
      </w:r>
      <w:proofErr w:type="spellEnd"/>
      <w:r w:rsidRPr="00216BCF">
        <w:rPr>
          <w:rFonts w:ascii="Times New Roman" w:eastAsia="Arial Unicode MS" w:hAnsi="Times New Roman" w:cs="Times New Roman"/>
          <w:sz w:val="24"/>
          <w:szCs w:val="24"/>
          <w:lang w:eastAsia="en-US"/>
        </w:rPr>
        <w:t>)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w:t>
      </w:r>
    </w:p>
    <w:p w14:paraId="68B02442"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faktiškai auginantis (-</w:t>
      </w:r>
      <w:proofErr w:type="spellStart"/>
      <w:r w:rsidRPr="00216BCF">
        <w:rPr>
          <w:rFonts w:ascii="Times New Roman" w:eastAsia="Arial Unicode MS" w:hAnsi="Times New Roman" w:cs="Times New Roman"/>
          <w:sz w:val="24"/>
          <w:szCs w:val="24"/>
          <w:lang w:eastAsia="en-US"/>
        </w:rPr>
        <w:t>ys</w:t>
      </w:r>
      <w:proofErr w:type="spellEnd"/>
      <w:r w:rsidRPr="00216BCF">
        <w:rPr>
          <w:rFonts w:ascii="Times New Roman" w:eastAsia="Arial Unicode MS" w:hAnsi="Times New Roman" w:cs="Times New Roman"/>
          <w:sz w:val="24"/>
          <w:szCs w:val="24"/>
          <w:lang w:eastAsia="en-US"/>
        </w:rPr>
        <w:t>) vaiką (įvaikį) su negalia iki 18 metų;</w:t>
      </w:r>
    </w:p>
    <w:p w14:paraId="486BF495"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3.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slaugantis (-</w:t>
      </w:r>
      <w:proofErr w:type="spellStart"/>
      <w:r w:rsidRPr="00216BCF">
        <w:rPr>
          <w:rFonts w:ascii="Times New Roman" w:eastAsia="Arial Unicode MS" w:hAnsi="Times New Roman" w:cs="Times New Roman"/>
          <w:sz w:val="24"/>
          <w:szCs w:val="24"/>
          <w:lang w:eastAsia="en-US"/>
        </w:rPr>
        <w:t>ys</w:t>
      </w:r>
      <w:proofErr w:type="spellEnd"/>
      <w:r w:rsidRPr="00216BCF">
        <w:rPr>
          <w:rFonts w:ascii="Times New Roman" w:eastAsia="Arial Unicode MS" w:hAnsi="Times New Roman" w:cs="Times New Roman"/>
          <w:sz w:val="24"/>
          <w:szCs w:val="24"/>
          <w:lang w:eastAsia="en-US"/>
        </w:rPr>
        <w:t>) (prižiūrintis (-</w:t>
      </w:r>
      <w:proofErr w:type="spellStart"/>
      <w:r w:rsidRPr="00216BCF">
        <w:rPr>
          <w:rFonts w:ascii="Times New Roman" w:eastAsia="Arial Unicode MS" w:hAnsi="Times New Roman" w:cs="Times New Roman"/>
          <w:sz w:val="24"/>
          <w:szCs w:val="24"/>
          <w:lang w:eastAsia="en-US"/>
        </w:rPr>
        <w:t>ys</w:t>
      </w:r>
      <w:proofErr w:type="spellEnd"/>
      <w:r w:rsidRPr="00216BCF">
        <w:rPr>
          <w:rFonts w:ascii="Times New Roman" w:eastAsia="Arial Unicode MS" w:hAnsi="Times New Roman" w:cs="Times New Roman"/>
          <w:sz w:val="24"/>
          <w:szCs w:val="24"/>
          <w:lang w:eastAsia="en-US"/>
        </w:rPr>
        <w:t>)) šeimos narius ar kartu gyvenančius asmenis, kuriems nustatyta nuolatinė slauga ar priežiūra;</w:t>
      </w:r>
    </w:p>
    <w:p w14:paraId="7092D496"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4.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kuriam (-</w:t>
      </w:r>
      <w:proofErr w:type="spellStart"/>
      <w:r w:rsidRPr="00216BCF">
        <w:rPr>
          <w:rFonts w:ascii="Times New Roman" w:eastAsia="Arial Unicode MS" w:hAnsi="Times New Roman" w:cs="Times New Roman"/>
          <w:sz w:val="24"/>
          <w:szCs w:val="24"/>
          <w:lang w:eastAsia="en-US"/>
        </w:rPr>
        <w:t>iems</w:t>
      </w:r>
      <w:proofErr w:type="spellEnd"/>
      <w:r w:rsidRPr="00216BCF">
        <w:rPr>
          <w:rFonts w:ascii="Times New Roman" w:eastAsia="Arial Unicode MS" w:hAnsi="Times New Roman" w:cs="Times New Roman"/>
          <w:sz w:val="24"/>
          <w:szCs w:val="24"/>
          <w:lang w:eastAsia="en-US"/>
        </w:rPr>
        <w:t>) suteiktas pabėgėlio statusas ar perkeliamojo asmens statusas, arba asmenys, kuriems suteikta papildoma ar laikinoji apsauga;</w:t>
      </w:r>
    </w:p>
    <w:p w14:paraId="4BF2843D"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5.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baigęs (-ę) psichologinės ir socialinės reabilitacijos programas, skirtas nuo psichoaktyviųjų medžiagų vartojimo priklausomiems asmenims reabilituoti;</w:t>
      </w:r>
    </w:p>
    <w:p w14:paraId="31C7FAD8"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6.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grįžęs (-ę) iš laisvės atėmimo vietų;</w:t>
      </w:r>
    </w:p>
    <w:p w14:paraId="5FEEEC69" w14:textId="77777777" w:rsidR="00216BCF" w:rsidRPr="00216BCF" w:rsidRDefault="00216BCF" w:rsidP="00216BCF">
      <w:pPr>
        <w:tabs>
          <w:tab w:val="left" w:pos="9348"/>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7. vyresnis (-i) kaip 55 metų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w:t>
      </w:r>
    </w:p>
    <w:p w14:paraId="6BF05DF8" w14:textId="77777777" w:rsidR="00216BCF" w:rsidRPr="00216BCF" w:rsidRDefault="00216BCF" w:rsidP="00216BCF">
      <w:pPr>
        <w:tabs>
          <w:tab w:val="left" w:pos="9348"/>
        </w:tabs>
        <w:spacing w:after="0" w:line="240" w:lineRule="auto"/>
        <w:ind w:right="284" w:firstLine="720"/>
        <w:jc w:val="both"/>
        <w:rPr>
          <w:rFonts w:ascii="Times New Roman" w:eastAsia="Arial Unicode MS" w:hAnsi="Times New Roman" w:cs="Times New Roman"/>
          <w:sz w:val="24"/>
          <w:szCs w:val="24"/>
          <w:lang w:eastAsia="en-US"/>
        </w:rPr>
      </w:pPr>
    </w:p>
    <w:p w14:paraId="7F51ED86" w14:textId="77777777" w:rsidR="00216BCF" w:rsidRPr="00216BCF" w:rsidRDefault="00216BCF" w:rsidP="00216BCF">
      <w:pPr>
        <w:tabs>
          <w:tab w:val="left" w:pos="9348"/>
        </w:tabs>
        <w:spacing w:after="0" w:line="240" w:lineRule="auto"/>
        <w:ind w:right="284"/>
        <w:jc w:val="both"/>
        <w:rPr>
          <w:rFonts w:ascii="Times New Roman" w:eastAsia="Arial Unicode MS" w:hAnsi="Times New Roman" w:cs="Times New Roman"/>
          <w:b/>
          <w:bCs/>
          <w:sz w:val="24"/>
          <w:szCs w:val="24"/>
          <w:lang w:eastAsia="en-US"/>
        </w:rPr>
      </w:pPr>
      <w:r w:rsidRPr="00216BCF">
        <w:rPr>
          <w:rFonts w:ascii="Times New Roman" w:eastAsia="Arial Unicode MS" w:hAnsi="Times New Roman" w:cs="Times New Roman"/>
          <w:b/>
          <w:bCs/>
          <w:sz w:val="24"/>
          <w:szCs w:val="24"/>
          <w:lang w:eastAsia="en-US"/>
        </w:rPr>
        <w:t>** Įdarbinimo paaiškinimas:</w:t>
      </w:r>
    </w:p>
    <w:p w14:paraId="05122665" w14:textId="77777777" w:rsidR="00216BCF" w:rsidRPr="00216BCF" w:rsidRDefault="00216BCF" w:rsidP="00216BCF">
      <w:pPr>
        <w:tabs>
          <w:tab w:val="left" w:pos="9214"/>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b/>
          <w:bCs/>
          <w:sz w:val="24"/>
          <w:szCs w:val="24"/>
          <w:lang w:eastAsia="en-US"/>
        </w:rPr>
        <w:t>a) įdarbinti asmenis sudarant darbo sutartį</w:t>
      </w:r>
      <w:r w:rsidRPr="00216BCF">
        <w:rPr>
          <w:rFonts w:ascii="Times New Roman" w:eastAsia="Arial Unicode MS" w:hAnsi="Times New Roman" w:cs="Times New Roman"/>
          <w:sz w:val="24"/>
          <w:szCs w:val="24"/>
          <w:lang w:eastAsia="en-US"/>
        </w:rPr>
        <w:t xml:space="preserve"> sutarties vykdymui reikalingoms paslaugoms teikti. Įdarbinimas gali apimti ir apmokymą, jeigu apmokymai yra susiję su įdarbinimu. Šiuo atveju tiekėjas paslaugų (sutarties) teikimo laikotarpiui turi įdarbinti asmenį (-</w:t>
      </w:r>
      <w:proofErr w:type="spellStart"/>
      <w:r w:rsidRPr="00216BCF">
        <w:rPr>
          <w:rFonts w:ascii="Times New Roman" w:eastAsia="Arial Unicode MS" w:hAnsi="Times New Roman" w:cs="Times New Roman"/>
          <w:sz w:val="24"/>
          <w:szCs w:val="24"/>
          <w:lang w:eastAsia="en-US"/>
        </w:rPr>
        <w:t>is</w:t>
      </w:r>
      <w:proofErr w:type="spellEnd"/>
      <w:r w:rsidRPr="00216BCF">
        <w:rPr>
          <w:rFonts w:ascii="Times New Roman" w:eastAsia="Arial Unicode MS" w:hAnsi="Times New Roman" w:cs="Times New Roman"/>
          <w:sz w:val="24"/>
          <w:szCs w:val="24"/>
          <w:lang w:eastAsia="en-US"/>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gali būti įdarbinti tiek pilnam etatui, tiek ir nepilnai darbo dienai, ir (arba),</w:t>
      </w:r>
    </w:p>
    <w:p w14:paraId="245795C8" w14:textId="2DF4A5BA" w:rsidR="00216BCF" w:rsidRPr="00216BCF" w:rsidRDefault="00216BCF" w:rsidP="00216BCF">
      <w:pPr>
        <w:tabs>
          <w:tab w:val="left" w:pos="9214"/>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b/>
          <w:bCs/>
          <w:sz w:val="24"/>
          <w:szCs w:val="24"/>
          <w:lang w:eastAsia="en-US"/>
        </w:rPr>
        <w:t>b) įdarbinti asmenis pagal pameistrystės darbo sutartį.</w:t>
      </w:r>
      <w:r w:rsidRPr="00216BCF">
        <w:rPr>
          <w:rFonts w:ascii="Times New Roman" w:eastAsia="Arial Unicode MS" w:hAnsi="Times New Roman" w:cs="Times New Roman"/>
          <w:sz w:val="24"/>
          <w:szCs w:val="24"/>
          <w:lang w:eastAsia="en-US"/>
        </w:rPr>
        <w:t xml:space="preserve"> Pameistrystė turi būti susijusi su perkamomis paslaugomis. Pažymėtina, kad įmonėje vienu metu leidžiama priimti dirbti-mokytis pameistriais ne </w:t>
      </w:r>
      <w:r w:rsidRPr="00216BCF">
        <w:rPr>
          <w:rFonts w:ascii="Times New Roman" w:eastAsia="Arial Unicode MS" w:hAnsi="Times New Roman" w:cs="Times New Roman"/>
          <w:sz w:val="24"/>
          <w:szCs w:val="24"/>
          <w:lang w:eastAsia="en-US"/>
        </w:rPr>
        <w:lastRenderedPageBreak/>
        <w:t>daugiau kaip</w:t>
      </w:r>
      <w:r w:rsidR="0054777C">
        <w:rPr>
          <w:rFonts w:ascii="Times New Roman" w:eastAsia="Arial Unicode MS" w:hAnsi="Times New Roman" w:cs="Times New Roman"/>
          <w:sz w:val="24"/>
          <w:szCs w:val="24"/>
          <w:lang w:eastAsia="en-US"/>
        </w:rPr>
        <w:t xml:space="preserve"> </w:t>
      </w:r>
      <w:r w:rsidRPr="00216BCF">
        <w:rPr>
          <w:rFonts w:ascii="Times New Roman" w:eastAsia="Arial Unicode MS" w:hAnsi="Times New Roman" w:cs="Times New Roman"/>
          <w:sz w:val="24"/>
          <w:szCs w:val="24"/>
          <w:lang w:eastAsia="en-US"/>
        </w:rPr>
        <w:t>10 proc. visų įmonėje su darbo sutartimis dirbančių asmenų. Jeigu įmonėje dirba iki 10 darbuotojų – leidžiama sudaryti tik vieną pameistrystės darbo sutartį, ir (arba),</w:t>
      </w:r>
    </w:p>
    <w:p w14:paraId="4F19F01F" w14:textId="77777777" w:rsidR="00216BCF" w:rsidRPr="00216BCF" w:rsidRDefault="00216BCF" w:rsidP="00216BCF">
      <w:pPr>
        <w:tabs>
          <w:tab w:val="left" w:pos="9214"/>
        </w:tabs>
        <w:spacing w:after="0" w:line="240" w:lineRule="auto"/>
        <w:ind w:right="-7"/>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b/>
          <w:bCs/>
          <w:sz w:val="24"/>
          <w:szCs w:val="24"/>
          <w:lang w:eastAsia="en-US"/>
        </w:rPr>
        <w:t>c) priimti asmenis stažuotei.</w:t>
      </w:r>
      <w:r w:rsidRPr="00216BCF">
        <w:rPr>
          <w:rFonts w:ascii="Times New Roman" w:eastAsia="Arial Unicode MS" w:hAnsi="Times New Roman" w:cs="Times New Roman"/>
          <w:sz w:val="24"/>
          <w:szCs w:val="24"/>
          <w:lang w:eastAsia="en-US"/>
        </w:rPr>
        <w:t xml:space="preserve"> Stažuotė turi būti susijusi su perkamomis paslaugomis. Stažuotė yra neapmokama ir nesukuria darbo santykių su tiekėju. Stažuotė negali trukti ilgiau kaip 6 (šešis) mėnesius. Asmeniui (</w:t>
      </w:r>
      <w:proofErr w:type="spellStart"/>
      <w:r w:rsidRPr="00216BCF">
        <w:rPr>
          <w:rFonts w:ascii="Times New Roman" w:eastAsia="Arial Unicode MS" w:hAnsi="Times New Roman" w:cs="Times New Roman"/>
          <w:sz w:val="24"/>
          <w:szCs w:val="24"/>
          <w:lang w:eastAsia="en-US"/>
        </w:rPr>
        <w:t>t.y</w:t>
      </w:r>
      <w:proofErr w:type="spellEnd"/>
      <w:r w:rsidRPr="00216BCF">
        <w:rPr>
          <w:rFonts w:ascii="Times New Roman" w:eastAsia="Arial Unicode MS" w:hAnsi="Times New Roman" w:cs="Times New Roman"/>
          <w:sz w:val="24"/>
          <w:szCs w:val="24"/>
          <w:lang w:eastAsia="en-US"/>
        </w:rPr>
        <w:t>. stažuotojui) turi būti užtikrintas stažavimasis ne mažiau kaip 20 valandų, bet ne daugiau kaip 40 valandų per savaitę.</w:t>
      </w:r>
    </w:p>
    <w:p w14:paraId="311DC6A1" w14:textId="77777777" w:rsidR="00216BCF" w:rsidRPr="00216BCF" w:rsidRDefault="00216BCF" w:rsidP="00216BCF">
      <w:pPr>
        <w:tabs>
          <w:tab w:val="left" w:pos="9348"/>
        </w:tabs>
        <w:spacing w:after="0" w:line="240" w:lineRule="auto"/>
        <w:ind w:right="284"/>
        <w:jc w:val="both"/>
        <w:rPr>
          <w:rFonts w:ascii="Times New Roman" w:eastAsia="Arial Unicode MS" w:hAnsi="Times New Roman" w:cs="Times New Roman"/>
          <w:sz w:val="24"/>
          <w:szCs w:val="24"/>
          <w:lang w:eastAsia="en-US"/>
        </w:rPr>
      </w:pPr>
    </w:p>
    <w:p w14:paraId="5E59E182" w14:textId="77777777" w:rsidR="00216BCF" w:rsidRDefault="00216BCF" w:rsidP="00216BCF">
      <w:pPr>
        <w:spacing w:after="0" w:line="240" w:lineRule="auto"/>
        <w:ind w:right="-7"/>
        <w:jc w:val="both"/>
        <w:rPr>
          <w:rFonts w:ascii="Times New Roman" w:eastAsia="Arial Unicode MS" w:hAnsi="Times New Roman" w:cs="Times New Roman"/>
          <w:b/>
          <w:bCs/>
          <w:sz w:val="24"/>
          <w:szCs w:val="24"/>
          <w:lang w:eastAsia="en-US"/>
        </w:rPr>
      </w:pPr>
      <w:r w:rsidRPr="00216BCF">
        <w:rPr>
          <w:rFonts w:ascii="Times New Roman" w:eastAsia="Arial Unicode MS" w:hAnsi="Times New Roman" w:cs="Times New Roman"/>
          <w:b/>
          <w:bCs/>
          <w:sz w:val="24"/>
          <w:szCs w:val="24"/>
          <w:lang w:eastAsia="en-US"/>
        </w:rPr>
        <w:t>Tiekėjas teikdamas pasiūlymą patvirtina, kad įsipareigoja pirkimo sutarties pasirašymo metu būti įdarbinęs tiekėjo pasiūlyme nurodytų tikslinių grupių asmenį (-</w:t>
      </w:r>
      <w:proofErr w:type="spellStart"/>
      <w:r w:rsidRPr="00216BCF">
        <w:rPr>
          <w:rFonts w:ascii="Times New Roman" w:eastAsia="Arial Unicode MS" w:hAnsi="Times New Roman" w:cs="Times New Roman"/>
          <w:b/>
          <w:bCs/>
          <w:sz w:val="24"/>
          <w:szCs w:val="24"/>
          <w:lang w:eastAsia="en-US"/>
        </w:rPr>
        <w:t>is</w:t>
      </w:r>
      <w:proofErr w:type="spellEnd"/>
      <w:r w:rsidRPr="00216BCF">
        <w:rPr>
          <w:rFonts w:ascii="Times New Roman" w:eastAsia="Arial Unicode MS" w:hAnsi="Times New Roman" w:cs="Times New Roman"/>
          <w:b/>
          <w:bCs/>
          <w:sz w:val="24"/>
          <w:szCs w:val="24"/>
          <w:lang w:eastAsia="en-US"/>
        </w:rPr>
        <w:t>). Remiamo asmens (-ų) įdarbinimą ar paskyrimą aktyviai vykdyti sutartį įrodantys dokumentai privalo būti pateikti prieš įsigaliojant sutarčiai (per 10 d. d. nuo sutarties pasirašymo dienos). Jei tiekėjas minėtų dokumentų nepateikia, arba pateikti dokumentai neįrodo, kad tiekėjas galės įvykdyti šią sutarties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4012B7A0" w14:textId="77777777" w:rsidR="00216BCF" w:rsidRPr="00216BCF" w:rsidRDefault="00216BCF" w:rsidP="00216BCF">
      <w:pPr>
        <w:spacing w:after="0" w:line="240" w:lineRule="auto"/>
        <w:ind w:right="-7"/>
        <w:jc w:val="both"/>
        <w:rPr>
          <w:rFonts w:ascii="Times New Roman" w:eastAsia="Arial Unicode MS" w:hAnsi="Times New Roman" w:cs="Times New Roman"/>
          <w:b/>
          <w:bCs/>
          <w:sz w:val="24"/>
          <w:szCs w:val="24"/>
          <w:lang w:eastAsia="en-US"/>
        </w:rPr>
      </w:pPr>
    </w:p>
    <w:p w14:paraId="392D1BF5" w14:textId="6CF55350" w:rsidR="00216BCF" w:rsidRPr="00216BCF" w:rsidRDefault="00D843D7" w:rsidP="00D843D7">
      <w:pPr>
        <w:tabs>
          <w:tab w:val="left" w:pos="9348"/>
        </w:tabs>
        <w:spacing w:after="0" w:line="240" w:lineRule="auto"/>
        <w:ind w:right="284" w:firstLine="720"/>
        <w:rPr>
          <w:rFonts w:ascii="Times New Roman" w:eastAsia="Arial Unicode MS" w:hAnsi="Times New Roman" w:cs="Times New Roman"/>
          <w:b/>
          <w:bCs/>
          <w:sz w:val="24"/>
          <w:szCs w:val="24"/>
          <w:lang w:eastAsia="en-US"/>
        </w:rPr>
      </w:pPr>
      <w:r w:rsidRPr="00D843D7">
        <w:rPr>
          <w:rFonts w:ascii="Times New Roman" w:eastAsia="Arial Unicode MS" w:hAnsi="Times New Roman" w:cs="Times New Roman"/>
          <w:b/>
          <w:bCs/>
          <w:sz w:val="24"/>
          <w:szCs w:val="24"/>
          <w:lang w:eastAsia="en-US"/>
        </w:rPr>
        <w:t>Įdarbinimą patvirtinantys dokumentai</w:t>
      </w:r>
    </w:p>
    <w:p w14:paraId="129656C8" w14:textId="77777777" w:rsidR="00216BCF" w:rsidRPr="00216BCF" w:rsidRDefault="00216BCF" w:rsidP="00216BCF">
      <w:pPr>
        <w:tabs>
          <w:tab w:val="left" w:pos="9348"/>
        </w:tabs>
        <w:spacing w:after="0" w:line="240" w:lineRule="auto"/>
        <w:ind w:right="284" w:firstLine="720"/>
        <w:jc w:val="center"/>
        <w:rPr>
          <w:rFonts w:ascii="Times New Roman" w:eastAsia="Arial Unicode MS" w:hAnsi="Times New Roman" w:cs="Times New Roman"/>
          <w:b/>
          <w:bCs/>
          <w:sz w:val="24"/>
          <w:szCs w:val="24"/>
          <w:lang w:eastAsia="en-US"/>
        </w:rPr>
      </w:pPr>
    </w:p>
    <w:p w14:paraId="2C8BE2CA" w14:textId="192044F0"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 xml:space="preserve">1. </w:t>
      </w:r>
      <w:r w:rsidR="00423051" w:rsidRPr="00423051">
        <w:rPr>
          <w:rFonts w:ascii="Times New Roman" w:eastAsia="Arial Unicode MS" w:hAnsi="Times New Roman" w:cs="Times New Roman"/>
          <w:sz w:val="24"/>
          <w:szCs w:val="24"/>
          <w:lang w:eastAsia="en-US"/>
        </w:rPr>
        <w:t>S</w:t>
      </w:r>
      <w:r w:rsidRPr="00423051">
        <w:rPr>
          <w:rFonts w:ascii="Times New Roman" w:eastAsia="Arial Unicode MS" w:hAnsi="Times New Roman" w:cs="Times New Roman"/>
          <w:sz w:val="24"/>
          <w:szCs w:val="24"/>
          <w:lang w:eastAsia="en-US"/>
        </w:rPr>
        <w:t>utarties priede Nr. 4</w:t>
      </w:r>
      <w:r w:rsidRPr="00216BCF">
        <w:rPr>
          <w:rFonts w:ascii="Times New Roman" w:eastAsia="Arial Unicode MS" w:hAnsi="Times New Roman" w:cs="Times New Roman"/>
          <w:sz w:val="24"/>
          <w:szCs w:val="24"/>
          <w:lang w:eastAsia="en-US"/>
        </w:rPr>
        <w:t xml:space="preserve"> pateikiama informacija: įdarbinto asmens vardas, pavardė, mob. telefono Nr., el. pašto adresas, įdarbinto asmens funkcijos, vykdomos teikiant Paslaugas, tikslinė grupė, kuriai priklauso asmuo, įdarbinimo pagrindas (darbo sutartis, pameistrystės sutartis, stažuotė), įdarbinto asmens darbdavio pavadinimas, juridinio asmens kodas.</w:t>
      </w:r>
    </w:p>
    <w:p w14:paraId="0D8838B3" w14:textId="7777777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p>
    <w:p w14:paraId="3DF3F249" w14:textId="230B9744"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 Darbo sutarties su įdarbintu asmeniu kopija arba informacija apie apdraustųjų valstybinio socialinio draudimo laikotarpius iš SODROS</w:t>
      </w:r>
      <w:r w:rsidR="00100A23">
        <w:rPr>
          <w:rStyle w:val="Puslapioinaosnuoroda"/>
          <w:rFonts w:ascii="Times New Roman" w:eastAsia="Arial Unicode MS" w:hAnsi="Times New Roman" w:cs="Times New Roman"/>
          <w:sz w:val="24"/>
          <w:szCs w:val="24"/>
          <w:lang w:eastAsia="en-US"/>
        </w:rPr>
        <w:footnoteReference w:id="6"/>
      </w:r>
      <w:r w:rsidRPr="00216BCF">
        <w:rPr>
          <w:rFonts w:ascii="Times New Roman" w:eastAsia="Arial Unicode MS" w:hAnsi="Times New Roman" w:cs="Times New Roman"/>
          <w:sz w:val="24"/>
          <w:szCs w:val="24"/>
          <w:lang w:eastAsia="en-US"/>
        </w:rPr>
        <w:t xml:space="preserve"> arba lygiavertė pažyma iš užsienio kompetentingos valstybės institucijos, teikiančios duomenis apie įdarbintus asmenis (visuomet) ir (priklausomai nuo tikslinės grupės, kuriai (-</w:t>
      </w:r>
      <w:proofErr w:type="spellStart"/>
      <w:r w:rsidRPr="00216BCF">
        <w:rPr>
          <w:rFonts w:ascii="Times New Roman" w:eastAsia="Arial Unicode MS" w:hAnsi="Times New Roman" w:cs="Times New Roman"/>
          <w:sz w:val="24"/>
          <w:szCs w:val="24"/>
          <w:lang w:eastAsia="en-US"/>
        </w:rPr>
        <w:t>ioms</w:t>
      </w:r>
      <w:proofErr w:type="spellEnd"/>
      <w:r w:rsidRPr="00216BCF">
        <w:rPr>
          <w:rFonts w:ascii="Times New Roman" w:eastAsia="Arial Unicode MS" w:hAnsi="Times New Roman" w:cs="Times New Roman"/>
          <w:sz w:val="24"/>
          <w:szCs w:val="24"/>
          <w:lang w:eastAsia="en-US"/>
        </w:rPr>
        <w:t>) priskiriamas (-i) įdarbinamas (-i)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w:t>
      </w:r>
    </w:p>
    <w:p w14:paraId="456FB04B" w14:textId="34272FF2"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2.1. asmens su negalia pažymėjimo kopija (neįgaliojo pažymėjimo kopija);</w:t>
      </w:r>
    </w:p>
    <w:p w14:paraId="5170F66E" w14:textId="7777777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2.2. savivaldybės administracijos direktoriaus įsakymo dėl vaiko laikinosios globos arba teismo nutarties dėl tėvystės ar vaiko nuolatinės globos nustatymo kopija;</w:t>
      </w:r>
    </w:p>
    <w:p w14:paraId="2FD7BB9F" w14:textId="56E69603"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 xml:space="preserve">2.3. slaugomo asmens darbingumo lygio ir spec. poreikių pažymos arba pažyma iš SODROS, kad asmuo yra apdraustas valstybės lėšomis, kaip tėvas (įtėvis) arba asmuo, paskirtas neįgaliojo globėju, rūpintoju ar </w:t>
      </w:r>
      <w:proofErr w:type="spellStart"/>
      <w:r w:rsidRPr="00216BCF">
        <w:rPr>
          <w:rFonts w:ascii="Times New Roman" w:eastAsia="Arial Unicode MS" w:hAnsi="Times New Roman" w:cs="Times New Roman"/>
          <w:sz w:val="24"/>
          <w:szCs w:val="24"/>
          <w:lang w:eastAsia="en-US"/>
        </w:rPr>
        <w:t>aprūpintoju</w:t>
      </w:r>
      <w:proofErr w:type="spellEnd"/>
      <w:r w:rsidRPr="00216BCF">
        <w:rPr>
          <w:rFonts w:ascii="Times New Roman" w:eastAsia="Arial Unicode MS" w:hAnsi="Times New Roman" w:cs="Times New Roman"/>
          <w:sz w:val="24"/>
          <w:szCs w:val="24"/>
          <w:lang w:eastAsia="en-US"/>
        </w:rPr>
        <w:t>, slaugantys ar nuolat prižiūrintys namuose neįgalųjį asmenį bei gyvenamosios vietos deklaracija, iš kurios matytųsi, jog kartu su įdarbinamu (paskiriamu vykdyti sutartį) asmeniu gyvena ir asmuo su neg</w:t>
      </w:r>
      <w:r w:rsidR="001613E7">
        <w:rPr>
          <w:rFonts w:ascii="Times New Roman" w:eastAsia="Arial Unicode MS" w:hAnsi="Times New Roman" w:cs="Times New Roman"/>
          <w:sz w:val="24"/>
          <w:szCs w:val="24"/>
          <w:lang w:eastAsia="en-US"/>
        </w:rPr>
        <w:t>a</w:t>
      </w:r>
      <w:r w:rsidRPr="00216BCF">
        <w:rPr>
          <w:rFonts w:ascii="Times New Roman" w:eastAsia="Arial Unicode MS" w:hAnsi="Times New Roman" w:cs="Times New Roman"/>
          <w:sz w:val="24"/>
          <w:szCs w:val="24"/>
          <w:lang w:eastAsia="en-US"/>
        </w:rPr>
        <w:t>lia;</w:t>
      </w:r>
    </w:p>
    <w:p w14:paraId="41CF660D" w14:textId="265CC9D6"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2.4. jei įdarbinamas (-i) (paskiriamas (-i) vykdyti sutartį)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kuriam (-</w:t>
      </w:r>
      <w:proofErr w:type="spellStart"/>
      <w:r w:rsidRPr="00216BCF">
        <w:rPr>
          <w:rFonts w:ascii="Times New Roman" w:eastAsia="Arial Unicode MS" w:hAnsi="Times New Roman" w:cs="Times New Roman"/>
          <w:sz w:val="24"/>
          <w:szCs w:val="24"/>
          <w:lang w:eastAsia="en-US"/>
        </w:rPr>
        <w:t>iems</w:t>
      </w:r>
      <w:proofErr w:type="spellEnd"/>
      <w:r w:rsidRPr="00216BCF">
        <w:rPr>
          <w:rFonts w:ascii="Times New Roman" w:eastAsia="Arial Unicode MS" w:hAnsi="Times New Roman" w:cs="Times New Roman"/>
          <w:sz w:val="24"/>
          <w:szCs w:val="24"/>
          <w:lang w:eastAsia="en-US"/>
        </w:rPr>
        <w:t>) suteiktas pabėgėlio statusas ar perkeliamojo asmens statusas, arba asmenys, kuriems suteikta papildoma ar laikinoji apsauga – teikiama leidimo gyventi Lietuvos Respublikoje kopija arba skaitmeninis leidimas laikinai gyventi Lietuvos Respublikoje (leidime yra nurodytas Lietuvos Respublikos įstatymo dėl užsieniečių teisinės padėties</w:t>
      </w:r>
      <w:r w:rsidR="00100A23">
        <w:rPr>
          <w:rStyle w:val="Puslapioinaosnuoroda"/>
          <w:rFonts w:ascii="Times New Roman" w:eastAsia="Arial Unicode MS" w:hAnsi="Times New Roman" w:cs="Times New Roman"/>
          <w:sz w:val="24"/>
          <w:szCs w:val="24"/>
          <w:lang w:eastAsia="en-US"/>
        </w:rPr>
        <w:footnoteReference w:id="7"/>
      </w:r>
      <w:r w:rsidRPr="00216BCF">
        <w:rPr>
          <w:rFonts w:ascii="Times New Roman" w:eastAsia="Arial Unicode MS" w:hAnsi="Times New Roman" w:cs="Times New Roman"/>
          <w:sz w:val="24"/>
          <w:szCs w:val="24"/>
          <w:lang w:eastAsia="en-US"/>
        </w:rPr>
        <w:t xml:space="preserve"> straipsnis - išdavimo pagrindas. Leidimo duomenų teisingumą ir leidimo </w:t>
      </w:r>
      <w:r w:rsidRPr="00216BCF">
        <w:rPr>
          <w:rFonts w:ascii="Times New Roman" w:eastAsia="Arial Unicode MS" w:hAnsi="Times New Roman" w:cs="Times New Roman"/>
          <w:sz w:val="24"/>
          <w:szCs w:val="24"/>
          <w:lang w:eastAsia="en-US"/>
        </w:rPr>
        <w:lastRenderedPageBreak/>
        <w:t>galiojimą galima patikrinti Migracijos departamento prie Lietuvos Respublikos vidaus reikalų ministerijos interneto svetainėje (https://www.migracija.lt/eleidimas);</w:t>
      </w:r>
    </w:p>
    <w:p w14:paraId="05B63194" w14:textId="14A1ABE4"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2.5. jei įdarbinamas (-i) ar paskiriamas (-i) vykdyti sutartį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w:t>
      </w:r>
      <w:r w:rsidR="00F94BFF">
        <w:rPr>
          <w:rStyle w:val="Puslapioinaosnuoroda"/>
          <w:rFonts w:ascii="Times New Roman" w:eastAsia="Arial Unicode MS" w:hAnsi="Times New Roman" w:cs="Times New Roman"/>
          <w:sz w:val="24"/>
          <w:szCs w:val="24"/>
          <w:lang w:eastAsia="en-US"/>
        </w:rPr>
        <w:footnoteReference w:id="8"/>
      </w:r>
      <w:r w:rsidRPr="00216BCF">
        <w:rPr>
          <w:rFonts w:ascii="Times New Roman" w:eastAsia="Arial Unicode MS" w:hAnsi="Times New Roman" w:cs="Times New Roman"/>
          <w:sz w:val="24"/>
          <w:szCs w:val="24"/>
          <w:lang w:eastAsia="en-US"/>
        </w:rPr>
        <w:t>;</w:t>
      </w:r>
    </w:p>
    <w:p w14:paraId="30CEB8CB" w14:textId="12783410"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2.6. asmuo (-</w:t>
      </w:r>
      <w:proofErr w:type="spellStart"/>
      <w:r w:rsidRPr="00216BCF">
        <w:rPr>
          <w:rFonts w:ascii="Times New Roman" w:eastAsia="Arial Unicode MS" w:hAnsi="Times New Roman" w:cs="Times New Roman"/>
          <w:sz w:val="24"/>
          <w:szCs w:val="24"/>
          <w:lang w:eastAsia="en-US"/>
        </w:rPr>
        <w:t>enys</w:t>
      </w:r>
      <w:proofErr w:type="spellEnd"/>
      <w:r w:rsidRPr="00216BCF">
        <w:rPr>
          <w:rFonts w:ascii="Times New Roman" w:eastAsia="Arial Unicode MS" w:hAnsi="Times New Roman" w:cs="Times New Roman"/>
          <w:sz w:val="24"/>
          <w:szCs w:val="24"/>
          <w:lang w:eastAsia="en-US"/>
        </w:rPr>
        <w:t>), grįžęs (-ę) iš laisvės atėmimo vietų teikia Paleidimo iš suėmimo vykdymo ar bausmės atlikimo vietos pažymėjimo</w:t>
      </w:r>
      <w:r w:rsidR="00F94BFF">
        <w:rPr>
          <w:rStyle w:val="Puslapioinaosnuoroda"/>
          <w:rFonts w:ascii="Times New Roman" w:eastAsia="Arial Unicode MS" w:hAnsi="Times New Roman" w:cs="Times New Roman"/>
          <w:sz w:val="24"/>
          <w:szCs w:val="24"/>
          <w:lang w:eastAsia="en-US"/>
        </w:rPr>
        <w:footnoteReference w:id="9"/>
      </w:r>
      <w:r w:rsidRPr="00216BCF">
        <w:rPr>
          <w:rFonts w:ascii="Times New Roman" w:eastAsia="Arial Unicode MS" w:hAnsi="Times New Roman" w:cs="Times New Roman"/>
          <w:sz w:val="24"/>
          <w:szCs w:val="24"/>
          <w:vertAlign w:val="superscript"/>
          <w:lang w:eastAsia="en-US"/>
        </w:rPr>
        <w:t xml:space="preserve"> </w:t>
      </w:r>
      <w:r w:rsidRPr="00216BCF">
        <w:rPr>
          <w:rFonts w:ascii="Times New Roman" w:eastAsia="Arial Unicode MS" w:hAnsi="Times New Roman" w:cs="Times New Roman"/>
          <w:sz w:val="24"/>
          <w:szCs w:val="24"/>
          <w:lang w:eastAsia="en-US"/>
        </w:rPr>
        <w:t>kopiją;</w:t>
      </w:r>
    </w:p>
    <w:p w14:paraId="1B2F1879" w14:textId="7777777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2.7. jei yra įdarbinamas (-i) ar sutartį paskiriamas (-i) vykdyti vyresnis (-i) kaip 55 m. asmuo (-</w:t>
      </w:r>
      <w:proofErr w:type="spellStart"/>
      <w:r w:rsidRPr="00216BCF">
        <w:rPr>
          <w:rFonts w:ascii="Times New Roman" w:eastAsia="Arial Unicode MS" w:hAnsi="Times New Roman" w:cs="Times New Roman"/>
          <w:sz w:val="24"/>
          <w:szCs w:val="24"/>
          <w:lang w:eastAsia="en-US"/>
        </w:rPr>
        <w:t>ys</w:t>
      </w:r>
      <w:proofErr w:type="spellEnd"/>
      <w:r w:rsidRPr="00216BCF">
        <w:rPr>
          <w:rFonts w:ascii="Times New Roman" w:eastAsia="Arial Unicode MS" w:hAnsi="Times New Roman" w:cs="Times New Roman"/>
          <w:sz w:val="24"/>
          <w:szCs w:val="24"/>
          <w:lang w:eastAsia="en-US"/>
        </w:rPr>
        <w:t xml:space="preserve">), teikiama amžių įrodančio dokumento – paso, tapatybės kortelės ar kito lygiaverčio dokumento kopija ir (arba) kiti lygiaverčiai įrodymai. </w:t>
      </w:r>
    </w:p>
    <w:p w14:paraId="78CA997E" w14:textId="7777777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p>
    <w:p w14:paraId="0F6F782E" w14:textId="35C6D1B9"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b/>
          <w:bCs/>
          <w:sz w:val="24"/>
          <w:szCs w:val="24"/>
          <w:lang w:eastAsia="en-US"/>
        </w:rPr>
      </w:pPr>
      <w:r w:rsidRPr="00216BCF">
        <w:rPr>
          <w:rFonts w:ascii="Times New Roman" w:eastAsia="Arial Unicode MS" w:hAnsi="Times New Roman" w:cs="Times New Roman"/>
          <w:b/>
          <w:bCs/>
          <w:sz w:val="24"/>
          <w:szCs w:val="24"/>
          <w:lang w:eastAsia="en-US"/>
        </w:rPr>
        <w:t>Renkami tik tokie duomenys ir tik toks jų kiekis, koks reikalingas atitikimui pirkimo dokumentuose nustatytam socialiniam kriterijui įrodyti vadovaujantis Bendrojo duomenų apsaugos reglamento</w:t>
      </w:r>
      <w:r w:rsidR="00F94BFF">
        <w:rPr>
          <w:rStyle w:val="Puslapioinaosnuoroda"/>
          <w:rFonts w:ascii="Times New Roman" w:eastAsia="Arial Unicode MS" w:hAnsi="Times New Roman" w:cs="Times New Roman"/>
          <w:b/>
          <w:bCs/>
          <w:sz w:val="24"/>
          <w:szCs w:val="24"/>
          <w:lang w:eastAsia="en-US"/>
        </w:rPr>
        <w:footnoteReference w:id="10"/>
      </w:r>
      <w:r w:rsidRPr="00216BCF">
        <w:rPr>
          <w:rFonts w:ascii="Times New Roman" w:eastAsia="Arial Unicode MS" w:hAnsi="Times New Roman" w:cs="Times New Roman"/>
          <w:b/>
          <w:bCs/>
          <w:sz w:val="24"/>
          <w:szCs w:val="24"/>
          <w:lang w:eastAsia="en-US"/>
        </w:rPr>
        <w:t xml:space="preserve"> 5 straipsnio 1 dalies c punkte numatytu duomenų kiekio mažinimo principu. </w:t>
      </w:r>
    </w:p>
    <w:p w14:paraId="4262247F" w14:textId="7777777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p>
    <w:p w14:paraId="4A1F0749" w14:textId="1A718457" w:rsidR="00216BCF" w:rsidRPr="00216BCF" w:rsidRDefault="00216BCF" w:rsidP="00216BCF">
      <w:pPr>
        <w:tabs>
          <w:tab w:val="left" w:pos="9214"/>
        </w:tabs>
        <w:spacing w:after="0" w:line="240" w:lineRule="auto"/>
        <w:ind w:right="-6" w:firstLine="720"/>
        <w:jc w:val="both"/>
        <w:rPr>
          <w:rFonts w:ascii="Times New Roman" w:eastAsia="Arial Unicode MS" w:hAnsi="Times New Roman" w:cs="Times New Roman"/>
          <w:sz w:val="24"/>
          <w:szCs w:val="24"/>
          <w:lang w:eastAsia="en-US"/>
        </w:rPr>
      </w:pPr>
      <w:r w:rsidRPr="00216BCF">
        <w:rPr>
          <w:rFonts w:ascii="Times New Roman" w:eastAsia="Arial Unicode MS" w:hAnsi="Times New Roman" w:cs="Times New Roman"/>
          <w:sz w:val="24"/>
          <w:szCs w:val="24"/>
          <w:lang w:eastAsia="en-US"/>
        </w:rPr>
        <w:t>Jeigu Tiekėjas iš Užsienio valstybės, jis teikia tose šalyse kompetentingų oficialių institucijų išduodamus dokumentus. Kokie dokumentai išduodami ES šalyse, galima patikrinti e-Certis10</w:t>
      </w:r>
      <w:r w:rsidR="00F94BFF">
        <w:rPr>
          <w:rStyle w:val="Puslapioinaosnuoroda"/>
          <w:rFonts w:ascii="Times New Roman" w:eastAsia="Arial Unicode MS" w:hAnsi="Times New Roman" w:cs="Times New Roman"/>
          <w:sz w:val="24"/>
          <w:szCs w:val="24"/>
          <w:lang w:eastAsia="en-US"/>
        </w:rPr>
        <w:footnoteReference w:id="11"/>
      </w:r>
      <w:r w:rsidRPr="00216BCF">
        <w:rPr>
          <w:rFonts w:ascii="Times New Roman" w:eastAsia="Arial Unicode MS" w:hAnsi="Times New Roman" w:cs="Times New Roman"/>
          <w:sz w:val="24"/>
          <w:szCs w:val="24"/>
          <w:lang w:eastAsia="en-US"/>
        </w:rPr>
        <w:t>.</w:t>
      </w:r>
    </w:p>
    <w:p w14:paraId="01A3AFF5" w14:textId="77777777" w:rsidR="001613E7" w:rsidRDefault="001613E7" w:rsidP="001613E7">
      <w:pPr>
        <w:spacing w:after="0" w:line="240" w:lineRule="auto"/>
        <w:ind w:right="284" w:firstLine="720"/>
        <w:jc w:val="both"/>
        <w:rPr>
          <w:rFonts w:ascii="Times New Roman" w:eastAsia="Arial Unicode MS" w:hAnsi="Times New Roman" w:cs="Times New Roman"/>
          <w:sz w:val="24"/>
          <w:szCs w:val="24"/>
          <w:lang w:eastAsia="en-US"/>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73ABC5E" w:rsidR="008D704D" w:rsidRPr="0069130D" w:rsidRDefault="0069130D" w:rsidP="00AB5541">
      <w:pPr>
        <w:pStyle w:val="Antrat2"/>
        <w:ind w:left="5103"/>
        <w:rPr>
          <w:rFonts w:ascii="Times New Roman" w:hAnsi="Times New Roman" w:cs="Times New Roman"/>
          <w:color w:val="auto"/>
          <w:sz w:val="24"/>
          <w:szCs w:val="24"/>
        </w:rPr>
      </w:pPr>
      <w:bookmarkStart w:id="126" w:name="_Toc227930430"/>
      <w:r w:rsidRPr="0069130D">
        <w:rPr>
          <w:rFonts w:ascii="Times New Roman" w:hAnsi="Times New Roman" w:cs="Times New Roman"/>
          <w:color w:val="auto"/>
          <w:sz w:val="24"/>
          <w:szCs w:val="24"/>
        </w:rPr>
        <w:lastRenderedPageBreak/>
        <w:t>Specialiųjų pirkimo sąlygų 8 priedas „Sutarties projektas“</w:t>
      </w:r>
      <w:bookmarkEnd w:id="126"/>
    </w:p>
    <w:p w14:paraId="040FB65E" w14:textId="77777777" w:rsidR="00AE422D" w:rsidRPr="00F0499F" w:rsidRDefault="00AE422D" w:rsidP="00AB5541"/>
    <w:p w14:paraId="3F201131" w14:textId="77777777" w:rsidR="0069130D" w:rsidRPr="006458BA" w:rsidRDefault="0069130D" w:rsidP="0069130D">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C40562C" w14:textId="77777777" w:rsidR="0069130D" w:rsidRPr="00A952F3" w:rsidRDefault="0069130D" w:rsidP="0069130D">
      <w:pPr>
        <w:spacing w:line="23" w:lineRule="atLeast"/>
        <w:jc w:val="center"/>
        <w:rPr>
          <w:rFonts w:ascii="Times New Roman" w:hAnsi="Times New Roman" w:cs="Times New Roman"/>
          <w:sz w:val="20"/>
          <w:szCs w:val="20"/>
        </w:rPr>
      </w:pPr>
      <w:bookmarkStart w:id="127" w:name="_Hlk221711048"/>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bookmarkEnd w:id="127"/>
    </w:p>
    <w:p w14:paraId="09DB31DF" w14:textId="649EE766"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4C000592" w14:textId="501B9D82" w:rsidR="008D0823" w:rsidRPr="005F6627" w:rsidRDefault="008D0823" w:rsidP="008D0823">
      <w:pPr>
        <w:pStyle w:val="Antrat2"/>
        <w:ind w:left="5103"/>
        <w:rPr>
          <w:rFonts w:ascii="Times New Roman" w:eastAsia="Calibri" w:hAnsi="Times New Roman" w:cs="Times New Roman"/>
          <w:color w:val="000000" w:themeColor="text1"/>
          <w:sz w:val="24"/>
          <w:szCs w:val="24"/>
        </w:rPr>
      </w:pPr>
      <w:bookmarkStart w:id="128" w:name="_Toc227930431"/>
      <w:r w:rsidRPr="005F6627">
        <w:rPr>
          <w:rFonts w:ascii="Times New Roman" w:eastAsia="Calibri" w:hAnsi="Times New Roman" w:cs="Times New Roman"/>
          <w:color w:val="000000" w:themeColor="text1"/>
          <w:sz w:val="24"/>
          <w:szCs w:val="24"/>
        </w:rPr>
        <w:lastRenderedPageBreak/>
        <w:t xml:space="preserve">Specialiųjų pirkimo sąlygų </w:t>
      </w:r>
      <w:r w:rsidR="00D524C0">
        <w:rPr>
          <w:rFonts w:ascii="Times New Roman" w:eastAsia="Calibri" w:hAnsi="Times New Roman" w:cs="Times New Roman"/>
          <w:color w:val="000000" w:themeColor="text1"/>
          <w:sz w:val="24"/>
          <w:szCs w:val="24"/>
        </w:rPr>
        <w:t>9</w:t>
      </w:r>
      <w:r w:rsidRPr="005F6627">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Specialistų sąrašas</w:t>
      </w:r>
      <w:r w:rsidRPr="005F6627">
        <w:rPr>
          <w:rFonts w:ascii="Times New Roman" w:eastAsia="Calibri" w:hAnsi="Times New Roman" w:cs="Times New Roman"/>
          <w:color w:val="000000" w:themeColor="text1"/>
          <w:sz w:val="24"/>
          <w:szCs w:val="24"/>
        </w:rPr>
        <w:t>“</w:t>
      </w:r>
      <w:bookmarkEnd w:id="128"/>
    </w:p>
    <w:p w14:paraId="37E28C1B" w14:textId="77777777" w:rsidR="008D0823" w:rsidRDefault="008D0823" w:rsidP="008D0823">
      <w:pPr>
        <w:tabs>
          <w:tab w:val="left" w:pos="2977"/>
        </w:tabs>
        <w:spacing w:after="120" w:line="20" w:lineRule="atLeast"/>
        <w:rPr>
          <w:rFonts w:eastAsia="Calibri" w:cstheme="minorHAnsi"/>
          <w:color w:val="000000" w:themeColor="text1"/>
        </w:rPr>
      </w:pPr>
    </w:p>
    <w:p w14:paraId="119D78FD" w14:textId="7B46B396" w:rsidR="008D0823" w:rsidRPr="008D0823" w:rsidRDefault="008D0823" w:rsidP="008D0823">
      <w:pPr>
        <w:spacing w:after="200"/>
        <w:jc w:val="center"/>
        <w:rPr>
          <w:rFonts w:ascii="Times New Roman" w:eastAsia="Arial Unicode MS" w:hAnsi="Times New Roman" w:cs="Times New Roman"/>
          <w:sz w:val="24"/>
          <w:szCs w:val="24"/>
          <w:lang w:eastAsia="en-US"/>
        </w:rPr>
      </w:pPr>
      <w:r>
        <w:rPr>
          <w:rFonts w:ascii="Times New Roman" w:hAnsi="Times New Roman" w:cs="Times New Roman"/>
          <w:caps/>
          <w:spacing w:val="20"/>
          <w:sz w:val="28"/>
          <w:szCs w:val="28"/>
        </w:rPr>
        <w:t>specialistų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8D0823" w:rsidRPr="008D0823" w14:paraId="76F0C73E" w14:textId="77777777" w:rsidTr="0087167B">
        <w:trPr>
          <w:tblHeader/>
        </w:trPr>
        <w:tc>
          <w:tcPr>
            <w:tcW w:w="846" w:type="dxa"/>
          </w:tcPr>
          <w:p w14:paraId="0334BB05" w14:textId="77777777" w:rsidR="008D0823" w:rsidRPr="008D0823" w:rsidRDefault="008D0823" w:rsidP="008D0823">
            <w:pPr>
              <w:tabs>
                <w:tab w:val="left" w:pos="851"/>
              </w:tabs>
              <w:spacing w:after="0" w:line="240" w:lineRule="auto"/>
              <w:ind w:right="-108"/>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Eil. Nr.</w:t>
            </w:r>
          </w:p>
        </w:tc>
        <w:tc>
          <w:tcPr>
            <w:tcW w:w="1569" w:type="dxa"/>
          </w:tcPr>
          <w:p w14:paraId="18F75A34" w14:textId="77777777"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Pasiūlyme nurodyto specialisto vardas, pavardė</w:t>
            </w:r>
          </w:p>
        </w:tc>
        <w:tc>
          <w:tcPr>
            <w:tcW w:w="2693" w:type="dxa"/>
          </w:tcPr>
          <w:p w14:paraId="644C36E3" w14:textId="64F2A231"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 xml:space="preserve">Numatytos eiti pareigos </w:t>
            </w:r>
            <w:r>
              <w:rPr>
                <w:rFonts w:ascii="Times New Roman" w:eastAsia="Times New Roman" w:hAnsi="Times New Roman" w:cs="Times New Roman"/>
                <w:b/>
                <w:sz w:val="22"/>
                <w:szCs w:val="22"/>
                <w:lang w:eastAsia="en-US"/>
              </w:rPr>
              <w:t>(</w:t>
            </w:r>
            <w:r w:rsidRPr="008D0823">
              <w:rPr>
                <w:rFonts w:ascii="Times New Roman" w:eastAsia="Times New Roman" w:hAnsi="Times New Roman" w:cs="Times New Roman"/>
                <w:b/>
                <w:sz w:val="22"/>
                <w:szCs w:val="22"/>
                <w:lang w:eastAsia="en-US"/>
              </w:rPr>
              <w:t>pagal  4 priedo 1 lentelės</w:t>
            </w:r>
          </w:p>
          <w:p w14:paraId="5AE28392" w14:textId="4B452318"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3.1.</w:t>
            </w:r>
            <w:r w:rsidRPr="008D0823">
              <w:rPr>
                <w:rFonts w:ascii="Times New Roman" w:eastAsia="Times New Roman" w:hAnsi="Times New Roman" w:cs="Times New Roman"/>
                <w:b/>
                <w:sz w:val="22"/>
                <w:szCs w:val="22"/>
                <w:lang w:eastAsia="en-US"/>
              </w:rPr>
              <w:t xml:space="preserve"> eilutę</w:t>
            </w:r>
            <w:r>
              <w:rPr>
                <w:rFonts w:ascii="Times New Roman" w:eastAsia="Times New Roman" w:hAnsi="Times New Roman" w:cs="Times New Roman"/>
                <w:b/>
                <w:sz w:val="22"/>
                <w:szCs w:val="22"/>
                <w:lang w:eastAsia="en-US"/>
              </w:rPr>
              <w:t>)</w:t>
            </w:r>
          </w:p>
        </w:tc>
        <w:tc>
          <w:tcPr>
            <w:tcW w:w="2268" w:type="dxa"/>
          </w:tcPr>
          <w:p w14:paraId="3EDE6177" w14:textId="03ED988B" w:rsidR="008D0823" w:rsidRPr="008D0823" w:rsidRDefault="008D0823"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Įmonė, kurioje pasiūlymo pateikimo metu dirba specialistas ar yra sudaręs darbo sutartį</w:t>
            </w:r>
          </w:p>
        </w:tc>
        <w:tc>
          <w:tcPr>
            <w:tcW w:w="2551" w:type="dxa"/>
          </w:tcPr>
          <w:p w14:paraId="744DDB82" w14:textId="3CC0C49D" w:rsidR="008D0823" w:rsidRPr="008D0823" w:rsidRDefault="00E431F9"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D</w:t>
            </w:r>
            <w:r w:rsidR="00F36560" w:rsidRPr="00F36560">
              <w:rPr>
                <w:rFonts w:ascii="Times New Roman" w:eastAsia="Times New Roman" w:hAnsi="Times New Roman" w:cs="Times New Roman"/>
                <w:b/>
                <w:sz w:val="22"/>
                <w:szCs w:val="22"/>
                <w:lang w:eastAsia="en-US"/>
              </w:rPr>
              <w:t>iplom</w:t>
            </w:r>
            <w:r w:rsidR="00F36560">
              <w:rPr>
                <w:rFonts w:ascii="Times New Roman" w:eastAsia="Times New Roman" w:hAnsi="Times New Roman" w:cs="Times New Roman"/>
                <w:b/>
                <w:sz w:val="22"/>
                <w:szCs w:val="22"/>
                <w:lang w:eastAsia="en-US"/>
              </w:rPr>
              <w:t>ą ar</w:t>
            </w:r>
            <w:r w:rsidR="00F36560" w:rsidRPr="00F36560">
              <w:rPr>
                <w:rFonts w:ascii="Times New Roman" w:eastAsia="Times New Roman" w:hAnsi="Times New Roman" w:cs="Times New Roman"/>
                <w:b/>
                <w:sz w:val="22"/>
                <w:szCs w:val="22"/>
                <w:lang w:eastAsia="en-US"/>
              </w:rPr>
              <w:t xml:space="preserve"> </w:t>
            </w:r>
            <w:r w:rsidR="00F36560">
              <w:rPr>
                <w:rFonts w:ascii="Times New Roman" w:eastAsia="Times New Roman" w:hAnsi="Times New Roman" w:cs="Times New Roman"/>
                <w:b/>
                <w:sz w:val="22"/>
                <w:szCs w:val="22"/>
                <w:lang w:eastAsia="en-US"/>
              </w:rPr>
              <w:t>k</w:t>
            </w:r>
            <w:r w:rsidR="008D0823" w:rsidRPr="008D0823">
              <w:rPr>
                <w:rFonts w:ascii="Times New Roman" w:eastAsia="Times New Roman" w:hAnsi="Times New Roman" w:cs="Times New Roman"/>
                <w:b/>
                <w:sz w:val="22"/>
                <w:szCs w:val="22"/>
                <w:lang w:eastAsia="en-US"/>
              </w:rPr>
              <w:t>valifikacijos atestatą išdavusi institucija,</w:t>
            </w:r>
          </w:p>
          <w:p w14:paraId="69EAFCCA" w14:textId="28432824" w:rsidR="008D0823" w:rsidRPr="008D0823" w:rsidRDefault="00F36560" w:rsidP="008D0823">
            <w:pPr>
              <w:tabs>
                <w:tab w:val="left" w:pos="851"/>
              </w:tabs>
              <w:spacing w:after="0" w:line="240" w:lineRule="auto"/>
              <w:ind w:firstLine="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diplomo</w:t>
            </w:r>
            <w:r w:rsidR="00E431F9">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
                <w:sz w:val="22"/>
                <w:szCs w:val="22"/>
                <w:lang w:eastAsia="en-US"/>
              </w:rPr>
              <w:t>/</w:t>
            </w:r>
            <w:r w:rsidR="00E431F9">
              <w:rPr>
                <w:rFonts w:ascii="Times New Roman" w:eastAsia="Times New Roman" w:hAnsi="Times New Roman" w:cs="Times New Roman"/>
                <w:b/>
                <w:sz w:val="22"/>
                <w:szCs w:val="22"/>
                <w:lang w:eastAsia="en-US"/>
              </w:rPr>
              <w:t xml:space="preserve"> </w:t>
            </w:r>
            <w:r w:rsidR="008D0823" w:rsidRPr="008D0823">
              <w:rPr>
                <w:rFonts w:ascii="Times New Roman" w:eastAsia="Times New Roman" w:hAnsi="Times New Roman" w:cs="Times New Roman"/>
                <w:b/>
                <w:sz w:val="22"/>
                <w:szCs w:val="22"/>
                <w:lang w:eastAsia="en-US"/>
              </w:rPr>
              <w:t xml:space="preserve">kvalifikacijos atestato / </w:t>
            </w:r>
            <w:r w:rsidR="002C0071">
              <w:t xml:space="preserve"> </w:t>
            </w:r>
            <w:r w:rsidR="002C0071" w:rsidRPr="002C0071">
              <w:rPr>
                <w:rFonts w:ascii="Times New Roman" w:eastAsia="Times New Roman" w:hAnsi="Times New Roman" w:cs="Times New Roman"/>
                <w:b/>
                <w:sz w:val="22"/>
                <w:szCs w:val="22"/>
                <w:lang w:eastAsia="en-US"/>
              </w:rPr>
              <w:t>kvalifikacijos ir / ar išsilavinimo patvirtinimo dokument</w:t>
            </w:r>
            <w:r w:rsidR="002C0071">
              <w:rPr>
                <w:rFonts w:ascii="Times New Roman" w:eastAsia="Times New Roman" w:hAnsi="Times New Roman" w:cs="Times New Roman"/>
                <w:b/>
                <w:sz w:val="22"/>
                <w:szCs w:val="22"/>
                <w:lang w:eastAsia="en-US"/>
              </w:rPr>
              <w:t>ų</w:t>
            </w:r>
            <w:r w:rsidR="00452653">
              <w:rPr>
                <w:rFonts w:ascii="Times New Roman" w:eastAsia="Times New Roman" w:hAnsi="Times New Roman" w:cs="Times New Roman"/>
                <w:b/>
                <w:sz w:val="22"/>
                <w:szCs w:val="22"/>
                <w:lang w:eastAsia="en-US"/>
              </w:rPr>
              <w:t>*</w:t>
            </w:r>
            <w:r w:rsidR="008D0823" w:rsidRPr="008D0823">
              <w:rPr>
                <w:rFonts w:ascii="Times New Roman" w:eastAsia="Times New Roman" w:hAnsi="Times New Roman" w:cs="Times New Roman"/>
                <w:b/>
                <w:sz w:val="22"/>
                <w:szCs w:val="22"/>
                <w:lang w:eastAsia="en-US"/>
              </w:rPr>
              <w:t xml:space="preserve"> Nr. ir galiojimo terminas</w:t>
            </w:r>
            <w:r>
              <w:rPr>
                <w:rFonts w:ascii="Times New Roman" w:eastAsia="Times New Roman" w:hAnsi="Times New Roman" w:cs="Times New Roman"/>
                <w:b/>
                <w:sz w:val="22"/>
                <w:szCs w:val="22"/>
                <w:lang w:eastAsia="en-US"/>
              </w:rPr>
              <w:t xml:space="preserve"> (jei taikoma)</w:t>
            </w:r>
          </w:p>
        </w:tc>
      </w:tr>
      <w:tr w:rsidR="008D0823" w:rsidRPr="008D0823" w14:paraId="055FCA95" w14:textId="77777777" w:rsidTr="0087167B">
        <w:tc>
          <w:tcPr>
            <w:tcW w:w="846" w:type="dxa"/>
          </w:tcPr>
          <w:p w14:paraId="0E188B04"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E99C4BC"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C1D478C" w14:textId="77777777" w:rsidR="008D0823" w:rsidRPr="008D0823" w:rsidRDefault="008D0823" w:rsidP="008D0823">
            <w:pPr>
              <w:tabs>
                <w:tab w:val="left" w:pos="851"/>
              </w:tabs>
              <w:spacing w:after="0" w:line="240" w:lineRule="auto"/>
              <w:jc w:val="both"/>
              <w:rPr>
                <w:rFonts w:ascii="Times New Roman" w:eastAsia="Times New Roman" w:hAnsi="Times New Roman" w:cs="Times New Roman"/>
                <w:sz w:val="22"/>
                <w:szCs w:val="22"/>
                <w:lang w:eastAsia="en-US"/>
              </w:rPr>
            </w:pPr>
          </w:p>
        </w:tc>
        <w:tc>
          <w:tcPr>
            <w:tcW w:w="2268" w:type="dxa"/>
          </w:tcPr>
          <w:p w14:paraId="1A4EAB3D"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570C13C8"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A598454" w14:textId="77777777" w:rsidTr="0087167B">
        <w:tc>
          <w:tcPr>
            <w:tcW w:w="846" w:type="dxa"/>
          </w:tcPr>
          <w:p w14:paraId="46EB7152"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516743A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019B8151"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5BCA883"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71998A3F"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r w:rsidR="008D0823" w:rsidRPr="008D0823" w14:paraId="2EDCBCE1" w14:textId="77777777" w:rsidTr="0087167B">
        <w:tc>
          <w:tcPr>
            <w:tcW w:w="846" w:type="dxa"/>
          </w:tcPr>
          <w:p w14:paraId="473664A7" w14:textId="77777777" w:rsidR="008D0823" w:rsidRPr="008D0823" w:rsidRDefault="008D0823" w:rsidP="008D0823">
            <w:pPr>
              <w:tabs>
                <w:tab w:val="left" w:pos="851"/>
              </w:tabs>
              <w:spacing w:after="0" w:line="240" w:lineRule="auto"/>
              <w:ind w:firstLine="567"/>
              <w:jc w:val="center"/>
              <w:rPr>
                <w:rFonts w:ascii="Times New Roman" w:eastAsia="Times New Roman" w:hAnsi="Times New Roman" w:cs="Times New Roman"/>
                <w:sz w:val="22"/>
                <w:szCs w:val="22"/>
                <w:lang w:eastAsia="en-US"/>
              </w:rPr>
            </w:pPr>
          </w:p>
        </w:tc>
        <w:tc>
          <w:tcPr>
            <w:tcW w:w="1569" w:type="dxa"/>
          </w:tcPr>
          <w:p w14:paraId="0CC04837"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c>
          <w:tcPr>
            <w:tcW w:w="2693" w:type="dxa"/>
          </w:tcPr>
          <w:p w14:paraId="479F2EE3"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268" w:type="dxa"/>
          </w:tcPr>
          <w:p w14:paraId="40D68A30" w14:textId="77777777" w:rsidR="008D0823" w:rsidRPr="008D0823" w:rsidRDefault="008D0823" w:rsidP="008D0823">
            <w:pPr>
              <w:spacing w:after="0" w:line="240" w:lineRule="auto"/>
              <w:ind w:firstLine="567"/>
              <w:jc w:val="both"/>
              <w:rPr>
                <w:rFonts w:ascii="Times New Roman" w:eastAsia="Times New Roman" w:hAnsi="Times New Roman" w:cs="Times New Roman"/>
                <w:sz w:val="22"/>
                <w:szCs w:val="22"/>
                <w:lang w:eastAsia="en-US"/>
              </w:rPr>
            </w:pPr>
          </w:p>
        </w:tc>
        <w:tc>
          <w:tcPr>
            <w:tcW w:w="2551" w:type="dxa"/>
          </w:tcPr>
          <w:p w14:paraId="01803779" w14:textId="77777777" w:rsidR="008D0823" w:rsidRPr="008D0823" w:rsidRDefault="008D0823" w:rsidP="008D0823">
            <w:pPr>
              <w:tabs>
                <w:tab w:val="left" w:pos="851"/>
              </w:tabs>
              <w:spacing w:after="0" w:line="240" w:lineRule="auto"/>
              <w:ind w:firstLine="567"/>
              <w:jc w:val="both"/>
              <w:rPr>
                <w:rFonts w:ascii="Times New Roman" w:eastAsia="Times New Roman" w:hAnsi="Times New Roman" w:cs="Times New Roman"/>
                <w:sz w:val="22"/>
                <w:szCs w:val="22"/>
                <w:lang w:eastAsia="en-US"/>
              </w:rPr>
            </w:pPr>
          </w:p>
        </w:tc>
      </w:tr>
    </w:tbl>
    <w:p w14:paraId="6546C5C0" w14:textId="77777777" w:rsidR="008D0823" w:rsidRPr="008D0823" w:rsidRDefault="008D0823" w:rsidP="008D0823">
      <w:pPr>
        <w:spacing w:after="200"/>
        <w:rPr>
          <w:rFonts w:ascii="Times New Roman" w:eastAsia="Arial Unicode MS" w:hAnsi="Times New Roman" w:cs="Times New Roman"/>
          <w:sz w:val="22"/>
          <w:szCs w:val="22"/>
          <w:lang w:eastAsia="en-US"/>
        </w:rPr>
      </w:pPr>
    </w:p>
    <w:p w14:paraId="1E6DC98A" w14:textId="77777777" w:rsidR="00452653" w:rsidRDefault="008D0823" w:rsidP="008D0823">
      <w:pPr>
        <w:spacing w:after="0" w:line="240" w:lineRule="auto"/>
        <w:ind w:firstLine="567"/>
        <w:jc w:val="both"/>
        <w:rPr>
          <w:rFonts w:ascii="Times New Roman" w:eastAsia="Times New Roman" w:hAnsi="Times New Roman" w:cs="Times New Roman"/>
          <w:b/>
          <w:sz w:val="22"/>
          <w:szCs w:val="22"/>
          <w:lang w:eastAsia="en-US"/>
        </w:rPr>
      </w:pPr>
      <w:r w:rsidRPr="008D0823">
        <w:rPr>
          <w:rFonts w:ascii="Times New Roman" w:eastAsia="Times New Roman" w:hAnsi="Times New Roman" w:cs="Times New Roman"/>
          <w:b/>
          <w:sz w:val="22"/>
          <w:szCs w:val="22"/>
          <w:lang w:eastAsia="en-US"/>
        </w:rPr>
        <w:t>PASTABA</w:t>
      </w:r>
      <w:r w:rsidR="00452653">
        <w:rPr>
          <w:rFonts w:ascii="Times New Roman" w:eastAsia="Times New Roman" w:hAnsi="Times New Roman" w:cs="Times New Roman"/>
          <w:b/>
          <w:sz w:val="22"/>
          <w:szCs w:val="22"/>
          <w:lang w:eastAsia="en-US"/>
        </w:rPr>
        <w:t>:</w:t>
      </w:r>
    </w:p>
    <w:p w14:paraId="671D3D10" w14:textId="5336C0DC" w:rsidR="008D0823" w:rsidRPr="008D0823" w:rsidRDefault="00452653" w:rsidP="008D0823">
      <w:pPr>
        <w:spacing w:after="0" w:line="240" w:lineRule="auto"/>
        <w:ind w:firstLine="567"/>
        <w:jc w:val="both"/>
        <w:rPr>
          <w:rFonts w:ascii="Times New Roman" w:eastAsia="Times New Roman" w:hAnsi="Times New Roman" w:cs="Times New Roman"/>
          <w:b/>
          <w:sz w:val="22"/>
          <w:szCs w:val="22"/>
          <w:lang w:eastAsia="en-US"/>
        </w:rPr>
      </w:pPr>
      <w:r w:rsidRPr="00452653">
        <w:rPr>
          <w:rFonts w:ascii="Times New Roman" w:eastAsia="Times New Roman" w:hAnsi="Times New Roman" w:cs="Times New Roman"/>
          <w:bCs/>
          <w:sz w:val="22"/>
          <w:szCs w:val="22"/>
          <w:lang w:eastAsia="en-US"/>
        </w:rPr>
        <w:t>1)</w:t>
      </w:r>
      <w:r w:rsidR="008D0823" w:rsidRPr="008D0823">
        <w:rPr>
          <w:rFonts w:ascii="Times New Roman" w:eastAsia="Times New Roman" w:hAnsi="Times New Roman" w:cs="Times New Roman"/>
          <w:b/>
          <w:sz w:val="22"/>
          <w:szCs w:val="22"/>
          <w:lang w:eastAsia="en-US"/>
        </w:rPr>
        <w:t xml:space="preserve"> </w:t>
      </w:r>
      <w:r w:rsidR="008D0823" w:rsidRPr="008D0823">
        <w:rPr>
          <w:rFonts w:ascii="Times New Roman" w:eastAsia="Times New Roman" w:hAnsi="Times New Roman" w:cs="Times New Roman"/>
          <w:sz w:val="22"/>
          <w:szCs w:val="22"/>
          <w:lang w:eastAsia="en-US"/>
        </w:rPr>
        <w:t xml:space="preserve">Pasiūlymas atmetamas, jei tiekėjas apie nustatytų reikalavimų atitikimą pateikia melagingą informaciją, kurią </w:t>
      </w:r>
      <w:r w:rsidR="008D0823" w:rsidRPr="008D0823">
        <w:rPr>
          <w:rFonts w:ascii="Times New Roman" w:eastAsia="Arial Unicode MS" w:hAnsi="Times New Roman" w:cs="Times New Roman"/>
          <w:sz w:val="22"/>
          <w:szCs w:val="22"/>
          <w:lang w:eastAsia="en-US"/>
        </w:rPr>
        <w:t>Pirkimo vykdytoja</w:t>
      </w:r>
      <w:r w:rsidR="008D0823" w:rsidRPr="008D0823">
        <w:rPr>
          <w:rFonts w:ascii="Times New Roman" w:eastAsia="Times New Roman" w:hAnsi="Times New Roman" w:cs="Times New Roman"/>
          <w:sz w:val="22"/>
          <w:szCs w:val="22"/>
          <w:lang w:eastAsia="en-US"/>
        </w:rPr>
        <w:t xml:space="preserve"> gali įrodyti bet kokiomis teisėtomis priemonėmis.</w:t>
      </w:r>
    </w:p>
    <w:p w14:paraId="67BC7CF4" w14:textId="0699CB76" w:rsidR="008D0823" w:rsidRPr="008D0823" w:rsidRDefault="00452653" w:rsidP="00452653">
      <w:pPr>
        <w:spacing w:after="200"/>
        <w:ind w:firstLine="567"/>
        <w:jc w:val="both"/>
        <w:rPr>
          <w:rFonts w:ascii="Times New Roman" w:eastAsia="Arial Unicode MS" w:hAnsi="Times New Roman" w:cs="Times New Roman"/>
          <w:sz w:val="20"/>
          <w:szCs w:val="20"/>
          <w:lang w:eastAsia="en-US"/>
        </w:rPr>
      </w:pPr>
      <w:r>
        <w:rPr>
          <w:rFonts w:ascii="Times New Roman" w:eastAsia="Arial Unicode MS" w:hAnsi="Times New Roman" w:cs="Times New Roman"/>
          <w:sz w:val="20"/>
          <w:szCs w:val="20"/>
          <w:lang w:eastAsia="en-US"/>
        </w:rPr>
        <w:t xml:space="preserve">2) * </w:t>
      </w:r>
      <w:r w:rsidRPr="00452653">
        <w:rPr>
          <w:rFonts w:ascii="Times New Roman" w:eastAsia="Arial Unicode MS" w:hAnsi="Times New Roman" w:cs="Times New Roman"/>
          <w:sz w:val="22"/>
          <w:szCs w:val="22"/>
          <w:lang w:eastAsia="en-US"/>
        </w:rPr>
        <w:t>Užsienio tiekėj</w:t>
      </w:r>
      <w:r w:rsidR="002C0071">
        <w:rPr>
          <w:rFonts w:ascii="Times New Roman" w:eastAsia="Arial Unicode MS" w:hAnsi="Times New Roman" w:cs="Times New Roman"/>
          <w:sz w:val="22"/>
          <w:szCs w:val="22"/>
          <w:lang w:eastAsia="en-US"/>
        </w:rPr>
        <w:t xml:space="preserve">o </w:t>
      </w:r>
      <w:r w:rsidRPr="00452653">
        <w:rPr>
          <w:rFonts w:ascii="Times New Roman" w:eastAsia="Arial Unicode MS" w:hAnsi="Times New Roman" w:cs="Times New Roman"/>
          <w:sz w:val="22"/>
          <w:szCs w:val="22"/>
          <w:lang w:eastAsia="en-US"/>
        </w:rPr>
        <w:t xml:space="preserve">turimos kvalifikacijos </w:t>
      </w:r>
      <w:r w:rsidR="002C0071">
        <w:rPr>
          <w:rFonts w:ascii="Times New Roman" w:eastAsia="Arial Unicode MS" w:hAnsi="Times New Roman" w:cs="Times New Roman"/>
          <w:sz w:val="22"/>
          <w:szCs w:val="22"/>
          <w:lang w:eastAsia="en-US"/>
        </w:rPr>
        <w:t xml:space="preserve">ir / ar išsilavinimo </w:t>
      </w:r>
      <w:r w:rsidRPr="00452653">
        <w:rPr>
          <w:rFonts w:ascii="Times New Roman" w:eastAsia="Arial Unicode MS" w:hAnsi="Times New Roman" w:cs="Times New Roman"/>
          <w:sz w:val="22"/>
          <w:szCs w:val="22"/>
          <w:lang w:eastAsia="en-US"/>
        </w:rPr>
        <w:t>patvirtinimo dokumentai Lietuvoje gali būti išduoti ir po galutinės pasiūlymų pateikimo datos, tačiau pačią teisę</w:t>
      </w:r>
      <w:r w:rsidR="002C0071">
        <w:rPr>
          <w:rFonts w:ascii="Times New Roman" w:eastAsia="Arial Unicode MS" w:hAnsi="Times New Roman" w:cs="Times New Roman"/>
          <w:sz w:val="22"/>
          <w:szCs w:val="22"/>
          <w:lang w:eastAsia="en-US"/>
        </w:rPr>
        <w:t xml:space="preserve"> / išsilavinimą</w:t>
      </w:r>
      <w:r w:rsidRPr="00452653">
        <w:rPr>
          <w:rFonts w:ascii="Times New Roman" w:eastAsia="Arial Unicode MS" w:hAnsi="Times New Roman" w:cs="Times New Roman"/>
          <w:sz w:val="22"/>
          <w:szCs w:val="22"/>
          <w:lang w:eastAsia="en-US"/>
        </w:rPr>
        <w:t xml:space="preserve"> specialistas kilmės šalyje turi būti įgijęs iki pasiūlymų pateikimo termino pabaigos.</w:t>
      </w:r>
    </w:p>
    <w:p w14:paraId="45129D4B" w14:textId="77777777" w:rsidR="008D0823" w:rsidRPr="008D0823" w:rsidRDefault="008D0823" w:rsidP="008D0823">
      <w:pPr>
        <w:spacing w:after="200"/>
        <w:rPr>
          <w:rFonts w:ascii="Times New Roman" w:eastAsia="Arial Unicode MS" w:hAnsi="Times New Roman" w:cs="Times New Roman"/>
          <w:sz w:val="20"/>
          <w:szCs w:val="20"/>
          <w:lang w:eastAsia="en-US"/>
        </w:rPr>
      </w:pPr>
    </w:p>
    <w:p w14:paraId="76291B5D" w14:textId="77777777" w:rsidR="008D0823" w:rsidRPr="008D0823" w:rsidRDefault="008D0823" w:rsidP="008D0823">
      <w:pPr>
        <w:spacing w:after="0" w:line="240" w:lineRule="auto"/>
        <w:jc w:val="center"/>
        <w:rPr>
          <w:rFonts w:ascii="Times New Roman" w:eastAsia="Times New Roman" w:hAnsi="Times New Roman" w:cs="Times New Roman"/>
          <w:sz w:val="20"/>
          <w:szCs w:val="20"/>
          <w:lang w:eastAsia="en-US"/>
        </w:rPr>
      </w:pPr>
      <w:r w:rsidRPr="008D0823">
        <w:rPr>
          <w:rFonts w:ascii="Times New Roman" w:eastAsia="Times New Roman" w:hAnsi="Times New Roman" w:cs="Times New Roman"/>
          <w:sz w:val="20"/>
          <w:szCs w:val="20"/>
          <w:lang w:eastAsia="en-US"/>
        </w:rPr>
        <w:t xml:space="preserve">    _____________________________</w:t>
      </w:r>
      <w:r w:rsidRPr="008D0823">
        <w:rPr>
          <w:rFonts w:ascii="Times New Roman" w:eastAsia="Times New Roman" w:hAnsi="Times New Roman" w:cs="Times New Roman"/>
          <w:sz w:val="20"/>
          <w:szCs w:val="20"/>
          <w:lang w:eastAsia="en-US"/>
        </w:rPr>
        <w:tab/>
      </w:r>
      <w:r w:rsidRPr="008D0823">
        <w:rPr>
          <w:rFonts w:ascii="Times New Roman" w:eastAsia="Times New Roman" w:hAnsi="Times New Roman" w:cs="Times New Roman"/>
          <w:sz w:val="20"/>
          <w:szCs w:val="20"/>
          <w:lang w:eastAsia="en-US"/>
        </w:rPr>
        <w:tab/>
        <w:t>________</w:t>
      </w:r>
      <w:r w:rsidRPr="008D0823">
        <w:rPr>
          <w:rFonts w:ascii="Times New Roman" w:eastAsia="Times New Roman" w:hAnsi="Times New Roman" w:cs="Times New Roman"/>
          <w:sz w:val="20"/>
          <w:szCs w:val="20"/>
          <w:lang w:eastAsia="en-US"/>
        </w:rPr>
        <w:tab/>
        <w:t xml:space="preserve">         __________________</w:t>
      </w:r>
    </w:p>
    <w:p w14:paraId="220BA5D0" w14:textId="77777777" w:rsidR="008D0823" w:rsidRPr="008D0823" w:rsidRDefault="008D0823" w:rsidP="008D0823">
      <w:pPr>
        <w:spacing w:after="0" w:line="240" w:lineRule="auto"/>
        <w:ind w:hanging="142"/>
        <w:jc w:val="center"/>
        <w:rPr>
          <w:rFonts w:ascii="Times New Roman" w:eastAsia="Times New Roman" w:hAnsi="Times New Roman" w:cs="Times New Roman"/>
          <w:i/>
          <w:sz w:val="20"/>
          <w:szCs w:val="20"/>
          <w:lang w:eastAsia="en-US"/>
        </w:rPr>
      </w:pPr>
      <w:r w:rsidRPr="008D0823">
        <w:rPr>
          <w:rFonts w:ascii="Times New Roman" w:eastAsia="Times New Roman" w:hAnsi="Times New Roman" w:cs="Times New Roman"/>
          <w:i/>
          <w:sz w:val="20"/>
          <w:szCs w:val="20"/>
          <w:lang w:eastAsia="en-US"/>
        </w:rPr>
        <w:t xml:space="preserve">            ( pareigos)</w:t>
      </w:r>
      <w:r w:rsidRPr="008D0823">
        <w:rPr>
          <w:rFonts w:ascii="Times New Roman" w:eastAsia="Times New Roman" w:hAnsi="Times New Roman" w:cs="Times New Roman"/>
          <w:i/>
          <w:sz w:val="20"/>
          <w:szCs w:val="20"/>
          <w:lang w:eastAsia="en-US"/>
        </w:rPr>
        <w:tab/>
      </w:r>
      <w:r w:rsidRPr="008D0823">
        <w:rPr>
          <w:rFonts w:ascii="Times New Roman" w:eastAsia="Times New Roman" w:hAnsi="Times New Roman" w:cs="Times New Roman"/>
          <w:i/>
          <w:sz w:val="20"/>
          <w:szCs w:val="20"/>
          <w:lang w:eastAsia="en-US"/>
        </w:rPr>
        <w:tab/>
        <w:t xml:space="preserve">                             (parašas)</w:t>
      </w:r>
      <w:r w:rsidRPr="008D0823">
        <w:rPr>
          <w:rFonts w:ascii="Times New Roman" w:eastAsia="Times New Roman" w:hAnsi="Times New Roman" w:cs="Times New Roman"/>
          <w:i/>
          <w:sz w:val="20"/>
          <w:szCs w:val="20"/>
          <w:lang w:eastAsia="en-US"/>
        </w:rPr>
        <w:tab/>
        <w:t xml:space="preserve">             (vardas ir pavardė)</w:t>
      </w:r>
    </w:p>
    <w:p w14:paraId="33E4ED1D" w14:textId="77777777" w:rsidR="008D0823" w:rsidRPr="008D0823" w:rsidRDefault="008D0823" w:rsidP="008D0823">
      <w:pPr>
        <w:tabs>
          <w:tab w:val="left" w:pos="3936"/>
        </w:tabs>
        <w:spacing w:after="200"/>
        <w:rPr>
          <w:rFonts w:ascii="Times New Roman" w:eastAsia="Arial Unicode MS" w:hAnsi="Times New Roman" w:cs="Times New Roman"/>
          <w:b/>
          <w:sz w:val="24"/>
          <w:szCs w:val="24"/>
        </w:rPr>
      </w:pPr>
    </w:p>
    <w:p w14:paraId="66C9489E" w14:textId="77777777" w:rsidR="008D0823" w:rsidRDefault="008D0823">
      <w:pPr>
        <w:rPr>
          <w:rFonts w:eastAsia="Calibri" w:cstheme="minorHAnsi"/>
          <w:color w:val="000000" w:themeColor="text1"/>
        </w:rPr>
      </w:pPr>
    </w:p>
    <w:p w14:paraId="33E8509D" w14:textId="2E78AE73" w:rsidR="008D0823" w:rsidRDefault="008D0823">
      <w:pPr>
        <w:rPr>
          <w:rFonts w:eastAsia="Calibri" w:cstheme="minorHAnsi"/>
          <w:color w:val="000000" w:themeColor="text1"/>
        </w:rPr>
      </w:pPr>
      <w:r>
        <w:rPr>
          <w:rFonts w:eastAsia="Calibri" w:cstheme="minorHAnsi"/>
          <w:color w:val="000000" w:themeColor="text1"/>
        </w:rPr>
        <w:br w:type="page"/>
      </w:r>
    </w:p>
    <w:p w14:paraId="6E2D1B8C" w14:textId="7A028B4B" w:rsidR="00825471" w:rsidRDefault="00395BC7" w:rsidP="00395BC7">
      <w:pPr>
        <w:pStyle w:val="Antrat2"/>
        <w:ind w:left="5103"/>
        <w:rPr>
          <w:rFonts w:ascii="Times New Roman" w:eastAsia="Calibri" w:hAnsi="Times New Roman" w:cs="Times New Roman"/>
          <w:color w:val="000000" w:themeColor="text1"/>
          <w:sz w:val="24"/>
          <w:szCs w:val="24"/>
        </w:rPr>
      </w:pPr>
      <w:bookmarkStart w:id="129" w:name="_Toc227930432"/>
      <w:r w:rsidRPr="005F6627">
        <w:rPr>
          <w:rFonts w:ascii="Times New Roman" w:eastAsia="Calibri" w:hAnsi="Times New Roman" w:cs="Times New Roman"/>
          <w:color w:val="000000" w:themeColor="text1"/>
          <w:sz w:val="24"/>
          <w:szCs w:val="24"/>
        </w:rPr>
        <w:lastRenderedPageBreak/>
        <w:t>Specialiųjų pirkimo sąlygų 1</w:t>
      </w:r>
      <w:r w:rsidR="00D524C0">
        <w:rPr>
          <w:rFonts w:ascii="Times New Roman" w:eastAsia="Calibri" w:hAnsi="Times New Roman" w:cs="Times New Roman"/>
          <w:color w:val="000000" w:themeColor="text1"/>
          <w:sz w:val="24"/>
          <w:szCs w:val="24"/>
        </w:rPr>
        <w:t>0</w:t>
      </w:r>
      <w:r w:rsidRPr="005F6627">
        <w:rPr>
          <w:rFonts w:ascii="Times New Roman" w:eastAsia="Calibri" w:hAnsi="Times New Roman" w:cs="Times New Roman"/>
          <w:color w:val="000000" w:themeColor="text1"/>
          <w:sz w:val="24"/>
          <w:szCs w:val="24"/>
        </w:rPr>
        <w:t xml:space="preserve"> priedas „</w:t>
      </w:r>
      <w:r w:rsidR="00825471" w:rsidRPr="00825471">
        <w:rPr>
          <w:rFonts w:ascii="Times New Roman" w:eastAsia="Calibri" w:hAnsi="Times New Roman" w:cs="Times New Roman"/>
          <w:color w:val="000000" w:themeColor="text1"/>
          <w:sz w:val="24"/>
          <w:szCs w:val="24"/>
        </w:rPr>
        <w:t>Tiekėjo deklaracija dėl atitikties Reglamento nuostatoms juridiniam asmeniui</w:t>
      </w:r>
      <w:r w:rsidRPr="005F6627">
        <w:rPr>
          <w:rFonts w:ascii="Times New Roman" w:eastAsia="Calibri" w:hAnsi="Times New Roman" w:cs="Times New Roman"/>
          <w:color w:val="000000" w:themeColor="text1"/>
          <w:sz w:val="24"/>
          <w:szCs w:val="24"/>
        </w:rPr>
        <w:t>“</w:t>
      </w:r>
      <w:bookmarkEnd w:id="129"/>
    </w:p>
    <w:p w14:paraId="5E71396F" w14:textId="77777777" w:rsidR="00825471" w:rsidRPr="00825471" w:rsidRDefault="00825471" w:rsidP="00825471">
      <w:pPr>
        <w:jc w:val="center"/>
        <w:rPr>
          <w:rFonts w:ascii="Times New Roman" w:hAnsi="Times New Roman" w:cs="Times New Roman"/>
        </w:rPr>
      </w:pPr>
    </w:p>
    <w:p w14:paraId="1B70C3FE" w14:textId="790C0D90" w:rsidR="00825471" w:rsidRPr="00825471" w:rsidRDefault="00825471" w:rsidP="00825471">
      <w:pPr>
        <w:jc w:val="center"/>
        <w:rPr>
          <w:rFonts w:ascii="Times New Roman" w:hAnsi="Times New Roman" w:cs="Times New Roman"/>
        </w:rPr>
      </w:pPr>
      <w:r w:rsidRPr="00825471">
        <w:rPr>
          <w:rFonts w:ascii="Times New Roman" w:hAnsi="Times New Roman" w:cs="Times New Roman"/>
        </w:rPr>
        <w:t>Herbas arba prekių ženklas</w:t>
      </w:r>
    </w:p>
    <w:p w14:paraId="501BA217" w14:textId="77777777" w:rsidR="00825471" w:rsidRPr="00825471" w:rsidRDefault="00825471" w:rsidP="00825471">
      <w:pPr>
        <w:jc w:val="center"/>
        <w:rPr>
          <w:rFonts w:ascii="Times New Roman" w:hAnsi="Times New Roman" w:cs="Times New Roman"/>
          <w:sz w:val="20"/>
          <w:szCs w:val="20"/>
        </w:rPr>
      </w:pPr>
      <w:r w:rsidRPr="00825471">
        <w:rPr>
          <w:rFonts w:ascii="Times New Roman" w:hAnsi="Times New Roman" w:cs="Times New Roman"/>
          <w:sz w:val="20"/>
          <w:szCs w:val="20"/>
        </w:rPr>
        <w:t>(Tiekėjo pavadinimas)</w:t>
      </w:r>
    </w:p>
    <w:p w14:paraId="4F263CBF" w14:textId="77777777" w:rsidR="00825471" w:rsidRPr="00825471" w:rsidRDefault="00825471" w:rsidP="00825471">
      <w:pPr>
        <w:jc w:val="both"/>
        <w:rPr>
          <w:rFonts w:ascii="Times New Roman" w:hAnsi="Times New Roman" w:cs="Times New Roman"/>
          <w:sz w:val="20"/>
          <w:szCs w:val="20"/>
        </w:rPr>
      </w:pPr>
      <w:r w:rsidRPr="0082547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F556EA" w14:textId="77777777" w:rsidR="00825471" w:rsidRPr="00825471" w:rsidRDefault="00825471" w:rsidP="00825471">
      <w:pPr>
        <w:spacing w:after="0"/>
        <w:jc w:val="both"/>
        <w:rPr>
          <w:rFonts w:ascii="Times New Roman" w:hAnsi="Times New Roman" w:cs="Times New Roman"/>
          <w:sz w:val="20"/>
          <w:szCs w:val="20"/>
        </w:rPr>
      </w:pPr>
    </w:p>
    <w:p w14:paraId="4713F539" w14:textId="77777777" w:rsidR="00825471" w:rsidRPr="00825471" w:rsidRDefault="00825471" w:rsidP="00825471">
      <w:pPr>
        <w:spacing w:after="0" w:line="240" w:lineRule="auto"/>
        <w:jc w:val="center"/>
        <w:rPr>
          <w:rFonts w:ascii="Times New Roman" w:hAnsi="Times New Roman" w:cs="Times New Roman"/>
          <w:sz w:val="24"/>
          <w:szCs w:val="24"/>
        </w:rPr>
      </w:pPr>
      <w:r w:rsidRPr="00825471">
        <w:rPr>
          <w:rFonts w:ascii="Times New Roman" w:hAnsi="Times New Roman" w:cs="Times New Roman"/>
        </w:rPr>
        <w:t>__________________________</w:t>
      </w:r>
    </w:p>
    <w:p w14:paraId="63B3579C" w14:textId="77777777" w:rsidR="00825471" w:rsidRPr="00825471" w:rsidRDefault="00825471" w:rsidP="00825471">
      <w:pPr>
        <w:tabs>
          <w:tab w:val="center" w:pos="2520"/>
        </w:tabs>
        <w:spacing w:after="0" w:line="240" w:lineRule="auto"/>
        <w:jc w:val="center"/>
        <w:rPr>
          <w:rFonts w:ascii="Times New Roman" w:hAnsi="Times New Roman" w:cs="Times New Roman"/>
          <w:i/>
          <w:iCs/>
          <w:sz w:val="20"/>
          <w:szCs w:val="20"/>
        </w:rPr>
      </w:pPr>
      <w:r w:rsidRPr="00825471">
        <w:rPr>
          <w:rFonts w:ascii="Times New Roman" w:hAnsi="Times New Roman" w:cs="Times New Roman"/>
          <w:i/>
          <w:iCs/>
          <w:sz w:val="20"/>
          <w:szCs w:val="20"/>
        </w:rPr>
        <w:t>(Adresatas (perkančioji organizacija))</w:t>
      </w:r>
    </w:p>
    <w:p w14:paraId="7234D595" w14:textId="77777777" w:rsidR="00825471" w:rsidRPr="00825471" w:rsidRDefault="00825471" w:rsidP="00825471">
      <w:pPr>
        <w:spacing w:after="0"/>
        <w:jc w:val="center"/>
        <w:rPr>
          <w:rFonts w:ascii="Times New Roman" w:hAnsi="Times New Roman" w:cs="Times New Roman"/>
          <w:b/>
          <w:sz w:val="24"/>
          <w:szCs w:val="24"/>
        </w:rPr>
      </w:pPr>
    </w:p>
    <w:p w14:paraId="6FF2B421" w14:textId="77777777" w:rsidR="00825471" w:rsidRPr="00825471" w:rsidRDefault="00825471" w:rsidP="00825471">
      <w:pPr>
        <w:autoSpaceDE w:val="0"/>
        <w:autoSpaceDN w:val="0"/>
        <w:adjustRightInd w:val="0"/>
        <w:spacing w:after="0"/>
        <w:jc w:val="center"/>
        <w:rPr>
          <w:rFonts w:ascii="Times New Roman" w:hAnsi="Times New Roman" w:cs="Times New Roman"/>
        </w:rPr>
      </w:pPr>
      <w:r w:rsidRPr="00825471">
        <w:rPr>
          <w:rFonts w:ascii="Times New Roman" w:hAnsi="Times New Roman" w:cs="Times New Roman"/>
          <w:b/>
          <w:bCs/>
        </w:rPr>
        <w:t>TIEKĖJO DEKLARACIJA</w:t>
      </w:r>
    </w:p>
    <w:p w14:paraId="4CF551B2" w14:textId="77777777" w:rsidR="00825471" w:rsidRPr="00825471" w:rsidRDefault="00825471" w:rsidP="00825471">
      <w:pPr>
        <w:shd w:val="clear" w:color="auto" w:fill="FFFFFF"/>
        <w:spacing w:after="0" w:line="240" w:lineRule="auto"/>
        <w:jc w:val="center"/>
        <w:rPr>
          <w:rFonts w:ascii="Times New Roman" w:hAnsi="Times New Roman" w:cs="Times New Roman"/>
          <w:b/>
          <w:bCs/>
        </w:rPr>
      </w:pPr>
      <w:r w:rsidRPr="00825471">
        <w:rPr>
          <w:rFonts w:ascii="Times New Roman" w:hAnsi="Times New Roman" w:cs="Times New Roman"/>
        </w:rPr>
        <w:t>_____________</w:t>
      </w:r>
      <w:r w:rsidRPr="00825471">
        <w:rPr>
          <w:rFonts w:ascii="Times New Roman" w:hAnsi="Times New Roman" w:cs="Times New Roman"/>
          <w:b/>
          <w:bCs/>
        </w:rPr>
        <w:t xml:space="preserve"> </w:t>
      </w:r>
      <w:r w:rsidRPr="00825471">
        <w:rPr>
          <w:rFonts w:ascii="Times New Roman" w:hAnsi="Times New Roman" w:cs="Times New Roman"/>
        </w:rPr>
        <w:t>Nr.______</w:t>
      </w:r>
    </w:p>
    <w:p w14:paraId="7A4BEF4E" w14:textId="77777777" w:rsidR="00825471" w:rsidRPr="00825471" w:rsidRDefault="00825471" w:rsidP="00825471">
      <w:pPr>
        <w:shd w:val="clear" w:color="auto" w:fill="FFFFFF"/>
        <w:spacing w:after="0" w:line="240" w:lineRule="auto"/>
        <w:ind w:firstLine="3969"/>
        <w:rPr>
          <w:rFonts w:ascii="Times New Roman" w:hAnsi="Times New Roman" w:cs="Times New Roman"/>
          <w:bCs/>
          <w:i/>
          <w:iCs/>
          <w:color w:val="000000"/>
          <w:sz w:val="20"/>
          <w:szCs w:val="20"/>
        </w:rPr>
      </w:pPr>
      <w:r w:rsidRPr="00825471">
        <w:rPr>
          <w:rFonts w:ascii="Times New Roman" w:hAnsi="Times New Roman" w:cs="Times New Roman"/>
          <w:bCs/>
          <w:i/>
          <w:iCs/>
          <w:color w:val="000000"/>
          <w:sz w:val="20"/>
          <w:szCs w:val="20"/>
        </w:rPr>
        <w:t xml:space="preserve">           (Data)</w:t>
      </w:r>
    </w:p>
    <w:p w14:paraId="4E2874C7" w14:textId="77777777" w:rsidR="00825471" w:rsidRPr="00825471" w:rsidRDefault="00825471" w:rsidP="00825471">
      <w:pPr>
        <w:shd w:val="clear" w:color="auto" w:fill="FFFFFF"/>
        <w:spacing w:after="0" w:line="240" w:lineRule="auto"/>
        <w:ind w:firstLine="3969"/>
        <w:rPr>
          <w:rFonts w:ascii="Times New Roman" w:hAnsi="Times New Roman" w:cs="Times New Roman"/>
          <w:bCs/>
          <w:color w:val="000000"/>
          <w:sz w:val="20"/>
          <w:szCs w:val="20"/>
        </w:rPr>
      </w:pPr>
    </w:p>
    <w:p w14:paraId="0114D070" w14:textId="77777777" w:rsidR="00825471" w:rsidRPr="00825471" w:rsidRDefault="00825471" w:rsidP="00825471">
      <w:pPr>
        <w:shd w:val="clear" w:color="auto" w:fill="FFFFFF"/>
        <w:spacing w:after="0" w:line="240" w:lineRule="auto"/>
        <w:jc w:val="center"/>
        <w:rPr>
          <w:rFonts w:ascii="Times New Roman" w:hAnsi="Times New Roman" w:cs="Times New Roman"/>
          <w:bCs/>
          <w:color w:val="000000"/>
          <w:sz w:val="24"/>
          <w:szCs w:val="24"/>
        </w:rPr>
      </w:pPr>
      <w:r w:rsidRPr="00825471">
        <w:rPr>
          <w:rFonts w:ascii="Times New Roman" w:hAnsi="Times New Roman" w:cs="Times New Roman"/>
          <w:bCs/>
          <w:color w:val="000000"/>
        </w:rPr>
        <w:t>_____________</w:t>
      </w:r>
    </w:p>
    <w:p w14:paraId="168CF982" w14:textId="77777777" w:rsidR="00825471" w:rsidRPr="00825471" w:rsidRDefault="00825471" w:rsidP="00825471">
      <w:pPr>
        <w:shd w:val="clear" w:color="auto" w:fill="FFFFFF"/>
        <w:spacing w:after="0" w:line="240" w:lineRule="auto"/>
        <w:jc w:val="center"/>
        <w:rPr>
          <w:rFonts w:ascii="Times New Roman" w:hAnsi="Times New Roman" w:cs="Times New Roman"/>
          <w:bCs/>
          <w:i/>
          <w:iCs/>
          <w:color w:val="000000"/>
          <w:sz w:val="20"/>
          <w:szCs w:val="20"/>
        </w:rPr>
      </w:pPr>
      <w:r w:rsidRPr="00825471">
        <w:rPr>
          <w:rFonts w:ascii="Times New Roman" w:hAnsi="Times New Roman" w:cs="Times New Roman"/>
          <w:bCs/>
          <w:i/>
          <w:iCs/>
          <w:color w:val="000000"/>
          <w:sz w:val="20"/>
          <w:szCs w:val="20"/>
        </w:rPr>
        <w:t>(Sudarymo vieta)</w:t>
      </w:r>
    </w:p>
    <w:p w14:paraId="394CB922" w14:textId="77777777" w:rsidR="00825471" w:rsidRPr="00825471" w:rsidRDefault="00825471" w:rsidP="00825471">
      <w:pPr>
        <w:shd w:val="clear" w:color="auto" w:fill="FFFFFF"/>
        <w:spacing w:after="0"/>
        <w:jc w:val="center"/>
        <w:rPr>
          <w:rFonts w:ascii="Times New Roman" w:hAnsi="Times New Roman" w:cs="Times New Roman"/>
          <w:bCs/>
          <w:color w:val="000000"/>
          <w:sz w:val="20"/>
          <w:szCs w:val="20"/>
        </w:rPr>
      </w:pPr>
    </w:p>
    <w:p w14:paraId="4F672893" w14:textId="77777777" w:rsidR="00825471" w:rsidRPr="00825471" w:rsidRDefault="00825471" w:rsidP="00825471">
      <w:pPr>
        <w:tabs>
          <w:tab w:val="left" w:pos="851"/>
        </w:tabs>
        <w:snapToGrid w:val="0"/>
        <w:spacing w:after="0" w:line="240" w:lineRule="auto"/>
        <w:ind w:right="-1"/>
        <w:jc w:val="both"/>
        <w:rPr>
          <w:rFonts w:ascii="Times New Roman" w:hAnsi="Times New Roman" w:cs="Times New Roman"/>
          <w:spacing w:val="-2"/>
        </w:rPr>
      </w:pPr>
      <w:r w:rsidRPr="00825471">
        <w:rPr>
          <w:rFonts w:ascii="Times New Roman" w:hAnsi="Times New Roman" w:cs="Times New Roman"/>
          <w:spacing w:val="-2"/>
        </w:rPr>
        <w:t>Aš, ______________________________________________________________________</w:t>
      </w:r>
      <w:r w:rsidRPr="00825471">
        <w:rPr>
          <w:rFonts w:ascii="Times New Roman" w:hAnsi="Times New Roman" w:cs="Times New Roman"/>
          <w:spacing w:val="-2"/>
        </w:rPr>
        <w:softHyphen/>
      </w:r>
      <w:r w:rsidRPr="00825471">
        <w:rPr>
          <w:rFonts w:ascii="Times New Roman" w:hAnsi="Times New Roman" w:cs="Times New Roman"/>
          <w:spacing w:val="-2"/>
        </w:rPr>
        <w:softHyphen/>
      </w:r>
      <w:r w:rsidRPr="00825471">
        <w:rPr>
          <w:rFonts w:ascii="Times New Roman" w:hAnsi="Times New Roman" w:cs="Times New Roman"/>
          <w:spacing w:val="-2"/>
        </w:rPr>
        <w:softHyphen/>
      </w:r>
      <w:r w:rsidRPr="00825471">
        <w:rPr>
          <w:rFonts w:ascii="Times New Roman" w:hAnsi="Times New Roman" w:cs="Times New Roman"/>
          <w:spacing w:val="-2"/>
        </w:rPr>
        <w:softHyphen/>
        <w:t>____________________ ,</w:t>
      </w:r>
    </w:p>
    <w:p w14:paraId="438C820B" w14:textId="77777777" w:rsidR="00825471" w:rsidRPr="00825471" w:rsidRDefault="00825471" w:rsidP="00825471">
      <w:pPr>
        <w:tabs>
          <w:tab w:val="left" w:pos="851"/>
        </w:tabs>
        <w:snapToGrid w:val="0"/>
        <w:spacing w:after="0"/>
        <w:ind w:right="-1"/>
        <w:jc w:val="both"/>
        <w:rPr>
          <w:rFonts w:ascii="Times New Roman" w:hAnsi="Times New Roman" w:cs="Times New Roman"/>
          <w:i/>
          <w:iCs/>
          <w:spacing w:val="-2"/>
          <w:sz w:val="20"/>
          <w:szCs w:val="20"/>
        </w:rPr>
      </w:pPr>
      <w:r w:rsidRPr="00825471">
        <w:rPr>
          <w:rFonts w:ascii="Times New Roman" w:hAnsi="Times New Roman" w:cs="Times New Roman"/>
          <w:spacing w:val="-2"/>
        </w:rPr>
        <w:tab/>
      </w:r>
      <w:r w:rsidRPr="00825471">
        <w:rPr>
          <w:rFonts w:ascii="Times New Roman" w:hAnsi="Times New Roman" w:cs="Times New Roman"/>
          <w:spacing w:val="-2"/>
        </w:rPr>
        <w:tab/>
      </w:r>
      <w:r w:rsidRPr="00825471">
        <w:rPr>
          <w:rFonts w:ascii="Times New Roman" w:hAnsi="Times New Roman" w:cs="Times New Roman"/>
          <w:spacing w:val="-2"/>
          <w:sz w:val="20"/>
          <w:szCs w:val="20"/>
        </w:rPr>
        <w:t xml:space="preserve">                 </w:t>
      </w:r>
      <w:r w:rsidRPr="00825471">
        <w:rPr>
          <w:rFonts w:ascii="Times New Roman" w:hAnsi="Times New Roman" w:cs="Times New Roman"/>
          <w:i/>
          <w:iCs/>
          <w:spacing w:val="-2"/>
          <w:sz w:val="20"/>
          <w:szCs w:val="20"/>
        </w:rPr>
        <w:t>(Tiekėjo vadovo ar jo įgalioto asmens pareigų pavadinimas, vardas ir pavardė)</w:t>
      </w:r>
    </w:p>
    <w:p w14:paraId="0065B665" w14:textId="77777777" w:rsidR="00825471" w:rsidRPr="00825471" w:rsidRDefault="00825471" w:rsidP="00825471">
      <w:pPr>
        <w:snapToGrid w:val="0"/>
        <w:spacing w:after="0" w:line="240" w:lineRule="auto"/>
        <w:jc w:val="both"/>
        <w:rPr>
          <w:rFonts w:ascii="Times New Roman" w:hAnsi="Times New Roman" w:cs="Times New Roman"/>
          <w:spacing w:val="-2"/>
        </w:rPr>
      </w:pPr>
    </w:p>
    <w:p w14:paraId="5912DE5D" w14:textId="77777777" w:rsidR="00825471" w:rsidRPr="00825471" w:rsidRDefault="00825471" w:rsidP="00825471">
      <w:pPr>
        <w:snapToGrid w:val="0"/>
        <w:spacing w:after="0" w:line="240" w:lineRule="auto"/>
        <w:jc w:val="both"/>
        <w:rPr>
          <w:rFonts w:ascii="Times New Roman" w:hAnsi="Times New Roman" w:cs="Times New Roman"/>
          <w:spacing w:val="-2"/>
        </w:rPr>
      </w:pPr>
      <w:r w:rsidRPr="00825471">
        <w:rPr>
          <w:rFonts w:ascii="Times New Roman" w:hAnsi="Times New Roman" w:cs="Times New Roman"/>
          <w:spacing w:val="-2"/>
        </w:rPr>
        <w:t>tvirtinu, kad mano vadovaujamas (-a) (atstovaujamas (-a))_______________________________________________ ,</w:t>
      </w:r>
    </w:p>
    <w:p w14:paraId="43E96CEE" w14:textId="77777777" w:rsidR="00825471" w:rsidRPr="00825471" w:rsidRDefault="00825471" w:rsidP="00825471">
      <w:pPr>
        <w:snapToGrid w:val="0"/>
        <w:spacing w:after="0" w:line="240" w:lineRule="auto"/>
        <w:jc w:val="both"/>
        <w:rPr>
          <w:rFonts w:ascii="Times New Roman" w:hAnsi="Times New Roman" w:cs="Times New Roman"/>
          <w:i/>
          <w:iCs/>
          <w:spacing w:val="-2"/>
          <w:sz w:val="20"/>
          <w:szCs w:val="20"/>
        </w:rPr>
      </w:pPr>
      <w:r w:rsidRPr="00825471">
        <w:rPr>
          <w:rFonts w:ascii="Times New Roman" w:hAnsi="Times New Roman" w:cs="Times New Roman"/>
          <w:spacing w:val="-2"/>
          <w:sz w:val="20"/>
          <w:szCs w:val="20"/>
        </w:rPr>
        <w:t xml:space="preserve">                                                                                                                                      </w:t>
      </w:r>
      <w:r w:rsidRPr="00825471">
        <w:rPr>
          <w:rFonts w:ascii="Times New Roman" w:hAnsi="Times New Roman" w:cs="Times New Roman"/>
          <w:i/>
          <w:iCs/>
          <w:spacing w:val="-2"/>
          <w:sz w:val="20"/>
          <w:szCs w:val="20"/>
        </w:rPr>
        <w:t>(Tiekėjo pavadinimas)</w:t>
      </w:r>
    </w:p>
    <w:p w14:paraId="6D04B1D6" w14:textId="77777777" w:rsidR="00825471" w:rsidRPr="00825471" w:rsidRDefault="00825471" w:rsidP="00825471">
      <w:pPr>
        <w:snapToGrid w:val="0"/>
        <w:spacing w:after="0"/>
        <w:ind w:right="-1"/>
        <w:jc w:val="both"/>
        <w:rPr>
          <w:rFonts w:ascii="Times New Roman" w:hAnsi="Times New Roman" w:cs="Times New Roman"/>
          <w:spacing w:val="-2"/>
        </w:rPr>
      </w:pPr>
    </w:p>
    <w:p w14:paraId="6827549A" w14:textId="77777777" w:rsidR="00825471" w:rsidRPr="00825471" w:rsidRDefault="00825471" w:rsidP="00825471">
      <w:pPr>
        <w:snapToGrid w:val="0"/>
        <w:spacing w:after="0" w:line="240" w:lineRule="auto"/>
        <w:jc w:val="both"/>
        <w:rPr>
          <w:rFonts w:ascii="Times New Roman" w:hAnsi="Times New Roman" w:cs="Times New Roman"/>
          <w:spacing w:val="-2"/>
          <w:sz w:val="24"/>
          <w:szCs w:val="24"/>
        </w:rPr>
      </w:pPr>
      <w:r w:rsidRPr="00825471">
        <w:rPr>
          <w:rFonts w:ascii="Times New Roman" w:hAnsi="Times New Roman" w:cs="Times New Roman"/>
          <w:spacing w:val="-2"/>
        </w:rPr>
        <w:t>dalyvaujantis (-i) ________________________________________________________________________________</w:t>
      </w:r>
    </w:p>
    <w:p w14:paraId="47E58D82" w14:textId="77777777" w:rsidR="00825471" w:rsidRPr="00825471" w:rsidRDefault="00825471" w:rsidP="00825471">
      <w:pPr>
        <w:snapToGrid w:val="0"/>
        <w:spacing w:after="0" w:line="240" w:lineRule="auto"/>
        <w:ind w:firstLine="1296"/>
        <w:jc w:val="center"/>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(perkančiosios organizacijos pavadinimas)</w:t>
      </w:r>
    </w:p>
    <w:p w14:paraId="4C728DD7" w14:textId="77777777" w:rsidR="00825471" w:rsidRPr="00825471" w:rsidRDefault="00825471" w:rsidP="00825471">
      <w:pPr>
        <w:snapToGrid w:val="0"/>
        <w:spacing w:after="0"/>
        <w:ind w:right="-1"/>
        <w:jc w:val="both"/>
        <w:rPr>
          <w:rFonts w:ascii="Times New Roman" w:hAnsi="Times New Roman" w:cs="Times New Roman"/>
          <w:spacing w:val="-2"/>
        </w:rPr>
      </w:pPr>
    </w:p>
    <w:p w14:paraId="61B8543C" w14:textId="77777777" w:rsidR="00825471" w:rsidRPr="00825471" w:rsidRDefault="00825471" w:rsidP="00825471">
      <w:pPr>
        <w:snapToGrid w:val="0"/>
        <w:spacing w:after="0" w:line="240" w:lineRule="auto"/>
        <w:jc w:val="both"/>
        <w:rPr>
          <w:rFonts w:ascii="Times New Roman" w:hAnsi="Times New Roman" w:cs="Times New Roman"/>
          <w:spacing w:val="-2"/>
          <w:sz w:val="24"/>
          <w:szCs w:val="24"/>
        </w:rPr>
      </w:pPr>
      <w:r w:rsidRPr="00825471">
        <w:rPr>
          <w:rFonts w:ascii="Times New Roman" w:hAnsi="Times New Roman" w:cs="Times New Roman"/>
          <w:spacing w:val="-2"/>
        </w:rPr>
        <w:t>atliekamame ___________________________________________________________________________________</w:t>
      </w:r>
    </w:p>
    <w:p w14:paraId="7784678C" w14:textId="77777777" w:rsidR="00825471" w:rsidRPr="00825471" w:rsidRDefault="00825471" w:rsidP="00825471">
      <w:pPr>
        <w:snapToGrid w:val="0"/>
        <w:spacing w:after="0" w:line="240" w:lineRule="auto"/>
        <w:ind w:left="1296" w:firstLine="1296"/>
        <w:jc w:val="both"/>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(Pirkimo objekto pavadinimas, pirkimo numeris)</w:t>
      </w:r>
    </w:p>
    <w:p w14:paraId="2D855953" w14:textId="77777777" w:rsidR="00825471" w:rsidRPr="00825471" w:rsidRDefault="00825471" w:rsidP="00825471">
      <w:pPr>
        <w:snapToGrid w:val="0"/>
        <w:spacing w:after="0"/>
        <w:ind w:right="-1"/>
        <w:jc w:val="both"/>
        <w:rPr>
          <w:rFonts w:ascii="Times New Roman" w:hAnsi="Times New Roman" w:cs="Times New Roman"/>
          <w:spacing w:val="-2"/>
        </w:rPr>
      </w:pPr>
    </w:p>
    <w:p w14:paraId="6FC09B8B" w14:textId="77777777" w:rsidR="00825471" w:rsidRPr="00825471" w:rsidRDefault="00825471" w:rsidP="00825471">
      <w:pPr>
        <w:snapToGrid w:val="0"/>
        <w:spacing w:after="0" w:line="240" w:lineRule="auto"/>
        <w:jc w:val="both"/>
        <w:rPr>
          <w:rFonts w:ascii="Times New Roman" w:hAnsi="Times New Roman" w:cs="Times New Roman"/>
          <w:spacing w:val="-2"/>
        </w:rPr>
      </w:pPr>
      <w:r w:rsidRPr="00825471">
        <w:rPr>
          <w:rFonts w:ascii="Times New Roman" w:hAnsi="Times New Roman" w:cs="Times New Roman"/>
          <w:spacing w:val="-2"/>
        </w:rPr>
        <w:t>skelbtame _____________________________________________________________________________________ ,</w:t>
      </w:r>
    </w:p>
    <w:p w14:paraId="4B1C0DE5" w14:textId="77777777" w:rsidR="00825471" w:rsidRPr="00825471" w:rsidRDefault="00825471" w:rsidP="00825471">
      <w:pPr>
        <w:snapToGrid w:val="0"/>
        <w:spacing w:after="0" w:line="240" w:lineRule="auto"/>
        <w:jc w:val="center"/>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 xml:space="preserve">        (Skelbimo data)</w:t>
      </w:r>
    </w:p>
    <w:p w14:paraId="0E4DE156" w14:textId="77777777" w:rsidR="00825471" w:rsidRPr="00825471" w:rsidRDefault="00825471" w:rsidP="00825471">
      <w:pPr>
        <w:spacing w:after="0"/>
        <w:jc w:val="both"/>
        <w:rPr>
          <w:rFonts w:ascii="Times New Roman" w:hAnsi="Times New Roman" w:cs="Times New Roman"/>
          <w:sz w:val="24"/>
          <w:szCs w:val="24"/>
        </w:rPr>
      </w:pPr>
    </w:p>
    <w:p w14:paraId="5CCA5D3B"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nėra įtakojama Rusijos, kaip nurodyta </w:t>
      </w:r>
      <w:r w:rsidRPr="00825471">
        <w:rPr>
          <w:rFonts w:ascii="Times New Roman" w:hAnsi="Times New Roman" w:cs="Times New Roman"/>
          <w:b/>
          <w:bCs/>
          <w:sz w:val="20"/>
          <w:szCs w:val="20"/>
        </w:rPr>
        <w:t>Tarybos reglamento</w:t>
      </w:r>
      <w:r w:rsidRPr="00825471">
        <w:rPr>
          <w:rFonts w:ascii="Times New Roman" w:hAnsi="Times New Roman" w:cs="Times New Roman"/>
          <w:sz w:val="20"/>
          <w:szCs w:val="20"/>
        </w:rPr>
        <w:t xml:space="preserve"> </w:t>
      </w:r>
      <w:r w:rsidRPr="0082547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5471">
        <w:rPr>
          <w:rFonts w:ascii="Times New Roman" w:hAnsi="Times New Roman" w:cs="Times New Roman"/>
          <w:sz w:val="20"/>
          <w:szCs w:val="20"/>
        </w:rPr>
        <w:t>5k straipsnyje nustatytuose apribojimuose. Visų pirma pareiškiu, kad:</w:t>
      </w:r>
    </w:p>
    <w:p w14:paraId="5A679B17"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(a) mano atstovaujama įmonė (ir nė viena iš bendrovių, kurios yra mūsų konsorciumo nariais) nėra įsteigta Rusijoje;</w:t>
      </w:r>
    </w:p>
    <w:p w14:paraId="53B5A875"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547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5471">
        <w:rPr>
          <w:rFonts w:ascii="Times New Roman" w:hAnsi="Times New Roman" w:cs="Times New Roman"/>
          <w:sz w:val="20"/>
          <w:szCs w:val="20"/>
        </w:rPr>
        <w:t xml:space="preserve">; </w:t>
      </w:r>
    </w:p>
    <w:p w14:paraId="7B0C67F1" w14:textId="77777777" w:rsidR="00825471" w:rsidRPr="00825471" w:rsidRDefault="00825471" w:rsidP="00825471">
      <w:pPr>
        <w:spacing w:after="0"/>
        <w:jc w:val="both"/>
        <w:rPr>
          <w:rFonts w:ascii="Times New Roman" w:hAnsi="Times New Roman" w:cs="Times New Roman"/>
          <w:sz w:val="20"/>
          <w:szCs w:val="20"/>
          <w:shd w:val="clear" w:color="auto" w:fill="FFFFFF"/>
        </w:rPr>
      </w:pPr>
      <w:r w:rsidRPr="00825471">
        <w:rPr>
          <w:rFonts w:ascii="Times New Roman" w:hAnsi="Times New Roman" w:cs="Times New Roman"/>
          <w:sz w:val="20"/>
          <w:szCs w:val="20"/>
        </w:rPr>
        <w:t xml:space="preserve">(c) nei aš, nei mano atstovaujama bendrovė nesame </w:t>
      </w:r>
      <w:r w:rsidRPr="0082547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1832149" w14:textId="51AB6056"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d) sutartis nebus paskirta vykdyti </w:t>
      </w:r>
      <w:r w:rsidRPr="00825471">
        <w:rPr>
          <w:rFonts w:ascii="Times New Roman" w:hAnsi="Times New Roman" w:cs="Times New Roman"/>
          <w:sz w:val="20"/>
          <w:szCs w:val="20"/>
          <w:shd w:val="clear" w:color="auto" w:fill="FFFFFF"/>
        </w:rPr>
        <w:t>subrangovui (-</w:t>
      </w:r>
      <w:proofErr w:type="spellStart"/>
      <w:r w:rsidRPr="00825471">
        <w:rPr>
          <w:rFonts w:ascii="Times New Roman" w:hAnsi="Times New Roman" w:cs="Times New Roman"/>
          <w:sz w:val="20"/>
          <w:szCs w:val="20"/>
          <w:shd w:val="clear" w:color="auto" w:fill="FFFFFF"/>
        </w:rPr>
        <w:t>ams</w:t>
      </w:r>
      <w:proofErr w:type="spellEnd"/>
      <w:r w:rsidRPr="00825471">
        <w:rPr>
          <w:rFonts w:ascii="Times New Roman" w:hAnsi="Times New Roman" w:cs="Times New Roman"/>
          <w:sz w:val="20"/>
          <w:szCs w:val="20"/>
          <w:shd w:val="clear" w:color="auto" w:fill="FFFFFF"/>
        </w:rPr>
        <w:t>), ar kitam (-</w:t>
      </w:r>
      <w:proofErr w:type="spellStart"/>
      <w:r w:rsidRPr="00825471">
        <w:rPr>
          <w:rFonts w:ascii="Times New Roman" w:hAnsi="Times New Roman" w:cs="Times New Roman"/>
          <w:sz w:val="20"/>
          <w:szCs w:val="20"/>
          <w:shd w:val="clear" w:color="auto" w:fill="FFFFFF"/>
        </w:rPr>
        <w:t>iems</w:t>
      </w:r>
      <w:proofErr w:type="spellEnd"/>
      <w:r w:rsidRPr="00825471">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r>
        <w:rPr>
          <w:rFonts w:ascii="Times New Roman" w:eastAsia="Calibri" w:hAnsi="Times New Roman" w:cs="Times New Roman"/>
          <w:color w:val="000000" w:themeColor="text1"/>
          <w:sz w:val="24"/>
          <w:szCs w:val="24"/>
        </w:rPr>
        <w:br w:type="page"/>
      </w:r>
    </w:p>
    <w:p w14:paraId="4EA0D9B7" w14:textId="53F36A3D" w:rsidR="00825471" w:rsidRPr="005F6627" w:rsidRDefault="00825471" w:rsidP="00825471">
      <w:pPr>
        <w:pStyle w:val="Antrat2"/>
        <w:ind w:left="5103"/>
        <w:rPr>
          <w:rFonts w:ascii="Times New Roman" w:eastAsia="Calibri" w:hAnsi="Times New Roman" w:cs="Times New Roman"/>
          <w:color w:val="000000" w:themeColor="text1"/>
          <w:sz w:val="24"/>
          <w:szCs w:val="24"/>
        </w:rPr>
      </w:pPr>
      <w:bookmarkStart w:id="130" w:name="_Toc227930433"/>
      <w:r w:rsidRPr="005F6627">
        <w:rPr>
          <w:rFonts w:ascii="Times New Roman" w:eastAsia="Calibri" w:hAnsi="Times New Roman" w:cs="Times New Roman"/>
          <w:color w:val="000000" w:themeColor="text1"/>
          <w:sz w:val="24"/>
          <w:szCs w:val="24"/>
        </w:rPr>
        <w:lastRenderedPageBreak/>
        <w:t>Specialiųjų pirkimo sąlygų 1</w:t>
      </w:r>
      <w:r>
        <w:rPr>
          <w:rFonts w:ascii="Times New Roman" w:eastAsia="Calibri" w:hAnsi="Times New Roman" w:cs="Times New Roman"/>
          <w:color w:val="000000" w:themeColor="text1"/>
          <w:sz w:val="24"/>
          <w:szCs w:val="24"/>
        </w:rPr>
        <w:t>1</w:t>
      </w:r>
      <w:r w:rsidRPr="005F6627">
        <w:rPr>
          <w:rFonts w:ascii="Times New Roman" w:eastAsia="Calibri" w:hAnsi="Times New Roman" w:cs="Times New Roman"/>
          <w:color w:val="000000" w:themeColor="text1"/>
          <w:sz w:val="24"/>
          <w:szCs w:val="24"/>
        </w:rPr>
        <w:t xml:space="preserve"> priedas „</w:t>
      </w:r>
      <w:r w:rsidRPr="00825471">
        <w:rPr>
          <w:rFonts w:ascii="Times New Roman" w:eastAsia="Calibri" w:hAnsi="Times New Roman" w:cs="Times New Roman"/>
          <w:color w:val="000000" w:themeColor="text1"/>
          <w:sz w:val="24"/>
          <w:szCs w:val="24"/>
        </w:rPr>
        <w:t>Tiekėjo deklaracija dėl atitikties Reglamento nuostatoms fiziniam asmeniui</w:t>
      </w:r>
      <w:r w:rsidRPr="005F6627">
        <w:rPr>
          <w:rFonts w:ascii="Times New Roman" w:eastAsia="Calibri" w:hAnsi="Times New Roman" w:cs="Times New Roman"/>
          <w:color w:val="000000" w:themeColor="text1"/>
          <w:sz w:val="24"/>
          <w:szCs w:val="24"/>
        </w:rPr>
        <w:t>“</w:t>
      </w:r>
      <w:bookmarkEnd w:id="130"/>
    </w:p>
    <w:p w14:paraId="5386BC20" w14:textId="77777777" w:rsidR="00395BC7" w:rsidRPr="00825471" w:rsidRDefault="00395BC7" w:rsidP="00825471">
      <w:pPr>
        <w:tabs>
          <w:tab w:val="left" w:pos="2977"/>
        </w:tabs>
        <w:spacing w:after="0" w:line="20" w:lineRule="atLeast"/>
        <w:rPr>
          <w:rFonts w:ascii="Times New Roman" w:eastAsia="Calibri" w:hAnsi="Times New Roman" w:cs="Times New Roman"/>
          <w:color w:val="000000" w:themeColor="text1"/>
        </w:rPr>
      </w:pPr>
    </w:p>
    <w:p w14:paraId="351C3020" w14:textId="77777777" w:rsidR="00825471" w:rsidRPr="00825471" w:rsidRDefault="00825471" w:rsidP="00825471">
      <w:pPr>
        <w:spacing w:after="0"/>
        <w:rPr>
          <w:rFonts w:ascii="Times New Roman" w:hAnsi="Times New Roman" w:cs="Times New Roman"/>
        </w:rPr>
      </w:pPr>
    </w:p>
    <w:p w14:paraId="156F1D69" w14:textId="77777777" w:rsidR="00825471" w:rsidRPr="00825471" w:rsidRDefault="00825471" w:rsidP="00825471">
      <w:pPr>
        <w:spacing w:after="0"/>
        <w:jc w:val="center"/>
        <w:rPr>
          <w:rFonts w:ascii="Times New Roman" w:hAnsi="Times New Roman" w:cs="Times New Roman"/>
          <w:sz w:val="20"/>
          <w:szCs w:val="20"/>
        </w:rPr>
      </w:pPr>
      <w:r w:rsidRPr="00825471">
        <w:rPr>
          <w:rFonts w:ascii="Times New Roman" w:hAnsi="Times New Roman" w:cs="Times New Roman"/>
          <w:sz w:val="20"/>
          <w:szCs w:val="20"/>
        </w:rPr>
        <w:t>(Tiekėjo pavadinimas)</w:t>
      </w:r>
    </w:p>
    <w:p w14:paraId="62C7FA31"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(Fizinio asmens vardas, pavardė, kontaktinė informacija, registro, kuriame kaupiami ir saugomi duomenys apie tiekėją, pavadinimas)</w:t>
      </w:r>
    </w:p>
    <w:p w14:paraId="2CD61AB8" w14:textId="77777777" w:rsidR="00825471" w:rsidRPr="00825471" w:rsidRDefault="00825471" w:rsidP="00825471">
      <w:pPr>
        <w:spacing w:after="0"/>
        <w:jc w:val="both"/>
        <w:rPr>
          <w:rFonts w:ascii="Times New Roman" w:hAnsi="Times New Roman" w:cs="Times New Roman"/>
          <w:sz w:val="20"/>
          <w:szCs w:val="20"/>
        </w:rPr>
      </w:pPr>
    </w:p>
    <w:p w14:paraId="2CCBD46B" w14:textId="77777777" w:rsidR="00825471" w:rsidRPr="00825471" w:rsidRDefault="00825471" w:rsidP="00825471">
      <w:pPr>
        <w:spacing w:after="0" w:line="240" w:lineRule="auto"/>
        <w:jc w:val="center"/>
        <w:rPr>
          <w:rFonts w:ascii="Times New Roman" w:hAnsi="Times New Roman" w:cs="Times New Roman"/>
          <w:sz w:val="24"/>
          <w:szCs w:val="24"/>
        </w:rPr>
      </w:pPr>
      <w:r w:rsidRPr="00825471">
        <w:rPr>
          <w:rFonts w:ascii="Times New Roman" w:hAnsi="Times New Roman" w:cs="Times New Roman"/>
        </w:rPr>
        <w:t>__________________________</w:t>
      </w:r>
    </w:p>
    <w:p w14:paraId="22A0E2F7" w14:textId="77777777" w:rsidR="00825471" w:rsidRPr="00825471" w:rsidRDefault="00825471" w:rsidP="00825471">
      <w:pPr>
        <w:tabs>
          <w:tab w:val="center" w:pos="2520"/>
        </w:tabs>
        <w:spacing w:after="0" w:line="240" w:lineRule="auto"/>
        <w:jc w:val="center"/>
        <w:rPr>
          <w:rFonts w:ascii="Times New Roman" w:hAnsi="Times New Roman" w:cs="Times New Roman"/>
          <w:i/>
          <w:iCs/>
          <w:sz w:val="20"/>
          <w:szCs w:val="20"/>
        </w:rPr>
      </w:pPr>
      <w:r w:rsidRPr="00825471">
        <w:rPr>
          <w:rFonts w:ascii="Times New Roman" w:hAnsi="Times New Roman" w:cs="Times New Roman"/>
          <w:i/>
          <w:iCs/>
          <w:sz w:val="20"/>
          <w:szCs w:val="20"/>
        </w:rPr>
        <w:t>(Adresatas (perkančioji organizacija))</w:t>
      </w:r>
    </w:p>
    <w:p w14:paraId="112FEC42" w14:textId="77777777" w:rsidR="00825471" w:rsidRPr="00825471" w:rsidRDefault="00825471" w:rsidP="00825471">
      <w:pPr>
        <w:spacing w:after="0"/>
        <w:jc w:val="center"/>
        <w:rPr>
          <w:rFonts w:ascii="Times New Roman" w:hAnsi="Times New Roman" w:cs="Times New Roman"/>
          <w:b/>
          <w:sz w:val="24"/>
          <w:szCs w:val="24"/>
        </w:rPr>
      </w:pPr>
    </w:p>
    <w:p w14:paraId="7687613C" w14:textId="77777777" w:rsidR="00825471" w:rsidRPr="00825471" w:rsidRDefault="00825471" w:rsidP="00825471">
      <w:pPr>
        <w:autoSpaceDE w:val="0"/>
        <w:autoSpaceDN w:val="0"/>
        <w:adjustRightInd w:val="0"/>
        <w:spacing w:after="0"/>
        <w:jc w:val="center"/>
        <w:rPr>
          <w:rFonts w:ascii="Times New Roman" w:hAnsi="Times New Roman" w:cs="Times New Roman"/>
        </w:rPr>
      </w:pPr>
      <w:r w:rsidRPr="00825471">
        <w:rPr>
          <w:rFonts w:ascii="Times New Roman" w:hAnsi="Times New Roman" w:cs="Times New Roman"/>
          <w:b/>
          <w:bCs/>
        </w:rPr>
        <w:t>TIEKĖJO DEKLARACIJA</w:t>
      </w:r>
    </w:p>
    <w:p w14:paraId="42AA4304" w14:textId="77777777" w:rsidR="00825471" w:rsidRPr="00825471" w:rsidRDefault="00825471" w:rsidP="00825471">
      <w:pPr>
        <w:shd w:val="clear" w:color="auto" w:fill="FFFFFF"/>
        <w:spacing w:after="0" w:line="240" w:lineRule="auto"/>
        <w:jc w:val="center"/>
        <w:rPr>
          <w:rFonts w:ascii="Times New Roman" w:hAnsi="Times New Roman" w:cs="Times New Roman"/>
          <w:b/>
          <w:bCs/>
        </w:rPr>
      </w:pPr>
      <w:r w:rsidRPr="00825471">
        <w:rPr>
          <w:rFonts w:ascii="Times New Roman" w:hAnsi="Times New Roman" w:cs="Times New Roman"/>
        </w:rPr>
        <w:t>_____________</w:t>
      </w:r>
      <w:r w:rsidRPr="00825471">
        <w:rPr>
          <w:rFonts w:ascii="Times New Roman" w:hAnsi="Times New Roman" w:cs="Times New Roman"/>
          <w:b/>
          <w:bCs/>
        </w:rPr>
        <w:t xml:space="preserve"> </w:t>
      </w:r>
      <w:r w:rsidRPr="00825471">
        <w:rPr>
          <w:rFonts w:ascii="Times New Roman" w:hAnsi="Times New Roman" w:cs="Times New Roman"/>
        </w:rPr>
        <w:t>Nr.______</w:t>
      </w:r>
    </w:p>
    <w:p w14:paraId="18D9D2FD" w14:textId="77777777" w:rsidR="00825471" w:rsidRPr="00825471" w:rsidRDefault="00825471" w:rsidP="00825471">
      <w:pPr>
        <w:shd w:val="clear" w:color="auto" w:fill="FFFFFF"/>
        <w:spacing w:after="0" w:line="240" w:lineRule="auto"/>
        <w:ind w:firstLine="3969"/>
        <w:rPr>
          <w:rFonts w:ascii="Times New Roman" w:hAnsi="Times New Roman" w:cs="Times New Roman"/>
          <w:bCs/>
          <w:i/>
          <w:iCs/>
          <w:color w:val="000000"/>
          <w:sz w:val="20"/>
          <w:szCs w:val="20"/>
        </w:rPr>
      </w:pPr>
      <w:r w:rsidRPr="00825471">
        <w:rPr>
          <w:rFonts w:ascii="Times New Roman" w:hAnsi="Times New Roman" w:cs="Times New Roman"/>
          <w:bCs/>
          <w:i/>
          <w:iCs/>
          <w:color w:val="000000"/>
          <w:sz w:val="20"/>
          <w:szCs w:val="20"/>
        </w:rPr>
        <w:t xml:space="preserve">           (Data)</w:t>
      </w:r>
    </w:p>
    <w:p w14:paraId="777FE1EA" w14:textId="77777777" w:rsidR="00825471" w:rsidRPr="00825471" w:rsidRDefault="00825471" w:rsidP="00825471">
      <w:pPr>
        <w:shd w:val="clear" w:color="auto" w:fill="FFFFFF"/>
        <w:spacing w:after="0" w:line="240" w:lineRule="auto"/>
        <w:ind w:firstLine="3969"/>
        <w:rPr>
          <w:rFonts w:ascii="Times New Roman" w:hAnsi="Times New Roman" w:cs="Times New Roman"/>
          <w:bCs/>
          <w:color w:val="000000"/>
          <w:sz w:val="20"/>
          <w:szCs w:val="20"/>
        </w:rPr>
      </w:pPr>
    </w:p>
    <w:p w14:paraId="000ABC15" w14:textId="77777777" w:rsidR="00825471" w:rsidRPr="00825471" w:rsidRDefault="00825471" w:rsidP="00825471">
      <w:pPr>
        <w:shd w:val="clear" w:color="auto" w:fill="FFFFFF"/>
        <w:spacing w:after="0" w:line="240" w:lineRule="auto"/>
        <w:jc w:val="center"/>
        <w:rPr>
          <w:rFonts w:ascii="Times New Roman" w:hAnsi="Times New Roman" w:cs="Times New Roman"/>
          <w:bCs/>
          <w:color w:val="000000"/>
          <w:sz w:val="24"/>
          <w:szCs w:val="24"/>
        </w:rPr>
      </w:pPr>
      <w:r w:rsidRPr="00825471">
        <w:rPr>
          <w:rFonts w:ascii="Times New Roman" w:hAnsi="Times New Roman" w:cs="Times New Roman"/>
          <w:bCs/>
          <w:color w:val="000000"/>
        </w:rPr>
        <w:t>_____________</w:t>
      </w:r>
    </w:p>
    <w:p w14:paraId="36DE1EA9" w14:textId="77777777" w:rsidR="00825471" w:rsidRPr="00825471" w:rsidRDefault="00825471" w:rsidP="00825471">
      <w:pPr>
        <w:shd w:val="clear" w:color="auto" w:fill="FFFFFF"/>
        <w:spacing w:after="0" w:line="240" w:lineRule="auto"/>
        <w:jc w:val="center"/>
        <w:rPr>
          <w:rFonts w:ascii="Times New Roman" w:hAnsi="Times New Roman" w:cs="Times New Roman"/>
          <w:bCs/>
          <w:i/>
          <w:iCs/>
          <w:color w:val="000000"/>
          <w:sz w:val="20"/>
          <w:szCs w:val="20"/>
        </w:rPr>
      </w:pPr>
      <w:r w:rsidRPr="00825471">
        <w:rPr>
          <w:rFonts w:ascii="Times New Roman" w:hAnsi="Times New Roman" w:cs="Times New Roman"/>
          <w:bCs/>
          <w:i/>
          <w:iCs/>
          <w:color w:val="000000"/>
          <w:sz w:val="20"/>
          <w:szCs w:val="20"/>
        </w:rPr>
        <w:t>(Sudarymo vieta)</w:t>
      </w:r>
    </w:p>
    <w:p w14:paraId="024B199C" w14:textId="77777777" w:rsidR="00825471" w:rsidRPr="00825471" w:rsidRDefault="00825471" w:rsidP="00825471">
      <w:pPr>
        <w:shd w:val="clear" w:color="auto" w:fill="FFFFFF"/>
        <w:spacing w:after="0"/>
        <w:jc w:val="center"/>
        <w:rPr>
          <w:rFonts w:ascii="Times New Roman" w:hAnsi="Times New Roman" w:cs="Times New Roman"/>
          <w:bCs/>
          <w:color w:val="000000"/>
          <w:sz w:val="20"/>
          <w:szCs w:val="20"/>
        </w:rPr>
      </w:pPr>
    </w:p>
    <w:p w14:paraId="1622191E" w14:textId="77777777" w:rsidR="00825471" w:rsidRPr="00825471" w:rsidRDefault="00825471" w:rsidP="00825471">
      <w:pPr>
        <w:tabs>
          <w:tab w:val="left" w:pos="851"/>
        </w:tabs>
        <w:snapToGrid w:val="0"/>
        <w:spacing w:after="0" w:line="240" w:lineRule="auto"/>
        <w:ind w:right="-1"/>
        <w:jc w:val="both"/>
        <w:rPr>
          <w:rFonts w:ascii="Times New Roman" w:hAnsi="Times New Roman" w:cs="Times New Roman"/>
          <w:spacing w:val="-2"/>
        </w:rPr>
      </w:pPr>
      <w:r w:rsidRPr="00825471">
        <w:rPr>
          <w:rFonts w:ascii="Times New Roman" w:hAnsi="Times New Roman" w:cs="Times New Roman"/>
          <w:spacing w:val="-2"/>
        </w:rPr>
        <w:t>Aš, ____________________________________________________________________________________________ ,</w:t>
      </w:r>
    </w:p>
    <w:p w14:paraId="352A4428" w14:textId="77777777" w:rsidR="00825471" w:rsidRPr="00825471" w:rsidRDefault="00825471" w:rsidP="00825471">
      <w:pPr>
        <w:tabs>
          <w:tab w:val="left" w:pos="851"/>
        </w:tabs>
        <w:snapToGrid w:val="0"/>
        <w:spacing w:after="0"/>
        <w:ind w:right="-1"/>
        <w:jc w:val="center"/>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(Tiekėjo vardas ir pavardė)</w:t>
      </w:r>
    </w:p>
    <w:p w14:paraId="31857C1D" w14:textId="77777777" w:rsidR="00825471" w:rsidRPr="00825471" w:rsidRDefault="00825471" w:rsidP="00825471">
      <w:pPr>
        <w:snapToGrid w:val="0"/>
        <w:spacing w:after="0" w:line="240" w:lineRule="auto"/>
        <w:rPr>
          <w:rFonts w:ascii="Times New Roman" w:hAnsi="Times New Roman" w:cs="Times New Roman"/>
          <w:spacing w:val="-2"/>
        </w:rPr>
      </w:pPr>
      <w:r w:rsidRPr="00825471">
        <w:rPr>
          <w:rFonts w:ascii="Times New Roman" w:hAnsi="Times New Roman" w:cs="Times New Roman"/>
          <w:spacing w:val="-2"/>
        </w:rPr>
        <w:t>tvirtinu, kad dalyvaudamas (-a) _______________________________________________________________________________________________</w:t>
      </w:r>
    </w:p>
    <w:p w14:paraId="68F7263F" w14:textId="77777777" w:rsidR="00825471" w:rsidRPr="00825471" w:rsidRDefault="00825471" w:rsidP="00825471">
      <w:pPr>
        <w:snapToGrid w:val="0"/>
        <w:spacing w:after="0" w:line="240" w:lineRule="auto"/>
        <w:ind w:firstLine="1296"/>
        <w:jc w:val="center"/>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(Perkančiosios organizacijos pavadinimas)</w:t>
      </w:r>
    </w:p>
    <w:p w14:paraId="6C832430" w14:textId="77777777" w:rsidR="00825471" w:rsidRPr="00825471" w:rsidRDefault="00825471" w:rsidP="00825471">
      <w:pPr>
        <w:snapToGrid w:val="0"/>
        <w:spacing w:after="0"/>
        <w:ind w:right="-1"/>
        <w:jc w:val="both"/>
        <w:rPr>
          <w:rFonts w:ascii="Times New Roman" w:hAnsi="Times New Roman" w:cs="Times New Roman"/>
          <w:spacing w:val="-2"/>
        </w:rPr>
      </w:pPr>
    </w:p>
    <w:p w14:paraId="7E103574" w14:textId="77777777" w:rsidR="00825471" w:rsidRPr="00825471" w:rsidRDefault="00825471" w:rsidP="00825471">
      <w:pPr>
        <w:snapToGrid w:val="0"/>
        <w:spacing w:after="0" w:line="240" w:lineRule="auto"/>
        <w:jc w:val="both"/>
        <w:rPr>
          <w:rFonts w:ascii="Times New Roman" w:hAnsi="Times New Roman" w:cs="Times New Roman"/>
          <w:spacing w:val="-2"/>
          <w:sz w:val="24"/>
          <w:szCs w:val="24"/>
        </w:rPr>
      </w:pPr>
      <w:r w:rsidRPr="00825471">
        <w:rPr>
          <w:rFonts w:ascii="Times New Roman" w:hAnsi="Times New Roman" w:cs="Times New Roman"/>
          <w:spacing w:val="-2"/>
        </w:rPr>
        <w:t>atliekamame ___________________________________________________________________________________</w:t>
      </w:r>
    </w:p>
    <w:p w14:paraId="4EDF9242" w14:textId="77777777" w:rsidR="00825471" w:rsidRPr="00825471" w:rsidRDefault="00825471" w:rsidP="00825471">
      <w:pPr>
        <w:snapToGrid w:val="0"/>
        <w:spacing w:after="0" w:line="240" w:lineRule="auto"/>
        <w:ind w:left="1296" w:firstLine="1296"/>
        <w:jc w:val="both"/>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(Pirkimo objekto pavadinimas, pirkimo numeris)</w:t>
      </w:r>
    </w:p>
    <w:p w14:paraId="71FAD633" w14:textId="77777777" w:rsidR="00825471" w:rsidRPr="00825471" w:rsidRDefault="00825471" w:rsidP="00825471">
      <w:pPr>
        <w:snapToGrid w:val="0"/>
        <w:spacing w:after="0"/>
        <w:ind w:right="-1"/>
        <w:jc w:val="both"/>
        <w:rPr>
          <w:rFonts w:ascii="Times New Roman" w:hAnsi="Times New Roman" w:cs="Times New Roman"/>
          <w:spacing w:val="-2"/>
        </w:rPr>
      </w:pPr>
    </w:p>
    <w:p w14:paraId="3EF855C4" w14:textId="77777777" w:rsidR="00825471" w:rsidRPr="00825471" w:rsidRDefault="00825471" w:rsidP="00825471">
      <w:pPr>
        <w:snapToGrid w:val="0"/>
        <w:spacing w:after="0" w:line="240" w:lineRule="auto"/>
        <w:jc w:val="both"/>
        <w:rPr>
          <w:rFonts w:ascii="Times New Roman" w:hAnsi="Times New Roman" w:cs="Times New Roman"/>
          <w:spacing w:val="-2"/>
        </w:rPr>
      </w:pPr>
      <w:r w:rsidRPr="00825471">
        <w:rPr>
          <w:rFonts w:ascii="Times New Roman" w:hAnsi="Times New Roman" w:cs="Times New Roman"/>
          <w:spacing w:val="-2"/>
        </w:rPr>
        <w:t>skelbtame _____________________________________________________________________________________ ,</w:t>
      </w:r>
    </w:p>
    <w:p w14:paraId="57FF2821" w14:textId="77777777" w:rsidR="00825471" w:rsidRPr="00825471" w:rsidRDefault="00825471" w:rsidP="00825471">
      <w:pPr>
        <w:snapToGrid w:val="0"/>
        <w:spacing w:after="0" w:line="240" w:lineRule="auto"/>
        <w:jc w:val="center"/>
        <w:rPr>
          <w:rFonts w:ascii="Times New Roman" w:hAnsi="Times New Roman" w:cs="Times New Roman"/>
          <w:i/>
          <w:iCs/>
          <w:spacing w:val="-2"/>
          <w:sz w:val="20"/>
          <w:szCs w:val="20"/>
        </w:rPr>
      </w:pPr>
      <w:r w:rsidRPr="00825471">
        <w:rPr>
          <w:rFonts w:ascii="Times New Roman" w:hAnsi="Times New Roman" w:cs="Times New Roman"/>
          <w:i/>
          <w:iCs/>
          <w:spacing w:val="-2"/>
          <w:sz w:val="20"/>
          <w:szCs w:val="20"/>
        </w:rPr>
        <w:t xml:space="preserve">        (Skelbimo data)</w:t>
      </w:r>
    </w:p>
    <w:p w14:paraId="72B3515A" w14:textId="77777777" w:rsidR="00825471" w:rsidRPr="00825471" w:rsidRDefault="00825471" w:rsidP="00825471">
      <w:pPr>
        <w:spacing w:after="0"/>
        <w:jc w:val="both"/>
        <w:rPr>
          <w:rFonts w:ascii="Times New Roman" w:hAnsi="Times New Roman" w:cs="Times New Roman"/>
          <w:sz w:val="24"/>
          <w:szCs w:val="24"/>
        </w:rPr>
      </w:pPr>
    </w:p>
    <w:p w14:paraId="6444E1F4"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nesu įtakojamas (-a) Rusijos, kaip nurodyta </w:t>
      </w:r>
      <w:r w:rsidRPr="00825471">
        <w:rPr>
          <w:rFonts w:ascii="Times New Roman" w:hAnsi="Times New Roman" w:cs="Times New Roman"/>
          <w:b/>
          <w:bCs/>
          <w:sz w:val="20"/>
          <w:szCs w:val="20"/>
        </w:rPr>
        <w:t>Tarybos reglamento</w:t>
      </w:r>
      <w:r w:rsidRPr="00825471">
        <w:rPr>
          <w:rFonts w:ascii="Times New Roman" w:hAnsi="Times New Roman" w:cs="Times New Roman"/>
          <w:sz w:val="20"/>
          <w:szCs w:val="20"/>
        </w:rPr>
        <w:t xml:space="preserve"> </w:t>
      </w:r>
      <w:r w:rsidRPr="0082547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5471">
        <w:rPr>
          <w:rFonts w:ascii="Times New Roman" w:hAnsi="Times New Roman" w:cs="Times New Roman"/>
          <w:sz w:val="20"/>
          <w:szCs w:val="20"/>
        </w:rPr>
        <w:t>5k straipsnyje nustatytuose apribojimuose. Visų pirma pareiškiu, kad:</w:t>
      </w:r>
    </w:p>
    <w:p w14:paraId="419D3C03"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(a) nesu Rusijos pilietis (-ė) ar įsisteigęs Rusijoje;</w:t>
      </w:r>
    </w:p>
    <w:p w14:paraId="481407EC"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(b) neveikiu </w:t>
      </w:r>
      <w:r w:rsidRPr="00825471">
        <w:rPr>
          <w:rFonts w:ascii="Times New Roman" w:hAnsi="Times New Roman" w:cs="Times New Roman"/>
          <w:sz w:val="20"/>
          <w:szCs w:val="20"/>
          <w:shd w:val="clear" w:color="auto" w:fill="FFFFFF"/>
        </w:rPr>
        <w:t>šios deklaracijos a) punkte nurodyto subjekto vardu ar jo nurodymu;</w:t>
      </w:r>
    </w:p>
    <w:p w14:paraId="4380B17D" w14:textId="77777777" w:rsidR="00825471" w:rsidRPr="00825471" w:rsidRDefault="00825471" w:rsidP="00825471">
      <w:pPr>
        <w:spacing w:after="0"/>
        <w:jc w:val="both"/>
        <w:rPr>
          <w:rFonts w:ascii="Times New Roman" w:hAnsi="Times New Roman" w:cs="Times New Roman"/>
          <w:sz w:val="20"/>
          <w:szCs w:val="20"/>
        </w:rPr>
      </w:pPr>
      <w:r w:rsidRPr="00825471">
        <w:rPr>
          <w:rFonts w:ascii="Times New Roman" w:hAnsi="Times New Roman" w:cs="Times New Roman"/>
          <w:sz w:val="20"/>
          <w:szCs w:val="20"/>
        </w:rPr>
        <w:t xml:space="preserve">d) sutartis nebus paskirta vykdyti </w:t>
      </w:r>
      <w:r w:rsidRPr="00825471">
        <w:rPr>
          <w:rFonts w:ascii="Times New Roman" w:hAnsi="Times New Roman" w:cs="Times New Roman"/>
          <w:sz w:val="20"/>
          <w:szCs w:val="20"/>
          <w:shd w:val="clear" w:color="auto" w:fill="FFFFFF"/>
        </w:rPr>
        <w:t>subrangovui (-</w:t>
      </w:r>
      <w:proofErr w:type="spellStart"/>
      <w:r w:rsidRPr="00825471">
        <w:rPr>
          <w:rFonts w:ascii="Times New Roman" w:hAnsi="Times New Roman" w:cs="Times New Roman"/>
          <w:sz w:val="20"/>
          <w:szCs w:val="20"/>
          <w:shd w:val="clear" w:color="auto" w:fill="FFFFFF"/>
        </w:rPr>
        <w:t>ams</w:t>
      </w:r>
      <w:proofErr w:type="spellEnd"/>
      <w:r w:rsidRPr="00825471">
        <w:rPr>
          <w:rFonts w:ascii="Times New Roman" w:hAnsi="Times New Roman" w:cs="Times New Roman"/>
          <w:sz w:val="20"/>
          <w:szCs w:val="20"/>
          <w:shd w:val="clear" w:color="auto" w:fill="FFFFFF"/>
        </w:rPr>
        <w:t>), ar kitam (-</w:t>
      </w:r>
      <w:proofErr w:type="spellStart"/>
      <w:r w:rsidRPr="00825471">
        <w:rPr>
          <w:rFonts w:ascii="Times New Roman" w:hAnsi="Times New Roman" w:cs="Times New Roman"/>
          <w:sz w:val="20"/>
          <w:szCs w:val="20"/>
          <w:shd w:val="clear" w:color="auto" w:fill="FFFFFF"/>
        </w:rPr>
        <w:t>iems</w:t>
      </w:r>
      <w:proofErr w:type="spellEnd"/>
      <w:r w:rsidRPr="00825471">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378CF192" w14:textId="77777777" w:rsidR="00825471" w:rsidRDefault="00825471" w:rsidP="00395BC7">
      <w:pPr>
        <w:tabs>
          <w:tab w:val="left" w:pos="2977"/>
        </w:tabs>
        <w:spacing w:after="120" w:line="20" w:lineRule="atLeast"/>
        <w:rPr>
          <w:rFonts w:eastAsia="Calibri" w:cstheme="minorHAnsi"/>
          <w:color w:val="000000" w:themeColor="text1"/>
        </w:rPr>
      </w:pPr>
    </w:p>
    <w:sectPr w:rsidR="00825471" w:rsidSect="002A72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DCCF" w14:textId="77777777" w:rsidR="00E31CEB" w:rsidRDefault="00E31CEB" w:rsidP="00D05666">
      <w:r>
        <w:separator/>
      </w:r>
    </w:p>
  </w:endnote>
  <w:endnote w:type="continuationSeparator" w:id="0">
    <w:p w14:paraId="1D6FEF16" w14:textId="77777777" w:rsidR="00E31CEB" w:rsidRDefault="00E31CEB" w:rsidP="00D05666">
      <w:r>
        <w:continuationSeparator/>
      </w:r>
    </w:p>
  </w:endnote>
  <w:endnote w:type="continuationNotice" w:id="1">
    <w:p w14:paraId="644E7289" w14:textId="77777777" w:rsidR="00E31CEB" w:rsidRDefault="00E31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A293" w14:textId="77777777" w:rsidR="00E31CEB" w:rsidRDefault="00E31CEB" w:rsidP="00D05666">
      <w:r>
        <w:separator/>
      </w:r>
    </w:p>
  </w:footnote>
  <w:footnote w:type="continuationSeparator" w:id="0">
    <w:p w14:paraId="0AEB94EA" w14:textId="77777777" w:rsidR="00E31CEB" w:rsidRDefault="00E31CEB" w:rsidP="00D05666">
      <w:r>
        <w:continuationSeparator/>
      </w:r>
    </w:p>
  </w:footnote>
  <w:footnote w:type="continuationNotice" w:id="1">
    <w:p w14:paraId="7F0EC03B" w14:textId="77777777" w:rsidR="00E31CEB" w:rsidRDefault="00E31CEB">
      <w:pPr>
        <w:spacing w:after="0" w:line="240" w:lineRule="auto"/>
      </w:pPr>
    </w:p>
  </w:footnote>
  <w:footnote w:id="2">
    <w:p w14:paraId="37F915A4" w14:textId="77777777" w:rsidR="00B119D4" w:rsidRPr="001620D3" w:rsidRDefault="00B119D4" w:rsidP="00B119D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BFFBFC" w14:textId="77777777" w:rsidR="00B119D4" w:rsidRPr="001620D3" w:rsidRDefault="00B119D4" w:rsidP="00B119D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32D05C" w14:textId="77777777" w:rsidR="00B119D4" w:rsidRDefault="00B119D4" w:rsidP="00B119D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701CC9" w14:textId="77777777" w:rsidR="00B119D4" w:rsidRPr="001620D3" w:rsidRDefault="00B119D4" w:rsidP="00B119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09D0" w14:textId="77777777" w:rsidR="00B119D4" w:rsidRPr="001620D3" w:rsidRDefault="00B119D4" w:rsidP="00B119D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3E2C47" w14:textId="77777777" w:rsidR="00B119D4" w:rsidRDefault="00B119D4" w:rsidP="00B119D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359714" w14:textId="77777777" w:rsidR="00B119D4" w:rsidRPr="001620D3" w:rsidRDefault="00B119D4" w:rsidP="00B119D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F1BAB4" w14:textId="77777777" w:rsidR="00B119D4" w:rsidRPr="001620D3" w:rsidRDefault="00B119D4" w:rsidP="00B119D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94361B" w14:textId="77777777" w:rsidR="00B119D4" w:rsidRDefault="00B119D4" w:rsidP="00B119D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42C3CE" w14:textId="70428731" w:rsidR="001613E7" w:rsidRDefault="001613E7">
      <w:pPr>
        <w:pStyle w:val="Puslapioinaostekstas"/>
      </w:pPr>
      <w:r>
        <w:rPr>
          <w:rStyle w:val="Puslapioinaosnuoroda"/>
        </w:rPr>
        <w:footnoteRef/>
      </w:r>
      <w:r>
        <w:t xml:space="preserve"> </w:t>
      </w:r>
      <w:r w:rsidR="00100A23" w:rsidRPr="00100A23">
        <w:t>Tuo atveju, jei pasiūlymo vertinimo metu Tiekėjo pasiūlymas gaus papildomų balų už šiame vertinime nustatytus vertinimo kriterijus, Tiekėjas pirkimo sutartyje įsipareigos visą pirkimo sutarties vykdymo laikotarpį užtikrinti kriterijų, nurodytų teikiant pasiūlymą, laikymąsi. Pirkimo sutartyje numatyta teisė Užsakovui tikrinti šių įsipareigojimų vykdymą ir nustatytos sankcijos už Tiekėjo prisiimtų įsipareigojimų nesilaikymą</w:t>
      </w:r>
    </w:p>
  </w:footnote>
  <w:footnote w:id="6">
    <w:p w14:paraId="06528B6C" w14:textId="77938649" w:rsidR="00100A23" w:rsidRPr="00F94BFF" w:rsidRDefault="00100A23">
      <w:pPr>
        <w:pStyle w:val="Puslapioinaostekstas"/>
        <w:rPr>
          <w:rFonts w:ascii="Times New Roman" w:hAnsi="Times New Roman" w:cs="Times New Roman"/>
        </w:rPr>
      </w:pPr>
      <w:r w:rsidRPr="00F94BFF">
        <w:rPr>
          <w:rStyle w:val="Puslapioinaosnuoroda"/>
          <w:rFonts w:ascii="Times New Roman" w:hAnsi="Times New Roman" w:cs="Times New Roman"/>
        </w:rPr>
        <w:footnoteRef/>
      </w:r>
      <w:bookmarkStart w:id="120" w:name="_Hlk227680639"/>
      <w:r w:rsidRPr="00F94BFF">
        <w:rPr>
          <w:rFonts w:ascii="Times New Roman" w:hAnsi="Times New Roman" w:cs="Times New Roman"/>
        </w:rPr>
        <w:t xml:space="preserve"> </w:t>
      </w:r>
      <w:hyperlink r:id="rId1" w:tooltip="https://www.sodra.lt/lt/dokumentai/formos-ir-sablonai-gyventojams" w:history="1">
        <w:r w:rsidRPr="00F94BFF">
          <w:rPr>
            <w:rStyle w:val="Hipersaitas"/>
            <w:rFonts w:ascii="Times New Roman" w:hAnsi="Times New Roman" w:cs="Times New Roman"/>
          </w:rPr>
          <w:t>https://www.sodra.lt/lt/dokumentai/formos-ir-sablonai-gyventojams</w:t>
        </w:r>
      </w:hyperlink>
      <w:bookmarkEnd w:id="120"/>
    </w:p>
  </w:footnote>
  <w:footnote w:id="7">
    <w:p w14:paraId="23FF4EB7" w14:textId="30B115E4" w:rsidR="00100A23" w:rsidRPr="00F94BFF" w:rsidRDefault="00100A23">
      <w:pPr>
        <w:pStyle w:val="Puslapioinaostekstas"/>
        <w:rPr>
          <w:rFonts w:ascii="Times New Roman" w:hAnsi="Times New Roman" w:cs="Times New Roman"/>
        </w:rPr>
      </w:pPr>
      <w:r w:rsidRPr="00F94BFF">
        <w:rPr>
          <w:rStyle w:val="Puslapioinaosnuoroda"/>
          <w:rFonts w:ascii="Times New Roman" w:hAnsi="Times New Roman" w:cs="Times New Roman"/>
        </w:rPr>
        <w:footnoteRef/>
      </w:r>
      <w:r w:rsidRPr="00F94BFF">
        <w:rPr>
          <w:rFonts w:ascii="Times New Roman" w:hAnsi="Times New Roman" w:cs="Times New Roman"/>
        </w:rPr>
        <w:t xml:space="preserve"> </w:t>
      </w:r>
      <w:bookmarkStart w:id="121" w:name="_Hlk227680704"/>
      <w:r>
        <w:fldChar w:fldCharType="begin"/>
      </w:r>
      <w:r>
        <w:instrText>HYPERLINK "https://www.e-tar.lt/portal/lt/legalAct/TAR.42837E5A79DD/asr"</w:instrText>
      </w:r>
      <w:r>
        <w:fldChar w:fldCharType="separate"/>
      </w:r>
      <w:r w:rsidRPr="00F94BFF">
        <w:rPr>
          <w:rStyle w:val="Hipersaitas"/>
          <w:rFonts w:ascii="Times New Roman" w:hAnsi="Times New Roman" w:cs="Times New Roman"/>
        </w:rPr>
        <w:t>https://www.e-tar.lt/portal/lt/legalAct/TAR.42837E5A79DD/asr</w:t>
      </w:r>
      <w:r>
        <w:fldChar w:fldCharType="end"/>
      </w:r>
      <w:bookmarkEnd w:id="121"/>
    </w:p>
  </w:footnote>
  <w:footnote w:id="8">
    <w:p w14:paraId="7D3E3E36" w14:textId="5BE664AD" w:rsidR="00F94BFF" w:rsidRPr="00F94BFF" w:rsidRDefault="00F94BFF">
      <w:pPr>
        <w:pStyle w:val="Puslapioinaostekstas"/>
        <w:rPr>
          <w:rFonts w:ascii="Times New Roman" w:hAnsi="Times New Roman" w:cs="Times New Roman"/>
        </w:rPr>
      </w:pPr>
      <w:r w:rsidRPr="00F94BFF">
        <w:rPr>
          <w:rStyle w:val="Puslapioinaosnuoroda"/>
          <w:rFonts w:ascii="Times New Roman" w:hAnsi="Times New Roman" w:cs="Times New Roman"/>
        </w:rPr>
        <w:footnoteRef/>
      </w:r>
      <w:r w:rsidRPr="00F94BFF">
        <w:rPr>
          <w:rFonts w:ascii="Times New Roman" w:hAnsi="Times New Roman" w:cs="Times New Roman"/>
        </w:rPr>
        <w:t xml:space="preserve"> </w:t>
      </w:r>
      <w:bookmarkStart w:id="122" w:name="_Hlk227680843"/>
      <w:r w:rsidRPr="00F94BFF">
        <w:rPr>
          <w:rFonts w:ascii="Times New Roman" w:hAnsi="Times New Roman" w:cs="Times New Roman"/>
        </w:rPr>
        <w:t>https://sppd.lrv.lt/lt/veiklos-sritys/licencijavimas/licencijos/</w:t>
      </w:r>
    </w:p>
    <w:bookmarkEnd w:id="122"/>
  </w:footnote>
  <w:footnote w:id="9">
    <w:p w14:paraId="287210C5" w14:textId="07C1B611" w:rsidR="00F94BFF" w:rsidRPr="00F94BFF" w:rsidRDefault="00F94BFF">
      <w:pPr>
        <w:pStyle w:val="Puslapioinaostekstas"/>
        <w:rPr>
          <w:rFonts w:ascii="Times New Roman" w:hAnsi="Times New Roman" w:cs="Times New Roman"/>
        </w:rPr>
      </w:pPr>
      <w:r w:rsidRPr="00F94BFF">
        <w:rPr>
          <w:rStyle w:val="Puslapioinaosnuoroda"/>
          <w:rFonts w:ascii="Times New Roman" w:hAnsi="Times New Roman" w:cs="Times New Roman"/>
        </w:rPr>
        <w:footnoteRef/>
      </w:r>
      <w:r w:rsidRPr="00F94BFF">
        <w:rPr>
          <w:rFonts w:ascii="Times New Roman" w:hAnsi="Times New Roman" w:cs="Times New Roman"/>
        </w:rPr>
        <w:t xml:space="preserve"> </w:t>
      </w:r>
      <w:bookmarkStart w:id="123" w:name="_Hlk227680871"/>
      <w:r w:rsidRPr="00F94BFF">
        <w:rPr>
          <w:rFonts w:ascii="Times New Roman" w:hAnsi="Times New Roman" w:cs="Times New Roman"/>
        </w:rPr>
        <w:t>https://www.e-tar.lt/portal/lt/legalAct/9be57340a84c11ed8df094f359a60216/asr</w:t>
      </w:r>
      <w:bookmarkEnd w:id="123"/>
    </w:p>
  </w:footnote>
  <w:footnote w:id="10">
    <w:p w14:paraId="276886A4" w14:textId="13E6DB23" w:rsidR="00F94BFF" w:rsidRPr="00F94BFF" w:rsidRDefault="00F94BFF">
      <w:pPr>
        <w:pStyle w:val="Puslapioinaostekstas"/>
        <w:rPr>
          <w:rFonts w:ascii="Times New Roman" w:hAnsi="Times New Roman" w:cs="Times New Roman"/>
        </w:rPr>
      </w:pPr>
      <w:r w:rsidRPr="00F94BFF">
        <w:rPr>
          <w:rStyle w:val="Puslapioinaosnuoroda"/>
          <w:rFonts w:ascii="Times New Roman" w:hAnsi="Times New Roman" w:cs="Times New Roman"/>
        </w:rPr>
        <w:footnoteRef/>
      </w:r>
      <w:r w:rsidRPr="00F94BFF">
        <w:rPr>
          <w:rFonts w:ascii="Times New Roman" w:hAnsi="Times New Roman" w:cs="Times New Roman"/>
        </w:rPr>
        <w:t xml:space="preserve"> </w:t>
      </w:r>
      <w:bookmarkStart w:id="124" w:name="_Hlk227680894"/>
      <w:r w:rsidRPr="00F94BFF">
        <w:rPr>
          <w:rFonts w:ascii="Times New Roman" w:hAnsi="Times New Roman" w:cs="Times New Roman"/>
        </w:rPr>
        <w:t>https://eur-lex.europa.eu/legal-content/LT/TXT/?uri=CELEX%3A32016R0679</w:t>
      </w:r>
      <w:bookmarkEnd w:id="124"/>
    </w:p>
  </w:footnote>
  <w:footnote w:id="11">
    <w:p w14:paraId="0FEEC10B" w14:textId="405EB8EF" w:rsidR="00F94BFF" w:rsidRDefault="00F94BFF">
      <w:pPr>
        <w:pStyle w:val="Puslapioinaostekstas"/>
      </w:pPr>
      <w:r w:rsidRPr="00F94BFF">
        <w:rPr>
          <w:rStyle w:val="Puslapioinaosnuoroda"/>
          <w:rFonts w:ascii="Times New Roman" w:hAnsi="Times New Roman" w:cs="Times New Roman"/>
        </w:rPr>
        <w:footnoteRef/>
      </w:r>
      <w:r w:rsidRPr="00F94BFF">
        <w:rPr>
          <w:rFonts w:ascii="Times New Roman" w:hAnsi="Times New Roman" w:cs="Times New Roman"/>
        </w:rPr>
        <w:t xml:space="preserve"> </w:t>
      </w:r>
      <w:bookmarkStart w:id="125" w:name="_Hlk227680915"/>
      <w:r w:rsidRPr="00F94BFF">
        <w:rPr>
          <w:rFonts w:ascii="Times New Roman" w:hAnsi="Times New Roman" w:cs="Times New Roman"/>
        </w:rPr>
        <w:t>https://ec.europa.eu/tools/ecertis/#/homePage</w:t>
      </w:r>
      <w:bookmarkEnd w:id="12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1C01B10"/>
    <w:lvl w:ilvl="0" w:tplc="B66E4450">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C34464"/>
    <w:multiLevelType w:val="hybridMultilevel"/>
    <w:tmpl w:val="703E93D0"/>
    <w:lvl w:ilvl="0" w:tplc="06403C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0A6712"/>
    <w:multiLevelType w:val="hybridMultilevel"/>
    <w:tmpl w:val="04186ABC"/>
    <w:lvl w:ilvl="0" w:tplc="6220FC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D74FD3"/>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2C5482"/>
    <w:multiLevelType w:val="hybridMultilevel"/>
    <w:tmpl w:val="26947FA0"/>
    <w:lvl w:ilvl="0" w:tplc="B3DEEE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4BD597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D7D71"/>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B38D9B0"/>
    <w:lvl w:ilvl="0">
      <w:start w:val="1"/>
      <w:numFmt w:val="decimal"/>
      <w:lvlText w:val="%1."/>
      <w:lvlJc w:val="left"/>
      <w:pPr>
        <w:ind w:left="113" w:hanging="113"/>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1AB294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41319D"/>
    <w:multiLevelType w:val="hybridMultilevel"/>
    <w:tmpl w:val="2AE036C2"/>
    <w:lvl w:ilvl="0" w:tplc="7E38914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4"/>
  </w:num>
  <w:num w:numId="4" w16cid:durableId="1484615006">
    <w:abstractNumId w:val="28"/>
  </w:num>
  <w:num w:numId="5" w16cid:durableId="607934237">
    <w:abstractNumId w:val="21"/>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7"/>
  </w:num>
  <w:num w:numId="12" w16cid:durableId="32313854">
    <w:abstractNumId w:val="14"/>
  </w:num>
  <w:num w:numId="13" w16cid:durableId="1318921492">
    <w:abstractNumId w:val="20"/>
  </w:num>
  <w:num w:numId="14" w16cid:durableId="1864435576">
    <w:abstractNumId w:val="30"/>
  </w:num>
  <w:num w:numId="15" w16cid:durableId="1941065713">
    <w:abstractNumId w:val="3"/>
  </w:num>
  <w:num w:numId="16" w16cid:durableId="19859238">
    <w:abstractNumId w:val="7"/>
  </w:num>
  <w:num w:numId="17" w16cid:durableId="1297491117">
    <w:abstractNumId w:val="17"/>
  </w:num>
  <w:num w:numId="18" w16cid:durableId="1884630571">
    <w:abstractNumId w:val="18"/>
  </w:num>
  <w:num w:numId="19" w16cid:durableId="1865055254">
    <w:abstractNumId w:val="31"/>
  </w:num>
  <w:num w:numId="20" w16cid:durableId="1516917841">
    <w:abstractNumId w:val="11"/>
  </w:num>
  <w:num w:numId="21" w16cid:durableId="2105684055">
    <w:abstractNumId w:val="26"/>
  </w:num>
  <w:num w:numId="22" w16cid:durableId="371005059">
    <w:abstractNumId w:val="23"/>
  </w:num>
  <w:num w:numId="23" w16cid:durableId="494614562">
    <w:abstractNumId w:val="25"/>
  </w:num>
  <w:num w:numId="24" w16cid:durableId="1473055655">
    <w:abstractNumId w:val="29"/>
  </w:num>
  <w:num w:numId="25" w16cid:durableId="510532351">
    <w:abstractNumId w:val="0"/>
  </w:num>
  <w:num w:numId="26" w16cid:durableId="1555503193">
    <w:abstractNumId w:val="6"/>
  </w:num>
  <w:num w:numId="27" w16cid:durableId="1953316844">
    <w:abstractNumId w:val="16"/>
  </w:num>
  <w:num w:numId="28" w16cid:durableId="817724215">
    <w:abstractNumId w:val="13"/>
  </w:num>
  <w:num w:numId="29" w16cid:durableId="253515991">
    <w:abstractNumId w:val="8"/>
  </w:num>
  <w:num w:numId="30" w16cid:durableId="1700812301">
    <w:abstractNumId w:val="15"/>
  </w:num>
  <w:num w:numId="31" w16cid:durableId="173562196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607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7569454">
    <w:abstractNumId w:val="23"/>
  </w:num>
  <w:num w:numId="34" w16cid:durableId="62410384">
    <w:abstractNumId w:val="31"/>
  </w:num>
  <w:num w:numId="35" w16cid:durableId="2130736143">
    <w:abstractNumId w:val="26"/>
  </w:num>
  <w:num w:numId="36" w16cid:durableId="568005078">
    <w:abstractNumId w:val="11"/>
  </w:num>
  <w:num w:numId="37" w16cid:durableId="20942059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50529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8924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6159580">
    <w:abstractNumId w:val="5"/>
  </w:num>
  <w:num w:numId="41" w16cid:durableId="660474781">
    <w:abstractNumId w:val="19"/>
  </w:num>
  <w:num w:numId="42" w16cid:durableId="1228228614">
    <w:abstractNumId w:val="10"/>
  </w:num>
  <w:num w:numId="43" w16cid:durableId="179971466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0657190">
    <w:abstractNumId w:val="2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5509733">
    <w:abstractNumId w:val="3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9785958">
    <w:abstractNumId w:val="22"/>
  </w:num>
  <w:num w:numId="47" w16cid:durableId="155810211">
    <w:abstractNumId w:val="35"/>
  </w:num>
  <w:num w:numId="48" w16cid:durableId="468477258">
    <w:abstractNumId w:val="4"/>
  </w:num>
  <w:num w:numId="49" w16cid:durableId="125666788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D3"/>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63"/>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7D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72"/>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BF1"/>
    <w:rsid w:val="000C1F59"/>
    <w:rsid w:val="000C211C"/>
    <w:rsid w:val="000C2217"/>
    <w:rsid w:val="000C238A"/>
    <w:rsid w:val="000C2C07"/>
    <w:rsid w:val="000C34A7"/>
    <w:rsid w:val="000C3D2E"/>
    <w:rsid w:val="000C3F71"/>
    <w:rsid w:val="000C41CA"/>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A23"/>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D4"/>
    <w:rsid w:val="001613E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88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9B6"/>
    <w:rsid w:val="001D16C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E7"/>
    <w:rsid w:val="0020417D"/>
    <w:rsid w:val="002045D9"/>
    <w:rsid w:val="00204C7B"/>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6A4"/>
    <w:rsid w:val="00216766"/>
    <w:rsid w:val="00216820"/>
    <w:rsid w:val="00216BCF"/>
    <w:rsid w:val="00217893"/>
    <w:rsid w:val="00220588"/>
    <w:rsid w:val="00220B88"/>
    <w:rsid w:val="002211A8"/>
    <w:rsid w:val="00221235"/>
    <w:rsid w:val="00221CC0"/>
    <w:rsid w:val="0022234B"/>
    <w:rsid w:val="00222EDB"/>
    <w:rsid w:val="00223614"/>
    <w:rsid w:val="00223D79"/>
    <w:rsid w:val="00224490"/>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C89"/>
    <w:rsid w:val="00237EA0"/>
    <w:rsid w:val="002402DD"/>
    <w:rsid w:val="002411C2"/>
    <w:rsid w:val="00241200"/>
    <w:rsid w:val="002415C7"/>
    <w:rsid w:val="0024180E"/>
    <w:rsid w:val="00241D43"/>
    <w:rsid w:val="00242459"/>
    <w:rsid w:val="002425E8"/>
    <w:rsid w:val="00242CEB"/>
    <w:rsid w:val="002430AE"/>
    <w:rsid w:val="00244688"/>
    <w:rsid w:val="00245366"/>
    <w:rsid w:val="00245655"/>
    <w:rsid w:val="00245DD5"/>
    <w:rsid w:val="00245E8F"/>
    <w:rsid w:val="0024735B"/>
    <w:rsid w:val="002476D5"/>
    <w:rsid w:val="002510C4"/>
    <w:rsid w:val="0025176F"/>
    <w:rsid w:val="00251D4A"/>
    <w:rsid w:val="00251D79"/>
    <w:rsid w:val="002529D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B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C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22"/>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07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CF8"/>
    <w:rsid w:val="00325243"/>
    <w:rsid w:val="00325A84"/>
    <w:rsid w:val="00325BB7"/>
    <w:rsid w:val="00325D58"/>
    <w:rsid w:val="00325F1F"/>
    <w:rsid w:val="00326357"/>
    <w:rsid w:val="00326CB7"/>
    <w:rsid w:val="00326F19"/>
    <w:rsid w:val="00326F9E"/>
    <w:rsid w:val="003300F2"/>
    <w:rsid w:val="00330390"/>
    <w:rsid w:val="003313B4"/>
    <w:rsid w:val="00331673"/>
    <w:rsid w:val="00331ED1"/>
    <w:rsid w:val="003328D9"/>
    <w:rsid w:val="00333BFA"/>
    <w:rsid w:val="00334D33"/>
    <w:rsid w:val="00334EB8"/>
    <w:rsid w:val="003354F0"/>
    <w:rsid w:val="00335A01"/>
    <w:rsid w:val="00335DA5"/>
    <w:rsid w:val="0033642E"/>
    <w:rsid w:val="003403F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1B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3E"/>
    <w:rsid w:val="00385D49"/>
    <w:rsid w:val="00386E76"/>
    <w:rsid w:val="003903FB"/>
    <w:rsid w:val="00390B20"/>
    <w:rsid w:val="0039114B"/>
    <w:rsid w:val="0039183A"/>
    <w:rsid w:val="00391FE7"/>
    <w:rsid w:val="0039299B"/>
    <w:rsid w:val="00393698"/>
    <w:rsid w:val="0039371E"/>
    <w:rsid w:val="00394C27"/>
    <w:rsid w:val="0039597E"/>
    <w:rsid w:val="00395BC7"/>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3F1B"/>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138"/>
    <w:rsid w:val="003E2280"/>
    <w:rsid w:val="003E23F7"/>
    <w:rsid w:val="003E2796"/>
    <w:rsid w:val="003E33E2"/>
    <w:rsid w:val="003E3E9E"/>
    <w:rsid w:val="003E4314"/>
    <w:rsid w:val="003E436D"/>
    <w:rsid w:val="003E4AC7"/>
    <w:rsid w:val="003E4DB9"/>
    <w:rsid w:val="003E51C1"/>
    <w:rsid w:val="003E6626"/>
    <w:rsid w:val="003E664F"/>
    <w:rsid w:val="003E713F"/>
    <w:rsid w:val="003E7F39"/>
    <w:rsid w:val="003F084C"/>
    <w:rsid w:val="003F092C"/>
    <w:rsid w:val="003F0DA7"/>
    <w:rsid w:val="003F1242"/>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284"/>
    <w:rsid w:val="00421D7D"/>
    <w:rsid w:val="00422C11"/>
    <w:rsid w:val="00422EEB"/>
    <w:rsid w:val="00423051"/>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653"/>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28E"/>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5E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90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1B6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A"/>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A4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C9"/>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77C"/>
    <w:rsid w:val="005505A6"/>
    <w:rsid w:val="005505BF"/>
    <w:rsid w:val="00551B0D"/>
    <w:rsid w:val="00551D0B"/>
    <w:rsid w:val="00551FA7"/>
    <w:rsid w:val="0055227D"/>
    <w:rsid w:val="00553286"/>
    <w:rsid w:val="005532D3"/>
    <w:rsid w:val="00553E2C"/>
    <w:rsid w:val="0055476C"/>
    <w:rsid w:val="0055640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14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D6"/>
    <w:rsid w:val="005C0B37"/>
    <w:rsid w:val="005C17C2"/>
    <w:rsid w:val="005C1E12"/>
    <w:rsid w:val="005C3F18"/>
    <w:rsid w:val="005C5BD5"/>
    <w:rsid w:val="005C6C2A"/>
    <w:rsid w:val="005C6D8F"/>
    <w:rsid w:val="005D023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CE5"/>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6A"/>
    <w:rsid w:val="005F5EF4"/>
    <w:rsid w:val="005F5F2C"/>
    <w:rsid w:val="005F60EC"/>
    <w:rsid w:val="005F63CB"/>
    <w:rsid w:val="005F662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F9"/>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77"/>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9C4"/>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2EB"/>
    <w:rsid w:val="00690580"/>
    <w:rsid w:val="0069058D"/>
    <w:rsid w:val="006906C5"/>
    <w:rsid w:val="00690B5C"/>
    <w:rsid w:val="0069130D"/>
    <w:rsid w:val="00691BDB"/>
    <w:rsid w:val="00692F9F"/>
    <w:rsid w:val="006932C2"/>
    <w:rsid w:val="00693481"/>
    <w:rsid w:val="006937F3"/>
    <w:rsid w:val="00693BF3"/>
    <w:rsid w:val="00693D4F"/>
    <w:rsid w:val="006942B0"/>
    <w:rsid w:val="006944F4"/>
    <w:rsid w:val="00694911"/>
    <w:rsid w:val="00696571"/>
    <w:rsid w:val="00696781"/>
    <w:rsid w:val="006967C9"/>
    <w:rsid w:val="00696A1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A9"/>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AD7"/>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8"/>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955"/>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B3"/>
    <w:rsid w:val="00733758"/>
    <w:rsid w:val="00734737"/>
    <w:rsid w:val="007349E0"/>
    <w:rsid w:val="00734BBA"/>
    <w:rsid w:val="00734E51"/>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B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A7B"/>
    <w:rsid w:val="00805D63"/>
    <w:rsid w:val="00806044"/>
    <w:rsid w:val="00806116"/>
    <w:rsid w:val="00806360"/>
    <w:rsid w:val="00807B75"/>
    <w:rsid w:val="00810237"/>
    <w:rsid w:val="00810AF3"/>
    <w:rsid w:val="008125DB"/>
    <w:rsid w:val="0081298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471"/>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A94"/>
    <w:rsid w:val="00851498"/>
    <w:rsid w:val="00851585"/>
    <w:rsid w:val="00851768"/>
    <w:rsid w:val="008517B7"/>
    <w:rsid w:val="0085183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46"/>
    <w:rsid w:val="008638DF"/>
    <w:rsid w:val="00864390"/>
    <w:rsid w:val="008643DD"/>
    <w:rsid w:val="008648E9"/>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8"/>
    <w:rsid w:val="008B1FB2"/>
    <w:rsid w:val="008B31B9"/>
    <w:rsid w:val="008B47EE"/>
    <w:rsid w:val="008B4851"/>
    <w:rsid w:val="008B5444"/>
    <w:rsid w:val="008B5670"/>
    <w:rsid w:val="008B6309"/>
    <w:rsid w:val="008B6389"/>
    <w:rsid w:val="008B6A96"/>
    <w:rsid w:val="008B6B87"/>
    <w:rsid w:val="008B6C07"/>
    <w:rsid w:val="008B7377"/>
    <w:rsid w:val="008B786C"/>
    <w:rsid w:val="008B7B58"/>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23"/>
    <w:rsid w:val="008D0A7E"/>
    <w:rsid w:val="008D10F7"/>
    <w:rsid w:val="008D114E"/>
    <w:rsid w:val="008D1798"/>
    <w:rsid w:val="008D181A"/>
    <w:rsid w:val="008D2C3D"/>
    <w:rsid w:val="008D2D3D"/>
    <w:rsid w:val="008D2D94"/>
    <w:rsid w:val="008D3175"/>
    <w:rsid w:val="008D3187"/>
    <w:rsid w:val="008D344C"/>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6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38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D5"/>
    <w:rsid w:val="00951DE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72"/>
    <w:rsid w:val="00973D2D"/>
    <w:rsid w:val="009743D3"/>
    <w:rsid w:val="00974C6C"/>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60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B7"/>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1D"/>
    <w:rsid w:val="009E61A9"/>
    <w:rsid w:val="009E6E3B"/>
    <w:rsid w:val="009F047D"/>
    <w:rsid w:val="009F0698"/>
    <w:rsid w:val="009F08F6"/>
    <w:rsid w:val="009F0935"/>
    <w:rsid w:val="009F0A4E"/>
    <w:rsid w:val="009F0F49"/>
    <w:rsid w:val="009F1541"/>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86"/>
    <w:rsid w:val="00A00765"/>
    <w:rsid w:val="00A00FD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CE3"/>
    <w:rsid w:val="00A32DFF"/>
    <w:rsid w:val="00A33366"/>
    <w:rsid w:val="00A33684"/>
    <w:rsid w:val="00A33A03"/>
    <w:rsid w:val="00A343F4"/>
    <w:rsid w:val="00A3512C"/>
    <w:rsid w:val="00A351CC"/>
    <w:rsid w:val="00A35D1A"/>
    <w:rsid w:val="00A3675E"/>
    <w:rsid w:val="00A3699B"/>
    <w:rsid w:val="00A36D58"/>
    <w:rsid w:val="00A37503"/>
    <w:rsid w:val="00A41482"/>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7F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4C"/>
    <w:rsid w:val="00A6625B"/>
    <w:rsid w:val="00A663A0"/>
    <w:rsid w:val="00A67567"/>
    <w:rsid w:val="00A704CD"/>
    <w:rsid w:val="00A70D62"/>
    <w:rsid w:val="00A70DAE"/>
    <w:rsid w:val="00A70DC3"/>
    <w:rsid w:val="00A70E68"/>
    <w:rsid w:val="00A71BA0"/>
    <w:rsid w:val="00A728AD"/>
    <w:rsid w:val="00A73BF7"/>
    <w:rsid w:val="00A73F1B"/>
    <w:rsid w:val="00A744AD"/>
    <w:rsid w:val="00A7459F"/>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C5"/>
    <w:rsid w:val="00AB2DB9"/>
    <w:rsid w:val="00AB2E78"/>
    <w:rsid w:val="00AB2FA0"/>
    <w:rsid w:val="00AB3B35"/>
    <w:rsid w:val="00AB3B5E"/>
    <w:rsid w:val="00AB3B6A"/>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27"/>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A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19D4"/>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1B1"/>
    <w:rsid w:val="00B24214"/>
    <w:rsid w:val="00B2459A"/>
    <w:rsid w:val="00B24708"/>
    <w:rsid w:val="00B247BE"/>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9FC"/>
    <w:rsid w:val="00B40DCB"/>
    <w:rsid w:val="00B4105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415"/>
    <w:rsid w:val="00B47535"/>
    <w:rsid w:val="00B47718"/>
    <w:rsid w:val="00B477F1"/>
    <w:rsid w:val="00B4792F"/>
    <w:rsid w:val="00B47C05"/>
    <w:rsid w:val="00B50760"/>
    <w:rsid w:val="00B5221E"/>
    <w:rsid w:val="00B522AC"/>
    <w:rsid w:val="00B52729"/>
    <w:rsid w:val="00B530E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0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76E"/>
    <w:rsid w:val="00BB3B0E"/>
    <w:rsid w:val="00BB410E"/>
    <w:rsid w:val="00BB45B4"/>
    <w:rsid w:val="00BB45DF"/>
    <w:rsid w:val="00BB473E"/>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8AC"/>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5A7"/>
    <w:rsid w:val="00BF6ABE"/>
    <w:rsid w:val="00BF6BED"/>
    <w:rsid w:val="00BF6C92"/>
    <w:rsid w:val="00BF73B5"/>
    <w:rsid w:val="00BF780E"/>
    <w:rsid w:val="00BF7B93"/>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F6"/>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C18"/>
    <w:rsid w:val="00C47599"/>
    <w:rsid w:val="00C476FC"/>
    <w:rsid w:val="00C477E1"/>
    <w:rsid w:val="00C47CE7"/>
    <w:rsid w:val="00C504F9"/>
    <w:rsid w:val="00C50B8F"/>
    <w:rsid w:val="00C515B6"/>
    <w:rsid w:val="00C5193E"/>
    <w:rsid w:val="00C51C7C"/>
    <w:rsid w:val="00C52086"/>
    <w:rsid w:val="00C52854"/>
    <w:rsid w:val="00C52A24"/>
    <w:rsid w:val="00C540D9"/>
    <w:rsid w:val="00C544C8"/>
    <w:rsid w:val="00C54574"/>
    <w:rsid w:val="00C5591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08"/>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1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E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0FD4"/>
    <w:rsid w:val="00D11917"/>
    <w:rsid w:val="00D11C8A"/>
    <w:rsid w:val="00D11E3A"/>
    <w:rsid w:val="00D12AD1"/>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AB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C0"/>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3D7"/>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97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A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A5A"/>
    <w:rsid w:val="00DE6E2B"/>
    <w:rsid w:val="00DE6ED4"/>
    <w:rsid w:val="00DE7037"/>
    <w:rsid w:val="00DF0AF7"/>
    <w:rsid w:val="00DF144A"/>
    <w:rsid w:val="00DF17DB"/>
    <w:rsid w:val="00DF1869"/>
    <w:rsid w:val="00DF27B3"/>
    <w:rsid w:val="00DF28BA"/>
    <w:rsid w:val="00DF3708"/>
    <w:rsid w:val="00DF3B34"/>
    <w:rsid w:val="00DF3DDF"/>
    <w:rsid w:val="00DF41B8"/>
    <w:rsid w:val="00DF48D0"/>
    <w:rsid w:val="00DF4D30"/>
    <w:rsid w:val="00DF5388"/>
    <w:rsid w:val="00DF5705"/>
    <w:rsid w:val="00DF58E2"/>
    <w:rsid w:val="00DF5CB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E7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CEB"/>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D2"/>
    <w:rsid w:val="00E431F9"/>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320"/>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D6"/>
    <w:rsid w:val="00EB6D85"/>
    <w:rsid w:val="00EB6E93"/>
    <w:rsid w:val="00EB79EA"/>
    <w:rsid w:val="00EB7FCE"/>
    <w:rsid w:val="00EC0799"/>
    <w:rsid w:val="00EC121F"/>
    <w:rsid w:val="00EC1554"/>
    <w:rsid w:val="00EC1B6F"/>
    <w:rsid w:val="00EC3339"/>
    <w:rsid w:val="00EC3884"/>
    <w:rsid w:val="00EC3E8D"/>
    <w:rsid w:val="00EC42F8"/>
    <w:rsid w:val="00EC4989"/>
    <w:rsid w:val="00EC4A1B"/>
    <w:rsid w:val="00EC4CB7"/>
    <w:rsid w:val="00EC4EBE"/>
    <w:rsid w:val="00EC5275"/>
    <w:rsid w:val="00EC62BC"/>
    <w:rsid w:val="00EC677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7B3"/>
    <w:rsid w:val="00EF595E"/>
    <w:rsid w:val="00EF5E21"/>
    <w:rsid w:val="00EF6136"/>
    <w:rsid w:val="00EF6436"/>
    <w:rsid w:val="00EF64FD"/>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636"/>
    <w:rsid w:val="00F166A2"/>
    <w:rsid w:val="00F170D1"/>
    <w:rsid w:val="00F175D8"/>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0"/>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44"/>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BFF"/>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AAC"/>
    <w:rsid w:val="00FA5EA4"/>
    <w:rsid w:val="00FA5ECB"/>
    <w:rsid w:val="00FA6816"/>
    <w:rsid w:val="00FA7142"/>
    <w:rsid w:val="00FA7269"/>
    <w:rsid w:val="00FA75F8"/>
    <w:rsid w:val="00FA7D78"/>
    <w:rsid w:val="00FB0339"/>
    <w:rsid w:val="00FB059B"/>
    <w:rsid w:val="00FB10F0"/>
    <w:rsid w:val="00FB12D9"/>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C8"/>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3E3E9E"/>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328B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3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328B3"/>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locked/>
    <w:rsid w:val="00216BCF"/>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dra.lt/lt/dokumentai/formos-ir-sablonai-gyventoj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45101</Words>
  <Characters>25709</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2026-03-16T08:54:00Z</dcterms:created>
  <dcterms:modified xsi:type="dcterms:W3CDTF">2026-04-28T13:51:00Z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