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31" w:type="dxa"/>
        <w:tblLook w:val="04A0" w:firstRow="1" w:lastRow="0" w:firstColumn="1" w:lastColumn="0" w:noHBand="0" w:noVBand="1"/>
      </w:tblPr>
      <w:tblGrid>
        <w:gridCol w:w="5495"/>
        <w:gridCol w:w="4536"/>
      </w:tblGrid>
      <w:tr w:rsidR="004A78AA" w:rsidTr="00EB156C">
        <w:trPr>
          <w:trHeight w:val="569"/>
        </w:trPr>
        <w:tc>
          <w:tcPr>
            <w:tcW w:w="5495" w:type="dxa"/>
            <w:shd w:val="clear" w:color="auto" w:fill="auto"/>
          </w:tcPr>
          <w:p w:rsidR="004A78AA" w:rsidRDefault="004A78AA" w:rsidP="00EB156C">
            <w:pPr>
              <w:widowControl w:val="0"/>
              <w:suppressAutoHyphens/>
              <w:snapToGrid w:val="0"/>
              <w:spacing w:after="0" w:line="240" w:lineRule="auto"/>
              <w:jc w:val="center"/>
              <w:rPr>
                <w:rFonts w:ascii="Times New Roman" w:eastAsia="Calibri" w:hAnsi="Times New Roman" w:cs="Times New Roman"/>
                <w:b/>
                <w:sz w:val="24"/>
                <w:szCs w:val="24"/>
                <w:lang w:eastAsia="ar-SA"/>
              </w:rPr>
            </w:pPr>
          </w:p>
        </w:tc>
        <w:tc>
          <w:tcPr>
            <w:tcW w:w="4536" w:type="dxa"/>
            <w:shd w:val="clear" w:color="auto" w:fill="auto"/>
          </w:tcPr>
          <w:p w:rsidR="004A78AA" w:rsidRPr="002271F5" w:rsidRDefault="004A78AA" w:rsidP="00EB156C">
            <w:pPr>
              <w:widowControl w:val="0"/>
              <w:suppressAutoHyphens/>
              <w:snapToGrid w:val="0"/>
              <w:spacing w:after="0" w:line="240" w:lineRule="auto"/>
              <w:ind w:right="993"/>
              <w:rPr>
                <w:rFonts w:ascii="Times New Roman" w:eastAsia="Calibri" w:hAnsi="Times New Roman" w:cs="Times New Roman"/>
                <w:sz w:val="24"/>
                <w:szCs w:val="24"/>
                <w:lang w:eastAsia="ar-SA"/>
              </w:rPr>
            </w:pPr>
          </w:p>
        </w:tc>
      </w:tr>
    </w:tbl>
    <w:p w:rsidR="00EB156C" w:rsidRPr="00EB156C" w:rsidRDefault="00EB156C" w:rsidP="00EB156C">
      <w:pPr>
        <w:suppressAutoHyphens/>
        <w:spacing w:after="0" w:line="240" w:lineRule="auto"/>
        <w:jc w:val="right"/>
        <w:rPr>
          <w:rFonts w:ascii="Times New Roman" w:eastAsia="Times New Roman" w:hAnsi="Times New Roman" w:cs="Times New Roman"/>
          <w:b/>
          <w:sz w:val="24"/>
          <w:szCs w:val="24"/>
          <w:lang w:eastAsia="zh-CN"/>
        </w:rPr>
      </w:pPr>
      <w:r w:rsidRPr="00EB156C">
        <w:rPr>
          <w:rFonts w:ascii="Times New Roman" w:eastAsia="Times New Roman" w:hAnsi="Times New Roman" w:cs="Times New Roman"/>
          <w:b/>
          <w:sz w:val="24"/>
          <w:szCs w:val="24"/>
          <w:lang w:eastAsia="zh-CN"/>
        </w:rPr>
        <w:t>Pirkimo sąlygų</w:t>
      </w:r>
      <w:r w:rsidRPr="00EB156C">
        <w:rPr>
          <w:rFonts w:ascii="Times New Roman" w:eastAsia="Times New Roman" w:hAnsi="Times New Roman" w:cs="Times New Roman"/>
          <w:b/>
          <w:caps/>
          <w:sz w:val="24"/>
          <w:szCs w:val="24"/>
          <w:lang w:eastAsia="zh-CN"/>
        </w:rPr>
        <w:t xml:space="preserve"> </w:t>
      </w:r>
      <w:r w:rsidRPr="00EB156C">
        <w:rPr>
          <w:rFonts w:ascii="Times New Roman" w:eastAsia="Times New Roman" w:hAnsi="Times New Roman" w:cs="Times New Roman"/>
          <w:b/>
          <w:sz w:val="24"/>
          <w:szCs w:val="24"/>
          <w:lang w:eastAsia="zh-CN"/>
        </w:rPr>
        <w:t>2 priedas</w:t>
      </w:r>
    </w:p>
    <w:p w:rsidR="00EB156C" w:rsidRPr="00EB156C" w:rsidRDefault="00EB156C" w:rsidP="00EB156C">
      <w:pPr>
        <w:shd w:val="clear" w:color="auto" w:fill="FFFFFF"/>
        <w:suppressAutoHyphens/>
        <w:spacing w:after="0" w:line="240" w:lineRule="auto"/>
        <w:rPr>
          <w:rFonts w:ascii="Times New Roman" w:eastAsia="Calibri" w:hAnsi="Times New Roman" w:cs="Times New Roman"/>
          <w:b/>
          <w:color w:val="000000"/>
          <w:sz w:val="24"/>
          <w:lang w:eastAsia="zh-CN"/>
        </w:rPr>
      </w:pPr>
    </w:p>
    <w:p w:rsidR="00EB156C" w:rsidRPr="00EB156C" w:rsidRDefault="00EB156C" w:rsidP="00EB156C">
      <w:pPr>
        <w:shd w:val="clear" w:color="auto" w:fill="FFFFFF"/>
        <w:suppressAutoHyphens/>
        <w:spacing w:after="0" w:line="240" w:lineRule="auto"/>
        <w:jc w:val="center"/>
        <w:rPr>
          <w:rFonts w:ascii="Times New Roman" w:eastAsia="Calibri" w:hAnsi="Times New Roman" w:cs="Times New Roman"/>
          <w:sz w:val="24"/>
          <w:lang w:eastAsia="zh-CN"/>
        </w:rPr>
      </w:pPr>
      <w:r w:rsidRPr="00EB156C">
        <w:rPr>
          <w:rFonts w:ascii="Times New Roman" w:eastAsia="Calibri" w:hAnsi="Times New Roman" w:cs="Times New Roman"/>
          <w:b/>
          <w:color w:val="000000"/>
          <w:sz w:val="24"/>
          <w:lang w:eastAsia="zh-CN"/>
        </w:rPr>
        <w:t>(</w:t>
      </w:r>
      <w:r w:rsidRPr="00EB156C">
        <w:rPr>
          <w:rFonts w:ascii="Times New Roman" w:eastAsia="Calibri" w:hAnsi="Times New Roman" w:cs="Times New Roman"/>
          <w:b/>
          <w:bCs/>
          <w:color w:val="000000"/>
          <w:sz w:val="24"/>
          <w:lang w:eastAsia="zh-CN"/>
        </w:rPr>
        <w:t xml:space="preserve">Pasiūlymo </w:t>
      </w:r>
      <w:r w:rsidRPr="00EB156C">
        <w:rPr>
          <w:rFonts w:ascii="Times New Roman" w:eastAsia="Calibri" w:hAnsi="Times New Roman" w:cs="Times New Roman"/>
          <w:b/>
          <w:color w:val="000000"/>
          <w:sz w:val="24"/>
          <w:lang w:eastAsia="zh-CN"/>
        </w:rPr>
        <w:t>formos pavyzdys)</w:t>
      </w:r>
    </w:p>
    <w:p w:rsidR="00EB156C" w:rsidRPr="00EB156C" w:rsidRDefault="00EB156C" w:rsidP="00EB156C">
      <w:pPr>
        <w:suppressAutoHyphens/>
        <w:spacing w:after="0" w:line="240" w:lineRule="auto"/>
        <w:ind w:right="-178"/>
        <w:jc w:val="center"/>
        <w:rPr>
          <w:rFonts w:ascii="Times New Roman" w:eastAsia="Calibri" w:hAnsi="Times New Roman" w:cs="Times New Roman"/>
          <w:b/>
          <w:color w:val="000000"/>
          <w:sz w:val="16"/>
          <w:szCs w:val="16"/>
          <w:lang w:eastAsia="zh-CN"/>
        </w:rPr>
      </w:pPr>
    </w:p>
    <w:p w:rsidR="00EB156C" w:rsidRPr="00EB156C" w:rsidRDefault="00EB156C" w:rsidP="00EB156C">
      <w:pPr>
        <w:suppressAutoHyphens/>
        <w:spacing w:after="0" w:line="240" w:lineRule="auto"/>
        <w:ind w:right="-178"/>
        <w:jc w:val="center"/>
        <w:rPr>
          <w:rFonts w:ascii="Times New Roman" w:eastAsia="Calibri" w:hAnsi="Times New Roman" w:cs="Times New Roman"/>
          <w:sz w:val="24"/>
          <w:lang w:eastAsia="zh-CN"/>
        </w:rPr>
      </w:pPr>
      <w:r w:rsidRPr="00EB156C">
        <w:rPr>
          <w:rFonts w:ascii="Times New Roman" w:eastAsia="Calibri" w:hAnsi="Times New Roman" w:cs="Times New Roman"/>
          <w:sz w:val="16"/>
          <w:szCs w:val="16"/>
          <w:lang w:eastAsia="zh-CN"/>
        </w:rPr>
        <w:t>Herbas arba prekių ženklas</w:t>
      </w:r>
    </w:p>
    <w:p w:rsidR="00EB156C" w:rsidRPr="00EB156C" w:rsidRDefault="00EB156C" w:rsidP="00EB156C">
      <w:pPr>
        <w:suppressAutoHyphens/>
        <w:spacing w:after="0" w:line="240" w:lineRule="auto"/>
        <w:ind w:right="-178"/>
        <w:jc w:val="center"/>
        <w:rPr>
          <w:rFonts w:ascii="Times New Roman" w:eastAsia="Calibri" w:hAnsi="Times New Roman" w:cs="Times New Roman"/>
          <w:sz w:val="16"/>
          <w:szCs w:val="16"/>
          <w:lang w:eastAsia="zh-CN"/>
        </w:rPr>
      </w:pPr>
    </w:p>
    <w:p w:rsidR="00EB156C" w:rsidRPr="00EB156C" w:rsidRDefault="00EB156C" w:rsidP="00EB156C">
      <w:pPr>
        <w:suppressAutoHyphens/>
        <w:spacing w:after="0" w:line="240" w:lineRule="auto"/>
        <w:ind w:right="-178"/>
        <w:jc w:val="center"/>
        <w:rPr>
          <w:rFonts w:ascii="Times New Roman" w:eastAsia="Calibri" w:hAnsi="Times New Roman" w:cs="Times New Roman"/>
          <w:sz w:val="24"/>
          <w:lang w:eastAsia="zh-CN"/>
        </w:rPr>
      </w:pPr>
      <w:r w:rsidRPr="00EB156C">
        <w:rPr>
          <w:rFonts w:ascii="Times New Roman" w:eastAsia="Calibri" w:hAnsi="Times New Roman" w:cs="Times New Roman"/>
          <w:sz w:val="16"/>
          <w:szCs w:val="16"/>
          <w:lang w:eastAsia="zh-CN"/>
        </w:rPr>
        <w:t>(Tiekėjo pavadinimas)</w:t>
      </w:r>
    </w:p>
    <w:p w:rsidR="00EB156C" w:rsidRPr="00EB156C" w:rsidRDefault="00EB156C" w:rsidP="00EB156C">
      <w:pPr>
        <w:suppressAutoHyphens/>
        <w:spacing w:after="0" w:line="240" w:lineRule="auto"/>
        <w:ind w:right="-178"/>
        <w:jc w:val="center"/>
        <w:rPr>
          <w:rFonts w:ascii="Times New Roman" w:eastAsia="Calibri" w:hAnsi="Times New Roman" w:cs="Times New Roman"/>
          <w:sz w:val="16"/>
          <w:szCs w:val="16"/>
          <w:lang w:eastAsia="zh-CN"/>
        </w:rPr>
      </w:pPr>
    </w:p>
    <w:p w:rsidR="00EB156C" w:rsidRPr="00EB156C" w:rsidRDefault="00EB156C" w:rsidP="00EB156C">
      <w:pPr>
        <w:suppressAutoHyphens/>
        <w:spacing w:after="0" w:line="240" w:lineRule="auto"/>
        <w:ind w:right="-178"/>
        <w:jc w:val="center"/>
        <w:rPr>
          <w:rFonts w:ascii="Times New Roman" w:eastAsia="Calibri" w:hAnsi="Times New Roman" w:cs="Times New Roman"/>
          <w:sz w:val="24"/>
          <w:lang w:eastAsia="zh-CN"/>
        </w:rPr>
      </w:pPr>
      <w:r w:rsidRPr="00EB156C">
        <w:rPr>
          <w:rFonts w:ascii="Times New Roman" w:eastAsia="Calibri" w:hAnsi="Times New Roman" w:cs="Times New Roman"/>
          <w:sz w:val="24"/>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EB156C" w:rsidRPr="00EB156C" w:rsidRDefault="00EB156C" w:rsidP="00EB156C">
      <w:pPr>
        <w:tabs>
          <w:tab w:val="center" w:pos="2520"/>
        </w:tabs>
        <w:suppressAutoHyphens/>
        <w:spacing w:after="0" w:line="240" w:lineRule="auto"/>
        <w:jc w:val="both"/>
        <w:rPr>
          <w:rFonts w:ascii="Times New Roman" w:eastAsia="Calibri" w:hAnsi="Times New Roman" w:cs="Times New Roman"/>
          <w:sz w:val="24"/>
          <w:lang w:eastAsia="zh-CN"/>
        </w:rPr>
      </w:pPr>
    </w:p>
    <w:p w:rsidR="00EB156C" w:rsidRPr="00EB156C" w:rsidRDefault="00EB156C" w:rsidP="00EB156C">
      <w:pPr>
        <w:tabs>
          <w:tab w:val="center" w:pos="2520"/>
        </w:tabs>
        <w:suppressAutoHyphens/>
        <w:spacing w:after="0" w:line="240" w:lineRule="auto"/>
        <w:jc w:val="both"/>
        <w:rPr>
          <w:rFonts w:ascii="Times New Roman" w:eastAsia="Calibri" w:hAnsi="Times New Roman" w:cs="Times New Roman"/>
          <w:b/>
          <w:color w:val="000000"/>
          <w:sz w:val="24"/>
          <w:lang w:eastAsia="zh-CN"/>
        </w:rPr>
      </w:pPr>
      <w:r w:rsidRPr="00EB156C">
        <w:rPr>
          <w:rFonts w:ascii="Times New Roman" w:eastAsia="Calibri" w:hAnsi="Times New Roman" w:cs="Times New Roman"/>
          <w:b/>
          <w:color w:val="000000"/>
          <w:sz w:val="24"/>
          <w:lang w:eastAsia="zh-CN"/>
        </w:rPr>
        <w:t>Lietuvos kariuomenės Depų tarnybai</w:t>
      </w:r>
    </w:p>
    <w:p w:rsidR="00EB156C" w:rsidRPr="00EB156C" w:rsidRDefault="00EB156C" w:rsidP="00EB156C">
      <w:pPr>
        <w:tabs>
          <w:tab w:val="center" w:pos="2520"/>
        </w:tabs>
        <w:suppressAutoHyphens/>
        <w:spacing w:after="0" w:line="240" w:lineRule="auto"/>
        <w:jc w:val="both"/>
        <w:rPr>
          <w:rFonts w:ascii="Times New Roman" w:eastAsia="Calibri" w:hAnsi="Times New Roman" w:cs="Times New Roman"/>
          <w:sz w:val="24"/>
          <w:lang w:eastAsia="zh-CN"/>
        </w:rPr>
      </w:pPr>
    </w:p>
    <w:p w:rsidR="004A78AA" w:rsidRDefault="004A78AA">
      <w:pPr>
        <w:shd w:val="clear" w:color="auto" w:fill="FFFFFF"/>
        <w:suppressAutoHyphens/>
        <w:spacing w:after="0" w:line="240" w:lineRule="auto"/>
        <w:rPr>
          <w:rFonts w:ascii="Times New Roman" w:eastAsia="Calibri" w:hAnsi="Times New Roman" w:cs="Times New Roman"/>
          <w:b/>
          <w:sz w:val="24"/>
          <w:szCs w:val="24"/>
          <w:lang w:eastAsia="ar-SA"/>
        </w:rPr>
      </w:pPr>
    </w:p>
    <w:p w:rsidR="004A78AA" w:rsidRDefault="00BF6086">
      <w:pPr>
        <w:suppressAutoHyphens/>
        <w:spacing w:after="0" w:line="240" w:lineRule="auto"/>
        <w:jc w:val="center"/>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PASIŪLYMAS</w:t>
      </w:r>
    </w:p>
    <w:p w:rsidR="004A78AA" w:rsidRPr="00F24111" w:rsidRDefault="00BF6086" w:rsidP="00007376">
      <w:pPr>
        <w:spacing w:after="0" w:line="240" w:lineRule="auto"/>
        <w:jc w:val="center"/>
        <w:rPr>
          <w:rFonts w:ascii="Times New Roman Bold" w:hAnsi="Times New Roman Bold"/>
          <w:b/>
          <w:caps/>
          <w:sz w:val="24"/>
          <w:szCs w:val="24"/>
        </w:rPr>
      </w:pPr>
      <w:r>
        <w:rPr>
          <w:rFonts w:ascii="Times New Roman" w:eastAsia="Calibri" w:hAnsi="Times New Roman" w:cs="Times New Roman"/>
          <w:b/>
          <w:sz w:val="24"/>
          <w:szCs w:val="24"/>
          <w:lang w:eastAsia="ar-SA"/>
        </w:rPr>
        <w:t xml:space="preserve">DĖL </w:t>
      </w:r>
      <w:r w:rsidR="00F24111">
        <w:rPr>
          <w:rFonts w:ascii="Times New Roman" w:hAnsi="Times New Roman" w:cs="Times New Roman"/>
          <w:b/>
          <w:sz w:val="24"/>
          <w:szCs w:val="24"/>
        </w:rPr>
        <w:t xml:space="preserve">ŠILUMOS SIUBLIŲ ORAS – ORAS </w:t>
      </w:r>
    </w:p>
    <w:p w:rsidR="004A78AA" w:rsidRDefault="004A78AA">
      <w:pPr>
        <w:shd w:val="clear" w:color="auto" w:fill="FFFFFF"/>
        <w:suppressAutoHyphens/>
        <w:spacing w:after="0" w:line="240" w:lineRule="auto"/>
        <w:jc w:val="center"/>
        <w:rPr>
          <w:rFonts w:ascii="Times New Roman" w:eastAsia="Calibri" w:hAnsi="Times New Roman" w:cs="Times New Roman"/>
          <w:sz w:val="24"/>
          <w:lang w:eastAsia="ar-SA"/>
        </w:rPr>
      </w:pPr>
    </w:p>
    <w:p w:rsidR="004A78AA" w:rsidRDefault="00C50402">
      <w:pPr>
        <w:shd w:val="clear" w:color="auto" w:fill="FFFFFF"/>
        <w:suppressAutoHyphens/>
        <w:spacing w:after="0" w:line="240" w:lineRule="auto"/>
        <w:jc w:val="center"/>
        <w:rPr>
          <w:rFonts w:ascii="Times New Roman" w:eastAsia="Calibri" w:hAnsi="Times New Roman" w:cs="Times New Roman"/>
          <w:b/>
          <w:bCs/>
          <w:color w:val="000000"/>
          <w:sz w:val="24"/>
          <w:lang w:eastAsia="ar-SA"/>
        </w:rPr>
      </w:pPr>
      <w:r>
        <w:rPr>
          <w:rFonts w:ascii="Times New Roman" w:eastAsia="Calibri" w:hAnsi="Times New Roman" w:cs="Times New Roman"/>
          <w:sz w:val="24"/>
          <w:lang w:eastAsia="ar-SA"/>
        </w:rPr>
        <w:t>202</w:t>
      </w:r>
      <w:r w:rsidR="0092075E">
        <w:rPr>
          <w:rFonts w:ascii="Times New Roman" w:eastAsia="Calibri" w:hAnsi="Times New Roman" w:cs="Times New Roman"/>
          <w:sz w:val="24"/>
          <w:lang w:eastAsia="ar-SA"/>
        </w:rPr>
        <w:t>4</w:t>
      </w:r>
      <w:r>
        <w:rPr>
          <w:rFonts w:ascii="Times New Roman" w:eastAsia="Calibri" w:hAnsi="Times New Roman" w:cs="Times New Roman"/>
          <w:sz w:val="24"/>
          <w:lang w:eastAsia="ar-SA"/>
        </w:rPr>
        <w:t>-</w:t>
      </w:r>
      <w:r w:rsidR="00BF6086">
        <w:rPr>
          <w:rFonts w:ascii="Times New Roman" w:eastAsia="Calibri" w:hAnsi="Times New Roman" w:cs="Times New Roman"/>
          <w:sz w:val="24"/>
          <w:lang w:eastAsia="ar-SA"/>
        </w:rPr>
        <w:t>___________</w:t>
      </w:r>
      <w:r w:rsidR="00BF6086">
        <w:rPr>
          <w:rFonts w:ascii="Times New Roman" w:eastAsia="Calibri" w:hAnsi="Times New Roman" w:cs="Times New Roman"/>
          <w:b/>
          <w:bCs/>
          <w:color w:val="000000"/>
          <w:sz w:val="24"/>
          <w:lang w:eastAsia="ar-SA"/>
        </w:rPr>
        <w:t xml:space="preserve"> </w:t>
      </w:r>
      <w:r w:rsidR="00BF6086">
        <w:rPr>
          <w:rFonts w:ascii="Times New Roman" w:eastAsia="Calibri" w:hAnsi="Times New Roman" w:cs="Times New Roman"/>
          <w:sz w:val="24"/>
          <w:lang w:eastAsia="ar-SA"/>
        </w:rPr>
        <w:t>Nr.______</w:t>
      </w:r>
    </w:p>
    <w:p w:rsidR="004A78AA" w:rsidRDefault="00BF6086">
      <w:pPr>
        <w:shd w:val="clear" w:color="auto" w:fill="FFFFFF"/>
        <w:suppressAutoHyphens/>
        <w:spacing w:after="0" w:line="240" w:lineRule="auto"/>
        <w:rPr>
          <w:rFonts w:ascii="Times New Roman" w:eastAsia="Calibri" w:hAnsi="Times New Roman" w:cs="Times New Roman"/>
          <w:bCs/>
          <w:color w:val="000000"/>
          <w:sz w:val="20"/>
          <w:szCs w:val="20"/>
          <w:lang w:eastAsia="ar-SA"/>
        </w:rPr>
      </w:pPr>
      <w:r>
        <w:rPr>
          <w:rFonts w:ascii="Times New Roman" w:eastAsia="Calibri" w:hAnsi="Times New Roman" w:cs="Times New Roman"/>
          <w:bCs/>
          <w:color w:val="000000"/>
          <w:sz w:val="20"/>
          <w:szCs w:val="20"/>
          <w:lang w:eastAsia="ar-SA"/>
        </w:rPr>
        <w:t xml:space="preserve">                                                                               (Data)</w:t>
      </w:r>
    </w:p>
    <w:p w:rsidR="004A78AA" w:rsidRDefault="00BF6086">
      <w:pPr>
        <w:shd w:val="clear" w:color="auto" w:fill="FFFFFF"/>
        <w:suppressAutoHyphens/>
        <w:spacing w:after="0" w:line="240" w:lineRule="auto"/>
        <w:jc w:val="center"/>
        <w:rPr>
          <w:rFonts w:ascii="Times New Roman" w:eastAsia="Calibri" w:hAnsi="Times New Roman" w:cs="Times New Roman"/>
          <w:bCs/>
          <w:color w:val="000000"/>
          <w:sz w:val="24"/>
          <w:lang w:eastAsia="ar-SA"/>
        </w:rPr>
      </w:pPr>
      <w:r>
        <w:rPr>
          <w:rFonts w:ascii="Times New Roman" w:eastAsia="Calibri" w:hAnsi="Times New Roman" w:cs="Times New Roman"/>
          <w:bCs/>
          <w:color w:val="000000"/>
          <w:sz w:val="24"/>
          <w:lang w:eastAsia="ar-SA"/>
        </w:rPr>
        <w:t>_____________</w:t>
      </w:r>
    </w:p>
    <w:p w:rsidR="004A78AA" w:rsidRDefault="00BF6086">
      <w:pPr>
        <w:shd w:val="clear" w:color="auto" w:fill="FFFFFF"/>
        <w:suppressAutoHyphens/>
        <w:spacing w:after="0" w:line="240" w:lineRule="auto"/>
        <w:jc w:val="center"/>
        <w:rPr>
          <w:rFonts w:ascii="Times New Roman" w:eastAsia="Calibri" w:hAnsi="Times New Roman" w:cs="Times New Roman"/>
          <w:bCs/>
          <w:color w:val="000000"/>
          <w:sz w:val="20"/>
          <w:szCs w:val="20"/>
          <w:lang w:eastAsia="ar-SA"/>
        </w:rPr>
      </w:pPr>
      <w:r>
        <w:rPr>
          <w:rFonts w:ascii="Times New Roman" w:eastAsia="Calibri" w:hAnsi="Times New Roman" w:cs="Times New Roman"/>
          <w:bCs/>
          <w:color w:val="000000"/>
          <w:sz w:val="20"/>
          <w:szCs w:val="20"/>
          <w:lang w:eastAsia="ar-SA"/>
        </w:rPr>
        <w:t>(Sudarymo vieta)</w:t>
      </w:r>
    </w:p>
    <w:p w:rsidR="004A78AA" w:rsidRDefault="004A78AA">
      <w:pPr>
        <w:suppressAutoHyphens/>
        <w:spacing w:after="0" w:line="240" w:lineRule="auto"/>
        <w:jc w:val="center"/>
        <w:rPr>
          <w:rFonts w:ascii="Times New Roman" w:eastAsia="Calibri" w:hAnsi="Times New Roman" w:cs="Times New Roman"/>
          <w:sz w:val="24"/>
          <w:szCs w:val="24"/>
          <w:lang w:eastAsia="ar-SA"/>
        </w:rPr>
      </w:pPr>
    </w:p>
    <w:tbl>
      <w:tblPr>
        <w:tblStyle w:val="TableGrid"/>
        <w:tblW w:w="0" w:type="auto"/>
        <w:tblLook w:val="04A0" w:firstRow="1" w:lastRow="0" w:firstColumn="1" w:lastColumn="0" w:noHBand="0" w:noVBand="1"/>
      </w:tblPr>
      <w:tblGrid>
        <w:gridCol w:w="4814"/>
        <w:gridCol w:w="4814"/>
      </w:tblGrid>
      <w:tr w:rsidR="00EB156C" w:rsidTr="009F3DF1">
        <w:tc>
          <w:tcPr>
            <w:tcW w:w="4814" w:type="dxa"/>
          </w:tcPr>
          <w:p w:rsidR="00EB156C" w:rsidRPr="00EB156C" w:rsidRDefault="00EB156C" w:rsidP="009F3DF1">
            <w:pPr>
              <w:tabs>
                <w:tab w:val="left" w:pos="1380"/>
              </w:tabs>
              <w:spacing w:after="0"/>
              <w:ind w:right="28"/>
              <w:jc w:val="both"/>
              <w:rPr>
                <w:sz w:val="24"/>
                <w:szCs w:val="24"/>
              </w:rPr>
            </w:pPr>
            <w:r w:rsidRPr="00EB156C">
              <w:rPr>
                <w:sz w:val="24"/>
                <w:szCs w:val="24"/>
              </w:rPr>
              <w:t>Tiekėjo pavadinimas / Jeigu dalyvauja ūkio subjektų grupė, surašomi visi dalyvių pavadinimai</w:t>
            </w:r>
          </w:p>
        </w:tc>
        <w:tc>
          <w:tcPr>
            <w:tcW w:w="4814" w:type="dxa"/>
          </w:tcPr>
          <w:p w:rsidR="00EB156C" w:rsidRDefault="00EB156C" w:rsidP="009F3DF1">
            <w:pPr>
              <w:tabs>
                <w:tab w:val="left" w:pos="1380"/>
              </w:tabs>
              <w:spacing w:after="0"/>
              <w:ind w:right="28"/>
              <w:jc w:val="both"/>
            </w:pPr>
          </w:p>
        </w:tc>
      </w:tr>
      <w:tr w:rsidR="00EB156C" w:rsidTr="009F3DF1">
        <w:tc>
          <w:tcPr>
            <w:tcW w:w="4814" w:type="dxa"/>
          </w:tcPr>
          <w:p w:rsidR="00EB156C" w:rsidRPr="00EB156C" w:rsidRDefault="00EB156C" w:rsidP="009F3DF1">
            <w:pPr>
              <w:tabs>
                <w:tab w:val="left" w:pos="1380"/>
              </w:tabs>
              <w:spacing w:after="0"/>
              <w:ind w:right="28"/>
              <w:jc w:val="both"/>
              <w:rPr>
                <w:sz w:val="24"/>
                <w:szCs w:val="24"/>
              </w:rPr>
            </w:pPr>
            <w:r w:rsidRPr="00EB156C">
              <w:rPr>
                <w:sz w:val="24"/>
                <w:szCs w:val="24"/>
              </w:rPr>
              <w:t>Tiekėjo adresas / Jeigu dalyvauja ūkio subjektų grupė, surašomi visi dalyvių adresai</w:t>
            </w:r>
          </w:p>
        </w:tc>
        <w:tc>
          <w:tcPr>
            <w:tcW w:w="4814" w:type="dxa"/>
          </w:tcPr>
          <w:p w:rsidR="00EB156C" w:rsidRDefault="00EB156C" w:rsidP="009F3DF1">
            <w:pPr>
              <w:tabs>
                <w:tab w:val="left" w:pos="1380"/>
              </w:tabs>
              <w:spacing w:after="0"/>
              <w:ind w:right="28"/>
              <w:jc w:val="both"/>
            </w:pPr>
          </w:p>
        </w:tc>
      </w:tr>
      <w:tr w:rsidR="00EB156C" w:rsidTr="009F3DF1">
        <w:tc>
          <w:tcPr>
            <w:tcW w:w="4814" w:type="dxa"/>
          </w:tcPr>
          <w:p w:rsidR="00EB156C" w:rsidRPr="00EB156C" w:rsidRDefault="00EB156C" w:rsidP="009F3DF1">
            <w:pPr>
              <w:tabs>
                <w:tab w:val="left" w:pos="1380"/>
              </w:tabs>
              <w:spacing w:after="0"/>
              <w:ind w:right="28"/>
              <w:jc w:val="both"/>
              <w:rPr>
                <w:sz w:val="24"/>
                <w:szCs w:val="24"/>
              </w:rPr>
            </w:pPr>
            <w:r w:rsidRPr="00EB156C">
              <w:rPr>
                <w:sz w:val="24"/>
                <w:szCs w:val="24"/>
              </w:rPr>
              <w:t>Tiekėjo kodas</w:t>
            </w:r>
          </w:p>
        </w:tc>
        <w:tc>
          <w:tcPr>
            <w:tcW w:w="4814" w:type="dxa"/>
          </w:tcPr>
          <w:p w:rsidR="00EB156C" w:rsidRDefault="00EB156C" w:rsidP="009F3DF1">
            <w:pPr>
              <w:tabs>
                <w:tab w:val="left" w:pos="1380"/>
              </w:tabs>
              <w:spacing w:after="0"/>
              <w:ind w:right="28"/>
              <w:jc w:val="both"/>
            </w:pPr>
          </w:p>
        </w:tc>
      </w:tr>
      <w:tr w:rsidR="00EB156C" w:rsidTr="009F3DF1">
        <w:tc>
          <w:tcPr>
            <w:tcW w:w="4814" w:type="dxa"/>
          </w:tcPr>
          <w:p w:rsidR="00EB156C" w:rsidRPr="00EB156C" w:rsidRDefault="00EB156C" w:rsidP="009F3DF1">
            <w:pPr>
              <w:tabs>
                <w:tab w:val="left" w:pos="1380"/>
              </w:tabs>
              <w:spacing w:after="0"/>
              <w:ind w:right="28"/>
              <w:jc w:val="both"/>
              <w:rPr>
                <w:sz w:val="24"/>
                <w:szCs w:val="24"/>
              </w:rPr>
            </w:pPr>
            <w:r w:rsidRPr="00EB156C">
              <w:rPr>
                <w:sz w:val="24"/>
                <w:szCs w:val="24"/>
              </w:rPr>
              <w:t>Tiekėjo PVM kodas</w:t>
            </w:r>
          </w:p>
        </w:tc>
        <w:tc>
          <w:tcPr>
            <w:tcW w:w="4814" w:type="dxa"/>
          </w:tcPr>
          <w:p w:rsidR="00EB156C" w:rsidRDefault="00EB156C" w:rsidP="009F3DF1">
            <w:pPr>
              <w:tabs>
                <w:tab w:val="left" w:pos="1380"/>
              </w:tabs>
              <w:spacing w:after="0"/>
              <w:ind w:right="28"/>
              <w:jc w:val="both"/>
            </w:pPr>
          </w:p>
        </w:tc>
      </w:tr>
      <w:tr w:rsidR="00EB156C" w:rsidTr="009F3DF1">
        <w:tc>
          <w:tcPr>
            <w:tcW w:w="4814" w:type="dxa"/>
          </w:tcPr>
          <w:p w:rsidR="00EB156C" w:rsidRPr="00EB156C" w:rsidRDefault="00EB156C" w:rsidP="009F3DF1">
            <w:pPr>
              <w:tabs>
                <w:tab w:val="left" w:pos="1380"/>
              </w:tabs>
              <w:spacing w:after="0"/>
              <w:ind w:right="28"/>
              <w:jc w:val="both"/>
              <w:rPr>
                <w:sz w:val="24"/>
                <w:szCs w:val="24"/>
              </w:rPr>
            </w:pPr>
            <w:r w:rsidRPr="00EB156C">
              <w:rPr>
                <w:sz w:val="24"/>
                <w:szCs w:val="24"/>
              </w:rPr>
              <w:t>Tiekėjo / Ūkio subjėktų grupės atsakingo partnerio sąskaitos numeris, banko pavadinimas ir banko kodas (-ai)</w:t>
            </w:r>
          </w:p>
        </w:tc>
        <w:tc>
          <w:tcPr>
            <w:tcW w:w="4814" w:type="dxa"/>
          </w:tcPr>
          <w:p w:rsidR="00EB156C" w:rsidRDefault="00EB156C" w:rsidP="009F3DF1">
            <w:pPr>
              <w:tabs>
                <w:tab w:val="left" w:pos="1380"/>
              </w:tabs>
              <w:spacing w:after="0"/>
              <w:ind w:right="28"/>
              <w:jc w:val="both"/>
            </w:pPr>
          </w:p>
        </w:tc>
      </w:tr>
      <w:tr w:rsidR="00EB156C" w:rsidTr="009F3DF1">
        <w:tc>
          <w:tcPr>
            <w:tcW w:w="4814" w:type="dxa"/>
          </w:tcPr>
          <w:p w:rsidR="00EB156C" w:rsidRPr="00EB156C" w:rsidRDefault="00EB156C" w:rsidP="009F3DF1">
            <w:pPr>
              <w:tabs>
                <w:tab w:val="left" w:pos="1380"/>
              </w:tabs>
              <w:spacing w:after="0"/>
              <w:ind w:right="28"/>
              <w:jc w:val="both"/>
              <w:rPr>
                <w:sz w:val="24"/>
                <w:szCs w:val="24"/>
              </w:rPr>
            </w:pPr>
            <w:r w:rsidRPr="00EB156C">
              <w:rPr>
                <w:sz w:val="24"/>
                <w:szCs w:val="24"/>
              </w:rPr>
              <w:t>Už pasiūlymą atsakingo asmens pareigos, vardas, pavardė</w:t>
            </w:r>
          </w:p>
        </w:tc>
        <w:tc>
          <w:tcPr>
            <w:tcW w:w="4814" w:type="dxa"/>
          </w:tcPr>
          <w:p w:rsidR="00EB156C" w:rsidRDefault="00EB156C" w:rsidP="009F3DF1">
            <w:pPr>
              <w:tabs>
                <w:tab w:val="left" w:pos="1380"/>
              </w:tabs>
              <w:spacing w:after="0"/>
              <w:ind w:right="28"/>
              <w:jc w:val="both"/>
            </w:pPr>
          </w:p>
        </w:tc>
      </w:tr>
      <w:tr w:rsidR="00EB156C" w:rsidTr="009F3DF1">
        <w:tc>
          <w:tcPr>
            <w:tcW w:w="4814" w:type="dxa"/>
          </w:tcPr>
          <w:p w:rsidR="00EB156C" w:rsidRPr="00EB156C" w:rsidRDefault="00EB156C" w:rsidP="009F3DF1">
            <w:pPr>
              <w:tabs>
                <w:tab w:val="left" w:pos="1380"/>
              </w:tabs>
              <w:spacing w:after="0"/>
              <w:ind w:right="28"/>
              <w:jc w:val="both"/>
              <w:rPr>
                <w:sz w:val="24"/>
                <w:szCs w:val="24"/>
              </w:rPr>
            </w:pPr>
            <w:r w:rsidRPr="00EB156C">
              <w:rPr>
                <w:sz w:val="24"/>
                <w:szCs w:val="24"/>
              </w:rPr>
              <w:t>Už pasiūlymą atsakingo asmens telefono numeris, elektroninio pašto adresas</w:t>
            </w:r>
          </w:p>
        </w:tc>
        <w:tc>
          <w:tcPr>
            <w:tcW w:w="4814" w:type="dxa"/>
          </w:tcPr>
          <w:p w:rsidR="00EB156C" w:rsidRDefault="00EB156C" w:rsidP="009F3DF1">
            <w:pPr>
              <w:tabs>
                <w:tab w:val="left" w:pos="1380"/>
              </w:tabs>
              <w:spacing w:after="0"/>
              <w:ind w:right="28"/>
              <w:jc w:val="both"/>
            </w:pPr>
          </w:p>
        </w:tc>
      </w:tr>
      <w:tr w:rsidR="00EB156C" w:rsidTr="009F3DF1">
        <w:tc>
          <w:tcPr>
            <w:tcW w:w="4814" w:type="dxa"/>
          </w:tcPr>
          <w:p w:rsidR="00EB156C" w:rsidRPr="00EB156C" w:rsidRDefault="00EB156C" w:rsidP="009F3DF1">
            <w:pPr>
              <w:tabs>
                <w:tab w:val="left" w:pos="1380"/>
              </w:tabs>
              <w:spacing w:after="0"/>
              <w:ind w:right="28"/>
              <w:jc w:val="both"/>
              <w:rPr>
                <w:sz w:val="24"/>
                <w:szCs w:val="24"/>
              </w:rPr>
            </w:pPr>
            <w:r w:rsidRPr="00EB156C">
              <w:rPr>
                <w:sz w:val="24"/>
                <w:szCs w:val="24"/>
              </w:rPr>
              <w:t>Tiekėjo / Ūkio subjektų grupės, laimėjimo atveju, pasirašančio sutartį asmens vardas, pavardė, pareigos</w:t>
            </w:r>
          </w:p>
        </w:tc>
        <w:tc>
          <w:tcPr>
            <w:tcW w:w="4814" w:type="dxa"/>
          </w:tcPr>
          <w:p w:rsidR="00EB156C" w:rsidRDefault="00EB156C" w:rsidP="009F3DF1">
            <w:pPr>
              <w:tabs>
                <w:tab w:val="left" w:pos="1380"/>
              </w:tabs>
              <w:spacing w:after="0"/>
              <w:ind w:right="28"/>
              <w:jc w:val="both"/>
            </w:pPr>
          </w:p>
        </w:tc>
      </w:tr>
      <w:tr w:rsidR="00EB156C" w:rsidTr="009F3DF1">
        <w:tc>
          <w:tcPr>
            <w:tcW w:w="4814" w:type="dxa"/>
          </w:tcPr>
          <w:p w:rsidR="00EB156C" w:rsidRPr="00EB156C" w:rsidRDefault="00EB156C" w:rsidP="009F3DF1">
            <w:pPr>
              <w:tabs>
                <w:tab w:val="left" w:pos="1380"/>
              </w:tabs>
              <w:spacing w:after="0"/>
              <w:ind w:right="28"/>
              <w:jc w:val="both"/>
              <w:rPr>
                <w:sz w:val="24"/>
                <w:szCs w:val="24"/>
              </w:rPr>
            </w:pPr>
            <w:r w:rsidRPr="00EB156C">
              <w:rPr>
                <w:sz w:val="24"/>
                <w:szCs w:val="24"/>
              </w:rPr>
              <w:t>Tiekėjo / Ūkio subjektų grupės, laimėjimo atveju, už sutarties vykdymą atsakingo asmens vardas, pavardė, telefono numeris, elektroninio pašto adresas</w:t>
            </w:r>
          </w:p>
        </w:tc>
        <w:tc>
          <w:tcPr>
            <w:tcW w:w="4814" w:type="dxa"/>
          </w:tcPr>
          <w:p w:rsidR="00EB156C" w:rsidRDefault="00EB156C" w:rsidP="009F3DF1">
            <w:pPr>
              <w:tabs>
                <w:tab w:val="left" w:pos="1380"/>
              </w:tabs>
              <w:spacing w:after="0"/>
              <w:ind w:right="28"/>
              <w:jc w:val="both"/>
            </w:pPr>
          </w:p>
        </w:tc>
      </w:tr>
    </w:tbl>
    <w:p w:rsidR="004A78AA" w:rsidRDefault="004A78AA">
      <w:pPr>
        <w:suppressAutoHyphens/>
        <w:spacing w:after="0" w:line="240" w:lineRule="auto"/>
        <w:jc w:val="both"/>
        <w:rPr>
          <w:rFonts w:ascii="Times New Roman" w:eastAsia="Calibri" w:hAnsi="Times New Roman" w:cs="Times New Roman"/>
          <w:sz w:val="24"/>
          <w:szCs w:val="24"/>
        </w:rPr>
      </w:pPr>
    </w:p>
    <w:p w:rsidR="004A78AA" w:rsidRDefault="00BF6086">
      <w:pPr>
        <w:suppressAutoHyphens/>
        <w:spacing w:after="0" w:line="240" w:lineRule="auto"/>
        <w:ind w:firstLine="720"/>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Šiuo pasiūlymu pažymime, kad sutinkame su visomis pirkimo sąlygomis, nustatytomis:</w:t>
      </w:r>
    </w:p>
    <w:p w:rsidR="004A78AA" w:rsidRDefault="00BF6086">
      <w:pPr>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 Derybų  sąlygose ir/ar kituose pirkimo dokumentuose (jų paaiškinimuose, </w:t>
      </w:r>
      <w:proofErr w:type="spellStart"/>
      <w:r>
        <w:rPr>
          <w:rFonts w:ascii="Times New Roman" w:eastAsia="Calibri" w:hAnsi="Times New Roman" w:cs="Times New Roman"/>
          <w:sz w:val="24"/>
          <w:szCs w:val="24"/>
          <w:lang w:eastAsia="ar-SA"/>
        </w:rPr>
        <w:t>papildymuose</w:t>
      </w:r>
      <w:proofErr w:type="spellEnd"/>
      <w:r>
        <w:rPr>
          <w:rFonts w:ascii="Times New Roman" w:eastAsia="Calibri" w:hAnsi="Times New Roman" w:cs="Times New Roman"/>
          <w:sz w:val="24"/>
          <w:szCs w:val="24"/>
          <w:lang w:eastAsia="ar-SA"/>
        </w:rPr>
        <w:t>).</w:t>
      </w:r>
    </w:p>
    <w:p w:rsidR="004A78AA" w:rsidRDefault="004A78AA">
      <w:pPr>
        <w:suppressAutoHyphens/>
        <w:spacing w:after="0" w:line="240" w:lineRule="auto"/>
        <w:jc w:val="both"/>
        <w:rPr>
          <w:rFonts w:ascii="Times New Roman" w:eastAsia="Calibri" w:hAnsi="Times New Roman" w:cs="Times New Roman"/>
          <w:sz w:val="24"/>
          <w:szCs w:val="24"/>
          <w:lang w:eastAsia="ar-SA"/>
        </w:rPr>
      </w:pPr>
    </w:p>
    <w:p w:rsidR="004A78AA" w:rsidRDefault="004A78AA">
      <w:pPr>
        <w:suppressAutoHyphens/>
        <w:spacing w:after="0" w:line="240" w:lineRule="auto"/>
        <w:jc w:val="both"/>
        <w:rPr>
          <w:rFonts w:ascii="Times New Roman" w:eastAsia="Calibri" w:hAnsi="Times New Roman" w:cs="Times New Roman"/>
          <w:sz w:val="24"/>
          <w:szCs w:val="24"/>
          <w:lang w:eastAsia="ar-SA"/>
        </w:rPr>
      </w:pPr>
    </w:p>
    <w:p w:rsidR="00EB156C" w:rsidRDefault="00EB156C">
      <w:pPr>
        <w:suppressAutoHyphens/>
        <w:spacing w:after="0" w:line="240" w:lineRule="auto"/>
        <w:jc w:val="both"/>
        <w:rPr>
          <w:rFonts w:ascii="Times New Roman" w:eastAsia="Calibri" w:hAnsi="Times New Roman" w:cs="Times New Roman"/>
          <w:sz w:val="24"/>
          <w:szCs w:val="24"/>
          <w:lang w:eastAsia="ar-SA"/>
        </w:rPr>
      </w:pPr>
    </w:p>
    <w:p w:rsidR="004A78AA" w:rsidRPr="00EB156C" w:rsidRDefault="00BF6086" w:rsidP="00EB156C">
      <w:pPr>
        <w:suppressAutoHyphens/>
        <w:spacing w:after="0" w:line="240" w:lineRule="auto"/>
        <w:ind w:firstLine="720"/>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lastRenderedPageBreak/>
        <w:t xml:space="preserve">Mes siūlome šias prekes:  </w:t>
      </w:r>
    </w:p>
    <w:tbl>
      <w:tblPr>
        <w:tblW w:w="0" w:type="auto"/>
        <w:tblLook w:val="04A0" w:firstRow="1" w:lastRow="0" w:firstColumn="1" w:lastColumn="0" w:noHBand="0" w:noVBand="1"/>
      </w:tblPr>
      <w:tblGrid>
        <w:gridCol w:w="778"/>
        <w:gridCol w:w="4292"/>
        <w:gridCol w:w="850"/>
        <w:gridCol w:w="851"/>
        <w:gridCol w:w="1559"/>
        <w:gridCol w:w="1524"/>
      </w:tblGrid>
      <w:tr w:rsidR="002271F5" w:rsidTr="00F24111">
        <w:trPr>
          <w:trHeight w:val="1143"/>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271F5" w:rsidRDefault="002271F5">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Eil. Nr.</w:t>
            </w:r>
          </w:p>
        </w:tc>
        <w:tc>
          <w:tcPr>
            <w:tcW w:w="4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1F5" w:rsidRDefault="002271F5">
            <w:pPr>
              <w:suppressAutoHyphens/>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pacing w:val="-4"/>
                <w:sz w:val="24"/>
                <w:szCs w:val="24"/>
                <w:lang w:eastAsia="ar-SA"/>
              </w:rPr>
              <w:t>Prek</w:t>
            </w:r>
            <w:r w:rsidR="003C2D0A">
              <w:rPr>
                <w:rFonts w:ascii="Times New Roman" w:eastAsia="Calibri" w:hAnsi="Times New Roman" w:cs="Times New Roman"/>
                <w:spacing w:val="-4"/>
                <w:sz w:val="24"/>
                <w:szCs w:val="24"/>
                <w:lang w:eastAsia="ar-SA"/>
              </w:rPr>
              <w:t>ės</w:t>
            </w:r>
            <w:r>
              <w:rPr>
                <w:rFonts w:ascii="Times New Roman" w:eastAsia="Calibri" w:hAnsi="Times New Roman" w:cs="Times New Roman"/>
                <w:i/>
                <w:spacing w:val="-4"/>
                <w:sz w:val="24"/>
                <w:szCs w:val="24"/>
                <w:lang w:eastAsia="ar-SA"/>
              </w:rPr>
              <w:t> </w:t>
            </w:r>
            <w:r>
              <w:rPr>
                <w:rFonts w:ascii="Times New Roman" w:eastAsia="Calibri" w:hAnsi="Times New Roman" w:cs="Times New Roman"/>
                <w:sz w:val="24"/>
                <w:szCs w:val="24"/>
                <w:lang w:eastAsia="ar-SA"/>
              </w:rPr>
              <w:t>pavadinimas</w:t>
            </w:r>
          </w:p>
          <w:p w:rsidR="0015132B" w:rsidRPr="0015132B" w:rsidRDefault="0015132B">
            <w:pPr>
              <w:suppressAutoHyphens/>
              <w:spacing w:after="0" w:line="240" w:lineRule="auto"/>
              <w:jc w:val="center"/>
              <w:rPr>
                <w:rFonts w:ascii="Times New Roman" w:eastAsia="Calibri" w:hAnsi="Times New Roman" w:cs="Times New Roman"/>
                <w:b/>
                <w:color w:val="FF0000"/>
                <w:sz w:val="24"/>
                <w:szCs w:val="24"/>
                <w:lang w:eastAsia="ar-SA"/>
              </w:rPr>
            </w:pPr>
            <w:r w:rsidRPr="0015132B">
              <w:rPr>
                <w:rFonts w:ascii="Times New Roman" w:eastAsia="Calibri" w:hAnsi="Times New Roman" w:cs="Times New Roman"/>
                <w:b/>
                <w:color w:val="FF0000"/>
                <w:sz w:val="24"/>
                <w:szCs w:val="24"/>
                <w:lang w:eastAsia="ar-SA"/>
              </w:rPr>
              <w:t xml:space="preserve">(gamintoją ir modelį yra privaloma pateikti) </w:t>
            </w:r>
          </w:p>
          <w:p w:rsidR="009F3DF1" w:rsidRPr="009F3DF1" w:rsidRDefault="009F3DF1">
            <w:pPr>
              <w:suppressAutoHyphens/>
              <w:spacing w:after="0" w:line="240" w:lineRule="auto"/>
              <w:jc w:val="center"/>
              <w:rPr>
                <w:rFonts w:ascii="Times New Roman" w:eastAsia="Calibri" w:hAnsi="Times New Roman" w:cs="Times New Roman"/>
                <w:i/>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1F5" w:rsidRDefault="002271F5" w:rsidP="00F24111">
            <w:pPr>
              <w:suppressAutoHyphens/>
              <w:spacing w:after="0" w:line="240" w:lineRule="auto"/>
              <w:ind w:right="-249"/>
              <w:jc w:val="both"/>
              <w:rPr>
                <w:rFonts w:ascii="Times New Roman" w:eastAsia="Calibri" w:hAnsi="Times New Roman" w:cs="Times New Roman"/>
                <w:sz w:val="24"/>
                <w:szCs w:val="24"/>
              </w:rPr>
            </w:pPr>
            <w:r>
              <w:rPr>
                <w:rFonts w:ascii="Times New Roman" w:eastAsia="Calibri" w:hAnsi="Times New Roman" w:cs="Times New Roman"/>
                <w:sz w:val="24"/>
                <w:szCs w:val="24"/>
                <w:lang w:eastAsia="ar-SA"/>
              </w:rPr>
              <w:t>Mato</w:t>
            </w:r>
            <w:r w:rsidR="00BB2D0C">
              <w:rPr>
                <w:rFonts w:ascii="Times New Roman" w:eastAsia="Calibri" w:hAnsi="Times New Roman" w:cs="Times New Roman"/>
                <w:sz w:val="24"/>
                <w:szCs w:val="24"/>
              </w:rPr>
              <w:t xml:space="preserve"> </w:t>
            </w:r>
            <w:r>
              <w:rPr>
                <w:rFonts w:ascii="Times New Roman" w:eastAsia="Calibri" w:hAnsi="Times New Roman" w:cs="Times New Roman"/>
                <w:sz w:val="24"/>
                <w:szCs w:val="24"/>
                <w:lang w:eastAsia="ar-SA"/>
              </w:rPr>
              <w:t>vnt.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1F5" w:rsidRDefault="003C2D0A" w:rsidP="00F24111">
            <w:pPr>
              <w:suppressAutoHyphens/>
              <w:spacing w:after="0" w:line="240" w:lineRule="auto"/>
              <w:ind w:right="-249"/>
              <w:jc w:val="both"/>
              <w:rPr>
                <w:rFonts w:ascii="Times New Roman" w:eastAsia="Calibri" w:hAnsi="Times New Roman" w:cs="Times New Roman"/>
                <w:sz w:val="24"/>
                <w:szCs w:val="24"/>
              </w:rPr>
            </w:pPr>
            <w:r>
              <w:rPr>
                <w:rFonts w:ascii="Times New Roman" w:eastAsia="Calibri" w:hAnsi="Times New Roman" w:cs="Times New Roman"/>
                <w:sz w:val="24"/>
                <w:szCs w:val="24"/>
                <w:lang w:eastAsia="ar-SA"/>
              </w:rPr>
              <w:t>K</w:t>
            </w:r>
            <w:r w:rsidR="00BB2D0C" w:rsidRPr="00BB2D0C">
              <w:rPr>
                <w:rFonts w:ascii="Times New Roman" w:eastAsia="Calibri" w:hAnsi="Times New Roman" w:cs="Times New Roman"/>
                <w:sz w:val="24"/>
                <w:szCs w:val="24"/>
                <w:lang w:eastAsia="ar-SA"/>
              </w:rPr>
              <w:t>iekis, vnt.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1F5" w:rsidRDefault="002271F5">
            <w:pPr>
              <w:tabs>
                <w:tab w:val="left" w:pos="200"/>
              </w:tabs>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Vieneto kaina,</w:t>
            </w:r>
          </w:p>
          <w:p w:rsidR="002271F5" w:rsidRDefault="002271F5">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Eurais (su PVM)</w:t>
            </w: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1F5" w:rsidRDefault="002271F5">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Suma, eurais (su PVM)</w:t>
            </w:r>
            <w:r w:rsidR="00BB2D0C">
              <w:rPr>
                <w:rFonts w:ascii="Times New Roman" w:eastAsia="Calibri" w:hAnsi="Times New Roman" w:cs="Times New Roman"/>
                <w:sz w:val="24"/>
                <w:szCs w:val="24"/>
                <w:lang w:eastAsia="ar-SA"/>
              </w:rPr>
              <w:t xml:space="preserve"> (4x5)</w:t>
            </w:r>
          </w:p>
        </w:tc>
      </w:tr>
      <w:tr w:rsidR="002271F5" w:rsidTr="00F24111">
        <w:trPr>
          <w:trHeight w:val="282"/>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2271F5" w:rsidRDefault="002271F5">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1</w:t>
            </w:r>
          </w:p>
        </w:tc>
        <w:tc>
          <w:tcPr>
            <w:tcW w:w="4292" w:type="dxa"/>
            <w:tcBorders>
              <w:top w:val="single" w:sz="4" w:space="0" w:color="000000"/>
              <w:left w:val="single" w:sz="4" w:space="0" w:color="000000"/>
              <w:bottom w:val="single" w:sz="4" w:space="0" w:color="000000"/>
              <w:right w:val="single" w:sz="4" w:space="0" w:color="000000"/>
            </w:tcBorders>
            <w:shd w:val="clear" w:color="auto" w:fill="auto"/>
          </w:tcPr>
          <w:p w:rsidR="002271F5" w:rsidRDefault="002271F5">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271F5" w:rsidRDefault="002271F5">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2271F5" w:rsidRDefault="002271F5">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271F5" w:rsidRDefault="002271F5">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5</w:t>
            </w:r>
          </w:p>
        </w:tc>
        <w:tc>
          <w:tcPr>
            <w:tcW w:w="1524" w:type="dxa"/>
            <w:tcBorders>
              <w:top w:val="single" w:sz="4" w:space="0" w:color="000000"/>
              <w:left w:val="single" w:sz="4" w:space="0" w:color="000000"/>
              <w:bottom w:val="single" w:sz="4" w:space="0" w:color="000000"/>
              <w:right w:val="single" w:sz="4" w:space="0" w:color="000000"/>
            </w:tcBorders>
            <w:shd w:val="clear" w:color="auto" w:fill="auto"/>
          </w:tcPr>
          <w:p w:rsidR="002271F5" w:rsidRDefault="002271F5">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6</w:t>
            </w:r>
          </w:p>
        </w:tc>
      </w:tr>
      <w:tr w:rsidR="00602894" w:rsidTr="00F24111">
        <w:trPr>
          <w:trHeight w:val="257"/>
        </w:trPr>
        <w:tc>
          <w:tcPr>
            <w:tcW w:w="0" w:type="auto"/>
            <w:tcBorders>
              <w:top w:val="single" w:sz="4" w:space="0" w:color="000000"/>
              <w:left w:val="single" w:sz="4" w:space="0" w:color="000000"/>
              <w:bottom w:val="single" w:sz="4" w:space="0" w:color="auto"/>
              <w:right w:val="single" w:sz="4" w:space="0" w:color="000000"/>
            </w:tcBorders>
            <w:shd w:val="clear" w:color="auto" w:fill="auto"/>
            <w:vAlign w:val="center"/>
          </w:tcPr>
          <w:p w:rsidR="00602894" w:rsidRDefault="00C50402" w:rsidP="00602894">
            <w:pPr>
              <w:suppressAutoHyphens/>
              <w:spacing w:after="0" w:line="240" w:lineRule="auto"/>
              <w:jc w:val="center"/>
              <w:rPr>
                <w:rFonts w:ascii="Times New Roman" w:hAnsi="Times New Roman"/>
                <w:sz w:val="24"/>
                <w:szCs w:val="24"/>
              </w:rPr>
            </w:pPr>
            <w:r>
              <w:rPr>
                <w:rFonts w:ascii="Times New Roman" w:hAnsi="Times New Roman"/>
                <w:sz w:val="24"/>
                <w:szCs w:val="24"/>
              </w:rPr>
              <w:t>1</w:t>
            </w:r>
          </w:p>
        </w:tc>
        <w:tc>
          <w:tcPr>
            <w:tcW w:w="4292" w:type="dxa"/>
            <w:tcBorders>
              <w:top w:val="single" w:sz="4" w:space="0" w:color="000000"/>
              <w:left w:val="single" w:sz="4" w:space="0" w:color="000000"/>
              <w:bottom w:val="single" w:sz="4" w:space="0" w:color="auto"/>
              <w:right w:val="single" w:sz="4" w:space="0" w:color="000000"/>
            </w:tcBorders>
            <w:shd w:val="clear" w:color="auto" w:fill="auto"/>
            <w:vAlign w:val="center"/>
          </w:tcPr>
          <w:p w:rsidR="00602894" w:rsidRPr="003C2D0A" w:rsidRDefault="00F24111" w:rsidP="00F24111">
            <w:pPr>
              <w:suppressAutoHyphens/>
              <w:spacing w:after="0" w:line="240" w:lineRule="auto"/>
              <w:jc w:val="center"/>
              <w:rPr>
                <w:rFonts w:ascii="Times New Roman" w:hAnsi="Times New Roman" w:cs="Times New Roman"/>
                <w:i/>
                <w:sz w:val="24"/>
                <w:szCs w:val="24"/>
              </w:rPr>
            </w:pPr>
            <w:r>
              <w:t>Kasetiniai kondicionieriai (Ulonų g. 14, Alytus)</w:t>
            </w:r>
            <w:r w:rsidRPr="003C2D0A">
              <w:rPr>
                <w:rFonts w:ascii="Times New Roman" w:hAnsi="Times New Roman" w:cs="Times New Roman"/>
                <w:i/>
                <w:color w:val="FF0000"/>
                <w:sz w:val="24"/>
                <w:szCs w:val="24"/>
              </w:rPr>
              <w:t xml:space="preserve"> </w:t>
            </w:r>
            <w:r w:rsidR="003C2D0A" w:rsidRPr="003C2D0A">
              <w:rPr>
                <w:rFonts w:ascii="Times New Roman" w:hAnsi="Times New Roman" w:cs="Times New Roman"/>
                <w:i/>
                <w:color w:val="FF0000"/>
                <w:sz w:val="24"/>
                <w:szCs w:val="24"/>
              </w:rPr>
              <w:t>(Gamintojas</w:t>
            </w:r>
            <w:r w:rsidR="003C2D0A">
              <w:rPr>
                <w:rFonts w:ascii="Times New Roman" w:hAnsi="Times New Roman" w:cs="Times New Roman"/>
                <w:i/>
                <w:color w:val="FF0000"/>
                <w:sz w:val="24"/>
                <w:szCs w:val="24"/>
              </w:rPr>
              <w:t>,</w:t>
            </w:r>
            <w:r w:rsidR="003C2D0A" w:rsidRPr="003C2D0A">
              <w:rPr>
                <w:rFonts w:ascii="Times New Roman" w:hAnsi="Times New Roman" w:cs="Times New Roman"/>
                <w:i/>
                <w:color w:val="FF0000"/>
                <w:sz w:val="24"/>
                <w:szCs w:val="24"/>
              </w:rPr>
              <w:t xml:space="preserve"> modelis)</w:t>
            </w:r>
          </w:p>
        </w:tc>
        <w:tc>
          <w:tcPr>
            <w:tcW w:w="850" w:type="dxa"/>
            <w:tcBorders>
              <w:top w:val="single" w:sz="4" w:space="0" w:color="000000"/>
              <w:left w:val="single" w:sz="4" w:space="0" w:color="000000"/>
              <w:bottom w:val="single" w:sz="4" w:space="0" w:color="auto"/>
              <w:right w:val="single" w:sz="4" w:space="0" w:color="000000"/>
            </w:tcBorders>
            <w:shd w:val="clear" w:color="auto" w:fill="auto"/>
            <w:vAlign w:val="center"/>
          </w:tcPr>
          <w:p w:rsidR="00602894" w:rsidRDefault="00602894" w:rsidP="00602894">
            <w:pPr>
              <w:suppressAutoHyphens/>
              <w:spacing w:after="0" w:line="240" w:lineRule="auto"/>
              <w:jc w:val="center"/>
              <w:rPr>
                <w:rFonts w:ascii="Times New Roman" w:hAnsi="Times New Roman"/>
                <w:sz w:val="24"/>
                <w:szCs w:val="24"/>
              </w:rPr>
            </w:pPr>
            <w:r>
              <w:rPr>
                <w:rFonts w:ascii="Times New Roman" w:eastAsia="Calibri" w:hAnsi="Times New Roman" w:cs="Times New Roman"/>
                <w:sz w:val="24"/>
                <w:szCs w:val="24"/>
              </w:rPr>
              <w:t>vnt.</w:t>
            </w:r>
          </w:p>
        </w:tc>
        <w:tc>
          <w:tcPr>
            <w:tcW w:w="851" w:type="dxa"/>
            <w:tcBorders>
              <w:top w:val="single" w:sz="4" w:space="0" w:color="000000"/>
              <w:left w:val="single" w:sz="4" w:space="0" w:color="000000"/>
              <w:bottom w:val="single" w:sz="4" w:space="0" w:color="auto"/>
              <w:right w:val="single" w:sz="4" w:space="0" w:color="000000"/>
            </w:tcBorders>
            <w:shd w:val="clear" w:color="auto" w:fill="auto"/>
            <w:vAlign w:val="center"/>
          </w:tcPr>
          <w:p w:rsidR="00602894" w:rsidRDefault="00F24111" w:rsidP="00602894">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1559" w:type="dxa"/>
            <w:tcBorders>
              <w:top w:val="single" w:sz="4" w:space="0" w:color="000000"/>
              <w:left w:val="single" w:sz="4" w:space="0" w:color="000000"/>
              <w:bottom w:val="single" w:sz="4" w:space="0" w:color="auto"/>
              <w:right w:val="single" w:sz="4" w:space="0" w:color="000000"/>
            </w:tcBorders>
            <w:shd w:val="clear" w:color="auto" w:fill="auto"/>
            <w:vAlign w:val="center"/>
          </w:tcPr>
          <w:p w:rsidR="00602894" w:rsidRDefault="00602894" w:rsidP="00602894">
            <w:pPr>
              <w:suppressAutoHyphens/>
              <w:spacing w:after="0" w:line="240" w:lineRule="auto"/>
              <w:jc w:val="center"/>
              <w:rPr>
                <w:rFonts w:ascii="Times New Roman" w:eastAsia="Calibri" w:hAnsi="Times New Roman" w:cs="Times New Roman"/>
                <w:sz w:val="24"/>
                <w:szCs w:val="24"/>
              </w:rPr>
            </w:pPr>
          </w:p>
        </w:tc>
        <w:tc>
          <w:tcPr>
            <w:tcW w:w="1524" w:type="dxa"/>
            <w:tcBorders>
              <w:top w:val="single" w:sz="4" w:space="0" w:color="000000"/>
              <w:left w:val="single" w:sz="4" w:space="0" w:color="000000"/>
              <w:bottom w:val="single" w:sz="4" w:space="0" w:color="auto"/>
              <w:right w:val="single" w:sz="4" w:space="0" w:color="000000"/>
            </w:tcBorders>
            <w:shd w:val="clear" w:color="auto" w:fill="auto"/>
            <w:vAlign w:val="center"/>
          </w:tcPr>
          <w:p w:rsidR="00602894" w:rsidRDefault="00602894" w:rsidP="00602894">
            <w:pPr>
              <w:suppressAutoHyphens/>
              <w:spacing w:after="0" w:line="240" w:lineRule="auto"/>
              <w:jc w:val="center"/>
              <w:rPr>
                <w:rFonts w:ascii="Times New Roman" w:eastAsia="Calibri" w:hAnsi="Times New Roman" w:cs="Times New Roman"/>
                <w:sz w:val="24"/>
                <w:szCs w:val="24"/>
              </w:rPr>
            </w:pPr>
          </w:p>
        </w:tc>
      </w:tr>
      <w:tr w:rsidR="00F24111" w:rsidTr="00F24111">
        <w:trPr>
          <w:trHeight w:val="257"/>
        </w:trPr>
        <w:tc>
          <w:tcPr>
            <w:tcW w:w="0" w:type="auto"/>
            <w:tcBorders>
              <w:top w:val="single" w:sz="4" w:space="0" w:color="000000"/>
              <w:left w:val="single" w:sz="4" w:space="0" w:color="000000"/>
              <w:bottom w:val="single" w:sz="4" w:space="0" w:color="auto"/>
              <w:right w:val="single" w:sz="4" w:space="0" w:color="000000"/>
            </w:tcBorders>
            <w:shd w:val="clear" w:color="auto" w:fill="auto"/>
            <w:vAlign w:val="center"/>
          </w:tcPr>
          <w:p w:rsidR="00F24111" w:rsidRDefault="00F24111" w:rsidP="00602894">
            <w:pPr>
              <w:suppressAutoHyphens/>
              <w:spacing w:after="0" w:line="240" w:lineRule="auto"/>
              <w:jc w:val="center"/>
              <w:rPr>
                <w:rFonts w:ascii="Times New Roman" w:hAnsi="Times New Roman"/>
                <w:sz w:val="24"/>
                <w:szCs w:val="24"/>
              </w:rPr>
            </w:pPr>
            <w:r>
              <w:rPr>
                <w:rFonts w:ascii="Times New Roman" w:hAnsi="Times New Roman"/>
                <w:sz w:val="24"/>
                <w:szCs w:val="24"/>
              </w:rPr>
              <w:t>2</w:t>
            </w:r>
          </w:p>
        </w:tc>
        <w:tc>
          <w:tcPr>
            <w:tcW w:w="4292" w:type="dxa"/>
            <w:tcBorders>
              <w:top w:val="single" w:sz="4" w:space="0" w:color="000000"/>
              <w:left w:val="single" w:sz="4" w:space="0" w:color="000000"/>
              <w:bottom w:val="single" w:sz="4" w:space="0" w:color="auto"/>
              <w:right w:val="single" w:sz="4" w:space="0" w:color="000000"/>
            </w:tcBorders>
            <w:shd w:val="clear" w:color="auto" w:fill="auto"/>
            <w:vAlign w:val="center"/>
          </w:tcPr>
          <w:p w:rsidR="00F24111" w:rsidRPr="00EB6EA1" w:rsidRDefault="00F24111" w:rsidP="003C2D0A">
            <w:pPr>
              <w:suppressAutoHyphens/>
              <w:spacing w:after="0" w:line="240" w:lineRule="auto"/>
              <w:jc w:val="center"/>
              <w:rPr>
                <w:rFonts w:ascii="Times New Roman" w:hAnsi="Times New Roman" w:cs="Times New Roman"/>
                <w:sz w:val="24"/>
                <w:szCs w:val="24"/>
              </w:rPr>
            </w:pPr>
            <w:r>
              <w:t>Kasetiniai kondicionieriai (Vytauto g. 72, Marijampolė)</w:t>
            </w:r>
            <w:r w:rsidRPr="003C2D0A">
              <w:rPr>
                <w:rFonts w:ascii="Times New Roman" w:hAnsi="Times New Roman" w:cs="Times New Roman"/>
                <w:i/>
                <w:color w:val="FF0000"/>
                <w:sz w:val="24"/>
                <w:szCs w:val="24"/>
              </w:rPr>
              <w:t xml:space="preserve"> (Gamintojas</w:t>
            </w:r>
            <w:r>
              <w:rPr>
                <w:rFonts w:ascii="Times New Roman" w:hAnsi="Times New Roman" w:cs="Times New Roman"/>
                <w:i/>
                <w:color w:val="FF0000"/>
                <w:sz w:val="24"/>
                <w:szCs w:val="24"/>
              </w:rPr>
              <w:t>,</w:t>
            </w:r>
            <w:r w:rsidRPr="003C2D0A">
              <w:rPr>
                <w:rFonts w:ascii="Times New Roman" w:hAnsi="Times New Roman" w:cs="Times New Roman"/>
                <w:i/>
                <w:color w:val="FF0000"/>
                <w:sz w:val="24"/>
                <w:szCs w:val="24"/>
              </w:rPr>
              <w:t xml:space="preserve"> modelis)</w:t>
            </w:r>
          </w:p>
        </w:tc>
        <w:tc>
          <w:tcPr>
            <w:tcW w:w="850" w:type="dxa"/>
            <w:tcBorders>
              <w:top w:val="single" w:sz="4" w:space="0" w:color="000000"/>
              <w:left w:val="single" w:sz="4" w:space="0" w:color="000000"/>
              <w:bottom w:val="single" w:sz="4" w:space="0" w:color="auto"/>
              <w:right w:val="single" w:sz="4" w:space="0" w:color="000000"/>
            </w:tcBorders>
            <w:shd w:val="clear" w:color="auto" w:fill="auto"/>
            <w:vAlign w:val="center"/>
          </w:tcPr>
          <w:p w:rsidR="00F24111" w:rsidRDefault="00F24111" w:rsidP="00602894">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vnt.</w:t>
            </w:r>
          </w:p>
        </w:tc>
        <w:tc>
          <w:tcPr>
            <w:tcW w:w="851" w:type="dxa"/>
            <w:tcBorders>
              <w:top w:val="single" w:sz="4" w:space="0" w:color="000000"/>
              <w:left w:val="single" w:sz="4" w:space="0" w:color="000000"/>
              <w:bottom w:val="single" w:sz="4" w:space="0" w:color="auto"/>
              <w:right w:val="single" w:sz="4" w:space="0" w:color="000000"/>
            </w:tcBorders>
            <w:shd w:val="clear" w:color="auto" w:fill="auto"/>
            <w:vAlign w:val="center"/>
          </w:tcPr>
          <w:p w:rsidR="00F24111" w:rsidRDefault="00F24111" w:rsidP="00602894">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1559" w:type="dxa"/>
            <w:tcBorders>
              <w:top w:val="single" w:sz="4" w:space="0" w:color="000000"/>
              <w:left w:val="single" w:sz="4" w:space="0" w:color="000000"/>
              <w:bottom w:val="single" w:sz="4" w:space="0" w:color="auto"/>
              <w:right w:val="single" w:sz="4" w:space="0" w:color="000000"/>
            </w:tcBorders>
            <w:shd w:val="clear" w:color="auto" w:fill="auto"/>
            <w:vAlign w:val="center"/>
          </w:tcPr>
          <w:p w:rsidR="00F24111" w:rsidRDefault="00F24111" w:rsidP="00602894">
            <w:pPr>
              <w:suppressAutoHyphens/>
              <w:spacing w:after="0" w:line="240" w:lineRule="auto"/>
              <w:jc w:val="center"/>
              <w:rPr>
                <w:rFonts w:ascii="Times New Roman" w:eastAsia="Calibri" w:hAnsi="Times New Roman" w:cs="Times New Roman"/>
                <w:sz w:val="24"/>
                <w:szCs w:val="24"/>
              </w:rPr>
            </w:pPr>
          </w:p>
        </w:tc>
        <w:tc>
          <w:tcPr>
            <w:tcW w:w="1524" w:type="dxa"/>
            <w:tcBorders>
              <w:top w:val="single" w:sz="4" w:space="0" w:color="000000"/>
              <w:left w:val="single" w:sz="4" w:space="0" w:color="000000"/>
              <w:bottom w:val="single" w:sz="4" w:space="0" w:color="auto"/>
              <w:right w:val="single" w:sz="4" w:space="0" w:color="000000"/>
            </w:tcBorders>
            <w:shd w:val="clear" w:color="auto" w:fill="auto"/>
            <w:vAlign w:val="center"/>
          </w:tcPr>
          <w:p w:rsidR="00F24111" w:rsidRDefault="00F24111" w:rsidP="00602894">
            <w:pPr>
              <w:suppressAutoHyphens/>
              <w:spacing w:after="0" w:line="240" w:lineRule="auto"/>
              <w:jc w:val="center"/>
              <w:rPr>
                <w:rFonts w:ascii="Times New Roman" w:eastAsia="Calibri" w:hAnsi="Times New Roman" w:cs="Times New Roman"/>
                <w:sz w:val="24"/>
                <w:szCs w:val="24"/>
              </w:rPr>
            </w:pPr>
          </w:p>
        </w:tc>
      </w:tr>
      <w:tr w:rsidR="00F24111" w:rsidTr="00F24111">
        <w:trPr>
          <w:trHeight w:val="257"/>
        </w:trPr>
        <w:tc>
          <w:tcPr>
            <w:tcW w:w="0" w:type="auto"/>
            <w:tcBorders>
              <w:top w:val="single" w:sz="4" w:space="0" w:color="000000"/>
              <w:left w:val="single" w:sz="4" w:space="0" w:color="000000"/>
              <w:bottom w:val="single" w:sz="4" w:space="0" w:color="auto"/>
              <w:right w:val="single" w:sz="4" w:space="0" w:color="000000"/>
            </w:tcBorders>
            <w:shd w:val="clear" w:color="auto" w:fill="auto"/>
            <w:vAlign w:val="center"/>
          </w:tcPr>
          <w:p w:rsidR="00F24111" w:rsidRDefault="00F24111" w:rsidP="00F24111">
            <w:pPr>
              <w:suppressAutoHyphens/>
              <w:spacing w:after="0" w:line="240" w:lineRule="auto"/>
              <w:jc w:val="center"/>
              <w:rPr>
                <w:rFonts w:ascii="Times New Roman" w:hAnsi="Times New Roman"/>
                <w:sz w:val="24"/>
                <w:szCs w:val="24"/>
              </w:rPr>
            </w:pPr>
            <w:r>
              <w:rPr>
                <w:rFonts w:ascii="Times New Roman" w:hAnsi="Times New Roman"/>
                <w:sz w:val="24"/>
                <w:szCs w:val="24"/>
              </w:rPr>
              <w:t>5</w:t>
            </w:r>
          </w:p>
        </w:tc>
        <w:tc>
          <w:tcPr>
            <w:tcW w:w="4292" w:type="dxa"/>
            <w:tcBorders>
              <w:top w:val="single" w:sz="4" w:space="0" w:color="000000"/>
              <w:left w:val="single" w:sz="4" w:space="0" w:color="000000"/>
              <w:bottom w:val="single" w:sz="4" w:space="0" w:color="auto"/>
              <w:right w:val="single" w:sz="4" w:space="0" w:color="000000"/>
            </w:tcBorders>
            <w:shd w:val="clear" w:color="auto" w:fill="auto"/>
            <w:vAlign w:val="center"/>
          </w:tcPr>
          <w:p w:rsidR="00F24111" w:rsidRPr="00EB6EA1" w:rsidRDefault="00F24111" w:rsidP="00F24111">
            <w:pPr>
              <w:suppressAutoHyphens/>
              <w:spacing w:after="0" w:line="240" w:lineRule="auto"/>
              <w:jc w:val="center"/>
              <w:rPr>
                <w:rFonts w:ascii="Times New Roman" w:hAnsi="Times New Roman" w:cs="Times New Roman"/>
                <w:sz w:val="24"/>
                <w:szCs w:val="24"/>
              </w:rPr>
            </w:pPr>
            <w:r>
              <w:t>Kasetiniai kondicionieriai (Kairiūkščio g. 14, Vilnius)</w:t>
            </w:r>
            <w:r w:rsidRPr="003C2D0A">
              <w:rPr>
                <w:rFonts w:ascii="Times New Roman" w:hAnsi="Times New Roman" w:cs="Times New Roman"/>
                <w:i/>
                <w:color w:val="FF0000"/>
                <w:sz w:val="24"/>
                <w:szCs w:val="24"/>
              </w:rPr>
              <w:t xml:space="preserve"> (Gamintojas</w:t>
            </w:r>
            <w:r>
              <w:rPr>
                <w:rFonts w:ascii="Times New Roman" w:hAnsi="Times New Roman" w:cs="Times New Roman"/>
                <w:i/>
                <w:color w:val="FF0000"/>
                <w:sz w:val="24"/>
                <w:szCs w:val="24"/>
              </w:rPr>
              <w:t>,</w:t>
            </w:r>
            <w:r w:rsidRPr="003C2D0A">
              <w:rPr>
                <w:rFonts w:ascii="Times New Roman" w:hAnsi="Times New Roman" w:cs="Times New Roman"/>
                <w:i/>
                <w:color w:val="FF0000"/>
                <w:sz w:val="24"/>
                <w:szCs w:val="24"/>
              </w:rPr>
              <w:t xml:space="preserve"> modelis)</w:t>
            </w:r>
          </w:p>
        </w:tc>
        <w:tc>
          <w:tcPr>
            <w:tcW w:w="850" w:type="dxa"/>
            <w:tcBorders>
              <w:top w:val="single" w:sz="4" w:space="0" w:color="000000"/>
              <w:left w:val="single" w:sz="4" w:space="0" w:color="000000"/>
              <w:bottom w:val="single" w:sz="4" w:space="0" w:color="auto"/>
              <w:right w:val="single" w:sz="4" w:space="0" w:color="000000"/>
            </w:tcBorders>
            <w:shd w:val="clear" w:color="auto" w:fill="auto"/>
            <w:vAlign w:val="center"/>
          </w:tcPr>
          <w:p w:rsidR="00F24111" w:rsidRDefault="00F24111" w:rsidP="00F24111">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vnt.</w:t>
            </w:r>
          </w:p>
        </w:tc>
        <w:tc>
          <w:tcPr>
            <w:tcW w:w="851" w:type="dxa"/>
            <w:tcBorders>
              <w:top w:val="single" w:sz="4" w:space="0" w:color="000000"/>
              <w:left w:val="single" w:sz="4" w:space="0" w:color="000000"/>
              <w:bottom w:val="single" w:sz="4" w:space="0" w:color="auto"/>
              <w:right w:val="single" w:sz="4" w:space="0" w:color="000000"/>
            </w:tcBorders>
            <w:shd w:val="clear" w:color="auto" w:fill="auto"/>
            <w:vAlign w:val="center"/>
          </w:tcPr>
          <w:p w:rsidR="00F24111" w:rsidRDefault="00F24111" w:rsidP="00F24111">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1559" w:type="dxa"/>
            <w:tcBorders>
              <w:top w:val="single" w:sz="4" w:space="0" w:color="000000"/>
              <w:left w:val="single" w:sz="4" w:space="0" w:color="000000"/>
              <w:bottom w:val="single" w:sz="4" w:space="0" w:color="auto"/>
              <w:right w:val="single" w:sz="4" w:space="0" w:color="000000"/>
            </w:tcBorders>
            <w:shd w:val="clear" w:color="auto" w:fill="auto"/>
            <w:vAlign w:val="center"/>
          </w:tcPr>
          <w:p w:rsidR="00F24111" w:rsidRDefault="00F24111" w:rsidP="00F24111">
            <w:pPr>
              <w:suppressAutoHyphens/>
              <w:spacing w:after="0" w:line="240" w:lineRule="auto"/>
              <w:jc w:val="center"/>
              <w:rPr>
                <w:rFonts w:ascii="Times New Roman" w:eastAsia="Calibri" w:hAnsi="Times New Roman" w:cs="Times New Roman"/>
                <w:sz w:val="24"/>
                <w:szCs w:val="24"/>
              </w:rPr>
            </w:pPr>
          </w:p>
        </w:tc>
        <w:tc>
          <w:tcPr>
            <w:tcW w:w="1524" w:type="dxa"/>
            <w:tcBorders>
              <w:top w:val="single" w:sz="4" w:space="0" w:color="000000"/>
              <w:left w:val="single" w:sz="4" w:space="0" w:color="000000"/>
              <w:bottom w:val="single" w:sz="4" w:space="0" w:color="auto"/>
              <w:right w:val="single" w:sz="4" w:space="0" w:color="000000"/>
            </w:tcBorders>
            <w:shd w:val="clear" w:color="auto" w:fill="auto"/>
            <w:vAlign w:val="center"/>
          </w:tcPr>
          <w:p w:rsidR="00F24111" w:rsidRDefault="00F24111" w:rsidP="00F24111">
            <w:pPr>
              <w:suppressAutoHyphens/>
              <w:spacing w:after="0" w:line="240" w:lineRule="auto"/>
              <w:jc w:val="center"/>
              <w:rPr>
                <w:rFonts w:ascii="Times New Roman" w:eastAsia="Calibri" w:hAnsi="Times New Roman" w:cs="Times New Roman"/>
                <w:sz w:val="24"/>
                <w:szCs w:val="24"/>
              </w:rPr>
            </w:pPr>
          </w:p>
        </w:tc>
      </w:tr>
      <w:tr w:rsidR="00F24111" w:rsidTr="00F24111">
        <w:trPr>
          <w:trHeight w:val="257"/>
        </w:trPr>
        <w:tc>
          <w:tcPr>
            <w:tcW w:w="0" w:type="auto"/>
            <w:tcBorders>
              <w:top w:val="single" w:sz="4" w:space="0" w:color="000000"/>
              <w:left w:val="single" w:sz="4" w:space="0" w:color="000000"/>
              <w:bottom w:val="single" w:sz="4" w:space="0" w:color="auto"/>
              <w:right w:val="single" w:sz="4" w:space="0" w:color="000000"/>
            </w:tcBorders>
            <w:shd w:val="clear" w:color="auto" w:fill="auto"/>
            <w:vAlign w:val="center"/>
          </w:tcPr>
          <w:p w:rsidR="00F24111" w:rsidRDefault="00F24111" w:rsidP="00F24111">
            <w:pPr>
              <w:suppressAutoHyphens/>
              <w:spacing w:after="0" w:line="240" w:lineRule="auto"/>
              <w:jc w:val="center"/>
              <w:rPr>
                <w:rFonts w:ascii="Times New Roman" w:hAnsi="Times New Roman"/>
                <w:sz w:val="24"/>
                <w:szCs w:val="24"/>
              </w:rPr>
            </w:pPr>
            <w:r>
              <w:rPr>
                <w:rFonts w:ascii="Times New Roman" w:hAnsi="Times New Roman"/>
                <w:sz w:val="24"/>
                <w:szCs w:val="24"/>
              </w:rPr>
              <w:t>3</w:t>
            </w:r>
          </w:p>
        </w:tc>
        <w:tc>
          <w:tcPr>
            <w:tcW w:w="4292" w:type="dxa"/>
            <w:tcBorders>
              <w:top w:val="single" w:sz="4" w:space="0" w:color="000000"/>
              <w:left w:val="single" w:sz="4" w:space="0" w:color="000000"/>
              <w:bottom w:val="single" w:sz="4" w:space="0" w:color="auto"/>
              <w:right w:val="single" w:sz="4" w:space="0" w:color="000000"/>
            </w:tcBorders>
            <w:shd w:val="clear" w:color="auto" w:fill="auto"/>
            <w:vAlign w:val="center"/>
          </w:tcPr>
          <w:p w:rsidR="00F24111" w:rsidRPr="00EB6EA1" w:rsidRDefault="00F24111" w:rsidP="00F24111">
            <w:pPr>
              <w:suppressAutoHyphens/>
              <w:spacing w:after="0" w:line="240" w:lineRule="auto"/>
              <w:jc w:val="center"/>
              <w:rPr>
                <w:rFonts w:ascii="Times New Roman" w:hAnsi="Times New Roman" w:cs="Times New Roman"/>
                <w:sz w:val="24"/>
                <w:szCs w:val="24"/>
              </w:rPr>
            </w:pPr>
            <w:r>
              <w:t>Sieniniai kondicionieriai (Panevėžio raj. sav., Velžio sen., Dembavos km., Pajuosčio pl. 73)</w:t>
            </w:r>
            <w:r w:rsidRPr="003C2D0A">
              <w:rPr>
                <w:rFonts w:ascii="Times New Roman" w:hAnsi="Times New Roman" w:cs="Times New Roman"/>
                <w:i/>
                <w:color w:val="FF0000"/>
                <w:sz w:val="24"/>
                <w:szCs w:val="24"/>
              </w:rPr>
              <w:t xml:space="preserve"> (Gamintojas</w:t>
            </w:r>
            <w:r>
              <w:rPr>
                <w:rFonts w:ascii="Times New Roman" w:hAnsi="Times New Roman" w:cs="Times New Roman"/>
                <w:i/>
                <w:color w:val="FF0000"/>
                <w:sz w:val="24"/>
                <w:szCs w:val="24"/>
              </w:rPr>
              <w:t>,</w:t>
            </w:r>
            <w:r w:rsidRPr="003C2D0A">
              <w:rPr>
                <w:rFonts w:ascii="Times New Roman" w:hAnsi="Times New Roman" w:cs="Times New Roman"/>
                <w:i/>
                <w:color w:val="FF0000"/>
                <w:sz w:val="24"/>
                <w:szCs w:val="24"/>
              </w:rPr>
              <w:t xml:space="preserve"> modelis)</w:t>
            </w:r>
            <w:r>
              <w:t xml:space="preserve"> </w:t>
            </w:r>
          </w:p>
        </w:tc>
        <w:tc>
          <w:tcPr>
            <w:tcW w:w="850" w:type="dxa"/>
            <w:tcBorders>
              <w:top w:val="single" w:sz="4" w:space="0" w:color="000000"/>
              <w:left w:val="single" w:sz="4" w:space="0" w:color="000000"/>
              <w:bottom w:val="single" w:sz="4" w:space="0" w:color="auto"/>
              <w:right w:val="single" w:sz="4" w:space="0" w:color="000000"/>
            </w:tcBorders>
            <w:shd w:val="clear" w:color="auto" w:fill="auto"/>
            <w:vAlign w:val="center"/>
          </w:tcPr>
          <w:p w:rsidR="00F24111" w:rsidRDefault="00F24111" w:rsidP="00F24111">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vnt.</w:t>
            </w:r>
          </w:p>
        </w:tc>
        <w:tc>
          <w:tcPr>
            <w:tcW w:w="851" w:type="dxa"/>
            <w:tcBorders>
              <w:top w:val="single" w:sz="4" w:space="0" w:color="000000"/>
              <w:left w:val="single" w:sz="4" w:space="0" w:color="000000"/>
              <w:bottom w:val="single" w:sz="4" w:space="0" w:color="auto"/>
              <w:right w:val="single" w:sz="4" w:space="0" w:color="000000"/>
            </w:tcBorders>
            <w:shd w:val="clear" w:color="auto" w:fill="auto"/>
            <w:vAlign w:val="center"/>
          </w:tcPr>
          <w:p w:rsidR="00F24111" w:rsidRDefault="00F24111" w:rsidP="00F24111">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1559" w:type="dxa"/>
            <w:tcBorders>
              <w:top w:val="single" w:sz="4" w:space="0" w:color="000000"/>
              <w:left w:val="single" w:sz="4" w:space="0" w:color="000000"/>
              <w:bottom w:val="single" w:sz="4" w:space="0" w:color="auto"/>
              <w:right w:val="single" w:sz="4" w:space="0" w:color="000000"/>
            </w:tcBorders>
            <w:shd w:val="clear" w:color="auto" w:fill="auto"/>
            <w:vAlign w:val="center"/>
          </w:tcPr>
          <w:p w:rsidR="00F24111" w:rsidRDefault="00F24111" w:rsidP="00F24111">
            <w:pPr>
              <w:suppressAutoHyphens/>
              <w:spacing w:after="0" w:line="240" w:lineRule="auto"/>
              <w:jc w:val="center"/>
              <w:rPr>
                <w:rFonts w:ascii="Times New Roman" w:eastAsia="Calibri" w:hAnsi="Times New Roman" w:cs="Times New Roman"/>
                <w:sz w:val="24"/>
                <w:szCs w:val="24"/>
              </w:rPr>
            </w:pPr>
          </w:p>
        </w:tc>
        <w:tc>
          <w:tcPr>
            <w:tcW w:w="1524" w:type="dxa"/>
            <w:tcBorders>
              <w:top w:val="single" w:sz="4" w:space="0" w:color="000000"/>
              <w:left w:val="single" w:sz="4" w:space="0" w:color="000000"/>
              <w:bottom w:val="single" w:sz="4" w:space="0" w:color="auto"/>
              <w:right w:val="single" w:sz="4" w:space="0" w:color="000000"/>
            </w:tcBorders>
            <w:shd w:val="clear" w:color="auto" w:fill="auto"/>
            <w:vAlign w:val="center"/>
          </w:tcPr>
          <w:p w:rsidR="00F24111" w:rsidRDefault="00F24111" w:rsidP="00F24111">
            <w:pPr>
              <w:suppressAutoHyphens/>
              <w:spacing w:after="0" w:line="240" w:lineRule="auto"/>
              <w:jc w:val="center"/>
              <w:rPr>
                <w:rFonts w:ascii="Times New Roman" w:eastAsia="Calibri" w:hAnsi="Times New Roman" w:cs="Times New Roman"/>
                <w:sz w:val="24"/>
                <w:szCs w:val="24"/>
              </w:rPr>
            </w:pPr>
          </w:p>
        </w:tc>
      </w:tr>
      <w:tr w:rsidR="00F24111" w:rsidTr="00F24111">
        <w:trPr>
          <w:trHeight w:val="257"/>
        </w:trPr>
        <w:tc>
          <w:tcPr>
            <w:tcW w:w="0" w:type="auto"/>
            <w:tcBorders>
              <w:top w:val="single" w:sz="4" w:space="0" w:color="000000"/>
              <w:left w:val="single" w:sz="4" w:space="0" w:color="000000"/>
              <w:bottom w:val="single" w:sz="4" w:space="0" w:color="auto"/>
              <w:right w:val="single" w:sz="4" w:space="0" w:color="000000"/>
            </w:tcBorders>
            <w:shd w:val="clear" w:color="auto" w:fill="auto"/>
            <w:vAlign w:val="center"/>
          </w:tcPr>
          <w:p w:rsidR="00F24111" w:rsidRDefault="00F24111" w:rsidP="00F24111">
            <w:pPr>
              <w:suppressAutoHyphens/>
              <w:spacing w:after="0" w:line="240" w:lineRule="auto"/>
              <w:jc w:val="center"/>
              <w:rPr>
                <w:rFonts w:ascii="Times New Roman" w:hAnsi="Times New Roman"/>
                <w:sz w:val="24"/>
                <w:szCs w:val="24"/>
              </w:rPr>
            </w:pPr>
            <w:r>
              <w:rPr>
                <w:rFonts w:ascii="Times New Roman" w:hAnsi="Times New Roman"/>
                <w:sz w:val="24"/>
                <w:szCs w:val="24"/>
              </w:rPr>
              <w:t>4</w:t>
            </w:r>
          </w:p>
        </w:tc>
        <w:tc>
          <w:tcPr>
            <w:tcW w:w="4292" w:type="dxa"/>
            <w:tcBorders>
              <w:top w:val="single" w:sz="4" w:space="0" w:color="000000"/>
              <w:left w:val="single" w:sz="4" w:space="0" w:color="000000"/>
              <w:bottom w:val="single" w:sz="4" w:space="0" w:color="auto"/>
              <w:right w:val="single" w:sz="4" w:space="0" w:color="000000"/>
            </w:tcBorders>
            <w:shd w:val="clear" w:color="auto" w:fill="auto"/>
            <w:vAlign w:val="center"/>
          </w:tcPr>
          <w:p w:rsidR="00F24111" w:rsidRPr="00EB6EA1" w:rsidRDefault="00F24111" w:rsidP="00F24111">
            <w:pPr>
              <w:suppressAutoHyphens/>
              <w:spacing w:after="0" w:line="240" w:lineRule="auto"/>
              <w:jc w:val="center"/>
              <w:rPr>
                <w:rFonts w:ascii="Times New Roman" w:hAnsi="Times New Roman" w:cs="Times New Roman"/>
                <w:sz w:val="24"/>
                <w:szCs w:val="24"/>
              </w:rPr>
            </w:pPr>
            <w:r>
              <w:t>Sieniniai kondicionieriai (Savanorių pr. 8, Vilnius)</w:t>
            </w:r>
            <w:r w:rsidRPr="003C2D0A">
              <w:rPr>
                <w:rFonts w:ascii="Times New Roman" w:hAnsi="Times New Roman" w:cs="Times New Roman"/>
                <w:i/>
                <w:color w:val="FF0000"/>
                <w:sz w:val="24"/>
                <w:szCs w:val="24"/>
              </w:rPr>
              <w:t xml:space="preserve"> (Gamintojas</w:t>
            </w:r>
            <w:r>
              <w:rPr>
                <w:rFonts w:ascii="Times New Roman" w:hAnsi="Times New Roman" w:cs="Times New Roman"/>
                <w:i/>
                <w:color w:val="FF0000"/>
                <w:sz w:val="24"/>
                <w:szCs w:val="24"/>
              </w:rPr>
              <w:t>,</w:t>
            </w:r>
            <w:r w:rsidRPr="003C2D0A">
              <w:rPr>
                <w:rFonts w:ascii="Times New Roman" w:hAnsi="Times New Roman" w:cs="Times New Roman"/>
                <w:i/>
                <w:color w:val="FF0000"/>
                <w:sz w:val="24"/>
                <w:szCs w:val="24"/>
              </w:rPr>
              <w:t xml:space="preserve"> modelis)</w:t>
            </w:r>
          </w:p>
        </w:tc>
        <w:tc>
          <w:tcPr>
            <w:tcW w:w="850" w:type="dxa"/>
            <w:tcBorders>
              <w:top w:val="single" w:sz="4" w:space="0" w:color="000000"/>
              <w:left w:val="single" w:sz="4" w:space="0" w:color="000000"/>
              <w:bottom w:val="single" w:sz="4" w:space="0" w:color="auto"/>
              <w:right w:val="single" w:sz="4" w:space="0" w:color="000000"/>
            </w:tcBorders>
            <w:shd w:val="clear" w:color="auto" w:fill="auto"/>
            <w:vAlign w:val="center"/>
          </w:tcPr>
          <w:p w:rsidR="00F24111" w:rsidRDefault="00F24111" w:rsidP="00F24111">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vnt.</w:t>
            </w:r>
          </w:p>
        </w:tc>
        <w:tc>
          <w:tcPr>
            <w:tcW w:w="851" w:type="dxa"/>
            <w:tcBorders>
              <w:top w:val="single" w:sz="4" w:space="0" w:color="000000"/>
              <w:left w:val="single" w:sz="4" w:space="0" w:color="000000"/>
              <w:bottom w:val="single" w:sz="4" w:space="0" w:color="auto"/>
              <w:right w:val="single" w:sz="4" w:space="0" w:color="000000"/>
            </w:tcBorders>
            <w:shd w:val="clear" w:color="auto" w:fill="auto"/>
            <w:vAlign w:val="center"/>
          </w:tcPr>
          <w:p w:rsidR="00F24111" w:rsidRDefault="00F24111" w:rsidP="00F24111">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559" w:type="dxa"/>
            <w:tcBorders>
              <w:top w:val="single" w:sz="4" w:space="0" w:color="000000"/>
              <w:left w:val="single" w:sz="4" w:space="0" w:color="000000"/>
              <w:bottom w:val="single" w:sz="4" w:space="0" w:color="auto"/>
              <w:right w:val="single" w:sz="4" w:space="0" w:color="000000"/>
            </w:tcBorders>
            <w:shd w:val="clear" w:color="auto" w:fill="auto"/>
            <w:vAlign w:val="center"/>
          </w:tcPr>
          <w:p w:rsidR="00F24111" w:rsidRDefault="00F24111" w:rsidP="00F24111">
            <w:pPr>
              <w:suppressAutoHyphens/>
              <w:spacing w:after="0" w:line="240" w:lineRule="auto"/>
              <w:jc w:val="center"/>
              <w:rPr>
                <w:rFonts w:ascii="Times New Roman" w:eastAsia="Calibri" w:hAnsi="Times New Roman" w:cs="Times New Roman"/>
                <w:sz w:val="24"/>
                <w:szCs w:val="24"/>
              </w:rPr>
            </w:pPr>
          </w:p>
        </w:tc>
        <w:tc>
          <w:tcPr>
            <w:tcW w:w="1524" w:type="dxa"/>
            <w:tcBorders>
              <w:top w:val="single" w:sz="4" w:space="0" w:color="000000"/>
              <w:left w:val="single" w:sz="4" w:space="0" w:color="000000"/>
              <w:bottom w:val="single" w:sz="4" w:space="0" w:color="auto"/>
              <w:right w:val="single" w:sz="4" w:space="0" w:color="000000"/>
            </w:tcBorders>
            <w:shd w:val="clear" w:color="auto" w:fill="auto"/>
            <w:vAlign w:val="center"/>
          </w:tcPr>
          <w:p w:rsidR="00F24111" w:rsidRDefault="00F24111" w:rsidP="00F24111">
            <w:pPr>
              <w:suppressAutoHyphens/>
              <w:spacing w:after="0" w:line="240" w:lineRule="auto"/>
              <w:jc w:val="center"/>
              <w:rPr>
                <w:rFonts w:ascii="Times New Roman" w:eastAsia="Calibri" w:hAnsi="Times New Roman" w:cs="Times New Roman"/>
                <w:sz w:val="24"/>
                <w:szCs w:val="24"/>
              </w:rPr>
            </w:pPr>
          </w:p>
        </w:tc>
      </w:tr>
      <w:tr w:rsidR="00F24111" w:rsidTr="00BB2D0C">
        <w:trPr>
          <w:trHeight w:val="491"/>
        </w:trPr>
        <w:tc>
          <w:tcPr>
            <w:tcW w:w="833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24111" w:rsidRPr="002271F5" w:rsidRDefault="00F24111" w:rsidP="00F24111">
            <w:pPr>
              <w:suppressAutoHyphens/>
              <w:spacing w:after="0" w:line="240" w:lineRule="auto"/>
              <w:jc w:val="right"/>
              <w:rPr>
                <w:rFonts w:ascii="Times New Roman" w:eastAsia="Calibri" w:hAnsi="Times New Roman" w:cs="Times New Roman"/>
                <w:b/>
                <w:sz w:val="24"/>
                <w:szCs w:val="24"/>
              </w:rPr>
            </w:pPr>
            <w:r w:rsidRPr="002271F5">
              <w:rPr>
                <w:rFonts w:ascii="Times New Roman" w:eastAsia="Calibri" w:hAnsi="Times New Roman" w:cs="Times New Roman"/>
                <w:b/>
                <w:sz w:val="24"/>
                <w:szCs w:val="24"/>
              </w:rPr>
              <w:t>IŠ VISO (bendra pasiūlymo kaina):</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F24111" w:rsidRDefault="00F24111" w:rsidP="00F24111">
            <w:pPr>
              <w:suppressAutoHyphens/>
              <w:spacing w:after="0" w:line="240" w:lineRule="auto"/>
              <w:jc w:val="center"/>
              <w:rPr>
                <w:rFonts w:ascii="Times New Roman" w:eastAsia="Calibri" w:hAnsi="Times New Roman" w:cs="Times New Roman"/>
                <w:sz w:val="24"/>
                <w:szCs w:val="24"/>
              </w:rPr>
            </w:pPr>
          </w:p>
        </w:tc>
      </w:tr>
      <w:tr w:rsidR="00F24111" w:rsidTr="00D74E10">
        <w:trPr>
          <w:trHeight w:val="722"/>
        </w:trPr>
        <w:tc>
          <w:tcPr>
            <w:tcW w:w="0" w:type="auto"/>
            <w:gridSpan w:val="6"/>
            <w:tcBorders>
              <w:top w:val="single" w:sz="4" w:space="0" w:color="auto"/>
              <w:left w:val="single" w:sz="4" w:space="0" w:color="auto"/>
              <w:bottom w:val="single" w:sz="4" w:space="0" w:color="auto"/>
              <w:right w:val="single" w:sz="4" w:space="0" w:color="auto"/>
            </w:tcBorders>
            <w:shd w:val="clear" w:color="auto" w:fill="auto"/>
            <w:vAlign w:val="center"/>
          </w:tcPr>
          <w:p w:rsidR="00F24111" w:rsidRDefault="00F24111" w:rsidP="00F24111">
            <w:pPr>
              <w:suppressAutoHyphens/>
              <w:spacing w:after="0" w:line="240" w:lineRule="auto"/>
              <w:jc w:val="both"/>
              <w:rPr>
                <w:rFonts w:ascii="Times New Roman" w:eastAsia="Calibri" w:hAnsi="Times New Roman" w:cs="Times New Roman"/>
                <w:b/>
                <w:sz w:val="24"/>
                <w:szCs w:val="24"/>
              </w:rPr>
            </w:pPr>
            <w:r w:rsidRPr="002271F5">
              <w:rPr>
                <w:rFonts w:ascii="Times New Roman" w:eastAsia="Calibri" w:hAnsi="Times New Roman" w:cs="Times New Roman"/>
                <w:b/>
                <w:sz w:val="24"/>
                <w:szCs w:val="24"/>
              </w:rPr>
              <w:t xml:space="preserve">Bendra pasiūlymo kaina žodžiais, </w:t>
            </w:r>
            <w:proofErr w:type="spellStart"/>
            <w:r w:rsidRPr="002271F5">
              <w:rPr>
                <w:rFonts w:ascii="Times New Roman" w:eastAsia="Calibri" w:hAnsi="Times New Roman" w:cs="Times New Roman"/>
                <w:b/>
                <w:sz w:val="24"/>
                <w:szCs w:val="24"/>
              </w:rPr>
              <w:t>Eur</w:t>
            </w:r>
            <w:proofErr w:type="spellEnd"/>
            <w:r w:rsidRPr="002271F5">
              <w:rPr>
                <w:rFonts w:ascii="Times New Roman" w:eastAsia="Calibri" w:hAnsi="Times New Roman" w:cs="Times New Roman"/>
                <w:b/>
                <w:sz w:val="24"/>
                <w:szCs w:val="24"/>
              </w:rPr>
              <w:t xml:space="preserve"> su PVM:   </w:t>
            </w:r>
          </w:p>
          <w:p w:rsidR="00F24111" w:rsidRPr="002271F5" w:rsidRDefault="00F24111" w:rsidP="00F24111">
            <w:pPr>
              <w:suppressAutoHyphens/>
              <w:spacing w:after="0" w:line="240" w:lineRule="auto"/>
              <w:jc w:val="both"/>
              <w:rPr>
                <w:rFonts w:ascii="Times New Roman" w:eastAsia="Calibri" w:hAnsi="Times New Roman" w:cs="Times New Roman"/>
                <w:b/>
                <w:sz w:val="24"/>
                <w:szCs w:val="24"/>
              </w:rPr>
            </w:pPr>
          </w:p>
        </w:tc>
      </w:tr>
    </w:tbl>
    <w:p w:rsidR="004A78AA" w:rsidRDefault="004A78AA">
      <w:pPr>
        <w:suppressAutoHyphens/>
        <w:spacing w:after="0" w:line="240" w:lineRule="auto"/>
        <w:jc w:val="both"/>
        <w:rPr>
          <w:rFonts w:ascii="Times New Roman" w:eastAsia="Calibri" w:hAnsi="Times New Roman" w:cs="Times New Roman"/>
          <w:sz w:val="24"/>
          <w:szCs w:val="24"/>
          <w:lang w:eastAsia="ar-SA"/>
        </w:rPr>
      </w:pPr>
    </w:p>
    <w:p w:rsidR="002271F5" w:rsidRPr="00E27E77" w:rsidRDefault="002271F5" w:rsidP="002271F5">
      <w:pPr>
        <w:tabs>
          <w:tab w:val="left" w:pos="1380"/>
          <w:tab w:val="left" w:pos="5529"/>
        </w:tabs>
        <w:suppressAutoHyphens/>
        <w:spacing w:after="0" w:line="240" w:lineRule="auto"/>
        <w:ind w:left="-180" w:right="28" w:firstLine="720"/>
        <w:jc w:val="both"/>
        <w:rPr>
          <w:rFonts w:ascii="Times New Roman" w:eastAsia="Calibri" w:hAnsi="Times New Roman" w:cs="Times New Roman"/>
          <w:sz w:val="24"/>
          <w:lang w:eastAsia="zh-CN"/>
        </w:rPr>
      </w:pPr>
      <w:r w:rsidRPr="00E27E77">
        <w:rPr>
          <w:rFonts w:ascii="Times New Roman" w:eastAsia="Calibri" w:hAnsi="Times New Roman" w:cs="Times New Roman"/>
          <w:sz w:val="24"/>
          <w:lang w:eastAsia="zh-CN"/>
        </w:rPr>
        <w:t xml:space="preserve">Siūlomos </w:t>
      </w:r>
      <w:r>
        <w:rPr>
          <w:rFonts w:ascii="Times New Roman" w:eastAsia="Calibri" w:hAnsi="Times New Roman" w:cs="Times New Roman"/>
          <w:sz w:val="24"/>
          <w:lang w:eastAsia="zh-CN"/>
        </w:rPr>
        <w:t>prekės</w:t>
      </w:r>
      <w:r w:rsidRPr="00E27E77">
        <w:rPr>
          <w:rFonts w:ascii="Times New Roman" w:eastAsia="Calibri" w:hAnsi="Times New Roman" w:cs="Times New Roman"/>
          <w:sz w:val="24"/>
          <w:lang w:eastAsia="zh-CN"/>
        </w:rPr>
        <w:t xml:space="preserve">  visiškai atitinka  pirkimo dokumentuose nurodytus reikalavimus ir jų savybės tokios </w:t>
      </w:r>
      <w:r w:rsidRPr="00E27E77">
        <w:rPr>
          <w:rFonts w:ascii="Times New Roman" w:eastAsia="Calibri" w:hAnsi="Times New Roman" w:cs="Times New Roman"/>
          <w:color w:val="FF0000"/>
          <w:sz w:val="24"/>
          <w:szCs w:val="24"/>
          <w:lang w:eastAsia="ar-SA"/>
        </w:rPr>
        <w:t xml:space="preserve">(tinkamai neužpildžius lentelės </w:t>
      </w:r>
      <w:r w:rsidR="003C2D0A">
        <w:rPr>
          <w:rFonts w:ascii="Times New Roman" w:eastAsia="Calibri" w:hAnsi="Times New Roman" w:cs="Times New Roman"/>
          <w:color w:val="FF0000"/>
          <w:sz w:val="24"/>
          <w:szCs w:val="24"/>
          <w:lang w:eastAsia="ar-SA"/>
        </w:rPr>
        <w:t>3</w:t>
      </w:r>
      <w:r w:rsidRPr="00E27E77">
        <w:rPr>
          <w:rFonts w:ascii="Times New Roman" w:eastAsia="Calibri" w:hAnsi="Times New Roman" w:cs="Times New Roman"/>
          <w:color w:val="FF0000"/>
          <w:sz w:val="24"/>
          <w:szCs w:val="24"/>
          <w:lang w:eastAsia="ar-SA"/>
        </w:rPr>
        <w:t xml:space="preserve"> stulpelio (tiksliai nenurodžius siūlomų </w:t>
      </w:r>
      <w:r>
        <w:rPr>
          <w:rFonts w:ascii="Times New Roman" w:eastAsia="Calibri" w:hAnsi="Times New Roman" w:cs="Times New Roman"/>
          <w:color w:val="FF0000"/>
          <w:sz w:val="24"/>
          <w:szCs w:val="24"/>
          <w:lang w:eastAsia="ar-SA"/>
        </w:rPr>
        <w:t>prekių</w:t>
      </w:r>
      <w:r w:rsidRPr="00E27E77">
        <w:rPr>
          <w:rFonts w:ascii="Times New Roman" w:eastAsia="Calibri" w:hAnsi="Times New Roman" w:cs="Times New Roman"/>
          <w:color w:val="FF0000"/>
          <w:sz w:val="24"/>
          <w:szCs w:val="24"/>
          <w:lang w:eastAsia="ar-SA"/>
        </w:rPr>
        <w:t xml:space="preserve"> techninių rodiklių) pasiūlymas bus atmetamas kaip neatitinkantis pirkimo dokumentuose nustatytų reikalavimų (VPĮ 45 str. 3 d.))</w:t>
      </w:r>
      <w:r w:rsidRPr="00E27E77">
        <w:rPr>
          <w:rFonts w:ascii="Times New Roman" w:eastAsia="Calibri" w:hAnsi="Times New Roman" w:cs="Times New Roman"/>
          <w:sz w:val="24"/>
          <w:szCs w:val="24"/>
          <w:lang w:eastAsia="ar-SA"/>
        </w:rPr>
        <w:t>:</w:t>
      </w:r>
    </w:p>
    <w:p w:rsidR="004A78AA" w:rsidRDefault="004A78AA" w:rsidP="002271F5">
      <w:pPr>
        <w:suppressAutoHyphens/>
        <w:spacing w:after="0" w:line="240" w:lineRule="auto"/>
        <w:jc w:val="both"/>
        <w:rPr>
          <w:rFonts w:ascii="Times New Roman" w:eastAsia="Calibri" w:hAnsi="Times New Roman" w:cs="Times New Roman"/>
          <w:sz w:val="24"/>
          <w:szCs w:val="24"/>
          <w:lang w:eastAsia="ar-SA"/>
        </w:rPr>
      </w:pPr>
    </w:p>
    <w:p w:rsidR="00C50402" w:rsidRDefault="00C50402">
      <w:pPr>
        <w:suppressAutoHyphens/>
        <w:spacing w:after="0" w:line="240" w:lineRule="auto"/>
        <w:ind w:firstLine="720"/>
        <w:jc w:val="both"/>
        <w:rPr>
          <w:rFonts w:ascii="Times New Roman" w:eastAsia="Calibri" w:hAnsi="Times New Roman" w:cs="Times New Roman"/>
          <w:sz w:val="24"/>
          <w:szCs w:val="24"/>
          <w:lang w:eastAsia="ar-SA"/>
        </w:rPr>
      </w:pPr>
    </w:p>
    <w:p w:rsidR="00C50402" w:rsidRDefault="00C50402">
      <w:pPr>
        <w:suppressAutoHyphens/>
        <w:spacing w:after="0" w:line="240" w:lineRule="auto"/>
        <w:ind w:firstLine="720"/>
        <w:jc w:val="both"/>
        <w:rPr>
          <w:rFonts w:ascii="Times New Roman" w:eastAsia="Calibri" w:hAnsi="Times New Roman" w:cs="Times New Roman"/>
          <w:sz w:val="24"/>
          <w:szCs w:val="24"/>
          <w:lang w:eastAsia="ar-SA"/>
        </w:rPr>
      </w:pPr>
    </w:p>
    <w:tbl>
      <w:tblPr>
        <w:tblStyle w:val="Lentelstinklelis11"/>
        <w:tblpPr w:leftFromText="180" w:rightFromText="180" w:vertAnchor="text" w:tblpXSpec="center" w:tblpY="1"/>
        <w:tblOverlap w:val="never"/>
        <w:tblW w:w="9741" w:type="dxa"/>
        <w:tblLook w:val="04A0" w:firstRow="1" w:lastRow="0" w:firstColumn="1" w:lastColumn="0" w:noHBand="0" w:noVBand="1"/>
      </w:tblPr>
      <w:tblGrid>
        <w:gridCol w:w="766"/>
        <w:gridCol w:w="4969"/>
        <w:gridCol w:w="4006"/>
      </w:tblGrid>
      <w:tr w:rsidR="003C2D0A" w:rsidRPr="009F3DF1" w:rsidTr="007C68CB">
        <w:trPr>
          <w:trHeight w:val="269"/>
        </w:trPr>
        <w:tc>
          <w:tcPr>
            <w:tcW w:w="766" w:type="dxa"/>
            <w:vAlign w:val="center"/>
          </w:tcPr>
          <w:p w:rsidR="003C2D0A" w:rsidRPr="009F3DF1" w:rsidRDefault="003C2D0A" w:rsidP="009F3DF1">
            <w:pPr>
              <w:suppressAutoHyphens/>
              <w:ind w:right="26"/>
              <w:jc w:val="center"/>
              <w:rPr>
                <w:rFonts w:ascii="Times New Roman" w:eastAsia="Calibri" w:hAnsi="Times New Roman" w:cs="Times New Roman"/>
                <w:lang w:eastAsia="ar-SA"/>
              </w:rPr>
            </w:pPr>
            <w:r w:rsidRPr="009F3DF1">
              <w:rPr>
                <w:rFonts w:ascii="Times New Roman" w:eastAsia="Calibri" w:hAnsi="Times New Roman" w:cs="Times New Roman"/>
                <w:lang w:eastAsia="ar-SA"/>
              </w:rPr>
              <w:t>Eil. Nr.</w:t>
            </w:r>
          </w:p>
        </w:tc>
        <w:tc>
          <w:tcPr>
            <w:tcW w:w="4969" w:type="dxa"/>
            <w:vAlign w:val="center"/>
          </w:tcPr>
          <w:p w:rsidR="003C2D0A" w:rsidRPr="00954D81" w:rsidRDefault="003C2D0A" w:rsidP="003C2D0A">
            <w:pPr>
              <w:suppressAutoHyphens/>
              <w:ind w:right="26"/>
              <w:jc w:val="center"/>
              <w:rPr>
                <w:rFonts w:ascii="Times New Roman" w:eastAsia="Calibri" w:hAnsi="Times New Roman" w:cs="Times New Roman"/>
                <w:b/>
                <w:lang w:eastAsia="ar-SA"/>
              </w:rPr>
            </w:pPr>
            <w:r w:rsidRPr="00954D81">
              <w:rPr>
                <w:rFonts w:ascii="Times New Roman" w:hAnsi="Times New Roman" w:cs="Times New Roman"/>
              </w:rPr>
              <w:t>Pirkimo dokumentuose nustatyti prekių techniniai rodikliai</w:t>
            </w:r>
          </w:p>
        </w:tc>
        <w:tc>
          <w:tcPr>
            <w:tcW w:w="4006" w:type="dxa"/>
          </w:tcPr>
          <w:p w:rsidR="003C2D0A" w:rsidRPr="003C2D0A" w:rsidRDefault="003C2D0A" w:rsidP="003C2D0A">
            <w:pPr>
              <w:suppressAutoHyphens/>
              <w:ind w:right="26"/>
              <w:jc w:val="center"/>
              <w:rPr>
                <w:rFonts w:ascii="Times New Roman" w:hAnsi="Times New Roman" w:cs="Times New Roman"/>
                <w:color w:val="000000" w:themeColor="text1"/>
              </w:rPr>
            </w:pPr>
            <w:r w:rsidRPr="003C2D0A">
              <w:rPr>
                <w:rFonts w:ascii="Times New Roman" w:hAnsi="Times New Roman" w:cs="Times New Roman"/>
                <w:color w:val="000000" w:themeColor="text1"/>
              </w:rPr>
              <w:t xml:space="preserve">Tiekėjų siūlomų prekių rodiklių reikšmės </w:t>
            </w:r>
            <w:r w:rsidRPr="003C2D0A">
              <w:rPr>
                <w:rFonts w:ascii="Times New Roman" w:hAnsi="Times New Roman" w:cs="Times New Roman"/>
                <w:i/>
                <w:color w:val="FF0000"/>
              </w:rPr>
              <w:t>(Tiekėjas nurodo prekės gamintoją ir modelį, prekių techninius rodiklius, garantinį terminą ir t.t.)</w:t>
            </w:r>
          </w:p>
        </w:tc>
      </w:tr>
      <w:tr w:rsidR="003C2D0A" w:rsidRPr="009F3DF1" w:rsidTr="007C68CB">
        <w:trPr>
          <w:trHeight w:val="126"/>
        </w:trPr>
        <w:tc>
          <w:tcPr>
            <w:tcW w:w="766" w:type="dxa"/>
          </w:tcPr>
          <w:p w:rsidR="003C2D0A" w:rsidRPr="009F3DF1" w:rsidRDefault="003C2D0A" w:rsidP="009F3DF1">
            <w:pPr>
              <w:tabs>
                <w:tab w:val="left" w:pos="1380"/>
              </w:tabs>
              <w:spacing w:after="0" w:line="240" w:lineRule="auto"/>
              <w:ind w:right="28"/>
              <w:jc w:val="center"/>
              <w:rPr>
                <w:rFonts w:ascii="Times New Roman" w:hAnsi="Times New Roman" w:cs="Times New Roman"/>
              </w:rPr>
            </w:pPr>
            <w:r w:rsidRPr="009F3DF1">
              <w:rPr>
                <w:rFonts w:ascii="Times New Roman" w:hAnsi="Times New Roman" w:cs="Times New Roman"/>
              </w:rPr>
              <w:t>1</w:t>
            </w:r>
          </w:p>
        </w:tc>
        <w:tc>
          <w:tcPr>
            <w:tcW w:w="4969" w:type="dxa"/>
            <w:vAlign w:val="center"/>
          </w:tcPr>
          <w:p w:rsidR="003C2D0A" w:rsidRPr="00954D81" w:rsidRDefault="003C2D0A" w:rsidP="009F3DF1">
            <w:pPr>
              <w:tabs>
                <w:tab w:val="left" w:pos="1380"/>
              </w:tabs>
              <w:spacing w:after="0" w:line="240" w:lineRule="auto"/>
              <w:ind w:right="28"/>
              <w:jc w:val="center"/>
              <w:rPr>
                <w:rFonts w:ascii="Times New Roman" w:hAnsi="Times New Roman" w:cs="Times New Roman"/>
              </w:rPr>
            </w:pPr>
            <w:r w:rsidRPr="00954D81">
              <w:rPr>
                <w:rFonts w:ascii="Times New Roman" w:hAnsi="Times New Roman" w:cs="Times New Roman"/>
              </w:rPr>
              <w:t>2</w:t>
            </w:r>
          </w:p>
        </w:tc>
        <w:tc>
          <w:tcPr>
            <w:tcW w:w="4006" w:type="dxa"/>
          </w:tcPr>
          <w:p w:rsidR="003C2D0A" w:rsidRPr="00246C9B" w:rsidRDefault="003C2D0A" w:rsidP="009F3DF1">
            <w:pPr>
              <w:tabs>
                <w:tab w:val="left" w:pos="1380"/>
              </w:tabs>
              <w:spacing w:after="0" w:line="240" w:lineRule="auto"/>
              <w:ind w:right="28"/>
              <w:jc w:val="center"/>
              <w:rPr>
                <w:rFonts w:ascii="Times New Roman" w:hAnsi="Times New Roman" w:cs="Times New Roman"/>
                <w:b/>
                <w:color w:val="FF0000"/>
              </w:rPr>
            </w:pPr>
            <w:r>
              <w:rPr>
                <w:rFonts w:ascii="Times New Roman" w:hAnsi="Times New Roman" w:cs="Times New Roman"/>
                <w:b/>
                <w:color w:val="FF0000"/>
              </w:rPr>
              <w:t>3</w:t>
            </w:r>
          </w:p>
        </w:tc>
      </w:tr>
      <w:tr w:rsidR="00F24111" w:rsidRPr="009F3DF1" w:rsidTr="007C68CB">
        <w:tc>
          <w:tcPr>
            <w:tcW w:w="766" w:type="dxa"/>
            <w:vAlign w:val="center"/>
          </w:tcPr>
          <w:p w:rsidR="00F24111" w:rsidRDefault="00F24111" w:rsidP="009F3DF1">
            <w:pPr>
              <w:jc w:val="center"/>
              <w:rPr>
                <w:rFonts w:ascii="Times New Roman" w:hAnsi="Times New Roman" w:cs="Times New Roman"/>
              </w:rPr>
            </w:pPr>
            <w:r>
              <w:rPr>
                <w:rFonts w:ascii="Times New Roman" w:hAnsi="Times New Roman" w:cs="Times New Roman"/>
              </w:rPr>
              <w:t>1.</w:t>
            </w:r>
          </w:p>
        </w:tc>
        <w:tc>
          <w:tcPr>
            <w:tcW w:w="8975" w:type="dxa"/>
            <w:gridSpan w:val="2"/>
            <w:vAlign w:val="center"/>
          </w:tcPr>
          <w:p w:rsidR="00F24111" w:rsidRDefault="00F24111" w:rsidP="003C2D0A">
            <w:pPr>
              <w:autoSpaceDE w:val="0"/>
              <w:autoSpaceDN w:val="0"/>
              <w:adjustRightInd w:val="0"/>
            </w:pPr>
            <w:r>
              <w:t xml:space="preserve">1. Įsigyjami šilumos siurbliai (oras-oras) bus montuojami sandėliavimo patalpose joms vėsinti / šildyti pagal pateikiamus patalpų dydžius: </w:t>
            </w:r>
          </w:p>
          <w:p w:rsidR="00F24111" w:rsidRDefault="00F24111" w:rsidP="003C2D0A">
            <w:pPr>
              <w:autoSpaceDE w:val="0"/>
              <w:autoSpaceDN w:val="0"/>
              <w:adjustRightInd w:val="0"/>
            </w:pPr>
            <w:r>
              <w:t>1.1. Alytuje (Ulonų g. 14) – 15,8x18,6 m; tūris – 1115 m³ (3 vnt. kasetinių kondicionierių patalpai);</w:t>
            </w:r>
          </w:p>
          <w:p w:rsidR="00F24111" w:rsidRDefault="00F24111" w:rsidP="003C2D0A">
            <w:pPr>
              <w:autoSpaceDE w:val="0"/>
              <w:autoSpaceDN w:val="0"/>
              <w:adjustRightInd w:val="0"/>
            </w:pPr>
            <w:r>
              <w:t xml:space="preserve"> 1.2. Marijampolėje (Vytauto g. 72) – dvi patalpos – 13,1x5,2 m; tūris – po 306 m³ (po du kasetinius kondicionierius patalpai); </w:t>
            </w:r>
          </w:p>
          <w:p w:rsidR="00F24111" w:rsidRDefault="00F24111" w:rsidP="003C2D0A">
            <w:pPr>
              <w:autoSpaceDE w:val="0"/>
              <w:autoSpaceDN w:val="0"/>
              <w:adjustRightInd w:val="0"/>
            </w:pPr>
            <w:r>
              <w:t>1.3. Panevėžyje (</w:t>
            </w:r>
            <w:proofErr w:type="spellStart"/>
            <w:r>
              <w:t>Pajuostis</w:t>
            </w:r>
            <w:proofErr w:type="spellEnd"/>
            <w:r>
              <w:t>, Panevėžio r.) – 4 patalpos – 9,6x5,6 m; tūris – po 160 m³ (po vieną sieninį kondicionierių patalpai);</w:t>
            </w:r>
          </w:p>
          <w:p w:rsidR="00F24111" w:rsidRDefault="00F24111" w:rsidP="003C2D0A">
            <w:pPr>
              <w:autoSpaceDE w:val="0"/>
              <w:autoSpaceDN w:val="0"/>
              <w:adjustRightInd w:val="0"/>
            </w:pPr>
            <w:r>
              <w:t xml:space="preserve"> 1.4. Vilniuje (Kairiūkščio g. 14) – 17,88x17,12 m; tūris – 1377 m³ (3 vnt. kasetinių kondicionierių patalpai);</w:t>
            </w:r>
          </w:p>
          <w:p w:rsidR="00F24111" w:rsidRPr="00F24111" w:rsidRDefault="00F24111" w:rsidP="003C2D0A">
            <w:pPr>
              <w:autoSpaceDE w:val="0"/>
              <w:autoSpaceDN w:val="0"/>
              <w:adjustRightInd w:val="0"/>
            </w:pPr>
            <w:r>
              <w:t xml:space="preserve"> 1.5. Vilniuje (Savanorių pr. 8) – 11,43x9,59 m; tūris – 732 m³ (2 vnt. sieninių kondicionierių patalpai).</w:t>
            </w:r>
          </w:p>
        </w:tc>
      </w:tr>
      <w:tr w:rsidR="00F24111" w:rsidRPr="009F3DF1" w:rsidTr="007C68CB">
        <w:tc>
          <w:tcPr>
            <w:tcW w:w="766" w:type="dxa"/>
            <w:vAlign w:val="center"/>
          </w:tcPr>
          <w:p w:rsidR="00F24111" w:rsidRPr="009F3DF1" w:rsidRDefault="00F24111" w:rsidP="00F24111">
            <w:pPr>
              <w:jc w:val="center"/>
              <w:rPr>
                <w:rFonts w:ascii="Times New Roman" w:hAnsi="Times New Roman" w:cs="Times New Roman"/>
              </w:rPr>
            </w:pPr>
            <w:r>
              <w:rPr>
                <w:rFonts w:ascii="Times New Roman" w:hAnsi="Times New Roman" w:cs="Times New Roman"/>
              </w:rPr>
              <w:lastRenderedPageBreak/>
              <w:t>2.</w:t>
            </w:r>
          </w:p>
        </w:tc>
        <w:tc>
          <w:tcPr>
            <w:tcW w:w="8975" w:type="dxa"/>
            <w:gridSpan w:val="2"/>
            <w:vAlign w:val="center"/>
          </w:tcPr>
          <w:p w:rsidR="00F24111" w:rsidRPr="00954D81" w:rsidRDefault="00F24111" w:rsidP="00F24111">
            <w:pPr>
              <w:autoSpaceDE w:val="0"/>
              <w:autoSpaceDN w:val="0"/>
              <w:adjustRightInd w:val="0"/>
              <w:rPr>
                <w:rFonts w:ascii="Times New Roman" w:hAnsi="Times New Roman" w:cs="Times New Roman"/>
              </w:rPr>
            </w:pPr>
            <w:r w:rsidRPr="00954D81">
              <w:rPr>
                <w:rFonts w:ascii="Times New Roman" w:eastAsia="Times New Roman" w:hAnsi="Times New Roman" w:cs="Times New Roman"/>
                <w:b/>
                <w:color w:val="000000"/>
              </w:rPr>
              <w:t>Bendrieji reikalavimai:</w:t>
            </w:r>
          </w:p>
        </w:tc>
      </w:tr>
      <w:tr w:rsidR="00F24111" w:rsidRPr="009F3DF1" w:rsidTr="007C68CB">
        <w:tc>
          <w:tcPr>
            <w:tcW w:w="766" w:type="dxa"/>
            <w:vAlign w:val="center"/>
          </w:tcPr>
          <w:p w:rsidR="00F24111" w:rsidRPr="009F3DF1" w:rsidRDefault="00F24111" w:rsidP="00F24111">
            <w:pPr>
              <w:jc w:val="center"/>
              <w:rPr>
                <w:rFonts w:ascii="Times New Roman" w:hAnsi="Times New Roman" w:cs="Times New Roman"/>
              </w:rPr>
            </w:pPr>
            <w:r>
              <w:rPr>
                <w:rFonts w:ascii="Times New Roman" w:hAnsi="Times New Roman" w:cs="Times New Roman"/>
              </w:rPr>
              <w:t>2.1</w:t>
            </w:r>
            <w:r w:rsidR="00FE1D19">
              <w:rPr>
                <w:rFonts w:ascii="Times New Roman" w:hAnsi="Times New Roman" w:cs="Times New Roman"/>
              </w:rPr>
              <w:t>.</w:t>
            </w:r>
          </w:p>
        </w:tc>
        <w:tc>
          <w:tcPr>
            <w:tcW w:w="4969" w:type="dxa"/>
            <w:vAlign w:val="center"/>
          </w:tcPr>
          <w:p w:rsidR="00F24111" w:rsidRPr="00954D81" w:rsidRDefault="006A182A" w:rsidP="006A182A">
            <w:pPr>
              <w:spacing w:after="0"/>
              <w:jc w:val="both"/>
              <w:rPr>
                <w:rFonts w:ascii="Times New Roman" w:hAnsi="Times New Roman" w:cs="Times New Roman"/>
              </w:rPr>
            </w:pPr>
            <w:r w:rsidRPr="00AF58F5">
              <w:t xml:space="preserve">Kondicionierius turi užtikrinti nuo </w:t>
            </w:r>
            <w:r w:rsidRPr="00AF58F5">
              <w:rPr>
                <w:b/>
              </w:rPr>
              <w:t xml:space="preserve">+16 °C </w:t>
            </w:r>
            <w:r w:rsidRPr="00597AC8">
              <w:t>iki</w:t>
            </w:r>
            <w:r w:rsidRPr="00AF58F5">
              <w:rPr>
                <w:b/>
              </w:rPr>
              <w:t xml:space="preserve"> +25 °C </w:t>
            </w:r>
            <w:r w:rsidRPr="00AF58F5">
              <w:t xml:space="preserve">temperatūrą vidaus patalpose esant išorinei temperatūrai </w:t>
            </w:r>
            <w:r w:rsidR="00A549D7">
              <w:t>nuo -20</w:t>
            </w:r>
            <w:bookmarkStart w:id="0" w:name="_GoBack"/>
            <w:bookmarkEnd w:id="0"/>
            <w:r w:rsidRPr="003B5FD2">
              <w:t> °</w:t>
            </w:r>
            <w:r w:rsidRPr="00AF58F5">
              <w:t>C iki +43 °C</w:t>
            </w:r>
          </w:p>
        </w:tc>
        <w:tc>
          <w:tcPr>
            <w:tcW w:w="4006" w:type="dxa"/>
          </w:tcPr>
          <w:p w:rsidR="00F24111" w:rsidRPr="00EB6EA1" w:rsidRDefault="00F24111" w:rsidP="00F24111">
            <w:pPr>
              <w:autoSpaceDE w:val="0"/>
              <w:autoSpaceDN w:val="0"/>
              <w:adjustRightInd w:val="0"/>
              <w:jc w:val="center"/>
              <w:rPr>
                <w:rFonts w:ascii="Times New Roman" w:hAnsi="Times New Roman" w:cs="Times New Roman"/>
                <w:i/>
                <w:color w:val="FF0000"/>
              </w:rPr>
            </w:pPr>
            <w:r w:rsidRPr="003C2D0A">
              <w:rPr>
                <w:rFonts w:ascii="Times New Roman" w:hAnsi="Times New Roman" w:cs="Times New Roman"/>
                <w:i/>
                <w:color w:val="FF0000"/>
              </w:rPr>
              <w:t>TAIP/NE</w:t>
            </w:r>
          </w:p>
        </w:tc>
      </w:tr>
      <w:tr w:rsidR="00FE1D19" w:rsidRPr="009F3DF1" w:rsidTr="007C68CB">
        <w:tc>
          <w:tcPr>
            <w:tcW w:w="766" w:type="dxa"/>
            <w:vAlign w:val="center"/>
          </w:tcPr>
          <w:p w:rsidR="00FE1D19" w:rsidRDefault="00FE1D19" w:rsidP="00F24111">
            <w:pPr>
              <w:jc w:val="center"/>
              <w:rPr>
                <w:rFonts w:ascii="Times New Roman" w:hAnsi="Times New Roman" w:cs="Times New Roman"/>
              </w:rPr>
            </w:pPr>
            <w:r>
              <w:rPr>
                <w:rFonts w:ascii="Times New Roman" w:hAnsi="Times New Roman" w:cs="Times New Roman"/>
              </w:rPr>
              <w:t>2.2.</w:t>
            </w:r>
          </w:p>
        </w:tc>
        <w:tc>
          <w:tcPr>
            <w:tcW w:w="4969" w:type="dxa"/>
            <w:vAlign w:val="center"/>
          </w:tcPr>
          <w:p w:rsidR="00FE1D19" w:rsidRDefault="00FE1D19" w:rsidP="00F24111">
            <w:pPr>
              <w:spacing w:after="0"/>
              <w:jc w:val="both"/>
            </w:pPr>
            <w:r>
              <w:t>Kondicionieriaus sudėtinės dalys: vidiniai blokai; išoriniai blokai; nuotoliniai valdymo pulteliai;</w:t>
            </w:r>
          </w:p>
        </w:tc>
        <w:tc>
          <w:tcPr>
            <w:tcW w:w="4006" w:type="dxa"/>
          </w:tcPr>
          <w:p w:rsidR="00FE1D19" w:rsidRPr="003C2D0A" w:rsidRDefault="00FE1D19" w:rsidP="00F24111">
            <w:pPr>
              <w:autoSpaceDE w:val="0"/>
              <w:autoSpaceDN w:val="0"/>
              <w:adjustRightInd w:val="0"/>
              <w:jc w:val="center"/>
              <w:rPr>
                <w:rFonts w:ascii="Times New Roman" w:hAnsi="Times New Roman" w:cs="Times New Roman"/>
                <w:i/>
                <w:color w:val="FF0000"/>
              </w:rPr>
            </w:pPr>
            <w:r w:rsidRPr="003C2D0A">
              <w:rPr>
                <w:rFonts w:ascii="Times New Roman" w:hAnsi="Times New Roman" w:cs="Times New Roman"/>
                <w:i/>
                <w:color w:val="FF0000"/>
              </w:rPr>
              <w:t>TAIP/NE</w:t>
            </w:r>
          </w:p>
        </w:tc>
      </w:tr>
      <w:tr w:rsidR="00FE1D19" w:rsidRPr="009F3DF1" w:rsidTr="007C68CB">
        <w:tc>
          <w:tcPr>
            <w:tcW w:w="766" w:type="dxa"/>
            <w:vAlign w:val="center"/>
          </w:tcPr>
          <w:p w:rsidR="00FE1D19" w:rsidRDefault="00FE1D19" w:rsidP="00FE1D19">
            <w:pPr>
              <w:jc w:val="center"/>
              <w:rPr>
                <w:rFonts w:ascii="Times New Roman" w:hAnsi="Times New Roman" w:cs="Times New Roman"/>
              </w:rPr>
            </w:pPr>
            <w:r>
              <w:rPr>
                <w:rFonts w:ascii="Times New Roman" w:hAnsi="Times New Roman" w:cs="Times New Roman"/>
              </w:rPr>
              <w:t>2.3.</w:t>
            </w:r>
          </w:p>
        </w:tc>
        <w:tc>
          <w:tcPr>
            <w:tcW w:w="4969" w:type="dxa"/>
            <w:vAlign w:val="center"/>
          </w:tcPr>
          <w:p w:rsidR="00FE1D19" w:rsidRDefault="00FE1D19" w:rsidP="00F24111">
            <w:pPr>
              <w:spacing w:after="0"/>
              <w:jc w:val="both"/>
            </w:pPr>
            <w:r>
              <w:t>Kondicionieriaus išorinio bloko kompresorius „</w:t>
            </w:r>
            <w:proofErr w:type="spellStart"/>
            <w:r>
              <w:t>Inverter</w:t>
            </w:r>
            <w:proofErr w:type="spellEnd"/>
            <w:r>
              <w:t>“ arba lygiaverčio tipo;</w:t>
            </w:r>
          </w:p>
        </w:tc>
        <w:tc>
          <w:tcPr>
            <w:tcW w:w="4006" w:type="dxa"/>
          </w:tcPr>
          <w:p w:rsidR="00FE1D19" w:rsidRPr="003C2D0A" w:rsidRDefault="00FE1D19" w:rsidP="00F24111">
            <w:pPr>
              <w:autoSpaceDE w:val="0"/>
              <w:autoSpaceDN w:val="0"/>
              <w:adjustRightInd w:val="0"/>
              <w:jc w:val="center"/>
              <w:rPr>
                <w:rFonts w:ascii="Times New Roman" w:hAnsi="Times New Roman" w:cs="Times New Roman"/>
                <w:i/>
                <w:color w:val="FF0000"/>
              </w:rPr>
            </w:pPr>
            <w:r w:rsidRPr="003C2D0A">
              <w:rPr>
                <w:rFonts w:ascii="Times New Roman" w:hAnsi="Times New Roman" w:cs="Times New Roman"/>
                <w:i/>
                <w:color w:val="FF0000"/>
              </w:rPr>
              <w:t>TAIP/NE</w:t>
            </w:r>
          </w:p>
        </w:tc>
      </w:tr>
      <w:tr w:rsidR="00FE1D19" w:rsidRPr="009F3DF1" w:rsidTr="007C68CB">
        <w:tc>
          <w:tcPr>
            <w:tcW w:w="766" w:type="dxa"/>
            <w:vAlign w:val="center"/>
          </w:tcPr>
          <w:p w:rsidR="00FE1D19" w:rsidRDefault="00FE1D19" w:rsidP="00F24111">
            <w:pPr>
              <w:jc w:val="center"/>
              <w:rPr>
                <w:rFonts w:ascii="Times New Roman" w:hAnsi="Times New Roman" w:cs="Times New Roman"/>
              </w:rPr>
            </w:pPr>
            <w:r>
              <w:rPr>
                <w:rFonts w:ascii="Times New Roman" w:hAnsi="Times New Roman" w:cs="Times New Roman"/>
              </w:rPr>
              <w:t>2.4.</w:t>
            </w:r>
          </w:p>
        </w:tc>
        <w:tc>
          <w:tcPr>
            <w:tcW w:w="4969" w:type="dxa"/>
            <w:vAlign w:val="center"/>
          </w:tcPr>
          <w:p w:rsidR="00FE1D19" w:rsidRDefault="006A182A" w:rsidP="00F24111">
            <w:pPr>
              <w:spacing w:after="0"/>
              <w:jc w:val="both"/>
            </w:pPr>
            <w:r w:rsidRPr="003B5FD2">
              <w:t>Į kondicionieriaus išorinį bloką turi būti sumontuotas gamintojo dugno pašildymo elementas;</w:t>
            </w:r>
          </w:p>
        </w:tc>
        <w:tc>
          <w:tcPr>
            <w:tcW w:w="4006" w:type="dxa"/>
          </w:tcPr>
          <w:p w:rsidR="00FE1D19" w:rsidRPr="003C2D0A" w:rsidRDefault="00FE1D19" w:rsidP="0004110A">
            <w:pPr>
              <w:autoSpaceDE w:val="0"/>
              <w:autoSpaceDN w:val="0"/>
              <w:adjustRightInd w:val="0"/>
              <w:jc w:val="center"/>
              <w:rPr>
                <w:rFonts w:ascii="Times New Roman" w:hAnsi="Times New Roman" w:cs="Times New Roman"/>
                <w:i/>
                <w:color w:val="FF0000"/>
              </w:rPr>
            </w:pPr>
            <w:r w:rsidRPr="003C2D0A">
              <w:rPr>
                <w:rFonts w:ascii="Times New Roman" w:hAnsi="Times New Roman" w:cs="Times New Roman"/>
                <w:i/>
                <w:color w:val="FF0000"/>
              </w:rPr>
              <w:t>TAIP/NE</w:t>
            </w:r>
          </w:p>
        </w:tc>
      </w:tr>
      <w:tr w:rsidR="00AA1C0B" w:rsidRPr="009F3DF1" w:rsidTr="007C68CB">
        <w:tc>
          <w:tcPr>
            <w:tcW w:w="766" w:type="dxa"/>
            <w:vAlign w:val="center"/>
          </w:tcPr>
          <w:p w:rsidR="00AA1C0B" w:rsidRDefault="00AA1C0B" w:rsidP="00AA1C0B">
            <w:pPr>
              <w:jc w:val="center"/>
              <w:rPr>
                <w:rFonts w:ascii="Times New Roman" w:hAnsi="Times New Roman" w:cs="Times New Roman"/>
              </w:rPr>
            </w:pPr>
            <w:r>
              <w:rPr>
                <w:rFonts w:ascii="Times New Roman" w:hAnsi="Times New Roman" w:cs="Times New Roman"/>
              </w:rPr>
              <w:t>2.5.</w:t>
            </w:r>
          </w:p>
        </w:tc>
        <w:tc>
          <w:tcPr>
            <w:tcW w:w="4969" w:type="dxa"/>
            <w:vAlign w:val="center"/>
          </w:tcPr>
          <w:p w:rsidR="00AA1C0B" w:rsidRDefault="00AA1C0B" w:rsidP="00AA1C0B">
            <w:pPr>
              <w:spacing w:after="0"/>
              <w:jc w:val="both"/>
            </w:pPr>
            <w:r>
              <w:t>Kondicionieriaus turi turėti ne mažiau kaip 4 (keturis) darbo režimus: šaldymas, šildymas, sausinimas, ventiliatorius.</w:t>
            </w:r>
          </w:p>
        </w:tc>
        <w:tc>
          <w:tcPr>
            <w:tcW w:w="4006" w:type="dxa"/>
          </w:tcPr>
          <w:p w:rsidR="00AA1C0B" w:rsidRPr="003C2D0A" w:rsidRDefault="00AA1C0B" w:rsidP="00AA1C0B">
            <w:pPr>
              <w:autoSpaceDE w:val="0"/>
              <w:autoSpaceDN w:val="0"/>
              <w:adjustRightInd w:val="0"/>
              <w:jc w:val="center"/>
              <w:rPr>
                <w:rFonts w:ascii="Times New Roman" w:hAnsi="Times New Roman" w:cs="Times New Roman"/>
                <w:i/>
                <w:color w:val="FF0000"/>
              </w:rPr>
            </w:pPr>
            <w:r w:rsidRPr="003C2D0A">
              <w:rPr>
                <w:rFonts w:ascii="Times New Roman" w:hAnsi="Times New Roman" w:cs="Times New Roman"/>
                <w:i/>
                <w:color w:val="FF0000"/>
              </w:rPr>
              <w:t>TAIP/NE</w:t>
            </w:r>
          </w:p>
        </w:tc>
      </w:tr>
      <w:tr w:rsidR="00AA1C0B" w:rsidRPr="009F3DF1" w:rsidTr="007C68CB">
        <w:tc>
          <w:tcPr>
            <w:tcW w:w="766" w:type="dxa"/>
            <w:vAlign w:val="center"/>
          </w:tcPr>
          <w:p w:rsidR="00AA1C0B" w:rsidRDefault="00AA1C0B" w:rsidP="00AA1C0B">
            <w:pPr>
              <w:jc w:val="center"/>
              <w:rPr>
                <w:rFonts w:ascii="Times New Roman" w:hAnsi="Times New Roman" w:cs="Times New Roman"/>
              </w:rPr>
            </w:pPr>
            <w:r>
              <w:rPr>
                <w:rFonts w:ascii="Times New Roman" w:hAnsi="Times New Roman" w:cs="Times New Roman"/>
              </w:rPr>
              <w:t>3.</w:t>
            </w:r>
          </w:p>
        </w:tc>
        <w:tc>
          <w:tcPr>
            <w:tcW w:w="8975" w:type="dxa"/>
            <w:gridSpan w:val="2"/>
            <w:vAlign w:val="center"/>
          </w:tcPr>
          <w:p w:rsidR="00AA1C0B" w:rsidRPr="00954D81" w:rsidRDefault="00AA1C0B" w:rsidP="00AA1C0B">
            <w:pPr>
              <w:spacing w:after="0"/>
              <w:jc w:val="both"/>
              <w:rPr>
                <w:rFonts w:ascii="Times New Roman" w:hAnsi="Times New Roman" w:cs="Times New Roman"/>
              </w:rPr>
            </w:pPr>
            <w:r w:rsidRPr="00954D81">
              <w:rPr>
                <w:rFonts w:ascii="Times New Roman" w:hAnsi="Times New Roman" w:cs="Times New Roman"/>
                <w:b/>
              </w:rPr>
              <w:t>Techniniai reikalavimai:</w:t>
            </w:r>
          </w:p>
        </w:tc>
      </w:tr>
      <w:tr w:rsidR="00AA1C0B" w:rsidRPr="009F3DF1" w:rsidTr="007C68CB">
        <w:tc>
          <w:tcPr>
            <w:tcW w:w="766" w:type="dxa"/>
            <w:vAlign w:val="center"/>
          </w:tcPr>
          <w:p w:rsidR="00AA1C0B" w:rsidRDefault="00AA1C0B" w:rsidP="00AA1C0B">
            <w:pPr>
              <w:jc w:val="center"/>
              <w:rPr>
                <w:rFonts w:ascii="Times New Roman" w:hAnsi="Times New Roman" w:cs="Times New Roman"/>
              </w:rPr>
            </w:pPr>
            <w:r>
              <w:rPr>
                <w:rFonts w:ascii="Times New Roman" w:hAnsi="Times New Roman" w:cs="Times New Roman"/>
              </w:rPr>
              <w:t>3.1.</w:t>
            </w:r>
          </w:p>
        </w:tc>
        <w:tc>
          <w:tcPr>
            <w:tcW w:w="8975" w:type="dxa"/>
            <w:gridSpan w:val="2"/>
            <w:vAlign w:val="center"/>
          </w:tcPr>
          <w:p w:rsidR="00AA1C0B" w:rsidRPr="0004110A" w:rsidRDefault="00AA1C0B" w:rsidP="00AA1C0B">
            <w:pPr>
              <w:spacing w:after="0"/>
              <w:jc w:val="both"/>
              <w:rPr>
                <w:rFonts w:ascii="Times New Roman" w:hAnsi="Times New Roman" w:cs="Times New Roman"/>
                <w:b/>
                <w:i/>
              </w:rPr>
            </w:pPr>
            <w:r w:rsidRPr="0004110A">
              <w:rPr>
                <w:b/>
                <w:i/>
              </w:rPr>
              <w:t>Sieniniai blokai – 6 vnt.:</w:t>
            </w:r>
          </w:p>
        </w:tc>
      </w:tr>
      <w:tr w:rsidR="00AA1C0B" w:rsidRPr="009F3DF1" w:rsidTr="00EB6EA1">
        <w:trPr>
          <w:trHeight w:val="56"/>
        </w:trPr>
        <w:tc>
          <w:tcPr>
            <w:tcW w:w="766" w:type="dxa"/>
            <w:vAlign w:val="center"/>
          </w:tcPr>
          <w:p w:rsidR="00AA1C0B" w:rsidRDefault="00AA1C0B" w:rsidP="00AA1C0B">
            <w:pPr>
              <w:jc w:val="center"/>
              <w:rPr>
                <w:rFonts w:ascii="Times New Roman" w:hAnsi="Times New Roman" w:cs="Times New Roman"/>
              </w:rPr>
            </w:pPr>
            <w:r>
              <w:rPr>
                <w:rFonts w:ascii="Times New Roman" w:hAnsi="Times New Roman" w:cs="Times New Roman"/>
              </w:rPr>
              <w:t>3.1.1</w:t>
            </w:r>
          </w:p>
        </w:tc>
        <w:tc>
          <w:tcPr>
            <w:tcW w:w="4969" w:type="dxa"/>
            <w:vAlign w:val="center"/>
          </w:tcPr>
          <w:p w:rsidR="00AA1C0B" w:rsidRPr="00954D81" w:rsidRDefault="00AA1C0B" w:rsidP="00AA1C0B">
            <w:pPr>
              <w:jc w:val="both"/>
              <w:rPr>
                <w:rFonts w:ascii="Times New Roman" w:eastAsia="Times New Roman" w:hAnsi="Times New Roman" w:cs="Times New Roman"/>
                <w:color w:val="000000"/>
              </w:rPr>
            </w:pPr>
            <w:proofErr w:type="spellStart"/>
            <w:r w:rsidRPr="003B5FD2">
              <w:rPr>
                <w:rFonts w:eastAsia="Calibri"/>
                <w:bCs/>
              </w:rPr>
              <w:t>Šaltnešis</w:t>
            </w:r>
            <w:proofErr w:type="spellEnd"/>
            <w:r w:rsidRPr="003B5FD2">
              <w:rPr>
                <w:rFonts w:eastAsia="Calibri"/>
                <w:bCs/>
              </w:rPr>
              <w:t xml:space="preserve"> – R32</w:t>
            </w:r>
          </w:p>
        </w:tc>
        <w:tc>
          <w:tcPr>
            <w:tcW w:w="4006" w:type="dxa"/>
          </w:tcPr>
          <w:p w:rsidR="00AA1C0B" w:rsidRPr="007C68CB" w:rsidRDefault="00AA1C0B" w:rsidP="00AA1C0B">
            <w:pPr>
              <w:spacing w:line="240" w:lineRule="auto"/>
              <w:jc w:val="center"/>
              <w:rPr>
                <w:rFonts w:ascii="Times New Roman" w:eastAsia="Times New Roman" w:hAnsi="Times New Roman" w:cs="Times New Roman"/>
                <w:highlight w:val="yellow"/>
              </w:rPr>
            </w:pPr>
            <w:r w:rsidRPr="003C2D0A">
              <w:rPr>
                <w:rFonts w:ascii="Times New Roman" w:hAnsi="Times New Roman" w:cs="Times New Roman"/>
                <w:i/>
                <w:color w:val="FF0000"/>
              </w:rPr>
              <w:t>TAIP/NE</w:t>
            </w:r>
          </w:p>
        </w:tc>
      </w:tr>
      <w:tr w:rsidR="00AA1C0B" w:rsidRPr="009F3DF1" w:rsidTr="00EB6EA1">
        <w:trPr>
          <w:trHeight w:val="56"/>
        </w:trPr>
        <w:tc>
          <w:tcPr>
            <w:tcW w:w="766" w:type="dxa"/>
            <w:vAlign w:val="center"/>
          </w:tcPr>
          <w:p w:rsidR="00AA1C0B" w:rsidRDefault="00AA1C0B" w:rsidP="00AA1C0B">
            <w:pPr>
              <w:jc w:val="center"/>
              <w:rPr>
                <w:rFonts w:ascii="Times New Roman" w:hAnsi="Times New Roman" w:cs="Times New Roman"/>
              </w:rPr>
            </w:pPr>
            <w:r>
              <w:rPr>
                <w:rFonts w:ascii="Times New Roman" w:hAnsi="Times New Roman" w:cs="Times New Roman"/>
              </w:rPr>
              <w:t>3.1.2</w:t>
            </w:r>
          </w:p>
        </w:tc>
        <w:tc>
          <w:tcPr>
            <w:tcW w:w="4969" w:type="dxa"/>
            <w:vAlign w:val="center"/>
          </w:tcPr>
          <w:p w:rsidR="00AA1C0B" w:rsidRPr="00954D81" w:rsidRDefault="00AA1C0B" w:rsidP="00AA1C0B">
            <w:pPr>
              <w:jc w:val="both"/>
              <w:rPr>
                <w:rFonts w:ascii="Times New Roman" w:eastAsia="Times New Roman" w:hAnsi="Times New Roman" w:cs="Times New Roman"/>
                <w:color w:val="000000"/>
              </w:rPr>
            </w:pPr>
            <w:r w:rsidRPr="005D67BD">
              <w:t>Energijos vartojimo efektyvumo klasė –  ne mažesnė ne</w:t>
            </w:r>
            <w:r>
              <w:t>i A+, ne mažesnė nei SCOP –3,9</w:t>
            </w:r>
            <w:r w:rsidRPr="005D67BD">
              <w:t>;</w:t>
            </w:r>
          </w:p>
        </w:tc>
        <w:tc>
          <w:tcPr>
            <w:tcW w:w="4006" w:type="dxa"/>
          </w:tcPr>
          <w:p w:rsidR="00AA1C0B" w:rsidRDefault="00AA1C0B" w:rsidP="00AA1C0B">
            <w:pPr>
              <w:spacing w:line="240" w:lineRule="auto"/>
              <w:jc w:val="center"/>
              <w:rPr>
                <w:rFonts w:ascii="Times New Roman" w:hAnsi="Times New Roman" w:cs="Times New Roman"/>
                <w:i/>
                <w:color w:val="FF0000"/>
              </w:rPr>
            </w:pPr>
            <w:r w:rsidRPr="003C2D0A">
              <w:rPr>
                <w:rFonts w:ascii="Times New Roman" w:hAnsi="Times New Roman" w:cs="Times New Roman"/>
                <w:i/>
                <w:color w:val="FF0000"/>
              </w:rPr>
              <w:t>TAIP/NE</w:t>
            </w:r>
          </w:p>
          <w:p w:rsidR="00AA1C0B" w:rsidRPr="00AA1C0B" w:rsidRDefault="00AA1C0B" w:rsidP="00AA1C0B">
            <w:pPr>
              <w:spacing w:line="240" w:lineRule="auto"/>
              <w:jc w:val="center"/>
              <w:rPr>
                <w:rFonts w:ascii="Times New Roman" w:eastAsia="Times New Roman" w:hAnsi="Times New Roman" w:cs="Times New Roman"/>
                <w:i/>
                <w:highlight w:val="yellow"/>
              </w:rPr>
            </w:pPr>
            <w:r w:rsidRPr="00AA1C0B">
              <w:rPr>
                <w:i/>
                <w:color w:val="FF0000"/>
              </w:rPr>
              <w:t>A.....      SCOP .....</w:t>
            </w:r>
          </w:p>
        </w:tc>
      </w:tr>
      <w:tr w:rsidR="00AA1C0B" w:rsidRPr="009F3DF1" w:rsidTr="00EB6EA1">
        <w:trPr>
          <w:trHeight w:val="56"/>
        </w:trPr>
        <w:tc>
          <w:tcPr>
            <w:tcW w:w="766" w:type="dxa"/>
            <w:vAlign w:val="center"/>
          </w:tcPr>
          <w:p w:rsidR="00AA1C0B" w:rsidRPr="009F3DF1" w:rsidRDefault="00AA1C0B" w:rsidP="00AA1C0B">
            <w:pPr>
              <w:jc w:val="center"/>
              <w:rPr>
                <w:rFonts w:ascii="Times New Roman" w:hAnsi="Times New Roman" w:cs="Times New Roman"/>
              </w:rPr>
            </w:pPr>
            <w:r>
              <w:rPr>
                <w:rFonts w:ascii="Times New Roman" w:hAnsi="Times New Roman" w:cs="Times New Roman"/>
              </w:rPr>
              <w:t>3.1.3</w:t>
            </w:r>
          </w:p>
        </w:tc>
        <w:tc>
          <w:tcPr>
            <w:tcW w:w="4969" w:type="dxa"/>
            <w:vAlign w:val="center"/>
          </w:tcPr>
          <w:p w:rsidR="00AA1C0B" w:rsidRPr="00954D81" w:rsidRDefault="00AA1C0B" w:rsidP="00AA1C0B">
            <w:pPr>
              <w:jc w:val="both"/>
              <w:rPr>
                <w:rFonts w:ascii="Times New Roman" w:eastAsia="Times New Roman" w:hAnsi="Times New Roman" w:cs="Times New Roman"/>
                <w:color w:val="000000"/>
              </w:rPr>
            </w:pPr>
            <w:r>
              <w:t xml:space="preserve">Nominali šaldymo galia </w:t>
            </w:r>
            <w:r w:rsidRPr="00CD144B">
              <w:rPr>
                <w:rFonts w:eastAsia="Calibri"/>
                <w:bCs/>
              </w:rPr>
              <w:t xml:space="preserve">– </w:t>
            </w:r>
            <w:r w:rsidRPr="00CD144B">
              <w:t>ne mažesnė nei</w:t>
            </w:r>
            <w:r w:rsidRPr="00CD144B">
              <w:rPr>
                <w:rFonts w:eastAsia="Calibri"/>
                <w:bCs/>
              </w:rPr>
              <w:t xml:space="preserve"> </w:t>
            </w:r>
            <w:r>
              <w:t xml:space="preserve"> 7,0 kW;</w:t>
            </w:r>
          </w:p>
        </w:tc>
        <w:tc>
          <w:tcPr>
            <w:tcW w:w="4006" w:type="dxa"/>
          </w:tcPr>
          <w:p w:rsidR="00AA1C0B" w:rsidRDefault="00AA1C0B" w:rsidP="00AA1C0B">
            <w:pPr>
              <w:spacing w:line="240" w:lineRule="auto"/>
              <w:jc w:val="center"/>
              <w:rPr>
                <w:rFonts w:ascii="Times New Roman" w:hAnsi="Times New Roman" w:cs="Times New Roman"/>
                <w:i/>
                <w:color w:val="FF0000"/>
              </w:rPr>
            </w:pPr>
            <w:r w:rsidRPr="003C2D0A">
              <w:rPr>
                <w:rFonts w:ascii="Times New Roman" w:hAnsi="Times New Roman" w:cs="Times New Roman"/>
                <w:i/>
                <w:color w:val="FF0000"/>
              </w:rPr>
              <w:t>TAIP/NE</w:t>
            </w:r>
          </w:p>
          <w:p w:rsidR="00AA1C0B" w:rsidRPr="003C2D0A" w:rsidRDefault="00AA1C0B" w:rsidP="00AA1C0B">
            <w:pPr>
              <w:spacing w:line="240" w:lineRule="auto"/>
              <w:jc w:val="center"/>
              <w:rPr>
                <w:rFonts w:ascii="Times New Roman" w:hAnsi="Times New Roman" w:cs="Times New Roman"/>
                <w:i/>
                <w:color w:val="FF0000"/>
              </w:rPr>
            </w:pPr>
            <w:r>
              <w:rPr>
                <w:rFonts w:ascii="Times New Roman" w:hAnsi="Times New Roman" w:cs="Times New Roman"/>
                <w:i/>
                <w:color w:val="FF0000"/>
              </w:rPr>
              <w:t>... kW</w:t>
            </w:r>
          </w:p>
        </w:tc>
      </w:tr>
      <w:tr w:rsidR="00AA1C0B" w:rsidRPr="009F3DF1" w:rsidTr="00EB6EA1">
        <w:trPr>
          <w:trHeight w:val="56"/>
        </w:trPr>
        <w:tc>
          <w:tcPr>
            <w:tcW w:w="766" w:type="dxa"/>
            <w:vAlign w:val="center"/>
          </w:tcPr>
          <w:p w:rsidR="00AA1C0B" w:rsidRDefault="00AA1C0B" w:rsidP="00AA1C0B">
            <w:pPr>
              <w:jc w:val="center"/>
              <w:rPr>
                <w:rFonts w:ascii="Times New Roman" w:hAnsi="Times New Roman" w:cs="Times New Roman"/>
              </w:rPr>
            </w:pPr>
            <w:r>
              <w:rPr>
                <w:rFonts w:ascii="Times New Roman" w:hAnsi="Times New Roman" w:cs="Times New Roman"/>
              </w:rPr>
              <w:t>3.1.4</w:t>
            </w:r>
          </w:p>
        </w:tc>
        <w:tc>
          <w:tcPr>
            <w:tcW w:w="4969" w:type="dxa"/>
            <w:vAlign w:val="center"/>
          </w:tcPr>
          <w:p w:rsidR="00AA1C0B" w:rsidRPr="00954D81" w:rsidRDefault="00AA1C0B" w:rsidP="00AA1C0B">
            <w:pPr>
              <w:jc w:val="both"/>
              <w:rPr>
                <w:rFonts w:ascii="Times New Roman" w:eastAsia="Times New Roman" w:hAnsi="Times New Roman" w:cs="Times New Roman"/>
                <w:color w:val="000000"/>
              </w:rPr>
            </w:pPr>
            <w:r>
              <w:t>Nominali šildymo galia –</w:t>
            </w:r>
            <w:r>
              <w:rPr>
                <w:rFonts w:eastAsia="Calibri"/>
                <w:bCs/>
              </w:rPr>
              <w:t xml:space="preserve"> </w:t>
            </w:r>
            <w:r w:rsidRPr="00CD144B">
              <w:t>ne mažesnė nei</w:t>
            </w:r>
            <w:r w:rsidRPr="00CD144B">
              <w:rPr>
                <w:rFonts w:eastAsia="Calibri"/>
                <w:bCs/>
              </w:rPr>
              <w:t xml:space="preserve"> </w:t>
            </w:r>
            <w:r>
              <w:t xml:space="preserve"> 7,5 kW.</w:t>
            </w:r>
          </w:p>
        </w:tc>
        <w:tc>
          <w:tcPr>
            <w:tcW w:w="4006" w:type="dxa"/>
          </w:tcPr>
          <w:p w:rsidR="00AA1C0B" w:rsidRDefault="00AA1C0B" w:rsidP="00AA1C0B">
            <w:pPr>
              <w:spacing w:line="240" w:lineRule="auto"/>
              <w:jc w:val="center"/>
              <w:rPr>
                <w:rFonts w:ascii="Times New Roman" w:hAnsi="Times New Roman" w:cs="Times New Roman"/>
                <w:i/>
                <w:color w:val="FF0000"/>
              </w:rPr>
            </w:pPr>
            <w:r w:rsidRPr="003C2D0A">
              <w:rPr>
                <w:rFonts w:ascii="Times New Roman" w:hAnsi="Times New Roman" w:cs="Times New Roman"/>
                <w:i/>
                <w:color w:val="FF0000"/>
              </w:rPr>
              <w:t>TAIP/NE</w:t>
            </w:r>
          </w:p>
          <w:p w:rsidR="00AA1C0B" w:rsidRPr="003C2D0A" w:rsidRDefault="00AA1C0B" w:rsidP="00AA1C0B">
            <w:pPr>
              <w:spacing w:line="240" w:lineRule="auto"/>
              <w:jc w:val="center"/>
              <w:rPr>
                <w:rFonts w:ascii="Times New Roman" w:hAnsi="Times New Roman" w:cs="Times New Roman"/>
                <w:i/>
                <w:color w:val="FF0000"/>
              </w:rPr>
            </w:pPr>
            <w:r>
              <w:rPr>
                <w:rFonts w:ascii="Times New Roman" w:hAnsi="Times New Roman" w:cs="Times New Roman"/>
                <w:i/>
                <w:color w:val="FF0000"/>
              </w:rPr>
              <w:t>... kW</w:t>
            </w:r>
          </w:p>
        </w:tc>
      </w:tr>
      <w:tr w:rsidR="00AA1C0B" w:rsidRPr="009F3DF1" w:rsidTr="00337EF1">
        <w:tc>
          <w:tcPr>
            <w:tcW w:w="766" w:type="dxa"/>
            <w:vAlign w:val="center"/>
          </w:tcPr>
          <w:p w:rsidR="00AA1C0B" w:rsidRDefault="00AA1C0B" w:rsidP="00AA1C0B">
            <w:pPr>
              <w:jc w:val="center"/>
              <w:rPr>
                <w:rFonts w:ascii="Times New Roman" w:hAnsi="Times New Roman" w:cs="Times New Roman"/>
              </w:rPr>
            </w:pPr>
            <w:r>
              <w:rPr>
                <w:rFonts w:ascii="Times New Roman" w:hAnsi="Times New Roman" w:cs="Times New Roman"/>
              </w:rPr>
              <w:t>3.2.</w:t>
            </w:r>
          </w:p>
        </w:tc>
        <w:tc>
          <w:tcPr>
            <w:tcW w:w="8975" w:type="dxa"/>
            <w:gridSpan w:val="2"/>
            <w:vAlign w:val="center"/>
          </w:tcPr>
          <w:p w:rsidR="00AA1C0B" w:rsidRPr="0004110A" w:rsidRDefault="00AA1C0B" w:rsidP="00AA1C0B">
            <w:pPr>
              <w:rPr>
                <w:rFonts w:ascii="Times New Roman" w:eastAsia="Times New Roman" w:hAnsi="Times New Roman" w:cs="Times New Roman"/>
                <w:b/>
                <w:i/>
              </w:rPr>
            </w:pPr>
            <w:r w:rsidRPr="0004110A">
              <w:rPr>
                <w:b/>
                <w:i/>
              </w:rPr>
              <w:t>Kasetiniai – 7 vnt.:</w:t>
            </w:r>
          </w:p>
        </w:tc>
      </w:tr>
      <w:tr w:rsidR="00AA1C0B" w:rsidRPr="009F3DF1" w:rsidTr="007C68CB">
        <w:tc>
          <w:tcPr>
            <w:tcW w:w="766" w:type="dxa"/>
            <w:vAlign w:val="center"/>
          </w:tcPr>
          <w:p w:rsidR="00AA1C0B" w:rsidRDefault="00AA1C0B" w:rsidP="00AA1C0B">
            <w:pPr>
              <w:jc w:val="center"/>
              <w:rPr>
                <w:rFonts w:ascii="Times New Roman" w:hAnsi="Times New Roman" w:cs="Times New Roman"/>
              </w:rPr>
            </w:pPr>
            <w:r>
              <w:rPr>
                <w:rFonts w:ascii="Times New Roman" w:hAnsi="Times New Roman" w:cs="Times New Roman"/>
              </w:rPr>
              <w:t>3.2.1</w:t>
            </w:r>
          </w:p>
        </w:tc>
        <w:tc>
          <w:tcPr>
            <w:tcW w:w="4969" w:type="dxa"/>
            <w:vAlign w:val="center"/>
          </w:tcPr>
          <w:p w:rsidR="00AA1C0B" w:rsidRPr="00954D81" w:rsidRDefault="00AA1C0B" w:rsidP="00AA1C0B">
            <w:pPr>
              <w:jc w:val="both"/>
              <w:rPr>
                <w:rFonts w:ascii="Times New Roman" w:eastAsia="Times New Roman" w:hAnsi="Times New Roman" w:cs="Times New Roman"/>
                <w:color w:val="000000"/>
              </w:rPr>
            </w:pPr>
            <w:proofErr w:type="spellStart"/>
            <w:r>
              <w:t>Šaltnešis</w:t>
            </w:r>
            <w:proofErr w:type="spellEnd"/>
            <w:r>
              <w:t xml:space="preserve"> – R32</w:t>
            </w:r>
          </w:p>
        </w:tc>
        <w:tc>
          <w:tcPr>
            <w:tcW w:w="4006" w:type="dxa"/>
          </w:tcPr>
          <w:p w:rsidR="00AA1C0B" w:rsidRPr="007C68CB" w:rsidRDefault="00AA1C0B" w:rsidP="00AA1C0B">
            <w:pPr>
              <w:spacing w:line="240" w:lineRule="auto"/>
              <w:jc w:val="center"/>
              <w:rPr>
                <w:rFonts w:ascii="Times New Roman" w:eastAsia="Times New Roman" w:hAnsi="Times New Roman" w:cs="Times New Roman"/>
                <w:highlight w:val="yellow"/>
              </w:rPr>
            </w:pPr>
            <w:r w:rsidRPr="003C2D0A">
              <w:rPr>
                <w:rFonts w:ascii="Times New Roman" w:hAnsi="Times New Roman" w:cs="Times New Roman"/>
                <w:i/>
                <w:color w:val="FF0000"/>
              </w:rPr>
              <w:t>TAIP/NE</w:t>
            </w:r>
          </w:p>
        </w:tc>
      </w:tr>
      <w:tr w:rsidR="00AA1C0B" w:rsidRPr="009F3DF1" w:rsidTr="007C68CB">
        <w:tc>
          <w:tcPr>
            <w:tcW w:w="766" w:type="dxa"/>
            <w:vAlign w:val="center"/>
          </w:tcPr>
          <w:p w:rsidR="00AA1C0B" w:rsidRDefault="00AA1C0B" w:rsidP="00AA1C0B">
            <w:pPr>
              <w:jc w:val="center"/>
              <w:rPr>
                <w:rFonts w:ascii="Times New Roman" w:hAnsi="Times New Roman" w:cs="Times New Roman"/>
              </w:rPr>
            </w:pPr>
            <w:r>
              <w:rPr>
                <w:rFonts w:ascii="Times New Roman" w:hAnsi="Times New Roman" w:cs="Times New Roman"/>
              </w:rPr>
              <w:t>3.2.2</w:t>
            </w:r>
          </w:p>
        </w:tc>
        <w:tc>
          <w:tcPr>
            <w:tcW w:w="4969" w:type="dxa"/>
            <w:vAlign w:val="center"/>
          </w:tcPr>
          <w:p w:rsidR="00AA1C0B" w:rsidRPr="00954D81" w:rsidRDefault="00AA1C0B" w:rsidP="00AA1C0B">
            <w:pPr>
              <w:jc w:val="both"/>
              <w:rPr>
                <w:rFonts w:ascii="Times New Roman" w:eastAsia="Times New Roman" w:hAnsi="Times New Roman" w:cs="Times New Roman"/>
                <w:color w:val="000000"/>
              </w:rPr>
            </w:pPr>
            <w:r w:rsidRPr="007164A4">
              <w:t>Energijos vartojimo efektyvumo klasė – ne mažesnė ne</w:t>
            </w:r>
            <w:r>
              <w:t>i A+,  ne mažesnė nei SCOP – 3,9</w:t>
            </w:r>
            <w:r w:rsidRPr="007164A4">
              <w:t>;</w:t>
            </w:r>
          </w:p>
        </w:tc>
        <w:tc>
          <w:tcPr>
            <w:tcW w:w="4006" w:type="dxa"/>
          </w:tcPr>
          <w:p w:rsidR="00AA1C0B" w:rsidRDefault="00AA1C0B" w:rsidP="00AA1C0B">
            <w:pPr>
              <w:spacing w:line="240" w:lineRule="auto"/>
              <w:jc w:val="center"/>
              <w:rPr>
                <w:rFonts w:ascii="Times New Roman" w:hAnsi="Times New Roman" w:cs="Times New Roman"/>
                <w:i/>
                <w:color w:val="FF0000"/>
              </w:rPr>
            </w:pPr>
            <w:r w:rsidRPr="003C2D0A">
              <w:rPr>
                <w:rFonts w:ascii="Times New Roman" w:hAnsi="Times New Roman" w:cs="Times New Roman"/>
                <w:i/>
                <w:color w:val="FF0000"/>
              </w:rPr>
              <w:t>TAIP/NE</w:t>
            </w:r>
          </w:p>
          <w:p w:rsidR="00AA1C0B" w:rsidRPr="003C2D0A" w:rsidRDefault="00AA1C0B" w:rsidP="00AA1C0B">
            <w:pPr>
              <w:spacing w:line="240" w:lineRule="auto"/>
              <w:jc w:val="center"/>
              <w:rPr>
                <w:rFonts w:ascii="Times New Roman" w:hAnsi="Times New Roman" w:cs="Times New Roman"/>
                <w:i/>
                <w:color w:val="FF0000"/>
              </w:rPr>
            </w:pPr>
            <w:r w:rsidRPr="00AA1C0B">
              <w:rPr>
                <w:i/>
                <w:color w:val="FF0000"/>
              </w:rPr>
              <w:t>A.....      SCOP .....</w:t>
            </w:r>
          </w:p>
        </w:tc>
      </w:tr>
      <w:tr w:rsidR="00AA1C0B" w:rsidRPr="009F3DF1" w:rsidTr="007C68CB">
        <w:tc>
          <w:tcPr>
            <w:tcW w:w="766" w:type="dxa"/>
            <w:vAlign w:val="center"/>
          </w:tcPr>
          <w:p w:rsidR="00AA1C0B" w:rsidRPr="009F3DF1" w:rsidRDefault="00AA1C0B" w:rsidP="00AA1C0B">
            <w:pPr>
              <w:jc w:val="center"/>
              <w:rPr>
                <w:rFonts w:ascii="Times New Roman" w:hAnsi="Times New Roman" w:cs="Times New Roman"/>
              </w:rPr>
            </w:pPr>
            <w:r>
              <w:rPr>
                <w:rFonts w:ascii="Times New Roman" w:hAnsi="Times New Roman" w:cs="Times New Roman"/>
              </w:rPr>
              <w:t>3.2.3</w:t>
            </w:r>
          </w:p>
        </w:tc>
        <w:tc>
          <w:tcPr>
            <w:tcW w:w="4969" w:type="dxa"/>
            <w:vAlign w:val="center"/>
          </w:tcPr>
          <w:p w:rsidR="00AA1C0B" w:rsidRPr="00954D81" w:rsidRDefault="00AA1C0B" w:rsidP="00AA1C0B">
            <w:pPr>
              <w:jc w:val="both"/>
              <w:rPr>
                <w:rFonts w:ascii="Times New Roman" w:eastAsia="Times New Roman" w:hAnsi="Times New Roman" w:cs="Times New Roman"/>
                <w:color w:val="000000"/>
              </w:rPr>
            </w:pPr>
            <w:r>
              <w:t xml:space="preserve">Nominali šaldymo galia – </w:t>
            </w:r>
            <w:r w:rsidRPr="00CD144B">
              <w:t xml:space="preserve"> ne mažesnė nei </w:t>
            </w:r>
            <w:r>
              <w:t>7,0 kW;</w:t>
            </w:r>
          </w:p>
        </w:tc>
        <w:tc>
          <w:tcPr>
            <w:tcW w:w="4006" w:type="dxa"/>
          </w:tcPr>
          <w:p w:rsidR="00AA1C0B" w:rsidRDefault="00AA1C0B" w:rsidP="00AA1C0B">
            <w:pPr>
              <w:spacing w:line="240" w:lineRule="auto"/>
              <w:jc w:val="center"/>
              <w:rPr>
                <w:rFonts w:ascii="Times New Roman" w:hAnsi="Times New Roman" w:cs="Times New Roman"/>
                <w:i/>
                <w:color w:val="FF0000"/>
              </w:rPr>
            </w:pPr>
            <w:r w:rsidRPr="003C2D0A">
              <w:rPr>
                <w:rFonts w:ascii="Times New Roman" w:hAnsi="Times New Roman" w:cs="Times New Roman"/>
                <w:i/>
                <w:color w:val="FF0000"/>
              </w:rPr>
              <w:t>TAIP/NE</w:t>
            </w:r>
          </w:p>
          <w:p w:rsidR="00AA1C0B" w:rsidRPr="003C2D0A" w:rsidRDefault="00AA1C0B" w:rsidP="00AA1C0B">
            <w:pPr>
              <w:spacing w:line="240" w:lineRule="auto"/>
              <w:jc w:val="center"/>
              <w:rPr>
                <w:rFonts w:ascii="Times New Roman" w:hAnsi="Times New Roman" w:cs="Times New Roman"/>
                <w:i/>
                <w:color w:val="FF0000"/>
              </w:rPr>
            </w:pPr>
            <w:r>
              <w:rPr>
                <w:rFonts w:ascii="Times New Roman" w:hAnsi="Times New Roman" w:cs="Times New Roman"/>
                <w:i/>
                <w:color w:val="FF0000"/>
              </w:rPr>
              <w:t>... kW</w:t>
            </w:r>
          </w:p>
        </w:tc>
      </w:tr>
      <w:tr w:rsidR="00AA1C0B" w:rsidRPr="009F3DF1" w:rsidTr="007C68CB">
        <w:tc>
          <w:tcPr>
            <w:tcW w:w="766" w:type="dxa"/>
            <w:vAlign w:val="center"/>
          </w:tcPr>
          <w:p w:rsidR="00AA1C0B" w:rsidRDefault="00AA1C0B" w:rsidP="00AA1C0B">
            <w:pPr>
              <w:jc w:val="center"/>
              <w:rPr>
                <w:rFonts w:ascii="Times New Roman" w:hAnsi="Times New Roman" w:cs="Times New Roman"/>
              </w:rPr>
            </w:pPr>
            <w:r>
              <w:rPr>
                <w:rFonts w:ascii="Times New Roman" w:hAnsi="Times New Roman" w:cs="Times New Roman"/>
              </w:rPr>
              <w:t>3.2.4</w:t>
            </w:r>
          </w:p>
        </w:tc>
        <w:tc>
          <w:tcPr>
            <w:tcW w:w="4969" w:type="dxa"/>
            <w:vAlign w:val="center"/>
          </w:tcPr>
          <w:p w:rsidR="00AA1C0B" w:rsidRPr="00954D81" w:rsidRDefault="00AA1C0B" w:rsidP="00AA1C0B">
            <w:pPr>
              <w:jc w:val="both"/>
              <w:rPr>
                <w:rFonts w:ascii="Times New Roman" w:eastAsia="Times New Roman" w:hAnsi="Times New Roman" w:cs="Times New Roman"/>
                <w:color w:val="000000"/>
              </w:rPr>
            </w:pPr>
            <w:r>
              <w:t xml:space="preserve">Nominali šildymo galia – </w:t>
            </w:r>
            <w:r w:rsidRPr="00CD144B">
              <w:t xml:space="preserve"> ne mažesnė nei </w:t>
            </w:r>
            <w:r>
              <w:t>8,0 kW.</w:t>
            </w:r>
          </w:p>
        </w:tc>
        <w:tc>
          <w:tcPr>
            <w:tcW w:w="4006" w:type="dxa"/>
          </w:tcPr>
          <w:p w:rsidR="00AA1C0B" w:rsidRDefault="00AA1C0B" w:rsidP="00AA1C0B">
            <w:pPr>
              <w:spacing w:line="240" w:lineRule="auto"/>
              <w:jc w:val="center"/>
              <w:rPr>
                <w:rFonts w:ascii="Times New Roman" w:hAnsi="Times New Roman" w:cs="Times New Roman"/>
                <w:i/>
                <w:color w:val="FF0000"/>
              </w:rPr>
            </w:pPr>
            <w:r w:rsidRPr="003C2D0A">
              <w:rPr>
                <w:rFonts w:ascii="Times New Roman" w:hAnsi="Times New Roman" w:cs="Times New Roman"/>
                <w:i/>
                <w:color w:val="FF0000"/>
              </w:rPr>
              <w:t>TAIP/NE</w:t>
            </w:r>
          </w:p>
          <w:p w:rsidR="00AA1C0B" w:rsidRPr="003C2D0A" w:rsidRDefault="00AA1C0B" w:rsidP="00AA1C0B">
            <w:pPr>
              <w:spacing w:line="240" w:lineRule="auto"/>
              <w:jc w:val="center"/>
              <w:rPr>
                <w:rFonts w:ascii="Times New Roman" w:hAnsi="Times New Roman" w:cs="Times New Roman"/>
                <w:i/>
                <w:color w:val="FF0000"/>
              </w:rPr>
            </w:pPr>
            <w:r>
              <w:rPr>
                <w:rFonts w:ascii="Times New Roman" w:hAnsi="Times New Roman" w:cs="Times New Roman"/>
                <w:i/>
                <w:color w:val="FF0000"/>
              </w:rPr>
              <w:t>... kW</w:t>
            </w:r>
          </w:p>
        </w:tc>
      </w:tr>
      <w:tr w:rsidR="00AA1C0B" w:rsidRPr="009F3DF1" w:rsidTr="00AF4831">
        <w:tc>
          <w:tcPr>
            <w:tcW w:w="766" w:type="dxa"/>
            <w:vAlign w:val="center"/>
          </w:tcPr>
          <w:p w:rsidR="00AA1C0B" w:rsidRDefault="00AA1C0B" w:rsidP="00AA1C0B">
            <w:pPr>
              <w:jc w:val="center"/>
              <w:rPr>
                <w:rFonts w:ascii="Times New Roman" w:hAnsi="Times New Roman" w:cs="Times New Roman"/>
              </w:rPr>
            </w:pPr>
            <w:r>
              <w:rPr>
                <w:rFonts w:ascii="Times New Roman" w:hAnsi="Times New Roman" w:cs="Times New Roman"/>
              </w:rPr>
              <w:t>3.3.</w:t>
            </w:r>
          </w:p>
        </w:tc>
        <w:tc>
          <w:tcPr>
            <w:tcW w:w="8975" w:type="dxa"/>
            <w:gridSpan w:val="2"/>
            <w:vAlign w:val="center"/>
          </w:tcPr>
          <w:p w:rsidR="00AA1C0B" w:rsidRPr="0004110A" w:rsidRDefault="00AA1C0B" w:rsidP="00AA1C0B">
            <w:pPr>
              <w:rPr>
                <w:rFonts w:ascii="Times New Roman" w:eastAsia="Times New Roman" w:hAnsi="Times New Roman" w:cs="Times New Roman"/>
                <w:b/>
                <w:i/>
              </w:rPr>
            </w:pPr>
            <w:r w:rsidRPr="0004110A">
              <w:rPr>
                <w:b/>
                <w:i/>
              </w:rPr>
              <w:t>Kasetiniai – 3 vnt.:</w:t>
            </w:r>
          </w:p>
        </w:tc>
      </w:tr>
      <w:tr w:rsidR="00AA1C0B" w:rsidRPr="003C2D0A" w:rsidTr="002B37E1">
        <w:trPr>
          <w:trHeight w:val="317"/>
        </w:trPr>
        <w:tc>
          <w:tcPr>
            <w:tcW w:w="766" w:type="dxa"/>
            <w:vAlign w:val="center"/>
          </w:tcPr>
          <w:p w:rsidR="00AA1C0B" w:rsidRDefault="00AA1C0B" w:rsidP="00AA1C0B">
            <w:pPr>
              <w:jc w:val="center"/>
              <w:rPr>
                <w:rFonts w:ascii="Times New Roman" w:hAnsi="Times New Roman" w:cs="Times New Roman"/>
              </w:rPr>
            </w:pPr>
            <w:r>
              <w:rPr>
                <w:rFonts w:ascii="Times New Roman" w:hAnsi="Times New Roman" w:cs="Times New Roman"/>
              </w:rPr>
              <w:t>3.3.1</w:t>
            </w:r>
          </w:p>
        </w:tc>
        <w:tc>
          <w:tcPr>
            <w:tcW w:w="4969" w:type="dxa"/>
            <w:vAlign w:val="center"/>
          </w:tcPr>
          <w:p w:rsidR="00AA1C0B" w:rsidRPr="00954D81" w:rsidRDefault="00AA1C0B" w:rsidP="00AA1C0B">
            <w:pPr>
              <w:jc w:val="both"/>
              <w:rPr>
                <w:rFonts w:ascii="Times New Roman" w:eastAsia="Times New Roman" w:hAnsi="Times New Roman" w:cs="Times New Roman"/>
                <w:color w:val="000000"/>
              </w:rPr>
            </w:pPr>
            <w:proofErr w:type="spellStart"/>
            <w:r>
              <w:t>Šaltnešis</w:t>
            </w:r>
            <w:proofErr w:type="spellEnd"/>
            <w:r>
              <w:t xml:space="preserve"> – R32</w:t>
            </w:r>
          </w:p>
        </w:tc>
        <w:tc>
          <w:tcPr>
            <w:tcW w:w="4006" w:type="dxa"/>
          </w:tcPr>
          <w:p w:rsidR="00AA1C0B" w:rsidRPr="007C68CB" w:rsidRDefault="00AA1C0B" w:rsidP="00AA1C0B">
            <w:pPr>
              <w:spacing w:line="240" w:lineRule="auto"/>
              <w:jc w:val="center"/>
              <w:rPr>
                <w:rFonts w:ascii="Times New Roman" w:eastAsia="Times New Roman" w:hAnsi="Times New Roman" w:cs="Times New Roman"/>
                <w:highlight w:val="yellow"/>
              </w:rPr>
            </w:pPr>
            <w:r w:rsidRPr="003C2D0A">
              <w:rPr>
                <w:rFonts w:ascii="Times New Roman" w:hAnsi="Times New Roman" w:cs="Times New Roman"/>
                <w:i/>
                <w:color w:val="FF0000"/>
              </w:rPr>
              <w:t>TAIP/NE</w:t>
            </w:r>
          </w:p>
        </w:tc>
      </w:tr>
      <w:tr w:rsidR="00AA1C0B" w:rsidRPr="003C2D0A" w:rsidTr="002B37E1">
        <w:trPr>
          <w:trHeight w:val="70"/>
        </w:trPr>
        <w:tc>
          <w:tcPr>
            <w:tcW w:w="766" w:type="dxa"/>
            <w:vAlign w:val="center"/>
          </w:tcPr>
          <w:p w:rsidR="00AA1C0B" w:rsidRDefault="00AA1C0B" w:rsidP="00AA1C0B">
            <w:pPr>
              <w:jc w:val="center"/>
              <w:rPr>
                <w:rFonts w:ascii="Times New Roman" w:hAnsi="Times New Roman" w:cs="Times New Roman"/>
              </w:rPr>
            </w:pPr>
            <w:r>
              <w:rPr>
                <w:rFonts w:ascii="Times New Roman" w:hAnsi="Times New Roman" w:cs="Times New Roman"/>
              </w:rPr>
              <w:t>3.3.2</w:t>
            </w:r>
          </w:p>
        </w:tc>
        <w:tc>
          <w:tcPr>
            <w:tcW w:w="4969" w:type="dxa"/>
            <w:vAlign w:val="center"/>
          </w:tcPr>
          <w:p w:rsidR="00AA1C0B" w:rsidRPr="00954D81" w:rsidRDefault="00AA1C0B" w:rsidP="00AA1C0B">
            <w:pPr>
              <w:jc w:val="both"/>
              <w:rPr>
                <w:rFonts w:ascii="Times New Roman" w:eastAsia="Times New Roman" w:hAnsi="Times New Roman" w:cs="Times New Roman"/>
                <w:color w:val="000000"/>
              </w:rPr>
            </w:pPr>
          </w:p>
        </w:tc>
        <w:tc>
          <w:tcPr>
            <w:tcW w:w="4006" w:type="dxa"/>
          </w:tcPr>
          <w:p w:rsidR="00AA1C0B" w:rsidRPr="00914F3E" w:rsidRDefault="00AA1C0B" w:rsidP="002B37E1">
            <w:pPr>
              <w:spacing w:line="240" w:lineRule="auto"/>
              <w:rPr>
                <w:rFonts w:ascii="Times New Roman" w:hAnsi="Times New Roman" w:cs="Times New Roman"/>
                <w:i/>
                <w:color w:val="FF0000"/>
              </w:rPr>
            </w:pPr>
          </w:p>
        </w:tc>
      </w:tr>
      <w:tr w:rsidR="00AA1C0B" w:rsidRPr="003C2D0A" w:rsidTr="00AF4831">
        <w:tc>
          <w:tcPr>
            <w:tcW w:w="766" w:type="dxa"/>
            <w:vAlign w:val="center"/>
          </w:tcPr>
          <w:p w:rsidR="00AA1C0B" w:rsidRPr="009F3DF1" w:rsidRDefault="00AA1C0B" w:rsidP="00AA1C0B">
            <w:pPr>
              <w:jc w:val="center"/>
              <w:rPr>
                <w:rFonts w:ascii="Times New Roman" w:hAnsi="Times New Roman" w:cs="Times New Roman"/>
              </w:rPr>
            </w:pPr>
            <w:r>
              <w:rPr>
                <w:rFonts w:ascii="Times New Roman" w:hAnsi="Times New Roman" w:cs="Times New Roman"/>
              </w:rPr>
              <w:t>3.3.3</w:t>
            </w:r>
          </w:p>
        </w:tc>
        <w:tc>
          <w:tcPr>
            <w:tcW w:w="4969" w:type="dxa"/>
            <w:vAlign w:val="center"/>
          </w:tcPr>
          <w:p w:rsidR="00AA1C0B" w:rsidRPr="00954D81" w:rsidRDefault="00AA1C0B" w:rsidP="00AA1C0B">
            <w:pPr>
              <w:jc w:val="both"/>
              <w:rPr>
                <w:rFonts w:ascii="Times New Roman" w:eastAsia="Times New Roman" w:hAnsi="Times New Roman" w:cs="Times New Roman"/>
                <w:color w:val="000000"/>
              </w:rPr>
            </w:pPr>
            <w:r>
              <w:t xml:space="preserve">Nominali šaldymo galia – </w:t>
            </w:r>
            <w:r w:rsidRPr="00CD144B">
              <w:t xml:space="preserve"> ne mažesnė nei </w:t>
            </w:r>
            <w:r>
              <w:t>13,5 kW;</w:t>
            </w:r>
          </w:p>
        </w:tc>
        <w:tc>
          <w:tcPr>
            <w:tcW w:w="4006" w:type="dxa"/>
          </w:tcPr>
          <w:p w:rsidR="00AA1C0B" w:rsidRDefault="00AA1C0B" w:rsidP="00AA1C0B">
            <w:pPr>
              <w:spacing w:line="240" w:lineRule="auto"/>
              <w:jc w:val="center"/>
              <w:rPr>
                <w:rFonts w:ascii="Times New Roman" w:hAnsi="Times New Roman" w:cs="Times New Roman"/>
                <w:i/>
                <w:color w:val="FF0000"/>
              </w:rPr>
            </w:pPr>
            <w:r w:rsidRPr="003C2D0A">
              <w:rPr>
                <w:rFonts w:ascii="Times New Roman" w:hAnsi="Times New Roman" w:cs="Times New Roman"/>
                <w:i/>
                <w:color w:val="FF0000"/>
              </w:rPr>
              <w:t>TAIP/NE</w:t>
            </w:r>
          </w:p>
          <w:p w:rsidR="00AA1C0B" w:rsidRPr="003C2D0A" w:rsidRDefault="00AA1C0B" w:rsidP="00AA1C0B">
            <w:pPr>
              <w:spacing w:line="240" w:lineRule="auto"/>
              <w:jc w:val="center"/>
              <w:rPr>
                <w:rFonts w:ascii="Times New Roman" w:hAnsi="Times New Roman" w:cs="Times New Roman"/>
                <w:i/>
                <w:color w:val="FF0000"/>
              </w:rPr>
            </w:pPr>
            <w:r>
              <w:rPr>
                <w:rFonts w:ascii="Times New Roman" w:hAnsi="Times New Roman" w:cs="Times New Roman"/>
                <w:i/>
                <w:color w:val="FF0000"/>
              </w:rPr>
              <w:t>... kW</w:t>
            </w:r>
          </w:p>
        </w:tc>
      </w:tr>
      <w:tr w:rsidR="00AA1C0B" w:rsidRPr="003C2D0A" w:rsidTr="00AF4831">
        <w:tc>
          <w:tcPr>
            <w:tcW w:w="766" w:type="dxa"/>
            <w:vAlign w:val="center"/>
          </w:tcPr>
          <w:p w:rsidR="00AA1C0B" w:rsidRDefault="00AA1C0B" w:rsidP="00AA1C0B">
            <w:pPr>
              <w:jc w:val="center"/>
              <w:rPr>
                <w:rFonts w:ascii="Times New Roman" w:hAnsi="Times New Roman" w:cs="Times New Roman"/>
              </w:rPr>
            </w:pPr>
            <w:r>
              <w:rPr>
                <w:rFonts w:ascii="Times New Roman" w:hAnsi="Times New Roman" w:cs="Times New Roman"/>
              </w:rPr>
              <w:lastRenderedPageBreak/>
              <w:t>3.3.4</w:t>
            </w:r>
          </w:p>
        </w:tc>
        <w:tc>
          <w:tcPr>
            <w:tcW w:w="4969" w:type="dxa"/>
            <w:vAlign w:val="center"/>
          </w:tcPr>
          <w:p w:rsidR="00AA1C0B" w:rsidRPr="00954D81" w:rsidRDefault="00AA1C0B" w:rsidP="00AA1C0B">
            <w:pPr>
              <w:jc w:val="both"/>
              <w:rPr>
                <w:rFonts w:ascii="Times New Roman" w:eastAsia="Times New Roman" w:hAnsi="Times New Roman" w:cs="Times New Roman"/>
                <w:color w:val="000000"/>
              </w:rPr>
            </w:pPr>
            <w:r>
              <w:t xml:space="preserve">Nominali šildymo galia – </w:t>
            </w:r>
            <w:r w:rsidRPr="00CD144B">
              <w:t xml:space="preserve"> ne mažesnė nei </w:t>
            </w:r>
            <w:r>
              <w:t>13,5 kW.</w:t>
            </w:r>
          </w:p>
        </w:tc>
        <w:tc>
          <w:tcPr>
            <w:tcW w:w="4006" w:type="dxa"/>
          </w:tcPr>
          <w:p w:rsidR="00AA1C0B" w:rsidRDefault="00AA1C0B" w:rsidP="00AA1C0B">
            <w:pPr>
              <w:spacing w:line="240" w:lineRule="auto"/>
              <w:jc w:val="center"/>
              <w:rPr>
                <w:rFonts w:ascii="Times New Roman" w:hAnsi="Times New Roman" w:cs="Times New Roman"/>
                <w:i/>
                <w:color w:val="FF0000"/>
              </w:rPr>
            </w:pPr>
            <w:r w:rsidRPr="003C2D0A">
              <w:rPr>
                <w:rFonts w:ascii="Times New Roman" w:hAnsi="Times New Roman" w:cs="Times New Roman"/>
                <w:i/>
                <w:color w:val="FF0000"/>
              </w:rPr>
              <w:t>TAIP/NE</w:t>
            </w:r>
          </w:p>
          <w:p w:rsidR="00AA1C0B" w:rsidRPr="003C2D0A" w:rsidRDefault="00AA1C0B" w:rsidP="00AA1C0B">
            <w:pPr>
              <w:spacing w:line="240" w:lineRule="auto"/>
              <w:jc w:val="center"/>
              <w:rPr>
                <w:rFonts w:ascii="Times New Roman" w:hAnsi="Times New Roman" w:cs="Times New Roman"/>
                <w:i/>
                <w:color w:val="FF0000"/>
              </w:rPr>
            </w:pPr>
            <w:r>
              <w:rPr>
                <w:rFonts w:ascii="Times New Roman" w:hAnsi="Times New Roman" w:cs="Times New Roman"/>
                <w:i/>
                <w:color w:val="FF0000"/>
              </w:rPr>
              <w:t>... kW</w:t>
            </w:r>
          </w:p>
        </w:tc>
      </w:tr>
      <w:tr w:rsidR="00AA1C0B" w:rsidRPr="009F3DF1" w:rsidTr="00AF4831">
        <w:tc>
          <w:tcPr>
            <w:tcW w:w="766" w:type="dxa"/>
            <w:vAlign w:val="center"/>
          </w:tcPr>
          <w:p w:rsidR="00AA1C0B" w:rsidRDefault="00AA1C0B" w:rsidP="00AA1C0B">
            <w:pPr>
              <w:jc w:val="center"/>
              <w:rPr>
                <w:rFonts w:ascii="Times New Roman" w:hAnsi="Times New Roman" w:cs="Times New Roman"/>
              </w:rPr>
            </w:pPr>
            <w:r>
              <w:rPr>
                <w:rFonts w:ascii="Times New Roman" w:hAnsi="Times New Roman" w:cs="Times New Roman"/>
              </w:rPr>
              <w:t>4.</w:t>
            </w:r>
          </w:p>
        </w:tc>
        <w:tc>
          <w:tcPr>
            <w:tcW w:w="8975" w:type="dxa"/>
            <w:gridSpan w:val="2"/>
            <w:vAlign w:val="center"/>
          </w:tcPr>
          <w:p w:rsidR="00AA1C0B" w:rsidRPr="00954D81" w:rsidRDefault="00AA1C0B" w:rsidP="00AA1C0B">
            <w:pPr>
              <w:rPr>
                <w:rFonts w:ascii="Times New Roman" w:eastAsia="Times New Roman" w:hAnsi="Times New Roman" w:cs="Times New Roman"/>
              </w:rPr>
            </w:pPr>
            <w:r>
              <w:t>GARANTINIAI REIKALAVIMAI:</w:t>
            </w:r>
          </w:p>
        </w:tc>
      </w:tr>
      <w:tr w:rsidR="00AA1C0B" w:rsidRPr="003C2D0A" w:rsidTr="00AF4831">
        <w:tc>
          <w:tcPr>
            <w:tcW w:w="766" w:type="dxa"/>
            <w:vAlign w:val="center"/>
          </w:tcPr>
          <w:p w:rsidR="00AA1C0B" w:rsidRDefault="00AA1C0B" w:rsidP="00AA1C0B">
            <w:pPr>
              <w:jc w:val="center"/>
              <w:rPr>
                <w:rFonts w:ascii="Times New Roman" w:hAnsi="Times New Roman" w:cs="Times New Roman"/>
              </w:rPr>
            </w:pPr>
            <w:r>
              <w:rPr>
                <w:rFonts w:ascii="Times New Roman" w:hAnsi="Times New Roman" w:cs="Times New Roman"/>
              </w:rPr>
              <w:t>4.1.</w:t>
            </w:r>
          </w:p>
        </w:tc>
        <w:tc>
          <w:tcPr>
            <w:tcW w:w="4969" w:type="dxa"/>
            <w:vAlign w:val="center"/>
          </w:tcPr>
          <w:p w:rsidR="00AA1C0B" w:rsidRPr="00954D81" w:rsidRDefault="00AA1C0B" w:rsidP="00AA1C0B">
            <w:pPr>
              <w:jc w:val="both"/>
              <w:rPr>
                <w:rFonts w:ascii="Times New Roman" w:hAnsi="Times New Roman" w:cs="Times New Roman"/>
              </w:rPr>
            </w:pPr>
            <w:r>
              <w:t>Sumontuotai įrangai ir montavimo darbams suteikiama garantija ne mažiau kaip 36 mėn.</w:t>
            </w:r>
          </w:p>
        </w:tc>
        <w:tc>
          <w:tcPr>
            <w:tcW w:w="4006" w:type="dxa"/>
          </w:tcPr>
          <w:p w:rsidR="00AA1C0B" w:rsidRDefault="00AA1C0B" w:rsidP="00AA1C0B">
            <w:pPr>
              <w:jc w:val="center"/>
              <w:rPr>
                <w:rFonts w:ascii="Times New Roman" w:hAnsi="Times New Roman" w:cs="Times New Roman"/>
                <w:i/>
                <w:color w:val="FF0000"/>
              </w:rPr>
            </w:pPr>
            <w:r w:rsidRPr="003C2D0A">
              <w:rPr>
                <w:rFonts w:ascii="Times New Roman" w:hAnsi="Times New Roman" w:cs="Times New Roman"/>
                <w:i/>
                <w:color w:val="FF0000"/>
              </w:rPr>
              <w:t>TAIP/NE</w:t>
            </w:r>
          </w:p>
          <w:p w:rsidR="00AA1C0B" w:rsidRPr="003C2D0A" w:rsidRDefault="00AA1C0B" w:rsidP="00AA1C0B">
            <w:pPr>
              <w:jc w:val="center"/>
              <w:rPr>
                <w:rFonts w:ascii="Times New Roman" w:hAnsi="Times New Roman" w:cs="Times New Roman"/>
                <w:i/>
                <w:color w:val="FF0000"/>
              </w:rPr>
            </w:pPr>
            <w:r>
              <w:rPr>
                <w:rFonts w:ascii="Times New Roman" w:hAnsi="Times New Roman" w:cs="Times New Roman"/>
                <w:i/>
                <w:color w:val="FF0000"/>
              </w:rPr>
              <w:t xml:space="preserve"> </w:t>
            </w:r>
            <w:r w:rsidRPr="00EB6EA1">
              <w:rPr>
                <w:rFonts w:ascii="Times New Roman" w:hAnsi="Times New Roman" w:cs="Times New Roman"/>
                <w:i/>
                <w:color w:val="FF0000"/>
              </w:rPr>
              <w:t>.........</w:t>
            </w:r>
            <w:r>
              <w:rPr>
                <w:rFonts w:ascii="Times New Roman" w:hAnsi="Times New Roman" w:cs="Times New Roman"/>
                <w:i/>
              </w:rPr>
              <w:t>mėn</w:t>
            </w:r>
            <w:r w:rsidRPr="00EB6EA1">
              <w:rPr>
                <w:rFonts w:ascii="Times New Roman" w:hAnsi="Times New Roman" w:cs="Times New Roman"/>
                <w:i/>
              </w:rPr>
              <w:t>.</w:t>
            </w:r>
          </w:p>
        </w:tc>
      </w:tr>
      <w:tr w:rsidR="00AA1C0B" w:rsidRPr="003C2D0A" w:rsidTr="00AF4831">
        <w:tc>
          <w:tcPr>
            <w:tcW w:w="766" w:type="dxa"/>
            <w:vAlign w:val="center"/>
          </w:tcPr>
          <w:p w:rsidR="00AA1C0B" w:rsidRPr="009F3DF1" w:rsidRDefault="00AA1C0B" w:rsidP="00AA1C0B">
            <w:pPr>
              <w:jc w:val="center"/>
              <w:rPr>
                <w:rFonts w:ascii="Times New Roman" w:hAnsi="Times New Roman" w:cs="Times New Roman"/>
              </w:rPr>
            </w:pPr>
            <w:r>
              <w:rPr>
                <w:rFonts w:ascii="Times New Roman" w:hAnsi="Times New Roman" w:cs="Times New Roman"/>
              </w:rPr>
              <w:t>4.2.</w:t>
            </w:r>
          </w:p>
        </w:tc>
        <w:tc>
          <w:tcPr>
            <w:tcW w:w="4969" w:type="dxa"/>
            <w:vAlign w:val="center"/>
          </w:tcPr>
          <w:p w:rsidR="00AA1C0B" w:rsidRPr="00954D81" w:rsidRDefault="00AA1C0B" w:rsidP="00AA1C0B">
            <w:pPr>
              <w:jc w:val="both"/>
              <w:rPr>
                <w:rFonts w:ascii="Times New Roman" w:hAnsi="Times New Roman" w:cs="Times New Roman"/>
              </w:rPr>
            </w:pPr>
            <w:r>
              <w:t xml:space="preserve">Garantiniu laikotarpiu, atsiradus </w:t>
            </w:r>
            <w:proofErr w:type="spellStart"/>
            <w:r>
              <w:t>gedimams</w:t>
            </w:r>
            <w:proofErr w:type="spellEnd"/>
            <w:r>
              <w:t xml:space="preserve"> ar defektams dėl gamyklinio broko, tiekėjas įsipareigoja gaminį suremontuoti savo lėšomis arba pakeisti nauju.</w:t>
            </w:r>
          </w:p>
        </w:tc>
        <w:tc>
          <w:tcPr>
            <w:tcW w:w="4006" w:type="dxa"/>
          </w:tcPr>
          <w:p w:rsidR="00AA1C0B" w:rsidRPr="003C2D0A" w:rsidRDefault="00AA1C0B" w:rsidP="00AA1C0B">
            <w:pPr>
              <w:jc w:val="center"/>
              <w:rPr>
                <w:rFonts w:ascii="Times New Roman" w:hAnsi="Times New Roman" w:cs="Times New Roman"/>
                <w:i/>
                <w:color w:val="FF0000"/>
              </w:rPr>
            </w:pPr>
            <w:r w:rsidRPr="003C2D0A">
              <w:rPr>
                <w:rFonts w:ascii="Times New Roman" w:hAnsi="Times New Roman" w:cs="Times New Roman"/>
                <w:i/>
                <w:color w:val="FF0000"/>
              </w:rPr>
              <w:t>TAIP/</w:t>
            </w:r>
            <w:r>
              <w:rPr>
                <w:rFonts w:ascii="Times New Roman" w:hAnsi="Times New Roman" w:cs="Times New Roman"/>
                <w:i/>
                <w:color w:val="FF0000"/>
              </w:rPr>
              <w:t>NE</w:t>
            </w:r>
          </w:p>
        </w:tc>
      </w:tr>
      <w:tr w:rsidR="00AA1C0B" w:rsidRPr="003C2D0A" w:rsidTr="00AF4831">
        <w:tc>
          <w:tcPr>
            <w:tcW w:w="766" w:type="dxa"/>
            <w:vAlign w:val="center"/>
          </w:tcPr>
          <w:p w:rsidR="00AA1C0B" w:rsidRPr="009F3DF1" w:rsidRDefault="00AA1C0B" w:rsidP="00AA1C0B">
            <w:pPr>
              <w:jc w:val="center"/>
              <w:rPr>
                <w:rFonts w:ascii="Times New Roman" w:hAnsi="Times New Roman" w:cs="Times New Roman"/>
              </w:rPr>
            </w:pPr>
            <w:r>
              <w:rPr>
                <w:rFonts w:ascii="Times New Roman" w:hAnsi="Times New Roman" w:cs="Times New Roman"/>
              </w:rPr>
              <w:t>4.3.</w:t>
            </w:r>
          </w:p>
        </w:tc>
        <w:tc>
          <w:tcPr>
            <w:tcW w:w="4969" w:type="dxa"/>
            <w:vAlign w:val="center"/>
          </w:tcPr>
          <w:p w:rsidR="00AA1C0B" w:rsidRPr="00954D81" w:rsidRDefault="00AA1C0B" w:rsidP="00AA1C0B">
            <w:pPr>
              <w:jc w:val="both"/>
              <w:rPr>
                <w:rFonts w:ascii="Times New Roman" w:hAnsi="Times New Roman" w:cs="Times New Roman"/>
              </w:rPr>
            </w:pPr>
            <w:r>
              <w:t>Garantiniu laikotarpiu, esant poreikiui, turi būti atliekama oro kondicionierių techninė priežiūra tiekėjo nustatytais terminais ir lėšomis.</w:t>
            </w:r>
          </w:p>
        </w:tc>
        <w:tc>
          <w:tcPr>
            <w:tcW w:w="4006" w:type="dxa"/>
          </w:tcPr>
          <w:p w:rsidR="00AA1C0B" w:rsidRPr="003C2D0A" w:rsidRDefault="00AA1C0B" w:rsidP="00AA1C0B">
            <w:pPr>
              <w:jc w:val="center"/>
              <w:rPr>
                <w:rFonts w:ascii="Times New Roman" w:hAnsi="Times New Roman" w:cs="Times New Roman"/>
                <w:i/>
                <w:color w:val="FF0000"/>
              </w:rPr>
            </w:pPr>
            <w:r w:rsidRPr="003C2D0A">
              <w:rPr>
                <w:rFonts w:ascii="Times New Roman" w:hAnsi="Times New Roman" w:cs="Times New Roman"/>
                <w:i/>
                <w:color w:val="FF0000"/>
              </w:rPr>
              <w:t>TAIP/NE</w:t>
            </w:r>
            <w:r>
              <w:rPr>
                <w:rFonts w:ascii="Times New Roman" w:hAnsi="Times New Roman" w:cs="Times New Roman"/>
                <w:i/>
                <w:color w:val="FF0000"/>
              </w:rPr>
              <w:t xml:space="preserve"> </w:t>
            </w:r>
          </w:p>
        </w:tc>
      </w:tr>
      <w:tr w:rsidR="00AA1C0B" w:rsidRPr="009F3DF1" w:rsidTr="007C68CB">
        <w:tc>
          <w:tcPr>
            <w:tcW w:w="766" w:type="dxa"/>
            <w:vAlign w:val="center"/>
          </w:tcPr>
          <w:p w:rsidR="00AA1C0B" w:rsidRDefault="00AA1C0B" w:rsidP="00AA1C0B">
            <w:pPr>
              <w:jc w:val="center"/>
              <w:rPr>
                <w:rFonts w:ascii="Times New Roman" w:hAnsi="Times New Roman" w:cs="Times New Roman"/>
              </w:rPr>
            </w:pPr>
            <w:r>
              <w:rPr>
                <w:rFonts w:ascii="Times New Roman" w:hAnsi="Times New Roman" w:cs="Times New Roman"/>
              </w:rPr>
              <w:t>4.4.</w:t>
            </w:r>
          </w:p>
        </w:tc>
        <w:tc>
          <w:tcPr>
            <w:tcW w:w="4969" w:type="dxa"/>
            <w:vAlign w:val="center"/>
          </w:tcPr>
          <w:p w:rsidR="00AA1C0B" w:rsidRPr="00954D81" w:rsidRDefault="00AA1C0B" w:rsidP="00AA1C0B">
            <w:pPr>
              <w:jc w:val="both"/>
              <w:rPr>
                <w:rFonts w:ascii="Times New Roman" w:hAnsi="Times New Roman" w:cs="Times New Roman"/>
              </w:rPr>
            </w:pPr>
            <w:r>
              <w:t>Garantinio remonto trukmė – ne ilgiau kaip 5 kalendorinių dienų. Jei sugedusios įrangos per šį laikotarpį pataisyti neįmanoma, ji pakeičiama lygiaverte nauja.</w:t>
            </w:r>
          </w:p>
        </w:tc>
        <w:tc>
          <w:tcPr>
            <w:tcW w:w="4006" w:type="dxa"/>
          </w:tcPr>
          <w:p w:rsidR="00AA1C0B" w:rsidRPr="009F3DF1" w:rsidRDefault="00AA1C0B" w:rsidP="00AA1C0B">
            <w:pPr>
              <w:jc w:val="center"/>
              <w:rPr>
                <w:rFonts w:ascii="Times New Roman" w:eastAsia="Times New Roman" w:hAnsi="Times New Roman" w:cs="Times New Roman"/>
              </w:rPr>
            </w:pPr>
            <w:r w:rsidRPr="003C2D0A">
              <w:rPr>
                <w:rFonts w:ascii="Times New Roman" w:hAnsi="Times New Roman" w:cs="Times New Roman"/>
                <w:i/>
                <w:color w:val="FF0000"/>
              </w:rPr>
              <w:t>TAIP/NE</w:t>
            </w:r>
          </w:p>
        </w:tc>
      </w:tr>
      <w:tr w:rsidR="00AA1C0B" w:rsidRPr="009F3DF1" w:rsidTr="007C68CB">
        <w:tc>
          <w:tcPr>
            <w:tcW w:w="766" w:type="dxa"/>
            <w:vAlign w:val="center"/>
          </w:tcPr>
          <w:p w:rsidR="00AA1C0B" w:rsidRDefault="00AA1C0B" w:rsidP="00AA1C0B">
            <w:pPr>
              <w:jc w:val="center"/>
              <w:rPr>
                <w:rFonts w:ascii="Times New Roman" w:hAnsi="Times New Roman" w:cs="Times New Roman"/>
              </w:rPr>
            </w:pPr>
            <w:r>
              <w:rPr>
                <w:rFonts w:ascii="Times New Roman" w:hAnsi="Times New Roman" w:cs="Times New Roman"/>
              </w:rPr>
              <w:t>4.5.</w:t>
            </w:r>
          </w:p>
        </w:tc>
        <w:tc>
          <w:tcPr>
            <w:tcW w:w="4969" w:type="dxa"/>
            <w:vAlign w:val="center"/>
          </w:tcPr>
          <w:p w:rsidR="00AA1C0B" w:rsidRPr="00954D81" w:rsidRDefault="00AA1C0B" w:rsidP="00AA1C0B">
            <w:pPr>
              <w:jc w:val="both"/>
              <w:rPr>
                <w:rFonts w:ascii="Times New Roman" w:hAnsi="Times New Roman" w:cs="Times New Roman"/>
              </w:rPr>
            </w:pPr>
            <w:r>
              <w:t>Garantinis laikotarpis skaičiuojamas nuo priėmimo–perdavimo akto pasirašymo dienos.</w:t>
            </w:r>
          </w:p>
        </w:tc>
        <w:tc>
          <w:tcPr>
            <w:tcW w:w="4006" w:type="dxa"/>
          </w:tcPr>
          <w:p w:rsidR="00AA1C0B" w:rsidRPr="003C2D0A" w:rsidRDefault="00AA1C0B" w:rsidP="00AA1C0B">
            <w:pPr>
              <w:jc w:val="center"/>
              <w:rPr>
                <w:rFonts w:ascii="Times New Roman" w:hAnsi="Times New Roman" w:cs="Times New Roman"/>
                <w:i/>
                <w:color w:val="FF0000"/>
              </w:rPr>
            </w:pPr>
            <w:r w:rsidRPr="003C2D0A">
              <w:rPr>
                <w:rFonts w:ascii="Times New Roman" w:hAnsi="Times New Roman" w:cs="Times New Roman"/>
                <w:i/>
                <w:color w:val="FF0000"/>
              </w:rPr>
              <w:t>TAIP/NE</w:t>
            </w:r>
          </w:p>
        </w:tc>
      </w:tr>
      <w:tr w:rsidR="00AA1C0B" w:rsidRPr="009F3DF1" w:rsidTr="00794095">
        <w:tc>
          <w:tcPr>
            <w:tcW w:w="766" w:type="dxa"/>
            <w:vAlign w:val="center"/>
          </w:tcPr>
          <w:p w:rsidR="00AA1C0B" w:rsidRDefault="00AA1C0B" w:rsidP="00AA1C0B">
            <w:pPr>
              <w:jc w:val="center"/>
              <w:rPr>
                <w:rFonts w:ascii="Times New Roman" w:hAnsi="Times New Roman" w:cs="Times New Roman"/>
              </w:rPr>
            </w:pPr>
            <w:r>
              <w:rPr>
                <w:rFonts w:ascii="Times New Roman" w:hAnsi="Times New Roman" w:cs="Times New Roman"/>
              </w:rPr>
              <w:t>5.</w:t>
            </w:r>
          </w:p>
        </w:tc>
        <w:tc>
          <w:tcPr>
            <w:tcW w:w="8975" w:type="dxa"/>
            <w:gridSpan w:val="2"/>
            <w:vAlign w:val="center"/>
          </w:tcPr>
          <w:p w:rsidR="00AA1C0B" w:rsidRPr="00954D81" w:rsidRDefault="00AA1C0B" w:rsidP="00AA1C0B">
            <w:pPr>
              <w:rPr>
                <w:rFonts w:ascii="Times New Roman" w:eastAsia="Times New Roman" w:hAnsi="Times New Roman" w:cs="Times New Roman"/>
              </w:rPr>
            </w:pPr>
            <w:r>
              <w:t>REIKALAVIMAI TIEKĖJUI:</w:t>
            </w:r>
          </w:p>
        </w:tc>
      </w:tr>
      <w:tr w:rsidR="00AA1C0B" w:rsidRPr="009F3DF1" w:rsidTr="007C68CB">
        <w:tc>
          <w:tcPr>
            <w:tcW w:w="766" w:type="dxa"/>
            <w:vAlign w:val="center"/>
          </w:tcPr>
          <w:p w:rsidR="00AA1C0B" w:rsidRDefault="00AA1C0B" w:rsidP="00AA1C0B">
            <w:pPr>
              <w:jc w:val="center"/>
              <w:rPr>
                <w:rFonts w:ascii="Times New Roman" w:hAnsi="Times New Roman" w:cs="Times New Roman"/>
              </w:rPr>
            </w:pPr>
            <w:r>
              <w:rPr>
                <w:rFonts w:ascii="Times New Roman" w:hAnsi="Times New Roman" w:cs="Times New Roman"/>
              </w:rPr>
              <w:t>5.1.</w:t>
            </w:r>
          </w:p>
        </w:tc>
        <w:tc>
          <w:tcPr>
            <w:tcW w:w="4969" w:type="dxa"/>
            <w:vAlign w:val="center"/>
          </w:tcPr>
          <w:p w:rsidR="00AA1C0B" w:rsidRPr="00AA1C0B" w:rsidRDefault="00AA1C0B" w:rsidP="00AA1C0B">
            <w:pPr>
              <w:jc w:val="both"/>
              <w:rPr>
                <w:rFonts w:ascii="Times New Roman" w:hAnsi="Times New Roman" w:cs="Times New Roman"/>
                <w:b/>
              </w:rPr>
            </w:pPr>
            <w:r w:rsidRPr="00AA1C0B">
              <w:rPr>
                <w:b/>
              </w:rPr>
              <w:t>Tiekėjas turi pristatyti prekę nurodytu adresu ir atlikti visus įrangos montavimo, derinimo darbus, būtinos elektros instaliacijos įrengimo darbus, kondensato šalinimo įrengimo darbus, atstatyti aplinką patalpose</w:t>
            </w:r>
            <w:r>
              <w:rPr>
                <w:b/>
              </w:rPr>
              <w:t>.</w:t>
            </w:r>
          </w:p>
        </w:tc>
        <w:tc>
          <w:tcPr>
            <w:tcW w:w="4006" w:type="dxa"/>
          </w:tcPr>
          <w:p w:rsidR="00AA1C0B" w:rsidRPr="003C2D0A" w:rsidRDefault="00AA1C0B" w:rsidP="00942E3B">
            <w:pPr>
              <w:jc w:val="center"/>
              <w:rPr>
                <w:rFonts w:ascii="Times New Roman" w:hAnsi="Times New Roman" w:cs="Times New Roman"/>
                <w:i/>
                <w:color w:val="FF0000"/>
              </w:rPr>
            </w:pPr>
            <w:r w:rsidRPr="003C2D0A">
              <w:rPr>
                <w:rFonts w:ascii="Times New Roman" w:hAnsi="Times New Roman" w:cs="Times New Roman"/>
                <w:i/>
                <w:color w:val="FF0000"/>
              </w:rPr>
              <w:t>TAIP/NE</w:t>
            </w:r>
          </w:p>
        </w:tc>
      </w:tr>
      <w:tr w:rsidR="00AA1C0B" w:rsidRPr="009F3DF1" w:rsidTr="007C68CB">
        <w:tc>
          <w:tcPr>
            <w:tcW w:w="766" w:type="dxa"/>
            <w:vAlign w:val="center"/>
          </w:tcPr>
          <w:p w:rsidR="00AA1C0B" w:rsidRPr="009F3DF1" w:rsidRDefault="00AA1C0B" w:rsidP="00AA1C0B">
            <w:pPr>
              <w:jc w:val="center"/>
              <w:rPr>
                <w:rFonts w:ascii="Times New Roman" w:hAnsi="Times New Roman" w:cs="Times New Roman"/>
              </w:rPr>
            </w:pPr>
            <w:r>
              <w:rPr>
                <w:rFonts w:ascii="Times New Roman" w:hAnsi="Times New Roman" w:cs="Times New Roman"/>
              </w:rPr>
              <w:t>5.2.</w:t>
            </w:r>
          </w:p>
        </w:tc>
        <w:tc>
          <w:tcPr>
            <w:tcW w:w="4969" w:type="dxa"/>
            <w:vAlign w:val="center"/>
          </w:tcPr>
          <w:p w:rsidR="00AA1C0B" w:rsidRPr="00954D81" w:rsidRDefault="00AA1C0B" w:rsidP="00AA1C0B">
            <w:pPr>
              <w:jc w:val="both"/>
              <w:rPr>
                <w:rFonts w:ascii="Times New Roman" w:hAnsi="Times New Roman" w:cs="Times New Roman"/>
              </w:rPr>
            </w:pPr>
            <w:r w:rsidRPr="00E7642D">
              <w:t>Į</w:t>
            </w:r>
            <w:r w:rsidRPr="001E57CA">
              <w:t>rangos tiekėjas turi užtikrinti, kad garantiniu laikotarpiu įrangos remontą atliks įrangos gamintojas ar gamintojo sertifikuoti specialistai, ir pateikti tai patvirtinančius dokumentus</w:t>
            </w:r>
          </w:p>
        </w:tc>
        <w:tc>
          <w:tcPr>
            <w:tcW w:w="4006" w:type="dxa"/>
          </w:tcPr>
          <w:p w:rsidR="00AA1C0B" w:rsidRPr="003C2D0A" w:rsidRDefault="00AA1C0B" w:rsidP="00942E3B">
            <w:pPr>
              <w:jc w:val="center"/>
              <w:rPr>
                <w:rFonts w:ascii="Times New Roman" w:hAnsi="Times New Roman" w:cs="Times New Roman"/>
                <w:i/>
                <w:color w:val="FF0000"/>
              </w:rPr>
            </w:pPr>
            <w:r w:rsidRPr="003C2D0A">
              <w:rPr>
                <w:rFonts w:ascii="Times New Roman" w:hAnsi="Times New Roman" w:cs="Times New Roman"/>
                <w:i/>
                <w:color w:val="FF0000"/>
              </w:rPr>
              <w:t>TAIP/NE</w:t>
            </w:r>
          </w:p>
        </w:tc>
      </w:tr>
      <w:tr w:rsidR="00AA1C0B" w:rsidRPr="009F3DF1" w:rsidTr="00954D81">
        <w:trPr>
          <w:trHeight w:val="122"/>
        </w:trPr>
        <w:tc>
          <w:tcPr>
            <w:tcW w:w="766" w:type="dxa"/>
            <w:vAlign w:val="center"/>
          </w:tcPr>
          <w:p w:rsidR="00AA1C0B" w:rsidRDefault="00AA1C0B" w:rsidP="00AA1C0B">
            <w:pPr>
              <w:jc w:val="center"/>
              <w:rPr>
                <w:rFonts w:ascii="Times New Roman" w:hAnsi="Times New Roman" w:cs="Times New Roman"/>
              </w:rPr>
            </w:pPr>
            <w:r>
              <w:rPr>
                <w:rFonts w:ascii="Times New Roman" w:hAnsi="Times New Roman" w:cs="Times New Roman"/>
              </w:rPr>
              <w:t>5.3.</w:t>
            </w:r>
          </w:p>
        </w:tc>
        <w:tc>
          <w:tcPr>
            <w:tcW w:w="4969" w:type="dxa"/>
            <w:vAlign w:val="center"/>
          </w:tcPr>
          <w:p w:rsidR="00AA1C0B" w:rsidRPr="00954D81" w:rsidRDefault="00AA1C0B" w:rsidP="00AA1C0B">
            <w:pPr>
              <w:tabs>
                <w:tab w:val="num" w:pos="0"/>
                <w:tab w:val="num" w:pos="567"/>
                <w:tab w:val="num" w:pos="928"/>
              </w:tabs>
              <w:jc w:val="both"/>
              <w:rPr>
                <w:rFonts w:ascii="Times New Roman" w:hAnsi="Times New Roman" w:cs="Times New Roman"/>
              </w:rPr>
            </w:pPr>
            <w:r>
              <w:t>Tiekėjas turi užtikrinti, kad įsigyjamoje įrangoje nebūtų įdiegta jokios papildomos programinės įrangos, kuri nėra būtina tokios įrangos funkcionalumui užtikrinti. Paaiškėjus, kad įrangoje yra įdiegta įtartina, šnipinėjimo ar kokia kita kenkimo programinė įranga, tai būtų traktuojama kaip reikalavimų neatitikimas ir sutarties sąlygų nesilaikymas:</w:t>
            </w:r>
          </w:p>
        </w:tc>
        <w:tc>
          <w:tcPr>
            <w:tcW w:w="4006" w:type="dxa"/>
          </w:tcPr>
          <w:p w:rsidR="00AA1C0B" w:rsidRPr="003C2D0A" w:rsidRDefault="00AA1C0B" w:rsidP="00942E3B">
            <w:pPr>
              <w:jc w:val="center"/>
              <w:rPr>
                <w:rFonts w:ascii="Times New Roman" w:hAnsi="Times New Roman" w:cs="Times New Roman"/>
                <w:i/>
                <w:color w:val="FF0000"/>
              </w:rPr>
            </w:pPr>
            <w:r w:rsidRPr="003C2D0A">
              <w:rPr>
                <w:rFonts w:ascii="Times New Roman" w:hAnsi="Times New Roman" w:cs="Times New Roman"/>
                <w:i/>
                <w:color w:val="FF0000"/>
              </w:rPr>
              <w:t>TAIP/NE</w:t>
            </w:r>
          </w:p>
        </w:tc>
      </w:tr>
      <w:tr w:rsidR="00AA1C0B" w:rsidRPr="009F3DF1" w:rsidTr="007C68CB">
        <w:tc>
          <w:tcPr>
            <w:tcW w:w="766" w:type="dxa"/>
            <w:vAlign w:val="center"/>
          </w:tcPr>
          <w:p w:rsidR="00AA1C0B" w:rsidRPr="009F3DF1" w:rsidRDefault="00AA1C0B" w:rsidP="00AA1C0B">
            <w:pPr>
              <w:jc w:val="center"/>
              <w:rPr>
                <w:rFonts w:ascii="Times New Roman" w:hAnsi="Times New Roman" w:cs="Times New Roman"/>
              </w:rPr>
            </w:pPr>
            <w:r>
              <w:rPr>
                <w:rFonts w:ascii="Times New Roman" w:hAnsi="Times New Roman" w:cs="Times New Roman"/>
              </w:rPr>
              <w:t>5.3.1.</w:t>
            </w:r>
          </w:p>
        </w:tc>
        <w:tc>
          <w:tcPr>
            <w:tcW w:w="4969" w:type="dxa"/>
            <w:vAlign w:val="center"/>
          </w:tcPr>
          <w:p w:rsidR="00AA1C0B" w:rsidRDefault="00AA1C0B" w:rsidP="00AA1C0B">
            <w:pPr>
              <w:tabs>
                <w:tab w:val="num" w:pos="0"/>
                <w:tab w:val="num" w:pos="567"/>
                <w:tab w:val="num" w:pos="928"/>
              </w:tabs>
              <w:jc w:val="both"/>
            </w:pPr>
            <w:r>
              <w:t>įranga grąžinama tiekėjui arba keičiama nauja lygiaverte ar geresne, tačiau saugumo reikalavimus atitinkančia įranga;</w:t>
            </w:r>
          </w:p>
        </w:tc>
        <w:tc>
          <w:tcPr>
            <w:tcW w:w="4006" w:type="dxa"/>
          </w:tcPr>
          <w:p w:rsidR="00AA1C0B" w:rsidRPr="003C2D0A" w:rsidRDefault="00AA1C0B" w:rsidP="00942E3B">
            <w:pPr>
              <w:jc w:val="center"/>
              <w:rPr>
                <w:rFonts w:ascii="Times New Roman" w:hAnsi="Times New Roman" w:cs="Times New Roman"/>
                <w:i/>
                <w:color w:val="FF0000"/>
              </w:rPr>
            </w:pPr>
            <w:r w:rsidRPr="003C2D0A">
              <w:rPr>
                <w:rFonts w:ascii="Times New Roman" w:hAnsi="Times New Roman" w:cs="Times New Roman"/>
                <w:i/>
                <w:color w:val="FF0000"/>
              </w:rPr>
              <w:t>TAIP/NE</w:t>
            </w:r>
          </w:p>
        </w:tc>
      </w:tr>
      <w:tr w:rsidR="00AA1C0B" w:rsidRPr="009F3DF1" w:rsidTr="007C68CB">
        <w:tc>
          <w:tcPr>
            <w:tcW w:w="766" w:type="dxa"/>
            <w:vAlign w:val="center"/>
          </w:tcPr>
          <w:p w:rsidR="00AA1C0B" w:rsidRDefault="00AA1C0B" w:rsidP="00AA1C0B">
            <w:pPr>
              <w:jc w:val="center"/>
              <w:rPr>
                <w:rFonts w:ascii="Times New Roman" w:hAnsi="Times New Roman" w:cs="Times New Roman"/>
              </w:rPr>
            </w:pPr>
            <w:r>
              <w:rPr>
                <w:rFonts w:ascii="Times New Roman" w:hAnsi="Times New Roman" w:cs="Times New Roman"/>
              </w:rPr>
              <w:lastRenderedPageBreak/>
              <w:t>5.3.2.</w:t>
            </w:r>
          </w:p>
        </w:tc>
        <w:tc>
          <w:tcPr>
            <w:tcW w:w="4969" w:type="dxa"/>
            <w:vAlign w:val="center"/>
          </w:tcPr>
          <w:p w:rsidR="00AA1C0B" w:rsidRDefault="00AA1C0B" w:rsidP="00AA1C0B">
            <w:pPr>
              <w:tabs>
                <w:tab w:val="num" w:pos="0"/>
                <w:tab w:val="num" w:pos="567"/>
                <w:tab w:val="num" w:pos="928"/>
              </w:tabs>
              <w:jc w:val="both"/>
            </w:pPr>
            <w:r>
              <w:t>tiekėjas padengia pirkimo proceso metu pirkėjo patirtą materialinę žalą</w:t>
            </w:r>
          </w:p>
        </w:tc>
        <w:tc>
          <w:tcPr>
            <w:tcW w:w="4006" w:type="dxa"/>
          </w:tcPr>
          <w:p w:rsidR="00AA1C0B" w:rsidRPr="003C2D0A" w:rsidRDefault="00AA1C0B" w:rsidP="00942E3B">
            <w:pPr>
              <w:jc w:val="center"/>
              <w:rPr>
                <w:rFonts w:ascii="Times New Roman" w:hAnsi="Times New Roman" w:cs="Times New Roman"/>
                <w:i/>
                <w:color w:val="FF0000"/>
              </w:rPr>
            </w:pPr>
            <w:r w:rsidRPr="003C2D0A">
              <w:rPr>
                <w:rFonts w:ascii="Times New Roman" w:hAnsi="Times New Roman" w:cs="Times New Roman"/>
                <w:i/>
                <w:color w:val="FF0000"/>
              </w:rPr>
              <w:t>TAIP/NE</w:t>
            </w:r>
          </w:p>
        </w:tc>
      </w:tr>
      <w:tr w:rsidR="00942E3B" w:rsidRPr="009F3DF1" w:rsidTr="007C68CB">
        <w:tc>
          <w:tcPr>
            <w:tcW w:w="766" w:type="dxa"/>
            <w:vAlign w:val="center"/>
          </w:tcPr>
          <w:p w:rsidR="00942E3B" w:rsidRPr="009F3DF1" w:rsidRDefault="00942E3B" w:rsidP="00942E3B">
            <w:pPr>
              <w:jc w:val="center"/>
              <w:rPr>
                <w:rFonts w:ascii="Times New Roman" w:hAnsi="Times New Roman" w:cs="Times New Roman"/>
              </w:rPr>
            </w:pPr>
            <w:r>
              <w:rPr>
                <w:rFonts w:ascii="Times New Roman" w:hAnsi="Times New Roman" w:cs="Times New Roman"/>
              </w:rPr>
              <w:t>5.4.</w:t>
            </w:r>
          </w:p>
        </w:tc>
        <w:tc>
          <w:tcPr>
            <w:tcW w:w="4969" w:type="dxa"/>
            <w:vAlign w:val="center"/>
          </w:tcPr>
          <w:p w:rsidR="00942E3B" w:rsidRPr="00954D81" w:rsidRDefault="00942E3B" w:rsidP="00942E3B">
            <w:pPr>
              <w:jc w:val="both"/>
              <w:rPr>
                <w:rFonts w:ascii="Times New Roman" w:hAnsi="Times New Roman" w:cs="Times New Roman"/>
              </w:rPr>
            </w:pPr>
            <w:r>
              <w:t>Įrangos gamintojas privalo pateikti ISO bei „</w:t>
            </w:r>
            <w:proofErr w:type="spellStart"/>
            <w:r>
              <w:t>Eurovent</w:t>
            </w:r>
            <w:proofErr w:type="spellEnd"/>
            <w:r>
              <w:t>“ bendruosius gamintojo sertifikatus bei atitikties deklaracijas, patvirtinančias konkrečių, perkamų įrenginių kilmės šalį.</w:t>
            </w:r>
          </w:p>
        </w:tc>
        <w:tc>
          <w:tcPr>
            <w:tcW w:w="4006" w:type="dxa"/>
          </w:tcPr>
          <w:p w:rsidR="00942E3B" w:rsidRDefault="00942E3B" w:rsidP="00942E3B">
            <w:pPr>
              <w:jc w:val="center"/>
              <w:rPr>
                <w:rFonts w:ascii="Times New Roman" w:hAnsi="Times New Roman" w:cs="Times New Roman"/>
                <w:i/>
                <w:color w:val="FF0000"/>
              </w:rPr>
            </w:pPr>
            <w:r w:rsidRPr="003C2D0A">
              <w:rPr>
                <w:rFonts w:ascii="Times New Roman" w:hAnsi="Times New Roman" w:cs="Times New Roman"/>
                <w:i/>
                <w:color w:val="FF0000"/>
              </w:rPr>
              <w:t>TAIP/NE</w:t>
            </w:r>
          </w:p>
          <w:p w:rsidR="00942E3B" w:rsidRPr="00AA1C0B" w:rsidRDefault="00942E3B" w:rsidP="00942E3B">
            <w:pPr>
              <w:jc w:val="center"/>
              <w:rPr>
                <w:rFonts w:ascii="Times New Roman" w:hAnsi="Times New Roman" w:cs="Times New Roman"/>
                <w:b/>
              </w:rPr>
            </w:pPr>
            <w:r w:rsidRPr="00AA1C0B">
              <w:rPr>
                <w:rFonts w:ascii="Times New Roman" w:hAnsi="Times New Roman" w:cs="Times New Roman"/>
                <w:b/>
                <w:i/>
                <w:color w:val="FF0000"/>
              </w:rPr>
              <w:t>Pateikti.</w:t>
            </w:r>
          </w:p>
        </w:tc>
      </w:tr>
      <w:tr w:rsidR="00942E3B" w:rsidRPr="009F3DF1" w:rsidTr="007C68CB">
        <w:tc>
          <w:tcPr>
            <w:tcW w:w="766" w:type="dxa"/>
            <w:vAlign w:val="center"/>
          </w:tcPr>
          <w:p w:rsidR="00942E3B" w:rsidRPr="009F3DF1" w:rsidRDefault="00942E3B" w:rsidP="00942E3B">
            <w:pPr>
              <w:jc w:val="center"/>
              <w:rPr>
                <w:rFonts w:ascii="Times New Roman" w:hAnsi="Times New Roman" w:cs="Times New Roman"/>
              </w:rPr>
            </w:pPr>
            <w:r>
              <w:rPr>
                <w:rFonts w:ascii="Times New Roman" w:hAnsi="Times New Roman" w:cs="Times New Roman"/>
              </w:rPr>
              <w:t>5.5.</w:t>
            </w:r>
          </w:p>
        </w:tc>
        <w:tc>
          <w:tcPr>
            <w:tcW w:w="4969" w:type="dxa"/>
            <w:vAlign w:val="center"/>
          </w:tcPr>
          <w:p w:rsidR="00942E3B" w:rsidRPr="00954D81" w:rsidRDefault="00942E3B" w:rsidP="00942E3B">
            <w:pPr>
              <w:jc w:val="both"/>
              <w:rPr>
                <w:rFonts w:ascii="Times New Roman" w:hAnsi="Times New Roman" w:cs="Times New Roman"/>
              </w:rPr>
            </w:pPr>
            <w:r>
              <w:t>Visi gaminiai ir medžiagos turi atitikti specifikacijoje nurodomus bendrinius kokybės reikalavimus. Jų įpakavimai, pristatymo dokumentai ar kita turi nurodyti jų kokybę. Taip pat gaminio produktas laikomas tinkamu naudoti, jeigu jis atitinka darniojo standarto ar Europos techninio liudijimo reikalavimus ir yra paženklintas „CE“ ženklu, o kai tokių specifikacijų nėra – nacionalinės techninės specifikacijos, pripažintos Europos Sąjungoje, reikalavimus. Jei nėra nė vienos iš minėtų specifikacijų, gaminys laikomas tinkamu naudoti, jeigu jis atitinka nacionalinės techninės specifikacijos reikalavimus.</w:t>
            </w:r>
          </w:p>
        </w:tc>
        <w:tc>
          <w:tcPr>
            <w:tcW w:w="4006" w:type="dxa"/>
          </w:tcPr>
          <w:p w:rsidR="00942E3B" w:rsidRPr="009F3DF1" w:rsidRDefault="00942E3B" w:rsidP="00942E3B">
            <w:pPr>
              <w:jc w:val="center"/>
              <w:rPr>
                <w:rFonts w:ascii="Times New Roman" w:hAnsi="Times New Roman" w:cs="Times New Roman"/>
              </w:rPr>
            </w:pPr>
            <w:r w:rsidRPr="003C2D0A">
              <w:rPr>
                <w:rFonts w:ascii="Times New Roman" w:hAnsi="Times New Roman" w:cs="Times New Roman"/>
                <w:i/>
                <w:color w:val="FF0000"/>
              </w:rPr>
              <w:t>TAIP/NE</w:t>
            </w:r>
          </w:p>
        </w:tc>
      </w:tr>
      <w:tr w:rsidR="00942E3B" w:rsidRPr="009F3DF1" w:rsidTr="007C68CB">
        <w:tc>
          <w:tcPr>
            <w:tcW w:w="766" w:type="dxa"/>
            <w:vAlign w:val="center"/>
          </w:tcPr>
          <w:p w:rsidR="00942E3B" w:rsidRPr="009F3DF1" w:rsidRDefault="00942E3B" w:rsidP="00942E3B">
            <w:pPr>
              <w:jc w:val="center"/>
              <w:rPr>
                <w:rFonts w:ascii="Times New Roman" w:hAnsi="Times New Roman" w:cs="Times New Roman"/>
              </w:rPr>
            </w:pPr>
            <w:r>
              <w:rPr>
                <w:rFonts w:ascii="Times New Roman" w:hAnsi="Times New Roman" w:cs="Times New Roman"/>
              </w:rPr>
              <w:t>5.6.</w:t>
            </w:r>
          </w:p>
        </w:tc>
        <w:tc>
          <w:tcPr>
            <w:tcW w:w="4969" w:type="dxa"/>
            <w:vAlign w:val="center"/>
          </w:tcPr>
          <w:p w:rsidR="00942E3B" w:rsidRPr="00954D81" w:rsidRDefault="00942E3B" w:rsidP="00942E3B">
            <w:pPr>
              <w:jc w:val="both"/>
              <w:rPr>
                <w:rFonts w:ascii="Times New Roman" w:hAnsi="Times New Roman" w:cs="Times New Roman"/>
              </w:rPr>
            </w:pPr>
            <w:r>
              <w:t>Tiekėjas turi taikyti ir būti įdiegęs aplinkos apsaugos vadybos sistemos reikalavimus pagal standartą LST EN ISO 14001 arba Europos Sąjungos aplinkosaugos vadybos ir audito sistemas (EMAS), ar kitus aplinkos apsaugos vadybos standartus, pagrįstus atitinkamais Europos arba tarptautiniais standartais, kuriuos yra patvirtinusios sertifikavimo įstaigos, atitinkančios Europos Sąjungos teisės aktus.</w:t>
            </w:r>
          </w:p>
        </w:tc>
        <w:tc>
          <w:tcPr>
            <w:tcW w:w="4006" w:type="dxa"/>
          </w:tcPr>
          <w:p w:rsidR="00942E3B" w:rsidRDefault="00942E3B" w:rsidP="00942E3B">
            <w:pPr>
              <w:jc w:val="center"/>
              <w:rPr>
                <w:rFonts w:ascii="Times New Roman" w:hAnsi="Times New Roman" w:cs="Times New Roman"/>
                <w:i/>
                <w:color w:val="FF0000"/>
              </w:rPr>
            </w:pPr>
            <w:r w:rsidRPr="003C2D0A">
              <w:rPr>
                <w:rFonts w:ascii="Times New Roman" w:hAnsi="Times New Roman" w:cs="Times New Roman"/>
                <w:i/>
                <w:color w:val="FF0000"/>
              </w:rPr>
              <w:t>TAIP/NE</w:t>
            </w:r>
          </w:p>
          <w:p w:rsidR="00942E3B" w:rsidRPr="009F3DF1" w:rsidRDefault="00942E3B" w:rsidP="00942E3B">
            <w:pPr>
              <w:jc w:val="center"/>
              <w:rPr>
                <w:rFonts w:ascii="Times New Roman" w:hAnsi="Times New Roman" w:cs="Times New Roman"/>
              </w:rPr>
            </w:pPr>
            <w:r>
              <w:rPr>
                <w:rFonts w:ascii="Times New Roman" w:hAnsi="Times New Roman" w:cs="Times New Roman"/>
                <w:i/>
                <w:color w:val="FF0000"/>
              </w:rPr>
              <w:t>pateikti</w:t>
            </w:r>
          </w:p>
        </w:tc>
      </w:tr>
      <w:tr w:rsidR="00942E3B" w:rsidRPr="009F3DF1" w:rsidTr="007C68CB">
        <w:tc>
          <w:tcPr>
            <w:tcW w:w="766" w:type="dxa"/>
            <w:vAlign w:val="center"/>
          </w:tcPr>
          <w:p w:rsidR="00942E3B" w:rsidRPr="009F3DF1" w:rsidRDefault="00942E3B" w:rsidP="00942E3B">
            <w:pPr>
              <w:jc w:val="center"/>
              <w:rPr>
                <w:rFonts w:ascii="Times New Roman" w:hAnsi="Times New Roman" w:cs="Times New Roman"/>
              </w:rPr>
            </w:pPr>
            <w:r>
              <w:rPr>
                <w:rFonts w:ascii="Times New Roman" w:hAnsi="Times New Roman" w:cs="Times New Roman"/>
              </w:rPr>
              <w:t>5.8.</w:t>
            </w:r>
          </w:p>
        </w:tc>
        <w:tc>
          <w:tcPr>
            <w:tcW w:w="4969" w:type="dxa"/>
            <w:vAlign w:val="center"/>
          </w:tcPr>
          <w:p w:rsidR="00942E3B" w:rsidRPr="00954D81" w:rsidRDefault="00942E3B" w:rsidP="00942E3B">
            <w:pPr>
              <w:jc w:val="both"/>
              <w:rPr>
                <w:rFonts w:ascii="Times New Roman" w:hAnsi="Times New Roman" w:cs="Times New Roman"/>
              </w:rPr>
            </w:pPr>
            <w:r>
              <w:t>Prieš teikiant pasiūlymą, tiekėjui rekomenduojama atvykti į objektą ir nuodugniai susipažinti su kondicionavimo sistemos montavimo vietomis, būdais, jungimo ir kitais specialiaisiais reikalavimais.</w:t>
            </w:r>
          </w:p>
        </w:tc>
        <w:tc>
          <w:tcPr>
            <w:tcW w:w="4006" w:type="dxa"/>
          </w:tcPr>
          <w:p w:rsidR="00942E3B" w:rsidRDefault="00942E3B" w:rsidP="00942E3B">
            <w:pPr>
              <w:jc w:val="center"/>
              <w:rPr>
                <w:rFonts w:ascii="Times New Roman" w:hAnsi="Times New Roman" w:cs="Times New Roman"/>
                <w:i/>
                <w:color w:val="FF0000"/>
              </w:rPr>
            </w:pPr>
            <w:r w:rsidRPr="003C2D0A">
              <w:rPr>
                <w:rFonts w:ascii="Times New Roman" w:hAnsi="Times New Roman" w:cs="Times New Roman"/>
                <w:i/>
                <w:color w:val="FF0000"/>
              </w:rPr>
              <w:t>TAIP/NE</w:t>
            </w:r>
          </w:p>
          <w:p w:rsidR="00942E3B" w:rsidRPr="00381DBA" w:rsidRDefault="00942E3B" w:rsidP="00942E3B">
            <w:pPr>
              <w:jc w:val="center"/>
              <w:rPr>
                <w:rFonts w:ascii="Times New Roman" w:hAnsi="Times New Roman" w:cs="Times New Roman"/>
                <w:b/>
                <w:i/>
                <w:color w:val="FF0000"/>
              </w:rPr>
            </w:pPr>
            <w:r w:rsidRPr="00381DBA">
              <w:rPr>
                <w:rFonts w:ascii="Times New Roman" w:hAnsi="Times New Roman" w:cs="Times New Roman"/>
                <w:b/>
                <w:i/>
              </w:rPr>
              <w:t>Kontaktinis asmuo nurodytas pirkimo sąlygose.</w:t>
            </w:r>
          </w:p>
        </w:tc>
      </w:tr>
    </w:tbl>
    <w:p w:rsidR="009F3DF1" w:rsidRDefault="009F3DF1">
      <w:pPr>
        <w:suppressAutoHyphens/>
        <w:spacing w:after="0" w:line="240" w:lineRule="auto"/>
        <w:ind w:firstLine="720"/>
        <w:jc w:val="both"/>
        <w:rPr>
          <w:rFonts w:ascii="Times New Roman" w:eastAsia="Calibri" w:hAnsi="Times New Roman" w:cs="Times New Roman"/>
          <w:sz w:val="24"/>
          <w:szCs w:val="24"/>
          <w:lang w:eastAsia="ar-SA"/>
        </w:rPr>
      </w:pPr>
    </w:p>
    <w:p w:rsidR="00E03A56" w:rsidRDefault="00E03A56">
      <w:pPr>
        <w:suppressAutoHyphens/>
        <w:spacing w:after="0" w:line="240" w:lineRule="auto"/>
        <w:ind w:firstLine="720"/>
        <w:jc w:val="both"/>
        <w:rPr>
          <w:rFonts w:ascii="Times New Roman" w:eastAsia="Calibri" w:hAnsi="Times New Roman" w:cs="Times New Roman"/>
          <w:sz w:val="24"/>
          <w:szCs w:val="24"/>
          <w:lang w:eastAsia="ar-SA"/>
        </w:rPr>
      </w:pPr>
    </w:p>
    <w:p w:rsidR="00E03A56" w:rsidRDefault="00E03A56">
      <w:pPr>
        <w:suppressAutoHyphens/>
        <w:spacing w:after="0" w:line="240" w:lineRule="auto"/>
        <w:ind w:firstLine="720"/>
        <w:jc w:val="both"/>
        <w:rPr>
          <w:rFonts w:ascii="Times New Roman" w:eastAsia="Calibri" w:hAnsi="Times New Roman" w:cs="Times New Roman"/>
          <w:sz w:val="24"/>
          <w:szCs w:val="24"/>
          <w:lang w:eastAsia="ar-SA"/>
        </w:rPr>
      </w:pPr>
    </w:p>
    <w:p w:rsidR="00E03A56" w:rsidRDefault="00E03A56">
      <w:pPr>
        <w:suppressAutoHyphens/>
        <w:spacing w:after="0" w:line="240" w:lineRule="auto"/>
        <w:ind w:firstLine="720"/>
        <w:jc w:val="both"/>
        <w:rPr>
          <w:rFonts w:ascii="Times New Roman" w:eastAsia="Calibri" w:hAnsi="Times New Roman" w:cs="Times New Roman"/>
          <w:sz w:val="24"/>
          <w:szCs w:val="24"/>
          <w:lang w:eastAsia="ar-SA"/>
        </w:rPr>
      </w:pPr>
    </w:p>
    <w:p w:rsidR="00C50402" w:rsidRDefault="00C50402">
      <w:pPr>
        <w:suppressAutoHyphens/>
        <w:spacing w:after="0" w:line="240" w:lineRule="auto"/>
        <w:ind w:firstLine="720"/>
        <w:jc w:val="both"/>
        <w:rPr>
          <w:rFonts w:ascii="Times New Roman" w:eastAsia="Calibri" w:hAnsi="Times New Roman" w:cs="Times New Roman"/>
          <w:sz w:val="24"/>
          <w:szCs w:val="24"/>
          <w:lang w:eastAsia="ar-SA"/>
        </w:rPr>
      </w:pPr>
    </w:p>
    <w:p w:rsidR="004A78AA" w:rsidRDefault="00BF6086">
      <w:pPr>
        <w:suppressAutoHyphens/>
        <w:spacing w:after="0" w:line="240" w:lineRule="auto"/>
        <w:ind w:firstLine="720"/>
        <w:jc w:val="both"/>
      </w:pPr>
      <w:r>
        <w:rPr>
          <w:rFonts w:ascii="Times New Roman" w:eastAsia="Calibri" w:hAnsi="Times New Roman" w:cs="Times New Roman"/>
          <w:sz w:val="24"/>
          <w:szCs w:val="24"/>
          <w:lang w:eastAsia="ar-SA"/>
        </w:rPr>
        <w:t>Kartu su pasiūlymu pateikiami šie dokumentai:</w:t>
      </w:r>
    </w:p>
    <w:p w:rsidR="004A78AA" w:rsidRDefault="004A78AA">
      <w:pPr>
        <w:suppressAutoHyphens/>
        <w:spacing w:after="0" w:line="240" w:lineRule="auto"/>
        <w:ind w:firstLine="720"/>
        <w:jc w:val="both"/>
        <w:rPr>
          <w:rFonts w:ascii="Times New Roman" w:eastAsia="Calibri" w:hAnsi="Times New Roman" w:cs="Times New Roman"/>
          <w:sz w:val="24"/>
          <w:szCs w:val="24"/>
          <w:lang w:eastAsia="ar-SA"/>
        </w:rPr>
      </w:pPr>
    </w:p>
    <w:tbl>
      <w:tblPr>
        <w:tblW w:w="10041" w:type="dxa"/>
        <w:tblInd w:w="-5" w:type="dxa"/>
        <w:tblLook w:val="0000" w:firstRow="0" w:lastRow="0" w:firstColumn="0" w:lastColumn="0" w:noHBand="0" w:noVBand="0"/>
      </w:tblPr>
      <w:tblGrid>
        <w:gridCol w:w="1076"/>
        <w:gridCol w:w="6265"/>
        <w:gridCol w:w="2700"/>
      </w:tblGrid>
      <w:tr w:rsidR="004A78AA">
        <w:tc>
          <w:tcPr>
            <w:tcW w:w="1076" w:type="dxa"/>
            <w:tcBorders>
              <w:top w:val="single" w:sz="4" w:space="0" w:color="000000"/>
              <w:left w:val="single" w:sz="4" w:space="0" w:color="000000"/>
              <w:bottom w:val="single" w:sz="4" w:space="0" w:color="000000"/>
            </w:tcBorders>
            <w:shd w:val="clear" w:color="auto" w:fill="auto"/>
            <w:vAlign w:val="center"/>
          </w:tcPr>
          <w:p w:rsidR="004A78AA" w:rsidRDefault="00BF6086">
            <w:pPr>
              <w:tabs>
                <w:tab w:val="left" w:pos="1380"/>
              </w:tabs>
              <w:suppressAutoHyphens/>
              <w:spacing w:after="0" w:line="240" w:lineRule="auto"/>
              <w:ind w:right="28"/>
              <w:jc w:val="center"/>
              <w:rPr>
                <w:rFonts w:ascii="Times New Roman" w:eastAsia="Calibri" w:hAnsi="Times New Roman" w:cs="Times New Roman"/>
                <w:sz w:val="24"/>
                <w:lang w:eastAsia="zh-CN"/>
              </w:rPr>
            </w:pPr>
            <w:r>
              <w:rPr>
                <w:rFonts w:ascii="Times New Roman" w:eastAsia="Calibri" w:hAnsi="Times New Roman" w:cs="Times New Roman"/>
                <w:sz w:val="24"/>
                <w:lang w:eastAsia="zh-CN"/>
              </w:rPr>
              <w:t>Eil. Nr.</w:t>
            </w:r>
          </w:p>
        </w:tc>
        <w:tc>
          <w:tcPr>
            <w:tcW w:w="6265" w:type="dxa"/>
            <w:tcBorders>
              <w:top w:val="single" w:sz="4" w:space="0" w:color="000000"/>
              <w:left w:val="single" w:sz="4" w:space="0" w:color="000000"/>
              <w:bottom w:val="single" w:sz="4" w:space="0" w:color="000000"/>
            </w:tcBorders>
            <w:shd w:val="clear" w:color="auto" w:fill="auto"/>
            <w:vAlign w:val="center"/>
          </w:tcPr>
          <w:p w:rsidR="004A78AA" w:rsidRDefault="00BF6086">
            <w:pPr>
              <w:tabs>
                <w:tab w:val="left" w:pos="1380"/>
              </w:tabs>
              <w:suppressAutoHyphens/>
              <w:spacing w:after="0" w:line="240" w:lineRule="auto"/>
              <w:ind w:right="28"/>
              <w:jc w:val="center"/>
              <w:rPr>
                <w:rFonts w:ascii="Times New Roman" w:eastAsia="Calibri" w:hAnsi="Times New Roman" w:cs="Times New Roman"/>
                <w:sz w:val="24"/>
                <w:lang w:eastAsia="zh-CN"/>
              </w:rPr>
            </w:pPr>
            <w:r>
              <w:rPr>
                <w:rFonts w:ascii="Times New Roman" w:eastAsia="Calibri" w:hAnsi="Times New Roman" w:cs="Times New Roman"/>
                <w:sz w:val="24"/>
                <w:lang w:eastAsia="zh-CN"/>
              </w:rPr>
              <w:t>Pateiktų dokumentų pavadinimas</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78AA" w:rsidRDefault="00BF6086">
            <w:pPr>
              <w:tabs>
                <w:tab w:val="left" w:pos="1380"/>
              </w:tabs>
              <w:suppressAutoHyphens/>
              <w:spacing w:after="0" w:line="240" w:lineRule="auto"/>
              <w:ind w:right="28"/>
              <w:jc w:val="center"/>
              <w:rPr>
                <w:rFonts w:ascii="Times New Roman" w:eastAsia="Calibri" w:hAnsi="Times New Roman" w:cs="Times New Roman"/>
                <w:sz w:val="24"/>
                <w:lang w:eastAsia="zh-CN"/>
              </w:rPr>
            </w:pPr>
            <w:r>
              <w:rPr>
                <w:rFonts w:ascii="Times New Roman" w:eastAsia="Calibri" w:hAnsi="Times New Roman" w:cs="Times New Roman"/>
                <w:sz w:val="24"/>
                <w:lang w:eastAsia="zh-CN"/>
              </w:rPr>
              <w:t>Dokumentų lapų skaičius</w:t>
            </w:r>
          </w:p>
        </w:tc>
      </w:tr>
      <w:tr w:rsidR="004A78AA">
        <w:tc>
          <w:tcPr>
            <w:tcW w:w="1076" w:type="dxa"/>
            <w:tcBorders>
              <w:top w:val="single" w:sz="4" w:space="0" w:color="000000"/>
              <w:left w:val="single" w:sz="4" w:space="0" w:color="000000"/>
              <w:bottom w:val="single" w:sz="4" w:space="0" w:color="000000"/>
            </w:tcBorders>
            <w:shd w:val="clear" w:color="auto" w:fill="auto"/>
            <w:vAlign w:val="center"/>
          </w:tcPr>
          <w:p w:rsidR="004A78AA" w:rsidRDefault="00BF6086">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r>
              <w:rPr>
                <w:rFonts w:ascii="Times New Roman" w:eastAsia="Calibri" w:hAnsi="Times New Roman" w:cs="Times New Roman"/>
                <w:sz w:val="24"/>
                <w:lang w:eastAsia="zh-CN"/>
              </w:rPr>
              <w:t>1.</w:t>
            </w:r>
          </w:p>
        </w:tc>
        <w:tc>
          <w:tcPr>
            <w:tcW w:w="6265" w:type="dxa"/>
            <w:tcBorders>
              <w:top w:val="single" w:sz="4" w:space="0" w:color="000000"/>
              <w:left w:val="single" w:sz="4" w:space="0" w:color="000000"/>
              <w:bottom w:val="single" w:sz="4" w:space="0" w:color="000000"/>
            </w:tcBorders>
            <w:shd w:val="clear" w:color="auto" w:fill="auto"/>
            <w:vAlign w:val="center"/>
          </w:tcPr>
          <w:p w:rsidR="004A78AA" w:rsidRDefault="004A78AA">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78AA" w:rsidRDefault="004A78AA">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r>
      <w:tr w:rsidR="004A78AA">
        <w:tc>
          <w:tcPr>
            <w:tcW w:w="1076" w:type="dxa"/>
            <w:tcBorders>
              <w:top w:val="single" w:sz="4" w:space="0" w:color="000000"/>
              <w:left w:val="single" w:sz="4" w:space="0" w:color="000000"/>
              <w:bottom w:val="single" w:sz="4" w:space="0" w:color="000000"/>
            </w:tcBorders>
            <w:shd w:val="clear" w:color="auto" w:fill="auto"/>
            <w:vAlign w:val="center"/>
          </w:tcPr>
          <w:p w:rsidR="004A78AA" w:rsidRDefault="004A78AA">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6265" w:type="dxa"/>
            <w:tcBorders>
              <w:top w:val="single" w:sz="4" w:space="0" w:color="000000"/>
              <w:left w:val="single" w:sz="4" w:space="0" w:color="000000"/>
              <w:bottom w:val="single" w:sz="4" w:space="0" w:color="000000"/>
            </w:tcBorders>
            <w:shd w:val="clear" w:color="auto" w:fill="auto"/>
            <w:vAlign w:val="center"/>
          </w:tcPr>
          <w:p w:rsidR="004A78AA" w:rsidRDefault="004A78AA">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78AA" w:rsidRDefault="004A78AA">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r>
      <w:tr w:rsidR="004A78AA">
        <w:tc>
          <w:tcPr>
            <w:tcW w:w="1076" w:type="dxa"/>
            <w:tcBorders>
              <w:top w:val="single" w:sz="4" w:space="0" w:color="000000"/>
              <w:left w:val="single" w:sz="4" w:space="0" w:color="000000"/>
              <w:bottom w:val="single" w:sz="4" w:space="0" w:color="000000"/>
            </w:tcBorders>
            <w:shd w:val="clear" w:color="auto" w:fill="auto"/>
            <w:vAlign w:val="center"/>
          </w:tcPr>
          <w:p w:rsidR="004A78AA" w:rsidRDefault="004A78AA">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6265" w:type="dxa"/>
            <w:tcBorders>
              <w:top w:val="single" w:sz="4" w:space="0" w:color="000000"/>
              <w:left w:val="single" w:sz="4" w:space="0" w:color="000000"/>
              <w:bottom w:val="single" w:sz="4" w:space="0" w:color="000000"/>
            </w:tcBorders>
            <w:shd w:val="clear" w:color="auto" w:fill="auto"/>
            <w:vAlign w:val="center"/>
          </w:tcPr>
          <w:p w:rsidR="004A78AA" w:rsidRDefault="004A78AA">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78AA" w:rsidRDefault="004A78AA">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r>
      <w:tr w:rsidR="004A78AA">
        <w:tc>
          <w:tcPr>
            <w:tcW w:w="1076" w:type="dxa"/>
            <w:tcBorders>
              <w:top w:val="single" w:sz="4" w:space="0" w:color="000000"/>
              <w:left w:val="single" w:sz="4" w:space="0" w:color="000000"/>
              <w:bottom w:val="single" w:sz="4" w:space="0" w:color="000000"/>
            </w:tcBorders>
            <w:shd w:val="clear" w:color="auto" w:fill="auto"/>
            <w:vAlign w:val="center"/>
          </w:tcPr>
          <w:p w:rsidR="004A78AA" w:rsidRDefault="004A78AA">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6265" w:type="dxa"/>
            <w:tcBorders>
              <w:top w:val="single" w:sz="4" w:space="0" w:color="000000"/>
              <w:left w:val="single" w:sz="4" w:space="0" w:color="000000"/>
              <w:bottom w:val="single" w:sz="4" w:space="0" w:color="000000"/>
            </w:tcBorders>
            <w:shd w:val="clear" w:color="auto" w:fill="auto"/>
            <w:vAlign w:val="center"/>
          </w:tcPr>
          <w:p w:rsidR="004A78AA" w:rsidRDefault="004A78AA">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78AA" w:rsidRDefault="004A78AA">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r>
    </w:tbl>
    <w:p w:rsidR="004A78AA" w:rsidRDefault="004A78AA">
      <w:pPr>
        <w:suppressAutoHyphens/>
        <w:spacing w:after="0" w:line="240" w:lineRule="auto"/>
        <w:jc w:val="both"/>
        <w:rPr>
          <w:rFonts w:ascii="Times New Roman" w:eastAsia="Calibri" w:hAnsi="Times New Roman" w:cs="Times New Roman"/>
          <w:sz w:val="24"/>
          <w:szCs w:val="24"/>
        </w:rPr>
      </w:pPr>
    </w:p>
    <w:p w:rsidR="002271F5" w:rsidRPr="00E27E77" w:rsidRDefault="002271F5" w:rsidP="002271F5">
      <w:pPr>
        <w:suppressAutoHyphens/>
        <w:spacing w:after="0" w:line="240" w:lineRule="auto"/>
        <w:ind w:right="-108" w:firstLine="720"/>
        <w:jc w:val="both"/>
        <w:rPr>
          <w:rFonts w:ascii="Times New Roman" w:eastAsia="Calibri" w:hAnsi="Times New Roman" w:cs="Times New Roman"/>
          <w:sz w:val="24"/>
          <w:szCs w:val="24"/>
          <w:lang w:eastAsia="ar-SA"/>
        </w:rPr>
      </w:pPr>
      <w:r w:rsidRPr="00E27E77">
        <w:rPr>
          <w:rFonts w:ascii="Times New Roman" w:eastAsia="Calibri" w:hAnsi="Times New Roman" w:cs="Times New Roman"/>
          <w:sz w:val="24"/>
          <w:szCs w:val="24"/>
          <w:lang w:eastAsia="ar-SA"/>
        </w:rPr>
        <w:t xml:space="preserve">Pasiūlymas galioja pirkimo dokumentuose nustatytą terminą (ne trumpiau nei 90 kalendorinių dienų) arba iki  </w:t>
      </w:r>
      <w:proofErr w:type="spellStart"/>
      <w:r w:rsidRPr="00E27E77">
        <w:rPr>
          <w:rFonts w:ascii="Times New Roman" w:eastAsia="Calibri" w:hAnsi="Times New Roman" w:cs="Times New Roman"/>
          <w:color w:val="FF0000"/>
          <w:sz w:val="24"/>
          <w:szCs w:val="24"/>
          <w:lang w:eastAsia="ar-SA"/>
        </w:rPr>
        <w:t>mmmm</w:t>
      </w:r>
      <w:proofErr w:type="spellEnd"/>
      <w:r w:rsidRPr="00E27E77">
        <w:rPr>
          <w:rFonts w:ascii="Times New Roman" w:eastAsia="Calibri" w:hAnsi="Times New Roman" w:cs="Times New Roman"/>
          <w:sz w:val="24"/>
          <w:szCs w:val="24"/>
          <w:lang w:eastAsia="ar-SA"/>
        </w:rPr>
        <w:t>-</w:t>
      </w:r>
      <w:r w:rsidRPr="00E27E77">
        <w:rPr>
          <w:rFonts w:ascii="Times New Roman" w:eastAsia="Calibri" w:hAnsi="Times New Roman" w:cs="Times New Roman"/>
          <w:color w:val="FF0000"/>
          <w:sz w:val="24"/>
          <w:szCs w:val="24"/>
          <w:lang w:eastAsia="ar-SA"/>
        </w:rPr>
        <w:t>mm</w:t>
      </w:r>
      <w:r w:rsidRPr="00E27E77">
        <w:rPr>
          <w:rFonts w:ascii="Times New Roman" w:eastAsia="Calibri" w:hAnsi="Times New Roman" w:cs="Times New Roman"/>
          <w:sz w:val="24"/>
          <w:szCs w:val="24"/>
          <w:lang w:eastAsia="ar-SA"/>
        </w:rPr>
        <w:t>-</w:t>
      </w:r>
      <w:proofErr w:type="spellStart"/>
      <w:r w:rsidRPr="00E27E77">
        <w:rPr>
          <w:rFonts w:ascii="Times New Roman" w:eastAsia="Calibri" w:hAnsi="Times New Roman" w:cs="Times New Roman"/>
          <w:color w:val="FF0000"/>
          <w:sz w:val="24"/>
          <w:szCs w:val="24"/>
          <w:lang w:eastAsia="ar-SA"/>
        </w:rPr>
        <w:t>dd</w:t>
      </w:r>
      <w:proofErr w:type="spellEnd"/>
      <w:r w:rsidRPr="00E27E77">
        <w:rPr>
          <w:rFonts w:ascii="Times New Roman" w:eastAsia="Calibri" w:hAnsi="Times New Roman" w:cs="Times New Roman"/>
          <w:sz w:val="24"/>
          <w:szCs w:val="24"/>
          <w:lang w:eastAsia="ar-SA"/>
        </w:rPr>
        <w:t>.</w:t>
      </w:r>
    </w:p>
    <w:p w:rsidR="002271F5" w:rsidRPr="00E27E77" w:rsidRDefault="002271F5" w:rsidP="002271F5">
      <w:pPr>
        <w:tabs>
          <w:tab w:val="left" w:pos="1380"/>
        </w:tabs>
        <w:suppressAutoHyphens/>
        <w:spacing w:after="0" w:line="240" w:lineRule="auto"/>
        <w:ind w:right="26"/>
        <w:rPr>
          <w:rFonts w:ascii="Times New Roman" w:eastAsia="Calibri" w:hAnsi="Times New Roman" w:cs="Times New Roman"/>
          <w:sz w:val="24"/>
          <w:lang w:eastAsia="zh-CN"/>
        </w:rPr>
      </w:pPr>
    </w:p>
    <w:p w:rsidR="002271F5" w:rsidRDefault="002271F5" w:rsidP="002271F5">
      <w:pPr>
        <w:suppressAutoHyphens/>
        <w:spacing w:after="0" w:line="240" w:lineRule="auto"/>
        <w:ind w:right="-108" w:firstLine="720"/>
        <w:jc w:val="both"/>
        <w:rPr>
          <w:rFonts w:ascii="Times New Roman" w:eastAsia="Calibri" w:hAnsi="Times New Roman" w:cs="Times New Roman"/>
          <w:sz w:val="24"/>
          <w:szCs w:val="24"/>
          <w:lang w:eastAsia="ar-SA"/>
        </w:rPr>
      </w:pPr>
      <w:r w:rsidRPr="00E27E77">
        <w:rPr>
          <w:rFonts w:ascii="Times New Roman" w:eastAsia="Calibri" w:hAnsi="Times New Roman" w:cs="Times New Roman"/>
          <w:sz w:val="24"/>
          <w:szCs w:val="24"/>
          <w:lang w:eastAsia="ar-SA"/>
        </w:rPr>
        <w:t xml:space="preserve">Ši pasiūlyme nurodyta informacija yra konfidenciali </w:t>
      </w:r>
      <w:r w:rsidRPr="00E27E77">
        <w:rPr>
          <w:rFonts w:ascii="Times New Roman" w:eastAsia="Calibri" w:hAnsi="Times New Roman" w:cs="Times New Roman"/>
          <w:color w:val="FF0000"/>
          <w:sz w:val="24"/>
          <w:szCs w:val="24"/>
          <w:lang w:eastAsia="ar-SA"/>
        </w:rPr>
        <w:t>(VPĮ 20 str. 2 dalyje nurodyta, kad visas tiekėjo pasiūlymas ir paraiška negali būti laikomi konfidencialia informacija. Pasiūlyme nurodyta prekių, paslaugų ar darbų kaina, išskyrus jos sudedamąsias dalis, nėra laikoma konfidencialia informacija)</w:t>
      </w:r>
      <w:r w:rsidRPr="00E27E77">
        <w:rPr>
          <w:rFonts w:ascii="Times New Roman" w:eastAsia="Calibri" w:hAnsi="Times New Roman" w:cs="Times New Roman"/>
          <w:sz w:val="24"/>
          <w:szCs w:val="24"/>
          <w:lang w:eastAsia="ar-SA"/>
        </w:rPr>
        <w:t>:</w:t>
      </w:r>
    </w:p>
    <w:p w:rsidR="002271F5" w:rsidRPr="00E27E77" w:rsidRDefault="002271F5" w:rsidP="002271F5">
      <w:pPr>
        <w:suppressAutoHyphens/>
        <w:spacing w:after="0" w:line="240" w:lineRule="auto"/>
        <w:ind w:right="-108" w:firstLine="720"/>
        <w:jc w:val="both"/>
        <w:rPr>
          <w:rFonts w:ascii="Times New Roman" w:eastAsia="Calibri" w:hAnsi="Times New Roman" w:cs="Times New Roman"/>
          <w:sz w:val="24"/>
          <w:szCs w:val="24"/>
          <w:lang w:eastAsia="ar-SA"/>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
        <w:gridCol w:w="5695"/>
        <w:gridCol w:w="2835"/>
      </w:tblGrid>
      <w:tr w:rsidR="002271F5" w:rsidRPr="00E27E77" w:rsidTr="009F3DF1">
        <w:tc>
          <w:tcPr>
            <w:tcW w:w="1076" w:type="dxa"/>
            <w:shd w:val="clear" w:color="auto" w:fill="auto"/>
          </w:tcPr>
          <w:p w:rsidR="002271F5" w:rsidRPr="00E27E77"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r w:rsidRPr="00E27E77">
              <w:rPr>
                <w:rFonts w:ascii="Times New Roman" w:eastAsia="Calibri" w:hAnsi="Times New Roman" w:cs="Times New Roman"/>
                <w:sz w:val="24"/>
                <w:lang w:eastAsia="zh-CN"/>
              </w:rPr>
              <w:t>Eil. Nr.</w:t>
            </w:r>
          </w:p>
        </w:tc>
        <w:tc>
          <w:tcPr>
            <w:tcW w:w="5695" w:type="dxa"/>
            <w:shd w:val="clear" w:color="auto" w:fill="auto"/>
          </w:tcPr>
          <w:p w:rsidR="002271F5" w:rsidRPr="00E27E77"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r w:rsidRPr="00E27E77">
              <w:rPr>
                <w:rFonts w:ascii="Times New Roman" w:eastAsia="Calibri" w:hAnsi="Times New Roman" w:cs="Times New Roman"/>
                <w:sz w:val="24"/>
                <w:lang w:eastAsia="zh-CN"/>
              </w:rPr>
              <w:t>Pateikto dokumento pavadinimas</w:t>
            </w:r>
          </w:p>
        </w:tc>
        <w:tc>
          <w:tcPr>
            <w:tcW w:w="2835" w:type="dxa"/>
            <w:shd w:val="clear" w:color="auto" w:fill="auto"/>
          </w:tcPr>
          <w:p w:rsidR="002271F5" w:rsidRPr="00E27E77"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r w:rsidRPr="00E27E77">
              <w:rPr>
                <w:rFonts w:ascii="Times New Roman" w:eastAsia="Calibri" w:hAnsi="Times New Roman" w:cs="Times New Roman"/>
                <w:sz w:val="24"/>
                <w:lang w:eastAsia="zh-CN"/>
              </w:rPr>
              <w:t>Konfidenciali informacija TAIP/NE</w:t>
            </w:r>
          </w:p>
        </w:tc>
      </w:tr>
      <w:tr w:rsidR="002271F5" w:rsidRPr="00E27E77" w:rsidTr="009F3DF1">
        <w:tc>
          <w:tcPr>
            <w:tcW w:w="1076" w:type="dxa"/>
            <w:shd w:val="clear" w:color="auto" w:fill="auto"/>
          </w:tcPr>
          <w:p w:rsidR="002271F5" w:rsidRPr="00E27E77"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c>
          <w:tcPr>
            <w:tcW w:w="5695" w:type="dxa"/>
            <w:shd w:val="clear" w:color="auto" w:fill="auto"/>
          </w:tcPr>
          <w:p w:rsidR="002271F5" w:rsidRPr="00E27E77"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c>
          <w:tcPr>
            <w:tcW w:w="2835" w:type="dxa"/>
            <w:shd w:val="clear" w:color="auto" w:fill="auto"/>
          </w:tcPr>
          <w:p w:rsidR="002271F5" w:rsidRPr="00E27E77"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r>
      <w:tr w:rsidR="002271F5" w:rsidRPr="00E27E77" w:rsidTr="009F3DF1">
        <w:tc>
          <w:tcPr>
            <w:tcW w:w="1076" w:type="dxa"/>
            <w:shd w:val="clear" w:color="auto" w:fill="auto"/>
          </w:tcPr>
          <w:p w:rsidR="002271F5" w:rsidRPr="00E27E77"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c>
          <w:tcPr>
            <w:tcW w:w="5695" w:type="dxa"/>
            <w:shd w:val="clear" w:color="auto" w:fill="auto"/>
          </w:tcPr>
          <w:p w:rsidR="002271F5" w:rsidRPr="00E27E77"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c>
          <w:tcPr>
            <w:tcW w:w="2835" w:type="dxa"/>
            <w:shd w:val="clear" w:color="auto" w:fill="auto"/>
          </w:tcPr>
          <w:p w:rsidR="002271F5" w:rsidRPr="00E27E77"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r>
      <w:tr w:rsidR="002271F5" w:rsidRPr="00E27E77" w:rsidTr="009F3DF1">
        <w:tc>
          <w:tcPr>
            <w:tcW w:w="1076" w:type="dxa"/>
            <w:shd w:val="clear" w:color="auto" w:fill="auto"/>
          </w:tcPr>
          <w:p w:rsidR="002271F5" w:rsidRPr="00E27E77"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c>
          <w:tcPr>
            <w:tcW w:w="5695" w:type="dxa"/>
            <w:shd w:val="clear" w:color="auto" w:fill="auto"/>
          </w:tcPr>
          <w:p w:rsidR="002271F5" w:rsidRPr="00E27E77"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c>
          <w:tcPr>
            <w:tcW w:w="2835" w:type="dxa"/>
            <w:shd w:val="clear" w:color="auto" w:fill="auto"/>
          </w:tcPr>
          <w:p w:rsidR="002271F5" w:rsidRPr="00E27E77"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r>
      <w:tr w:rsidR="002271F5" w:rsidRPr="00E27E77" w:rsidTr="009F3DF1">
        <w:tc>
          <w:tcPr>
            <w:tcW w:w="1076" w:type="dxa"/>
            <w:shd w:val="clear" w:color="auto" w:fill="auto"/>
          </w:tcPr>
          <w:p w:rsidR="002271F5" w:rsidRPr="00E27E77"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c>
          <w:tcPr>
            <w:tcW w:w="5695" w:type="dxa"/>
            <w:shd w:val="clear" w:color="auto" w:fill="auto"/>
          </w:tcPr>
          <w:p w:rsidR="002271F5" w:rsidRPr="00E27E77"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c>
          <w:tcPr>
            <w:tcW w:w="2835" w:type="dxa"/>
            <w:shd w:val="clear" w:color="auto" w:fill="auto"/>
          </w:tcPr>
          <w:p w:rsidR="002271F5" w:rsidRPr="00E27E77"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r>
    </w:tbl>
    <w:p w:rsidR="002271F5" w:rsidRPr="00E27E77" w:rsidRDefault="002271F5" w:rsidP="002271F5">
      <w:pPr>
        <w:tabs>
          <w:tab w:val="left" w:pos="1380"/>
        </w:tabs>
        <w:suppressAutoHyphens/>
        <w:spacing w:after="0" w:line="240" w:lineRule="auto"/>
        <w:ind w:right="26"/>
        <w:rPr>
          <w:rFonts w:ascii="Times New Roman" w:eastAsia="Calibri" w:hAnsi="Times New Roman" w:cs="Times New Roman"/>
          <w:sz w:val="24"/>
          <w:lang w:eastAsia="zh-CN"/>
        </w:rPr>
      </w:pPr>
      <w:r w:rsidRPr="00E27E77">
        <w:rPr>
          <w:rFonts w:ascii="Times New Roman" w:eastAsia="Calibri" w:hAnsi="Times New Roman" w:cs="Times New Roman"/>
          <w:sz w:val="24"/>
          <w:lang w:eastAsia="zh-CN"/>
        </w:rPr>
        <w:t xml:space="preserve">Pastaba. Tiekėjui nenurodžius, kokia informacija yra konfidenciali, laikoma, kad konfidencialios informacijos pasiūlyme nėra. </w:t>
      </w:r>
    </w:p>
    <w:p w:rsidR="002271F5" w:rsidRPr="00E27E77" w:rsidRDefault="002271F5" w:rsidP="002271F5">
      <w:pPr>
        <w:suppressAutoHyphens/>
        <w:spacing w:after="0"/>
        <w:ind w:right="28"/>
        <w:rPr>
          <w:rFonts w:ascii="Times New Roman" w:eastAsia="Calibri" w:hAnsi="Times New Roman" w:cs="Times New Roman"/>
          <w:sz w:val="24"/>
          <w:lang w:eastAsia="zh-CN"/>
        </w:rPr>
      </w:pPr>
    </w:p>
    <w:p w:rsidR="002271F5" w:rsidRPr="00E27E77" w:rsidRDefault="002271F5" w:rsidP="002271F5">
      <w:pPr>
        <w:suppressAutoHyphens/>
        <w:ind w:firstLine="567"/>
        <w:jc w:val="both"/>
        <w:rPr>
          <w:rFonts w:ascii="Times New Roman" w:eastAsia="Calibri" w:hAnsi="Times New Roman" w:cs="Times New Roman"/>
          <w:sz w:val="24"/>
          <w:lang w:eastAsia="zh-CN"/>
        </w:rPr>
      </w:pPr>
    </w:p>
    <w:tbl>
      <w:tblPr>
        <w:tblW w:w="0" w:type="auto"/>
        <w:tblLayout w:type="fixed"/>
        <w:tblLook w:val="0000" w:firstRow="0" w:lastRow="0" w:firstColumn="0" w:lastColumn="0" w:noHBand="0" w:noVBand="0"/>
      </w:tblPr>
      <w:tblGrid>
        <w:gridCol w:w="3284"/>
        <w:gridCol w:w="604"/>
        <w:gridCol w:w="1980"/>
        <w:gridCol w:w="701"/>
        <w:gridCol w:w="2611"/>
        <w:gridCol w:w="648"/>
      </w:tblGrid>
      <w:tr w:rsidR="002271F5" w:rsidRPr="00E27E77" w:rsidTr="009F3DF1">
        <w:trPr>
          <w:trHeight w:val="341"/>
        </w:trPr>
        <w:tc>
          <w:tcPr>
            <w:tcW w:w="3284" w:type="dxa"/>
            <w:tcBorders>
              <w:top w:val="single" w:sz="4" w:space="0" w:color="000000"/>
              <w:left w:val="none" w:sz="0" w:space="0" w:color="000000"/>
              <w:bottom w:val="none" w:sz="0" w:space="0" w:color="000000"/>
            </w:tcBorders>
            <w:shd w:val="clear" w:color="auto" w:fill="auto"/>
          </w:tcPr>
          <w:p w:rsidR="002271F5" w:rsidRPr="00E27E77" w:rsidRDefault="002271F5" w:rsidP="009F3DF1">
            <w:pPr>
              <w:suppressAutoHyphens/>
              <w:snapToGrid w:val="0"/>
              <w:spacing w:after="0" w:line="240" w:lineRule="auto"/>
              <w:jc w:val="both"/>
              <w:rPr>
                <w:rFonts w:ascii="TimesLT" w:eastAsia="Calibri" w:hAnsi="TimesLT" w:cs="TimesLT"/>
                <w:sz w:val="20"/>
                <w:szCs w:val="20"/>
                <w:lang w:val="en-US" w:eastAsia="zh-CN"/>
              </w:rPr>
            </w:pPr>
            <w:r w:rsidRPr="00E27E77">
              <w:rPr>
                <w:rFonts w:ascii="Times New Roman" w:eastAsia="Calibri" w:hAnsi="Times New Roman" w:cs="Times New Roman"/>
                <w:position w:val="7"/>
                <w:sz w:val="24"/>
                <w:lang w:eastAsia="zh-CN"/>
              </w:rPr>
              <w:t xml:space="preserve"> </w:t>
            </w:r>
            <w:r>
              <w:rPr>
                <w:rFonts w:ascii="Times New Roman" w:eastAsia="Calibri" w:hAnsi="Times New Roman" w:cs="Times New Roman"/>
                <w:position w:val="7"/>
                <w:sz w:val="20"/>
                <w:szCs w:val="20"/>
                <w:lang w:eastAsia="zh-CN"/>
              </w:rPr>
              <w:t>(Tie</w:t>
            </w:r>
            <w:r w:rsidRPr="00E27E77">
              <w:rPr>
                <w:rFonts w:ascii="Times New Roman" w:eastAsia="Calibri" w:hAnsi="Times New Roman" w:cs="Times New Roman"/>
                <w:position w:val="7"/>
                <w:sz w:val="20"/>
                <w:szCs w:val="20"/>
                <w:lang w:eastAsia="zh-CN"/>
              </w:rPr>
              <w:t>kėjo arba jo įgalioto asmens** pareigų pavadinimas)</w:t>
            </w:r>
          </w:p>
        </w:tc>
        <w:tc>
          <w:tcPr>
            <w:tcW w:w="604" w:type="dxa"/>
            <w:shd w:val="clear" w:color="auto" w:fill="auto"/>
          </w:tcPr>
          <w:p w:rsidR="002271F5" w:rsidRPr="00E27E77" w:rsidRDefault="002271F5" w:rsidP="009F3DF1">
            <w:pPr>
              <w:suppressAutoHyphens/>
              <w:snapToGrid w:val="0"/>
              <w:ind w:right="-1"/>
              <w:jc w:val="center"/>
              <w:rPr>
                <w:rFonts w:ascii="Times New Roman" w:eastAsia="Calibri" w:hAnsi="Times New Roman" w:cs="Times New Roman"/>
                <w:position w:val="6"/>
                <w:sz w:val="20"/>
                <w:szCs w:val="20"/>
                <w:lang w:eastAsia="zh-CN"/>
              </w:rPr>
            </w:pPr>
          </w:p>
        </w:tc>
        <w:tc>
          <w:tcPr>
            <w:tcW w:w="1980" w:type="dxa"/>
            <w:tcBorders>
              <w:top w:val="single" w:sz="4" w:space="0" w:color="000000"/>
              <w:left w:val="none" w:sz="0" w:space="0" w:color="000000"/>
              <w:bottom w:val="none" w:sz="0" w:space="0" w:color="000000"/>
            </w:tcBorders>
            <w:shd w:val="clear" w:color="auto" w:fill="auto"/>
          </w:tcPr>
          <w:p w:rsidR="002271F5" w:rsidRPr="00E27E77" w:rsidRDefault="002271F5" w:rsidP="009F3DF1">
            <w:pPr>
              <w:suppressAutoHyphens/>
              <w:ind w:right="-1"/>
              <w:jc w:val="center"/>
              <w:rPr>
                <w:rFonts w:ascii="Times New Roman" w:eastAsia="Calibri" w:hAnsi="Times New Roman" w:cs="Times New Roman"/>
                <w:sz w:val="24"/>
                <w:lang w:eastAsia="zh-CN"/>
              </w:rPr>
            </w:pPr>
            <w:r w:rsidRPr="00E27E77">
              <w:rPr>
                <w:rFonts w:ascii="Times New Roman" w:eastAsia="Calibri" w:hAnsi="Times New Roman" w:cs="Times New Roman"/>
                <w:position w:val="6"/>
                <w:sz w:val="20"/>
                <w:szCs w:val="20"/>
                <w:lang w:eastAsia="zh-CN"/>
              </w:rPr>
              <w:t>(Parašas)</w:t>
            </w:r>
          </w:p>
        </w:tc>
        <w:tc>
          <w:tcPr>
            <w:tcW w:w="701" w:type="dxa"/>
            <w:shd w:val="clear" w:color="auto" w:fill="auto"/>
          </w:tcPr>
          <w:p w:rsidR="002271F5" w:rsidRPr="00E27E77" w:rsidRDefault="002271F5" w:rsidP="009F3DF1">
            <w:pPr>
              <w:suppressAutoHyphens/>
              <w:snapToGrid w:val="0"/>
              <w:ind w:right="-1"/>
              <w:jc w:val="center"/>
              <w:rPr>
                <w:rFonts w:ascii="Times New Roman" w:eastAsia="Calibri" w:hAnsi="Times New Roman" w:cs="Times New Roman"/>
                <w:sz w:val="20"/>
                <w:szCs w:val="20"/>
                <w:lang w:eastAsia="zh-CN"/>
              </w:rPr>
            </w:pPr>
          </w:p>
        </w:tc>
        <w:tc>
          <w:tcPr>
            <w:tcW w:w="2611" w:type="dxa"/>
            <w:tcBorders>
              <w:top w:val="single" w:sz="4" w:space="0" w:color="000000"/>
              <w:left w:val="none" w:sz="0" w:space="0" w:color="000000"/>
              <w:bottom w:val="none" w:sz="0" w:space="0" w:color="000000"/>
            </w:tcBorders>
            <w:shd w:val="clear" w:color="auto" w:fill="auto"/>
          </w:tcPr>
          <w:p w:rsidR="002271F5" w:rsidRPr="00E27E77" w:rsidRDefault="002271F5" w:rsidP="009F3DF1">
            <w:pPr>
              <w:suppressAutoHyphens/>
              <w:ind w:right="-1"/>
              <w:jc w:val="center"/>
              <w:rPr>
                <w:rFonts w:ascii="Times New Roman" w:eastAsia="Calibri" w:hAnsi="Times New Roman" w:cs="Times New Roman"/>
                <w:sz w:val="24"/>
                <w:lang w:eastAsia="zh-CN"/>
              </w:rPr>
            </w:pPr>
            <w:r w:rsidRPr="00E27E77">
              <w:rPr>
                <w:rFonts w:ascii="Times New Roman" w:eastAsia="Calibri" w:hAnsi="Times New Roman" w:cs="Times New Roman"/>
                <w:position w:val="6"/>
                <w:sz w:val="20"/>
                <w:szCs w:val="20"/>
                <w:lang w:eastAsia="zh-CN"/>
              </w:rPr>
              <w:t>(Vardas ir pavardė)</w:t>
            </w:r>
          </w:p>
        </w:tc>
        <w:tc>
          <w:tcPr>
            <w:tcW w:w="648" w:type="dxa"/>
            <w:shd w:val="clear" w:color="auto" w:fill="auto"/>
          </w:tcPr>
          <w:p w:rsidR="002271F5" w:rsidRPr="00E27E77" w:rsidRDefault="002271F5" w:rsidP="009F3DF1">
            <w:pPr>
              <w:suppressAutoHyphens/>
              <w:snapToGrid w:val="0"/>
              <w:ind w:right="-1"/>
              <w:jc w:val="center"/>
              <w:rPr>
                <w:rFonts w:ascii="Times New Roman" w:eastAsia="Calibri" w:hAnsi="Times New Roman" w:cs="Times New Roman"/>
                <w:sz w:val="20"/>
                <w:szCs w:val="20"/>
                <w:lang w:eastAsia="zh-CN"/>
              </w:rPr>
            </w:pPr>
          </w:p>
        </w:tc>
      </w:tr>
    </w:tbl>
    <w:p w:rsidR="002271F5" w:rsidRPr="00E27E77" w:rsidRDefault="002271F5" w:rsidP="002271F5">
      <w:pPr>
        <w:suppressAutoHyphens/>
        <w:jc w:val="both"/>
        <w:rPr>
          <w:rFonts w:ascii="Times New Roman" w:eastAsia="Calibri" w:hAnsi="Times New Roman" w:cs="Times New Roman"/>
          <w:b/>
          <w:sz w:val="16"/>
          <w:szCs w:val="16"/>
          <w:lang w:eastAsia="zh-CN"/>
        </w:rPr>
      </w:pPr>
    </w:p>
    <w:p w:rsidR="004A78AA" w:rsidRPr="007C7BF2" w:rsidRDefault="002271F5" w:rsidP="007C7BF2">
      <w:pPr>
        <w:suppressAutoHyphens/>
        <w:jc w:val="both"/>
        <w:rPr>
          <w:rFonts w:ascii="Times New Roman" w:eastAsia="Calibri" w:hAnsi="Times New Roman" w:cs="Times New Roman"/>
          <w:sz w:val="24"/>
          <w:lang w:eastAsia="zh-CN"/>
        </w:rPr>
      </w:pPr>
      <w:r>
        <w:rPr>
          <w:rFonts w:ascii="Times New Roman" w:eastAsia="Calibri" w:hAnsi="Times New Roman" w:cs="Times New Roman"/>
          <w:b/>
          <w:sz w:val="20"/>
          <w:szCs w:val="20"/>
          <w:lang w:eastAsia="zh-CN"/>
        </w:rPr>
        <w:t>** Kai pasiūlymą pasirašo Tie</w:t>
      </w:r>
      <w:r w:rsidRPr="00E27E77">
        <w:rPr>
          <w:rFonts w:ascii="Times New Roman" w:eastAsia="Calibri" w:hAnsi="Times New Roman" w:cs="Times New Roman"/>
          <w:b/>
          <w:sz w:val="20"/>
          <w:szCs w:val="20"/>
          <w:lang w:eastAsia="zh-CN"/>
        </w:rPr>
        <w:t xml:space="preserve">kėjo įgaliotas asmuo, kartu su pasiūlymu privaloma pateikti </w:t>
      </w:r>
      <w:r w:rsidRPr="00E27E77">
        <w:rPr>
          <w:rFonts w:ascii="Times New Roman" w:eastAsia="Calibri" w:hAnsi="Times New Roman" w:cs="Times New Roman"/>
          <w:b/>
          <w:sz w:val="20"/>
          <w:szCs w:val="20"/>
          <w:u w:val="single"/>
          <w:lang w:eastAsia="zh-CN"/>
        </w:rPr>
        <w:t>įgaliojimą</w:t>
      </w:r>
      <w:r w:rsidRPr="00E27E77">
        <w:rPr>
          <w:rFonts w:ascii="Times New Roman" w:eastAsia="Calibri" w:hAnsi="Times New Roman" w:cs="Times New Roman"/>
          <w:b/>
          <w:sz w:val="20"/>
          <w:szCs w:val="20"/>
          <w:lang w:eastAsia="zh-CN"/>
        </w:rPr>
        <w:t>.</w:t>
      </w:r>
    </w:p>
    <w:sectPr w:rsidR="004A78AA" w:rsidRPr="007C7BF2">
      <w:pgSz w:w="11906" w:h="16838"/>
      <w:pgMar w:top="851" w:right="567" w:bottom="1134" w:left="1701" w:header="0" w:footer="0" w:gutter="0"/>
      <w:cols w:space="1296"/>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43" w:usb2="00000009" w:usb3="00000000" w:csb0="000001FF" w:csb1="00000000"/>
  </w:font>
  <w:font w:name="Times New Roman Bold">
    <w:panose1 w:val="02020803070505020304"/>
    <w:charset w:val="CC"/>
    <w:family w:val="roman"/>
    <w:pitch w:val="variable"/>
  </w:font>
  <w:font w:name="TimesLT">
    <w:altName w:val="Times New Roman"/>
    <w:charset w:val="CC"/>
    <w:family w:val="roman"/>
    <w:pitch w:val="variable"/>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04C95"/>
    <w:multiLevelType w:val="multilevel"/>
    <w:tmpl w:val="6E3209DA"/>
    <w:lvl w:ilvl="0">
      <w:start w:val="1"/>
      <w:numFmt w:val="decimal"/>
      <w:lvlText w:val="%1."/>
      <w:lvlJc w:val="left"/>
      <w:pPr>
        <w:ind w:left="900" w:hanging="360"/>
      </w:pPr>
      <w:rPr>
        <w:rFonts w:hint="default"/>
        <w:b/>
      </w:rPr>
    </w:lvl>
    <w:lvl w:ilvl="1">
      <w:start w:val="1"/>
      <w:numFmt w:val="decimal"/>
      <w:isLgl/>
      <w:lvlText w:val="%1.%2"/>
      <w:lvlJc w:val="left"/>
      <w:pPr>
        <w:ind w:left="1211" w:hanging="360"/>
      </w:pPr>
      <w:rPr>
        <w:rFonts w:hint="default"/>
      </w:rPr>
    </w:lvl>
    <w:lvl w:ilvl="2">
      <w:start w:val="1"/>
      <w:numFmt w:val="decimal"/>
      <w:isLgl/>
      <w:lvlText w:val="%1.%2.%3"/>
      <w:lvlJc w:val="left"/>
      <w:pPr>
        <w:ind w:left="188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864" w:hanging="1080"/>
      </w:pPr>
      <w:rPr>
        <w:rFonts w:hint="default"/>
      </w:rPr>
    </w:lvl>
    <w:lvl w:ilvl="5">
      <w:start w:val="1"/>
      <w:numFmt w:val="decimal"/>
      <w:isLgl/>
      <w:lvlText w:val="%1.%2.%3.%4.%5.%6"/>
      <w:lvlJc w:val="left"/>
      <w:pPr>
        <w:ind w:left="3175" w:hanging="1080"/>
      </w:pPr>
      <w:rPr>
        <w:rFonts w:hint="default"/>
      </w:rPr>
    </w:lvl>
    <w:lvl w:ilvl="6">
      <w:start w:val="1"/>
      <w:numFmt w:val="decimal"/>
      <w:isLgl/>
      <w:lvlText w:val="%1.%2.%3.%4.%5.%6.%7"/>
      <w:lvlJc w:val="left"/>
      <w:pPr>
        <w:ind w:left="3846" w:hanging="1440"/>
      </w:pPr>
      <w:rPr>
        <w:rFonts w:hint="default"/>
      </w:rPr>
    </w:lvl>
    <w:lvl w:ilvl="7">
      <w:start w:val="1"/>
      <w:numFmt w:val="decimal"/>
      <w:isLgl/>
      <w:lvlText w:val="%1.%2.%3.%4.%5.%6.%7.%8"/>
      <w:lvlJc w:val="left"/>
      <w:pPr>
        <w:ind w:left="4157" w:hanging="1440"/>
      </w:pPr>
      <w:rPr>
        <w:rFonts w:hint="default"/>
      </w:rPr>
    </w:lvl>
    <w:lvl w:ilvl="8">
      <w:start w:val="1"/>
      <w:numFmt w:val="decimal"/>
      <w:isLgl/>
      <w:lvlText w:val="%1.%2.%3.%4.%5.%6.%7.%8.%9"/>
      <w:lvlJc w:val="left"/>
      <w:pPr>
        <w:ind w:left="4828"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8AA"/>
    <w:rsid w:val="00007376"/>
    <w:rsid w:val="000344EE"/>
    <w:rsid w:val="0004110A"/>
    <w:rsid w:val="000660AD"/>
    <w:rsid w:val="00085992"/>
    <w:rsid w:val="000B15C5"/>
    <w:rsid w:val="0015132B"/>
    <w:rsid w:val="001B71C3"/>
    <w:rsid w:val="002271F5"/>
    <w:rsid w:val="00246C9B"/>
    <w:rsid w:val="002B37E1"/>
    <w:rsid w:val="00381DBA"/>
    <w:rsid w:val="00382B36"/>
    <w:rsid w:val="003C2D0A"/>
    <w:rsid w:val="004A78AA"/>
    <w:rsid w:val="004B6967"/>
    <w:rsid w:val="005D67BD"/>
    <w:rsid w:val="00602894"/>
    <w:rsid w:val="006A182A"/>
    <w:rsid w:val="006F735C"/>
    <w:rsid w:val="007110FB"/>
    <w:rsid w:val="007164A4"/>
    <w:rsid w:val="00741CAB"/>
    <w:rsid w:val="0078457D"/>
    <w:rsid w:val="007C68CB"/>
    <w:rsid w:val="007C7BF2"/>
    <w:rsid w:val="00842DD5"/>
    <w:rsid w:val="00914F3E"/>
    <w:rsid w:val="0092075E"/>
    <w:rsid w:val="00924242"/>
    <w:rsid w:val="00942E3B"/>
    <w:rsid w:val="00954D81"/>
    <w:rsid w:val="009602D7"/>
    <w:rsid w:val="009E3478"/>
    <w:rsid w:val="009F3DF1"/>
    <w:rsid w:val="00A549D7"/>
    <w:rsid w:val="00AA1C0B"/>
    <w:rsid w:val="00AA1D8C"/>
    <w:rsid w:val="00B02A7C"/>
    <w:rsid w:val="00B51052"/>
    <w:rsid w:val="00BB2D0C"/>
    <w:rsid w:val="00BF3B90"/>
    <w:rsid w:val="00BF6086"/>
    <w:rsid w:val="00C3793D"/>
    <w:rsid w:val="00C50402"/>
    <w:rsid w:val="00C9069E"/>
    <w:rsid w:val="00D50EF1"/>
    <w:rsid w:val="00D74E10"/>
    <w:rsid w:val="00D837CC"/>
    <w:rsid w:val="00E03A56"/>
    <w:rsid w:val="00E9418F"/>
    <w:rsid w:val="00EB0680"/>
    <w:rsid w:val="00EB156C"/>
    <w:rsid w:val="00EB6EA1"/>
    <w:rsid w:val="00F24111"/>
    <w:rsid w:val="00FA1808"/>
    <w:rsid w:val="00FE1D1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EE3C7"/>
  <w15:docId w15:val="{C089C188-21DD-48E8-B281-23F1ADEB1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abel1">
    <w:name w:val="ListLabel 1"/>
    <w:qFormat/>
    <w:rPr>
      <w:b w:val="0"/>
    </w:rPr>
  </w:style>
  <w:style w:type="paragraph" w:customStyle="1" w:styleId="a">
    <w:name w:val="Заголовок"/>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a0">
    <w:name w:val="Указатель"/>
    <w:basedOn w:val="Normal"/>
    <w:qFormat/>
    <w:pPr>
      <w:suppressLineNumbers/>
    </w:pPr>
    <w:rPr>
      <w:rFonts w:cs="Arial"/>
    </w:rPr>
  </w:style>
  <w:style w:type="paragraph" w:styleId="ListParagraph">
    <w:name w:val="List Paragraph"/>
    <w:aliases w:val="List Paragraph Red,Bullet EY"/>
    <w:basedOn w:val="Normal"/>
    <w:link w:val="ListParagraphChar"/>
    <w:uiPriority w:val="34"/>
    <w:qFormat/>
    <w:rsid w:val="00E5285C"/>
    <w:pPr>
      <w:ind w:left="720"/>
      <w:contextualSpacing/>
    </w:pPr>
  </w:style>
  <w:style w:type="paragraph" w:customStyle="1" w:styleId="a1">
    <w:name w:val="Содержимое таблицы"/>
    <w:basedOn w:val="Normal"/>
    <w:qFormat/>
    <w:pPr>
      <w:suppressLineNumbers/>
    </w:pPr>
  </w:style>
  <w:style w:type="paragraph" w:customStyle="1" w:styleId="a2">
    <w:name w:val="Заголовок таблицы"/>
    <w:basedOn w:val="a1"/>
    <w:qFormat/>
    <w:pPr>
      <w:jc w:val="center"/>
    </w:pPr>
    <w:rPr>
      <w:b/>
      <w:bCs/>
    </w:rPr>
  </w:style>
  <w:style w:type="table" w:styleId="TableGrid">
    <w:name w:val="Table Grid"/>
    <w:basedOn w:val="TableNormal"/>
    <w:uiPriority w:val="59"/>
    <w:rsid w:val="00EB156C"/>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TableNormal"/>
    <w:next w:val="TableGrid"/>
    <w:uiPriority w:val="59"/>
    <w:rsid w:val="009F3DF1"/>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Red Char,Bullet EY Char"/>
    <w:link w:val="ListParagraph"/>
    <w:uiPriority w:val="34"/>
    <w:rsid w:val="00EB6EA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59719">
      <w:bodyDiv w:val="1"/>
      <w:marLeft w:val="0"/>
      <w:marRight w:val="0"/>
      <w:marTop w:val="0"/>
      <w:marBottom w:val="0"/>
      <w:divBdr>
        <w:top w:val="none" w:sz="0" w:space="0" w:color="auto"/>
        <w:left w:val="none" w:sz="0" w:space="0" w:color="auto"/>
        <w:bottom w:val="none" w:sz="0" w:space="0" w:color="auto"/>
        <w:right w:val="none" w:sz="0" w:space="0" w:color="auto"/>
      </w:divBdr>
    </w:div>
    <w:div w:id="447435018">
      <w:bodyDiv w:val="1"/>
      <w:marLeft w:val="0"/>
      <w:marRight w:val="0"/>
      <w:marTop w:val="0"/>
      <w:marBottom w:val="0"/>
      <w:divBdr>
        <w:top w:val="none" w:sz="0" w:space="0" w:color="auto"/>
        <w:left w:val="none" w:sz="0" w:space="0" w:color="auto"/>
        <w:bottom w:val="none" w:sz="0" w:space="0" w:color="auto"/>
        <w:right w:val="none" w:sz="0" w:space="0" w:color="auto"/>
      </w:divBdr>
    </w:div>
    <w:div w:id="540481546">
      <w:bodyDiv w:val="1"/>
      <w:marLeft w:val="0"/>
      <w:marRight w:val="0"/>
      <w:marTop w:val="0"/>
      <w:marBottom w:val="0"/>
      <w:divBdr>
        <w:top w:val="none" w:sz="0" w:space="0" w:color="auto"/>
        <w:left w:val="none" w:sz="0" w:space="0" w:color="auto"/>
        <w:bottom w:val="none" w:sz="0" w:space="0" w:color="auto"/>
        <w:right w:val="none" w:sz="0" w:space="0" w:color="auto"/>
      </w:divBdr>
    </w:div>
    <w:div w:id="6257406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377</TotalTime>
  <Pages>1</Pages>
  <Words>5912</Words>
  <Characters>3371</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9265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RIST</dc:creator>
  <dc:description/>
  <cp:lastModifiedBy>Irmantas Survila</cp:lastModifiedBy>
  <cp:revision>56</cp:revision>
  <dcterms:created xsi:type="dcterms:W3CDTF">2017-02-07T09:04:00Z</dcterms:created>
  <dcterms:modified xsi:type="dcterms:W3CDTF">2025-01-14T09:09:00Z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