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230EA8" w:rsidP="00D531AF">
      <w:pPr>
        <w:jc w:val="center"/>
        <w:rPr>
          <w:rFonts w:eastAsia="Calibri"/>
          <w:bCs/>
          <w:sz w:val="22"/>
          <w:szCs w:val="22"/>
        </w:rPr>
      </w:pPr>
      <w:r w:rsidRPr="00230EA8">
        <w:rPr>
          <w:rFonts w:eastAsia="Calibri"/>
          <w:bCs/>
          <w:sz w:val="22"/>
          <w:szCs w:val="22"/>
        </w:rPr>
        <w:t>OFTALMOLOGINIAI INSTRUMENTAI</w:t>
      </w:r>
      <w:bookmarkStart w:id="0" w:name="_GoBack"/>
      <w:bookmarkEnd w:id="0"/>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230E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30EA8"/>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2853</Words>
  <Characters>1627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2026-04-29T07:49:00Z</dcterms:modified>
</cp:coreProperties>
</file>