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7E8C" w14:textId="75715C62" w:rsidR="00EA36C9" w:rsidRPr="007C3F60" w:rsidRDefault="00292DDF" w:rsidP="00292DDF">
      <w:pPr>
        <w:spacing w:after="0" w:line="240" w:lineRule="auto"/>
        <w:ind w:firstLine="7797"/>
        <w:rPr>
          <w:rFonts w:ascii="Times New Roman" w:hAnsi="Times New Roman" w:cs="Times New Roman"/>
          <w:bCs/>
          <w:iCs/>
          <w:lang w:eastAsia="lt-LT"/>
        </w:rPr>
      </w:pPr>
      <w:r>
        <w:rPr>
          <w:rFonts w:ascii="Times New Roman" w:hAnsi="Times New Roman" w:cs="Times New Roman"/>
          <w:bCs/>
          <w:iCs/>
          <w:sz w:val="24"/>
          <w:szCs w:val="24"/>
          <w:lang w:eastAsia="lt-LT"/>
        </w:rPr>
        <w:t>Sutarties 1 priedas</w:t>
      </w:r>
    </w:p>
    <w:p w14:paraId="73DAA689" w14:textId="77777777" w:rsidR="00EA36C9" w:rsidRPr="004C3432" w:rsidRDefault="00EA36C9" w:rsidP="00EA36C9">
      <w:pPr>
        <w:spacing w:after="0" w:line="240" w:lineRule="auto"/>
        <w:rPr>
          <w:rFonts w:ascii="Times New Roman" w:hAnsi="Times New Roman" w:cs="Times New Roman"/>
          <w:bCs/>
          <w:iCs/>
          <w:sz w:val="24"/>
          <w:szCs w:val="24"/>
          <w:lang w:eastAsia="lt-LT"/>
        </w:rPr>
      </w:pPr>
    </w:p>
    <w:p w14:paraId="6B0D1AA4" w14:textId="77777777" w:rsidR="00292DDF" w:rsidRDefault="00292DDF" w:rsidP="00EA36C9">
      <w:pPr>
        <w:spacing w:after="0" w:line="240" w:lineRule="auto"/>
        <w:jc w:val="both"/>
        <w:rPr>
          <w:rFonts w:ascii="Times New Roman" w:hAnsi="Times New Roman" w:cs="Times New Roman"/>
          <w:bCs/>
          <w:iCs/>
          <w:sz w:val="24"/>
          <w:szCs w:val="24"/>
          <w:lang w:eastAsia="lt-LT"/>
        </w:rPr>
      </w:pPr>
    </w:p>
    <w:p w14:paraId="2633C258" w14:textId="27AC2308" w:rsidR="00EA36C9" w:rsidRPr="00292DDF" w:rsidRDefault="00292DDF" w:rsidP="00292DDF">
      <w:pPr>
        <w:spacing w:after="0" w:line="240" w:lineRule="auto"/>
        <w:jc w:val="center"/>
        <w:rPr>
          <w:rFonts w:ascii="Times New Roman" w:hAnsi="Times New Roman" w:cs="Times New Roman"/>
          <w:b/>
          <w:iCs/>
          <w:sz w:val="24"/>
          <w:szCs w:val="24"/>
          <w:lang w:eastAsia="lt-LT"/>
        </w:rPr>
      </w:pPr>
      <w:r w:rsidRPr="00292DDF">
        <w:rPr>
          <w:rFonts w:ascii="Times New Roman" w:hAnsi="Times New Roman" w:cs="Times New Roman"/>
          <w:b/>
          <w:iCs/>
          <w:sz w:val="24"/>
          <w:szCs w:val="24"/>
          <w:lang w:eastAsia="lt-LT"/>
        </w:rPr>
        <w:t>TECHNINĖ SPECIFIKACIJA</w:t>
      </w:r>
    </w:p>
    <w:p w14:paraId="2AB36517" w14:textId="77777777" w:rsidR="00EA36C9" w:rsidRPr="009A4D31" w:rsidRDefault="00EA36C9" w:rsidP="00EA36C9">
      <w:pPr>
        <w:spacing w:after="0" w:line="240" w:lineRule="auto"/>
        <w:jc w:val="both"/>
        <w:rPr>
          <w:rFonts w:ascii="Times New Roman" w:hAnsi="Times New Roman" w:cs="Times New Roman"/>
          <w:bCs/>
          <w:iCs/>
          <w:sz w:val="24"/>
          <w:szCs w:val="24"/>
          <w:lang w:eastAsia="lt-LT"/>
        </w:rPr>
      </w:pPr>
    </w:p>
    <w:p w14:paraId="3F39E2E5" w14:textId="77777777" w:rsidR="00EA36C9" w:rsidRDefault="00EA36C9" w:rsidP="00EA36C9">
      <w:pPr>
        <w:pStyle w:val="xxmsonormal"/>
        <w:jc w:val="both"/>
        <w:rPr>
          <w:rFonts w:ascii="Times New Roman" w:hAnsi="Times New Roman" w:cs="Times New Roman"/>
          <w:sz w:val="24"/>
          <w:szCs w:val="24"/>
        </w:rPr>
      </w:pPr>
      <w:r w:rsidRPr="009A4D31">
        <w:rPr>
          <w:rFonts w:ascii="Times New Roman" w:hAnsi="Times New Roman" w:cs="Times New Roman"/>
          <w:sz w:val="24"/>
          <w:szCs w:val="24"/>
        </w:rPr>
        <w:t xml:space="preserve">Kauno tvirtovės fortai tampa pažintinėmis, lankytinomis vietomis ir rekreacinėmis erdvėmis aplinkiniams gyventojams. Tuo tarpu jų teritorijos yra laikomos potencialiai pavojingomis dėl čia galimai esančių nesprogusių ar karo metu ir kitais atvejais paliktų sprogmenų ir sprogiųjų medžiagų (toliau – sprogmenys). Siekiant padaryti juos saugiais, planuojami tęstiniai fortų teritorijų išvalymo nuo sprogmenų darbai. </w:t>
      </w:r>
    </w:p>
    <w:p w14:paraId="2AC2463B"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p>
    <w:p w14:paraId="7A0D1381"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r w:rsidRPr="00030AE4">
        <w:rPr>
          <w:rFonts w:ascii="Times New Roman" w:hAnsi="Times New Roman" w:cs="Times New Roman"/>
          <w:b/>
          <w:bCs/>
          <w:sz w:val="24"/>
          <w:szCs w:val="24"/>
        </w:rPr>
        <w:t>Pirkimo objektas:</w:t>
      </w:r>
      <w:r>
        <w:rPr>
          <w:rFonts w:ascii="Times New Roman" w:hAnsi="Times New Roman" w:cs="Times New Roman"/>
          <w:sz w:val="24"/>
          <w:szCs w:val="24"/>
        </w:rPr>
        <w:t xml:space="preserve"> </w:t>
      </w:r>
      <w:r w:rsidRPr="00F22AC7">
        <w:rPr>
          <w:rFonts w:ascii="Times New Roman" w:hAnsi="Times New Roman" w:cs="Times New Roman"/>
          <w:sz w:val="24"/>
          <w:szCs w:val="24"/>
        </w:rPr>
        <w:t>sprogmenų paiešk</w:t>
      </w:r>
      <w:r>
        <w:rPr>
          <w:rFonts w:ascii="Times New Roman" w:hAnsi="Times New Roman" w:cs="Times New Roman"/>
          <w:sz w:val="24"/>
          <w:szCs w:val="24"/>
        </w:rPr>
        <w:t>os</w:t>
      </w:r>
      <w:r w:rsidRPr="00F22AC7">
        <w:rPr>
          <w:rFonts w:ascii="Times New Roman" w:hAnsi="Times New Roman" w:cs="Times New Roman"/>
          <w:sz w:val="24"/>
          <w:szCs w:val="24"/>
        </w:rPr>
        <w:t>, pašalinim</w:t>
      </w:r>
      <w:r>
        <w:rPr>
          <w:rFonts w:ascii="Times New Roman" w:hAnsi="Times New Roman" w:cs="Times New Roman"/>
          <w:sz w:val="24"/>
          <w:szCs w:val="24"/>
        </w:rPr>
        <w:t>o</w:t>
      </w:r>
      <w:r w:rsidRPr="00F22AC7">
        <w:rPr>
          <w:rFonts w:ascii="Times New Roman" w:hAnsi="Times New Roman" w:cs="Times New Roman"/>
          <w:sz w:val="24"/>
          <w:szCs w:val="24"/>
        </w:rPr>
        <w:t xml:space="preserve"> ir teritorijos išvalym</w:t>
      </w:r>
      <w:r>
        <w:rPr>
          <w:rFonts w:ascii="Times New Roman" w:hAnsi="Times New Roman" w:cs="Times New Roman"/>
          <w:sz w:val="24"/>
          <w:szCs w:val="24"/>
        </w:rPr>
        <w:t>o</w:t>
      </w:r>
      <w:r w:rsidRPr="00F22AC7">
        <w:rPr>
          <w:rFonts w:ascii="Times New Roman" w:hAnsi="Times New Roman" w:cs="Times New Roman"/>
          <w:sz w:val="24"/>
          <w:szCs w:val="24"/>
        </w:rPr>
        <w:t xml:space="preserve"> </w:t>
      </w:r>
      <w:r>
        <w:rPr>
          <w:rFonts w:ascii="Times New Roman" w:hAnsi="Times New Roman" w:cs="Times New Roman"/>
          <w:sz w:val="24"/>
          <w:szCs w:val="24"/>
        </w:rPr>
        <w:t>Kauno tvirtovės 1-ojo forto teritorijoje, Kazliškių k., Ringaudų sen., Kauno raj</w:t>
      </w:r>
      <w:r w:rsidRPr="00F22AC7">
        <w:rPr>
          <w:rFonts w:ascii="Times New Roman" w:hAnsi="Times New Roman" w:cs="Times New Roman"/>
          <w:sz w:val="24"/>
          <w:szCs w:val="24"/>
        </w:rPr>
        <w:t>.</w:t>
      </w:r>
      <w:r>
        <w:rPr>
          <w:rFonts w:ascii="Times New Roman" w:hAnsi="Times New Roman" w:cs="Times New Roman"/>
          <w:sz w:val="24"/>
          <w:szCs w:val="24"/>
        </w:rPr>
        <w:t xml:space="preserve"> (detalios teritorijos ribos nurodytas 2 priede) darbai (toliau – Darbai). </w:t>
      </w:r>
    </w:p>
    <w:p w14:paraId="62B24667"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p>
    <w:p w14:paraId="6C43D813"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r w:rsidRPr="00030AE4">
        <w:rPr>
          <w:rFonts w:ascii="Times New Roman" w:hAnsi="Times New Roman" w:cs="Times New Roman"/>
          <w:b/>
          <w:bCs/>
          <w:sz w:val="24"/>
          <w:szCs w:val="24"/>
        </w:rPr>
        <w:t>Darbų atlikimo terminas:</w:t>
      </w:r>
      <w:r>
        <w:rPr>
          <w:rFonts w:ascii="Times New Roman" w:hAnsi="Times New Roman" w:cs="Times New Roman"/>
          <w:sz w:val="24"/>
          <w:szCs w:val="24"/>
        </w:rPr>
        <w:t xml:space="preserve"> iki 2026 m. gruodžio 1 d. </w:t>
      </w:r>
    </w:p>
    <w:p w14:paraId="01C53802" w14:textId="77777777" w:rsidR="00EA36C9" w:rsidRPr="00CC60BC" w:rsidRDefault="00EA36C9" w:rsidP="00EA36C9">
      <w:pPr>
        <w:pStyle w:val="xxmsonormal"/>
      </w:pPr>
      <w:r w:rsidRPr="00CC60BC">
        <w:rPr>
          <w:rFonts w:ascii="Times New Roman" w:hAnsi="Times New Roman" w:cs="Times New Roman"/>
          <w:b/>
          <w:bCs/>
          <w:sz w:val="24"/>
          <w:szCs w:val="24"/>
        </w:rPr>
        <w:t>Teritorijos dydis:</w:t>
      </w:r>
      <w:r>
        <w:rPr>
          <w:rFonts w:ascii="Times New Roman" w:hAnsi="Times New Roman" w:cs="Times New Roman"/>
          <w:sz w:val="24"/>
          <w:szCs w:val="24"/>
        </w:rPr>
        <w:t xml:space="preserve"> maksimalus valomos teritorijos plotas – 80 a.</w:t>
      </w:r>
    </w:p>
    <w:p w14:paraId="060255CF"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p>
    <w:p w14:paraId="22A298B5" w14:textId="77777777" w:rsidR="00EA36C9" w:rsidRPr="00030AE4" w:rsidRDefault="00EA36C9" w:rsidP="00EA36C9">
      <w:pPr>
        <w:pBdr>
          <w:top w:val="nil"/>
          <w:left w:val="nil"/>
          <w:bottom w:val="nil"/>
          <w:right w:val="nil"/>
          <w:between w:val="nil"/>
        </w:pBdr>
        <w:spacing w:after="0" w:line="240" w:lineRule="auto"/>
        <w:jc w:val="both"/>
        <w:rPr>
          <w:rFonts w:ascii="Times New Roman" w:hAnsi="Times New Roman" w:cs="Times New Roman"/>
          <w:b/>
          <w:bCs/>
          <w:sz w:val="24"/>
          <w:szCs w:val="24"/>
        </w:rPr>
      </w:pPr>
      <w:r w:rsidRPr="00030AE4">
        <w:rPr>
          <w:rFonts w:ascii="Times New Roman" w:hAnsi="Times New Roman" w:cs="Times New Roman"/>
          <w:b/>
          <w:bCs/>
          <w:sz w:val="24"/>
          <w:szCs w:val="24"/>
        </w:rPr>
        <w:t xml:space="preserve">Perkamų darbų aprašymas: </w:t>
      </w:r>
    </w:p>
    <w:p w14:paraId="52C90C32" w14:textId="77777777" w:rsidR="00EA36C9" w:rsidRPr="009A4D31" w:rsidRDefault="00EA36C9" w:rsidP="00EA36C9">
      <w:pPr>
        <w:pStyle w:val="xxmsonormal"/>
        <w:jc w:val="both"/>
        <w:rPr>
          <w:rFonts w:ascii="Times New Roman" w:hAnsi="Times New Roman" w:cs="Times New Roman"/>
          <w:sz w:val="24"/>
          <w:szCs w:val="24"/>
        </w:rPr>
      </w:pPr>
      <w:r>
        <w:rPr>
          <w:rFonts w:ascii="Times New Roman" w:hAnsi="Times New Roman" w:cs="Times New Roman"/>
          <w:sz w:val="24"/>
          <w:szCs w:val="24"/>
        </w:rPr>
        <w:t>A</w:t>
      </w:r>
      <w:r w:rsidRPr="009A4D31">
        <w:rPr>
          <w:rFonts w:ascii="Times New Roman" w:hAnsi="Times New Roman" w:cs="Times New Roman"/>
          <w:sz w:val="24"/>
          <w:szCs w:val="24"/>
        </w:rPr>
        <w:t>tlikti galimai žemėje esančių sprogmenų paiešką, identifikavimą bei pašalinimą, patikrinimą atliekant ne mažesniame kaip 1,5 (+/- 0,5) m gylyje. Rasti visus sprogmenis, kurių kalibras didesnis už 20 mm ir juose yra užtaisas su sprogiosiomis savybėmis.</w:t>
      </w:r>
    </w:p>
    <w:p w14:paraId="05E5AA74"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r w:rsidRPr="009A4D31">
        <w:rPr>
          <w:rFonts w:ascii="Times New Roman" w:hAnsi="Times New Roman" w:cs="Times New Roman"/>
          <w:sz w:val="24"/>
          <w:szCs w:val="24"/>
        </w:rPr>
        <w:t>Teritorijų patikrinimas vykdomas rankiniu paieškos būdu atliekant paiešką grunte specializuota standartinių sprogmenų paieškos įranga pilnai visoje teritorijoje (100% ploto patikrinimas), išskyrus teritorijos dalis, kurios dėl fizinių kliūčių nėra prieinamos darbams (vandens telkiniai, želdiniai, statiniai ar jų dalys ir pan.).</w:t>
      </w:r>
      <w:r>
        <w:rPr>
          <w:rFonts w:ascii="Times New Roman" w:hAnsi="Times New Roman" w:cs="Times New Roman"/>
          <w:sz w:val="24"/>
          <w:szCs w:val="24"/>
        </w:rPr>
        <w:t xml:space="preserve"> </w:t>
      </w:r>
      <w:r w:rsidRPr="00F22AC7">
        <w:rPr>
          <w:rFonts w:ascii="Times New Roman" w:hAnsi="Times New Roman" w:cs="Times New Roman"/>
          <w:sz w:val="24"/>
          <w:szCs w:val="24"/>
        </w:rPr>
        <w:t xml:space="preserve">Patikrinimo metu visų sklypuose aptiktų likusių nuo karo sprogmenų ir/ arba </w:t>
      </w:r>
      <w:proofErr w:type="spellStart"/>
      <w:r w:rsidRPr="00F22AC7">
        <w:rPr>
          <w:rFonts w:ascii="Times New Roman" w:hAnsi="Times New Roman" w:cs="Times New Roman"/>
          <w:sz w:val="24"/>
          <w:szCs w:val="24"/>
        </w:rPr>
        <w:t>feromegnetinių</w:t>
      </w:r>
      <w:proofErr w:type="spellEnd"/>
      <w:r w:rsidRPr="00F22AC7">
        <w:rPr>
          <w:rFonts w:ascii="Times New Roman" w:hAnsi="Times New Roman" w:cs="Times New Roman"/>
          <w:sz w:val="24"/>
          <w:szCs w:val="24"/>
        </w:rPr>
        <w:t xml:space="preserve"> objektų identifikavimas (atkasimas, atpažinimas)</w:t>
      </w:r>
      <w:r>
        <w:rPr>
          <w:rFonts w:ascii="Times New Roman" w:hAnsi="Times New Roman" w:cs="Times New Roman"/>
          <w:sz w:val="24"/>
          <w:szCs w:val="24"/>
        </w:rPr>
        <w:t>.</w:t>
      </w:r>
    </w:p>
    <w:p w14:paraId="56C8DC7C"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r w:rsidRPr="00030AE4">
        <w:rPr>
          <w:rFonts w:ascii="Times New Roman" w:hAnsi="Times New Roman" w:cs="Times New Roman"/>
          <w:sz w:val="24"/>
          <w:szCs w:val="24"/>
        </w:rPr>
        <w:t>Aptikus likusius nuo karo sprogmenis turi būti nustatytas sprogmenų paplitimas, tipas, sprogmenų teritorijos apsaugos zonos ribos ir organizuojamas bei koordinuojamas jų paruošimas pašalinimui su atsakingomis institucijomis, atliekant visus veiksmus, kad būtų tinkamai ir laiku pasiektas galutinis rezultatas</w:t>
      </w:r>
      <w:r>
        <w:rPr>
          <w:rFonts w:ascii="Times New Roman" w:hAnsi="Times New Roman" w:cs="Times New Roman"/>
          <w:sz w:val="24"/>
          <w:szCs w:val="24"/>
        </w:rPr>
        <w:t>.</w:t>
      </w:r>
    </w:p>
    <w:p w14:paraId="61361748" w14:textId="5558055C" w:rsidR="005D6D90" w:rsidRPr="00CC60BC" w:rsidRDefault="005D6D90" w:rsidP="005D6D90">
      <w:pPr>
        <w:tabs>
          <w:tab w:val="left" w:pos="270"/>
          <w:tab w:val="left" w:pos="709"/>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privalo užtikrinti, kad</w:t>
      </w:r>
      <w:r w:rsidRPr="008A3C65">
        <w:rPr>
          <w:rFonts w:ascii="Times New Roman" w:hAnsi="Times New Roman" w:cs="Times New Roman"/>
          <w:sz w:val="24"/>
          <w:szCs w:val="24"/>
        </w:rPr>
        <w:t xml:space="preserve"> </w:t>
      </w:r>
      <w:r>
        <w:rPr>
          <w:rFonts w:ascii="Times New Roman" w:hAnsi="Times New Roman" w:cs="Times New Roman"/>
          <w:sz w:val="24"/>
          <w:szCs w:val="24"/>
        </w:rPr>
        <w:t>d</w:t>
      </w:r>
      <w:r w:rsidRPr="008A3C65">
        <w:rPr>
          <w:rFonts w:ascii="Times New Roman" w:hAnsi="Times New Roman" w:cs="Times New Roman"/>
          <w:sz w:val="24"/>
          <w:szCs w:val="24"/>
        </w:rPr>
        <w:t xml:space="preserve">arbus atliktų tik kvalifikuoti specialistai </w:t>
      </w:r>
      <w:r w:rsidR="00CE4FC5">
        <w:rPr>
          <w:rFonts w:ascii="Times New Roman" w:hAnsi="Times New Roman" w:cs="Times New Roman"/>
          <w:sz w:val="24"/>
          <w:szCs w:val="24"/>
        </w:rPr>
        <w:t>Pirkimo sąlygų 11.6. punkte (2 lentelė).</w:t>
      </w:r>
    </w:p>
    <w:p w14:paraId="639B5B00" w14:textId="73281C5D" w:rsidR="005D6D90" w:rsidRDefault="005D6D90" w:rsidP="00EA36C9">
      <w:pPr>
        <w:pBdr>
          <w:top w:val="nil"/>
          <w:left w:val="nil"/>
          <w:bottom w:val="nil"/>
          <w:right w:val="nil"/>
          <w:between w:val="nil"/>
        </w:pBdr>
        <w:spacing w:after="0" w:line="240" w:lineRule="auto"/>
        <w:jc w:val="both"/>
        <w:rPr>
          <w:rFonts w:ascii="Times New Roman" w:hAnsi="Times New Roman" w:cs="Times New Roman"/>
          <w:sz w:val="24"/>
          <w:szCs w:val="24"/>
        </w:rPr>
      </w:pPr>
    </w:p>
    <w:p w14:paraId="72BF71A9"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p>
    <w:p w14:paraId="357860D3" w14:textId="77777777" w:rsidR="00EA36C9" w:rsidRPr="00FB1080" w:rsidRDefault="00EA36C9" w:rsidP="00EA36C9">
      <w:pPr>
        <w:pBdr>
          <w:top w:val="nil"/>
          <w:left w:val="nil"/>
          <w:bottom w:val="nil"/>
          <w:right w:val="nil"/>
          <w:between w:val="nil"/>
        </w:pBdr>
        <w:tabs>
          <w:tab w:val="left" w:pos="709"/>
          <w:tab w:val="left" w:pos="1134"/>
        </w:tabs>
        <w:suppressAutoHyphens/>
        <w:spacing w:after="0" w:line="240" w:lineRule="auto"/>
        <w:jc w:val="both"/>
        <w:rPr>
          <w:rFonts w:ascii="Times New Roman" w:hAnsi="Times New Roman" w:cs="Times New Roman"/>
          <w:b/>
          <w:bCs/>
          <w:sz w:val="24"/>
          <w:szCs w:val="24"/>
        </w:rPr>
      </w:pPr>
      <w:r w:rsidRPr="00FB1080">
        <w:rPr>
          <w:rFonts w:ascii="Times New Roman" w:hAnsi="Times New Roman" w:cs="Times New Roman"/>
          <w:b/>
          <w:bCs/>
          <w:sz w:val="24"/>
          <w:szCs w:val="24"/>
        </w:rPr>
        <w:t>Papildomos sąlygos Darbų atlikimui:</w:t>
      </w:r>
    </w:p>
    <w:p w14:paraId="66273F04" w14:textId="77777777" w:rsidR="00EA36C9" w:rsidRDefault="00EA36C9" w:rsidP="00EA36C9">
      <w:pPr>
        <w:pBdr>
          <w:top w:val="nil"/>
          <w:left w:val="nil"/>
          <w:bottom w:val="nil"/>
          <w:right w:val="nil"/>
          <w:between w:val="nil"/>
        </w:pBdr>
        <w:tabs>
          <w:tab w:val="left" w:pos="851"/>
          <w:tab w:val="left" w:pos="1134"/>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030AE4">
        <w:rPr>
          <w:rFonts w:ascii="Times New Roman" w:hAnsi="Times New Roman" w:cs="Times New Roman"/>
          <w:sz w:val="24"/>
          <w:szCs w:val="24"/>
        </w:rPr>
        <w:t xml:space="preserve">eidimus vykdyti žemės kasimo, gręžimo, stumdymo ir menkaverčių̨ medžių̨ ar krūmų̨ kirtimo darbus suteikia / pasirūpina Užsakovas. Atskiras leidimas vykdyti patikrinimą ir metalo objektų paieškos darbus nėra reikalaujamas. </w:t>
      </w:r>
    </w:p>
    <w:p w14:paraId="0AA9576B" w14:textId="77777777" w:rsidR="00EA36C9" w:rsidRDefault="00EA36C9" w:rsidP="00EA36C9">
      <w:pPr>
        <w:pBdr>
          <w:top w:val="nil"/>
          <w:left w:val="nil"/>
          <w:bottom w:val="nil"/>
          <w:right w:val="nil"/>
          <w:between w:val="nil"/>
        </w:pBdr>
        <w:tabs>
          <w:tab w:val="left" w:pos="851"/>
          <w:tab w:val="left" w:pos="1134"/>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030AE4">
        <w:rPr>
          <w:rFonts w:ascii="Times New Roman" w:hAnsi="Times New Roman" w:cs="Times New Roman"/>
          <w:sz w:val="24"/>
          <w:szCs w:val="24"/>
        </w:rPr>
        <w:t xml:space="preserve">ykdant Darbus darbų teritorija laikinai aptveriama ir pažymima išspėjamaisiais ženklais, siekiant įspėti gyventojus apie sprogmenų keliamą pavojų̨ ir vykdomą patikrinimą. </w:t>
      </w:r>
    </w:p>
    <w:p w14:paraId="1D8B6AFB" w14:textId="77777777" w:rsidR="00EA36C9" w:rsidRPr="000D60FA" w:rsidRDefault="00EA36C9" w:rsidP="00EA36C9">
      <w:pPr>
        <w:pBdr>
          <w:top w:val="nil"/>
          <w:left w:val="nil"/>
          <w:bottom w:val="nil"/>
          <w:right w:val="nil"/>
          <w:between w:val="nil"/>
        </w:pBdr>
        <w:tabs>
          <w:tab w:val="left" w:pos="851"/>
          <w:tab w:val="left" w:pos="1134"/>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Darbų atlikimo metu paieškai trukdančių objektų vietos ir</w:t>
      </w:r>
      <w:r w:rsidRPr="000D60FA">
        <w:rPr>
          <w:rFonts w:ascii="Times New Roman" w:hAnsi="Times New Roman" w:cs="Times New Roman"/>
          <w:sz w:val="24"/>
          <w:szCs w:val="24"/>
        </w:rPr>
        <w:t xml:space="preserve"> jų zonos pažymimos kaip netikrintos, informacija apie jas pateikiama darbų atlikimo ataskaitose. Patikrinimą trukdantys veiksniai / netikrinamos zonos: vandens telkiniai, pelkėtos vietovės,</w:t>
      </w:r>
      <w:r>
        <w:rPr>
          <w:rFonts w:ascii="Times New Roman" w:hAnsi="Times New Roman" w:cs="Times New Roman"/>
          <w:sz w:val="24"/>
          <w:szCs w:val="24"/>
        </w:rPr>
        <w:t xml:space="preserve"> želdiniai,</w:t>
      </w:r>
      <w:r w:rsidRPr="000D60FA">
        <w:rPr>
          <w:rFonts w:ascii="Times New Roman" w:hAnsi="Times New Roman" w:cs="Times New Roman"/>
          <w:sz w:val="24"/>
          <w:szCs w:val="24"/>
        </w:rPr>
        <w:t xml:space="preserve"> statiniai ir konstrukcijos, didelis elektromagnetinis triukšmas, požeminės komunikacijos.</w:t>
      </w:r>
    </w:p>
    <w:p w14:paraId="0893E120" w14:textId="77777777" w:rsidR="00EA36C9" w:rsidRPr="00FB1080" w:rsidRDefault="00EA36C9" w:rsidP="00EA36C9">
      <w:pPr>
        <w:pBdr>
          <w:top w:val="nil"/>
          <w:left w:val="nil"/>
          <w:bottom w:val="nil"/>
          <w:right w:val="nil"/>
          <w:between w:val="nil"/>
        </w:pBdr>
        <w:tabs>
          <w:tab w:val="left" w:pos="851"/>
          <w:tab w:val="left" w:pos="1134"/>
        </w:tabs>
        <w:suppressAutoHyphens/>
        <w:spacing w:after="0" w:line="240" w:lineRule="auto"/>
        <w:jc w:val="both"/>
        <w:rPr>
          <w:rFonts w:ascii="Times New Roman" w:hAnsi="Times New Roman" w:cs="Times New Roman"/>
          <w:sz w:val="24"/>
          <w:szCs w:val="24"/>
        </w:rPr>
      </w:pPr>
      <w:r w:rsidRPr="00FB1080">
        <w:rPr>
          <w:rFonts w:ascii="Times New Roman" w:hAnsi="Times New Roman" w:cs="Times New Roman"/>
          <w:sz w:val="24"/>
          <w:szCs w:val="24"/>
        </w:rPr>
        <w:t>Sprogmenų pašalinimas atliekamas pagal faktinį poreikį ir Lietuvos kariuomenės (ar kitos institucijos) galimybes, numatytas kituose teisės aktuose. Tiekėjas privalo bendradarbiauti su atsakinga institucija ir atsakingai institucijai sudaryti sąlygas jos nurodytu terminu atlikti sprogmenų neutralizavimą</w:t>
      </w:r>
      <w:r>
        <w:rPr>
          <w:rFonts w:ascii="Times New Roman" w:hAnsi="Times New Roman" w:cs="Times New Roman"/>
          <w:sz w:val="24"/>
          <w:szCs w:val="24"/>
        </w:rPr>
        <w:t>.</w:t>
      </w:r>
    </w:p>
    <w:p w14:paraId="2C30361C" w14:textId="77777777" w:rsidR="00EA36C9" w:rsidRDefault="00EA36C9" w:rsidP="00EA36C9">
      <w:pPr>
        <w:pBdr>
          <w:top w:val="nil"/>
          <w:left w:val="nil"/>
          <w:bottom w:val="nil"/>
          <w:right w:val="nil"/>
          <w:between w:val="nil"/>
        </w:pBdr>
        <w:tabs>
          <w:tab w:val="left" w:pos="851"/>
          <w:tab w:val="left" w:pos="1134"/>
        </w:tabs>
        <w:suppressAutoHyphens/>
        <w:spacing w:after="0" w:line="240" w:lineRule="auto"/>
        <w:jc w:val="both"/>
        <w:rPr>
          <w:rFonts w:ascii="Times New Roman" w:hAnsi="Times New Roman" w:cs="Times New Roman"/>
          <w:sz w:val="24"/>
          <w:szCs w:val="24"/>
        </w:rPr>
      </w:pPr>
      <w:r w:rsidRPr="00FB1080">
        <w:rPr>
          <w:rFonts w:ascii="Times New Roman" w:hAnsi="Times New Roman" w:cs="Times New Roman"/>
          <w:sz w:val="24"/>
          <w:szCs w:val="24"/>
        </w:rPr>
        <w:lastRenderedPageBreak/>
        <w:t>Atlikus patikrinimą pateik</w:t>
      </w:r>
      <w:r>
        <w:rPr>
          <w:rFonts w:ascii="Times New Roman" w:hAnsi="Times New Roman" w:cs="Times New Roman"/>
          <w:sz w:val="24"/>
          <w:szCs w:val="24"/>
        </w:rPr>
        <w:t xml:space="preserve">iamas </w:t>
      </w:r>
      <w:r w:rsidRPr="00FB1080">
        <w:rPr>
          <w:rFonts w:ascii="Times New Roman" w:hAnsi="Times New Roman" w:cs="Times New Roman"/>
          <w:sz w:val="24"/>
          <w:szCs w:val="24"/>
        </w:rPr>
        <w:t>sertifikat</w:t>
      </w:r>
      <w:r>
        <w:rPr>
          <w:rFonts w:ascii="Times New Roman" w:hAnsi="Times New Roman" w:cs="Times New Roman"/>
          <w:sz w:val="24"/>
          <w:szCs w:val="24"/>
        </w:rPr>
        <w:t>as</w:t>
      </w:r>
      <w:r w:rsidRPr="00FB1080">
        <w:rPr>
          <w:rFonts w:ascii="Times New Roman" w:hAnsi="Times New Roman" w:cs="Times New Roman"/>
          <w:sz w:val="24"/>
          <w:szCs w:val="24"/>
        </w:rPr>
        <w:t xml:space="preserve"> ar analogišk</w:t>
      </w:r>
      <w:r>
        <w:rPr>
          <w:rFonts w:ascii="Times New Roman" w:hAnsi="Times New Roman" w:cs="Times New Roman"/>
          <w:sz w:val="24"/>
          <w:szCs w:val="24"/>
        </w:rPr>
        <w:t>as</w:t>
      </w:r>
      <w:r w:rsidRPr="00FB1080">
        <w:rPr>
          <w:rFonts w:ascii="Times New Roman" w:hAnsi="Times New Roman" w:cs="Times New Roman"/>
          <w:sz w:val="24"/>
          <w:szCs w:val="24"/>
        </w:rPr>
        <w:t xml:space="preserve"> darbų atlikimo patvirtinim</w:t>
      </w:r>
      <w:r>
        <w:rPr>
          <w:rFonts w:ascii="Times New Roman" w:hAnsi="Times New Roman" w:cs="Times New Roman"/>
          <w:sz w:val="24"/>
          <w:szCs w:val="24"/>
        </w:rPr>
        <w:t>as,</w:t>
      </w:r>
      <w:r w:rsidRPr="00FB1080">
        <w:rPr>
          <w:rFonts w:ascii="Times New Roman" w:hAnsi="Times New Roman" w:cs="Times New Roman"/>
          <w:sz w:val="24"/>
          <w:szCs w:val="24"/>
        </w:rPr>
        <w:t xml:space="preserve"> kuriuo pažymima, kad patikrintoje teritorijoje nėra likusių nuo karo sprogmenų. Sertifikatas turi būti parengtas ir patvirtintas likusių nuo karo sprogmenų paieškos, identifikavimo ir paruošimo pašalinimui</w:t>
      </w:r>
      <w:r w:rsidRPr="00FB1080">
        <w:rPr>
          <w:rFonts w:ascii="Times New Roman" w:hAnsi="Times New Roman" w:cs="Times New Roman"/>
          <w:bCs/>
          <w:sz w:val="24"/>
          <w:szCs w:val="24"/>
        </w:rPr>
        <w:t xml:space="preserve"> darbų vadovo</w:t>
      </w:r>
      <w:r w:rsidRPr="00FB1080">
        <w:rPr>
          <w:rFonts w:ascii="Times New Roman" w:hAnsi="Times New Roman" w:cs="Times New Roman"/>
          <w:sz w:val="24"/>
          <w:szCs w:val="24"/>
        </w:rPr>
        <w:t>.</w:t>
      </w:r>
    </w:p>
    <w:p w14:paraId="37C78BF0" w14:textId="424FC4D3" w:rsidR="005D6D90" w:rsidRPr="005D6D90" w:rsidRDefault="005D6D90" w:rsidP="005D6D90">
      <w:pPr>
        <w:tabs>
          <w:tab w:val="left" w:pos="270"/>
          <w:tab w:val="left" w:pos="1134"/>
        </w:tabs>
        <w:spacing w:after="0" w:line="240" w:lineRule="auto"/>
        <w:jc w:val="both"/>
        <w:rPr>
          <w:rFonts w:ascii="Times New Roman" w:hAnsi="Times New Roman"/>
          <w:b/>
          <w:sz w:val="24"/>
        </w:rPr>
      </w:pPr>
      <w:r>
        <w:rPr>
          <w:rFonts w:ascii="Times New Roman" w:hAnsi="Times New Roman" w:cs="Times New Roman"/>
          <w:sz w:val="24"/>
          <w:szCs w:val="24"/>
        </w:rPr>
        <w:t>Tiekėjas turi siūlyti</w:t>
      </w:r>
      <w:r w:rsidRPr="008A3C65">
        <w:rPr>
          <w:rFonts w:ascii="Times New Roman" w:hAnsi="Times New Roman" w:cs="Times New Roman"/>
          <w:sz w:val="24"/>
          <w:szCs w:val="24"/>
        </w:rPr>
        <w:t xml:space="preserve"> Užsakovui geriausius Darbų atlikimo variantus, derinti Darbų atlikimo klausimus su Užsakovo atstovu.</w:t>
      </w:r>
      <w:r>
        <w:rPr>
          <w:rFonts w:ascii="Times New Roman" w:hAnsi="Times New Roman" w:cs="Times New Roman"/>
          <w:sz w:val="24"/>
          <w:szCs w:val="24"/>
        </w:rPr>
        <w:t xml:space="preserve"> Atliekant darbus neturi būti pažeidžiami</w:t>
      </w:r>
      <w:r w:rsidRPr="008A3C65">
        <w:rPr>
          <w:rFonts w:ascii="Times New Roman" w:hAnsi="Times New Roman" w:cs="Times New Roman"/>
          <w:sz w:val="24"/>
          <w:szCs w:val="24"/>
        </w:rPr>
        <w:t xml:space="preserve"> Užsakovo ir trečiųjų asmenų interes</w:t>
      </w:r>
      <w:r>
        <w:rPr>
          <w:rFonts w:ascii="Times New Roman" w:hAnsi="Times New Roman" w:cs="Times New Roman"/>
          <w:sz w:val="24"/>
          <w:szCs w:val="24"/>
        </w:rPr>
        <w:t>ai.</w:t>
      </w:r>
    </w:p>
    <w:p w14:paraId="50988D76" w14:textId="77777777" w:rsidR="00EA36C9" w:rsidRPr="005D6D90" w:rsidRDefault="00EA36C9" w:rsidP="00EA36C9">
      <w:pPr>
        <w:pStyle w:val="prastasiniatinklio"/>
        <w:tabs>
          <w:tab w:val="left" w:pos="993"/>
        </w:tabs>
        <w:spacing w:before="0" w:beforeAutospacing="0" w:after="0" w:afterAutospacing="0"/>
        <w:jc w:val="both"/>
        <w:rPr>
          <w:b/>
          <w:bCs/>
          <w:lang w:val="lt-LT"/>
        </w:rPr>
      </w:pPr>
    </w:p>
    <w:p w14:paraId="0777D80A" w14:textId="77777777" w:rsidR="00EA36C9" w:rsidRPr="00292DDF" w:rsidRDefault="00EA36C9" w:rsidP="00EA36C9">
      <w:pPr>
        <w:pStyle w:val="prastasiniatinklio"/>
        <w:tabs>
          <w:tab w:val="left" w:pos="993"/>
        </w:tabs>
        <w:spacing w:before="0" w:beforeAutospacing="0" w:after="0" w:afterAutospacing="0"/>
        <w:jc w:val="both"/>
        <w:rPr>
          <w:b/>
          <w:bCs/>
          <w:lang w:val="lt-LT"/>
        </w:rPr>
      </w:pPr>
      <w:r w:rsidRPr="00292DDF">
        <w:rPr>
          <w:b/>
          <w:bCs/>
          <w:lang w:val="lt-LT"/>
        </w:rPr>
        <w:t>Patikrinimo darbai atliekami vadovaujantis:</w:t>
      </w:r>
    </w:p>
    <w:p w14:paraId="1BA7A7E4" w14:textId="77777777" w:rsidR="00EA36C9" w:rsidRPr="00292DDF" w:rsidRDefault="00EA36C9" w:rsidP="00EA36C9">
      <w:pPr>
        <w:pStyle w:val="prastasiniatinklio"/>
        <w:spacing w:before="0" w:beforeAutospacing="0" w:after="0" w:afterAutospacing="0"/>
        <w:jc w:val="both"/>
        <w:rPr>
          <w:lang w:val="lt-LT"/>
        </w:rPr>
      </w:pPr>
      <w:r w:rsidRPr="00292DDF">
        <w:rPr>
          <w:lang w:val="lt-LT"/>
        </w:rPr>
        <w:t>Lietuvos Respublikos krizių valdymo ir civilinės saugos įstatymu;</w:t>
      </w:r>
    </w:p>
    <w:p w14:paraId="09E08869" w14:textId="77777777" w:rsidR="00EA36C9" w:rsidRPr="00292DDF" w:rsidRDefault="00EA36C9" w:rsidP="00EA36C9">
      <w:pPr>
        <w:pStyle w:val="prastasiniatinklio"/>
        <w:spacing w:before="0" w:beforeAutospacing="0" w:after="0" w:afterAutospacing="0"/>
        <w:jc w:val="both"/>
        <w:rPr>
          <w:lang w:val="lt-LT"/>
        </w:rPr>
      </w:pPr>
      <w:r w:rsidRPr="00292DDF">
        <w:rPr>
          <w:lang w:val="lt-LT"/>
        </w:rPr>
        <w:t>Lietuvos Respublikos sprogmenų apyvartos kontrolės įstatymu;</w:t>
      </w:r>
    </w:p>
    <w:p w14:paraId="05DDC890" w14:textId="77777777" w:rsidR="00EA36C9" w:rsidRPr="00292DDF" w:rsidRDefault="00EA36C9" w:rsidP="00EA36C9">
      <w:pPr>
        <w:pStyle w:val="prastasiniatinklio"/>
        <w:spacing w:before="0" w:beforeAutospacing="0" w:after="0" w:afterAutospacing="0"/>
        <w:jc w:val="both"/>
        <w:rPr>
          <w:lang w:val="lt-LT"/>
        </w:rPr>
      </w:pPr>
      <w:r w:rsidRPr="00292DDF">
        <w:rPr>
          <w:lang w:val="lt-LT"/>
        </w:rPr>
        <w:t>Lietuvos Respublikos statybos įstatymu;</w:t>
      </w:r>
    </w:p>
    <w:p w14:paraId="2863FA6E" w14:textId="77777777" w:rsidR="00EA36C9" w:rsidRPr="00292DDF" w:rsidRDefault="00EA36C9" w:rsidP="00EA36C9">
      <w:pPr>
        <w:pStyle w:val="prastasiniatinklio"/>
        <w:spacing w:before="0" w:beforeAutospacing="0" w:after="0" w:afterAutospacing="0"/>
        <w:jc w:val="both"/>
        <w:rPr>
          <w:lang w:val="lt-LT"/>
        </w:rPr>
      </w:pPr>
      <w:r w:rsidRPr="00292DDF">
        <w:rPr>
          <w:lang w:val="lt-LT"/>
        </w:rPr>
        <w:t>Lietuvos Respublikos nekilnojamojo kultūros paveldo apsaugos įstatymu;</w:t>
      </w:r>
    </w:p>
    <w:p w14:paraId="1E8B17B1" w14:textId="77777777" w:rsidR="00EA36C9" w:rsidRPr="00CE4FC5" w:rsidRDefault="00EA36C9" w:rsidP="00EA36C9">
      <w:pPr>
        <w:pStyle w:val="prastasiniatinklio"/>
        <w:spacing w:before="0" w:beforeAutospacing="0" w:after="0" w:afterAutospacing="0"/>
        <w:jc w:val="both"/>
        <w:rPr>
          <w:lang w:val="lt-LT"/>
        </w:rPr>
      </w:pPr>
      <w:r w:rsidRPr="00CE4FC5">
        <w:rPr>
          <w:lang w:val="lt-LT"/>
        </w:rPr>
        <w:t>Lietuvos Respublikos Vyriausybės 2022 m. gruodžio 29 d. nutarimu Nr. 1317 „Dėl Lietuvos Respublikos krizių valdymo ir civilinės saugos įstatymo įgyvendinimo“;</w:t>
      </w:r>
    </w:p>
    <w:p w14:paraId="5918B0F3" w14:textId="77777777" w:rsidR="00EA36C9" w:rsidRPr="00292DDF" w:rsidRDefault="00EA36C9" w:rsidP="00EA36C9">
      <w:pPr>
        <w:pStyle w:val="prastasiniatinklio"/>
        <w:spacing w:before="0" w:beforeAutospacing="0" w:after="0" w:afterAutospacing="0"/>
        <w:jc w:val="both"/>
        <w:rPr>
          <w:lang w:val="pt-BR"/>
        </w:rPr>
      </w:pPr>
      <w:r w:rsidRPr="00292DDF">
        <w:rPr>
          <w:lang w:val="pt-BR"/>
        </w:rPr>
        <w:t>Kitais galiojančiais įstatymais ir teisės aktais;</w:t>
      </w:r>
    </w:p>
    <w:p w14:paraId="3078A287" w14:textId="210EE1F8" w:rsidR="00EC59F2" w:rsidRPr="00292DDF" w:rsidRDefault="00EA36C9" w:rsidP="005D6D90">
      <w:pPr>
        <w:pStyle w:val="prastasiniatinklio"/>
        <w:spacing w:before="0" w:beforeAutospacing="0" w:after="0" w:afterAutospacing="0"/>
        <w:jc w:val="both"/>
        <w:rPr>
          <w:lang w:val="pt-BR"/>
        </w:rPr>
      </w:pPr>
      <w:r w:rsidRPr="00292DDF">
        <w:rPr>
          <w:lang w:val="pt-BR"/>
        </w:rPr>
        <w:t>Pasikeitus įstatymų ir kitų teisės aktų, reglamentuojančių perkamus Darbus, nuostatoms, Darbų teikėjas turi vykdyti sutartį pagal galiojančių teisės aktų reikalavimus.</w:t>
      </w:r>
    </w:p>
    <w:sectPr w:rsidR="00EC59F2" w:rsidRPr="00292D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DA"/>
    <w:rsid w:val="00042311"/>
    <w:rsid w:val="00082071"/>
    <w:rsid w:val="001B1C10"/>
    <w:rsid w:val="001C653E"/>
    <w:rsid w:val="0024050F"/>
    <w:rsid w:val="00292DDF"/>
    <w:rsid w:val="003B01A9"/>
    <w:rsid w:val="005C514F"/>
    <w:rsid w:val="005D6D90"/>
    <w:rsid w:val="00634C22"/>
    <w:rsid w:val="007974AD"/>
    <w:rsid w:val="008A3C65"/>
    <w:rsid w:val="00AA7EEC"/>
    <w:rsid w:val="00C1740F"/>
    <w:rsid w:val="00CE4FC5"/>
    <w:rsid w:val="00D2342A"/>
    <w:rsid w:val="00D507D3"/>
    <w:rsid w:val="00EA36C9"/>
    <w:rsid w:val="00EA6BB0"/>
    <w:rsid w:val="00EC59F2"/>
    <w:rsid w:val="00F852CD"/>
    <w:rsid w:val="00FF5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C145"/>
  <w15:chartTrackingRefBased/>
  <w15:docId w15:val="{1405396C-EB46-45DC-A394-41EB31DD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6C9"/>
  </w:style>
  <w:style w:type="paragraph" w:styleId="Antrat1">
    <w:name w:val="heading 1"/>
    <w:basedOn w:val="prastasis"/>
    <w:next w:val="prastasis"/>
    <w:link w:val="Antrat1Diagrama"/>
    <w:uiPriority w:val="9"/>
    <w:qFormat/>
    <w:rsid w:val="00FF57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F57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F57D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F57D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F57D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F57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57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57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57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57D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F57D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F57D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F57D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57D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F57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57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57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57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5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57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57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57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57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57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corp de texte,Num ref.,DH_Clause2"/>
    <w:basedOn w:val="prastasis"/>
    <w:link w:val="SraopastraipaDiagrama"/>
    <w:uiPriority w:val="34"/>
    <w:qFormat/>
    <w:rsid w:val="00FF57DA"/>
    <w:pPr>
      <w:ind w:left="720"/>
      <w:contextualSpacing/>
    </w:pPr>
  </w:style>
  <w:style w:type="character" w:styleId="Rykuspabraukimas">
    <w:name w:val="Intense Emphasis"/>
    <w:basedOn w:val="Numatytasispastraiposriftas"/>
    <w:uiPriority w:val="21"/>
    <w:qFormat/>
    <w:rsid w:val="00FF57DA"/>
    <w:rPr>
      <w:i/>
      <w:iCs/>
      <w:color w:val="2F5496" w:themeColor="accent1" w:themeShade="BF"/>
    </w:rPr>
  </w:style>
  <w:style w:type="paragraph" w:styleId="Iskirtacitata">
    <w:name w:val="Intense Quote"/>
    <w:basedOn w:val="prastasis"/>
    <w:next w:val="prastasis"/>
    <w:link w:val="IskirtacitataDiagrama"/>
    <w:uiPriority w:val="30"/>
    <w:qFormat/>
    <w:rsid w:val="00FF5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F57DA"/>
    <w:rPr>
      <w:i/>
      <w:iCs/>
      <w:color w:val="2F5496" w:themeColor="accent1" w:themeShade="BF"/>
    </w:rPr>
  </w:style>
  <w:style w:type="character" w:styleId="Rykinuoroda">
    <w:name w:val="Intense Reference"/>
    <w:basedOn w:val="Numatytasispastraiposriftas"/>
    <w:uiPriority w:val="32"/>
    <w:qFormat/>
    <w:rsid w:val="00FF57DA"/>
    <w:rPr>
      <w:b/>
      <w:bCs/>
      <w:smallCaps/>
      <w:color w:val="2F5496" w:themeColor="accent1" w:themeShade="BF"/>
      <w:spacing w:val="5"/>
    </w:rPr>
  </w:style>
  <w:style w:type="paragraph" w:customStyle="1" w:styleId="xxmsonormal">
    <w:name w:val="x_x_msonormal"/>
    <w:basedOn w:val="prastasis"/>
    <w:rsid w:val="00EA36C9"/>
    <w:pPr>
      <w:spacing w:after="0" w:line="240" w:lineRule="auto"/>
    </w:pPr>
    <w:rPr>
      <w:rFonts w:ascii="Calibri" w:hAnsi="Calibri" w:cs="Calibri"/>
      <w:kern w:val="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A36C9"/>
  </w:style>
  <w:style w:type="paragraph" w:styleId="prastasiniatinklio">
    <w:name w:val="Normal (Web)"/>
    <w:basedOn w:val="prastasis"/>
    <w:uiPriority w:val="99"/>
    <w:unhideWhenUsed/>
    <w:rsid w:val="00EA36C9"/>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2710</Words>
  <Characters>1545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Rinkšelis</dc:creator>
  <cp:keywords/>
  <dc:description/>
  <cp:lastModifiedBy>Rita Misiūnienė</cp:lastModifiedBy>
  <cp:revision>4</cp:revision>
  <dcterms:created xsi:type="dcterms:W3CDTF">2026-04-24T06:13:00Z</dcterms:created>
  <dcterms:modified xsi:type="dcterms:W3CDTF">2026-04-29T05:27:00Z</dcterms:modified>
</cp:coreProperties>
</file>