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2CCA" w14:textId="74892AC5" w:rsidR="00132222" w:rsidRPr="007C6CFE" w:rsidRDefault="007C6CFE" w:rsidP="007C6CFE">
      <w:pPr>
        <w:pStyle w:val="Head21"/>
        <w:spacing w:before="120"/>
        <w:jc w:val="right"/>
        <w:rPr>
          <w:b w:val="0"/>
          <w:bCs/>
          <w:i/>
          <w:iCs/>
          <w:sz w:val="24"/>
          <w:szCs w:val="24"/>
          <w:lang w:val="lt-LT"/>
        </w:rPr>
      </w:pPr>
      <w:r w:rsidRPr="007C6CFE">
        <w:rPr>
          <w:b w:val="0"/>
          <w:bCs/>
          <w:i/>
          <w:iCs/>
          <w:sz w:val="24"/>
          <w:szCs w:val="24"/>
          <w:lang w:val="lt-LT"/>
        </w:rPr>
        <w:t>Paraiškos 1 priedas</w:t>
      </w:r>
    </w:p>
    <w:p w14:paraId="7550FA64" w14:textId="77777777" w:rsidR="007C6CFE" w:rsidRDefault="007C6CFE" w:rsidP="00132222">
      <w:pPr>
        <w:pStyle w:val="Betarp"/>
        <w:jc w:val="center"/>
        <w:rPr>
          <w:rFonts w:ascii="Times New Roman" w:eastAsia="Times New Roman" w:hAnsi="Times New Roman" w:cs="Times New Roman"/>
          <w:b/>
          <w:bCs/>
          <w:sz w:val="28"/>
          <w:szCs w:val="28"/>
        </w:rPr>
      </w:pPr>
      <w:bookmarkStart w:id="0" w:name="_Hlk105358053"/>
    </w:p>
    <w:p w14:paraId="053C1BC8" w14:textId="77777777" w:rsidR="007C6CFE" w:rsidRDefault="007C6CFE" w:rsidP="00132222">
      <w:pPr>
        <w:pStyle w:val="Betarp"/>
        <w:jc w:val="center"/>
        <w:rPr>
          <w:rFonts w:ascii="Times New Roman" w:eastAsia="Times New Roman" w:hAnsi="Times New Roman" w:cs="Times New Roman"/>
          <w:b/>
          <w:bCs/>
          <w:sz w:val="28"/>
          <w:szCs w:val="28"/>
        </w:rPr>
      </w:pPr>
    </w:p>
    <w:p w14:paraId="4A81FAD2" w14:textId="3EA2C3BE" w:rsidR="001C1BE8" w:rsidRDefault="00132222" w:rsidP="00132222">
      <w:pPr>
        <w:pStyle w:val="Betarp"/>
        <w:jc w:val="center"/>
        <w:rPr>
          <w:rFonts w:ascii="Times New Roman" w:hAnsi="Times New Roman" w:cs="Times New Roman"/>
          <w:b/>
          <w:bCs/>
          <w:sz w:val="28"/>
          <w:szCs w:val="28"/>
        </w:rPr>
      </w:pPr>
      <w:r w:rsidRPr="001C1BE8">
        <w:rPr>
          <w:rFonts w:ascii="Times New Roman" w:eastAsia="Times New Roman" w:hAnsi="Times New Roman" w:cs="Times New Roman"/>
          <w:b/>
          <w:bCs/>
          <w:sz w:val="28"/>
          <w:szCs w:val="28"/>
        </w:rPr>
        <w:t xml:space="preserve">STATYBOS DARBŲ PAGAL TECHNINĮ PROJEKTĄ </w:t>
      </w:r>
      <w:r w:rsidR="001C1BE8" w:rsidRPr="001C1BE8">
        <w:rPr>
          <w:rFonts w:ascii="Times New Roman" w:eastAsia="Times New Roman" w:hAnsi="Times New Roman" w:cs="Times New Roman"/>
          <w:b/>
          <w:bCs/>
          <w:sz w:val="28"/>
          <w:szCs w:val="28"/>
        </w:rPr>
        <w:t>„KITOS PASKIRTIES INŽINERINIŲ STATINIŲ ARNIONIŲ G., PABRADĖS M. STATYBOS PROJEKTAS“ (NR. UL-18-0167)“</w:t>
      </w:r>
      <w:r w:rsidR="001C1BE8" w:rsidRPr="001C1BE8">
        <w:rPr>
          <w:rFonts w:ascii="Times New Roman" w:hAnsi="Times New Roman" w:cs="Times New Roman"/>
          <w:b/>
          <w:bCs/>
          <w:sz w:val="28"/>
          <w:szCs w:val="28"/>
        </w:rPr>
        <w:t xml:space="preserve"> </w:t>
      </w:r>
      <w:r w:rsidRPr="001C1BE8">
        <w:rPr>
          <w:rFonts w:ascii="Times New Roman" w:hAnsi="Times New Roman" w:cs="Times New Roman"/>
          <w:b/>
          <w:bCs/>
          <w:sz w:val="28"/>
          <w:szCs w:val="28"/>
        </w:rPr>
        <w:t xml:space="preserve">PIRKIMO </w:t>
      </w:r>
    </w:p>
    <w:p w14:paraId="23BB7168" w14:textId="1CF3A808" w:rsidR="00132222" w:rsidRPr="001C1BE8" w:rsidRDefault="00132222" w:rsidP="00132222">
      <w:pPr>
        <w:pStyle w:val="Betarp"/>
        <w:jc w:val="center"/>
        <w:rPr>
          <w:rFonts w:ascii="Times New Roman" w:hAnsi="Times New Roman" w:cs="Times New Roman"/>
          <w:b/>
          <w:bCs/>
          <w:caps/>
          <w:sz w:val="28"/>
          <w:szCs w:val="28"/>
        </w:rPr>
      </w:pPr>
      <w:r w:rsidRPr="001C1BE8">
        <w:rPr>
          <w:rFonts w:ascii="Times New Roman" w:hAnsi="Times New Roman" w:cs="Times New Roman"/>
          <w:b/>
          <w:bCs/>
          <w:sz w:val="28"/>
          <w:szCs w:val="28"/>
        </w:rPr>
        <w:t>TECHNINĖ SPECIFIKACIJA</w:t>
      </w:r>
    </w:p>
    <w:p w14:paraId="68FA793F" w14:textId="77777777" w:rsidR="00132222" w:rsidRPr="00FC7A78" w:rsidRDefault="00132222" w:rsidP="00132222">
      <w:pPr>
        <w:spacing w:after="0" w:line="240" w:lineRule="auto"/>
        <w:rPr>
          <w:rFonts w:ascii="Times New Roman" w:hAnsi="Times New Roman" w:cs="Times New Roman"/>
          <w:sz w:val="24"/>
          <w:szCs w:val="24"/>
        </w:rPr>
      </w:pPr>
    </w:p>
    <w:p w14:paraId="6C0A5740" w14:textId="77777777" w:rsidR="00132222" w:rsidRPr="00FC7A78" w:rsidRDefault="00132222" w:rsidP="00132222">
      <w:pPr>
        <w:tabs>
          <w:tab w:val="left" w:pos="851"/>
        </w:tabs>
        <w:spacing w:after="0" w:line="240" w:lineRule="auto"/>
        <w:jc w:val="both"/>
        <w:rPr>
          <w:rFonts w:ascii="Times New Roman" w:eastAsia="Times New Roman" w:hAnsi="Times New Roman" w:cs="Times New Roman"/>
          <w:sz w:val="24"/>
          <w:szCs w:val="24"/>
        </w:rPr>
      </w:pPr>
      <w:r w:rsidRPr="00FC7A78">
        <w:rPr>
          <w:rFonts w:ascii="Times New Roman" w:eastAsia="Times New Roman" w:hAnsi="Times New Roman" w:cs="Times New Roman"/>
          <w:b/>
          <w:bCs/>
          <w:sz w:val="24"/>
          <w:szCs w:val="24"/>
        </w:rPr>
        <w:tab/>
        <w:t>Užsakovas:</w:t>
      </w:r>
      <w:r w:rsidRPr="00FC7A78">
        <w:rPr>
          <w:rFonts w:ascii="Times New Roman" w:eastAsia="Times New Roman" w:hAnsi="Times New Roman" w:cs="Times New Roman"/>
          <w:sz w:val="24"/>
          <w:szCs w:val="24"/>
        </w:rPr>
        <w:t xml:space="preserve"> Švenčionių rajono savivaldybės administracija, juridinio asmens kodas 188766722, adresas Vilniaus g. 19, Švenčionys.</w:t>
      </w:r>
    </w:p>
    <w:p w14:paraId="63C22BA2" w14:textId="7A5285BA" w:rsidR="00132222" w:rsidRPr="00FC7A78" w:rsidRDefault="00132222" w:rsidP="00132222">
      <w:pPr>
        <w:suppressAutoHyphens/>
        <w:autoSpaceDN w:val="0"/>
        <w:spacing w:after="0"/>
        <w:ind w:firstLine="851"/>
        <w:jc w:val="both"/>
        <w:textAlignment w:val="baseline"/>
        <w:rPr>
          <w:rFonts w:ascii="Times New Roman" w:eastAsia="Calibri" w:hAnsi="Times New Roman" w:cs="Times New Roman"/>
          <w:sz w:val="24"/>
          <w:szCs w:val="24"/>
        </w:rPr>
      </w:pPr>
      <w:r w:rsidRPr="00FC7A78">
        <w:rPr>
          <w:rFonts w:ascii="Times New Roman" w:eastAsia="Calibri" w:hAnsi="Times New Roman" w:cs="Times New Roman"/>
          <w:b/>
          <w:bCs/>
          <w:sz w:val="24"/>
          <w:szCs w:val="24"/>
        </w:rPr>
        <w:t>Pirkimo tikslas:</w:t>
      </w:r>
      <w:r w:rsidRPr="00FC7A78">
        <w:rPr>
          <w:rFonts w:ascii="Times New Roman" w:eastAsia="Calibri" w:hAnsi="Times New Roman" w:cs="Times New Roman"/>
          <w:sz w:val="24"/>
          <w:szCs w:val="24"/>
        </w:rPr>
        <w:t xml:space="preserve"> Projekto „</w:t>
      </w:r>
      <w:r w:rsidR="00A354CE" w:rsidRPr="004265EB">
        <w:rPr>
          <w:rFonts w:ascii="Times New Roman" w:eastAsia="Times New Roman" w:hAnsi="Times New Roman" w:cs="Times New Roman"/>
          <w:sz w:val="24"/>
          <w:szCs w:val="24"/>
        </w:rPr>
        <w:t>Tvarios rekreacinės infrastruktūros prie Pabradės tvenkinio plėtra</w:t>
      </w:r>
      <w:r w:rsidRPr="00FC7A78">
        <w:rPr>
          <w:rFonts w:ascii="Times New Roman" w:eastAsia="Calibri" w:hAnsi="Times New Roman" w:cs="Times New Roman"/>
          <w:sz w:val="24"/>
          <w:szCs w:val="24"/>
        </w:rPr>
        <w:t>“ rangos darbų pirkimas vykdomas</w:t>
      </w:r>
      <w:r w:rsidRPr="00FC7A78">
        <w:rPr>
          <w:rFonts w:ascii="Times New Roman" w:hAnsi="Times New Roman" w:cs="Times New Roman"/>
          <w:sz w:val="24"/>
          <w:szCs w:val="24"/>
        </w:rPr>
        <w:t xml:space="preserve"> įgyvendinant vietos projektą, kuriam skiriama parama </w:t>
      </w:r>
      <w:r w:rsidRPr="00FC7A78">
        <w:rPr>
          <w:rFonts w:ascii="Times New Roman" w:eastAsia="Calibri" w:hAnsi="Times New Roman" w:cs="Times New Roman"/>
          <w:sz w:val="24"/>
          <w:szCs w:val="24"/>
        </w:rPr>
        <w:t>pagal Švenčionių rajono vietos veiklos grupės „Švenčionių partnerystė“ Vietos plėtros strategijos „Švenčionių partnerystė“ teritorijos 2023-2027 m. veiklos plėtros strategija“ priemonę „Rekreacinių erdvių ir turistinio potencialo vystymo skatinimas siekiant kaimo vietovių gyvybingumo“ SVEN-LEADER-20VVG-08-02.</w:t>
      </w:r>
    </w:p>
    <w:p w14:paraId="2B10C995" w14:textId="33F83CF3" w:rsidR="00132222" w:rsidRPr="00FC7A78" w:rsidRDefault="00132222" w:rsidP="00132222">
      <w:pPr>
        <w:suppressAutoHyphens/>
        <w:autoSpaceDN w:val="0"/>
        <w:spacing w:after="0" w:line="240" w:lineRule="auto"/>
        <w:ind w:firstLine="851"/>
        <w:jc w:val="both"/>
        <w:textAlignment w:val="baseline"/>
        <w:rPr>
          <w:rFonts w:ascii="Times New Roman" w:eastAsia="Calibri" w:hAnsi="Times New Roman" w:cs="Times New Roman"/>
          <w:sz w:val="24"/>
          <w:szCs w:val="24"/>
        </w:rPr>
      </w:pPr>
      <w:r w:rsidRPr="00FC7A78">
        <w:rPr>
          <w:rFonts w:ascii="Times New Roman" w:eastAsia="Calibri" w:hAnsi="Times New Roman" w:cs="Times New Roman"/>
          <w:b/>
          <w:bCs/>
          <w:sz w:val="24"/>
          <w:szCs w:val="24"/>
        </w:rPr>
        <w:t>Pirkimo objektas</w:t>
      </w:r>
      <w:r w:rsidRPr="00FC7A78">
        <w:rPr>
          <w:rFonts w:ascii="Times New Roman" w:eastAsia="Calibri" w:hAnsi="Times New Roman" w:cs="Times New Roman"/>
          <w:sz w:val="24"/>
          <w:szCs w:val="24"/>
        </w:rPr>
        <w:t xml:space="preserve"> – T</w:t>
      </w:r>
      <w:r w:rsidR="00A354CE">
        <w:rPr>
          <w:rFonts w:ascii="Times New Roman" w:eastAsia="Calibri" w:hAnsi="Times New Roman" w:cs="Times New Roman"/>
          <w:sz w:val="24"/>
          <w:szCs w:val="24"/>
        </w:rPr>
        <w:t>varios rekreacinės t</w:t>
      </w:r>
      <w:r w:rsidRPr="00FC7A78">
        <w:rPr>
          <w:rFonts w:ascii="Times New Roman" w:eastAsia="Calibri" w:hAnsi="Times New Roman" w:cs="Times New Roman"/>
          <w:sz w:val="24"/>
          <w:szCs w:val="24"/>
        </w:rPr>
        <w:t>urizmo infrastruktūros kūrimas</w:t>
      </w:r>
      <w:r w:rsidR="00A354CE">
        <w:rPr>
          <w:rFonts w:ascii="Times New Roman" w:eastAsia="Calibri" w:hAnsi="Times New Roman" w:cs="Times New Roman"/>
          <w:sz w:val="24"/>
          <w:szCs w:val="24"/>
        </w:rPr>
        <w:t xml:space="preserve"> prie Pabradės tvenkinio</w:t>
      </w:r>
      <w:r w:rsidRPr="00FC7A78">
        <w:rPr>
          <w:rFonts w:ascii="Times New Roman" w:eastAsia="Calibri" w:hAnsi="Times New Roman" w:cs="Times New Roman"/>
          <w:sz w:val="24"/>
          <w:szCs w:val="24"/>
        </w:rPr>
        <w:t>:</w:t>
      </w:r>
    </w:p>
    <w:p w14:paraId="1CCE0760" w14:textId="77777777" w:rsidR="008F75D0" w:rsidRDefault="00132222" w:rsidP="008F75D0">
      <w:pPr>
        <w:pStyle w:val="Sraopastraipa"/>
        <w:numPr>
          <w:ilvl w:val="0"/>
          <w:numId w:val="10"/>
        </w:numPr>
        <w:tabs>
          <w:tab w:val="left" w:pos="284"/>
          <w:tab w:val="left" w:pos="851"/>
          <w:tab w:val="left" w:pos="1134"/>
        </w:tabs>
        <w:suppressAutoHyphens/>
        <w:autoSpaceDN w:val="0"/>
        <w:spacing w:after="0" w:line="240" w:lineRule="auto"/>
        <w:ind w:left="0" w:firstLine="851"/>
        <w:jc w:val="both"/>
        <w:textAlignment w:val="baseline"/>
        <w:rPr>
          <w:rFonts w:ascii="Times New Roman" w:eastAsia="Calibri" w:hAnsi="Times New Roman" w:cs="Times New Roman"/>
          <w:sz w:val="24"/>
          <w:szCs w:val="24"/>
        </w:rPr>
      </w:pPr>
      <w:r w:rsidRPr="008F75D0">
        <w:rPr>
          <w:rFonts w:ascii="Times New Roman" w:eastAsia="Calibri" w:hAnsi="Times New Roman" w:cs="Times New Roman"/>
          <w:sz w:val="24"/>
          <w:szCs w:val="24"/>
        </w:rPr>
        <w:t>Parengti darbo projektą</w:t>
      </w:r>
      <w:r w:rsidR="00A354CE" w:rsidRPr="008F75D0">
        <w:rPr>
          <w:rFonts w:ascii="Times New Roman" w:eastAsia="Calibri" w:hAnsi="Times New Roman" w:cs="Times New Roman"/>
          <w:sz w:val="24"/>
          <w:szCs w:val="24"/>
        </w:rPr>
        <w:t xml:space="preserve">. </w:t>
      </w:r>
    </w:p>
    <w:p w14:paraId="534166A8" w14:textId="05E0D866" w:rsidR="008F75D0" w:rsidRPr="008F75D0" w:rsidRDefault="00A354CE" w:rsidP="008F75D0">
      <w:pPr>
        <w:pStyle w:val="Sraopastraipa"/>
        <w:numPr>
          <w:ilvl w:val="0"/>
          <w:numId w:val="10"/>
        </w:numPr>
        <w:tabs>
          <w:tab w:val="left" w:pos="284"/>
          <w:tab w:val="left" w:pos="851"/>
          <w:tab w:val="left" w:pos="1134"/>
        </w:tabs>
        <w:suppressAutoHyphens/>
        <w:autoSpaceDN w:val="0"/>
        <w:spacing w:after="0" w:line="240" w:lineRule="auto"/>
        <w:ind w:left="0" w:firstLine="851"/>
        <w:jc w:val="both"/>
        <w:textAlignment w:val="baseline"/>
        <w:rPr>
          <w:rFonts w:ascii="Times New Roman" w:eastAsia="Calibri" w:hAnsi="Times New Roman" w:cs="Times New Roman"/>
          <w:sz w:val="24"/>
          <w:szCs w:val="24"/>
        </w:rPr>
      </w:pPr>
      <w:r w:rsidRPr="008F75D0">
        <w:rPr>
          <w:rFonts w:ascii="Times New Roman" w:eastAsia="Calibri" w:hAnsi="Times New Roman" w:cs="Times New Roman"/>
          <w:sz w:val="24"/>
          <w:szCs w:val="24"/>
        </w:rPr>
        <w:t xml:space="preserve">Atlikti </w:t>
      </w:r>
      <w:r w:rsidRPr="008F75D0">
        <w:rPr>
          <w:rFonts w:ascii="Times New Roman" w:hAnsi="Times New Roman" w:cs="Times New Roman"/>
          <w:bCs/>
          <w:sz w:val="24"/>
          <w:szCs w:val="24"/>
        </w:rPr>
        <w:t xml:space="preserve">statybos darbus pagal techninį projektą </w:t>
      </w:r>
      <w:r w:rsidRPr="008F75D0">
        <w:rPr>
          <w:rFonts w:ascii="Times New Roman" w:eastAsia="Times New Roman" w:hAnsi="Times New Roman" w:cs="Times New Roman"/>
          <w:bCs/>
          <w:sz w:val="24"/>
          <w:szCs w:val="24"/>
        </w:rPr>
        <w:t xml:space="preserve">,,Kitos paskirties inžinerinių statinių </w:t>
      </w:r>
      <w:proofErr w:type="spellStart"/>
      <w:r w:rsidRPr="008F75D0">
        <w:rPr>
          <w:rFonts w:ascii="Times New Roman" w:eastAsia="Times New Roman" w:hAnsi="Times New Roman" w:cs="Times New Roman"/>
          <w:bCs/>
          <w:sz w:val="24"/>
          <w:szCs w:val="24"/>
        </w:rPr>
        <w:t>Arnionių</w:t>
      </w:r>
      <w:proofErr w:type="spellEnd"/>
      <w:r w:rsidRPr="008F75D0">
        <w:rPr>
          <w:rFonts w:ascii="Times New Roman" w:eastAsia="Times New Roman" w:hAnsi="Times New Roman" w:cs="Times New Roman"/>
          <w:bCs/>
          <w:sz w:val="24"/>
          <w:szCs w:val="24"/>
        </w:rPr>
        <w:t xml:space="preserve"> g., Pabradės m. statybos projektas“ (Nr. UL-18-0167)</w:t>
      </w:r>
      <w:r w:rsidRPr="008F75D0">
        <w:rPr>
          <w:rFonts w:ascii="Times New Roman" w:hAnsi="Times New Roman" w:cs="Times New Roman"/>
          <w:bCs/>
          <w:sz w:val="24"/>
          <w:szCs w:val="24"/>
        </w:rPr>
        <w:t xml:space="preserve"> (toliau – Projektas)</w:t>
      </w:r>
      <w:r w:rsidR="006F52B1" w:rsidRPr="008F75D0">
        <w:rPr>
          <w:rFonts w:ascii="Times New Roman" w:eastAsia="Times New Roman" w:hAnsi="Times New Roman" w:cs="Times New Roman"/>
          <w:bCs/>
          <w:sz w:val="24"/>
          <w:szCs w:val="24"/>
        </w:rPr>
        <w:t xml:space="preserve"> </w:t>
      </w:r>
      <w:r w:rsidRPr="008F75D0">
        <w:rPr>
          <w:rFonts w:ascii="Times New Roman" w:hAnsi="Times New Roman" w:cs="Times New Roman"/>
          <w:bCs/>
          <w:sz w:val="24"/>
          <w:szCs w:val="24"/>
        </w:rPr>
        <w:t>(išskyrus elektrifikuot</w:t>
      </w:r>
      <w:r w:rsidR="005523E9" w:rsidRPr="008F75D0">
        <w:rPr>
          <w:rFonts w:ascii="Times New Roman" w:hAnsi="Times New Roman" w:cs="Times New Roman"/>
          <w:bCs/>
          <w:sz w:val="24"/>
          <w:szCs w:val="24"/>
        </w:rPr>
        <w:t>o</w:t>
      </w:r>
      <w:r w:rsidRPr="008F75D0">
        <w:rPr>
          <w:rFonts w:ascii="Times New Roman" w:hAnsi="Times New Roman" w:cs="Times New Roman"/>
          <w:bCs/>
          <w:sz w:val="24"/>
          <w:szCs w:val="24"/>
        </w:rPr>
        <w:t xml:space="preserve"> stendo įrengimo darbus, nurodytus TP Bendrojoje, architektūrinėje</w:t>
      </w:r>
      <w:r w:rsidR="008F75D0" w:rsidRPr="008F75D0">
        <w:rPr>
          <w:rFonts w:ascii="Times New Roman" w:hAnsi="Times New Roman" w:cs="Times New Roman"/>
          <w:bCs/>
          <w:sz w:val="24"/>
          <w:szCs w:val="24"/>
        </w:rPr>
        <w:t xml:space="preserve">, </w:t>
      </w:r>
      <w:r w:rsidRPr="008F75D0">
        <w:rPr>
          <w:rFonts w:ascii="Times New Roman" w:hAnsi="Times New Roman" w:cs="Times New Roman"/>
          <w:bCs/>
          <w:sz w:val="24"/>
          <w:szCs w:val="24"/>
        </w:rPr>
        <w:t>sklypo sutvarkymo dalyje (bylos žymuo</w:t>
      </w:r>
      <w:r w:rsidR="008F75D0" w:rsidRPr="008F75D0">
        <w:rPr>
          <w:rFonts w:ascii="Times New Roman" w:eastAsia="Calibri" w:hAnsi="Times New Roman" w:cs="Times New Roman"/>
          <w:sz w:val="24"/>
          <w:szCs w:val="24"/>
        </w:rPr>
        <w:t xml:space="preserve"> UL-18-0167-TP-BD/A/SP</w:t>
      </w:r>
      <w:r w:rsidRPr="008F75D0">
        <w:rPr>
          <w:rFonts w:ascii="Times New Roman" w:hAnsi="Times New Roman" w:cs="Times New Roman"/>
          <w:bCs/>
          <w:sz w:val="24"/>
          <w:szCs w:val="24"/>
        </w:rPr>
        <w:t>)</w:t>
      </w:r>
      <w:r w:rsidR="008F75D0">
        <w:rPr>
          <w:rFonts w:ascii="Times New Roman" w:hAnsi="Times New Roman" w:cs="Times New Roman"/>
          <w:bCs/>
          <w:sz w:val="24"/>
          <w:szCs w:val="24"/>
        </w:rPr>
        <w:t>.</w:t>
      </w:r>
    </w:p>
    <w:p w14:paraId="0ABCA71E" w14:textId="77777777" w:rsidR="008F75D0" w:rsidRDefault="006F52B1" w:rsidP="008F75D0">
      <w:pPr>
        <w:pStyle w:val="Sraopastraipa"/>
        <w:numPr>
          <w:ilvl w:val="0"/>
          <w:numId w:val="10"/>
        </w:numPr>
        <w:tabs>
          <w:tab w:val="left" w:pos="284"/>
          <w:tab w:val="left" w:pos="851"/>
          <w:tab w:val="left" w:pos="1134"/>
        </w:tabs>
        <w:suppressAutoHyphens/>
        <w:autoSpaceDN w:val="0"/>
        <w:spacing w:after="0" w:line="240" w:lineRule="auto"/>
        <w:ind w:left="0" w:firstLine="851"/>
        <w:jc w:val="both"/>
        <w:textAlignment w:val="baseline"/>
        <w:rPr>
          <w:rFonts w:ascii="Times New Roman" w:eastAsia="Calibri" w:hAnsi="Times New Roman" w:cs="Times New Roman"/>
          <w:sz w:val="24"/>
          <w:szCs w:val="24"/>
        </w:rPr>
      </w:pPr>
      <w:r w:rsidRPr="008F75D0">
        <w:rPr>
          <w:rFonts w:ascii="Times New Roman" w:hAnsi="Times New Roman" w:cs="Times New Roman"/>
          <w:bCs/>
          <w:sz w:val="24"/>
          <w:szCs w:val="24"/>
        </w:rPr>
        <w:t>Įrengti apšvietimą.</w:t>
      </w:r>
      <w:r w:rsidR="008F75D0" w:rsidRPr="008F75D0">
        <w:rPr>
          <w:rFonts w:ascii="Times New Roman" w:eastAsia="Calibri" w:hAnsi="Times New Roman" w:cs="Times New Roman"/>
          <w:sz w:val="24"/>
          <w:szCs w:val="24"/>
        </w:rPr>
        <w:t xml:space="preserve"> </w:t>
      </w:r>
    </w:p>
    <w:p w14:paraId="18ABE785" w14:textId="4DECA682" w:rsidR="00132222" w:rsidRPr="008F75D0" w:rsidRDefault="00132222" w:rsidP="008F75D0">
      <w:pPr>
        <w:pStyle w:val="Sraopastraipa"/>
        <w:numPr>
          <w:ilvl w:val="0"/>
          <w:numId w:val="10"/>
        </w:numPr>
        <w:tabs>
          <w:tab w:val="left" w:pos="284"/>
          <w:tab w:val="left" w:pos="851"/>
          <w:tab w:val="left" w:pos="1134"/>
        </w:tabs>
        <w:suppressAutoHyphens/>
        <w:autoSpaceDN w:val="0"/>
        <w:spacing w:after="0" w:line="240" w:lineRule="auto"/>
        <w:ind w:left="0" w:firstLine="851"/>
        <w:jc w:val="both"/>
        <w:textAlignment w:val="baseline"/>
        <w:rPr>
          <w:rFonts w:ascii="Times New Roman" w:eastAsia="Calibri" w:hAnsi="Times New Roman" w:cs="Times New Roman"/>
          <w:sz w:val="24"/>
          <w:szCs w:val="24"/>
        </w:rPr>
      </w:pPr>
      <w:r w:rsidRPr="008F75D0">
        <w:rPr>
          <w:rFonts w:ascii="Times New Roman" w:eastAsia="Calibri" w:hAnsi="Times New Roman" w:cs="Times New Roman"/>
          <w:sz w:val="24"/>
          <w:szCs w:val="24"/>
        </w:rPr>
        <w:t xml:space="preserve">Parengti </w:t>
      </w:r>
      <w:r w:rsidR="006F52B1" w:rsidRPr="008F75D0">
        <w:rPr>
          <w:rFonts w:ascii="Times New Roman" w:hAnsi="Times New Roman" w:cs="Times New Roman"/>
          <w:bCs/>
          <w:sz w:val="24"/>
          <w:szCs w:val="24"/>
        </w:rPr>
        <w:t xml:space="preserve">išpildomų geodezinių nuotraukų ir </w:t>
      </w:r>
      <w:r w:rsidRPr="008F75D0">
        <w:rPr>
          <w:rFonts w:ascii="Times New Roman" w:eastAsia="Calibri" w:hAnsi="Times New Roman" w:cs="Times New Roman"/>
          <w:sz w:val="24"/>
          <w:szCs w:val="24"/>
        </w:rPr>
        <w:t>kadastrinių matavimų bylas.</w:t>
      </w:r>
    </w:p>
    <w:p w14:paraId="15DDA4EC" w14:textId="7B69E9BC" w:rsidR="00132222" w:rsidRPr="00FC7A78" w:rsidRDefault="00132222" w:rsidP="00132222">
      <w:pPr>
        <w:tabs>
          <w:tab w:val="left" w:pos="851"/>
        </w:tabs>
        <w:autoSpaceDE w:val="0"/>
        <w:autoSpaceDN w:val="0"/>
        <w:adjustRightInd w:val="0"/>
        <w:spacing w:after="0" w:line="240" w:lineRule="auto"/>
        <w:jc w:val="both"/>
        <w:rPr>
          <w:rFonts w:ascii="Times New Roman" w:hAnsi="Times New Roman" w:cs="Times New Roman"/>
          <w:sz w:val="24"/>
          <w:szCs w:val="24"/>
          <w14:ligatures w14:val="standardContextual"/>
        </w:rPr>
      </w:pPr>
      <w:r>
        <w:rPr>
          <w:rFonts w:ascii="Times New Roman" w:eastAsia="Calibri" w:hAnsi="Times New Roman" w:cs="Times New Roman"/>
          <w:b/>
          <w:bCs/>
          <w:sz w:val="24"/>
          <w:szCs w:val="24"/>
        </w:rPr>
        <w:tab/>
      </w:r>
      <w:r w:rsidRPr="00FC7A78">
        <w:rPr>
          <w:rFonts w:ascii="Times New Roman" w:eastAsia="Calibri" w:hAnsi="Times New Roman" w:cs="Times New Roman"/>
          <w:b/>
          <w:bCs/>
          <w:sz w:val="24"/>
          <w:szCs w:val="24"/>
        </w:rPr>
        <w:t xml:space="preserve">Darbų atlikimo terminas </w:t>
      </w:r>
      <w:r w:rsidRPr="00FC7A78">
        <w:rPr>
          <w:rFonts w:ascii="Times New Roman" w:eastAsia="Calibri" w:hAnsi="Times New Roman" w:cs="Times New Roman"/>
          <w:sz w:val="24"/>
          <w:szCs w:val="24"/>
        </w:rPr>
        <w:t xml:space="preserve">– </w:t>
      </w:r>
      <w:r w:rsidRPr="00FC7A78">
        <w:rPr>
          <w:rFonts w:ascii="Times New Roman" w:hAnsi="Times New Roman" w:cs="Times New Roman"/>
          <w:sz w:val="24"/>
          <w:szCs w:val="24"/>
        </w:rPr>
        <w:t xml:space="preserve">Statybos darbai turi būti atlikti per </w:t>
      </w:r>
      <w:r w:rsidR="007C6CFE" w:rsidRPr="007C6CFE">
        <w:rPr>
          <w:rFonts w:ascii="Times New Roman" w:hAnsi="Times New Roman" w:cs="Times New Roman"/>
          <w:sz w:val="24"/>
          <w:szCs w:val="24"/>
        </w:rPr>
        <w:t>4</w:t>
      </w:r>
      <w:r w:rsidRPr="007C6CFE">
        <w:rPr>
          <w:rFonts w:ascii="Times New Roman" w:hAnsi="Times New Roman" w:cs="Times New Roman"/>
          <w:sz w:val="24"/>
          <w:szCs w:val="24"/>
        </w:rPr>
        <w:t xml:space="preserve"> mėn. nuo sutarties  </w:t>
      </w:r>
      <w:r w:rsidR="002E1360" w:rsidRPr="007C6CFE">
        <w:rPr>
          <w:rFonts w:ascii="Times New Roman" w:hAnsi="Times New Roman" w:cs="Times New Roman"/>
          <w:sz w:val="24"/>
          <w:szCs w:val="24"/>
        </w:rPr>
        <w:t xml:space="preserve">įsigaliojimo </w:t>
      </w:r>
      <w:r w:rsidRPr="007C6CFE">
        <w:rPr>
          <w:rFonts w:ascii="Times New Roman" w:hAnsi="Times New Roman" w:cs="Times New Roman"/>
          <w:sz w:val="24"/>
          <w:szCs w:val="24"/>
        </w:rPr>
        <w:t>dienos.</w:t>
      </w:r>
      <w:r w:rsidR="00BA09AD" w:rsidRPr="007C6CFE">
        <w:rPr>
          <w:rFonts w:ascii="Times New Roman" w:hAnsi="Times New Roman" w:cs="Times New Roman"/>
          <w:sz w:val="24"/>
          <w:szCs w:val="24"/>
        </w:rPr>
        <w:t xml:space="preserve"> Darbo projekto parengimo terminas </w:t>
      </w:r>
      <w:r w:rsidR="007C6CFE" w:rsidRPr="007C6CFE">
        <w:rPr>
          <w:rFonts w:ascii="Times New Roman" w:hAnsi="Times New Roman" w:cs="Times New Roman"/>
          <w:sz w:val="24"/>
          <w:szCs w:val="24"/>
        </w:rPr>
        <w:t>1</w:t>
      </w:r>
      <w:r w:rsidR="00BA09AD" w:rsidRPr="007C6CFE">
        <w:rPr>
          <w:rFonts w:ascii="Times New Roman" w:hAnsi="Times New Roman" w:cs="Times New Roman"/>
          <w:sz w:val="24"/>
          <w:szCs w:val="24"/>
        </w:rPr>
        <w:t xml:space="preserve"> mėn. nuo sutarties įsigaliojimo dienos. </w:t>
      </w:r>
      <w:r w:rsidRPr="007C6CFE">
        <w:rPr>
          <w:rFonts w:ascii="Times New Roman" w:hAnsi="Times New Roman" w:cs="Times New Roman"/>
          <w:sz w:val="24"/>
          <w:szCs w:val="24"/>
        </w:rPr>
        <w:t xml:space="preserve"> Statybos darbų atlikimo terminas gali būti pratęstas 1 (vieną) kartą </w:t>
      </w:r>
      <w:r w:rsidR="006F52B1" w:rsidRPr="007C6CFE">
        <w:rPr>
          <w:rFonts w:ascii="Times New Roman" w:hAnsi="Times New Roman" w:cs="Times New Roman"/>
          <w:sz w:val="24"/>
          <w:szCs w:val="24"/>
        </w:rPr>
        <w:t>1</w:t>
      </w:r>
      <w:r w:rsidRPr="007C6CFE">
        <w:rPr>
          <w:rFonts w:ascii="Times New Roman" w:hAnsi="Times New Roman" w:cs="Times New Roman"/>
          <w:sz w:val="24"/>
          <w:szCs w:val="24"/>
        </w:rPr>
        <w:t xml:space="preserve"> (</w:t>
      </w:r>
      <w:r w:rsidR="006F52B1" w:rsidRPr="007C6CFE">
        <w:rPr>
          <w:rFonts w:ascii="Times New Roman" w:hAnsi="Times New Roman" w:cs="Times New Roman"/>
          <w:sz w:val="24"/>
          <w:szCs w:val="24"/>
        </w:rPr>
        <w:t>vienam</w:t>
      </w:r>
      <w:r w:rsidRPr="007C6CFE">
        <w:rPr>
          <w:rFonts w:ascii="Times New Roman" w:hAnsi="Times New Roman" w:cs="Times New Roman"/>
          <w:sz w:val="24"/>
          <w:szCs w:val="24"/>
        </w:rPr>
        <w:t>) mėnesi</w:t>
      </w:r>
      <w:r w:rsidR="006F52B1" w:rsidRPr="007C6CFE">
        <w:rPr>
          <w:rFonts w:ascii="Times New Roman" w:hAnsi="Times New Roman" w:cs="Times New Roman"/>
          <w:sz w:val="24"/>
          <w:szCs w:val="24"/>
        </w:rPr>
        <w:t>ui</w:t>
      </w:r>
      <w:r w:rsidRPr="007C6CFE">
        <w:rPr>
          <w:rFonts w:ascii="Times New Roman" w:hAnsi="Times New Roman" w:cs="Times New Roman"/>
          <w:sz w:val="24"/>
          <w:szCs w:val="24"/>
        </w:rPr>
        <w:t>.</w:t>
      </w:r>
    </w:p>
    <w:p w14:paraId="730CAFC6" w14:textId="52DCFF2E" w:rsidR="00132222" w:rsidRPr="00CE3161" w:rsidRDefault="00132222" w:rsidP="00132222">
      <w:pPr>
        <w:tabs>
          <w:tab w:val="left" w:pos="284"/>
          <w:tab w:val="left" w:pos="851"/>
        </w:tabs>
        <w:suppressAutoHyphens/>
        <w:autoSpaceDN w:val="0"/>
        <w:spacing w:after="0" w:line="240" w:lineRule="auto"/>
        <w:jc w:val="both"/>
        <w:textAlignment w:val="baseline"/>
        <w:rPr>
          <w:rFonts w:ascii="Times New Roman" w:hAnsi="Times New Roman" w:cs="Times New Roman"/>
          <w:i/>
          <w:iCs/>
          <w:sz w:val="24"/>
          <w:szCs w:val="24"/>
        </w:rPr>
      </w:pPr>
      <w:r w:rsidRPr="00FC7A78">
        <w:rPr>
          <w:rFonts w:ascii="Times New Roman" w:hAnsi="Times New Roman" w:cs="Times New Roman"/>
          <w:sz w:val="24"/>
          <w:szCs w:val="24"/>
        </w:rPr>
        <w:tab/>
      </w:r>
      <w:r w:rsidRPr="00FC7A78">
        <w:rPr>
          <w:rFonts w:ascii="Times New Roman" w:hAnsi="Times New Roman" w:cs="Times New Roman"/>
          <w:sz w:val="24"/>
          <w:szCs w:val="24"/>
        </w:rPr>
        <w:tab/>
      </w:r>
      <w:r w:rsidRPr="00CE3161">
        <w:rPr>
          <w:rFonts w:ascii="Times New Roman" w:hAnsi="Times New Roman" w:cs="Times New Roman"/>
          <w:i/>
          <w:iCs/>
          <w:sz w:val="24"/>
          <w:szCs w:val="24"/>
          <w:shd w:val="clear" w:color="auto" w:fill="FFFFFF"/>
        </w:rPr>
        <w:t>Mažosios architektūros</w:t>
      </w:r>
      <w:r w:rsidRPr="00CE3161">
        <w:rPr>
          <w:rFonts w:ascii="Times New Roman" w:hAnsi="Times New Roman" w:cs="Times New Roman"/>
          <w:i/>
          <w:iCs/>
          <w:sz w:val="24"/>
          <w:szCs w:val="24"/>
        </w:rPr>
        <w:t xml:space="preserve"> elementai turi harmoningai įsilieti į gamtinę aplinką, visi perkami elementai turi derėti tarpusavyje</w:t>
      </w:r>
      <w:r w:rsidR="00CE3161" w:rsidRPr="00CE3161">
        <w:rPr>
          <w:rFonts w:ascii="Times New Roman" w:hAnsi="Times New Roman" w:cs="Times New Roman"/>
          <w:i/>
          <w:iCs/>
          <w:sz w:val="24"/>
          <w:szCs w:val="24"/>
        </w:rPr>
        <w:t>, vertinama pagal projekto sprendinius ir užsakovo suderinimą.</w:t>
      </w:r>
    </w:p>
    <w:p w14:paraId="48C0280E" w14:textId="77777777" w:rsidR="00132222" w:rsidRPr="00FC7A78" w:rsidRDefault="00132222" w:rsidP="00132222">
      <w:pPr>
        <w:tabs>
          <w:tab w:val="left" w:pos="284"/>
          <w:tab w:val="left" w:pos="851"/>
        </w:tabs>
        <w:suppressAutoHyphens/>
        <w:autoSpaceDN w:val="0"/>
        <w:spacing w:after="0" w:line="240" w:lineRule="auto"/>
        <w:jc w:val="both"/>
        <w:textAlignment w:val="baseline"/>
        <w:rPr>
          <w:rFonts w:ascii="Times New Roman" w:eastAsia="Calibri" w:hAnsi="Times New Roman" w:cs="Times New Roman"/>
          <w:sz w:val="24"/>
          <w:szCs w:val="24"/>
        </w:rPr>
      </w:pPr>
    </w:p>
    <w:tbl>
      <w:tblPr>
        <w:tblStyle w:val="Lentelstinklelis"/>
        <w:tblpPr w:leftFromText="180" w:rightFromText="180" w:vertAnchor="text" w:tblpX="-34" w:tblpY="1"/>
        <w:tblOverlap w:val="never"/>
        <w:tblW w:w="9640" w:type="dxa"/>
        <w:tblInd w:w="0" w:type="dxa"/>
        <w:tblLayout w:type="fixed"/>
        <w:tblLook w:val="01E0" w:firstRow="1" w:lastRow="1" w:firstColumn="1" w:lastColumn="1" w:noHBand="0" w:noVBand="0"/>
      </w:tblPr>
      <w:tblGrid>
        <w:gridCol w:w="694"/>
        <w:gridCol w:w="2418"/>
        <w:gridCol w:w="7"/>
        <w:gridCol w:w="3473"/>
        <w:gridCol w:w="71"/>
        <w:gridCol w:w="116"/>
        <w:gridCol w:w="2861"/>
      </w:tblGrid>
      <w:tr w:rsidR="00132222" w:rsidRPr="00FC7A78" w14:paraId="5C6A9789" w14:textId="77777777" w:rsidTr="00A669BB">
        <w:tc>
          <w:tcPr>
            <w:tcW w:w="694" w:type="dxa"/>
            <w:tcBorders>
              <w:top w:val="double" w:sz="4" w:space="0" w:color="auto"/>
              <w:left w:val="double" w:sz="4" w:space="0" w:color="auto"/>
              <w:bottom w:val="double" w:sz="4" w:space="0" w:color="auto"/>
              <w:right w:val="single" w:sz="4" w:space="0" w:color="auto"/>
            </w:tcBorders>
          </w:tcPr>
          <w:p w14:paraId="0ECD74EF" w14:textId="77777777" w:rsidR="00132222" w:rsidRPr="00FC7A78" w:rsidRDefault="00132222" w:rsidP="00A669BB">
            <w:pPr>
              <w:jc w:val="center"/>
              <w:rPr>
                <w:rFonts w:hAnsi="Times New Roman" w:cs="Times New Roman"/>
                <w:b/>
                <w:sz w:val="24"/>
                <w:szCs w:val="24"/>
              </w:rPr>
            </w:pPr>
            <w:r w:rsidRPr="00FC7A78">
              <w:rPr>
                <w:rFonts w:hAnsi="Times New Roman" w:cs="Times New Roman"/>
                <w:b/>
                <w:sz w:val="24"/>
                <w:szCs w:val="24"/>
              </w:rPr>
              <w:t>Eil. Nr.</w:t>
            </w:r>
          </w:p>
        </w:tc>
        <w:tc>
          <w:tcPr>
            <w:tcW w:w="2425" w:type="dxa"/>
            <w:gridSpan w:val="2"/>
            <w:tcBorders>
              <w:top w:val="double" w:sz="4" w:space="0" w:color="auto"/>
              <w:left w:val="single" w:sz="4" w:space="0" w:color="auto"/>
              <w:bottom w:val="double" w:sz="4" w:space="0" w:color="auto"/>
              <w:right w:val="single" w:sz="4" w:space="0" w:color="auto"/>
            </w:tcBorders>
          </w:tcPr>
          <w:p w14:paraId="7B0BB21D" w14:textId="77777777" w:rsidR="00132222" w:rsidRPr="00FC7A78" w:rsidRDefault="00132222" w:rsidP="00A669BB">
            <w:pPr>
              <w:jc w:val="center"/>
              <w:rPr>
                <w:rFonts w:hAnsi="Times New Roman" w:cs="Times New Roman"/>
                <w:b/>
                <w:sz w:val="24"/>
                <w:szCs w:val="24"/>
              </w:rPr>
            </w:pPr>
            <w:r w:rsidRPr="00FC7A78">
              <w:rPr>
                <w:rFonts w:hAnsi="Times New Roman" w:cs="Times New Roman"/>
                <w:b/>
                <w:sz w:val="24"/>
                <w:szCs w:val="24"/>
              </w:rPr>
              <w:t>Darbų, prekės, paslaugų pavadinimas</w:t>
            </w:r>
          </w:p>
        </w:tc>
        <w:tc>
          <w:tcPr>
            <w:tcW w:w="3544" w:type="dxa"/>
            <w:gridSpan w:val="2"/>
            <w:tcBorders>
              <w:top w:val="double" w:sz="4" w:space="0" w:color="auto"/>
              <w:left w:val="single" w:sz="4" w:space="0" w:color="auto"/>
              <w:bottom w:val="double" w:sz="4" w:space="0" w:color="auto"/>
              <w:right w:val="single" w:sz="4" w:space="0" w:color="auto"/>
            </w:tcBorders>
          </w:tcPr>
          <w:p w14:paraId="0ABCF2B5" w14:textId="77777777" w:rsidR="00132222" w:rsidRPr="00FC7A78" w:rsidRDefault="00132222" w:rsidP="00A669BB">
            <w:pPr>
              <w:jc w:val="center"/>
              <w:rPr>
                <w:rFonts w:hAnsi="Times New Roman" w:cs="Times New Roman"/>
                <w:b/>
                <w:sz w:val="24"/>
                <w:szCs w:val="24"/>
              </w:rPr>
            </w:pPr>
            <w:r w:rsidRPr="00FC7A78">
              <w:rPr>
                <w:rFonts w:hAnsi="Times New Roman" w:cs="Times New Roman"/>
                <w:b/>
                <w:sz w:val="24"/>
                <w:szCs w:val="24"/>
              </w:rPr>
              <w:t>Parametrai</w:t>
            </w:r>
          </w:p>
        </w:tc>
        <w:tc>
          <w:tcPr>
            <w:tcW w:w="2977" w:type="dxa"/>
            <w:gridSpan w:val="2"/>
            <w:tcBorders>
              <w:top w:val="double" w:sz="4" w:space="0" w:color="auto"/>
              <w:left w:val="single" w:sz="4" w:space="0" w:color="auto"/>
              <w:bottom w:val="double" w:sz="4" w:space="0" w:color="auto"/>
              <w:right w:val="double" w:sz="4" w:space="0" w:color="auto"/>
            </w:tcBorders>
          </w:tcPr>
          <w:p w14:paraId="0DB7BA16" w14:textId="77777777" w:rsidR="00132222" w:rsidRPr="00FC7A78" w:rsidRDefault="00132222" w:rsidP="00A669BB">
            <w:pPr>
              <w:jc w:val="center"/>
              <w:rPr>
                <w:rFonts w:hAnsi="Times New Roman" w:cs="Times New Roman"/>
                <w:b/>
                <w:sz w:val="24"/>
                <w:szCs w:val="24"/>
              </w:rPr>
            </w:pPr>
            <w:r w:rsidRPr="00FC7A78">
              <w:rPr>
                <w:rFonts w:hAnsi="Times New Roman" w:cs="Times New Roman"/>
                <w:b/>
                <w:sz w:val="24"/>
                <w:szCs w:val="24"/>
              </w:rPr>
              <w:t>Vizualizacija</w:t>
            </w:r>
          </w:p>
        </w:tc>
      </w:tr>
      <w:tr w:rsidR="00132222" w:rsidRPr="00FC7A78" w14:paraId="76F5335E" w14:textId="77777777" w:rsidTr="00A669BB">
        <w:trPr>
          <w:trHeight w:val="307"/>
        </w:trPr>
        <w:tc>
          <w:tcPr>
            <w:tcW w:w="694" w:type="dxa"/>
            <w:tcBorders>
              <w:top w:val="double" w:sz="4" w:space="0" w:color="auto"/>
              <w:left w:val="double" w:sz="4" w:space="0" w:color="auto"/>
              <w:bottom w:val="double" w:sz="4" w:space="0" w:color="auto"/>
              <w:right w:val="single" w:sz="4" w:space="0" w:color="auto"/>
            </w:tcBorders>
          </w:tcPr>
          <w:p w14:paraId="00444FCB" w14:textId="77777777" w:rsidR="00132222" w:rsidRPr="00FC7A78" w:rsidRDefault="00132222" w:rsidP="00A669BB">
            <w:pPr>
              <w:jc w:val="center"/>
              <w:rPr>
                <w:rFonts w:hAnsi="Times New Roman" w:cs="Times New Roman"/>
                <w:b/>
                <w:sz w:val="24"/>
                <w:szCs w:val="24"/>
              </w:rPr>
            </w:pPr>
            <w:r w:rsidRPr="00FC7A78">
              <w:rPr>
                <w:rFonts w:hAnsi="Times New Roman" w:cs="Times New Roman"/>
                <w:b/>
                <w:sz w:val="24"/>
                <w:szCs w:val="24"/>
              </w:rPr>
              <w:t>1.</w:t>
            </w:r>
          </w:p>
        </w:tc>
        <w:tc>
          <w:tcPr>
            <w:tcW w:w="8946" w:type="dxa"/>
            <w:gridSpan w:val="6"/>
            <w:tcBorders>
              <w:top w:val="double" w:sz="4" w:space="0" w:color="auto"/>
              <w:left w:val="single" w:sz="4" w:space="0" w:color="auto"/>
              <w:bottom w:val="double" w:sz="4" w:space="0" w:color="auto"/>
              <w:right w:val="double" w:sz="4" w:space="0" w:color="auto"/>
            </w:tcBorders>
            <w:vAlign w:val="bottom"/>
          </w:tcPr>
          <w:p w14:paraId="57B5DD3C" w14:textId="4CCCD6A6" w:rsidR="00132222" w:rsidRPr="00FC7A78" w:rsidRDefault="00132222" w:rsidP="00A669BB">
            <w:pPr>
              <w:autoSpaceDE w:val="0"/>
              <w:autoSpaceDN w:val="0"/>
              <w:adjustRightInd w:val="0"/>
              <w:jc w:val="both"/>
              <w:rPr>
                <w:rFonts w:eastAsiaTheme="minorHAnsi" w:hAnsi="Times New Roman" w:cs="Times New Roman"/>
                <w:sz w:val="24"/>
                <w:szCs w:val="24"/>
                <w14:ligatures w14:val="standardContextual"/>
              </w:rPr>
            </w:pPr>
            <w:r w:rsidRPr="00FC7A78">
              <w:rPr>
                <w:rFonts w:hAnsi="Times New Roman" w:cs="Times New Roman"/>
                <w:b/>
                <w:sz w:val="24"/>
                <w:szCs w:val="24"/>
              </w:rPr>
              <w:t xml:space="preserve">Darbo projekto parengimas. </w:t>
            </w:r>
            <w:r w:rsidRPr="00FC7A78">
              <w:rPr>
                <w:rFonts w:eastAsiaTheme="minorHAnsi" w:hAnsi="Times New Roman" w:cs="Times New Roman"/>
                <w:sz w:val="24"/>
                <w:szCs w:val="24"/>
                <w14:ligatures w14:val="standardContextual"/>
              </w:rPr>
              <w:t xml:space="preserve"> </w:t>
            </w:r>
            <w:r w:rsidR="00CE3161">
              <w:rPr>
                <w:rFonts w:eastAsiaTheme="minorHAnsi" w:hAnsi="Times New Roman" w:cs="Times New Roman"/>
                <w:sz w:val="24"/>
                <w:szCs w:val="24"/>
                <w14:ligatures w14:val="standardContextual"/>
              </w:rPr>
              <w:t xml:space="preserve">Rangovas </w:t>
            </w:r>
            <w:r w:rsidR="00CE3161" w:rsidRPr="00CE3161">
              <w:rPr>
                <w:rFonts w:eastAsiaTheme="minorHAnsi" w:hAnsi="Times New Roman" w:cs="Times New Roman"/>
                <w:sz w:val="24"/>
                <w:szCs w:val="24"/>
                <w14:ligatures w14:val="standardContextual"/>
              </w:rPr>
              <w:t>parengia darbo projektą pagal techninį projektą</w:t>
            </w:r>
            <w:r w:rsidR="00CE3161">
              <w:rPr>
                <w:rFonts w:eastAsiaTheme="minorHAnsi" w:hAnsi="Times New Roman" w:cs="Times New Roman"/>
                <w:sz w:val="24"/>
                <w:szCs w:val="24"/>
                <w14:ligatures w14:val="standardContextual"/>
              </w:rPr>
              <w:t>.</w:t>
            </w:r>
          </w:p>
        </w:tc>
      </w:tr>
      <w:tr w:rsidR="00132222" w:rsidRPr="00FC7A78" w14:paraId="58046568" w14:textId="77777777" w:rsidTr="00A669BB">
        <w:trPr>
          <w:trHeight w:val="1692"/>
        </w:trPr>
        <w:tc>
          <w:tcPr>
            <w:tcW w:w="694" w:type="dxa"/>
            <w:tcBorders>
              <w:top w:val="double" w:sz="4" w:space="0" w:color="auto"/>
              <w:left w:val="double" w:sz="4" w:space="0" w:color="auto"/>
              <w:bottom w:val="double" w:sz="4" w:space="0" w:color="auto"/>
              <w:right w:val="single" w:sz="4" w:space="0" w:color="auto"/>
            </w:tcBorders>
          </w:tcPr>
          <w:p w14:paraId="37C08CF1" w14:textId="77777777" w:rsidR="00132222" w:rsidRPr="00FC7A78" w:rsidRDefault="00132222" w:rsidP="00A669BB">
            <w:pPr>
              <w:jc w:val="center"/>
              <w:rPr>
                <w:rFonts w:hAnsi="Times New Roman" w:cs="Times New Roman"/>
                <w:b/>
                <w:sz w:val="24"/>
                <w:szCs w:val="24"/>
              </w:rPr>
            </w:pPr>
            <w:r w:rsidRPr="00FC7A78">
              <w:rPr>
                <w:rFonts w:hAnsi="Times New Roman" w:cs="Times New Roman"/>
                <w:b/>
                <w:sz w:val="24"/>
                <w:szCs w:val="24"/>
              </w:rPr>
              <w:t>2.</w:t>
            </w:r>
          </w:p>
        </w:tc>
        <w:tc>
          <w:tcPr>
            <w:tcW w:w="2425" w:type="dxa"/>
            <w:gridSpan w:val="2"/>
            <w:tcBorders>
              <w:top w:val="double" w:sz="4" w:space="0" w:color="auto"/>
              <w:left w:val="single" w:sz="4" w:space="0" w:color="auto"/>
              <w:bottom w:val="double" w:sz="4" w:space="0" w:color="auto"/>
              <w:right w:val="single" w:sz="4" w:space="0" w:color="auto"/>
            </w:tcBorders>
          </w:tcPr>
          <w:p w14:paraId="6B56B588" w14:textId="5CBB59F6" w:rsidR="009774BB" w:rsidRPr="00A669BB" w:rsidRDefault="009774BB" w:rsidP="00A669BB">
            <w:pPr>
              <w:rPr>
                <w:rFonts w:hAnsi="Times New Roman" w:cs="Times New Roman"/>
                <w:b/>
                <w:sz w:val="24"/>
                <w:szCs w:val="24"/>
              </w:rPr>
            </w:pPr>
            <w:r w:rsidRPr="00A669BB">
              <w:rPr>
                <w:rFonts w:hAnsi="Times New Roman"/>
                <w:b/>
                <w:bCs/>
                <w:i/>
                <w:iCs/>
                <w:sz w:val="24"/>
                <w:szCs w:val="24"/>
              </w:rPr>
              <w:t>SKLYPO SUTVARKYMO DARBAI</w:t>
            </w:r>
          </w:p>
          <w:p w14:paraId="3B496714" w14:textId="77777777" w:rsidR="009774BB" w:rsidRDefault="009774BB" w:rsidP="00A669BB">
            <w:pPr>
              <w:rPr>
                <w:rFonts w:hAnsi="Times New Roman" w:cs="Times New Roman"/>
                <w:b/>
                <w:sz w:val="24"/>
                <w:szCs w:val="24"/>
              </w:rPr>
            </w:pPr>
          </w:p>
          <w:p w14:paraId="60CC9072" w14:textId="77777777" w:rsidR="009774BB" w:rsidRDefault="009774BB" w:rsidP="00A669BB">
            <w:pPr>
              <w:rPr>
                <w:rFonts w:hAnsi="Times New Roman" w:cs="Times New Roman"/>
                <w:b/>
                <w:sz w:val="24"/>
                <w:szCs w:val="24"/>
              </w:rPr>
            </w:pPr>
          </w:p>
          <w:p w14:paraId="70EBD3B0" w14:textId="3ED20B4A" w:rsidR="00132222" w:rsidRPr="00A07387" w:rsidRDefault="00132222" w:rsidP="00A669BB">
            <w:pPr>
              <w:rPr>
                <w:rFonts w:hAnsi="Times New Roman" w:cs="Times New Roman"/>
                <w:b/>
                <w:sz w:val="24"/>
                <w:szCs w:val="24"/>
              </w:rPr>
            </w:pPr>
          </w:p>
        </w:tc>
        <w:tc>
          <w:tcPr>
            <w:tcW w:w="6521" w:type="dxa"/>
            <w:gridSpan w:val="4"/>
            <w:tcBorders>
              <w:top w:val="double" w:sz="4" w:space="0" w:color="auto"/>
              <w:left w:val="single" w:sz="4" w:space="0" w:color="auto"/>
              <w:bottom w:val="double" w:sz="4" w:space="0" w:color="auto"/>
              <w:right w:val="double" w:sz="4" w:space="0" w:color="auto"/>
            </w:tcBorders>
          </w:tcPr>
          <w:p w14:paraId="52C7DA09" w14:textId="1B07F0D9" w:rsidR="00132222" w:rsidRPr="009774BB" w:rsidRDefault="009774BB" w:rsidP="00A669BB">
            <w:pPr>
              <w:jc w:val="both"/>
              <w:rPr>
                <w:rFonts w:hAnsi="Times New Roman"/>
                <w:sz w:val="24"/>
                <w:szCs w:val="24"/>
              </w:rPr>
            </w:pPr>
            <w:r w:rsidRPr="009774BB">
              <w:rPr>
                <w:rFonts w:hAnsi="Times New Roman"/>
                <w:sz w:val="24"/>
                <w:szCs w:val="24"/>
              </w:rPr>
              <w:t xml:space="preserve">Darbai </w:t>
            </w:r>
            <w:r w:rsidRPr="009774BB">
              <w:rPr>
                <w:rFonts w:hAnsi="Times New Roman"/>
                <w:b/>
                <w:bCs/>
                <w:sz w:val="24"/>
                <w:szCs w:val="24"/>
              </w:rPr>
              <w:t>(</w:t>
            </w:r>
            <w:r w:rsidRPr="009774BB">
              <w:rPr>
                <w:rFonts w:hAnsi="Times New Roman"/>
                <w:b/>
                <w:bCs/>
                <w:i/>
                <w:iCs/>
                <w:sz w:val="22"/>
                <w:szCs w:val="22"/>
              </w:rPr>
              <w:t>išskyrus</w:t>
            </w:r>
            <w:r w:rsidRPr="009774BB">
              <w:rPr>
                <w:rFonts w:hAnsi="Times New Roman"/>
                <w:sz w:val="22"/>
                <w:szCs w:val="22"/>
              </w:rPr>
              <w:t xml:space="preserve"> </w:t>
            </w:r>
            <w:r w:rsidRPr="009774BB">
              <w:rPr>
                <w:rFonts w:hAnsi="Times New Roman" w:cs="Times New Roman"/>
                <w:b/>
                <w:bCs/>
                <w:i/>
                <w:iCs/>
                <w:sz w:val="22"/>
                <w:szCs w:val="22"/>
              </w:rPr>
              <w:t>elektrifikuoto stendo įrengimo darbai, nurodyti TP Bendrojoje, architektūrinėje ir sklypo sutvarkymo dalyje (bylos žymuo BD/A/SP</w:t>
            </w:r>
            <w:r>
              <w:rPr>
                <w:rFonts w:hAnsi="Times New Roman" w:cs="Times New Roman"/>
                <w:b/>
                <w:bCs/>
                <w:i/>
                <w:iCs/>
                <w:sz w:val="24"/>
                <w:szCs w:val="24"/>
              </w:rPr>
              <w:t>)</w:t>
            </w:r>
            <w:r w:rsidRPr="009774BB">
              <w:rPr>
                <w:rFonts w:hAnsi="Times New Roman"/>
                <w:sz w:val="24"/>
                <w:szCs w:val="24"/>
              </w:rPr>
              <w:t xml:space="preserve"> numatyti Bendrojoje, architektūrinėje ir sklypo sutvarkymo dalyje (Bylos žymuo BD/A/SP, žymėjimas: UL-18-0167-TPBD/A/SP). </w:t>
            </w:r>
            <w:r>
              <w:rPr>
                <w:rFonts w:hAnsi="Times New Roman"/>
                <w:sz w:val="24"/>
                <w:szCs w:val="24"/>
              </w:rPr>
              <w:t>TP p</w:t>
            </w:r>
            <w:r w:rsidRPr="009774BB">
              <w:rPr>
                <w:rFonts w:hAnsi="Times New Roman"/>
                <w:sz w:val="24"/>
                <w:szCs w:val="24"/>
              </w:rPr>
              <w:t>ridedam</w:t>
            </w:r>
            <w:r>
              <w:rPr>
                <w:rFonts w:hAnsi="Times New Roman"/>
                <w:sz w:val="24"/>
                <w:szCs w:val="24"/>
              </w:rPr>
              <w:t>as</w:t>
            </w:r>
            <w:r w:rsidRPr="009774BB">
              <w:rPr>
                <w:rFonts w:hAnsi="Times New Roman"/>
                <w:sz w:val="24"/>
                <w:szCs w:val="24"/>
              </w:rPr>
              <w:t>.</w:t>
            </w:r>
          </w:p>
        </w:tc>
      </w:tr>
      <w:tr w:rsidR="00A669BB" w:rsidRPr="00FC7A78" w14:paraId="6C9A1547" w14:textId="5CF618FE" w:rsidTr="00A669BB">
        <w:trPr>
          <w:trHeight w:val="1692"/>
        </w:trPr>
        <w:tc>
          <w:tcPr>
            <w:tcW w:w="694" w:type="dxa"/>
            <w:tcBorders>
              <w:top w:val="double" w:sz="4" w:space="0" w:color="auto"/>
              <w:left w:val="double" w:sz="4" w:space="0" w:color="auto"/>
              <w:bottom w:val="double" w:sz="4" w:space="0" w:color="auto"/>
              <w:right w:val="single" w:sz="4" w:space="0" w:color="auto"/>
            </w:tcBorders>
          </w:tcPr>
          <w:p w14:paraId="4B568572" w14:textId="574DD236" w:rsidR="00A669BB" w:rsidRPr="00FC7A78" w:rsidRDefault="00A669BB" w:rsidP="00A669BB">
            <w:pPr>
              <w:jc w:val="right"/>
              <w:rPr>
                <w:rFonts w:hAnsi="Times New Roman" w:cs="Times New Roman"/>
                <w:b/>
                <w:sz w:val="24"/>
                <w:szCs w:val="24"/>
              </w:rPr>
            </w:pPr>
            <w:r>
              <w:rPr>
                <w:rFonts w:hAnsi="Times New Roman" w:cs="Times New Roman"/>
                <w:b/>
                <w:sz w:val="24"/>
                <w:szCs w:val="24"/>
              </w:rPr>
              <w:lastRenderedPageBreak/>
              <w:t>2.1.</w:t>
            </w:r>
          </w:p>
        </w:tc>
        <w:tc>
          <w:tcPr>
            <w:tcW w:w="2425" w:type="dxa"/>
            <w:gridSpan w:val="2"/>
            <w:tcBorders>
              <w:top w:val="double" w:sz="4" w:space="0" w:color="auto"/>
              <w:left w:val="single" w:sz="4" w:space="0" w:color="auto"/>
              <w:bottom w:val="double" w:sz="4" w:space="0" w:color="auto"/>
              <w:right w:val="single" w:sz="4" w:space="0" w:color="auto"/>
            </w:tcBorders>
          </w:tcPr>
          <w:p w14:paraId="514A548F" w14:textId="5CAF4C65" w:rsidR="00A669BB" w:rsidRPr="009774BB" w:rsidRDefault="00A669BB" w:rsidP="00A669BB">
            <w:pPr>
              <w:jc w:val="center"/>
              <w:rPr>
                <w:rFonts w:hAnsi="Times New Roman"/>
                <w:b/>
                <w:i/>
                <w:iCs/>
                <w:szCs w:val="24"/>
              </w:rPr>
            </w:pPr>
            <w:r w:rsidRPr="009774BB">
              <w:rPr>
                <w:rFonts w:hAnsi="Times New Roman" w:cs="Times New Roman"/>
                <w:b/>
                <w:i/>
                <w:iCs/>
                <w:sz w:val="24"/>
                <w:szCs w:val="24"/>
                <w:lang w:eastAsia="ar-SA"/>
              </w:rPr>
              <w:t>Išmanusis suoliukas</w:t>
            </w:r>
          </w:p>
        </w:tc>
        <w:tc>
          <w:tcPr>
            <w:tcW w:w="3660" w:type="dxa"/>
            <w:gridSpan w:val="3"/>
            <w:tcBorders>
              <w:top w:val="double" w:sz="4" w:space="0" w:color="auto"/>
              <w:left w:val="single" w:sz="4" w:space="0" w:color="auto"/>
              <w:bottom w:val="double" w:sz="4" w:space="0" w:color="auto"/>
              <w:right w:val="single" w:sz="4" w:space="0" w:color="auto"/>
            </w:tcBorders>
          </w:tcPr>
          <w:p w14:paraId="0265CFF7" w14:textId="77777777" w:rsidR="00A669BB" w:rsidRPr="00A669BB" w:rsidRDefault="00A669BB" w:rsidP="00A669BB">
            <w:pPr>
              <w:jc w:val="both"/>
              <w:rPr>
                <w:rFonts w:hAnsi="Times New Roman"/>
                <w:sz w:val="24"/>
                <w:szCs w:val="24"/>
              </w:rPr>
            </w:pPr>
            <w:r w:rsidRPr="00A669BB">
              <w:rPr>
                <w:rFonts w:hAnsi="Times New Roman"/>
                <w:sz w:val="24"/>
                <w:szCs w:val="24"/>
              </w:rPr>
              <w:t>Medinio suoliuko su integruotu saulės moduliu įsigijimo ir įrengimo darbai.</w:t>
            </w:r>
          </w:p>
          <w:p w14:paraId="16E7F67F" w14:textId="77777777" w:rsidR="00A669BB" w:rsidRPr="00A669BB" w:rsidRDefault="00A669BB" w:rsidP="00A669BB">
            <w:pPr>
              <w:jc w:val="both"/>
              <w:rPr>
                <w:rFonts w:hAnsi="Times New Roman"/>
                <w:sz w:val="24"/>
                <w:szCs w:val="24"/>
              </w:rPr>
            </w:pPr>
            <w:r w:rsidRPr="00A669BB">
              <w:rPr>
                <w:rFonts w:hAnsi="Times New Roman"/>
                <w:sz w:val="24"/>
                <w:szCs w:val="24"/>
              </w:rPr>
              <w:t xml:space="preserve">Suoliukas su </w:t>
            </w:r>
            <w:proofErr w:type="spellStart"/>
            <w:r w:rsidRPr="00A669BB">
              <w:rPr>
                <w:rFonts w:hAnsi="Times New Roman"/>
                <w:sz w:val="24"/>
                <w:szCs w:val="24"/>
              </w:rPr>
              <w:t>Wi</w:t>
            </w:r>
            <w:proofErr w:type="spellEnd"/>
            <w:r w:rsidRPr="00A669BB">
              <w:rPr>
                <w:rFonts w:hAnsi="Times New Roman"/>
                <w:sz w:val="24"/>
                <w:szCs w:val="24"/>
              </w:rPr>
              <w:t xml:space="preserve">-Fi </w:t>
            </w:r>
            <w:proofErr w:type="spellStart"/>
            <w:r w:rsidRPr="00A669BB">
              <w:rPr>
                <w:rFonts w:hAnsi="Times New Roman"/>
                <w:sz w:val="24"/>
                <w:szCs w:val="24"/>
              </w:rPr>
              <w:t>saitviete</w:t>
            </w:r>
            <w:proofErr w:type="spellEnd"/>
            <w:r w:rsidRPr="00A669BB">
              <w:rPr>
                <w:rFonts w:hAnsi="Times New Roman"/>
                <w:sz w:val="24"/>
                <w:szCs w:val="24"/>
              </w:rPr>
              <w:t xml:space="preserve"> ir mobiliųjų įrenginių krovikliais: </w:t>
            </w:r>
          </w:p>
          <w:p w14:paraId="5BE82FB8" w14:textId="77777777" w:rsidR="00A669BB" w:rsidRPr="00A669BB" w:rsidRDefault="00A669BB" w:rsidP="00A669BB">
            <w:pPr>
              <w:pStyle w:val="Sraopastraipa"/>
              <w:numPr>
                <w:ilvl w:val="0"/>
                <w:numId w:val="3"/>
              </w:numPr>
              <w:suppressAutoHyphens/>
              <w:autoSpaceDN w:val="0"/>
              <w:spacing w:line="240" w:lineRule="auto"/>
              <w:jc w:val="both"/>
              <w:rPr>
                <w:rFonts w:hAnsi="Times New Roman"/>
                <w:sz w:val="24"/>
                <w:szCs w:val="24"/>
              </w:rPr>
            </w:pPr>
            <w:r w:rsidRPr="00A669BB">
              <w:rPr>
                <w:rFonts w:hAnsi="Times New Roman"/>
                <w:sz w:val="24"/>
                <w:szCs w:val="24"/>
              </w:rPr>
              <w:t>2 USB jungtys, 2 belaidžio krovimo padai;</w:t>
            </w:r>
          </w:p>
          <w:p w14:paraId="757B7E8E" w14:textId="77777777" w:rsidR="00A669BB" w:rsidRPr="00A669BB" w:rsidRDefault="00A669BB" w:rsidP="00A669BB">
            <w:pPr>
              <w:pStyle w:val="Sraopastraipa"/>
              <w:numPr>
                <w:ilvl w:val="0"/>
                <w:numId w:val="3"/>
              </w:numPr>
              <w:suppressAutoHyphens/>
              <w:autoSpaceDN w:val="0"/>
              <w:spacing w:line="240" w:lineRule="auto"/>
              <w:jc w:val="both"/>
              <w:rPr>
                <w:rFonts w:hAnsi="Times New Roman"/>
                <w:sz w:val="24"/>
                <w:szCs w:val="24"/>
              </w:rPr>
            </w:pPr>
            <w:proofErr w:type="spellStart"/>
            <w:r w:rsidRPr="00A669BB">
              <w:rPr>
                <w:rFonts w:hAnsi="Times New Roman"/>
                <w:sz w:val="24"/>
                <w:szCs w:val="24"/>
              </w:rPr>
              <w:t>Wi</w:t>
            </w:r>
            <w:proofErr w:type="spellEnd"/>
            <w:r w:rsidRPr="00A669BB">
              <w:rPr>
                <w:rFonts w:hAnsi="Times New Roman"/>
                <w:sz w:val="24"/>
                <w:szCs w:val="24"/>
              </w:rPr>
              <w:t>-Fi;</w:t>
            </w:r>
          </w:p>
          <w:p w14:paraId="1DB31030" w14:textId="77777777" w:rsidR="00A669BB" w:rsidRPr="00A669BB" w:rsidRDefault="00A669BB" w:rsidP="00A669BB">
            <w:pPr>
              <w:pStyle w:val="Sraopastraipa"/>
              <w:numPr>
                <w:ilvl w:val="0"/>
                <w:numId w:val="3"/>
              </w:numPr>
              <w:suppressAutoHyphens/>
              <w:autoSpaceDN w:val="0"/>
              <w:spacing w:line="240" w:lineRule="auto"/>
              <w:jc w:val="both"/>
              <w:rPr>
                <w:rFonts w:hAnsi="Times New Roman"/>
                <w:sz w:val="24"/>
                <w:szCs w:val="24"/>
              </w:rPr>
            </w:pPr>
            <w:proofErr w:type="spellStart"/>
            <w:r w:rsidRPr="00A669BB">
              <w:rPr>
                <w:rFonts w:hAnsi="Times New Roman"/>
                <w:sz w:val="24"/>
                <w:szCs w:val="24"/>
              </w:rPr>
              <w:t>Antivandalinis</w:t>
            </w:r>
            <w:proofErr w:type="spellEnd"/>
            <w:r w:rsidRPr="00A669BB">
              <w:rPr>
                <w:rFonts w:hAnsi="Times New Roman"/>
                <w:sz w:val="24"/>
                <w:szCs w:val="24"/>
              </w:rPr>
              <w:t>;</w:t>
            </w:r>
          </w:p>
          <w:p w14:paraId="7980CBFD" w14:textId="77777777" w:rsidR="00A669BB" w:rsidRPr="00A669BB" w:rsidRDefault="00A669BB" w:rsidP="00A669BB">
            <w:pPr>
              <w:pStyle w:val="Sraopastraipa"/>
              <w:numPr>
                <w:ilvl w:val="0"/>
                <w:numId w:val="3"/>
              </w:numPr>
              <w:suppressAutoHyphens/>
              <w:autoSpaceDN w:val="0"/>
              <w:spacing w:line="240" w:lineRule="auto"/>
              <w:jc w:val="both"/>
              <w:rPr>
                <w:rFonts w:hAnsi="Times New Roman"/>
                <w:sz w:val="24"/>
                <w:szCs w:val="24"/>
              </w:rPr>
            </w:pPr>
            <w:r w:rsidRPr="00A669BB">
              <w:rPr>
                <w:rFonts w:hAnsi="Times New Roman"/>
                <w:sz w:val="24"/>
                <w:szCs w:val="24"/>
              </w:rPr>
              <w:t>Atsinaujinanti energija (integruoti saulės moduliai);</w:t>
            </w:r>
          </w:p>
          <w:p w14:paraId="411E0580" w14:textId="15E18E02" w:rsidR="00A669BB" w:rsidRPr="00A669BB" w:rsidRDefault="00A669BB" w:rsidP="00A669BB">
            <w:pPr>
              <w:pStyle w:val="Sraopastraipa"/>
              <w:numPr>
                <w:ilvl w:val="0"/>
                <w:numId w:val="3"/>
              </w:numPr>
              <w:suppressAutoHyphens/>
              <w:autoSpaceDN w:val="0"/>
              <w:spacing w:line="240" w:lineRule="auto"/>
              <w:jc w:val="both"/>
              <w:rPr>
                <w:rFonts w:hAnsi="Times New Roman"/>
                <w:sz w:val="24"/>
                <w:szCs w:val="24"/>
              </w:rPr>
            </w:pPr>
            <w:r w:rsidRPr="00A669BB">
              <w:rPr>
                <w:rFonts w:hAnsi="Times New Roman"/>
                <w:sz w:val="24"/>
                <w:szCs w:val="24"/>
              </w:rPr>
              <w:t>Temperatūros, taršos matuokliai.</w:t>
            </w:r>
          </w:p>
          <w:p w14:paraId="210A939D" w14:textId="77777777" w:rsidR="00A669BB" w:rsidRPr="00A669BB" w:rsidRDefault="00A669BB" w:rsidP="00A669BB">
            <w:pPr>
              <w:jc w:val="both"/>
              <w:rPr>
                <w:rFonts w:hAnsi="Times New Roman"/>
                <w:sz w:val="24"/>
                <w:szCs w:val="24"/>
              </w:rPr>
            </w:pPr>
            <w:r w:rsidRPr="00A669BB">
              <w:rPr>
                <w:rFonts w:hAnsi="Times New Roman"/>
                <w:sz w:val="24"/>
                <w:szCs w:val="24"/>
              </w:rPr>
              <w:t>Suoliukui turi b</w:t>
            </w:r>
            <w:r w:rsidRPr="00A669BB">
              <w:rPr>
                <w:rFonts w:hAnsi="Times New Roman" w:hint="eastAsia"/>
                <w:sz w:val="24"/>
                <w:szCs w:val="24"/>
              </w:rPr>
              <w:t>ū</w:t>
            </w:r>
            <w:r w:rsidRPr="00A669BB">
              <w:rPr>
                <w:rFonts w:hAnsi="Times New Roman"/>
                <w:sz w:val="24"/>
                <w:szCs w:val="24"/>
              </w:rPr>
              <w:t xml:space="preserve">ti </w:t>
            </w:r>
            <w:r w:rsidRPr="00A669BB">
              <w:rPr>
                <w:rFonts w:hAnsi="Times New Roman" w:hint="eastAsia"/>
                <w:sz w:val="24"/>
                <w:szCs w:val="24"/>
              </w:rPr>
              <w:t>į</w:t>
            </w:r>
            <w:r w:rsidRPr="00A669BB">
              <w:rPr>
                <w:rFonts w:hAnsi="Times New Roman"/>
                <w:sz w:val="24"/>
                <w:szCs w:val="24"/>
              </w:rPr>
              <w:t>rengtas betoninis pamatas, prie kurio suoliukas tvirtinamas.</w:t>
            </w:r>
          </w:p>
          <w:p w14:paraId="2B9ACC3D" w14:textId="2DCDB7FE" w:rsidR="00A669BB" w:rsidRPr="009774BB" w:rsidRDefault="00A669BB" w:rsidP="00A669BB">
            <w:pPr>
              <w:jc w:val="both"/>
              <w:rPr>
                <w:rFonts w:hAnsi="Times New Roman"/>
                <w:sz w:val="24"/>
                <w:szCs w:val="24"/>
              </w:rPr>
            </w:pPr>
            <w:r w:rsidRPr="00A669BB">
              <w:rPr>
                <w:rFonts w:hAnsi="Times New Roman" w:cs="Times New Roman"/>
                <w:b/>
                <w:sz w:val="24"/>
                <w:szCs w:val="24"/>
              </w:rPr>
              <w:t>Numatomas įsigyti kiekis – 1 vnt.</w:t>
            </w:r>
          </w:p>
        </w:tc>
        <w:tc>
          <w:tcPr>
            <w:tcW w:w="2861" w:type="dxa"/>
            <w:tcBorders>
              <w:top w:val="double" w:sz="4" w:space="0" w:color="auto"/>
              <w:left w:val="single" w:sz="4" w:space="0" w:color="auto"/>
              <w:bottom w:val="double" w:sz="4" w:space="0" w:color="auto"/>
              <w:right w:val="double" w:sz="4" w:space="0" w:color="auto"/>
            </w:tcBorders>
          </w:tcPr>
          <w:p w14:paraId="6829A316" w14:textId="28F1CEEC" w:rsidR="00A669BB" w:rsidRPr="009774BB" w:rsidRDefault="00A669BB" w:rsidP="00A669BB">
            <w:pPr>
              <w:jc w:val="both"/>
              <w:rPr>
                <w:rFonts w:hAnsi="Times New Roman"/>
                <w:sz w:val="24"/>
                <w:szCs w:val="24"/>
              </w:rPr>
            </w:pPr>
            <w:r>
              <w:rPr>
                <w:rFonts w:hAnsi="Times New Roman"/>
                <w:noProof/>
                <w:sz w:val="24"/>
                <w:szCs w:val="24"/>
              </w:rPr>
              <w:drawing>
                <wp:anchor distT="0" distB="0" distL="114300" distR="114300" simplePos="0" relativeHeight="251662336" behindDoc="0" locked="0" layoutInCell="1" allowOverlap="1" wp14:anchorId="406ED21F" wp14:editId="7B232FCC">
                  <wp:simplePos x="0" y="0"/>
                  <wp:positionH relativeFrom="column">
                    <wp:posOffset>-65405</wp:posOffset>
                  </wp:positionH>
                  <wp:positionV relativeFrom="paragraph">
                    <wp:posOffset>1905</wp:posOffset>
                  </wp:positionV>
                  <wp:extent cx="1884045" cy="1706880"/>
                  <wp:effectExtent l="0" t="0" r="1905" b="7620"/>
                  <wp:wrapSquare wrapText="bothSides"/>
                  <wp:docPr id="13283666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4045" cy="1706880"/>
                          </a:xfrm>
                          <a:prstGeom prst="rect">
                            <a:avLst/>
                          </a:prstGeom>
                          <a:noFill/>
                        </pic:spPr>
                      </pic:pic>
                    </a:graphicData>
                  </a:graphic>
                </wp:anchor>
              </w:drawing>
            </w:r>
            <w:r>
              <w:rPr>
                <w:rFonts w:hAnsi="Times New Roman"/>
                <w:noProof/>
                <w:sz w:val="24"/>
                <w:szCs w:val="24"/>
              </w:rPr>
              <w:drawing>
                <wp:anchor distT="0" distB="0" distL="114300" distR="114300" simplePos="0" relativeHeight="251663360" behindDoc="0" locked="0" layoutInCell="1" allowOverlap="1" wp14:anchorId="70DAC4D1" wp14:editId="6D650DB9">
                  <wp:simplePos x="0" y="0"/>
                  <wp:positionH relativeFrom="column">
                    <wp:posOffset>0</wp:posOffset>
                  </wp:positionH>
                  <wp:positionV relativeFrom="paragraph">
                    <wp:posOffset>1716405</wp:posOffset>
                  </wp:positionV>
                  <wp:extent cx="1706880" cy="1122045"/>
                  <wp:effectExtent l="0" t="0" r="7620" b="1905"/>
                  <wp:wrapSquare wrapText="bothSides"/>
                  <wp:docPr id="75684799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880" cy="1122045"/>
                          </a:xfrm>
                          <a:prstGeom prst="rect">
                            <a:avLst/>
                          </a:prstGeom>
                          <a:noFill/>
                        </pic:spPr>
                      </pic:pic>
                    </a:graphicData>
                  </a:graphic>
                </wp:anchor>
              </w:drawing>
            </w:r>
          </w:p>
        </w:tc>
      </w:tr>
      <w:tr w:rsidR="00132222" w:rsidRPr="00FC7A78" w14:paraId="23BED066" w14:textId="77777777" w:rsidTr="00A669BB">
        <w:trPr>
          <w:trHeight w:val="402"/>
        </w:trPr>
        <w:tc>
          <w:tcPr>
            <w:tcW w:w="694" w:type="dxa"/>
            <w:tcBorders>
              <w:top w:val="double" w:sz="4" w:space="0" w:color="auto"/>
              <w:left w:val="double" w:sz="4" w:space="0" w:color="auto"/>
              <w:bottom w:val="double" w:sz="4" w:space="0" w:color="auto"/>
              <w:right w:val="single" w:sz="4" w:space="0" w:color="auto"/>
            </w:tcBorders>
          </w:tcPr>
          <w:p w14:paraId="3BB33454" w14:textId="510C63EE" w:rsidR="00132222" w:rsidRPr="00FC7A78" w:rsidRDefault="00A669BB" w:rsidP="00A669BB">
            <w:pPr>
              <w:jc w:val="center"/>
              <w:rPr>
                <w:rFonts w:hAnsi="Times New Roman" w:cs="Times New Roman"/>
                <w:b/>
                <w:sz w:val="24"/>
                <w:szCs w:val="24"/>
              </w:rPr>
            </w:pPr>
            <w:r>
              <w:rPr>
                <w:rFonts w:hAnsi="Times New Roman" w:cs="Times New Roman"/>
                <w:b/>
                <w:sz w:val="24"/>
                <w:szCs w:val="24"/>
              </w:rPr>
              <w:t>2.2.</w:t>
            </w:r>
          </w:p>
        </w:tc>
        <w:tc>
          <w:tcPr>
            <w:tcW w:w="2425" w:type="dxa"/>
            <w:gridSpan w:val="2"/>
            <w:tcBorders>
              <w:top w:val="double" w:sz="4" w:space="0" w:color="auto"/>
              <w:left w:val="single" w:sz="4" w:space="0" w:color="auto"/>
              <w:bottom w:val="double" w:sz="4" w:space="0" w:color="auto"/>
              <w:right w:val="single" w:sz="4" w:space="0" w:color="auto"/>
            </w:tcBorders>
          </w:tcPr>
          <w:p w14:paraId="308655F6" w14:textId="258F73F2" w:rsidR="00132222" w:rsidRPr="00A669BB" w:rsidRDefault="00A669BB" w:rsidP="00A669BB">
            <w:pPr>
              <w:jc w:val="both"/>
              <w:rPr>
                <w:rFonts w:hAnsi="Times New Roman" w:cs="Times New Roman"/>
                <w:b/>
                <w:sz w:val="24"/>
                <w:szCs w:val="24"/>
              </w:rPr>
            </w:pPr>
            <w:r w:rsidRPr="00A669BB">
              <w:rPr>
                <w:rFonts w:hAnsi="Times New Roman"/>
                <w:b/>
                <w:bCs/>
                <w:i/>
                <w:iCs/>
                <w:sz w:val="24"/>
                <w:szCs w:val="24"/>
              </w:rPr>
              <w:t xml:space="preserve">Metaliniai </w:t>
            </w:r>
            <w:r w:rsidR="007C6CFE">
              <w:rPr>
                <w:rFonts w:hAnsi="Times New Roman"/>
                <w:b/>
                <w:bCs/>
                <w:i/>
                <w:iCs/>
                <w:sz w:val="24"/>
                <w:szCs w:val="24"/>
              </w:rPr>
              <w:t xml:space="preserve">aptvėrimo stulpeliai </w:t>
            </w:r>
            <w:r w:rsidRPr="00A669BB">
              <w:rPr>
                <w:rFonts w:hAnsi="Times New Roman"/>
                <w:b/>
                <w:bCs/>
                <w:i/>
                <w:iCs/>
                <w:sz w:val="24"/>
                <w:szCs w:val="24"/>
              </w:rPr>
              <w:t>ir jų montavimas</w:t>
            </w:r>
            <w:r w:rsidRPr="00A669BB">
              <w:rPr>
                <w:rFonts w:hAnsi="Times New Roman"/>
                <w:b/>
                <w:bCs/>
                <w:i/>
                <w:iCs/>
                <w:sz w:val="24"/>
                <w:szCs w:val="24"/>
              </w:rPr>
              <w:tab/>
            </w:r>
          </w:p>
        </w:tc>
        <w:tc>
          <w:tcPr>
            <w:tcW w:w="6521" w:type="dxa"/>
            <w:gridSpan w:val="4"/>
            <w:tcBorders>
              <w:top w:val="double" w:sz="4" w:space="0" w:color="auto"/>
              <w:left w:val="single" w:sz="4" w:space="0" w:color="auto"/>
              <w:bottom w:val="double" w:sz="4" w:space="0" w:color="auto"/>
              <w:right w:val="double" w:sz="4" w:space="0" w:color="auto"/>
            </w:tcBorders>
          </w:tcPr>
          <w:p w14:paraId="18CB511B" w14:textId="56A2F2C5" w:rsidR="00132222" w:rsidRDefault="00A669BB" w:rsidP="00A669BB">
            <w:pPr>
              <w:jc w:val="both"/>
              <w:rPr>
                <w:rFonts w:hAnsi="Times New Roman"/>
                <w:sz w:val="24"/>
                <w:szCs w:val="24"/>
              </w:rPr>
            </w:pPr>
            <w:r w:rsidRPr="00A669BB">
              <w:rPr>
                <w:rFonts w:hAnsi="Times New Roman"/>
                <w:sz w:val="24"/>
                <w:szCs w:val="24"/>
              </w:rPr>
              <w:t>Taikomas faktinis poreikis – 179 vnt., iš jų 22 vnt. atlenkiami, vadovaujantis Techninio projekto sąnaudų žiniaraščio (SP/ Mažosios architektūros elementai, dokumento žymuo UL-18-0167-XX-TP-BD/A/SP-SKŽ) 1.7 pozicija, neatsižvelgiant į joje nurodytą 39 vnt. (iš jų 10 vnt. atlenkiami) kiekį.</w:t>
            </w:r>
          </w:p>
          <w:p w14:paraId="1A46A89A" w14:textId="5F755BCB" w:rsidR="00CE3161" w:rsidRPr="00CE3161" w:rsidRDefault="00CE3161" w:rsidP="00A669BB">
            <w:pPr>
              <w:jc w:val="both"/>
              <w:rPr>
                <w:rFonts w:hAnsi="Times New Roman"/>
                <w:b/>
                <w:bCs/>
                <w:i/>
                <w:iCs/>
                <w:sz w:val="24"/>
                <w:szCs w:val="24"/>
              </w:rPr>
            </w:pPr>
            <w:r w:rsidRPr="00CE3161">
              <w:rPr>
                <w:b/>
                <w:bCs/>
                <w:i/>
                <w:iCs/>
                <w:sz w:val="24"/>
                <w:szCs w:val="24"/>
              </w:rPr>
              <w:t>Kiekiai tikslinami atsi</w:t>
            </w:r>
            <w:r w:rsidRPr="00CE3161">
              <w:rPr>
                <w:b/>
                <w:bCs/>
                <w:i/>
                <w:iCs/>
                <w:sz w:val="24"/>
                <w:szCs w:val="24"/>
              </w:rPr>
              <w:t>ž</w:t>
            </w:r>
            <w:r w:rsidRPr="00CE3161">
              <w:rPr>
                <w:b/>
                <w:bCs/>
                <w:i/>
                <w:iCs/>
                <w:sz w:val="24"/>
                <w:szCs w:val="24"/>
              </w:rPr>
              <w:t xml:space="preserve">velgiant </w:t>
            </w:r>
            <w:r w:rsidRPr="00CE3161">
              <w:rPr>
                <w:b/>
                <w:bCs/>
                <w:i/>
                <w:iCs/>
                <w:sz w:val="24"/>
                <w:szCs w:val="24"/>
              </w:rPr>
              <w:t>į</w:t>
            </w:r>
            <w:r w:rsidRPr="00CE3161">
              <w:rPr>
                <w:b/>
                <w:bCs/>
                <w:i/>
                <w:iCs/>
                <w:sz w:val="24"/>
                <w:szCs w:val="24"/>
              </w:rPr>
              <w:t xml:space="preserve"> faktin</w:t>
            </w:r>
            <w:r w:rsidRPr="00CE3161">
              <w:rPr>
                <w:b/>
                <w:bCs/>
                <w:i/>
                <w:iCs/>
                <w:sz w:val="24"/>
                <w:szCs w:val="24"/>
              </w:rPr>
              <w:t>į</w:t>
            </w:r>
            <w:r w:rsidRPr="00CE3161">
              <w:rPr>
                <w:b/>
                <w:bCs/>
                <w:i/>
                <w:iCs/>
                <w:sz w:val="24"/>
                <w:szCs w:val="24"/>
              </w:rPr>
              <w:t xml:space="preserve"> poreik</w:t>
            </w:r>
            <w:r w:rsidRPr="00CE3161">
              <w:rPr>
                <w:b/>
                <w:bCs/>
                <w:i/>
                <w:iCs/>
                <w:sz w:val="24"/>
                <w:szCs w:val="24"/>
              </w:rPr>
              <w:t>į</w:t>
            </w:r>
            <w:r w:rsidRPr="00CE3161">
              <w:rPr>
                <w:b/>
                <w:bCs/>
                <w:i/>
                <w:iCs/>
                <w:sz w:val="24"/>
                <w:szCs w:val="24"/>
              </w:rPr>
              <w:t xml:space="preserve"> ir projektini</w:t>
            </w:r>
            <w:r w:rsidRPr="00CE3161">
              <w:rPr>
                <w:b/>
                <w:bCs/>
                <w:i/>
                <w:iCs/>
                <w:sz w:val="24"/>
                <w:szCs w:val="24"/>
              </w:rPr>
              <w:t>ų</w:t>
            </w:r>
            <w:r w:rsidRPr="00CE3161">
              <w:rPr>
                <w:b/>
                <w:bCs/>
                <w:i/>
                <w:iCs/>
                <w:sz w:val="24"/>
                <w:szCs w:val="24"/>
              </w:rPr>
              <w:t xml:space="preserve"> sprendini</w:t>
            </w:r>
            <w:r w:rsidRPr="00CE3161">
              <w:rPr>
                <w:b/>
                <w:bCs/>
                <w:i/>
                <w:iCs/>
                <w:sz w:val="24"/>
                <w:szCs w:val="24"/>
              </w:rPr>
              <w:t>ų</w:t>
            </w:r>
            <w:r w:rsidRPr="00CE3161">
              <w:rPr>
                <w:b/>
                <w:bCs/>
                <w:i/>
                <w:iCs/>
                <w:sz w:val="24"/>
                <w:szCs w:val="24"/>
              </w:rPr>
              <w:t xml:space="preserve"> detalizavim</w:t>
            </w:r>
            <w:r w:rsidRPr="00CE3161">
              <w:rPr>
                <w:b/>
                <w:bCs/>
                <w:i/>
                <w:iCs/>
                <w:sz w:val="24"/>
                <w:szCs w:val="24"/>
              </w:rPr>
              <w:t>ą</w:t>
            </w:r>
            <w:r w:rsidRPr="00CE3161">
              <w:rPr>
                <w:b/>
                <w:bCs/>
                <w:i/>
                <w:iCs/>
                <w:sz w:val="24"/>
                <w:szCs w:val="24"/>
              </w:rPr>
              <w:t xml:space="preserve"> darbo projekto rengimo metu.</w:t>
            </w:r>
          </w:p>
        </w:tc>
      </w:tr>
      <w:tr w:rsidR="00132222" w:rsidRPr="00FC7A78" w14:paraId="2BFB5097" w14:textId="77777777" w:rsidTr="00A669BB">
        <w:trPr>
          <w:trHeight w:val="327"/>
        </w:trPr>
        <w:tc>
          <w:tcPr>
            <w:tcW w:w="694" w:type="dxa"/>
            <w:tcBorders>
              <w:top w:val="double" w:sz="4" w:space="0" w:color="auto"/>
              <w:left w:val="double" w:sz="4" w:space="0" w:color="auto"/>
              <w:bottom w:val="double" w:sz="4" w:space="0" w:color="auto"/>
              <w:right w:val="single" w:sz="4" w:space="0" w:color="auto"/>
            </w:tcBorders>
          </w:tcPr>
          <w:p w14:paraId="6A4D9239" w14:textId="78394E35" w:rsidR="00132222" w:rsidRPr="00FC7A78" w:rsidRDefault="00A669BB" w:rsidP="00A669BB">
            <w:pPr>
              <w:jc w:val="center"/>
              <w:rPr>
                <w:rFonts w:hAnsi="Times New Roman" w:cs="Times New Roman"/>
                <w:b/>
                <w:sz w:val="24"/>
                <w:szCs w:val="24"/>
              </w:rPr>
            </w:pPr>
            <w:r>
              <w:rPr>
                <w:rFonts w:hAnsi="Times New Roman" w:cs="Times New Roman"/>
                <w:b/>
                <w:sz w:val="24"/>
                <w:szCs w:val="24"/>
              </w:rPr>
              <w:t>3</w:t>
            </w:r>
            <w:r w:rsidR="00132222" w:rsidRPr="00FC7A78">
              <w:rPr>
                <w:rFonts w:hAnsi="Times New Roman" w:cs="Times New Roman"/>
                <w:b/>
                <w:sz w:val="24"/>
                <w:szCs w:val="24"/>
              </w:rPr>
              <w:t>.</w:t>
            </w:r>
          </w:p>
        </w:tc>
        <w:tc>
          <w:tcPr>
            <w:tcW w:w="2418" w:type="dxa"/>
            <w:tcBorders>
              <w:top w:val="double" w:sz="4" w:space="0" w:color="auto"/>
              <w:left w:val="single" w:sz="4" w:space="0" w:color="auto"/>
              <w:bottom w:val="double" w:sz="4" w:space="0" w:color="auto"/>
              <w:right w:val="single" w:sz="4" w:space="0" w:color="auto"/>
            </w:tcBorders>
          </w:tcPr>
          <w:p w14:paraId="3CEF8540" w14:textId="61EE977C" w:rsidR="00132222" w:rsidRPr="00FC7A78" w:rsidRDefault="00A669BB" w:rsidP="00A669BB">
            <w:pPr>
              <w:jc w:val="both"/>
              <w:rPr>
                <w:rFonts w:hAnsi="Times New Roman" w:cs="Times New Roman"/>
                <w:bCs/>
                <w:sz w:val="24"/>
                <w:szCs w:val="24"/>
                <w:highlight w:val="yellow"/>
              </w:rPr>
            </w:pPr>
            <w:r w:rsidRPr="005E6320">
              <w:rPr>
                <w:rFonts w:hAnsi="Times New Roman"/>
                <w:b/>
                <w:bCs/>
                <w:i/>
                <w:iCs/>
                <w:szCs w:val="24"/>
              </w:rPr>
              <w:t>ELEKTROTECHNIKOS DARBAI</w:t>
            </w:r>
          </w:p>
        </w:tc>
        <w:tc>
          <w:tcPr>
            <w:tcW w:w="6528" w:type="dxa"/>
            <w:gridSpan w:val="5"/>
            <w:tcBorders>
              <w:top w:val="double" w:sz="4" w:space="0" w:color="auto"/>
              <w:left w:val="single" w:sz="4" w:space="0" w:color="auto"/>
              <w:bottom w:val="double" w:sz="4" w:space="0" w:color="auto"/>
              <w:right w:val="double" w:sz="4" w:space="0" w:color="auto"/>
            </w:tcBorders>
          </w:tcPr>
          <w:p w14:paraId="73A976BC" w14:textId="77777777" w:rsidR="00CE3161" w:rsidRDefault="00CE3161" w:rsidP="00CE3161">
            <w:pPr>
              <w:pStyle w:val="prastasiniatinklio"/>
              <w:spacing w:before="0" w:beforeAutospacing="0" w:after="0" w:afterAutospacing="0"/>
              <w:jc w:val="both"/>
              <w:rPr>
                <w:lang w:val="lt-LT"/>
              </w:rPr>
            </w:pPr>
            <w:r w:rsidRPr="00CE3161">
              <w:rPr>
                <w:lang w:val="lt-LT"/>
              </w:rPr>
              <w:t>Darbai atliekami pagal techninio projekto elektrotechnikos dalį (bylos žymuo E, žymėjimas: UL-18-0167-TPE), apimant elektros tinklų įrengimą, pajungimą bei kitus TP numatytus sprendinius.</w:t>
            </w:r>
            <w:r w:rsidRPr="00CE3161">
              <w:rPr>
                <w:lang w:val="lt-LT"/>
              </w:rPr>
              <w:br/>
              <w:t>Papildomai, ne pagal techninį projektą, numatomas lauko apšvietimo įrengimas – 6 vnt. saulės energija maitinamų šviestuvų įsigijimas ir įrengimas.</w:t>
            </w:r>
            <w:r>
              <w:rPr>
                <w:lang w:val="lt-LT"/>
              </w:rPr>
              <w:t xml:space="preserve"> </w:t>
            </w:r>
          </w:p>
          <w:p w14:paraId="3DACDF32" w14:textId="3A4B3E80" w:rsidR="00CE3161" w:rsidRPr="00CE3161" w:rsidRDefault="00CE3161" w:rsidP="00CE3161">
            <w:pPr>
              <w:pStyle w:val="prastasiniatinklio"/>
              <w:spacing w:before="0" w:beforeAutospacing="0" w:after="0" w:afterAutospacing="0"/>
              <w:jc w:val="both"/>
              <w:rPr>
                <w:b/>
                <w:bCs/>
                <w:i/>
                <w:iCs/>
                <w:lang w:val="lt-LT"/>
              </w:rPr>
            </w:pPr>
            <w:r w:rsidRPr="00CE3161">
              <w:rPr>
                <w:b/>
                <w:bCs/>
                <w:i/>
                <w:iCs/>
                <w:lang w:val="lt-LT"/>
              </w:rPr>
              <w:t>Šviestuvų išdėstymas, techniniai sprendiniai ir prijungimas prie elektros tinklų detalizuojami darbo projekto rengimo metu.</w:t>
            </w:r>
          </w:p>
        </w:tc>
      </w:tr>
      <w:tr w:rsidR="00A669BB" w:rsidRPr="00FC7A78" w14:paraId="274A9DC4" w14:textId="44ECD323" w:rsidTr="00A669BB">
        <w:trPr>
          <w:trHeight w:val="584"/>
        </w:trPr>
        <w:tc>
          <w:tcPr>
            <w:tcW w:w="694" w:type="dxa"/>
            <w:vMerge w:val="restart"/>
            <w:tcBorders>
              <w:top w:val="double" w:sz="4" w:space="0" w:color="auto"/>
              <w:left w:val="double" w:sz="4" w:space="0" w:color="auto"/>
              <w:right w:val="single" w:sz="4" w:space="0" w:color="auto"/>
            </w:tcBorders>
          </w:tcPr>
          <w:p w14:paraId="42351175" w14:textId="51ED8947" w:rsidR="00A669BB" w:rsidRDefault="00A669BB" w:rsidP="00A669BB">
            <w:pPr>
              <w:jc w:val="center"/>
              <w:rPr>
                <w:rFonts w:hAnsi="Times New Roman" w:cs="Times New Roman"/>
                <w:b/>
                <w:sz w:val="24"/>
                <w:szCs w:val="24"/>
              </w:rPr>
            </w:pPr>
            <w:r>
              <w:rPr>
                <w:rFonts w:hAnsi="Times New Roman" w:cs="Times New Roman"/>
                <w:b/>
                <w:sz w:val="24"/>
                <w:szCs w:val="24"/>
              </w:rPr>
              <w:t>3.1.</w:t>
            </w:r>
          </w:p>
        </w:tc>
        <w:tc>
          <w:tcPr>
            <w:tcW w:w="2418" w:type="dxa"/>
            <w:vMerge w:val="restart"/>
            <w:tcBorders>
              <w:top w:val="double" w:sz="4" w:space="0" w:color="auto"/>
              <w:left w:val="single" w:sz="4" w:space="0" w:color="auto"/>
              <w:right w:val="single" w:sz="4" w:space="0" w:color="auto"/>
            </w:tcBorders>
          </w:tcPr>
          <w:p w14:paraId="08EB902C" w14:textId="2566EF6F" w:rsidR="00A669BB" w:rsidRPr="00A669BB" w:rsidRDefault="00CE3161" w:rsidP="00A669BB">
            <w:pPr>
              <w:jc w:val="both"/>
              <w:rPr>
                <w:rFonts w:hAnsi="Times New Roman"/>
                <w:b/>
                <w:bCs/>
                <w:i/>
                <w:iCs/>
                <w:sz w:val="24"/>
                <w:szCs w:val="24"/>
              </w:rPr>
            </w:pPr>
            <w:r>
              <w:rPr>
                <w:rFonts w:hAnsi="Times New Roman"/>
                <w:b/>
                <w:bCs/>
                <w:i/>
                <w:iCs/>
                <w:sz w:val="24"/>
                <w:szCs w:val="24"/>
              </w:rPr>
              <w:t>S</w:t>
            </w:r>
            <w:r w:rsidRPr="00CE3161">
              <w:rPr>
                <w:rFonts w:hAnsi="Times New Roman"/>
                <w:b/>
                <w:bCs/>
                <w:i/>
                <w:iCs/>
                <w:sz w:val="24"/>
                <w:szCs w:val="24"/>
              </w:rPr>
              <w:t>aulės energija maitinam</w:t>
            </w:r>
            <w:r>
              <w:rPr>
                <w:rFonts w:hAnsi="Times New Roman"/>
                <w:b/>
                <w:bCs/>
                <w:i/>
                <w:iCs/>
                <w:sz w:val="24"/>
                <w:szCs w:val="24"/>
              </w:rPr>
              <w:t>i</w:t>
            </w:r>
            <w:r w:rsidRPr="00CE3161">
              <w:rPr>
                <w:rFonts w:hAnsi="Times New Roman"/>
                <w:b/>
                <w:bCs/>
                <w:i/>
                <w:iCs/>
                <w:sz w:val="24"/>
                <w:szCs w:val="24"/>
              </w:rPr>
              <w:t xml:space="preserve"> šviestuv</w:t>
            </w:r>
            <w:r>
              <w:rPr>
                <w:rFonts w:hAnsi="Times New Roman"/>
                <w:b/>
                <w:bCs/>
                <w:i/>
                <w:iCs/>
                <w:sz w:val="24"/>
                <w:szCs w:val="24"/>
              </w:rPr>
              <w:t>ai</w:t>
            </w:r>
            <w:r w:rsidRPr="00CE3161">
              <w:rPr>
                <w:rFonts w:hAnsi="Times New Roman"/>
                <w:b/>
                <w:bCs/>
                <w:i/>
                <w:iCs/>
                <w:sz w:val="24"/>
                <w:szCs w:val="24"/>
              </w:rPr>
              <w:t xml:space="preserve"> </w:t>
            </w:r>
          </w:p>
        </w:tc>
        <w:tc>
          <w:tcPr>
            <w:tcW w:w="6528" w:type="dxa"/>
            <w:gridSpan w:val="5"/>
            <w:tcBorders>
              <w:top w:val="double" w:sz="4" w:space="0" w:color="auto"/>
              <w:left w:val="single" w:sz="4" w:space="0" w:color="auto"/>
              <w:bottom w:val="single" w:sz="4" w:space="0" w:color="auto"/>
              <w:right w:val="double" w:sz="4" w:space="0" w:color="auto"/>
            </w:tcBorders>
          </w:tcPr>
          <w:p w14:paraId="4C6CBE21" w14:textId="47ABA90F" w:rsidR="00A669BB" w:rsidRPr="00A669BB" w:rsidRDefault="00A669BB" w:rsidP="00CE3161">
            <w:pPr>
              <w:jc w:val="both"/>
              <w:rPr>
                <w:rFonts w:hAnsi="Times New Roman"/>
                <w:b/>
                <w:bCs/>
                <w:i/>
                <w:iCs/>
                <w:sz w:val="24"/>
                <w:szCs w:val="24"/>
              </w:rPr>
            </w:pPr>
            <w:r w:rsidRPr="00A669BB">
              <w:rPr>
                <w:rFonts w:hAnsi="Times New Roman"/>
                <w:b/>
                <w:bCs/>
                <w:i/>
                <w:iCs/>
                <w:sz w:val="24"/>
                <w:szCs w:val="24"/>
              </w:rPr>
              <w:t xml:space="preserve">Komplektą turi sudaryti: </w:t>
            </w:r>
          </w:p>
        </w:tc>
      </w:tr>
      <w:tr w:rsidR="00A669BB" w:rsidRPr="00FC7A78" w14:paraId="5FF08011" w14:textId="77777777" w:rsidTr="00A669BB">
        <w:trPr>
          <w:trHeight w:val="3552"/>
        </w:trPr>
        <w:tc>
          <w:tcPr>
            <w:tcW w:w="694" w:type="dxa"/>
            <w:vMerge/>
            <w:tcBorders>
              <w:left w:val="double" w:sz="4" w:space="0" w:color="auto"/>
              <w:right w:val="single" w:sz="4" w:space="0" w:color="auto"/>
            </w:tcBorders>
          </w:tcPr>
          <w:p w14:paraId="5C26111C" w14:textId="77777777" w:rsidR="00A669BB" w:rsidRDefault="00A669BB" w:rsidP="00A669BB">
            <w:pPr>
              <w:jc w:val="center"/>
              <w:rPr>
                <w:rFonts w:hAnsi="Times New Roman" w:cs="Times New Roman"/>
                <w:b/>
                <w:sz w:val="24"/>
                <w:szCs w:val="24"/>
              </w:rPr>
            </w:pPr>
          </w:p>
        </w:tc>
        <w:tc>
          <w:tcPr>
            <w:tcW w:w="2418" w:type="dxa"/>
            <w:vMerge/>
            <w:tcBorders>
              <w:left w:val="single" w:sz="4" w:space="0" w:color="auto"/>
              <w:right w:val="single" w:sz="4" w:space="0" w:color="auto"/>
            </w:tcBorders>
          </w:tcPr>
          <w:p w14:paraId="3B6B3EB5" w14:textId="77777777" w:rsidR="00A669BB" w:rsidRDefault="00A669BB" w:rsidP="00A669BB">
            <w:pPr>
              <w:jc w:val="both"/>
              <w:rPr>
                <w:rFonts w:hAnsi="Times New Roman"/>
                <w:b/>
                <w:bCs/>
                <w:i/>
                <w:iCs/>
                <w:szCs w:val="24"/>
              </w:rPr>
            </w:pPr>
          </w:p>
        </w:tc>
        <w:tc>
          <w:tcPr>
            <w:tcW w:w="3480" w:type="dxa"/>
            <w:gridSpan w:val="2"/>
            <w:tcBorders>
              <w:top w:val="single" w:sz="4" w:space="0" w:color="auto"/>
              <w:left w:val="single" w:sz="4" w:space="0" w:color="auto"/>
              <w:bottom w:val="single" w:sz="4" w:space="0" w:color="auto"/>
              <w:right w:val="single" w:sz="4" w:space="0" w:color="auto"/>
            </w:tcBorders>
          </w:tcPr>
          <w:p w14:paraId="66190570" w14:textId="5CE2A545" w:rsidR="00A669BB" w:rsidRPr="00A669BB" w:rsidRDefault="00A669BB" w:rsidP="00CE3161">
            <w:pPr>
              <w:pStyle w:val="Sraopastraipa"/>
              <w:numPr>
                <w:ilvl w:val="0"/>
                <w:numId w:val="4"/>
              </w:numPr>
              <w:tabs>
                <w:tab w:val="left" w:pos="317"/>
              </w:tabs>
              <w:suppressAutoHyphens/>
              <w:autoSpaceDN w:val="0"/>
              <w:spacing w:line="240" w:lineRule="auto"/>
              <w:ind w:left="0" w:firstLine="33"/>
              <w:jc w:val="both"/>
              <w:rPr>
                <w:rFonts w:hAnsi="Times New Roman"/>
                <w:b/>
                <w:bCs/>
                <w:i/>
                <w:iCs/>
                <w:sz w:val="24"/>
                <w:szCs w:val="24"/>
              </w:rPr>
            </w:pPr>
            <w:r w:rsidRPr="00A669BB">
              <w:rPr>
                <w:rFonts w:hAnsi="Times New Roman"/>
                <w:b/>
                <w:bCs/>
                <w:i/>
                <w:iCs/>
                <w:sz w:val="24"/>
                <w:szCs w:val="24"/>
              </w:rPr>
              <w:t xml:space="preserve">Pamatas šviestuvo atramai kai atramos aukštis </w:t>
            </w:r>
            <w:r w:rsidR="00234918">
              <w:rPr>
                <w:rFonts w:hAnsi="Times New Roman"/>
                <w:b/>
                <w:bCs/>
                <w:i/>
                <w:iCs/>
                <w:sz w:val="24"/>
                <w:szCs w:val="24"/>
              </w:rPr>
              <w:t xml:space="preserve">ne mažiau kaip </w:t>
            </w:r>
            <w:r w:rsidRPr="00A669BB">
              <w:rPr>
                <w:rFonts w:hAnsi="Times New Roman"/>
                <w:b/>
                <w:bCs/>
                <w:i/>
                <w:iCs/>
                <w:sz w:val="24"/>
                <w:szCs w:val="24"/>
              </w:rPr>
              <w:t>4 m</w:t>
            </w:r>
          </w:p>
          <w:p w14:paraId="68F28D00" w14:textId="77777777" w:rsidR="00A669BB" w:rsidRPr="00A669BB" w:rsidRDefault="00A669BB" w:rsidP="00CE3161">
            <w:pPr>
              <w:pStyle w:val="Sraopastraipa"/>
              <w:numPr>
                <w:ilvl w:val="0"/>
                <w:numId w:val="4"/>
              </w:numPr>
              <w:tabs>
                <w:tab w:val="left" w:pos="317"/>
              </w:tabs>
              <w:suppressAutoHyphens/>
              <w:autoSpaceDN w:val="0"/>
              <w:spacing w:line="240" w:lineRule="auto"/>
              <w:ind w:left="0" w:firstLine="33"/>
              <w:jc w:val="both"/>
              <w:rPr>
                <w:rFonts w:hAnsi="Times New Roman"/>
                <w:b/>
                <w:bCs/>
                <w:i/>
                <w:iCs/>
                <w:sz w:val="24"/>
                <w:szCs w:val="24"/>
              </w:rPr>
            </w:pPr>
            <w:r w:rsidRPr="00A669BB">
              <w:rPr>
                <w:rFonts w:hAnsi="Times New Roman"/>
                <w:b/>
                <w:bCs/>
                <w:i/>
                <w:iCs/>
                <w:sz w:val="24"/>
                <w:szCs w:val="24"/>
              </w:rPr>
              <w:t>Metalinis strypas lauko apšvietimo stulpui</w:t>
            </w:r>
          </w:p>
          <w:p w14:paraId="3C1827BF" w14:textId="0C4C8475" w:rsidR="00A669BB" w:rsidRPr="00A669BB" w:rsidRDefault="00A669BB" w:rsidP="00CE3161">
            <w:pPr>
              <w:pStyle w:val="Sraopastraipa"/>
              <w:numPr>
                <w:ilvl w:val="0"/>
                <w:numId w:val="5"/>
              </w:numPr>
              <w:suppressAutoHyphens/>
              <w:autoSpaceDN w:val="0"/>
              <w:spacing w:line="240" w:lineRule="auto"/>
              <w:jc w:val="both"/>
              <w:rPr>
                <w:rFonts w:hAnsi="Times New Roman"/>
                <w:sz w:val="24"/>
                <w:szCs w:val="24"/>
              </w:rPr>
            </w:pPr>
            <w:r w:rsidRPr="00A669BB">
              <w:rPr>
                <w:rFonts w:hAnsi="Times New Roman"/>
                <w:sz w:val="24"/>
                <w:szCs w:val="24"/>
              </w:rPr>
              <w:t xml:space="preserve">4 dalių metalinis strypas, bendras aukštis </w:t>
            </w:r>
            <w:r w:rsidR="00234918">
              <w:rPr>
                <w:rFonts w:hAnsi="Times New Roman"/>
                <w:sz w:val="24"/>
                <w:szCs w:val="24"/>
              </w:rPr>
              <w:t xml:space="preserve">ne mažiau kaip </w:t>
            </w:r>
            <w:r w:rsidRPr="00A669BB">
              <w:rPr>
                <w:rFonts w:hAnsi="Times New Roman"/>
                <w:sz w:val="24"/>
                <w:szCs w:val="24"/>
              </w:rPr>
              <w:t>4 m</w:t>
            </w:r>
          </w:p>
          <w:p w14:paraId="05B98FB3" w14:textId="77777777" w:rsidR="00A669BB" w:rsidRPr="00A669BB" w:rsidRDefault="00A669BB" w:rsidP="00CE3161">
            <w:pPr>
              <w:pStyle w:val="Sraopastraipa"/>
              <w:numPr>
                <w:ilvl w:val="0"/>
                <w:numId w:val="5"/>
              </w:numPr>
              <w:suppressAutoHyphens/>
              <w:autoSpaceDN w:val="0"/>
              <w:spacing w:line="240" w:lineRule="auto"/>
              <w:jc w:val="both"/>
              <w:rPr>
                <w:rFonts w:hAnsi="Times New Roman"/>
                <w:sz w:val="24"/>
                <w:szCs w:val="24"/>
              </w:rPr>
            </w:pPr>
            <w:r w:rsidRPr="00A669BB">
              <w:rPr>
                <w:rFonts w:hAnsi="Times New Roman"/>
                <w:sz w:val="24"/>
                <w:szCs w:val="24"/>
              </w:rPr>
              <w:t>Sustiprintas metalas, atsparus oro sąlygoms ir užtikrinantis ilgaamžiškumą</w:t>
            </w:r>
          </w:p>
          <w:p w14:paraId="3ACA7A2E" w14:textId="13BBF6CB" w:rsidR="00A669BB" w:rsidRPr="00A669BB" w:rsidRDefault="00A669BB" w:rsidP="00CE3161">
            <w:pPr>
              <w:pStyle w:val="Sraopastraipa"/>
              <w:numPr>
                <w:ilvl w:val="0"/>
                <w:numId w:val="5"/>
              </w:numPr>
              <w:suppressAutoHyphens/>
              <w:autoSpaceDN w:val="0"/>
              <w:spacing w:line="240" w:lineRule="auto"/>
              <w:jc w:val="both"/>
              <w:rPr>
                <w:rFonts w:hAnsi="Times New Roman"/>
                <w:sz w:val="24"/>
                <w:szCs w:val="24"/>
              </w:rPr>
            </w:pPr>
            <w:r w:rsidRPr="00A669BB">
              <w:rPr>
                <w:rFonts w:hAnsi="Times New Roman"/>
                <w:sz w:val="24"/>
                <w:szCs w:val="24"/>
              </w:rPr>
              <w:t xml:space="preserve">Strypo skersmuo: </w:t>
            </w:r>
            <w:r w:rsidR="00234918">
              <w:rPr>
                <w:rFonts w:hAnsi="Times New Roman"/>
                <w:sz w:val="24"/>
                <w:szCs w:val="24"/>
              </w:rPr>
              <w:t xml:space="preserve">ne mažiau kaip </w:t>
            </w:r>
            <w:r w:rsidRPr="00A669BB">
              <w:rPr>
                <w:rFonts w:hAnsi="Times New Roman"/>
                <w:sz w:val="24"/>
                <w:szCs w:val="24"/>
              </w:rPr>
              <w:t>6 cm</w:t>
            </w:r>
          </w:p>
          <w:p w14:paraId="1C516FEF" w14:textId="63C9D8F8" w:rsidR="00A669BB" w:rsidRPr="00A669BB" w:rsidRDefault="00A669BB" w:rsidP="00CE3161">
            <w:pPr>
              <w:pStyle w:val="Sraopastraipa"/>
              <w:numPr>
                <w:ilvl w:val="0"/>
                <w:numId w:val="5"/>
              </w:numPr>
              <w:suppressAutoHyphens/>
              <w:autoSpaceDN w:val="0"/>
              <w:spacing w:line="240" w:lineRule="auto"/>
              <w:jc w:val="both"/>
              <w:rPr>
                <w:rFonts w:hAnsi="Times New Roman"/>
                <w:sz w:val="24"/>
                <w:szCs w:val="24"/>
              </w:rPr>
            </w:pPr>
            <w:r w:rsidRPr="00A669BB">
              <w:rPr>
                <w:rFonts w:hAnsi="Times New Roman"/>
                <w:sz w:val="24"/>
                <w:szCs w:val="24"/>
              </w:rPr>
              <w:t xml:space="preserve">Maksimali apkrova: </w:t>
            </w:r>
            <w:r w:rsidR="00234918">
              <w:rPr>
                <w:rFonts w:hAnsi="Times New Roman"/>
                <w:sz w:val="24"/>
                <w:szCs w:val="24"/>
              </w:rPr>
              <w:t xml:space="preserve">ne mažesnė kaip </w:t>
            </w:r>
            <w:r w:rsidRPr="00A669BB">
              <w:rPr>
                <w:rFonts w:hAnsi="Times New Roman"/>
                <w:sz w:val="24"/>
                <w:szCs w:val="24"/>
              </w:rPr>
              <w:t>13 kg</w:t>
            </w:r>
          </w:p>
        </w:tc>
        <w:tc>
          <w:tcPr>
            <w:tcW w:w="3048" w:type="dxa"/>
            <w:gridSpan w:val="3"/>
            <w:tcBorders>
              <w:top w:val="single" w:sz="4" w:space="0" w:color="auto"/>
              <w:left w:val="single" w:sz="4" w:space="0" w:color="auto"/>
              <w:bottom w:val="single" w:sz="4" w:space="0" w:color="auto"/>
              <w:right w:val="double" w:sz="4" w:space="0" w:color="auto"/>
            </w:tcBorders>
          </w:tcPr>
          <w:p w14:paraId="57C76DFA" w14:textId="77777777" w:rsidR="00A669BB" w:rsidRDefault="00A669BB" w:rsidP="00A669BB">
            <w:pPr>
              <w:spacing w:line="240" w:lineRule="auto"/>
              <w:jc w:val="both"/>
              <w:rPr>
                <w:rFonts w:hAnsi="Times New Roman"/>
                <w:noProof/>
                <w:sz w:val="24"/>
                <w:szCs w:val="24"/>
              </w:rPr>
            </w:pPr>
            <w:r>
              <w:rPr>
                <w:rFonts w:hAnsi="Times New Roman"/>
                <w:noProof/>
                <w:sz w:val="24"/>
                <w:szCs w:val="24"/>
              </w:rPr>
              <w:drawing>
                <wp:inline distT="0" distB="0" distL="0" distR="0" wp14:anchorId="0E2D7A39" wp14:editId="4F81B788">
                  <wp:extent cx="1597025" cy="1524000"/>
                  <wp:effectExtent l="0" t="0" r="3175" b="0"/>
                  <wp:docPr id="23953702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7025" cy="1524000"/>
                          </a:xfrm>
                          <a:prstGeom prst="rect">
                            <a:avLst/>
                          </a:prstGeom>
                          <a:noFill/>
                        </pic:spPr>
                      </pic:pic>
                    </a:graphicData>
                  </a:graphic>
                </wp:inline>
              </w:drawing>
            </w:r>
          </w:p>
          <w:p w14:paraId="707A119F" w14:textId="77777777" w:rsidR="00A669BB" w:rsidRDefault="00A669BB" w:rsidP="00A669BB">
            <w:pPr>
              <w:rPr>
                <w:rFonts w:hAnsi="Times New Roman"/>
                <w:noProof/>
                <w:sz w:val="24"/>
                <w:szCs w:val="24"/>
              </w:rPr>
            </w:pPr>
          </w:p>
          <w:p w14:paraId="7B3FF6EB" w14:textId="2D389982" w:rsidR="00A669BB" w:rsidRPr="00A669BB" w:rsidRDefault="00A669BB" w:rsidP="00A669BB">
            <w:pPr>
              <w:jc w:val="center"/>
              <w:rPr>
                <w:rFonts w:hAnsi="Times New Roman"/>
                <w:sz w:val="24"/>
                <w:szCs w:val="24"/>
              </w:rPr>
            </w:pPr>
            <w:r>
              <w:rPr>
                <w:rFonts w:hAnsi="Times New Roman"/>
                <w:noProof/>
                <w:sz w:val="24"/>
                <w:szCs w:val="24"/>
              </w:rPr>
              <w:lastRenderedPageBreak/>
              <w:drawing>
                <wp:inline distT="0" distB="0" distL="0" distR="0" wp14:anchorId="0A7A0A61" wp14:editId="168D920D">
                  <wp:extent cx="1722120" cy="1722120"/>
                  <wp:effectExtent l="0" t="0" r="0" b="0"/>
                  <wp:docPr id="126389552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2120" cy="1722120"/>
                          </a:xfrm>
                          <a:prstGeom prst="rect">
                            <a:avLst/>
                          </a:prstGeom>
                          <a:noFill/>
                        </pic:spPr>
                      </pic:pic>
                    </a:graphicData>
                  </a:graphic>
                </wp:inline>
              </w:drawing>
            </w:r>
          </w:p>
        </w:tc>
      </w:tr>
      <w:tr w:rsidR="00A669BB" w:rsidRPr="00FC7A78" w14:paraId="2BEF1BB5" w14:textId="77777777" w:rsidTr="00A669BB">
        <w:trPr>
          <w:trHeight w:val="3552"/>
        </w:trPr>
        <w:tc>
          <w:tcPr>
            <w:tcW w:w="694" w:type="dxa"/>
            <w:tcBorders>
              <w:left w:val="double" w:sz="4" w:space="0" w:color="auto"/>
              <w:right w:val="single" w:sz="4" w:space="0" w:color="auto"/>
            </w:tcBorders>
          </w:tcPr>
          <w:p w14:paraId="109921BA" w14:textId="77777777" w:rsidR="00A669BB" w:rsidRDefault="00A669BB" w:rsidP="00A669BB">
            <w:pPr>
              <w:jc w:val="center"/>
              <w:rPr>
                <w:rFonts w:hAnsi="Times New Roman" w:cs="Times New Roman"/>
                <w:b/>
                <w:sz w:val="24"/>
                <w:szCs w:val="24"/>
              </w:rPr>
            </w:pPr>
          </w:p>
        </w:tc>
        <w:tc>
          <w:tcPr>
            <w:tcW w:w="2418" w:type="dxa"/>
            <w:tcBorders>
              <w:left w:val="single" w:sz="4" w:space="0" w:color="auto"/>
              <w:right w:val="single" w:sz="4" w:space="0" w:color="auto"/>
            </w:tcBorders>
          </w:tcPr>
          <w:p w14:paraId="5DAFA7A6" w14:textId="77777777" w:rsidR="00A669BB" w:rsidRDefault="00A669BB" w:rsidP="00A669BB">
            <w:pPr>
              <w:jc w:val="both"/>
              <w:rPr>
                <w:rFonts w:hAnsi="Times New Roman"/>
                <w:b/>
                <w:bCs/>
                <w:i/>
                <w:iCs/>
                <w:szCs w:val="24"/>
              </w:rPr>
            </w:pPr>
          </w:p>
        </w:tc>
        <w:tc>
          <w:tcPr>
            <w:tcW w:w="3480" w:type="dxa"/>
            <w:gridSpan w:val="2"/>
            <w:tcBorders>
              <w:top w:val="single" w:sz="4" w:space="0" w:color="auto"/>
              <w:left w:val="single" w:sz="4" w:space="0" w:color="auto"/>
              <w:right w:val="single" w:sz="4" w:space="0" w:color="auto"/>
            </w:tcBorders>
          </w:tcPr>
          <w:p w14:paraId="5DB28969" w14:textId="77777777" w:rsidR="00A669BB" w:rsidRPr="0060501B" w:rsidRDefault="00A669BB" w:rsidP="00A669BB">
            <w:pPr>
              <w:pStyle w:val="Sraopastraipa"/>
              <w:numPr>
                <w:ilvl w:val="0"/>
                <w:numId w:val="7"/>
              </w:numPr>
              <w:tabs>
                <w:tab w:val="left" w:pos="459"/>
              </w:tabs>
              <w:suppressAutoHyphens/>
              <w:autoSpaceDN w:val="0"/>
              <w:spacing w:line="240" w:lineRule="auto"/>
              <w:ind w:left="33" w:firstLine="0"/>
              <w:jc w:val="both"/>
              <w:rPr>
                <w:rFonts w:hAnsi="Times New Roman"/>
                <w:b/>
                <w:bCs/>
                <w:i/>
                <w:iCs/>
                <w:sz w:val="24"/>
              </w:rPr>
            </w:pPr>
            <w:r w:rsidRPr="0060501B">
              <w:rPr>
                <w:rFonts w:hAnsi="Times New Roman"/>
                <w:b/>
                <w:bCs/>
                <w:i/>
                <w:iCs/>
                <w:sz w:val="24"/>
              </w:rPr>
              <w:t>Saulės energija maitinamas gatvės LED šviestuvas su judesio ir sutemų jutikliu:</w:t>
            </w:r>
          </w:p>
          <w:p w14:paraId="254E7C41" w14:textId="77777777" w:rsidR="00A669BB" w:rsidRPr="00A669BB" w:rsidRDefault="00A669BB" w:rsidP="00234918">
            <w:pPr>
              <w:pStyle w:val="Sraopastraipa"/>
              <w:numPr>
                <w:ilvl w:val="0"/>
                <w:numId w:val="8"/>
              </w:numPr>
              <w:suppressAutoHyphens/>
              <w:autoSpaceDN w:val="0"/>
              <w:spacing w:line="240" w:lineRule="auto"/>
              <w:jc w:val="both"/>
              <w:rPr>
                <w:rFonts w:hAnsi="Times New Roman"/>
                <w:sz w:val="24"/>
                <w:szCs w:val="24"/>
              </w:rPr>
            </w:pPr>
            <w:r w:rsidRPr="00A669BB">
              <w:rPr>
                <w:rFonts w:hAnsi="Times New Roman"/>
                <w:sz w:val="24"/>
                <w:szCs w:val="24"/>
              </w:rPr>
              <w:t>Baterija įkraunama saulės energija per šviestuvo viršuje esantį saulės modulį</w:t>
            </w:r>
          </w:p>
          <w:p w14:paraId="4F018DCC" w14:textId="27DD90F1" w:rsidR="00A669BB" w:rsidRPr="00A669BB" w:rsidRDefault="00A669BB" w:rsidP="00234918">
            <w:pPr>
              <w:pStyle w:val="Sraopastraipa"/>
              <w:numPr>
                <w:ilvl w:val="0"/>
                <w:numId w:val="8"/>
              </w:numPr>
              <w:suppressAutoHyphens/>
              <w:autoSpaceDN w:val="0"/>
              <w:spacing w:line="240" w:lineRule="auto"/>
              <w:jc w:val="both"/>
              <w:rPr>
                <w:rFonts w:hAnsi="Times New Roman"/>
                <w:sz w:val="24"/>
                <w:szCs w:val="24"/>
              </w:rPr>
            </w:pPr>
            <w:r w:rsidRPr="00A669BB">
              <w:rPr>
                <w:rFonts w:hAnsi="Times New Roman"/>
                <w:sz w:val="24"/>
                <w:szCs w:val="24"/>
              </w:rPr>
              <w:t xml:space="preserve">Saulės maitinimas </w:t>
            </w:r>
            <w:r w:rsidR="00234918">
              <w:rPr>
                <w:rFonts w:hAnsi="Times New Roman"/>
                <w:sz w:val="24"/>
                <w:szCs w:val="24"/>
              </w:rPr>
              <w:t>–</w:t>
            </w:r>
            <w:r w:rsidRPr="00A669BB">
              <w:rPr>
                <w:rFonts w:hAnsi="Times New Roman"/>
                <w:sz w:val="24"/>
                <w:szCs w:val="24"/>
              </w:rPr>
              <w:t xml:space="preserve"> </w:t>
            </w:r>
            <w:r w:rsidR="00234918">
              <w:rPr>
                <w:rFonts w:hAnsi="Times New Roman"/>
                <w:sz w:val="24"/>
                <w:szCs w:val="24"/>
              </w:rPr>
              <w:t xml:space="preserve">ne mažesnis kaip </w:t>
            </w:r>
            <w:r w:rsidRPr="00A669BB">
              <w:rPr>
                <w:rFonts w:hAnsi="Times New Roman"/>
                <w:sz w:val="24"/>
                <w:szCs w:val="24"/>
              </w:rPr>
              <w:t>13</w:t>
            </w:r>
            <w:r w:rsidR="005523E9">
              <w:rPr>
                <w:rFonts w:hAnsi="Times New Roman"/>
                <w:sz w:val="24"/>
                <w:szCs w:val="24"/>
              </w:rPr>
              <w:t xml:space="preserve"> </w:t>
            </w:r>
            <w:proofErr w:type="spellStart"/>
            <w:r w:rsidRPr="00A669BB">
              <w:rPr>
                <w:rFonts w:hAnsi="Times New Roman"/>
                <w:sz w:val="24"/>
                <w:szCs w:val="24"/>
              </w:rPr>
              <w:t>Wp</w:t>
            </w:r>
            <w:proofErr w:type="spellEnd"/>
            <w:r w:rsidRPr="00A669BB">
              <w:rPr>
                <w:rFonts w:hAnsi="Times New Roman"/>
                <w:sz w:val="24"/>
                <w:szCs w:val="24"/>
              </w:rPr>
              <w:t xml:space="preserve"> saulės modulis užtikrina nepriklausomą veikimą</w:t>
            </w:r>
          </w:p>
          <w:p w14:paraId="09A9B031" w14:textId="1ED29825" w:rsidR="00A669BB" w:rsidRPr="00A669BB" w:rsidRDefault="00A669BB" w:rsidP="00234918">
            <w:pPr>
              <w:pStyle w:val="Sraopastraipa"/>
              <w:numPr>
                <w:ilvl w:val="0"/>
                <w:numId w:val="8"/>
              </w:numPr>
              <w:suppressAutoHyphens/>
              <w:autoSpaceDN w:val="0"/>
              <w:spacing w:line="240" w:lineRule="auto"/>
              <w:jc w:val="both"/>
              <w:rPr>
                <w:rFonts w:hAnsi="Times New Roman"/>
                <w:sz w:val="24"/>
                <w:szCs w:val="24"/>
              </w:rPr>
            </w:pPr>
            <w:r w:rsidRPr="00A669BB">
              <w:rPr>
                <w:rFonts w:hAnsi="Times New Roman"/>
                <w:sz w:val="24"/>
                <w:szCs w:val="24"/>
              </w:rPr>
              <w:t xml:space="preserve">Baterija: </w:t>
            </w:r>
            <w:r w:rsidR="00234918" w:rsidRPr="00234918">
              <w:rPr>
                <w:rStyle w:val="Grietas"/>
                <w:rFonts w:hAnsi="Times New Roman" w:cs="Times New Roman"/>
                <w:b w:val="0"/>
                <w:bCs w:val="0"/>
                <w:sz w:val="24"/>
                <w:szCs w:val="24"/>
              </w:rPr>
              <w:t xml:space="preserve">ličio tipo (pvz., LiFePO4 arba lygiavertė), ne mažesnė kaip 9,6 V ir 6000 </w:t>
            </w:r>
            <w:proofErr w:type="spellStart"/>
            <w:r w:rsidR="00234918" w:rsidRPr="00234918">
              <w:rPr>
                <w:rStyle w:val="Grietas"/>
                <w:rFonts w:hAnsi="Times New Roman" w:cs="Times New Roman"/>
                <w:b w:val="0"/>
                <w:bCs w:val="0"/>
                <w:sz w:val="24"/>
                <w:szCs w:val="24"/>
              </w:rPr>
              <w:t>mAh</w:t>
            </w:r>
            <w:proofErr w:type="spellEnd"/>
            <w:r w:rsidR="00234918" w:rsidRPr="00234918">
              <w:rPr>
                <w:rStyle w:val="Grietas"/>
                <w:rFonts w:hAnsi="Times New Roman" w:cs="Times New Roman"/>
                <w:b w:val="0"/>
                <w:bCs w:val="0"/>
                <w:sz w:val="24"/>
                <w:szCs w:val="24"/>
              </w:rPr>
              <w:t xml:space="preserve"> talpos</w:t>
            </w:r>
          </w:p>
          <w:p w14:paraId="4DD8FC8D" w14:textId="6465A46E" w:rsidR="00A669BB" w:rsidRPr="00A669BB" w:rsidRDefault="00A669BB" w:rsidP="00234918">
            <w:pPr>
              <w:pStyle w:val="Sraopastraipa"/>
              <w:numPr>
                <w:ilvl w:val="0"/>
                <w:numId w:val="8"/>
              </w:numPr>
              <w:suppressAutoHyphens/>
              <w:autoSpaceDN w:val="0"/>
              <w:spacing w:line="240" w:lineRule="auto"/>
              <w:jc w:val="both"/>
              <w:rPr>
                <w:rFonts w:hAnsi="Times New Roman"/>
                <w:sz w:val="24"/>
                <w:szCs w:val="24"/>
              </w:rPr>
            </w:pPr>
            <w:r w:rsidRPr="00A669BB">
              <w:rPr>
                <w:rFonts w:hAnsi="Times New Roman"/>
                <w:sz w:val="24"/>
                <w:szCs w:val="24"/>
              </w:rPr>
              <w:t>Patogus valdymas nuotolinio pultelio pagalba (į komplektą įeina)</w:t>
            </w:r>
          </w:p>
          <w:p w14:paraId="48E59772" w14:textId="6FA6E77D" w:rsidR="005523E9" w:rsidRDefault="005523E9" w:rsidP="00234918">
            <w:pPr>
              <w:pStyle w:val="Sraopastraipa"/>
              <w:numPr>
                <w:ilvl w:val="0"/>
                <w:numId w:val="8"/>
              </w:numPr>
              <w:suppressAutoHyphens/>
              <w:autoSpaceDN w:val="0"/>
              <w:spacing w:line="240" w:lineRule="auto"/>
              <w:jc w:val="both"/>
              <w:rPr>
                <w:rFonts w:hAnsi="Times New Roman"/>
                <w:sz w:val="24"/>
                <w:szCs w:val="24"/>
              </w:rPr>
            </w:pPr>
            <w:r>
              <w:rPr>
                <w:rFonts w:hAnsi="Times New Roman"/>
                <w:sz w:val="24"/>
                <w:szCs w:val="24"/>
              </w:rPr>
              <w:t>Reguliuojami keli apšvietimo lygiai (ne mažiau kaip 3)</w:t>
            </w:r>
          </w:p>
          <w:p w14:paraId="565B4AC3" w14:textId="62113330" w:rsidR="00A669BB" w:rsidRPr="00A669BB" w:rsidRDefault="00A669BB" w:rsidP="00234918">
            <w:pPr>
              <w:pStyle w:val="Sraopastraipa"/>
              <w:numPr>
                <w:ilvl w:val="0"/>
                <w:numId w:val="8"/>
              </w:numPr>
              <w:suppressAutoHyphens/>
              <w:autoSpaceDN w:val="0"/>
              <w:spacing w:line="240" w:lineRule="auto"/>
              <w:jc w:val="both"/>
              <w:rPr>
                <w:rFonts w:hAnsi="Times New Roman"/>
                <w:sz w:val="24"/>
                <w:szCs w:val="24"/>
              </w:rPr>
            </w:pPr>
            <w:r w:rsidRPr="00A669BB">
              <w:rPr>
                <w:rFonts w:hAnsi="Times New Roman"/>
                <w:sz w:val="24"/>
                <w:szCs w:val="24"/>
              </w:rPr>
              <w:t xml:space="preserve">Reguliuojama spalvinė temperatūra: </w:t>
            </w:r>
            <w:r w:rsidR="00234918">
              <w:rPr>
                <w:rFonts w:hAnsi="Times New Roman"/>
                <w:sz w:val="24"/>
                <w:szCs w:val="24"/>
              </w:rPr>
              <w:t xml:space="preserve">apie </w:t>
            </w:r>
            <w:r w:rsidRPr="00A669BB">
              <w:rPr>
                <w:rFonts w:hAnsi="Times New Roman"/>
                <w:sz w:val="24"/>
                <w:szCs w:val="24"/>
              </w:rPr>
              <w:t xml:space="preserve">3000 </w:t>
            </w:r>
            <w:r w:rsidR="00234918">
              <w:rPr>
                <w:rFonts w:hAnsi="Times New Roman"/>
                <w:sz w:val="24"/>
                <w:szCs w:val="24"/>
              </w:rPr>
              <w:t>-</w:t>
            </w:r>
            <w:r w:rsidRPr="00A669BB">
              <w:rPr>
                <w:rFonts w:hAnsi="Times New Roman"/>
                <w:sz w:val="24"/>
                <w:szCs w:val="24"/>
              </w:rPr>
              <w:t xml:space="preserve"> 4000 K</w:t>
            </w:r>
          </w:p>
          <w:p w14:paraId="074FEF70" w14:textId="4D5467D7" w:rsidR="00A669BB" w:rsidRPr="00A669BB" w:rsidRDefault="00A669BB" w:rsidP="00234918">
            <w:pPr>
              <w:pStyle w:val="Sraopastraipa"/>
              <w:numPr>
                <w:ilvl w:val="0"/>
                <w:numId w:val="8"/>
              </w:numPr>
              <w:suppressAutoHyphens/>
              <w:autoSpaceDN w:val="0"/>
              <w:spacing w:line="240" w:lineRule="auto"/>
              <w:jc w:val="both"/>
              <w:rPr>
                <w:rFonts w:hAnsi="Times New Roman"/>
                <w:sz w:val="24"/>
                <w:szCs w:val="24"/>
              </w:rPr>
            </w:pPr>
            <w:r w:rsidRPr="00A669BB">
              <w:rPr>
                <w:rFonts w:hAnsi="Times New Roman"/>
                <w:sz w:val="24"/>
                <w:szCs w:val="24"/>
              </w:rPr>
              <w:t xml:space="preserve">Jutiklio veikimo nuotolis: </w:t>
            </w:r>
            <w:r w:rsidR="00234918">
              <w:t xml:space="preserve"> </w:t>
            </w:r>
            <w:r w:rsidR="00234918" w:rsidRPr="00234918">
              <w:rPr>
                <w:rFonts w:hAnsi="Times New Roman" w:cs="Times New Roman"/>
                <w:sz w:val="24"/>
                <w:szCs w:val="24"/>
              </w:rPr>
              <w:t>ne mažesnis kaip</w:t>
            </w:r>
            <w:r w:rsidR="00234918">
              <w:t xml:space="preserve"> </w:t>
            </w:r>
            <w:r w:rsidRPr="00A669BB">
              <w:rPr>
                <w:rFonts w:hAnsi="Times New Roman"/>
                <w:sz w:val="24"/>
                <w:szCs w:val="24"/>
              </w:rPr>
              <w:t>8 m</w:t>
            </w:r>
          </w:p>
          <w:p w14:paraId="62EEE55F" w14:textId="237C09AF" w:rsidR="00A669BB" w:rsidRPr="007C7EEC" w:rsidRDefault="00A669BB" w:rsidP="00234918">
            <w:pPr>
              <w:pStyle w:val="Sraopastraipa"/>
              <w:numPr>
                <w:ilvl w:val="0"/>
                <w:numId w:val="8"/>
              </w:numPr>
              <w:suppressAutoHyphens/>
              <w:autoSpaceDN w:val="0"/>
              <w:spacing w:line="240" w:lineRule="auto"/>
              <w:jc w:val="both"/>
              <w:rPr>
                <w:rFonts w:hAnsi="Times New Roman"/>
                <w:sz w:val="24"/>
                <w:szCs w:val="24"/>
              </w:rPr>
            </w:pPr>
            <w:r w:rsidRPr="007C7EEC">
              <w:rPr>
                <w:rFonts w:hAnsi="Times New Roman"/>
                <w:sz w:val="24"/>
                <w:szCs w:val="24"/>
              </w:rPr>
              <w:t xml:space="preserve">Aptikimo kampas: </w:t>
            </w:r>
            <w:r w:rsidR="00856939" w:rsidRPr="007C7EEC">
              <w:rPr>
                <w:sz w:val="24"/>
                <w:szCs w:val="24"/>
              </w:rPr>
              <w:t xml:space="preserve"> </w:t>
            </w:r>
            <w:r w:rsidR="00856939" w:rsidRPr="007C7EEC">
              <w:rPr>
                <w:rFonts w:hAnsi="Times New Roman" w:cs="Times New Roman"/>
                <w:sz w:val="24"/>
                <w:szCs w:val="24"/>
              </w:rPr>
              <w:t xml:space="preserve">ne mažesnis kaip </w:t>
            </w:r>
            <w:r w:rsidRPr="007C7EEC">
              <w:rPr>
                <w:rFonts w:hAnsi="Times New Roman" w:cs="Times New Roman"/>
                <w:sz w:val="24"/>
                <w:szCs w:val="24"/>
              </w:rPr>
              <w:t>1</w:t>
            </w:r>
            <w:r w:rsidRPr="007C7EEC">
              <w:rPr>
                <w:rFonts w:hAnsi="Times New Roman"/>
                <w:sz w:val="24"/>
                <w:szCs w:val="24"/>
              </w:rPr>
              <w:t xml:space="preserve">20° </w:t>
            </w:r>
          </w:p>
          <w:p w14:paraId="7D6D6659" w14:textId="4B7B0666" w:rsidR="00A669BB" w:rsidRPr="007C7EEC" w:rsidRDefault="00A669BB" w:rsidP="00234918">
            <w:pPr>
              <w:pStyle w:val="Sraopastraipa"/>
              <w:numPr>
                <w:ilvl w:val="0"/>
                <w:numId w:val="8"/>
              </w:numPr>
              <w:suppressAutoHyphens/>
              <w:autoSpaceDN w:val="0"/>
              <w:spacing w:line="240" w:lineRule="auto"/>
              <w:jc w:val="both"/>
              <w:rPr>
                <w:rFonts w:hAnsi="Times New Roman"/>
                <w:sz w:val="24"/>
                <w:szCs w:val="24"/>
              </w:rPr>
            </w:pPr>
            <w:r w:rsidRPr="007C7EEC">
              <w:rPr>
                <w:rFonts w:hAnsi="Times New Roman"/>
                <w:sz w:val="24"/>
                <w:szCs w:val="24"/>
              </w:rPr>
              <w:t xml:space="preserve">Įkrovimo laikas: </w:t>
            </w:r>
            <w:r w:rsidR="007C7EEC" w:rsidRPr="007C7EEC">
              <w:rPr>
                <w:sz w:val="24"/>
                <w:szCs w:val="24"/>
              </w:rPr>
              <w:t xml:space="preserve"> ne ilgesnis kaip </w:t>
            </w:r>
            <w:r w:rsidRPr="007C7EEC">
              <w:rPr>
                <w:rFonts w:hAnsi="Times New Roman"/>
                <w:sz w:val="24"/>
                <w:szCs w:val="24"/>
              </w:rPr>
              <w:t xml:space="preserve">5 val. tiesioginėje saulės šviesoje </w:t>
            </w:r>
          </w:p>
          <w:p w14:paraId="5E7104CE" w14:textId="3D6522FA" w:rsidR="00A669BB" w:rsidRPr="00A669BB" w:rsidRDefault="00A669BB" w:rsidP="00234918">
            <w:pPr>
              <w:pStyle w:val="Sraopastraipa"/>
              <w:numPr>
                <w:ilvl w:val="0"/>
                <w:numId w:val="8"/>
              </w:numPr>
              <w:suppressAutoHyphens/>
              <w:autoSpaceDN w:val="0"/>
              <w:spacing w:line="240" w:lineRule="auto"/>
              <w:jc w:val="both"/>
              <w:rPr>
                <w:rFonts w:hAnsi="Times New Roman"/>
                <w:sz w:val="24"/>
                <w:szCs w:val="24"/>
              </w:rPr>
            </w:pPr>
            <w:r w:rsidRPr="00A669BB">
              <w:rPr>
                <w:rFonts w:hAnsi="Times New Roman"/>
                <w:sz w:val="24"/>
                <w:szCs w:val="24"/>
              </w:rPr>
              <w:t xml:space="preserve">Baterijos veikimo laikas: iki 60 valandų </w:t>
            </w:r>
            <w:r w:rsidR="007C7EEC">
              <w:rPr>
                <w:rFonts w:hAnsi="Times New Roman"/>
                <w:sz w:val="24"/>
                <w:szCs w:val="24"/>
              </w:rPr>
              <w:t>(</w:t>
            </w:r>
            <w:r w:rsidRPr="00A669BB">
              <w:rPr>
                <w:rFonts w:hAnsi="Times New Roman"/>
                <w:sz w:val="24"/>
                <w:szCs w:val="24"/>
              </w:rPr>
              <w:t>priklausomai nuo pasirinkto režimo)</w:t>
            </w:r>
          </w:p>
          <w:p w14:paraId="36BF654B" w14:textId="77777777" w:rsidR="00A669BB" w:rsidRPr="00A669BB" w:rsidRDefault="00A669BB" w:rsidP="00A669BB">
            <w:pPr>
              <w:tabs>
                <w:tab w:val="left" w:pos="317"/>
              </w:tabs>
              <w:suppressAutoHyphens/>
              <w:autoSpaceDN w:val="0"/>
              <w:spacing w:line="240" w:lineRule="auto"/>
              <w:rPr>
                <w:rFonts w:hAnsi="Times New Roman"/>
                <w:b/>
                <w:bCs/>
                <w:i/>
                <w:iCs/>
                <w:sz w:val="24"/>
              </w:rPr>
            </w:pPr>
          </w:p>
        </w:tc>
        <w:tc>
          <w:tcPr>
            <w:tcW w:w="3048" w:type="dxa"/>
            <w:gridSpan w:val="3"/>
            <w:tcBorders>
              <w:top w:val="single" w:sz="4" w:space="0" w:color="auto"/>
              <w:left w:val="single" w:sz="4" w:space="0" w:color="auto"/>
              <w:right w:val="double" w:sz="4" w:space="0" w:color="auto"/>
            </w:tcBorders>
          </w:tcPr>
          <w:p w14:paraId="679DCDDA" w14:textId="4D8D100B" w:rsidR="00A669BB" w:rsidRPr="00A669BB" w:rsidRDefault="00A669BB" w:rsidP="00A669BB">
            <w:pPr>
              <w:spacing w:line="240" w:lineRule="auto"/>
              <w:jc w:val="both"/>
              <w:rPr>
                <w:rFonts w:hAnsi="Times New Roman"/>
                <w:sz w:val="24"/>
                <w:szCs w:val="24"/>
              </w:rPr>
            </w:pPr>
            <w:r>
              <w:rPr>
                <w:rFonts w:hAnsi="Times New Roman"/>
                <w:noProof/>
                <w:sz w:val="24"/>
                <w:szCs w:val="24"/>
              </w:rPr>
              <w:drawing>
                <wp:anchor distT="0" distB="0" distL="114300" distR="114300" simplePos="0" relativeHeight="251665408" behindDoc="0" locked="0" layoutInCell="1" allowOverlap="1" wp14:anchorId="0D289098" wp14:editId="7C4C2894">
                  <wp:simplePos x="0" y="0"/>
                  <wp:positionH relativeFrom="column">
                    <wp:posOffset>225425</wp:posOffset>
                  </wp:positionH>
                  <wp:positionV relativeFrom="paragraph">
                    <wp:posOffset>1630045</wp:posOffset>
                  </wp:positionV>
                  <wp:extent cx="1333500" cy="1670685"/>
                  <wp:effectExtent l="0" t="0" r="0" b="5715"/>
                  <wp:wrapSquare wrapText="bothSides"/>
                  <wp:docPr id="198844142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670685"/>
                          </a:xfrm>
                          <a:prstGeom prst="rect">
                            <a:avLst/>
                          </a:prstGeom>
                          <a:noFill/>
                        </pic:spPr>
                      </pic:pic>
                    </a:graphicData>
                  </a:graphic>
                  <wp14:sizeRelH relativeFrom="margin">
                    <wp14:pctWidth>0</wp14:pctWidth>
                  </wp14:sizeRelH>
                </wp:anchor>
              </w:drawing>
            </w:r>
            <w:r>
              <w:rPr>
                <w:rFonts w:hAnsi="Times New Roman"/>
                <w:noProof/>
                <w:sz w:val="24"/>
                <w:szCs w:val="24"/>
              </w:rPr>
              <w:drawing>
                <wp:anchor distT="0" distB="0" distL="114300" distR="114300" simplePos="0" relativeHeight="251664384" behindDoc="0" locked="0" layoutInCell="1" allowOverlap="1" wp14:anchorId="6AEDB188" wp14:editId="582FC76A">
                  <wp:simplePos x="0" y="0"/>
                  <wp:positionH relativeFrom="column">
                    <wp:posOffset>-64135</wp:posOffset>
                  </wp:positionH>
                  <wp:positionV relativeFrom="paragraph">
                    <wp:posOffset>0</wp:posOffset>
                  </wp:positionV>
                  <wp:extent cx="1813560" cy="1143000"/>
                  <wp:effectExtent l="0" t="0" r="0" b="0"/>
                  <wp:wrapSquare wrapText="bothSides"/>
                  <wp:docPr id="84537765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3560" cy="1143000"/>
                          </a:xfrm>
                          <a:prstGeom prst="rect">
                            <a:avLst/>
                          </a:prstGeom>
                          <a:noFill/>
                        </pic:spPr>
                      </pic:pic>
                    </a:graphicData>
                  </a:graphic>
                  <wp14:sizeRelH relativeFrom="margin">
                    <wp14:pctWidth>0</wp14:pctWidth>
                  </wp14:sizeRelH>
                  <wp14:sizeRelV relativeFrom="margin">
                    <wp14:pctHeight>0</wp14:pctHeight>
                  </wp14:sizeRelV>
                </wp:anchor>
              </w:drawing>
            </w:r>
          </w:p>
        </w:tc>
      </w:tr>
      <w:bookmarkEnd w:id="0"/>
    </w:tbl>
    <w:p w14:paraId="7B11BCF6" w14:textId="77777777" w:rsidR="00132222" w:rsidRPr="0058795A" w:rsidRDefault="00132222" w:rsidP="00132222">
      <w:pPr>
        <w:ind w:left="360"/>
        <w:rPr>
          <w:szCs w:val="24"/>
        </w:rPr>
      </w:pPr>
    </w:p>
    <w:p w14:paraId="03B59BB6" w14:textId="1AEA0EA9" w:rsidR="00FB10D0" w:rsidRPr="0058795A" w:rsidRDefault="00FB10D0" w:rsidP="00FB10D0">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Jeigu apibūdinant pirkimo objektą techninėje specifikacijoje ar kituose pirkimo dokumentuose  galimai nurodytas konkretus modelis ar tiekimo šaltinis, konkretus procesas, būdingas konkretaus </w:t>
      </w:r>
      <w:r w:rsidRPr="0058795A">
        <w:rPr>
          <w:rFonts w:ascii="Times New Roman" w:hAnsi="Times New Roman" w:cs="Times New Roman"/>
          <w:sz w:val="24"/>
          <w:szCs w:val="24"/>
        </w:rPr>
        <w:lastRenderedPageBreak/>
        <w:t xml:space="preserve">tiekėjo tiekiamoms prekėms ar teikiamoms paslaugoms, ar prekių ženklas, patentas, tipai, konkreti kilmė ar gamyba, sertifikatai, protokolai turi būti laikoma, kad kiekviena tokia nuoroda yra pateikta su žodžiais „arba lygiavertis“. </w:t>
      </w:r>
    </w:p>
    <w:p w14:paraId="69235421" w14:textId="21D17A9E" w:rsidR="00FB10D0" w:rsidRPr="0058795A" w:rsidRDefault="00FB10D0" w:rsidP="00FB10D0">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Jeigu apibūdinant pirkimo objektą techninėje specifikacijoje nurodytas standartas, </w:t>
      </w:r>
      <w:r w:rsidRPr="0058795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8795A">
        <w:rPr>
          <w:rFonts w:ascii="Times New Roman" w:hAnsi="Times New Roman" w:cs="Times New Roman"/>
          <w:sz w:val="24"/>
          <w:szCs w:val="24"/>
        </w:rPr>
        <w:t xml:space="preserve">turi būti laikoma, kad kiekviena tokia nuoroda yra pateikta su žodžiais „arba lygiavertis“. </w:t>
      </w:r>
    </w:p>
    <w:p w14:paraId="301322B2" w14:textId="19388127" w:rsidR="005060BD" w:rsidRDefault="00FB10D0">
      <w:r>
        <w:rPr>
          <w:noProof/>
          <w14:ligatures w14:val="standardContextual"/>
        </w:rPr>
        <mc:AlternateContent>
          <mc:Choice Requires="wps">
            <w:drawing>
              <wp:anchor distT="0" distB="0" distL="114300" distR="114300" simplePos="0" relativeHeight="251666432" behindDoc="0" locked="0" layoutInCell="1" allowOverlap="1" wp14:anchorId="27BF6CD7" wp14:editId="69051CF0">
                <wp:simplePos x="0" y="0"/>
                <wp:positionH relativeFrom="column">
                  <wp:posOffset>1083945</wp:posOffset>
                </wp:positionH>
                <wp:positionV relativeFrom="paragraph">
                  <wp:posOffset>413385</wp:posOffset>
                </wp:positionV>
                <wp:extent cx="4023360" cy="0"/>
                <wp:effectExtent l="0" t="0" r="0" b="0"/>
                <wp:wrapNone/>
                <wp:docPr id="363224106" name="Tiesioji jungtis 7"/>
                <wp:cNvGraphicFramePr/>
                <a:graphic xmlns:a="http://schemas.openxmlformats.org/drawingml/2006/main">
                  <a:graphicData uri="http://schemas.microsoft.com/office/word/2010/wordprocessingShape">
                    <wps:wsp>
                      <wps:cNvCnPr/>
                      <wps:spPr>
                        <a:xfrm>
                          <a:off x="0" y="0"/>
                          <a:ext cx="4023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A8AC01" id="Tiesioji jungtis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5.35pt,32.55pt" to="402.1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LTmQEAAIgDAAAOAAAAZHJzL2Uyb0RvYy54bWysU9uO0zAQfUfiHyy/06RdtEJ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" strokecolor="black [3200]" strokeweight=".5pt">
                <v:stroke joinstyle="miter"/>
              </v:line>
            </w:pict>
          </mc:Fallback>
        </mc:AlternateContent>
      </w:r>
    </w:p>
    <w:sectPr w:rsidR="005060BD" w:rsidSect="001C1BE8">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86B3" w14:textId="77777777" w:rsidR="00143C5A" w:rsidRDefault="00143C5A" w:rsidP="00132222">
      <w:pPr>
        <w:spacing w:after="0" w:line="240" w:lineRule="auto"/>
      </w:pPr>
      <w:r>
        <w:separator/>
      </w:r>
    </w:p>
  </w:endnote>
  <w:endnote w:type="continuationSeparator" w:id="0">
    <w:p w14:paraId="45D3C65D" w14:textId="77777777" w:rsidR="00143C5A" w:rsidRDefault="00143C5A" w:rsidP="00132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3A50" w14:textId="77777777" w:rsidR="00143C5A" w:rsidRDefault="00143C5A" w:rsidP="00132222">
      <w:pPr>
        <w:spacing w:after="0" w:line="240" w:lineRule="auto"/>
      </w:pPr>
      <w:r>
        <w:separator/>
      </w:r>
    </w:p>
  </w:footnote>
  <w:footnote w:type="continuationSeparator" w:id="0">
    <w:p w14:paraId="105310DF" w14:textId="77777777" w:rsidR="00143C5A" w:rsidRDefault="00143C5A" w:rsidP="00132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57BA"/>
    <w:multiLevelType w:val="hybridMultilevel"/>
    <w:tmpl w:val="6406A4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5650C"/>
    <w:multiLevelType w:val="hybridMultilevel"/>
    <w:tmpl w:val="8A8469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25608"/>
    <w:multiLevelType w:val="hybridMultilevel"/>
    <w:tmpl w:val="4F74A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11A93"/>
    <w:multiLevelType w:val="hybridMultilevel"/>
    <w:tmpl w:val="7A4E6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94051"/>
    <w:multiLevelType w:val="hybridMultilevel"/>
    <w:tmpl w:val="0440694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131978"/>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6" w15:restartNumberingAfterBreak="0">
    <w:nsid w:val="4AB834D1"/>
    <w:multiLevelType w:val="hybridMultilevel"/>
    <w:tmpl w:val="3856B1D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A01C30"/>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8" w15:restartNumberingAfterBreak="0">
    <w:nsid w:val="52AC61BC"/>
    <w:multiLevelType w:val="hybridMultilevel"/>
    <w:tmpl w:val="4A146A5E"/>
    <w:lvl w:ilvl="0" w:tplc="3AD4307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0B5B97"/>
    <w:multiLevelType w:val="hybridMultilevel"/>
    <w:tmpl w:val="7C0EC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136384">
    <w:abstractNumId w:val="8"/>
  </w:num>
  <w:num w:numId="2" w16cid:durableId="1429109461">
    <w:abstractNumId w:val="5"/>
  </w:num>
  <w:num w:numId="3" w16cid:durableId="699014635">
    <w:abstractNumId w:val="4"/>
  </w:num>
  <w:num w:numId="4" w16cid:durableId="1077359138">
    <w:abstractNumId w:val="0"/>
  </w:num>
  <w:num w:numId="5" w16cid:durableId="222957835">
    <w:abstractNumId w:val="1"/>
  </w:num>
  <w:num w:numId="6" w16cid:durableId="2125684072">
    <w:abstractNumId w:val="3"/>
  </w:num>
  <w:num w:numId="7" w16cid:durableId="1401753644">
    <w:abstractNumId w:val="2"/>
  </w:num>
  <w:num w:numId="8" w16cid:durableId="1815559302">
    <w:abstractNumId w:val="6"/>
  </w:num>
  <w:num w:numId="9" w16cid:durableId="170805661">
    <w:abstractNumId w:val="7"/>
  </w:num>
  <w:num w:numId="10" w16cid:durableId="943414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22"/>
    <w:rsid w:val="000E2CFF"/>
    <w:rsid w:val="00117B37"/>
    <w:rsid w:val="00132222"/>
    <w:rsid w:val="00143C5A"/>
    <w:rsid w:val="00145CDB"/>
    <w:rsid w:val="00151549"/>
    <w:rsid w:val="001C1BE8"/>
    <w:rsid w:val="001C7C05"/>
    <w:rsid w:val="00203DE8"/>
    <w:rsid w:val="002079F8"/>
    <w:rsid w:val="00234918"/>
    <w:rsid w:val="00234932"/>
    <w:rsid w:val="00236F96"/>
    <w:rsid w:val="002B1E68"/>
    <w:rsid w:val="002C7464"/>
    <w:rsid w:val="002E1360"/>
    <w:rsid w:val="00441350"/>
    <w:rsid w:val="005060BD"/>
    <w:rsid w:val="005523E9"/>
    <w:rsid w:val="005876C7"/>
    <w:rsid w:val="005D7687"/>
    <w:rsid w:val="006647E0"/>
    <w:rsid w:val="006F52B1"/>
    <w:rsid w:val="007C6CFE"/>
    <w:rsid w:val="007C7EEC"/>
    <w:rsid w:val="007D0651"/>
    <w:rsid w:val="008253D8"/>
    <w:rsid w:val="00856939"/>
    <w:rsid w:val="008C2DF2"/>
    <w:rsid w:val="008F75D0"/>
    <w:rsid w:val="009774BB"/>
    <w:rsid w:val="009F0ACF"/>
    <w:rsid w:val="00A354CE"/>
    <w:rsid w:val="00A4747C"/>
    <w:rsid w:val="00A60838"/>
    <w:rsid w:val="00A669BB"/>
    <w:rsid w:val="00B270C8"/>
    <w:rsid w:val="00B3605E"/>
    <w:rsid w:val="00BA09AD"/>
    <w:rsid w:val="00BE1783"/>
    <w:rsid w:val="00CE3161"/>
    <w:rsid w:val="00D22DDE"/>
    <w:rsid w:val="00DC7D8F"/>
    <w:rsid w:val="00DD235C"/>
    <w:rsid w:val="00E362DC"/>
    <w:rsid w:val="00E657AA"/>
    <w:rsid w:val="00E75B4A"/>
    <w:rsid w:val="00E87E0D"/>
    <w:rsid w:val="00F430C2"/>
    <w:rsid w:val="00F6440C"/>
    <w:rsid w:val="00FA5401"/>
    <w:rsid w:val="00FB10D0"/>
    <w:rsid w:val="00FB54BE"/>
    <w:rsid w:val="00FE6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FE60"/>
  <w15:chartTrackingRefBased/>
  <w15:docId w15:val="{7CD6F3D2-542C-43F6-8635-413B9EBE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22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2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32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3222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3222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3222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3222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222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222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222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2222"/>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132222"/>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132222"/>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132222"/>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132222"/>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132222"/>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132222"/>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132222"/>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132222"/>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13222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2222"/>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1322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2222"/>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1322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2222"/>
    <w:rPr>
      <w:rFonts w:ascii="Times New Roman" w:hAnsi="Times New Roman"/>
      <w:i/>
      <w:iCs/>
      <w:color w:val="404040" w:themeColor="text1" w:themeTint="BF"/>
      <w:kern w:val="0"/>
      <w:sz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2222"/>
    <w:pPr>
      <w:ind w:left="720"/>
      <w:contextualSpacing/>
    </w:pPr>
  </w:style>
  <w:style w:type="character" w:styleId="Rykuspabraukimas">
    <w:name w:val="Intense Emphasis"/>
    <w:basedOn w:val="Numatytasispastraiposriftas"/>
    <w:uiPriority w:val="21"/>
    <w:qFormat/>
    <w:rsid w:val="00132222"/>
    <w:rPr>
      <w:i/>
      <w:iCs/>
      <w:color w:val="2F5496" w:themeColor="accent1" w:themeShade="BF"/>
    </w:rPr>
  </w:style>
  <w:style w:type="paragraph" w:styleId="Iskirtacitata">
    <w:name w:val="Intense Quote"/>
    <w:basedOn w:val="prastasis"/>
    <w:next w:val="prastasis"/>
    <w:link w:val="IskirtacitataDiagrama"/>
    <w:uiPriority w:val="30"/>
    <w:qFormat/>
    <w:rsid w:val="00132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32222"/>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132222"/>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2222"/>
    <w:rPr>
      <w:rFonts w:ascii="Times New Roman" w:hAnsi="Times New Roman"/>
      <w:kern w:val="0"/>
      <w:sz w:val="24"/>
      <w14:ligatures w14:val="none"/>
    </w:rPr>
  </w:style>
  <w:style w:type="table" w:styleId="Lentelstinklelis">
    <w:name w:val="Table Grid"/>
    <w:basedOn w:val="prastojilentel"/>
    <w:rsid w:val="0013222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132222"/>
    <w:pPr>
      <w:spacing w:after="0" w:line="240" w:lineRule="auto"/>
    </w:pPr>
    <w:rPr>
      <w:rFonts w:eastAsiaTheme="minorEastAsia"/>
      <w:kern w:val="0"/>
      <w:sz w:val="21"/>
      <w:szCs w:val="21"/>
      <w:lang w:eastAsia="lt-LT"/>
      <w14:ligatures w14:val="none"/>
    </w:rPr>
  </w:style>
  <w:style w:type="character" w:customStyle="1" w:styleId="BetarpDiagrama">
    <w:name w:val="Be tarpų Diagrama"/>
    <w:aliases w:val="Tekstas Diagrama"/>
    <w:basedOn w:val="Numatytasispastraiposriftas"/>
    <w:link w:val="Betarp"/>
    <w:uiPriority w:val="1"/>
    <w:rsid w:val="00132222"/>
    <w:rPr>
      <w:rFonts w:eastAsiaTheme="minorEastAsia"/>
      <w:kern w:val="0"/>
      <w:sz w:val="21"/>
      <w:szCs w:val="21"/>
      <w:lang w:eastAsia="lt-LT"/>
      <w14:ligatures w14:val="none"/>
    </w:rPr>
  </w:style>
  <w:style w:type="paragraph" w:customStyle="1" w:styleId="Head21">
    <w:name w:val="Head 2.1"/>
    <w:basedOn w:val="prastasis"/>
    <w:rsid w:val="0013222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styleId="Antrats">
    <w:name w:val="header"/>
    <w:basedOn w:val="prastasis"/>
    <w:link w:val="AntratsDiagrama"/>
    <w:uiPriority w:val="99"/>
    <w:unhideWhenUsed/>
    <w:rsid w:val="001322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222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1322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2222"/>
    <w:rPr>
      <w:rFonts w:eastAsiaTheme="minorEastAsia"/>
      <w:kern w:val="0"/>
      <w:sz w:val="21"/>
      <w:szCs w:val="21"/>
      <w:lang w:eastAsia="lt-LT"/>
      <w14:ligatures w14:val="none"/>
    </w:rPr>
  </w:style>
  <w:style w:type="paragraph" w:styleId="Pagrindiniotekstotrauka3">
    <w:name w:val="Body Text Indent 3"/>
    <w:basedOn w:val="prastasis"/>
    <w:link w:val="Pagrindiniotekstotrauka3Diagrama"/>
    <w:uiPriority w:val="99"/>
    <w:unhideWhenUsed/>
    <w:rsid w:val="00A354CE"/>
    <w:pPr>
      <w:spacing w:after="120" w:line="259" w:lineRule="auto"/>
      <w:ind w:left="283"/>
    </w:pPr>
    <w:rPr>
      <w:rFonts w:eastAsiaTheme="minorHAnsi"/>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A354CE"/>
    <w:rPr>
      <w:kern w:val="0"/>
      <w:sz w:val="16"/>
      <w:szCs w:val="16"/>
      <w14:ligatures w14:val="none"/>
    </w:rPr>
  </w:style>
  <w:style w:type="paragraph" w:styleId="prastasiniatinklio">
    <w:name w:val="Normal (Web)"/>
    <w:basedOn w:val="prastasis"/>
    <w:uiPriority w:val="99"/>
    <w:unhideWhenUsed/>
    <w:rsid w:val="00CE31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Grietas">
    <w:name w:val="Strong"/>
    <w:basedOn w:val="Numatytasispastraiposriftas"/>
    <w:uiPriority w:val="22"/>
    <w:qFormat/>
    <w:rsid w:val="00234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3821</Words>
  <Characters>2178</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Oklinskaja</dc:creator>
  <cp:keywords/>
  <dc:description/>
  <cp:lastModifiedBy>Jelena Baroniūnienė</cp:lastModifiedBy>
  <cp:revision>2</cp:revision>
  <dcterms:created xsi:type="dcterms:W3CDTF">2026-04-29T05:02:00Z</dcterms:created>
  <dcterms:modified xsi:type="dcterms:W3CDTF">2026-04-29T05:02:00Z</dcterms:modified>
</cp:coreProperties>
</file>