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5E578E90" w14:textId="7B8B1708" w:rsidR="005F13F0" w:rsidRPr="00A75280"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A75280">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A75280" w:rsidRDefault="0043588F" w:rsidP="00FF63B8">
      <w:pPr>
        <w:pStyle w:val="Default"/>
        <w:spacing w:line="276" w:lineRule="auto"/>
        <w:jc w:val="center"/>
        <w:rPr>
          <w:color w:val="3B3838" w:themeColor="background2" w:themeShade="40"/>
        </w:rPr>
      </w:pPr>
      <w:r w:rsidRPr="00A75280">
        <w:rPr>
          <w:color w:val="3B3838" w:themeColor="background2" w:themeShade="40"/>
        </w:rPr>
        <w:t xml:space="preserve">Biudžetinė įstaiga, </w:t>
      </w:r>
      <w:r w:rsidR="00C2498D" w:rsidRPr="00A75280">
        <w:t xml:space="preserve">kodas 288724610, </w:t>
      </w:r>
      <w:r w:rsidRPr="00A75280">
        <w:rPr>
          <w:color w:val="3B3838" w:themeColor="background2" w:themeShade="40"/>
        </w:rPr>
        <w:t xml:space="preserve">Laisvės a. 20, LT-35200 Panevėžys, tel. +370 45 501360, el. p. </w:t>
      </w:r>
      <w:hyperlink r:id="rId11" w:history="1">
        <w:r w:rsidRPr="00A75280">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175368BB" w:rsidR="001C24BC" w:rsidRPr="00A75280" w:rsidRDefault="001C24BC"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Perkančiosios organizacijos Viešųjų pirkimų komisijos </w:t>
      </w:r>
      <w:r w:rsidR="00057C16" w:rsidRPr="00D31926">
        <w:rPr>
          <w:rFonts w:ascii="Times New Roman" w:hAnsi="Times New Roman" w:cs="Times New Roman"/>
          <w:sz w:val="24"/>
          <w:szCs w:val="24"/>
        </w:rPr>
        <w:t>2026-0</w:t>
      </w:r>
      <w:r w:rsidR="00312A00" w:rsidRPr="00D31926">
        <w:rPr>
          <w:rFonts w:ascii="Times New Roman" w:hAnsi="Times New Roman" w:cs="Times New Roman"/>
          <w:sz w:val="24"/>
          <w:szCs w:val="24"/>
        </w:rPr>
        <w:t>4-23</w:t>
      </w:r>
      <w:r w:rsidRPr="00D31926">
        <w:rPr>
          <w:rFonts w:ascii="Times New Roman" w:hAnsi="Times New Roman" w:cs="Times New Roman"/>
          <w:sz w:val="24"/>
          <w:szCs w:val="24"/>
        </w:rPr>
        <w:t xml:space="preserve"> protokolu Nr. </w:t>
      </w:r>
      <w:r w:rsidR="00C0335B" w:rsidRPr="00D31926">
        <w:rPr>
          <w:rFonts w:ascii="Times New Roman" w:hAnsi="Times New Roman" w:cs="Times New Roman"/>
          <w:sz w:val="24"/>
          <w:szCs w:val="24"/>
        </w:rPr>
        <w:t>VPP</w:t>
      </w:r>
      <w:r w:rsidR="0096628C" w:rsidRPr="00D31926">
        <w:rPr>
          <w:rFonts w:ascii="Times New Roman" w:hAnsi="Times New Roman" w:cs="Times New Roman"/>
          <w:sz w:val="24"/>
          <w:szCs w:val="24"/>
        </w:rPr>
        <w:t>-</w:t>
      </w:r>
      <w:r w:rsidR="00D31926">
        <w:rPr>
          <w:rFonts w:ascii="Times New Roman" w:hAnsi="Times New Roman" w:cs="Times New Roman"/>
          <w:sz w:val="24"/>
          <w:szCs w:val="24"/>
        </w:rPr>
        <w:t>149</w:t>
      </w:r>
    </w:p>
    <w:p w14:paraId="47EF0C37" w14:textId="19126F9D" w:rsidR="00D526C8" w:rsidRPr="00A75280"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A75280"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608C4695" w14:textId="2D223380" w:rsidR="005C310E" w:rsidRPr="006F3B7C" w:rsidRDefault="001976ED" w:rsidP="00F51EFF">
      <w:pPr>
        <w:spacing w:line="276" w:lineRule="auto"/>
        <w:jc w:val="center"/>
        <w:rPr>
          <w:rFonts w:ascii="Times New Roman" w:hAnsi="Times New Roman" w:cs="Times New Roman"/>
          <w:b/>
          <w:bCs/>
          <w:sz w:val="28"/>
          <w:szCs w:val="28"/>
          <w:u w:val="single"/>
        </w:rPr>
      </w:pPr>
      <w:r w:rsidRPr="006F3B7C">
        <w:rPr>
          <w:rFonts w:ascii="Times New Roman" w:hAnsi="Times New Roman" w:cs="Times New Roman"/>
          <w:b/>
          <w:bCs/>
          <w:sz w:val="28"/>
          <w:szCs w:val="28"/>
          <w:u w:val="single"/>
        </w:rPr>
        <w:t>„</w:t>
      </w:r>
      <w:r w:rsidR="00B17FEF">
        <w:rPr>
          <w:rFonts w:ascii="Times New Roman" w:hAnsi="Times New Roman" w:cs="Times New Roman"/>
          <w:b/>
          <w:bCs/>
          <w:sz w:val="28"/>
          <w:szCs w:val="28"/>
          <w:u w:val="single"/>
        </w:rPr>
        <w:t>PROGRAMOS, SKIRTOS DELINKVENTINIO ELGESIO JAUNIMUI, ĮGYVENDINIMO PASLAUGOS</w:t>
      </w:r>
      <w:r w:rsidRPr="006F3B7C">
        <w:rPr>
          <w:rFonts w:ascii="Times New Roman" w:hAnsi="Times New Roman" w:cs="Times New Roman"/>
          <w:b/>
          <w:bCs/>
          <w:sz w:val="28"/>
          <w:szCs w:val="28"/>
          <w:u w:val="single"/>
        </w:rPr>
        <w:t>“</w:t>
      </w:r>
    </w:p>
    <w:p w14:paraId="7505F3DD" w14:textId="14858000"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03E9F832" w:rsidR="00D53BF4" w:rsidRPr="00A75280" w:rsidRDefault="00D53BF4" w:rsidP="004E4612">
      <w:pPr>
        <w:spacing w:after="120" w:line="20" w:lineRule="atLeast"/>
        <w:contextualSpacing/>
        <w:jc w:val="center"/>
        <w:rPr>
          <w:rFonts w:ascii="Times New Roman" w:hAnsi="Times New Roman" w:cs="Times New Roman"/>
          <w:b/>
          <w:bCs/>
        </w:rPr>
      </w:pPr>
      <w:r w:rsidRPr="00A75280">
        <w:rPr>
          <w:rFonts w:ascii="Times New Roman" w:hAnsi="Times New Roman" w:cs="Times New Roman"/>
          <w:b/>
          <w:bCs/>
        </w:rPr>
        <w:t>V</w:t>
      </w:r>
      <w:r w:rsidR="00755F3B" w:rsidRPr="00A75280">
        <w:rPr>
          <w:rFonts w:ascii="Times New Roman" w:hAnsi="Times New Roman" w:cs="Times New Roman"/>
          <w:b/>
          <w:bCs/>
        </w:rPr>
        <w:t>ersija</w:t>
      </w:r>
      <w:r w:rsidRPr="00A75280">
        <w:rPr>
          <w:rFonts w:ascii="Times New Roman" w:hAnsi="Times New Roman" w:cs="Times New Roman"/>
          <w:b/>
          <w:bCs/>
        </w:rPr>
        <w:t xml:space="preserve"> Nr. </w:t>
      </w:r>
      <w:r w:rsidR="0091762F" w:rsidRPr="00A75280">
        <w:rPr>
          <w:rFonts w:ascii="Times New Roman" w:hAnsi="Times New Roman" w:cs="Times New Roman"/>
          <w:b/>
          <w:bCs/>
          <w:lang w:val="en-US"/>
        </w:rPr>
        <w:t>1</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1B8020A9" w:rsidR="001C24BC" w:rsidRPr="00810EF1" w:rsidRDefault="00484F7C" w:rsidP="004E4612">
      <w:pPr>
        <w:spacing w:after="120" w:line="20" w:lineRule="atLeast"/>
        <w:contextualSpacing/>
      </w:pPr>
      <w:r w:rsidRPr="00810EF1">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193E18DD" w:rsidR="00484F7C" w:rsidRPr="00D9667B" w:rsidRDefault="00484F7C" w:rsidP="0052424D">
      <w:pPr>
        <w:pStyle w:val="Turinys1"/>
        <w:ind w:left="0" w:firstLine="142"/>
      </w:pPr>
      <w:r w:rsidRPr="006B4BD0">
        <w:t>4.  Tiekėjų pašalinimo pagrindai ir kvalifikacijos reikalavimai</w:t>
      </w:r>
      <w:r w:rsidR="00D9667B">
        <w:t xml:space="preserve"> </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178D7B46" w14:textId="78EC7AE1" w:rsidR="00484F7C"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4</w:t>
      </w:r>
      <w:r w:rsidRPr="006B4BD0">
        <w:rPr>
          <w:rFonts w:eastAsia="Calibri"/>
          <w:noProof/>
        </w:rPr>
        <w:t xml:space="preserve"> priedas „Tiekėjų kvalifikacijos </w:t>
      </w:r>
      <w:r w:rsidR="00F83EC8">
        <w:rPr>
          <w:rFonts w:eastAsia="Calibri"/>
          <w:noProof/>
        </w:rPr>
        <w:t>reikalavimai</w:t>
      </w:r>
      <w:r w:rsidRPr="006B4BD0">
        <w:rPr>
          <w:rFonts w:eastAsia="Calibri"/>
          <w:noProof/>
        </w:rPr>
        <w:t>“</w:t>
      </w:r>
      <w:r w:rsidRPr="00B529A3">
        <w:rPr>
          <w:noProof/>
          <w:lang w:val="en-US" w:eastAsia="en-US"/>
        </w:rPr>
        <w:t xml:space="preserve"> </w:t>
      </w:r>
    </w:p>
    <w:p w14:paraId="29BEE4DA" w14:textId="74B5BAE3"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097208D5" w:rsidR="00484F7C" w:rsidRDefault="00B20477" w:rsidP="0052424D">
      <w:pPr>
        <w:pStyle w:val="Turinys2"/>
        <w:ind w:firstLine="567"/>
        <w:rPr>
          <w:noProof/>
          <w:lang w:val="en-US" w:eastAsia="en-US"/>
        </w:rPr>
      </w:pPr>
      <w:r w:rsidRPr="004815E0">
        <w:rPr>
          <w:rFonts w:eastAsia="Calibri"/>
          <w:noProof/>
        </w:rPr>
        <w:t xml:space="preserve">Pirkimo sąlygų </w:t>
      </w:r>
      <w:r w:rsidR="006F3B7C">
        <w:rPr>
          <w:rFonts w:eastAsia="Calibri"/>
          <w:noProof/>
        </w:rPr>
        <w:t>6</w:t>
      </w:r>
      <w:r w:rsidRPr="004815E0">
        <w:rPr>
          <w:rFonts w:eastAsia="Calibri"/>
          <w:noProof/>
        </w:rPr>
        <w:t xml:space="preserve"> priedas „Pasiūlymo forma“</w:t>
      </w:r>
      <w:r w:rsidRPr="004815E0">
        <w:rPr>
          <w:noProof/>
          <w:lang w:val="en-US" w:eastAsia="en-US"/>
        </w:rPr>
        <w:t xml:space="preserve"> </w:t>
      </w:r>
    </w:p>
    <w:p w14:paraId="59FEB37F" w14:textId="21C0428C" w:rsidR="00BB5C78" w:rsidRPr="004815E0" w:rsidRDefault="00BB5C78" w:rsidP="00BB5C78">
      <w:pPr>
        <w:pStyle w:val="Turinys2"/>
        <w:ind w:firstLine="567"/>
        <w:rPr>
          <w:rFonts w:eastAsia="Calibri"/>
          <w:noProof/>
        </w:rPr>
      </w:pPr>
      <w:r w:rsidRPr="004815E0">
        <w:rPr>
          <w:rFonts w:eastAsia="Calibri"/>
          <w:noProof/>
        </w:rPr>
        <w:t xml:space="preserve">Pirkimo sąlygų </w:t>
      </w:r>
      <w:r>
        <w:rPr>
          <w:rFonts w:eastAsia="Calibri"/>
          <w:noProof/>
        </w:rPr>
        <w:t>7</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28B1B08F"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2D89F216" w14:textId="77777777" w:rsidR="0003179F" w:rsidRDefault="009C20CB" w:rsidP="0003179F">
      <w:pPr>
        <w:spacing w:after="120" w:line="360" w:lineRule="auto"/>
        <w:ind w:firstLine="567"/>
        <w:contextualSpacing/>
        <w:rPr>
          <w:rFonts w:ascii="Times New Roman" w:hAnsi="Times New Roman" w:cs="Times New Roman"/>
          <w:noProof/>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9</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Deklaracijos dėl Viešųjų pirkimų įstatymo 45 straipsnio 2¹ dalies sąlygų forma</w:t>
      </w:r>
      <w:r w:rsidRPr="004815E0">
        <w:rPr>
          <w:rFonts w:ascii="Times New Roman" w:hAnsi="Times New Roman" w:cs="Times New Roman"/>
          <w:noProof/>
          <w:sz w:val="24"/>
          <w:szCs w:val="24"/>
        </w:rPr>
        <w:t>“</w:t>
      </w:r>
      <w:bookmarkStart w:id="0" w:name="_Toc335201954"/>
      <w:bookmarkStart w:id="1" w:name="_Toc147739116"/>
    </w:p>
    <w:p w14:paraId="2DD41C17" w14:textId="6440EC22" w:rsidR="00F27E94" w:rsidRPr="0003179F" w:rsidRDefault="00F27E94" w:rsidP="0003179F">
      <w:pPr>
        <w:spacing w:after="120" w:line="360" w:lineRule="auto"/>
        <w:ind w:firstLine="567"/>
        <w:contextualSpacing/>
        <w:rPr>
          <w:rFonts w:ascii="Times New Roman" w:hAnsi="Times New Roman" w:cs="Times New Roman"/>
          <w:bCs/>
          <w:noProof/>
          <w:sz w:val="24"/>
          <w:szCs w:val="24"/>
        </w:rPr>
      </w:pPr>
      <w:r w:rsidRPr="0003179F">
        <w:rPr>
          <w:rFonts w:ascii="Times New Roman" w:hAnsi="Times New Roman" w:cs="Times New Roman"/>
          <w:bCs/>
          <w:sz w:val="24"/>
          <w:szCs w:val="24"/>
        </w:rPr>
        <w:t>Pirkimo sąlygų 10 priedas</w:t>
      </w:r>
      <w:r w:rsidR="0003179F">
        <w:rPr>
          <w:rFonts w:ascii="Times New Roman" w:hAnsi="Times New Roman" w:cs="Times New Roman"/>
          <w:bCs/>
          <w:noProof/>
          <w:sz w:val="24"/>
          <w:szCs w:val="24"/>
        </w:rPr>
        <w:t xml:space="preserve"> </w:t>
      </w:r>
      <w:r w:rsidRPr="0003179F">
        <w:rPr>
          <w:rFonts w:ascii="Times New Roman" w:hAnsi="Times New Roman" w:cs="Times New Roman"/>
          <w:sz w:val="24"/>
          <w:szCs w:val="24"/>
        </w:rPr>
        <w:t>„Tiekėjo specialistų išsilavinimo ir patirties aprašymas“</w:t>
      </w: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pgSz w:w="12240" w:h="15840"/>
          <w:pgMar w:top="1134" w:right="567" w:bottom="1134" w:left="1701" w:header="720" w:footer="720" w:gutter="0"/>
          <w:cols w:space="720"/>
          <w:titlePg/>
          <w:docGrid w:linePitch="360"/>
        </w:sectPr>
      </w:pPr>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064D9154" w14:textId="23411199" w:rsidR="005B5ED5" w:rsidRPr="00DB3E26" w:rsidRDefault="00E05E2D" w:rsidP="00543835">
      <w:pPr>
        <w:pStyle w:val="Sraopastraipa"/>
        <w:numPr>
          <w:ilvl w:val="1"/>
          <w:numId w:val="1"/>
        </w:numPr>
        <w:tabs>
          <w:tab w:val="left" w:pos="1134"/>
        </w:tabs>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1CC3DF2A" w14:textId="5E6BD6E9" w:rsidR="00D65A9B" w:rsidRPr="00D65A9B" w:rsidRDefault="002F5F8E" w:rsidP="00D65A9B">
      <w:pPr>
        <w:pStyle w:val="Sraopastraipa"/>
        <w:ind w:left="0" w:firstLine="567"/>
        <w:jc w:val="both"/>
        <w:rPr>
          <w:rFonts w:eastAsia="Calibri"/>
          <w:lang w:eastAsia="en-US"/>
          <w14:ligatures w14:val="standardContextual"/>
        </w:rPr>
      </w:pPr>
      <w:r w:rsidRPr="00DB3E26">
        <w:rPr>
          <w:color w:val="000000" w:themeColor="text1"/>
        </w:rPr>
        <w:t>1.</w:t>
      </w:r>
      <w:r w:rsidR="00700D1B" w:rsidRPr="00D65A9B">
        <w:rPr>
          <w:color w:val="000000" w:themeColor="text1"/>
          <w:lang w:val="en-US"/>
        </w:rPr>
        <w:t>2</w:t>
      </w:r>
      <w:r w:rsidRPr="00D65A9B">
        <w:rPr>
          <w:color w:val="000000" w:themeColor="text1"/>
        </w:rPr>
        <w:t xml:space="preserve">. </w:t>
      </w:r>
      <w:r w:rsidR="007D6857" w:rsidRPr="00D65A9B">
        <w:rPr>
          <w:color w:val="000000" w:themeColor="text1"/>
        </w:rPr>
        <w:t>Pirkimas</w:t>
      </w:r>
      <w:r w:rsidR="00B37854" w:rsidRPr="00D65A9B">
        <w:rPr>
          <w:color w:val="000000" w:themeColor="text1"/>
        </w:rPr>
        <w:t xml:space="preserve"> neatlieka</w:t>
      </w:r>
      <w:r w:rsidR="007D6857" w:rsidRPr="00D65A9B">
        <w:rPr>
          <w:color w:val="000000" w:themeColor="text1"/>
        </w:rPr>
        <w:t>mas</w:t>
      </w:r>
      <w:r w:rsidR="00B37854" w:rsidRPr="00D65A9B">
        <w:rPr>
          <w:color w:val="000000" w:themeColor="text1"/>
        </w:rPr>
        <w:t xml:space="preserve"> </w:t>
      </w:r>
      <w:r w:rsidRPr="00D65A9B">
        <w:rPr>
          <w:color w:val="000000" w:themeColor="text1"/>
        </w:rPr>
        <w:t xml:space="preserve">naudojantis </w:t>
      </w:r>
      <w:r w:rsidRPr="007E46FC">
        <w:rPr>
          <w:color w:val="000000" w:themeColor="text1"/>
        </w:rPr>
        <w:t>centralizuotų pirkimų katalogu</w:t>
      </w:r>
      <w:r w:rsidR="007D6857" w:rsidRPr="007E46FC">
        <w:rPr>
          <w:color w:val="000000" w:themeColor="text1"/>
        </w:rPr>
        <w:t xml:space="preserve">, nes </w:t>
      </w:r>
      <w:r w:rsidR="00C250A6" w:rsidRPr="007E46FC">
        <w:t>VšĮ</w:t>
      </w:r>
      <w:r w:rsidR="00C250A6" w:rsidRPr="007E46FC" w:rsidDel="00C250A6">
        <w:t xml:space="preserve"> </w:t>
      </w:r>
      <w:r w:rsidR="00C250A6" w:rsidRPr="007E46FC">
        <w:t xml:space="preserve">CPO </w:t>
      </w:r>
      <w:r w:rsidR="00390EFE" w:rsidRPr="007E46FC">
        <w:t xml:space="preserve">elektroniniame kataloge nėra </w:t>
      </w:r>
      <w:r w:rsidR="00B25B2E" w:rsidRPr="007E46FC">
        <w:t>tokių p</w:t>
      </w:r>
      <w:r w:rsidR="00187160">
        <w:t>aslaugų</w:t>
      </w:r>
      <w:r w:rsidR="00B25B2E" w:rsidRPr="007E46FC">
        <w:t>, kurios įsigyjamos šiuo pirkimu</w:t>
      </w:r>
      <w:r w:rsidR="00D65A9B" w:rsidRPr="007E46FC">
        <w:rPr>
          <w:rFonts w:eastAsia="Calibri"/>
          <w:lang w:eastAsia="en-US"/>
          <w14:ligatures w14:val="standardContextual"/>
        </w:rPr>
        <w:t>.</w:t>
      </w:r>
    </w:p>
    <w:p w14:paraId="62DF64D0" w14:textId="54E07900"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700D1B" w:rsidRPr="00D65A9B">
        <w:rPr>
          <w:rFonts w:ascii="Times New Roman" w:hAnsi="Times New Roman" w:cs="Times New Roman"/>
          <w:sz w:val="24"/>
          <w:szCs w:val="24"/>
        </w:rPr>
        <w:t>3</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4BE386AD" w14:textId="0C93CDD3" w:rsidR="00A43A9A" w:rsidRPr="007A2EFC" w:rsidRDefault="00E2196B" w:rsidP="00892593">
      <w:pPr>
        <w:pStyle w:val="Sraopastraipa"/>
        <w:tabs>
          <w:tab w:val="left" w:pos="1134"/>
        </w:tabs>
        <w:ind w:left="0" w:firstLine="567"/>
        <w:jc w:val="both"/>
      </w:pPr>
      <w:r w:rsidRPr="00FF63B8">
        <w:rPr>
          <w:iCs/>
        </w:rPr>
        <w:t xml:space="preserve">1.5. </w:t>
      </w:r>
      <w:r w:rsidR="003A502A" w:rsidRPr="00F660AA">
        <w:t xml:space="preserve">Atliekamas </w:t>
      </w:r>
      <w:r w:rsidR="003A502A" w:rsidRPr="00A43A9A">
        <w:rPr>
          <w:b/>
          <w:bCs/>
        </w:rPr>
        <w:t>žaliasis pirkimas</w:t>
      </w:r>
      <w:r w:rsidR="003A502A" w:rsidRPr="00F660AA">
        <w:t xml:space="preserve">. Pirkimas vykdomas vadovaujantis Lietuvos Respublikos aplinkos ministro 2011 m. birželio 28 d. įsakymo </w:t>
      </w:r>
      <w:r w:rsidR="003A502A" w:rsidRPr="005A00CC">
        <w:t>Nr. D1-508 „</w:t>
      </w:r>
      <w:hyperlink r:id="rId13" w:history="1">
        <w:r w:rsidR="003A502A" w:rsidRPr="005A00CC">
          <w:rPr>
            <w:rStyle w:val="Hipersaitas"/>
          </w:rPr>
          <w:t>Dėl Aplinkos apsaugos kriterijų taikymo, vykdant žaliuosius pirkimus, tvarkos aprašo patvirtinimo</w:t>
        </w:r>
      </w:hyperlink>
      <w:r w:rsidR="003A502A" w:rsidRPr="005A00CC">
        <w:t>“</w:t>
      </w:r>
      <w:r w:rsidR="00F660AA" w:rsidRPr="005A00CC">
        <w:t xml:space="preserve"> </w:t>
      </w:r>
      <w:r w:rsidR="00DA33C8" w:rsidRPr="005A00CC">
        <w:rPr>
          <w:kern w:val="2"/>
          <w:shd w:val="clear" w:color="auto" w:fill="FFFFFF"/>
        </w:rPr>
        <w:t>4.</w:t>
      </w:r>
      <w:r w:rsidR="00CC1960" w:rsidRPr="005A00CC">
        <w:rPr>
          <w:kern w:val="2"/>
          <w:shd w:val="clear" w:color="auto" w:fill="FFFFFF"/>
        </w:rPr>
        <w:t>4.4</w:t>
      </w:r>
      <w:r w:rsidR="00DA33C8" w:rsidRPr="005A00CC">
        <w:rPr>
          <w:kern w:val="2"/>
          <w:shd w:val="clear" w:color="auto" w:fill="FFFFFF"/>
        </w:rPr>
        <w:t xml:space="preserve"> </w:t>
      </w:r>
      <w:r w:rsidR="00DA33C8" w:rsidRPr="005A00CC">
        <w:rPr>
          <w:color w:val="000000"/>
          <w:kern w:val="2"/>
          <w:shd w:val="clear" w:color="auto" w:fill="FFFFFF"/>
        </w:rPr>
        <w:t xml:space="preserve">papunkčiu </w:t>
      </w:r>
      <w:r w:rsidR="00A43A9A" w:rsidRPr="005A00CC">
        <w:rPr>
          <w:color w:val="000000"/>
          <w:kern w:val="2"/>
          <w:shd w:val="clear" w:color="auto" w:fill="FFFFFF"/>
        </w:rPr>
        <w:t>(</w:t>
      </w:r>
      <w:r w:rsidR="00CC1960" w:rsidRPr="005A00CC">
        <w:rPr>
          <w:color w:val="000000"/>
          <w:kern w:val="2"/>
          <w:shd w:val="clear" w:color="auto" w:fill="FFFFFF"/>
        </w:rPr>
        <w:t>Pirkėjo</w:t>
      </w:r>
      <w:r w:rsidR="00CC1960">
        <w:rPr>
          <w:color w:val="000000"/>
          <w:kern w:val="2"/>
          <w:shd w:val="clear" w:color="auto" w:fill="FFFFFF"/>
        </w:rPr>
        <w:t xml:space="preserve"> savarankiškai nustatytas</w:t>
      </w:r>
      <w:r w:rsidR="00A43A9A">
        <w:t>).</w:t>
      </w:r>
      <w:r w:rsidR="00892593">
        <w:t xml:space="preserve"> </w:t>
      </w:r>
      <w:r w:rsidR="00892593" w:rsidRPr="00892593">
        <w:rPr>
          <w:rFonts w:eastAsia="Calibri"/>
          <w:kern w:val="2"/>
          <w14:ligatures w14:val="standardContextual"/>
        </w:rPr>
        <w:t xml:space="preserve">Teikiant Paslaugas, turi būti </w:t>
      </w:r>
      <w:r w:rsidR="00892593" w:rsidRPr="00892593">
        <w:rPr>
          <w:kern w:val="2"/>
          <w14:ligatures w14:val="standardContextual"/>
        </w:rPr>
        <w:t>mažinamas popieriaus sunaudojimas, atsisakoma nebūtino dokumentų kopijavimo ir spausdinimo, rengiama dokumentacija turi būti pateikiama elektroniniu formatu, o dokumentacija, kuri turi būti pasirašoma, turi būti pasirašomi elektroniniu parašu. Esant būtinybei spausdinti, naudojamas perdirbtas popierius, kuris atitinka žaliojo pirkimo reikalavimus pagal Tvarkos aprašą.</w:t>
      </w:r>
      <w:r w:rsidR="00892593">
        <w:t xml:space="preserve"> </w:t>
      </w:r>
      <w:r w:rsidR="003A502A" w:rsidRPr="00DB3E26">
        <w:t xml:space="preserve">Aplinkos apaugos kriterijai nustatyti </w:t>
      </w:r>
      <w:r w:rsidR="008719BF" w:rsidRPr="00410678">
        <w:t xml:space="preserve">Specialiųjų </w:t>
      </w:r>
      <w:r w:rsidR="008719BF" w:rsidRPr="00FC4C92">
        <w:t>p</w:t>
      </w:r>
      <w:r w:rsidR="00F05FC8" w:rsidRPr="00FC4C92">
        <w:t>irkimo sąlygų</w:t>
      </w:r>
      <w:r w:rsidR="00F05FC8" w:rsidRPr="00A43A9A">
        <w:rPr>
          <w:b/>
          <w:bCs/>
        </w:rPr>
        <w:t xml:space="preserve"> </w:t>
      </w:r>
      <w:r w:rsidR="00256593" w:rsidRPr="00A43A9A">
        <w:rPr>
          <w:b/>
          <w:bCs/>
          <w:i/>
          <w:iCs/>
          <w:color w:val="385623" w:themeColor="accent6" w:themeShade="80"/>
        </w:rPr>
        <w:t>8</w:t>
      </w:r>
      <w:r w:rsidR="00735C2C" w:rsidRPr="00A43A9A">
        <w:rPr>
          <w:b/>
          <w:bCs/>
          <w:i/>
          <w:iCs/>
          <w:color w:val="385623" w:themeColor="accent6" w:themeShade="80"/>
        </w:rPr>
        <w:t xml:space="preserve"> </w:t>
      </w:r>
      <w:r w:rsidR="00F05FC8" w:rsidRPr="00A43A9A">
        <w:rPr>
          <w:b/>
          <w:bCs/>
          <w:i/>
          <w:iCs/>
          <w:color w:val="385623" w:themeColor="accent6" w:themeShade="80"/>
        </w:rPr>
        <w:t>pried</w:t>
      </w:r>
      <w:r w:rsidR="00A43A9A">
        <w:rPr>
          <w:b/>
          <w:bCs/>
          <w:i/>
          <w:iCs/>
          <w:color w:val="385623" w:themeColor="accent6" w:themeShade="80"/>
        </w:rPr>
        <w:t>o</w:t>
      </w:r>
      <w:r w:rsidR="00F05FC8" w:rsidRPr="00A43A9A">
        <w:rPr>
          <w:b/>
          <w:bCs/>
          <w:color w:val="385623" w:themeColor="accent6" w:themeShade="80"/>
        </w:rPr>
        <w:t xml:space="preserve"> </w:t>
      </w:r>
      <w:r w:rsidR="00F05FC8" w:rsidRPr="00D40CE9">
        <w:t>„Sutarties projektas</w:t>
      </w:r>
      <w:r w:rsidR="00A43A9A">
        <w:t>“ 13.1 punkte</w:t>
      </w:r>
      <w:r w:rsidR="006A39FA">
        <w:t xml:space="preserve">. </w:t>
      </w:r>
    </w:p>
    <w:p w14:paraId="6FAF4433" w14:textId="45C2D585" w:rsidR="00E3670E" w:rsidRPr="00E3670E" w:rsidRDefault="00DC2F44" w:rsidP="00FF63B8">
      <w:pPr>
        <w:pStyle w:val="Sraopastraipa"/>
        <w:tabs>
          <w:tab w:val="left" w:pos="993"/>
        </w:tabs>
        <w:ind w:left="567"/>
        <w:jc w:val="both"/>
        <w:rPr>
          <w:rFonts w:eastAsia="Arial"/>
        </w:rPr>
      </w:pPr>
      <w:r>
        <w:rPr>
          <w:rFonts w:eastAsia="Arial"/>
        </w:rPr>
        <w:t>1.</w:t>
      </w:r>
      <w:r w:rsidR="00B25B2E">
        <w:rPr>
          <w:rFonts w:eastAsia="Arial"/>
        </w:rPr>
        <w:t>6</w:t>
      </w:r>
      <w:r>
        <w:rPr>
          <w:rFonts w:eastAsia="Arial"/>
        </w:rPr>
        <w:t xml:space="preserve">.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5A8704FB"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B25B2E">
        <w:rPr>
          <w:rFonts w:eastAsia="Arial"/>
        </w:rPr>
        <w:t>7</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388D10A5" w:rsidR="00DC0B83" w:rsidRPr="00DC0B83" w:rsidRDefault="00E3670E" w:rsidP="00FF63B8">
      <w:pPr>
        <w:pStyle w:val="Sraopastraipa"/>
        <w:spacing w:after="160"/>
        <w:ind w:hanging="153"/>
      </w:pPr>
      <w:r w:rsidRPr="00E3670E">
        <w:rPr>
          <w:lang w:eastAsia="en-US"/>
        </w:rPr>
        <w:t>1.</w:t>
      </w:r>
      <w:r w:rsidR="00B25B2E">
        <w:rPr>
          <w:lang w:eastAsia="en-US"/>
        </w:rPr>
        <w:t>8</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0241FA50" w:rsidR="00DC0B83" w:rsidRPr="006721D7" w:rsidRDefault="00DC0B83" w:rsidP="00FF63B8">
      <w:pPr>
        <w:pStyle w:val="Sraopastraipa"/>
        <w:spacing w:after="160"/>
        <w:ind w:left="0" w:firstLine="567"/>
        <w:jc w:val="both"/>
      </w:pPr>
      <w:r w:rsidRPr="00DC0B83">
        <w:t>1.</w:t>
      </w:r>
      <w:r w:rsidR="00B25B2E">
        <w:t>9</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DC6E340" w:rsidR="00E32C8E" w:rsidRDefault="00DC0B83" w:rsidP="00FF63B8">
      <w:pPr>
        <w:pStyle w:val="Sraopastraipa"/>
        <w:spacing w:after="160"/>
        <w:ind w:left="0" w:firstLine="567"/>
        <w:jc w:val="both"/>
        <w:rPr>
          <w:rFonts w:eastAsia="Arial"/>
        </w:rPr>
      </w:pPr>
      <w:r w:rsidRPr="00DC0B83">
        <w:t>1.1</w:t>
      </w:r>
      <w:r w:rsidR="00B25B2E">
        <w:t>0</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38AB088C" w14:textId="67CBE033" w:rsidR="00151EDB" w:rsidRPr="00151EDB" w:rsidRDefault="00B41C66" w:rsidP="00151EDB">
      <w:pPr>
        <w:pStyle w:val="Betarp"/>
        <w:numPr>
          <w:ilvl w:val="1"/>
          <w:numId w:val="20"/>
        </w:numPr>
        <w:spacing w:after="120"/>
        <w:ind w:left="0" w:firstLine="567"/>
        <w:contextualSpacing/>
        <w:jc w:val="both"/>
        <w:rPr>
          <w:rFonts w:ascii="Times New Roman" w:hAnsi="Times New Roman" w:cs="Times New Roman"/>
          <w:sz w:val="24"/>
          <w:szCs w:val="24"/>
        </w:rPr>
      </w:pPr>
      <w:r w:rsidRPr="00C20091">
        <w:rPr>
          <w:rFonts w:ascii="Times New Roman" w:eastAsia="Calibri" w:hAnsi="Times New Roman" w:cs="Times New Roman"/>
          <w:color w:val="000000" w:themeColor="text1"/>
          <w:sz w:val="24"/>
          <w:szCs w:val="24"/>
        </w:rPr>
        <w:t xml:space="preserve">Perkančioji organizacija numato </w:t>
      </w:r>
      <w:r w:rsidR="00EC5CE9" w:rsidRPr="00C20091">
        <w:rPr>
          <w:rFonts w:ascii="Times New Roman" w:eastAsia="Calibri" w:hAnsi="Times New Roman" w:cs="Times New Roman"/>
          <w:color w:val="000000" w:themeColor="text1"/>
          <w:sz w:val="24"/>
          <w:szCs w:val="24"/>
        </w:rPr>
        <w:t xml:space="preserve">įsigyti </w:t>
      </w:r>
      <w:r w:rsidR="00AE1407">
        <w:rPr>
          <w:rFonts w:ascii="Times New Roman" w:eastAsia="Calibri" w:hAnsi="Times New Roman" w:cs="Times New Roman"/>
          <w:b/>
          <w:bCs/>
          <w:color w:val="000000" w:themeColor="text1"/>
          <w:sz w:val="24"/>
          <w:szCs w:val="24"/>
        </w:rPr>
        <w:t>programos, skirtos delinkventinio elgesio jaunimui, įgyvendinimo paslaugas</w:t>
      </w:r>
      <w:r w:rsidR="00235D46">
        <w:rPr>
          <w:rFonts w:ascii="Times New Roman" w:eastAsia="Calibri" w:hAnsi="Times New Roman" w:cs="Times New Roman"/>
          <w:b/>
          <w:bCs/>
          <w:sz w:val="24"/>
          <w:szCs w:val="24"/>
          <w:lang w:eastAsia="en-US"/>
        </w:rPr>
        <w:t>.</w:t>
      </w:r>
      <w:r w:rsidR="00F57C52">
        <w:rPr>
          <w:rFonts w:ascii="Times New Roman" w:eastAsia="Calibri" w:hAnsi="Times New Roman" w:cs="Times New Roman"/>
          <w:b/>
          <w:bCs/>
          <w:sz w:val="24"/>
          <w:szCs w:val="24"/>
          <w:lang w:eastAsia="en-US"/>
        </w:rPr>
        <w:t xml:space="preserve"> </w:t>
      </w:r>
      <w:r w:rsidR="00F57C52">
        <w:rPr>
          <w:rFonts w:ascii="Times New Roman" w:eastAsia="Calibri" w:hAnsi="Times New Roman" w:cs="Times New Roman"/>
          <w:sz w:val="24"/>
          <w:szCs w:val="24"/>
          <w:lang w:eastAsia="en-US"/>
        </w:rPr>
        <w:t xml:space="preserve">Paslaugos skirtos Panevėžio miesto savivaldybėje delinkventinio elgesio riziką patiriantiems ir (ar) Vaiko gerovės komisijoje svarstomiems 14 – 17 m. vaikams, teikiant intensyvų individualų ir grupinį palydėjimą, </w:t>
      </w:r>
      <w:proofErr w:type="spellStart"/>
      <w:r w:rsidR="00F57C52">
        <w:rPr>
          <w:rFonts w:ascii="Times New Roman" w:eastAsia="Calibri" w:hAnsi="Times New Roman" w:cs="Times New Roman"/>
          <w:sz w:val="24"/>
          <w:szCs w:val="24"/>
          <w:lang w:eastAsia="en-US"/>
        </w:rPr>
        <w:t>patyriminio</w:t>
      </w:r>
      <w:proofErr w:type="spellEnd"/>
      <w:r w:rsidR="00F57C52">
        <w:rPr>
          <w:rFonts w:ascii="Times New Roman" w:eastAsia="Calibri" w:hAnsi="Times New Roman" w:cs="Times New Roman"/>
          <w:sz w:val="24"/>
          <w:szCs w:val="24"/>
          <w:lang w:eastAsia="en-US"/>
        </w:rPr>
        <w:t xml:space="preserve"> mokym</w:t>
      </w:r>
      <w:r w:rsidR="00BF693D">
        <w:rPr>
          <w:rFonts w:ascii="Times New Roman" w:eastAsia="Calibri" w:hAnsi="Times New Roman" w:cs="Times New Roman"/>
          <w:sz w:val="24"/>
          <w:szCs w:val="24"/>
          <w:lang w:eastAsia="en-US"/>
        </w:rPr>
        <w:t xml:space="preserve">osi, </w:t>
      </w:r>
      <w:r w:rsidR="00BF693D" w:rsidRPr="00BF693D">
        <w:rPr>
          <w:rFonts w:ascii="Times New Roman" w:hAnsi="Times New Roman"/>
          <w:sz w:val="24"/>
          <w:szCs w:val="24"/>
        </w:rPr>
        <w:t xml:space="preserve">mentorystės ir suaugusių savanorių </w:t>
      </w:r>
      <w:proofErr w:type="spellStart"/>
      <w:r w:rsidR="00BF693D">
        <w:rPr>
          <w:rFonts w:ascii="Times New Roman" w:hAnsi="Times New Roman"/>
          <w:sz w:val="24"/>
          <w:szCs w:val="24"/>
        </w:rPr>
        <w:t>į</w:t>
      </w:r>
      <w:r w:rsidR="00BF693D" w:rsidRPr="00BF693D">
        <w:rPr>
          <w:rFonts w:ascii="Times New Roman" w:hAnsi="Times New Roman"/>
          <w:sz w:val="24"/>
          <w:szCs w:val="24"/>
        </w:rPr>
        <w:t>traukties</w:t>
      </w:r>
      <w:proofErr w:type="spellEnd"/>
      <w:r w:rsidR="00BF693D" w:rsidRPr="00BF693D">
        <w:rPr>
          <w:rFonts w:ascii="Times New Roman" w:hAnsi="Times New Roman"/>
          <w:sz w:val="24"/>
          <w:szCs w:val="24"/>
        </w:rPr>
        <w:t xml:space="preserve"> veiklas</w:t>
      </w:r>
      <w:r w:rsidR="00151EDB">
        <w:rPr>
          <w:rFonts w:ascii="Times New Roman" w:hAnsi="Times New Roman"/>
          <w:sz w:val="24"/>
          <w:szCs w:val="24"/>
        </w:rPr>
        <w:t xml:space="preserve">, </w:t>
      </w:r>
      <w:r w:rsidR="00151EDB" w:rsidRPr="00151EDB">
        <w:rPr>
          <w:rFonts w:ascii="Times New Roman" w:hAnsi="Times New Roman" w:cs="Times New Roman"/>
          <w:sz w:val="24"/>
          <w:szCs w:val="24"/>
        </w:rPr>
        <w:t>siekiant mažinti pakartotinio svarstymo Vaiko gerovės komisijoje ir naujų atvejų skaičių, stiprinti jaunuolių emocinį saugumą, ryšį su suaugusiuoju ir pozityvų ateities planavimą</w:t>
      </w:r>
      <w:r w:rsidR="00151EDB" w:rsidRPr="00151EDB">
        <w:rPr>
          <w:rFonts w:ascii="Times New Roman" w:hAnsi="Times New Roman" w:cs="Times New Roman"/>
          <w:color w:val="000000"/>
          <w:kern w:val="2"/>
          <w:sz w:val="24"/>
          <w:szCs w:val="24"/>
        </w:rPr>
        <w:t>.</w:t>
      </w:r>
    </w:p>
    <w:p w14:paraId="03366635" w14:textId="35021475" w:rsidR="00C61CE9" w:rsidRPr="00C6792C" w:rsidRDefault="0043669E" w:rsidP="00C6792C">
      <w:pPr>
        <w:pStyle w:val="Betarp"/>
        <w:numPr>
          <w:ilvl w:val="1"/>
          <w:numId w:val="20"/>
        </w:numPr>
        <w:spacing w:after="120"/>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00D70DAB" w:rsidRPr="00300FAF">
        <w:rPr>
          <w:rFonts w:ascii="Times New Roman" w:hAnsi="Times New Roman" w:cs="Times New Roman"/>
          <w:sz w:val="24"/>
          <w:szCs w:val="24"/>
        </w:rPr>
        <w:t xml:space="preserve">Pirkimo objekto </w:t>
      </w:r>
      <w:r w:rsidR="00D70DAB" w:rsidRPr="00300FAF">
        <w:rPr>
          <w:rFonts w:ascii="Times New Roman" w:hAnsi="Times New Roman" w:cs="Times New Roman"/>
          <w:b/>
          <w:bCs/>
          <w:sz w:val="24"/>
          <w:szCs w:val="24"/>
        </w:rPr>
        <w:t>BVPŽ kodas</w:t>
      </w:r>
      <w:r w:rsidR="00D70DAB" w:rsidRPr="00300FAF">
        <w:rPr>
          <w:rFonts w:ascii="Times New Roman" w:hAnsi="Times New Roman" w:cs="Times New Roman"/>
          <w:sz w:val="24"/>
          <w:szCs w:val="24"/>
        </w:rPr>
        <w:t xml:space="preserve"> – </w:t>
      </w:r>
      <w:r w:rsidR="002A5BE5">
        <w:rPr>
          <w:rFonts w:ascii="Times New Roman" w:hAnsi="Times New Roman" w:cs="Times New Roman"/>
          <w:b/>
          <w:bCs/>
          <w:sz w:val="24"/>
          <w:szCs w:val="24"/>
        </w:rPr>
        <w:t>85310000-5</w:t>
      </w:r>
      <w:r w:rsidR="00C6792C" w:rsidRPr="00C6792C">
        <w:rPr>
          <w:rFonts w:ascii="Times New Roman" w:hAnsi="Times New Roman" w:cs="Times New Roman"/>
          <w:b/>
          <w:bCs/>
          <w:sz w:val="24"/>
          <w:szCs w:val="24"/>
        </w:rPr>
        <w:t xml:space="preserve"> </w:t>
      </w:r>
      <w:r w:rsidR="002A5BE5">
        <w:rPr>
          <w:rFonts w:ascii="Times New Roman" w:hAnsi="Times New Roman" w:cs="Times New Roman"/>
          <w:b/>
          <w:bCs/>
          <w:sz w:val="24"/>
          <w:szCs w:val="24"/>
        </w:rPr>
        <w:t>Socialinio darbo paslaugos</w:t>
      </w:r>
      <w:r w:rsidR="00C6792C" w:rsidRPr="00C6792C">
        <w:rPr>
          <w:rFonts w:ascii="Times New Roman" w:hAnsi="Times New Roman" w:cs="Times New Roman"/>
          <w:b/>
          <w:bCs/>
          <w:sz w:val="24"/>
          <w:szCs w:val="24"/>
        </w:rPr>
        <w:t xml:space="preserve"> (P</w:t>
      </w:r>
      <w:r w:rsidR="002A5BE5">
        <w:rPr>
          <w:rFonts w:ascii="Times New Roman" w:hAnsi="Times New Roman" w:cs="Times New Roman"/>
          <w:b/>
          <w:bCs/>
          <w:sz w:val="24"/>
          <w:szCs w:val="24"/>
        </w:rPr>
        <w:t>aslaugos</w:t>
      </w:r>
      <w:r w:rsidR="00C6792C" w:rsidRPr="00C6792C">
        <w:rPr>
          <w:rFonts w:ascii="Times New Roman" w:hAnsi="Times New Roman" w:cs="Times New Roman"/>
          <w:b/>
          <w:bCs/>
          <w:sz w:val="24"/>
          <w:szCs w:val="24"/>
        </w:rPr>
        <w:t>)</w:t>
      </w:r>
      <w:r w:rsidRPr="00C6792C">
        <w:rPr>
          <w:rFonts w:ascii="Times New Roman" w:hAnsi="Times New Roman" w:cs="Times New Roman"/>
          <w:sz w:val="24"/>
          <w:szCs w:val="24"/>
        </w:rPr>
        <w:t>.</w:t>
      </w:r>
    </w:p>
    <w:p w14:paraId="3C472E3F" w14:textId="77777777" w:rsidR="00EF1E89" w:rsidRDefault="00B41C66" w:rsidP="00EF1E89">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503413">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256593">
        <w:rPr>
          <w:rFonts w:ascii="Times New Roman" w:hAnsi="Times New Roman" w:cs="Times New Roman"/>
          <w:sz w:val="24"/>
          <w:szCs w:val="24"/>
        </w:rPr>
        <w:t>„</w:t>
      </w:r>
      <w:r w:rsidR="007323D2" w:rsidRPr="00256593">
        <w:rPr>
          <w:rFonts w:ascii="Times New Roman" w:hAnsi="Times New Roman" w:cs="Times New Roman"/>
          <w:sz w:val="24"/>
          <w:szCs w:val="24"/>
        </w:rPr>
        <w:t>Techninė specifikacija</w:t>
      </w:r>
      <w:r w:rsidR="008C1E05" w:rsidRPr="00256593">
        <w:rPr>
          <w:rFonts w:ascii="Times New Roman" w:hAnsi="Times New Roman" w:cs="Times New Roman"/>
          <w:sz w:val="24"/>
          <w:szCs w:val="24"/>
        </w:rPr>
        <w:t>“,</w:t>
      </w:r>
      <w:r w:rsidR="00044AAC" w:rsidRPr="00AB6873">
        <w:rPr>
          <w:rFonts w:ascii="Times New Roman" w:hAnsi="Times New Roman" w:cs="Times New Roman"/>
          <w:sz w:val="24"/>
          <w:szCs w:val="24"/>
        </w:rPr>
        <w:t xml:space="preserve"> </w:t>
      </w:r>
      <w:r w:rsidR="00256593">
        <w:rPr>
          <w:rFonts w:ascii="Times New Roman" w:hAnsi="Times New Roman" w:cs="Times New Roman"/>
          <w:b/>
          <w:bCs/>
          <w:i/>
          <w:iCs/>
          <w:color w:val="385623" w:themeColor="accent6" w:themeShade="80"/>
          <w:sz w:val="24"/>
          <w:szCs w:val="24"/>
        </w:rPr>
        <w:t>8</w:t>
      </w:r>
      <w:r w:rsidR="00044AAC" w:rsidRPr="00AB6873">
        <w:rPr>
          <w:rFonts w:ascii="Times New Roman" w:hAnsi="Times New Roman" w:cs="Times New Roman"/>
          <w:b/>
          <w:bCs/>
          <w:i/>
          <w:iCs/>
          <w:color w:val="385623" w:themeColor="accent6" w:themeShade="80"/>
          <w:sz w:val="24"/>
          <w:szCs w:val="24"/>
        </w:rPr>
        <w:t xml:space="preserve"> priede</w:t>
      </w:r>
      <w:r w:rsidR="00044AAC" w:rsidRPr="00AB6873">
        <w:rPr>
          <w:rFonts w:ascii="Times New Roman" w:hAnsi="Times New Roman" w:cs="Times New Roman"/>
          <w:color w:val="385623" w:themeColor="accent6" w:themeShade="80"/>
          <w:sz w:val="24"/>
          <w:szCs w:val="24"/>
        </w:rPr>
        <w:t xml:space="preserve"> </w:t>
      </w:r>
      <w:r w:rsidR="00044AAC" w:rsidRPr="00256593">
        <w:rPr>
          <w:rFonts w:ascii="Times New Roman" w:hAnsi="Times New Roman" w:cs="Times New Roman"/>
          <w:sz w:val="24"/>
          <w:szCs w:val="24"/>
        </w:rPr>
        <w:t>„Sutarties projektas“.</w:t>
      </w:r>
    </w:p>
    <w:p w14:paraId="4044CA4A" w14:textId="77777777" w:rsidR="00EF1E89" w:rsidRDefault="00B41C66" w:rsidP="00EF1E89">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EF1E89">
        <w:rPr>
          <w:rFonts w:ascii="Times New Roman" w:hAnsi="Times New Roman" w:cs="Times New Roman"/>
          <w:sz w:val="24"/>
          <w:szCs w:val="24"/>
        </w:rPr>
        <w:t xml:space="preserve">Pirkimo objektas </w:t>
      </w:r>
      <w:r w:rsidRPr="00EF1E89">
        <w:rPr>
          <w:rFonts w:ascii="Times New Roman" w:hAnsi="Times New Roman" w:cs="Times New Roman"/>
          <w:b/>
          <w:bCs/>
          <w:sz w:val="24"/>
          <w:szCs w:val="24"/>
        </w:rPr>
        <w:t>į dalis neskaidomas</w:t>
      </w:r>
      <w:r w:rsidR="003D251D" w:rsidRPr="00EF1E89">
        <w:rPr>
          <w:rFonts w:ascii="Times New Roman" w:hAnsi="Times New Roman" w:cs="Times New Roman"/>
          <w:sz w:val="24"/>
          <w:szCs w:val="24"/>
        </w:rPr>
        <w:t xml:space="preserve">. Perkamos paslaugos sudaro vientisą, tarpusavyje glaudžiai susijusių veiklų kompleksą (individualus ir grupinis darbas su jaunuoliais, </w:t>
      </w:r>
      <w:proofErr w:type="spellStart"/>
      <w:r w:rsidR="003D251D" w:rsidRPr="00EF1E89">
        <w:rPr>
          <w:rFonts w:ascii="Times New Roman" w:hAnsi="Times New Roman" w:cs="Times New Roman"/>
          <w:sz w:val="24"/>
          <w:szCs w:val="24"/>
        </w:rPr>
        <w:t>patyriminis</w:t>
      </w:r>
      <w:proofErr w:type="spellEnd"/>
      <w:r w:rsidR="003D251D" w:rsidRPr="00EF1E89">
        <w:rPr>
          <w:rFonts w:ascii="Times New Roman" w:hAnsi="Times New Roman" w:cs="Times New Roman"/>
          <w:sz w:val="24"/>
          <w:szCs w:val="24"/>
        </w:rPr>
        <w:t xml:space="preserve"> mokymasis, mentorystė, savanorių </w:t>
      </w:r>
      <w:proofErr w:type="spellStart"/>
      <w:r w:rsidR="003D251D" w:rsidRPr="00EF1E89">
        <w:rPr>
          <w:rFonts w:ascii="Times New Roman" w:hAnsi="Times New Roman" w:cs="Times New Roman"/>
          <w:sz w:val="24"/>
          <w:szCs w:val="24"/>
        </w:rPr>
        <w:t>įtrauktis</w:t>
      </w:r>
      <w:proofErr w:type="spellEnd"/>
      <w:r w:rsidR="003D251D" w:rsidRPr="00EF1E89">
        <w:rPr>
          <w:rFonts w:ascii="Times New Roman" w:hAnsi="Times New Roman" w:cs="Times New Roman"/>
          <w:sz w:val="24"/>
          <w:szCs w:val="24"/>
        </w:rPr>
        <w:t>), kurių įgyvendinimas reikalauja vieningos metodikos, koordinavimo ir atsakomybės.</w:t>
      </w:r>
    </w:p>
    <w:p w14:paraId="123D87AD" w14:textId="6CE93379" w:rsidR="004F648D" w:rsidRPr="00EF1E89" w:rsidRDefault="004F648D" w:rsidP="00EF1E89">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EF1E89">
        <w:rPr>
          <w:rFonts w:ascii="Times New Roman" w:hAnsi="Times New Roman" w:cs="Times New Roman"/>
          <w:sz w:val="24"/>
          <w:szCs w:val="24"/>
        </w:rPr>
        <w:t>Šių veiklų išskaidymas skirtingiems tiekėjams sukeltų riziką paslaugų kokybei, apsunkintų koordinavimą, sumažintų atsakomybės aiškumą</w:t>
      </w:r>
      <w:r w:rsidR="0076396E">
        <w:rPr>
          <w:rFonts w:ascii="Times New Roman" w:hAnsi="Times New Roman" w:cs="Times New Roman"/>
          <w:sz w:val="24"/>
          <w:szCs w:val="24"/>
        </w:rPr>
        <w:t xml:space="preserve">, </w:t>
      </w:r>
      <w:r w:rsidRPr="00EF1E89">
        <w:rPr>
          <w:rFonts w:ascii="Times New Roman" w:hAnsi="Times New Roman" w:cs="Times New Roman"/>
          <w:sz w:val="24"/>
          <w:szCs w:val="24"/>
        </w:rPr>
        <w:t>bei galėtų lemti nepakankamą darbo su tiksline grupe tęstinumą. Be to, dirbant su delinkventinio elgesio riziką patiriančiais 14–17 metų jaunuoliais, itin svarbus yra pasitikėjimu grįstas ryšys su specialistais, kuris gali būti užtikrintas tik vieno paslaugų teikėjo komandos.</w:t>
      </w:r>
      <w:r w:rsidR="00C92972" w:rsidRPr="00EF1E89">
        <w:rPr>
          <w:rFonts w:ascii="Times New Roman" w:hAnsi="Times New Roman" w:cs="Times New Roman"/>
          <w:sz w:val="24"/>
          <w:szCs w:val="24"/>
        </w:rPr>
        <w:t xml:space="preserve"> </w:t>
      </w:r>
      <w:r w:rsidRPr="00EF1E89">
        <w:rPr>
          <w:rFonts w:ascii="Times New Roman" w:hAnsi="Times New Roman" w:cs="Times New Roman"/>
          <w:sz w:val="24"/>
          <w:szCs w:val="24"/>
        </w:rPr>
        <w:t>Atsižvelgiant į tai, pirkimo objekto skaidymas į dalis būtų netikslingas ir neatitiktų efektyvaus bei kokybiško paslaugų teikimo principų.</w:t>
      </w:r>
    </w:p>
    <w:p w14:paraId="0CA81FB8" w14:textId="46179860" w:rsidR="00325243" w:rsidRPr="00C92972" w:rsidRDefault="00E53E12" w:rsidP="004F648D">
      <w:pPr>
        <w:pStyle w:val="Betarp"/>
        <w:numPr>
          <w:ilvl w:val="1"/>
          <w:numId w:val="20"/>
        </w:numPr>
        <w:spacing w:after="120"/>
        <w:ind w:left="0" w:firstLine="567"/>
        <w:contextualSpacing/>
        <w:jc w:val="both"/>
        <w:rPr>
          <w:rFonts w:ascii="Times New Roman" w:hAnsi="Times New Roman" w:cs="Times New Roman"/>
          <w:sz w:val="24"/>
          <w:szCs w:val="24"/>
        </w:rPr>
      </w:pPr>
      <w:r w:rsidRPr="00C92972">
        <w:rPr>
          <w:rFonts w:ascii="Times New Roman" w:hAnsi="Times New Roman" w:cs="Times New Roman"/>
          <w:sz w:val="24"/>
          <w:szCs w:val="24"/>
        </w:rPr>
        <w:lastRenderedPageBreak/>
        <w:t>Jeigu apibūdinant pirkimo objektą techninėje specifikacijoje</w:t>
      </w:r>
      <w:r w:rsidR="001012DE" w:rsidRPr="00C92972">
        <w:rPr>
          <w:rFonts w:ascii="Times New Roman" w:hAnsi="Times New Roman" w:cs="Times New Roman"/>
          <w:sz w:val="24"/>
          <w:szCs w:val="24"/>
        </w:rPr>
        <w:t xml:space="preserve"> </w:t>
      </w:r>
      <w:r w:rsidRPr="00C92972">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C92972">
        <w:rPr>
          <w:rFonts w:ascii="Times New Roman" w:hAnsi="Times New Roman" w:cs="Times New Roman"/>
          <w:sz w:val="24"/>
          <w:szCs w:val="24"/>
        </w:rPr>
        <w:t xml:space="preserve">turi būti </w:t>
      </w:r>
      <w:r w:rsidR="00AE7624" w:rsidRPr="00C92972">
        <w:rPr>
          <w:rFonts w:ascii="Times New Roman" w:hAnsi="Times New Roman" w:cs="Times New Roman"/>
          <w:sz w:val="24"/>
          <w:szCs w:val="24"/>
        </w:rPr>
        <w:t xml:space="preserve">laikoma, kad kiekviena tokia nuoroda yra pateikta su žodžiais „arba lygiavertis“. </w:t>
      </w:r>
    </w:p>
    <w:p w14:paraId="5734BACD" w14:textId="6E73F5BA" w:rsidR="0083071D" w:rsidRDefault="00004521" w:rsidP="00B25B2E">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63331CCC" w14:textId="1992DCC7" w:rsidR="00693D0C" w:rsidRDefault="001012DE" w:rsidP="00693D0C">
      <w:pPr>
        <w:pStyle w:val="Sraopastraipa"/>
        <w:ind w:left="0" w:firstLine="567"/>
        <w:jc w:val="both"/>
        <w:rPr>
          <w:kern w:val="2"/>
        </w:rPr>
      </w:pPr>
      <w:r>
        <w:t>2.7. Pirkimo objekt</w:t>
      </w:r>
      <w:r w:rsidR="00611B77">
        <w:t>as</w:t>
      </w:r>
      <w:r>
        <w:t xml:space="preserve"> finans</w:t>
      </w:r>
      <w:r w:rsidR="00611B77">
        <w:t xml:space="preserve">uojamas </w:t>
      </w:r>
      <w:r w:rsidR="00693D0C" w:rsidRPr="00DF0373">
        <w:rPr>
          <w:b/>
          <w:bCs/>
          <w:kern w:val="2"/>
        </w:rPr>
        <w:t>S</w:t>
      </w:r>
      <w:r w:rsidR="002C2577" w:rsidRPr="00DF0373">
        <w:rPr>
          <w:b/>
          <w:bCs/>
          <w:kern w:val="2"/>
        </w:rPr>
        <w:t>avivaldybės biudžeto</w:t>
      </w:r>
      <w:r w:rsidR="00693D0C" w:rsidRPr="00DF0373">
        <w:rPr>
          <w:b/>
          <w:bCs/>
          <w:kern w:val="2"/>
        </w:rPr>
        <w:t xml:space="preserve"> lėšomis</w:t>
      </w:r>
      <w:r w:rsidR="00693D0C" w:rsidRPr="00DF0373">
        <w:rPr>
          <w:kern w:val="2"/>
        </w:rPr>
        <w:t>.</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r w:rsidR="00D9667B">
        <w:rPr>
          <w:rFonts w:cs="Times New Roman"/>
          <w:bCs/>
          <w:szCs w:val="24"/>
        </w:rPr>
        <w:t xml:space="preserve"> </w:t>
      </w:r>
    </w:p>
    <w:p w14:paraId="23B058CE" w14:textId="00F41A57"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rsidRPr="00E84BFD">
        <w:t>S</w:t>
      </w:r>
      <w:r w:rsidR="006A737F" w:rsidRPr="00E84BFD">
        <w:t xml:space="preserve">pecialiųjų </w:t>
      </w:r>
      <w:r w:rsidR="006A737F" w:rsidRPr="00E84BFD">
        <w:rPr>
          <w:rFonts w:eastAsia="Calibri"/>
        </w:rPr>
        <w:t>p</w:t>
      </w:r>
      <w:r w:rsidR="00551FA7" w:rsidRPr="00E84BFD">
        <w:rPr>
          <w:rFonts w:eastAsia="Calibri"/>
        </w:rPr>
        <w:t xml:space="preserve">irkimo </w:t>
      </w:r>
      <w:r w:rsidR="006773B6" w:rsidRPr="00E84BFD">
        <w:rPr>
          <w:rFonts w:eastAsia="Calibri"/>
        </w:rPr>
        <w:t xml:space="preserve">sąlygų </w:t>
      </w:r>
      <w:r w:rsidR="0063393B" w:rsidRPr="00E84BFD">
        <w:rPr>
          <w:rFonts w:eastAsia="Calibri"/>
          <w:b/>
          <w:bCs/>
          <w:i/>
          <w:iCs/>
          <w:color w:val="385623" w:themeColor="accent6" w:themeShade="80"/>
        </w:rPr>
        <w:t>3</w:t>
      </w:r>
      <w:r w:rsidR="00984B02" w:rsidRPr="00E84BFD">
        <w:rPr>
          <w:b/>
          <w:bCs/>
          <w:i/>
          <w:iCs/>
          <w:color w:val="385623" w:themeColor="accent6" w:themeShade="80"/>
        </w:rPr>
        <w:t xml:space="preserve"> </w:t>
      </w:r>
      <w:r w:rsidR="006773B6" w:rsidRPr="00E84BFD">
        <w:rPr>
          <w:rFonts w:eastAsia="Calibri"/>
          <w:b/>
          <w:bCs/>
          <w:i/>
          <w:iCs/>
          <w:color w:val="385623" w:themeColor="accent6" w:themeShade="80"/>
        </w:rPr>
        <w:t>priede</w:t>
      </w:r>
      <w:r w:rsidR="00FA5848" w:rsidRPr="00E84BFD">
        <w:t xml:space="preserve"> „Tiekėjų pašalinimo pagrindai“</w:t>
      </w:r>
      <w:r w:rsidR="00762058" w:rsidRPr="00E84BFD">
        <w:t>,</w:t>
      </w:r>
      <w:r w:rsidR="00762058" w:rsidRPr="006C308A">
        <w:t xml:space="preserve"> </w:t>
      </w:r>
      <w:r w:rsidR="000E4E21" w:rsidRPr="006C308A">
        <w:rPr>
          <w:b/>
          <w:bCs/>
          <w:i/>
          <w:iCs/>
          <w:color w:val="385623" w:themeColor="accent6" w:themeShade="80"/>
        </w:rPr>
        <w:t>5</w:t>
      </w:r>
      <w:r w:rsidR="00762058" w:rsidRPr="006C308A">
        <w:rPr>
          <w:b/>
          <w:bCs/>
          <w:i/>
          <w:iCs/>
          <w:color w:val="385623" w:themeColor="accent6" w:themeShade="80"/>
        </w:rPr>
        <w:t xml:space="preserve"> priede</w:t>
      </w:r>
      <w:r w:rsidR="00762058" w:rsidRPr="006C308A">
        <w:rPr>
          <w:color w:val="385623" w:themeColor="accent6" w:themeShade="80"/>
        </w:rPr>
        <w:t xml:space="preserve"> </w:t>
      </w:r>
      <w:r w:rsidR="00762058" w:rsidRPr="006C308A">
        <w:t>„EBVPD“</w:t>
      </w:r>
      <w:r w:rsidR="00ED281C" w:rsidRPr="006C308A">
        <w:rPr>
          <w:b/>
          <w:bCs/>
        </w:rPr>
        <w:t>.</w:t>
      </w:r>
      <w:r w:rsidR="003926CC">
        <w:t xml:space="preserve"> Pašalinimo pagrindai subtiekėjams netaikomi.</w:t>
      </w:r>
    </w:p>
    <w:p w14:paraId="34E32D48" w14:textId="214AB2ED" w:rsidR="007B6F6D" w:rsidRPr="00ED6438"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A6625B" w:rsidRPr="00FF63B8">
        <w:t>Tiekėjams</w:t>
      </w:r>
      <w:r w:rsidR="00A6625B" w:rsidRPr="00FF63B8">
        <w:rPr>
          <w:b/>
          <w:bCs/>
        </w:rPr>
        <w:t xml:space="preserve"> </w:t>
      </w:r>
      <w:r w:rsidR="005710D7">
        <w:rPr>
          <w:b/>
          <w:bCs/>
        </w:rPr>
        <w:t xml:space="preserve">nustatomi </w:t>
      </w:r>
      <w:r w:rsidR="00A6625B" w:rsidRPr="00FF63B8">
        <w:rPr>
          <w:b/>
          <w:bCs/>
        </w:rPr>
        <w:t>kvalifikacijos reikalavimai</w:t>
      </w:r>
      <w:r w:rsidR="00ED6438">
        <w:rPr>
          <w:b/>
          <w:bCs/>
        </w:rPr>
        <w:t xml:space="preserve">, </w:t>
      </w:r>
      <w:r w:rsidR="00ED6438">
        <w:t xml:space="preserve">kurie nurodyti Specialiųjų pirkimo sąlygų </w:t>
      </w:r>
      <w:r w:rsidR="00ED6438" w:rsidRPr="00ED6438">
        <w:rPr>
          <w:b/>
          <w:bCs/>
          <w:i/>
          <w:iCs/>
          <w:color w:val="538135" w:themeColor="accent6" w:themeShade="BF"/>
        </w:rPr>
        <w:t>4 priede</w:t>
      </w:r>
      <w:r w:rsidR="00ED6438" w:rsidRPr="00ED6438">
        <w:rPr>
          <w:color w:val="538135" w:themeColor="accent6" w:themeShade="BF"/>
        </w:rPr>
        <w:t xml:space="preserve"> </w:t>
      </w:r>
      <w:r w:rsidR="00ED6438" w:rsidRPr="006B4BD0">
        <w:rPr>
          <w:rFonts w:eastAsia="Calibri"/>
          <w:noProof/>
        </w:rPr>
        <w:t xml:space="preserve">„Tiekėjų kvalifikacijos </w:t>
      </w:r>
      <w:r w:rsidR="00ED6438">
        <w:rPr>
          <w:rFonts w:eastAsia="Calibri"/>
          <w:noProof/>
        </w:rPr>
        <w:t>reikalavimai</w:t>
      </w:r>
      <w:r w:rsidR="00ED6438" w:rsidRPr="006B4BD0">
        <w:rPr>
          <w:rFonts w:eastAsia="Calibri"/>
          <w:noProof/>
        </w:rPr>
        <w:t>“</w:t>
      </w:r>
      <w:r w:rsidR="00ED6438">
        <w:rPr>
          <w:rFonts w:eastAsia="Calibri"/>
          <w:noProof/>
        </w:rPr>
        <w:t>.</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28EB2CF8" w:rsidR="00F71FE6" w:rsidRPr="001D0618" w:rsidRDefault="00D24970" w:rsidP="00DE10D2">
      <w:pPr>
        <w:spacing w:before="120"/>
        <w:ind w:firstLine="567"/>
        <w:jc w:val="both"/>
        <w:rPr>
          <w:rFonts w:ascii="Times New Roman" w:eastAsiaTheme="minorEastAsia" w:hAnsi="Times New Roman" w:cs="Times New Roman"/>
          <w:iCs/>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F71FE6" w:rsidRPr="001D0618">
        <w:rPr>
          <w:rFonts w:ascii="Times New Roman" w:hAnsi="Times New Roman" w:cs="Times New Roman"/>
          <w:sz w:val="24"/>
          <w:szCs w:val="24"/>
        </w:rPr>
        <w:t xml:space="preserve">Vadovaujantis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dalimi</w:t>
      </w:r>
      <w:r w:rsidR="00F71FE6" w:rsidRPr="001D0618">
        <w:rPr>
          <w:rFonts w:ascii="Times New Roman" w:hAnsi="Times New Roman" w:cs="Times New Roman"/>
          <w:sz w:val="24"/>
          <w:szCs w:val="24"/>
        </w:rPr>
        <w:t>, taikomi nacionalinio saugumo reikalavimai – perkančioji organizacija, vertindama pasiūlym</w:t>
      </w:r>
      <w:r w:rsidR="00C33C81" w:rsidRPr="001D0618">
        <w:rPr>
          <w:rFonts w:ascii="Times New Roman" w:hAnsi="Times New Roman" w:cs="Times New Roman"/>
          <w:sz w:val="24"/>
          <w:szCs w:val="24"/>
        </w:rPr>
        <w:t>ą</w:t>
      </w:r>
      <w:r w:rsidR="00F71FE6" w:rsidRPr="001D0618">
        <w:rPr>
          <w:rFonts w:ascii="Times New Roman" w:hAnsi="Times New Roman" w:cs="Times New Roman"/>
          <w:sz w:val="24"/>
          <w:szCs w:val="24"/>
        </w:rPr>
        <w:t xml:space="preserve">, </w:t>
      </w:r>
      <w:r w:rsidR="00F71FE6" w:rsidRPr="001D0618">
        <w:rPr>
          <w:rStyle w:val="Grietas"/>
          <w:rFonts w:ascii="Times New Roman" w:hAnsi="Times New Roman" w:cs="Times New Roman"/>
          <w:b w:val="0"/>
          <w:bCs w:val="0"/>
          <w:sz w:val="24"/>
          <w:szCs w:val="24"/>
        </w:rPr>
        <w:t>turi teisę atmesti pasiūlymą</w:t>
      </w:r>
      <w:r w:rsidR="00F71FE6" w:rsidRPr="001D0618">
        <w:rPr>
          <w:rFonts w:ascii="Times New Roman" w:hAnsi="Times New Roman" w:cs="Times New Roman"/>
          <w:sz w:val="24"/>
          <w:szCs w:val="24"/>
        </w:rPr>
        <w:t xml:space="preserve">, jeigu egzistuoja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dalies 1 ar 2 punktuose</w:t>
      </w:r>
      <w:r w:rsidR="00F71FE6" w:rsidRPr="001D0618">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1D0618">
        <w:rPr>
          <w:rFonts w:ascii="Times New Roman" w:hAnsi="Times New Roman" w:cs="Times New Roman"/>
          <w:sz w:val="24"/>
          <w:szCs w:val="24"/>
        </w:rPr>
        <w:t xml:space="preserve"> Reikalavimas taikomas tiekėjui, jo subtiekėjams, ūkio subjektams, kurių pajėgumais remiamasi</w:t>
      </w:r>
      <w:r w:rsidR="00C33C81" w:rsidRPr="001D0618">
        <w:rPr>
          <w:rFonts w:ascii="Times New Roman" w:hAnsi="Times New Roman" w:cs="Times New Roman"/>
          <w:sz w:val="24"/>
          <w:szCs w:val="24"/>
        </w:rPr>
        <w:t>.</w:t>
      </w:r>
      <w:r w:rsidR="00C33C81" w:rsidRPr="001D0618">
        <w:rPr>
          <w:rFonts w:ascii="Times New Roman" w:eastAsiaTheme="minorEastAsia" w:hAnsi="Times New Roman" w:cs="Times New Roman"/>
          <w:iCs/>
          <w:sz w:val="24"/>
          <w:szCs w:val="24"/>
        </w:rPr>
        <w:t xml:space="preserve"> Tiekėjas </w:t>
      </w:r>
      <w:r w:rsidR="00C33C81" w:rsidRPr="001D0618">
        <w:rPr>
          <w:rFonts w:ascii="Times New Roman" w:eastAsiaTheme="minorEastAsia" w:hAnsi="Times New Roman" w:cs="Times New Roman"/>
          <w:b/>
          <w:bCs/>
          <w:iCs/>
          <w:sz w:val="24"/>
          <w:szCs w:val="24"/>
        </w:rPr>
        <w:t>kartu su pasiūlymu</w:t>
      </w:r>
      <w:r w:rsidR="00C33C81" w:rsidRPr="001D0618">
        <w:rPr>
          <w:rFonts w:ascii="Times New Roman" w:eastAsiaTheme="minorEastAsia" w:hAnsi="Times New Roman" w:cs="Times New Roman"/>
          <w:iCs/>
          <w:sz w:val="24"/>
          <w:szCs w:val="24"/>
        </w:rPr>
        <w:t xml:space="preserve"> turi pateikti laisvos formos atitikties deklaraciją (arba užpildyti ir pateikti Specialiųjų pirkimo sąlygų </w:t>
      </w:r>
      <w:r w:rsidR="00403C29">
        <w:rPr>
          <w:rFonts w:ascii="Times New Roman" w:eastAsiaTheme="minorEastAsia" w:hAnsi="Times New Roman" w:cs="Times New Roman"/>
          <w:b/>
          <w:bCs/>
          <w:i/>
          <w:color w:val="385623" w:themeColor="accent6" w:themeShade="80"/>
          <w:sz w:val="24"/>
          <w:szCs w:val="24"/>
        </w:rPr>
        <w:t>9</w:t>
      </w:r>
      <w:r w:rsidR="00C33C81" w:rsidRPr="001D0618">
        <w:rPr>
          <w:rFonts w:ascii="Times New Roman" w:eastAsiaTheme="minorEastAsia" w:hAnsi="Times New Roman" w:cs="Times New Roman"/>
          <w:b/>
          <w:bCs/>
          <w:i/>
          <w:color w:val="385623" w:themeColor="accent6" w:themeShade="80"/>
          <w:sz w:val="24"/>
          <w:szCs w:val="24"/>
        </w:rPr>
        <w:t xml:space="preserve"> priedą</w:t>
      </w:r>
      <w:r w:rsidR="00C33C81" w:rsidRPr="001D0618">
        <w:rPr>
          <w:rFonts w:ascii="Times New Roman" w:eastAsiaTheme="minorEastAsia" w:hAnsi="Times New Roman" w:cs="Times New Roman"/>
          <w:iCs/>
          <w:color w:val="385623" w:themeColor="accent6" w:themeShade="80"/>
          <w:sz w:val="24"/>
          <w:szCs w:val="24"/>
        </w:rPr>
        <w:t xml:space="preserve"> </w:t>
      </w:r>
      <w:r w:rsidR="00C33C81" w:rsidRPr="001D0618">
        <w:rPr>
          <w:rFonts w:ascii="Times New Roman" w:eastAsiaTheme="minorEastAsia" w:hAnsi="Times New Roman" w:cs="Times New Roman"/>
          <w:b/>
          <w:bCs/>
          <w:iCs/>
          <w:sz w:val="24"/>
          <w:szCs w:val="24"/>
        </w:rPr>
        <w:t>„</w:t>
      </w:r>
      <w:r w:rsidR="00C33C81" w:rsidRPr="001D0618">
        <w:rPr>
          <w:rFonts w:ascii="Times New Roman" w:hAnsi="Times New Roman" w:cs="Times New Roman"/>
          <w:b/>
          <w:bCs/>
          <w:sz w:val="24"/>
          <w:szCs w:val="24"/>
        </w:rPr>
        <w:t>Deklaracijos dėl Viešųjų pirkimų įstatymo 45 straipsnio 2¹ dalies sąlygų forma</w:t>
      </w:r>
      <w:r w:rsidR="00C33C81" w:rsidRPr="001D0618">
        <w:rPr>
          <w:rFonts w:ascii="Times New Roman" w:eastAsiaTheme="minorEastAsia" w:hAnsi="Times New Roman" w:cs="Times New Roman"/>
          <w:b/>
          <w:bCs/>
          <w:iCs/>
          <w:sz w:val="24"/>
          <w:szCs w:val="24"/>
        </w:rPr>
        <w:t>“</w:t>
      </w:r>
      <w:r w:rsidR="00C33C81" w:rsidRPr="001D0618">
        <w:rPr>
          <w:rFonts w:ascii="Times New Roman" w:eastAsiaTheme="minorEastAsia" w:hAnsi="Times New Roman" w:cs="Times New Roman"/>
          <w:iCs/>
          <w:sz w:val="24"/>
          <w:szCs w:val="24"/>
        </w:rPr>
        <w:t>.</w:t>
      </w:r>
    </w:p>
    <w:p w14:paraId="517ECE1E" w14:textId="7ABEBEB6"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403C29">
        <w:rPr>
          <w:rFonts w:eastAsiaTheme="minorEastAsia"/>
          <w:b/>
          <w:bCs/>
          <w:i/>
          <w:color w:val="385623" w:themeColor="accent6" w:themeShade="80"/>
        </w:rPr>
        <w:t>9</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w:t>
      </w:r>
      <w:r w:rsidR="00DF6558" w:rsidRPr="00DB3E26">
        <w:lastRenderedPageBreak/>
        <w:t xml:space="preserve">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7CC86824" w:rsidR="00FF12F1" w:rsidRPr="00F845FA" w:rsidRDefault="003F0DA7" w:rsidP="00FE7FEB">
      <w:pPr>
        <w:pStyle w:val="Sraopastraipa"/>
        <w:numPr>
          <w:ilvl w:val="2"/>
          <w:numId w:val="8"/>
        </w:numPr>
        <w:ind w:left="0" w:firstLine="567"/>
        <w:jc w:val="both"/>
        <w:rPr>
          <w:u w:val="single"/>
        </w:rPr>
      </w:pPr>
      <w:r w:rsidRPr="00F845FA">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787565">
        <w:rPr>
          <w:b/>
          <w:bCs/>
          <w:i/>
          <w:iCs/>
          <w:color w:val="385623" w:themeColor="accent6" w:themeShade="80"/>
          <w:shd w:val="clear" w:color="auto" w:fill="FFFFFF"/>
        </w:rPr>
        <w:t>6</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w:t>
      </w:r>
    </w:p>
    <w:p w14:paraId="3459FD0B" w14:textId="0D9AD88E" w:rsidR="009C1155" w:rsidRPr="00F845FA" w:rsidRDefault="009C1155" w:rsidP="00FE7FEB">
      <w:pPr>
        <w:pStyle w:val="Sraopastraipa"/>
        <w:numPr>
          <w:ilvl w:val="2"/>
          <w:numId w:val="8"/>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787565" w:rsidRPr="00787565">
        <w:rPr>
          <w:b/>
          <w:bCs/>
          <w:i/>
          <w:iCs/>
        </w:rPr>
        <w:t>5</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FE7FEB">
      <w:pPr>
        <w:pStyle w:val="Sraopastraipa"/>
        <w:numPr>
          <w:ilvl w:val="2"/>
          <w:numId w:val="8"/>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FE7FEB">
      <w:pPr>
        <w:pStyle w:val="Sraopastraipa"/>
        <w:numPr>
          <w:ilvl w:val="2"/>
          <w:numId w:val="8"/>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FE7FEB">
      <w:pPr>
        <w:pStyle w:val="Sraopastraipa"/>
        <w:numPr>
          <w:ilvl w:val="2"/>
          <w:numId w:val="8"/>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FE7FEB">
      <w:pPr>
        <w:pStyle w:val="Sraopastraipa"/>
        <w:numPr>
          <w:ilvl w:val="2"/>
          <w:numId w:val="8"/>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54B28FB8" w14:textId="66C8DBE0" w:rsidR="00374C6F" w:rsidRPr="00F845FA" w:rsidRDefault="00106DFB" w:rsidP="00FE7FEB">
      <w:pPr>
        <w:pStyle w:val="Sraopastraipa"/>
        <w:numPr>
          <w:ilvl w:val="2"/>
          <w:numId w:val="8"/>
        </w:numPr>
        <w:ind w:left="0" w:firstLine="567"/>
        <w:jc w:val="both"/>
        <w:rPr>
          <w:u w:val="single"/>
        </w:rPr>
      </w:pPr>
      <w:r w:rsidRPr="00F845FA">
        <w:t>u</w:t>
      </w:r>
      <w:r w:rsidR="00374C6F" w:rsidRPr="00F845FA">
        <w:t>žpildyt</w:t>
      </w:r>
      <w:r w:rsidR="0052668D" w:rsidRPr="00F845FA">
        <w:t>a ir</w:t>
      </w:r>
      <w:r w:rsidR="00374C6F" w:rsidRPr="00F845FA">
        <w:t xml:space="preserve"> pasirašyt</w:t>
      </w:r>
      <w:r w:rsidR="0052668D" w:rsidRPr="00F845FA">
        <w:t>a</w:t>
      </w:r>
      <w:r w:rsidR="00374C6F" w:rsidRPr="00F845FA">
        <w:t xml:space="preserve"> deklaracij</w:t>
      </w:r>
      <w:r w:rsidR="0052668D" w:rsidRPr="00F845FA">
        <w:t xml:space="preserve">a </w:t>
      </w:r>
      <w:r w:rsidR="00374C6F" w:rsidRPr="00F845FA">
        <w:t xml:space="preserve">(Specialiųjų pirkimo sąlygų </w:t>
      </w:r>
      <w:r w:rsidR="00403C29">
        <w:rPr>
          <w:b/>
          <w:bCs/>
          <w:i/>
          <w:iCs/>
          <w:color w:val="385623" w:themeColor="accent6" w:themeShade="80"/>
        </w:rPr>
        <w:t>9</w:t>
      </w:r>
      <w:r w:rsidR="00374C6F" w:rsidRPr="00F845FA">
        <w:rPr>
          <w:b/>
          <w:bCs/>
          <w:i/>
          <w:iCs/>
          <w:color w:val="385623" w:themeColor="accent6" w:themeShade="80"/>
        </w:rPr>
        <w:t xml:space="preserve"> priedas</w:t>
      </w:r>
      <w:r w:rsidR="00374C6F" w:rsidRPr="00F845FA">
        <w:rPr>
          <w:color w:val="385623" w:themeColor="accent6" w:themeShade="80"/>
        </w:rPr>
        <w:t xml:space="preserve"> </w:t>
      </w:r>
      <w:r w:rsidR="001B4E22" w:rsidRPr="00F845FA">
        <w:rPr>
          <w:rFonts w:eastAsiaTheme="minorEastAsia"/>
          <w:b/>
          <w:bCs/>
          <w:iCs/>
        </w:rPr>
        <w:t>„</w:t>
      </w:r>
      <w:r w:rsidR="001B4E22" w:rsidRPr="00F845FA">
        <w:rPr>
          <w:rFonts w:eastAsia="Calibri"/>
          <w:b/>
          <w:bCs/>
          <w:lang w:eastAsia="en-US"/>
        </w:rPr>
        <w:t>Deklaracijos dėl Viešųjų pirkimų įstatymo 45 straipsnio 2¹ dalies sąlygų forma</w:t>
      </w:r>
      <w:r w:rsidR="001B4E22" w:rsidRPr="00F845FA">
        <w:rPr>
          <w:rFonts w:eastAsiaTheme="minorEastAsia"/>
          <w:b/>
          <w:bCs/>
          <w:iCs/>
        </w:rPr>
        <w:t>“</w:t>
      </w:r>
      <w:r w:rsidR="001B4E22" w:rsidRPr="00F845FA">
        <w:t xml:space="preserve"> </w:t>
      </w:r>
      <w:r w:rsidR="00374C6F" w:rsidRPr="00F845FA">
        <w:t>(arba laisvos formos deklaracija))</w:t>
      </w:r>
      <w:r w:rsidR="00866F13"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922C44">
      <w:pPr>
        <w:pStyle w:val="Sraopastraipa"/>
        <w:numPr>
          <w:ilvl w:val="2"/>
          <w:numId w:val="13"/>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39848CE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 xml:space="preserve">asiūlymo </w:t>
      </w:r>
      <w:r w:rsidR="008D03B2" w:rsidRPr="00CD0258">
        <w:rPr>
          <w:rFonts w:eastAsia="Arial"/>
          <w:b/>
          <w:bCs/>
        </w:rPr>
        <w:t>kaina</w:t>
      </w:r>
      <w:r w:rsidR="00D247A7" w:rsidRPr="00CD0258">
        <w:rPr>
          <w:rFonts w:eastAsia="Arial"/>
          <w:b/>
          <w:bCs/>
        </w:rPr>
        <w:t xml:space="preserve"> </w:t>
      </w:r>
      <w:r w:rsidR="00CD0258" w:rsidRPr="00CD0258">
        <w:rPr>
          <w:rFonts w:eastAsia="Arial"/>
          <w:b/>
          <w:bCs/>
        </w:rPr>
        <w:t>be</w:t>
      </w:r>
      <w:r w:rsidR="008D3752" w:rsidRPr="00CD0258">
        <w:rPr>
          <w:rFonts w:eastAsia="Arial"/>
          <w:b/>
          <w:bCs/>
        </w:rPr>
        <w:t xml:space="preserve"> PVM</w:t>
      </w:r>
      <w:r w:rsidR="008D3752" w:rsidRPr="00FC4C92">
        <w:rPr>
          <w:rFonts w:eastAsia="Arial"/>
          <w:b/>
          <w:bCs/>
        </w:rPr>
        <w:t xml:space="preserve">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66ABFD32"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w:t>
      </w:r>
      <w:r w:rsidR="0017445D">
        <w:rPr>
          <w:b/>
          <w:bCs/>
        </w:rPr>
        <w:t>be</w:t>
      </w:r>
      <w:r w:rsidR="003A0EC0" w:rsidRPr="00FC4C92">
        <w:rPr>
          <w:b/>
          <w:bCs/>
        </w:rPr>
        <w:t xml:space="preserve">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lastRenderedPageBreak/>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4D96603B"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8"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8"/>
      <w:r w:rsidR="00375F09">
        <w:rPr>
          <w:rFonts w:ascii="Times New Roman" w:hAnsi="Times New Roman" w:cs="Times New Roman"/>
          <w:b/>
          <w:bCs/>
          <w:i/>
          <w:iCs/>
          <w:color w:val="385623" w:themeColor="accent6" w:themeShade="80"/>
          <w:sz w:val="24"/>
          <w:szCs w:val="24"/>
          <w:shd w:val="clear" w:color="auto" w:fill="FFFFFF"/>
        </w:rPr>
        <w:t>6</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7EC2C0B4" w:rsidR="00F57665" w:rsidRPr="00FC4C92" w:rsidRDefault="00F57665" w:rsidP="00FF63B8">
      <w:pPr>
        <w:pStyle w:val="Sraopastraipa"/>
        <w:numPr>
          <w:ilvl w:val="1"/>
          <w:numId w:val="14"/>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7E5A8C">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8A3543">
        <w:rPr>
          <w:b/>
          <w:bCs/>
        </w:rPr>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DC2A43">
          <w:pgSz w:w="12240" w:h="15840"/>
          <w:pgMar w:top="1134" w:right="567" w:bottom="1134" w:left="1701" w:header="720" w:footer="720" w:gutter="0"/>
          <w:cols w:space="720"/>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3C0DFE">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4D10CC3E" w14:textId="4EFD242F" w:rsidR="00A4599F" w:rsidRPr="00DF2CF5" w:rsidRDefault="008F59C5" w:rsidP="009F0698">
      <w:r w:rsidRPr="00DF2CF5">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6862FF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53241">
        <w:rPr>
          <w:rFonts w:ascii="Times New Roman" w:eastAsia="Calibri" w:hAnsi="Times New Roman" w:cs="Times New Roman"/>
          <w:color w:val="auto"/>
          <w:sz w:val="24"/>
          <w:szCs w:val="24"/>
        </w:rPr>
        <w:t>Techninė specifikacija</w:t>
      </w:r>
      <w:r w:rsidRPr="00FF63B8">
        <w:rPr>
          <w:rFonts w:ascii="Times New Roman" w:eastAsia="Calibri" w:hAnsi="Times New Roman" w:cs="Times New Roman"/>
          <w:color w:val="auto"/>
          <w:sz w:val="24"/>
          <w:szCs w:val="24"/>
        </w:rPr>
        <w:t>“</w:t>
      </w:r>
      <w:bookmarkEnd w:id="31"/>
      <w:bookmarkEnd w:id="32"/>
      <w:bookmarkEnd w:id="33"/>
      <w:bookmarkEnd w:id="34"/>
    </w:p>
    <w:p w14:paraId="393D3A43" w14:textId="3E332F68" w:rsidR="00403C29" w:rsidRDefault="00403C29" w:rsidP="00DC55D2">
      <w:pPr>
        <w:rPr>
          <w:rFonts w:ascii="Times New Roman" w:hAnsi="Times New Roman" w:cs="Times New Roman"/>
          <w:sz w:val="24"/>
          <w:szCs w:val="24"/>
        </w:rPr>
      </w:pPr>
    </w:p>
    <w:p w14:paraId="5EECC6EA" w14:textId="77777777" w:rsidR="00210A8A" w:rsidRDefault="00210A8A" w:rsidP="00403C29">
      <w:pPr>
        <w:jc w:val="right"/>
        <w:rPr>
          <w:rFonts w:ascii="Times New Roman" w:hAnsi="Times New Roman" w:cs="Times New Roman"/>
          <w:sz w:val="24"/>
          <w:szCs w:val="24"/>
        </w:rPr>
      </w:pPr>
    </w:p>
    <w:p w14:paraId="043415CB" w14:textId="77777777" w:rsidR="00210A8A" w:rsidRDefault="00210A8A" w:rsidP="00210A8A">
      <w:pPr>
        <w:jc w:val="center"/>
      </w:pPr>
      <w:r>
        <w:rPr>
          <w:rFonts w:ascii="Times New Roman" w:eastAsia="Times New Roman" w:hAnsi="Times New Roman"/>
          <w:b/>
          <w:sz w:val="24"/>
          <w:szCs w:val="24"/>
        </w:rPr>
        <w:t>PROGRAMOS, SKIRTOS DELINKVENTINIO ELGESIO JAUNIMUI, ĮGYVENDINIMO PAS</w:t>
      </w:r>
      <w:r>
        <w:rPr>
          <w:rFonts w:ascii="Times New Roman" w:eastAsia="Times New Roman" w:hAnsi="Times New Roman"/>
          <w:b/>
          <w:sz w:val="24"/>
          <w:szCs w:val="24"/>
          <w:lang w:eastAsia="lt-LT"/>
        </w:rPr>
        <w:t xml:space="preserve">LAUGŲ </w:t>
      </w:r>
      <w:r>
        <w:rPr>
          <w:rFonts w:ascii="Times New Roman" w:eastAsia="Times New Roman" w:hAnsi="Times New Roman"/>
          <w:b/>
          <w:sz w:val="24"/>
          <w:szCs w:val="24"/>
        </w:rPr>
        <w:t xml:space="preserve">PIRKIMO </w:t>
      </w:r>
      <w:r>
        <w:rPr>
          <w:rFonts w:ascii="Times New Roman" w:hAnsi="Times New Roman"/>
          <w:b/>
          <w:sz w:val="24"/>
          <w:szCs w:val="24"/>
        </w:rPr>
        <w:t>TECHNINĖ SPECIFIKACIJA</w:t>
      </w:r>
    </w:p>
    <w:p w14:paraId="5D34C64A" w14:textId="77777777" w:rsidR="00210A8A" w:rsidRDefault="00210A8A" w:rsidP="00210A8A">
      <w:pPr>
        <w:jc w:val="both"/>
        <w:rPr>
          <w:rFonts w:ascii="Times New Roman" w:hAnsi="Times New Roman"/>
          <w:sz w:val="24"/>
          <w:szCs w:val="24"/>
        </w:rPr>
      </w:pPr>
    </w:p>
    <w:p w14:paraId="4CA7F1E7" w14:textId="77777777" w:rsidR="00210A8A" w:rsidRDefault="00210A8A" w:rsidP="00210A8A">
      <w:pPr>
        <w:jc w:val="both"/>
        <w:rPr>
          <w:rFonts w:ascii="Times New Roman" w:hAnsi="Times New Roman"/>
          <w:b/>
          <w:bCs/>
          <w:sz w:val="24"/>
          <w:szCs w:val="24"/>
        </w:rPr>
      </w:pPr>
      <w:r>
        <w:rPr>
          <w:rFonts w:ascii="Times New Roman" w:hAnsi="Times New Roman"/>
          <w:b/>
          <w:bCs/>
          <w:sz w:val="24"/>
          <w:szCs w:val="24"/>
        </w:rPr>
        <w:t>1. PIRKIMO OBJEKTAS</w:t>
      </w:r>
    </w:p>
    <w:p w14:paraId="61F80FC5" w14:textId="77777777" w:rsidR="00210A8A" w:rsidRDefault="00210A8A" w:rsidP="00210A8A">
      <w:pPr>
        <w:jc w:val="both"/>
      </w:pPr>
      <w:r>
        <w:rPr>
          <w:rFonts w:ascii="Times New Roman" w:hAnsi="Times New Roman"/>
          <w:sz w:val="24"/>
          <w:szCs w:val="24"/>
        </w:rPr>
        <w:t xml:space="preserve">1.1. Pirkimo objektas – </w:t>
      </w:r>
      <w:r>
        <w:rPr>
          <w:rFonts w:ascii="Times New Roman" w:eastAsia="Times New Roman" w:hAnsi="Times New Roman"/>
          <w:bCs/>
          <w:sz w:val="24"/>
          <w:szCs w:val="24"/>
        </w:rPr>
        <w:t>programos, skirtos delinkventinio elgesio jaunimui, įgyvendinimo pas</w:t>
      </w:r>
      <w:r>
        <w:rPr>
          <w:rFonts w:ascii="Times New Roman" w:eastAsia="Times New Roman" w:hAnsi="Times New Roman"/>
          <w:sz w:val="24"/>
          <w:szCs w:val="24"/>
          <w:lang w:eastAsia="lt-LT"/>
        </w:rPr>
        <w:t xml:space="preserve">laugos. Tai </w:t>
      </w:r>
      <w:r>
        <w:rPr>
          <w:rFonts w:ascii="Times New Roman" w:hAnsi="Times New Roman"/>
          <w:sz w:val="24"/>
          <w:szCs w:val="24"/>
        </w:rPr>
        <w:t xml:space="preserve">paslaugos, skirtos Panevėžio miesto savivaldybėje delinkventinio elgesio riziką patiriantiems ir (ar) Vaiko gerovės komisijoje svarstomiems 14–17 metų jaunuoliams, teikiant intensyvų individualų ir grupinį palydėjimą, </w:t>
      </w:r>
      <w:proofErr w:type="spellStart"/>
      <w:r>
        <w:rPr>
          <w:rFonts w:ascii="Times New Roman" w:hAnsi="Times New Roman"/>
          <w:sz w:val="24"/>
          <w:szCs w:val="24"/>
        </w:rPr>
        <w:t>patyriminio</w:t>
      </w:r>
      <w:proofErr w:type="spellEnd"/>
      <w:r>
        <w:rPr>
          <w:rFonts w:ascii="Times New Roman" w:hAnsi="Times New Roman"/>
          <w:sz w:val="24"/>
          <w:szCs w:val="24"/>
        </w:rPr>
        <w:t xml:space="preserve"> mokymosi, mentorystės ir suaugusių savanorių </w:t>
      </w:r>
      <w:proofErr w:type="spellStart"/>
      <w:r>
        <w:rPr>
          <w:rFonts w:ascii="Times New Roman" w:hAnsi="Times New Roman"/>
          <w:sz w:val="24"/>
          <w:szCs w:val="24"/>
        </w:rPr>
        <w:t>įtraukties</w:t>
      </w:r>
      <w:proofErr w:type="spellEnd"/>
      <w:r>
        <w:rPr>
          <w:rFonts w:ascii="Times New Roman" w:hAnsi="Times New Roman"/>
          <w:sz w:val="24"/>
          <w:szCs w:val="24"/>
        </w:rPr>
        <w:t xml:space="preserve"> veiklas.</w:t>
      </w:r>
    </w:p>
    <w:p w14:paraId="0481E524" w14:textId="77777777" w:rsidR="00210A8A" w:rsidRDefault="00210A8A" w:rsidP="00210A8A">
      <w:pPr>
        <w:jc w:val="both"/>
        <w:rPr>
          <w:rFonts w:ascii="Times New Roman" w:hAnsi="Times New Roman"/>
          <w:sz w:val="24"/>
          <w:szCs w:val="24"/>
        </w:rPr>
      </w:pPr>
    </w:p>
    <w:p w14:paraId="06405120" w14:textId="77777777" w:rsidR="00210A8A" w:rsidRDefault="00210A8A" w:rsidP="00210A8A">
      <w:pPr>
        <w:jc w:val="both"/>
        <w:rPr>
          <w:rFonts w:ascii="Times New Roman" w:hAnsi="Times New Roman"/>
          <w:sz w:val="24"/>
          <w:szCs w:val="24"/>
        </w:rPr>
      </w:pPr>
      <w:r>
        <w:rPr>
          <w:rFonts w:ascii="Times New Roman" w:hAnsi="Times New Roman"/>
          <w:sz w:val="24"/>
          <w:szCs w:val="24"/>
        </w:rPr>
        <w:t>1.2. Tiekėjas įsipareigoja dirbti su ne mažiau kaip 25 (dvidešimt penkiais) jaunuoliais (Atvejais), iš kurių ne mažiau kaip 7 (septyni) turi būti pakartotinai Vaiko gerovės komisijoje svarstomi jaunuoliai (pakartotiniai atvejai), o ne mažiau kaip 18 (aštuoniolika) – naujai svarstomi jaunuoliai arba delinkventinio elgesio riziką turintys jaunuoliai, kuriuos identifikavo šeimos atvejo vadybos specialistai.</w:t>
      </w:r>
    </w:p>
    <w:p w14:paraId="6C74F132" w14:textId="77777777" w:rsidR="00210A8A" w:rsidRDefault="00210A8A" w:rsidP="00210A8A">
      <w:pPr>
        <w:jc w:val="both"/>
        <w:rPr>
          <w:rFonts w:ascii="Times New Roman" w:hAnsi="Times New Roman"/>
          <w:sz w:val="24"/>
          <w:szCs w:val="24"/>
        </w:rPr>
      </w:pPr>
    </w:p>
    <w:p w14:paraId="5D55EA52" w14:textId="77777777" w:rsidR="00210A8A" w:rsidRDefault="00210A8A" w:rsidP="00210A8A">
      <w:pPr>
        <w:jc w:val="both"/>
        <w:rPr>
          <w:rFonts w:ascii="Times New Roman" w:hAnsi="Times New Roman"/>
          <w:b/>
          <w:bCs/>
          <w:sz w:val="24"/>
          <w:szCs w:val="24"/>
        </w:rPr>
      </w:pPr>
      <w:r>
        <w:rPr>
          <w:rFonts w:ascii="Times New Roman" w:hAnsi="Times New Roman"/>
          <w:b/>
          <w:bCs/>
          <w:sz w:val="24"/>
          <w:szCs w:val="24"/>
        </w:rPr>
        <w:t>2. PIRKIMO TIKSLAS IR UŽDAVINIAI</w:t>
      </w:r>
    </w:p>
    <w:p w14:paraId="440B4001" w14:textId="77777777" w:rsidR="00210A8A" w:rsidRDefault="00210A8A" w:rsidP="00210A8A">
      <w:pPr>
        <w:jc w:val="both"/>
        <w:rPr>
          <w:rFonts w:ascii="Times New Roman" w:hAnsi="Times New Roman"/>
          <w:sz w:val="24"/>
          <w:szCs w:val="24"/>
        </w:rPr>
      </w:pPr>
      <w:r>
        <w:rPr>
          <w:rFonts w:ascii="Times New Roman" w:hAnsi="Times New Roman"/>
          <w:sz w:val="24"/>
          <w:szCs w:val="24"/>
        </w:rPr>
        <w:t>2.1. Pirkimo tikslas – sumažinti Panevėžio miesto savivaldybėje delinkventinio elgesio atvejus, didinant 14–17 m. jaunuolių emocinį saugumą, atsparumą, tvarų ryšį su suaugusiuoju, pozityvų ateities matymą ir socialinius įgūdžius.</w:t>
      </w:r>
    </w:p>
    <w:p w14:paraId="7EA335A2" w14:textId="77777777" w:rsidR="00210A8A" w:rsidRDefault="00210A8A" w:rsidP="00210A8A">
      <w:pPr>
        <w:jc w:val="both"/>
        <w:rPr>
          <w:rFonts w:ascii="Times New Roman" w:hAnsi="Times New Roman"/>
          <w:sz w:val="24"/>
          <w:szCs w:val="24"/>
        </w:rPr>
      </w:pPr>
      <w:r>
        <w:rPr>
          <w:rFonts w:ascii="Times New Roman" w:hAnsi="Times New Roman"/>
          <w:sz w:val="24"/>
          <w:szCs w:val="24"/>
        </w:rPr>
        <w:t>2.2. Pagrindiniai pirkimo uždaviniai:</w:t>
      </w:r>
    </w:p>
    <w:p w14:paraId="564D8ECC" w14:textId="77777777" w:rsidR="00210A8A" w:rsidRDefault="00210A8A" w:rsidP="00210A8A">
      <w:pPr>
        <w:jc w:val="both"/>
        <w:rPr>
          <w:rFonts w:ascii="Times New Roman" w:hAnsi="Times New Roman"/>
          <w:sz w:val="24"/>
          <w:szCs w:val="24"/>
        </w:rPr>
      </w:pPr>
      <w:r>
        <w:rPr>
          <w:rFonts w:ascii="Times New Roman" w:hAnsi="Times New Roman"/>
          <w:sz w:val="24"/>
          <w:szCs w:val="24"/>
        </w:rPr>
        <w:t>2.2.1. Kurti ir palaikyti tvarius, pasitikėjimu grįstus jaunuolių santykius su pozityviais suaugusiaisiais (mentoriais / savanoriais).</w:t>
      </w:r>
    </w:p>
    <w:p w14:paraId="786C0731" w14:textId="77777777" w:rsidR="00210A8A" w:rsidRDefault="00210A8A" w:rsidP="00210A8A">
      <w:pPr>
        <w:jc w:val="both"/>
        <w:rPr>
          <w:rFonts w:ascii="Times New Roman" w:hAnsi="Times New Roman"/>
          <w:sz w:val="24"/>
          <w:szCs w:val="24"/>
        </w:rPr>
      </w:pPr>
      <w:r>
        <w:rPr>
          <w:rFonts w:ascii="Times New Roman" w:hAnsi="Times New Roman"/>
          <w:sz w:val="24"/>
          <w:szCs w:val="24"/>
        </w:rPr>
        <w:t>2.2.2. Didinti jaunuolių emocinį saugumą, savivertę, atsparumą bei gebėjimą priimti pagalbą.</w:t>
      </w:r>
    </w:p>
    <w:p w14:paraId="635CCFE5" w14:textId="77777777" w:rsidR="00210A8A" w:rsidRDefault="00210A8A" w:rsidP="00210A8A">
      <w:pPr>
        <w:jc w:val="both"/>
        <w:rPr>
          <w:rFonts w:ascii="Times New Roman" w:hAnsi="Times New Roman"/>
          <w:sz w:val="24"/>
          <w:szCs w:val="24"/>
        </w:rPr>
      </w:pPr>
      <w:r>
        <w:rPr>
          <w:rFonts w:ascii="Times New Roman" w:hAnsi="Times New Roman"/>
          <w:sz w:val="24"/>
          <w:szCs w:val="24"/>
        </w:rPr>
        <w:t>2.2.3. Ugdyti jaunuolių socialinius įgūdžius, atsakomybę už savo elgesį ir gebėjimą planuoti pozityvią ateitį.</w:t>
      </w:r>
    </w:p>
    <w:p w14:paraId="7AA07003" w14:textId="77777777" w:rsidR="00210A8A" w:rsidRDefault="00210A8A" w:rsidP="00210A8A">
      <w:pPr>
        <w:jc w:val="both"/>
        <w:rPr>
          <w:rFonts w:ascii="Times New Roman" w:hAnsi="Times New Roman"/>
          <w:sz w:val="24"/>
          <w:szCs w:val="24"/>
        </w:rPr>
      </w:pPr>
      <w:r>
        <w:rPr>
          <w:rFonts w:ascii="Times New Roman" w:hAnsi="Times New Roman"/>
          <w:sz w:val="24"/>
          <w:szCs w:val="24"/>
        </w:rPr>
        <w:t>2.2.4. Mažinti jaunuolių, su kuriais dirbama, pakartotinio svarstymo Vaiko gerovės komisijoje ir naujų Vaiko gerovės komisijos atvejų skaičių.</w:t>
      </w:r>
    </w:p>
    <w:p w14:paraId="77F60B89" w14:textId="77777777" w:rsidR="00210A8A" w:rsidRDefault="00210A8A" w:rsidP="00210A8A">
      <w:pPr>
        <w:jc w:val="both"/>
        <w:rPr>
          <w:rFonts w:ascii="Times New Roman" w:hAnsi="Times New Roman"/>
          <w:sz w:val="24"/>
          <w:szCs w:val="24"/>
        </w:rPr>
      </w:pPr>
      <w:r>
        <w:rPr>
          <w:rFonts w:ascii="Times New Roman" w:hAnsi="Times New Roman"/>
          <w:sz w:val="24"/>
          <w:szCs w:val="24"/>
        </w:rPr>
        <w:t>2.2.5. Jaunuoliams, turintiems priklausomybių, padėti pradėti gydymą ir jame išsilaikyti.</w:t>
      </w:r>
    </w:p>
    <w:p w14:paraId="35258F11" w14:textId="77777777" w:rsidR="00210A8A" w:rsidRDefault="00210A8A" w:rsidP="00210A8A">
      <w:pPr>
        <w:jc w:val="both"/>
        <w:rPr>
          <w:rFonts w:ascii="Times New Roman" w:hAnsi="Times New Roman"/>
          <w:sz w:val="24"/>
          <w:szCs w:val="24"/>
        </w:rPr>
      </w:pPr>
    </w:p>
    <w:p w14:paraId="7CEE423C" w14:textId="77777777" w:rsidR="00210A8A" w:rsidRDefault="00210A8A" w:rsidP="00210A8A">
      <w:pPr>
        <w:jc w:val="both"/>
        <w:rPr>
          <w:rFonts w:ascii="Times New Roman" w:hAnsi="Times New Roman"/>
          <w:b/>
          <w:bCs/>
          <w:sz w:val="24"/>
          <w:szCs w:val="24"/>
        </w:rPr>
      </w:pPr>
      <w:r>
        <w:rPr>
          <w:rFonts w:ascii="Times New Roman" w:hAnsi="Times New Roman"/>
          <w:b/>
          <w:bCs/>
          <w:sz w:val="24"/>
          <w:szCs w:val="24"/>
        </w:rPr>
        <w:t>3. TIKSLINĖ GRUPĖ</w:t>
      </w:r>
    </w:p>
    <w:p w14:paraId="5B6FE770" w14:textId="77777777" w:rsidR="00210A8A" w:rsidRDefault="00210A8A" w:rsidP="00210A8A">
      <w:pPr>
        <w:jc w:val="both"/>
        <w:rPr>
          <w:rFonts w:ascii="Times New Roman" w:hAnsi="Times New Roman"/>
          <w:sz w:val="24"/>
          <w:szCs w:val="24"/>
        </w:rPr>
      </w:pPr>
      <w:r>
        <w:rPr>
          <w:rFonts w:ascii="Times New Roman" w:hAnsi="Times New Roman"/>
          <w:sz w:val="24"/>
          <w:szCs w:val="24"/>
        </w:rPr>
        <w:t>3.1. Tikslinė grupė – jauni žmonės nuo 14 iki 17 metų, kurie:</w:t>
      </w:r>
    </w:p>
    <w:p w14:paraId="6F0EA666" w14:textId="77777777" w:rsidR="00210A8A" w:rsidRDefault="00210A8A" w:rsidP="00210A8A">
      <w:pPr>
        <w:jc w:val="both"/>
        <w:rPr>
          <w:rFonts w:ascii="Times New Roman" w:hAnsi="Times New Roman"/>
          <w:sz w:val="24"/>
          <w:szCs w:val="24"/>
        </w:rPr>
      </w:pPr>
      <w:r>
        <w:rPr>
          <w:rFonts w:ascii="Times New Roman" w:hAnsi="Times New Roman"/>
          <w:sz w:val="24"/>
          <w:szCs w:val="24"/>
        </w:rPr>
        <w:t>3.1.1. yra svarstomi Panevėžio miesto savivaldybės Vaiko gerovės komisijoje (dėl administracinių nusižengimų, pradėtų ikiteisminių tyrimų, netinkamo / agresyvaus elgesio mokykloje ir pan.); ir (arba)</w:t>
      </w:r>
    </w:p>
    <w:p w14:paraId="20129AC8" w14:textId="77777777" w:rsidR="00210A8A" w:rsidRDefault="00210A8A" w:rsidP="00210A8A">
      <w:pPr>
        <w:jc w:val="both"/>
        <w:rPr>
          <w:rFonts w:ascii="Times New Roman" w:hAnsi="Times New Roman"/>
          <w:sz w:val="24"/>
          <w:szCs w:val="24"/>
        </w:rPr>
      </w:pPr>
      <w:r>
        <w:rPr>
          <w:rFonts w:ascii="Times New Roman" w:hAnsi="Times New Roman"/>
          <w:sz w:val="24"/>
          <w:szCs w:val="24"/>
        </w:rPr>
        <w:t>3.1.2. yra šeimos atvejo vadybos specialistų identifikuoti kaip delinkventinį elgesį rodantys jaunuoliai, kurių elgesys kelia riziką būti svarstomiems Vaiko gerovės komisijoje.</w:t>
      </w:r>
    </w:p>
    <w:p w14:paraId="04C8AAB9" w14:textId="77777777" w:rsidR="00210A8A" w:rsidRDefault="00210A8A" w:rsidP="00210A8A">
      <w:pPr>
        <w:jc w:val="both"/>
        <w:rPr>
          <w:rFonts w:ascii="Times New Roman" w:hAnsi="Times New Roman"/>
          <w:sz w:val="24"/>
          <w:szCs w:val="24"/>
        </w:rPr>
      </w:pPr>
      <w:r>
        <w:rPr>
          <w:rFonts w:ascii="Times New Roman" w:hAnsi="Times New Roman"/>
          <w:sz w:val="24"/>
          <w:szCs w:val="24"/>
        </w:rPr>
        <w:t>3.2. Tiekėjas, bendradarbiaudamas su Vaiko gerovės komisija, tarpinstitucinio bendradarbiavimo koordinatoriumi ir šeimos atvejo vadybos specialistais, identifikuoja ir įtraukia ne mažiau kaip 25 (dvidešimt penkis) jaunuolius, atitinkančius 3.1 punkte nurodytus kriterijus.</w:t>
      </w:r>
    </w:p>
    <w:p w14:paraId="214A3A4D" w14:textId="77777777" w:rsidR="00210A8A" w:rsidRDefault="00210A8A" w:rsidP="00210A8A">
      <w:pPr>
        <w:jc w:val="both"/>
        <w:rPr>
          <w:rFonts w:ascii="Times New Roman" w:hAnsi="Times New Roman"/>
          <w:sz w:val="24"/>
          <w:szCs w:val="24"/>
        </w:rPr>
      </w:pPr>
    </w:p>
    <w:p w14:paraId="37AB4D34" w14:textId="77777777" w:rsidR="00210A8A" w:rsidRDefault="00210A8A" w:rsidP="00210A8A">
      <w:pPr>
        <w:jc w:val="both"/>
        <w:rPr>
          <w:rFonts w:ascii="Times New Roman" w:hAnsi="Times New Roman"/>
          <w:b/>
          <w:bCs/>
          <w:sz w:val="24"/>
          <w:szCs w:val="24"/>
        </w:rPr>
      </w:pPr>
      <w:r>
        <w:rPr>
          <w:rFonts w:ascii="Times New Roman" w:hAnsi="Times New Roman"/>
          <w:b/>
          <w:bCs/>
          <w:sz w:val="24"/>
          <w:szCs w:val="24"/>
        </w:rPr>
        <w:t>4. PASLAUGŲ APIMTIS IR TURINYS</w:t>
      </w:r>
    </w:p>
    <w:p w14:paraId="41BD8454" w14:textId="77777777" w:rsidR="00210A8A" w:rsidRDefault="00210A8A" w:rsidP="00210A8A">
      <w:pPr>
        <w:jc w:val="both"/>
        <w:rPr>
          <w:rFonts w:ascii="Times New Roman" w:hAnsi="Times New Roman"/>
          <w:sz w:val="24"/>
          <w:szCs w:val="24"/>
        </w:rPr>
      </w:pPr>
      <w:r>
        <w:rPr>
          <w:rFonts w:ascii="Times New Roman" w:hAnsi="Times New Roman"/>
          <w:sz w:val="24"/>
          <w:szCs w:val="24"/>
        </w:rPr>
        <w:t>4.1. Individualus palydėjimas</w:t>
      </w:r>
    </w:p>
    <w:p w14:paraId="1E8A6C73" w14:textId="77777777" w:rsidR="00210A8A" w:rsidRDefault="00210A8A" w:rsidP="00210A8A">
      <w:pPr>
        <w:jc w:val="both"/>
        <w:rPr>
          <w:rFonts w:ascii="Times New Roman" w:hAnsi="Times New Roman"/>
          <w:sz w:val="24"/>
          <w:szCs w:val="24"/>
        </w:rPr>
      </w:pPr>
      <w:r>
        <w:rPr>
          <w:rFonts w:ascii="Times New Roman" w:hAnsi="Times New Roman"/>
          <w:sz w:val="24"/>
          <w:szCs w:val="24"/>
        </w:rPr>
        <w:t xml:space="preserve">4.1.1. Tiekėjas kiekvienam jaunuoliui teikia intensyvų individualų palydėjimą (asmeninius susitikimus, konsultacijas, </w:t>
      </w:r>
      <w:proofErr w:type="spellStart"/>
      <w:r>
        <w:rPr>
          <w:rFonts w:ascii="Times New Roman" w:hAnsi="Times New Roman"/>
          <w:sz w:val="24"/>
          <w:szCs w:val="24"/>
        </w:rPr>
        <w:t>patyriminį</w:t>
      </w:r>
      <w:proofErr w:type="spellEnd"/>
      <w:r>
        <w:rPr>
          <w:rFonts w:ascii="Times New Roman" w:hAnsi="Times New Roman"/>
          <w:sz w:val="24"/>
          <w:szCs w:val="24"/>
        </w:rPr>
        <w:t xml:space="preserve"> darbą), skirtą:</w:t>
      </w:r>
    </w:p>
    <w:p w14:paraId="3F6F3AC3" w14:textId="77777777" w:rsidR="00210A8A" w:rsidRDefault="00210A8A" w:rsidP="00210A8A">
      <w:pPr>
        <w:jc w:val="both"/>
        <w:rPr>
          <w:rFonts w:ascii="Times New Roman" w:hAnsi="Times New Roman"/>
          <w:sz w:val="24"/>
          <w:szCs w:val="24"/>
        </w:rPr>
      </w:pPr>
      <w:r>
        <w:rPr>
          <w:rFonts w:ascii="Times New Roman" w:hAnsi="Times New Roman"/>
          <w:sz w:val="24"/>
          <w:szCs w:val="24"/>
        </w:rPr>
        <w:t>- kurti pasitikėjimu grįstą ryšį su suaugusiuoju;</w:t>
      </w:r>
    </w:p>
    <w:p w14:paraId="292E3384" w14:textId="77777777" w:rsidR="00210A8A" w:rsidRDefault="00210A8A" w:rsidP="00210A8A">
      <w:pPr>
        <w:jc w:val="both"/>
        <w:rPr>
          <w:rFonts w:ascii="Times New Roman" w:hAnsi="Times New Roman"/>
          <w:sz w:val="24"/>
          <w:szCs w:val="24"/>
        </w:rPr>
      </w:pPr>
      <w:r>
        <w:rPr>
          <w:rFonts w:ascii="Times New Roman" w:hAnsi="Times New Roman"/>
          <w:sz w:val="24"/>
          <w:szCs w:val="24"/>
        </w:rPr>
        <w:t>- padėti jaunuoliui įvardyti savo sunkumus, emocijas ir elgesio pasekmes;</w:t>
      </w:r>
    </w:p>
    <w:p w14:paraId="6C7B1F46" w14:textId="77777777" w:rsidR="00210A8A" w:rsidRDefault="00210A8A" w:rsidP="00210A8A">
      <w:pPr>
        <w:jc w:val="both"/>
        <w:rPr>
          <w:rFonts w:ascii="Times New Roman" w:hAnsi="Times New Roman"/>
          <w:sz w:val="24"/>
          <w:szCs w:val="24"/>
        </w:rPr>
      </w:pPr>
      <w:r>
        <w:rPr>
          <w:rFonts w:ascii="Times New Roman" w:hAnsi="Times New Roman"/>
          <w:sz w:val="24"/>
          <w:szCs w:val="24"/>
        </w:rPr>
        <w:lastRenderedPageBreak/>
        <w:t>- stiprinti jaunuolio savivertę, emocinį atsparumą ir norą priimti pagalbą;</w:t>
      </w:r>
    </w:p>
    <w:p w14:paraId="4A6BB5D8" w14:textId="77777777" w:rsidR="00210A8A" w:rsidRDefault="00210A8A" w:rsidP="00210A8A">
      <w:pPr>
        <w:jc w:val="both"/>
        <w:rPr>
          <w:rFonts w:ascii="Times New Roman" w:hAnsi="Times New Roman"/>
          <w:sz w:val="24"/>
          <w:szCs w:val="24"/>
        </w:rPr>
      </w:pPr>
      <w:r>
        <w:rPr>
          <w:rFonts w:ascii="Times New Roman" w:hAnsi="Times New Roman"/>
          <w:sz w:val="24"/>
          <w:szCs w:val="24"/>
        </w:rPr>
        <w:t>- ieškoti alternatyvių elgesio modelių, mažinančių delinkventinio elgesio riziką.</w:t>
      </w:r>
    </w:p>
    <w:p w14:paraId="212BEB39" w14:textId="77777777" w:rsidR="00210A8A" w:rsidRDefault="00210A8A" w:rsidP="00210A8A">
      <w:pPr>
        <w:jc w:val="both"/>
        <w:rPr>
          <w:rFonts w:ascii="Times New Roman" w:hAnsi="Times New Roman"/>
          <w:sz w:val="24"/>
          <w:szCs w:val="24"/>
        </w:rPr>
      </w:pPr>
      <w:r>
        <w:rPr>
          <w:rFonts w:ascii="Times New Roman" w:hAnsi="Times New Roman"/>
          <w:sz w:val="24"/>
          <w:szCs w:val="24"/>
        </w:rPr>
        <w:t>4.1.2. Individualaus darbo intensyvumas turi būti pakankamas pasiekti 5 skyriuje nurodytus pokyčius; orientaciniai susitikimų dažnumo lūkesčiai – ne rečiau kaip kartą per 2 savaites.</w:t>
      </w:r>
    </w:p>
    <w:p w14:paraId="2CEBB5B0" w14:textId="77777777" w:rsidR="00210A8A" w:rsidRDefault="00210A8A" w:rsidP="00210A8A">
      <w:pPr>
        <w:jc w:val="both"/>
        <w:rPr>
          <w:rFonts w:ascii="Times New Roman" w:hAnsi="Times New Roman"/>
          <w:sz w:val="24"/>
          <w:szCs w:val="24"/>
        </w:rPr>
      </w:pPr>
      <w:r>
        <w:rPr>
          <w:rFonts w:ascii="Times New Roman" w:hAnsi="Times New Roman"/>
          <w:sz w:val="24"/>
          <w:szCs w:val="24"/>
        </w:rPr>
        <w:t>4.2. Mentorystė ir suaugusių savanorių įtraukimas</w:t>
      </w:r>
    </w:p>
    <w:p w14:paraId="69A5DB74" w14:textId="77777777" w:rsidR="00210A8A" w:rsidRDefault="00210A8A" w:rsidP="00210A8A">
      <w:pPr>
        <w:jc w:val="both"/>
        <w:rPr>
          <w:rFonts w:ascii="Times New Roman" w:hAnsi="Times New Roman"/>
          <w:sz w:val="24"/>
          <w:szCs w:val="24"/>
        </w:rPr>
      </w:pPr>
      <w:r>
        <w:rPr>
          <w:rFonts w:ascii="Times New Roman" w:hAnsi="Times New Roman"/>
          <w:sz w:val="24"/>
          <w:szCs w:val="24"/>
        </w:rPr>
        <w:t>4.2.1. Tiekėjas organizuoja ir koordinuoja pozityvių suaugusių savanorių (mentorių) įtraukimą, taikant „vienas su vienu“ ar panašaus tipo mentorystės modelį (pvz., „</w:t>
      </w:r>
      <w:proofErr w:type="spellStart"/>
      <w:r>
        <w:rPr>
          <w:rFonts w:ascii="Times New Roman" w:hAnsi="Times New Roman"/>
          <w:sz w:val="24"/>
          <w:szCs w:val="24"/>
        </w:rPr>
        <w:t>big</w:t>
      </w:r>
      <w:proofErr w:type="spellEnd"/>
      <w:r>
        <w:rPr>
          <w:rFonts w:ascii="Times New Roman" w:hAnsi="Times New Roman"/>
          <w:sz w:val="24"/>
          <w:szCs w:val="24"/>
        </w:rPr>
        <w:t xml:space="preserve"> </w:t>
      </w:r>
      <w:proofErr w:type="spellStart"/>
      <w:r>
        <w:rPr>
          <w:rFonts w:ascii="Times New Roman" w:hAnsi="Times New Roman"/>
          <w:sz w:val="24"/>
          <w:szCs w:val="24"/>
        </w:rPr>
        <w:t>brother</w:t>
      </w:r>
      <w:proofErr w:type="spellEnd"/>
      <w:r>
        <w:rPr>
          <w:rFonts w:ascii="Times New Roman" w:hAnsi="Times New Roman"/>
          <w:sz w:val="24"/>
          <w:szCs w:val="24"/>
        </w:rPr>
        <w:t xml:space="preserve"> / </w:t>
      </w:r>
      <w:proofErr w:type="spellStart"/>
      <w:r>
        <w:rPr>
          <w:rFonts w:ascii="Times New Roman" w:hAnsi="Times New Roman"/>
          <w:sz w:val="24"/>
          <w:szCs w:val="24"/>
        </w:rPr>
        <w:t>big</w:t>
      </w:r>
      <w:proofErr w:type="spellEnd"/>
      <w:r>
        <w:rPr>
          <w:rFonts w:ascii="Times New Roman" w:hAnsi="Times New Roman"/>
          <w:sz w:val="24"/>
          <w:szCs w:val="24"/>
        </w:rPr>
        <w:t xml:space="preserve"> </w:t>
      </w:r>
      <w:proofErr w:type="spellStart"/>
      <w:r>
        <w:rPr>
          <w:rFonts w:ascii="Times New Roman" w:hAnsi="Times New Roman"/>
          <w:sz w:val="24"/>
          <w:szCs w:val="24"/>
        </w:rPr>
        <w:t>sister</w:t>
      </w:r>
      <w:proofErr w:type="spellEnd"/>
      <w:r>
        <w:rPr>
          <w:rFonts w:ascii="Times New Roman" w:hAnsi="Times New Roman"/>
          <w:sz w:val="24"/>
          <w:szCs w:val="24"/>
        </w:rPr>
        <w:t>“ principai).</w:t>
      </w:r>
    </w:p>
    <w:p w14:paraId="1AE0EC07" w14:textId="77777777" w:rsidR="00210A8A" w:rsidRDefault="00210A8A" w:rsidP="00210A8A">
      <w:pPr>
        <w:jc w:val="both"/>
        <w:rPr>
          <w:rFonts w:ascii="Times New Roman" w:hAnsi="Times New Roman"/>
          <w:sz w:val="24"/>
          <w:szCs w:val="24"/>
        </w:rPr>
      </w:pPr>
      <w:r>
        <w:rPr>
          <w:rFonts w:ascii="Times New Roman" w:hAnsi="Times New Roman"/>
          <w:sz w:val="24"/>
          <w:szCs w:val="24"/>
        </w:rPr>
        <w:t>4.2.2. Tiekėjas:</w:t>
      </w:r>
    </w:p>
    <w:p w14:paraId="41CB77D3" w14:textId="77777777" w:rsidR="00210A8A" w:rsidRDefault="00210A8A" w:rsidP="00210A8A">
      <w:pPr>
        <w:jc w:val="both"/>
        <w:rPr>
          <w:rFonts w:ascii="Times New Roman" w:hAnsi="Times New Roman"/>
          <w:sz w:val="24"/>
          <w:szCs w:val="24"/>
        </w:rPr>
      </w:pPr>
      <w:r>
        <w:rPr>
          <w:rFonts w:ascii="Times New Roman" w:hAnsi="Times New Roman"/>
          <w:sz w:val="24"/>
          <w:szCs w:val="24"/>
        </w:rPr>
        <w:t>- atrenka ir parengia savanorius darbui su jaunuoliais (mokymai, instruktažai);</w:t>
      </w:r>
    </w:p>
    <w:p w14:paraId="35C0A4BB" w14:textId="77777777" w:rsidR="00210A8A" w:rsidRDefault="00210A8A" w:rsidP="00210A8A">
      <w:pPr>
        <w:jc w:val="both"/>
        <w:rPr>
          <w:rFonts w:ascii="Times New Roman" w:hAnsi="Times New Roman"/>
          <w:sz w:val="24"/>
          <w:szCs w:val="24"/>
        </w:rPr>
      </w:pPr>
      <w:r>
        <w:rPr>
          <w:rFonts w:ascii="Times New Roman" w:hAnsi="Times New Roman"/>
          <w:sz w:val="24"/>
          <w:szCs w:val="24"/>
        </w:rPr>
        <w:t>- suderina mentorių ir jaunuolių „poras“, atsižvelgdamas į jaunuolio poreikius;</w:t>
      </w:r>
    </w:p>
    <w:p w14:paraId="3A7C73EC" w14:textId="77777777" w:rsidR="00210A8A" w:rsidRDefault="00210A8A" w:rsidP="00210A8A">
      <w:pPr>
        <w:jc w:val="both"/>
        <w:rPr>
          <w:rFonts w:ascii="Times New Roman" w:hAnsi="Times New Roman"/>
          <w:sz w:val="24"/>
          <w:szCs w:val="24"/>
        </w:rPr>
      </w:pPr>
      <w:r>
        <w:rPr>
          <w:rFonts w:ascii="Times New Roman" w:hAnsi="Times New Roman"/>
          <w:sz w:val="24"/>
          <w:szCs w:val="24"/>
        </w:rPr>
        <w:t>- koordinuoja ir prižiūri mentorių ir jaunuolių susitikimus, užtikrina jų reguliarumą (ne rečiau kaip kartą per 3 savaites);</w:t>
      </w:r>
    </w:p>
    <w:p w14:paraId="53780458" w14:textId="77777777" w:rsidR="00210A8A" w:rsidRDefault="00210A8A" w:rsidP="00210A8A">
      <w:pPr>
        <w:jc w:val="both"/>
        <w:rPr>
          <w:rFonts w:ascii="Times New Roman" w:hAnsi="Times New Roman"/>
          <w:sz w:val="24"/>
          <w:szCs w:val="24"/>
        </w:rPr>
      </w:pPr>
      <w:r>
        <w:rPr>
          <w:rFonts w:ascii="Times New Roman" w:hAnsi="Times New Roman"/>
          <w:sz w:val="24"/>
          <w:szCs w:val="24"/>
        </w:rPr>
        <w:t>- renka informaciją apie santykio eigą ir pokyčius.</w:t>
      </w:r>
    </w:p>
    <w:p w14:paraId="3E4B751E" w14:textId="77777777" w:rsidR="00210A8A" w:rsidRDefault="00210A8A" w:rsidP="00210A8A">
      <w:pPr>
        <w:jc w:val="both"/>
        <w:rPr>
          <w:rFonts w:ascii="Times New Roman" w:hAnsi="Times New Roman"/>
          <w:sz w:val="24"/>
          <w:szCs w:val="24"/>
        </w:rPr>
      </w:pPr>
      <w:r>
        <w:rPr>
          <w:rFonts w:ascii="Times New Roman" w:hAnsi="Times New Roman"/>
          <w:sz w:val="24"/>
          <w:szCs w:val="24"/>
        </w:rPr>
        <w:t xml:space="preserve">4.3. </w:t>
      </w:r>
      <w:proofErr w:type="spellStart"/>
      <w:r>
        <w:rPr>
          <w:rFonts w:ascii="Times New Roman" w:hAnsi="Times New Roman"/>
          <w:sz w:val="24"/>
          <w:szCs w:val="24"/>
        </w:rPr>
        <w:t>Patyriminio</w:t>
      </w:r>
      <w:proofErr w:type="spellEnd"/>
      <w:r>
        <w:rPr>
          <w:rFonts w:ascii="Times New Roman" w:hAnsi="Times New Roman"/>
          <w:sz w:val="24"/>
          <w:szCs w:val="24"/>
        </w:rPr>
        <w:t xml:space="preserve"> mokymosi ir grupinės veiklos</w:t>
      </w:r>
    </w:p>
    <w:p w14:paraId="6FD8CEDF" w14:textId="77777777" w:rsidR="00210A8A" w:rsidRDefault="00210A8A" w:rsidP="00210A8A">
      <w:pPr>
        <w:jc w:val="both"/>
        <w:rPr>
          <w:rFonts w:ascii="Times New Roman" w:hAnsi="Times New Roman"/>
          <w:sz w:val="24"/>
          <w:szCs w:val="24"/>
        </w:rPr>
      </w:pPr>
      <w:r>
        <w:rPr>
          <w:rFonts w:ascii="Times New Roman" w:hAnsi="Times New Roman"/>
          <w:sz w:val="24"/>
          <w:szCs w:val="24"/>
        </w:rPr>
        <w:t xml:space="preserve">4.3.1. Tiekėjas organizuoja </w:t>
      </w:r>
      <w:proofErr w:type="spellStart"/>
      <w:r>
        <w:rPr>
          <w:rFonts w:ascii="Times New Roman" w:hAnsi="Times New Roman"/>
          <w:sz w:val="24"/>
          <w:szCs w:val="24"/>
        </w:rPr>
        <w:t>patyriminio</w:t>
      </w:r>
      <w:proofErr w:type="spellEnd"/>
      <w:r>
        <w:rPr>
          <w:rFonts w:ascii="Times New Roman" w:hAnsi="Times New Roman"/>
          <w:sz w:val="24"/>
          <w:szCs w:val="24"/>
        </w:rPr>
        <w:t xml:space="preserve"> mokymosi ir grupines veiklas jaunuoliams, kurių tikslas:</w:t>
      </w:r>
    </w:p>
    <w:p w14:paraId="6B852C15" w14:textId="77777777" w:rsidR="00210A8A" w:rsidRDefault="00210A8A" w:rsidP="00210A8A">
      <w:pPr>
        <w:jc w:val="both"/>
        <w:rPr>
          <w:rFonts w:ascii="Times New Roman" w:hAnsi="Times New Roman"/>
          <w:sz w:val="24"/>
          <w:szCs w:val="24"/>
        </w:rPr>
      </w:pPr>
      <w:r>
        <w:rPr>
          <w:rFonts w:ascii="Times New Roman" w:hAnsi="Times New Roman"/>
          <w:sz w:val="24"/>
          <w:szCs w:val="24"/>
        </w:rPr>
        <w:t>- padėti jaunuoliams pamatyti naujus gyvenimo kontekstus ir pozityvius pavyzdžius;</w:t>
      </w:r>
    </w:p>
    <w:p w14:paraId="6EF91132" w14:textId="77777777" w:rsidR="00210A8A" w:rsidRDefault="00210A8A" w:rsidP="00210A8A">
      <w:pPr>
        <w:jc w:val="both"/>
        <w:rPr>
          <w:rFonts w:ascii="Times New Roman" w:hAnsi="Times New Roman"/>
          <w:sz w:val="24"/>
          <w:szCs w:val="24"/>
        </w:rPr>
      </w:pPr>
      <w:r>
        <w:rPr>
          <w:rFonts w:ascii="Times New Roman" w:hAnsi="Times New Roman"/>
          <w:sz w:val="24"/>
          <w:szCs w:val="24"/>
        </w:rPr>
        <w:t>- ugdyti socialinius įgūdžius, gebėjimą bendradarbiauti, konstruktyviai spręsti konfliktus;</w:t>
      </w:r>
    </w:p>
    <w:p w14:paraId="641596D6" w14:textId="77777777" w:rsidR="00210A8A" w:rsidRDefault="00210A8A" w:rsidP="00210A8A">
      <w:pPr>
        <w:jc w:val="both"/>
        <w:rPr>
          <w:rFonts w:ascii="Times New Roman" w:hAnsi="Times New Roman"/>
          <w:sz w:val="24"/>
          <w:szCs w:val="24"/>
        </w:rPr>
      </w:pPr>
      <w:r>
        <w:rPr>
          <w:rFonts w:ascii="Times New Roman" w:hAnsi="Times New Roman"/>
          <w:sz w:val="24"/>
          <w:szCs w:val="24"/>
        </w:rPr>
        <w:t>- skatinti pozityvų ateities projektavimą, tikslų kėlimą ir konkrečių veiksmų planavimą;</w:t>
      </w:r>
    </w:p>
    <w:p w14:paraId="2B486A55" w14:textId="77777777" w:rsidR="00210A8A" w:rsidRDefault="00210A8A" w:rsidP="00210A8A">
      <w:pPr>
        <w:jc w:val="both"/>
        <w:rPr>
          <w:rFonts w:ascii="Times New Roman" w:hAnsi="Times New Roman"/>
          <w:sz w:val="24"/>
          <w:szCs w:val="24"/>
        </w:rPr>
      </w:pPr>
      <w:r>
        <w:rPr>
          <w:rFonts w:ascii="Times New Roman" w:hAnsi="Times New Roman"/>
          <w:sz w:val="24"/>
          <w:szCs w:val="24"/>
        </w:rPr>
        <w:t>- suteikti galimybę kurti bendras patirtis su suaugusiaisiais.</w:t>
      </w:r>
    </w:p>
    <w:p w14:paraId="14240983" w14:textId="77777777" w:rsidR="00210A8A" w:rsidRDefault="00210A8A" w:rsidP="00210A8A">
      <w:pPr>
        <w:jc w:val="both"/>
        <w:rPr>
          <w:rFonts w:ascii="Times New Roman" w:hAnsi="Times New Roman"/>
          <w:sz w:val="24"/>
          <w:szCs w:val="24"/>
        </w:rPr>
      </w:pPr>
      <w:r>
        <w:rPr>
          <w:rFonts w:ascii="Times New Roman" w:hAnsi="Times New Roman"/>
          <w:sz w:val="24"/>
          <w:szCs w:val="24"/>
        </w:rPr>
        <w:t>4.3.2. Tiekėjas dokumentuoja grupines veiklas (data, trukmė, dalyvių skaičius, trumpas turinys).</w:t>
      </w:r>
    </w:p>
    <w:p w14:paraId="458D96C5" w14:textId="77777777" w:rsidR="00210A8A" w:rsidRDefault="00210A8A" w:rsidP="00210A8A">
      <w:pPr>
        <w:jc w:val="both"/>
        <w:rPr>
          <w:rFonts w:ascii="Times New Roman" w:hAnsi="Times New Roman"/>
          <w:sz w:val="24"/>
          <w:szCs w:val="24"/>
        </w:rPr>
      </w:pPr>
      <w:r>
        <w:rPr>
          <w:rFonts w:ascii="Times New Roman" w:hAnsi="Times New Roman"/>
          <w:sz w:val="24"/>
          <w:szCs w:val="24"/>
        </w:rPr>
        <w:t>4.4. Darbas su priklausomybių riziką turinčiais jaunuoliais</w:t>
      </w:r>
    </w:p>
    <w:p w14:paraId="63DDD589" w14:textId="77777777" w:rsidR="00210A8A" w:rsidRDefault="00210A8A" w:rsidP="00210A8A">
      <w:pPr>
        <w:jc w:val="both"/>
        <w:rPr>
          <w:rFonts w:ascii="Times New Roman" w:hAnsi="Times New Roman"/>
          <w:sz w:val="24"/>
          <w:szCs w:val="24"/>
        </w:rPr>
      </w:pPr>
      <w:r>
        <w:rPr>
          <w:rFonts w:ascii="Times New Roman" w:hAnsi="Times New Roman"/>
          <w:sz w:val="24"/>
          <w:szCs w:val="24"/>
        </w:rPr>
        <w:t>4.4.1. Jaunuoliams, turintiems priklausomybių (narkotikams, alkoholiui, lošimams), Tiekėjas:</w:t>
      </w:r>
    </w:p>
    <w:p w14:paraId="5055DE08" w14:textId="77777777" w:rsidR="00210A8A" w:rsidRDefault="00210A8A" w:rsidP="00210A8A">
      <w:pPr>
        <w:jc w:val="both"/>
        <w:rPr>
          <w:rFonts w:ascii="Times New Roman" w:hAnsi="Times New Roman"/>
          <w:sz w:val="24"/>
          <w:szCs w:val="24"/>
        </w:rPr>
      </w:pPr>
      <w:r>
        <w:rPr>
          <w:rFonts w:ascii="Times New Roman" w:hAnsi="Times New Roman"/>
          <w:sz w:val="24"/>
          <w:szCs w:val="24"/>
        </w:rPr>
        <w:t>- motyvuoja pradėti gydymą ir jame dalyvauti;</w:t>
      </w:r>
    </w:p>
    <w:p w14:paraId="0933BD04" w14:textId="77777777" w:rsidR="00210A8A" w:rsidRDefault="00210A8A" w:rsidP="00210A8A">
      <w:pPr>
        <w:jc w:val="both"/>
        <w:rPr>
          <w:rFonts w:ascii="Times New Roman" w:hAnsi="Times New Roman"/>
          <w:sz w:val="24"/>
          <w:szCs w:val="24"/>
        </w:rPr>
      </w:pPr>
      <w:r>
        <w:rPr>
          <w:rFonts w:ascii="Times New Roman" w:hAnsi="Times New Roman"/>
          <w:sz w:val="24"/>
          <w:szCs w:val="24"/>
        </w:rPr>
        <w:t>- padeda susisiekti su atitinkamomis gydymo / reabilitacijos įstaigomis ar programomis;</w:t>
      </w:r>
    </w:p>
    <w:p w14:paraId="20E6E958" w14:textId="77777777" w:rsidR="00210A8A" w:rsidRDefault="00210A8A" w:rsidP="00210A8A">
      <w:pPr>
        <w:jc w:val="both"/>
        <w:rPr>
          <w:rFonts w:ascii="Times New Roman" w:hAnsi="Times New Roman"/>
          <w:sz w:val="24"/>
          <w:szCs w:val="24"/>
        </w:rPr>
      </w:pPr>
      <w:r>
        <w:rPr>
          <w:rFonts w:ascii="Times New Roman" w:hAnsi="Times New Roman"/>
          <w:sz w:val="24"/>
          <w:szCs w:val="24"/>
        </w:rPr>
        <w:t>- palaiko jaunuolį gydymo metu (konsultacijos, motyvacinis palaikymas);</w:t>
      </w:r>
    </w:p>
    <w:p w14:paraId="559292DC" w14:textId="77777777" w:rsidR="00210A8A" w:rsidRDefault="00210A8A" w:rsidP="00210A8A">
      <w:pPr>
        <w:jc w:val="both"/>
        <w:rPr>
          <w:rFonts w:ascii="Times New Roman" w:hAnsi="Times New Roman"/>
          <w:sz w:val="24"/>
          <w:szCs w:val="24"/>
        </w:rPr>
      </w:pPr>
      <w:r>
        <w:rPr>
          <w:rFonts w:ascii="Times New Roman" w:hAnsi="Times New Roman"/>
          <w:sz w:val="24"/>
          <w:szCs w:val="24"/>
        </w:rPr>
        <w:t>- renka informaciją ir (esant galimybei) dokumentus, patvirtinančius gydymo tęstinumą.</w:t>
      </w:r>
    </w:p>
    <w:p w14:paraId="7318DD1B" w14:textId="77777777" w:rsidR="00210A8A" w:rsidRDefault="00210A8A" w:rsidP="00210A8A">
      <w:pPr>
        <w:jc w:val="both"/>
        <w:rPr>
          <w:rFonts w:ascii="Times New Roman" w:hAnsi="Times New Roman"/>
          <w:sz w:val="24"/>
          <w:szCs w:val="24"/>
        </w:rPr>
      </w:pPr>
    </w:p>
    <w:p w14:paraId="1BE75730" w14:textId="77777777" w:rsidR="00210A8A" w:rsidRDefault="00210A8A" w:rsidP="00210A8A">
      <w:pPr>
        <w:jc w:val="both"/>
        <w:rPr>
          <w:rFonts w:ascii="Times New Roman" w:hAnsi="Times New Roman"/>
          <w:b/>
          <w:bCs/>
          <w:sz w:val="24"/>
          <w:szCs w:val="24"/>
        </w:rPr>
      </w:pPr>
      <w:r>
        <w:rPr>
          <w:rFonts w:ascii="Times New Roman" w:hAnsi="Times New Roman"/>
          <w:b/>
          <w:bCs/>
          <w:sz w:val="24"/>
          <w:szCs w:val="24"/>
        </w:rPr>
        <w:t>5. REZULTATAI IR RODIKLIAI</w:t>
      </w:r>
    </w:p>
    <w:p w14:paraId="15088204" w14:textId="77777777" w:rsidR="00210A8A" w:rsidRDefault="00210A8A" w:rsidP="00210A8A">
      <w:pPr>
        <w:jc w:val="both"/>
        <w:rPr>
          <w:rFonts w:ascii="Times New Roman" w:hAnsi="Times New Roman"/>
          <w:sz w:val="24"/>
          <w:szCs w:val="24"/>
        </w:rPr>
      </w:pPr>
      <w:r>
        <w:rPr>
          <w:rFonts w:ascii="Times New Roman" w:hAnsi="Times New Roman"/>
          <w:sz w:val="24"/>
          <w:szCs w:val="24"/>
        </w:rPr>
        <w:t>5.1. Siekiamas poveikis – iš jaunuolių, su kuriais dirba Tiekėjas:</w:t>
      </w:r>
    </w:p>
    <w:p w14:paraId="02708210" w14:textId="77777777" w:rsidR="00210A8A" w:rsidRDefault="00210A8A" w:rsidP="00210A8A">
      <w:pPr>
        <w:jc w:val="both"/>
        <w:rPr>
          <w:rFonts w:ascii="Times New Roman" w:hAnsi="Times New Roman"/>
          <w:sz w:val="24"/>
          <w:szCs w:val="24"/>
        </w:rPr>
      </w:pPr>
      <w:r>
        <w:rPr>
          <w:rFonts w:ascii="Times New Roman" w:hAnsi="Times New Roman"/>
          <w:sz w:val="24"/>
          <w:szCs w:val="24"/>
        </w:rPr>
        <w:t>5.1.1. Pakartotiniai Atvejai. Ne mažiau kaip 43 % sumažėja pakartotinių Atvejų dalis, t. y. ne mažiau kaip 3 (trys) iš 7 (septynių) pakartotinai Vaiko gerovės komisijoje svarstomų jaunuolių, su kuriais dirbo Tiekėjas, per Sutarties įgyvendinimo laikotarpį pakartotinai nepatenka į Vaiko gerovės komisiją.</w:t>
      </w:r>
    </w:p>
    <w:p w14:paraId="313A528A" w14:textId="77777777" w:rsidR="00210A8A" w:rsidRDefault="00210A8A" w:rsidP="00210A8A">
      <w:pPr>
        <w:jc w:val="both"/>
        <w:rPr>
          <w:rFonts w:ascii="Times New Roman" w:hAnsi="Times New Roman"/>
          <w:sz w:val="24"/>
          <w:szCs w:val="24"/>
        </w:rPr>
      </w:pPr>
      <w:r>
        <w:rPr>
          <w:rFonts w:ascii="Times New Roman" w:hAnsi="Times New Roman"/>
          <w:sz w:val="24"/>
          <w:szCs w:val="24"/>
        </w:rPr>
        <w:t>5.1.2. Nauji / rizikingi Atvejai. Ne mažiau kaip 56 % sumažėja naujų Atvejų dalis, t. y. ne mažiau kaip 10 (dešimt) iš 18 (aštuoniolikos) naujai svarstomų arba šeimos atvejo vadybos specialistų identifikuotų delinkventinio elgesio riziką turinčių jaunuolių, su kuriais dirbo Tiekėjas, per Sutarties įgyvendinimo laikotarpį nepatenka į Vaiko gerovės komisiją.</w:t>
      </w:r>
    </w:p>
    <w:p w14:paraId="257D50DA" w14:textId="77777777" w:rsidR="00210A8A" w:rsidRDefault="00210A8A" w:rsidP="00210A8A">
      <w:pPr>
        <w:jc w:val="both"/>
        <w:rPr>
          <w:rFonts w:ascii="Times New Roman" w:hAnsi="Times New Roman"/>
          <w:sz w:val="24"/>
          <w:szCs w:val="24"/>
        </w:rPr>
      </w:pPr>
      <w:r>
        <w:rPr>
          <w:rFonts w:ascii="Times New Roman" w:hAnsi="Times New Roman"/>
          <w:sz w:val="24"/>
          <w:szCs w:val="24"/>
        </w:rPr>
        <w:t>5.2. Poveikio matavimą vykdo Vaiko gerovės komisija,  tarpinstitucinio bendradarbiavimo koordinatorius ir (ar) jaunimo reikalų koordinatorius remdamiesi komisijos duomenimis apie tai, ar per Sutarties laikotarpį jaunuolis, su kuriuo dirbo Tiekėjas, buvo svarstomas Vaiko gerovės komisijoje.</w:t>
      </w:r>
    </w:p>
    <w:p w14:paraId="53938812" w14:textId="77777777" w:rsidR="00210A8A" w:rsidRDefault="00210A8A" w:rsidP="00210A8A">
      <w:pPr>
        <w:jc w:val="both"/>
        <w:rPr>
          <w:rFonts w:ascii="Times New Roman" w:hAnsi="Times New Roman"/>
          <w:sz w:val="24"/>
          <w:szCs w:val="24"/>
        </w:rPr>
      </w:pPr>
      <w:r>
        <w:rPr>
          <w:rFonts w:ascii="Times New Roman" w:hAnsi="Times New Roman"/>
          <w:sz w:val="24"/>
          <w:szCs w:val="24"/>
        </w:rPr>
        <w:t>5.3. 5.1.1 ir 5.1.2 punktuose nustatyti procentiniai rodikliai skaičiuojami tik nuo tų pakartotinių ir naujų / rizikingų jaunuolių, su kuriais faktiškai dirbo Tiekėjas pagal šią techninę specifikaciją (t. y. nuo atrinktų ir į paslaugų teikimą įtrauktų Atvejų), o ne nuo bendro per metus Vaiko gerovės komisijoje svarstomų jaunuolių skaičiaus Savivaldybėje.</w:t>
      </w:r>
    </w:p>
    <w:p w14:paraId="5DD80250" w14:textId="77777777" w:rsidR="00210A8A" w:rsidRDefault="00210A8A" w:rsidP="00210A8A">
      <w:pPr>
        <w:jc w:val="both"/>
        <w:rPr>
          <w:rFonts w:ascii="Times New Roman" w:hAnsi="Times New Roman"/>
          <w:sz w:val="24"/>
          <w:szCs w:val="24"/>
        </w:rPr>
      </w:pPr>
      <w:r>
        <w:rPr>
          <w:rFonts w:ascii="Times New Roman" w:hAnsi="Times New Roman"/>
          <w:sz w:val="24"/>
          <w:szCs w:val="24"/>
        </w:rPr>
        <w:t>5.4. Ilgalaikiai pokyčiai:</w:t>
      </w:r>
    </w:p>
    <w:p w14:paraId="42DDA6DB" w14:textId="77777777" w:rsidR="00210A8A" w:rsidRDefault="00210A8A" w:rsidP="00210A8A">
      <w:pPr>
        <w:jc w:val="both"/>
        <w:rPr>
          <w:rFonts w:ascii="Times New Roman" w:hAnsi="Times New Roman"/>
          <w:sz w:val="24"/>
          <w:szCs w:val="24"/>
        </w:rPr>
      </w:pPr>
      <w:r>
        <w:rPr>
          <w:rFonts w:ascii="Times New Roman" w:hAnsi="Times New Roman"/>
          <w:sz w:val="24"/>
          <w:szCs w:val="24"/>
        </w:rPr>
        <w:t>5.4.1. Ilgalaikis pokytis Nr. 1 – jaunuolis yra emociškai saugesnis, išaugęs jo atsparumas, turi tvarų santykį su suaugusiuoju.</w:t>
      </w:r>
    </w:p>
    <w:p w14:paraId="4C56F9B2" w14:textId="77777777" w:rsidR="00210A8A" w:rsidRDefault="00210A8A" w:rsidP="00210A8A">
      <w:pPr>
        <w:jc w:val="both"/>
        <w:rPr>
          <w:rFonts w:ascii="Times New Roman" w:hAnsi="Times New Roman"/>
          <w:sz w:val="24"/>
          <w:szCs w:val="24"/>
        </w:rPr>
      </w:pPr>
      <w:r>
        <w:rPr>
          <w:rFonts w:ascii="Times New Roman" w:hAnsi="Times New Roman"/>
          <w:sz w:val="24"/>
          <w:szCs w:val="24"/>
        </w:rPr>
        <w:t>Vertinama pagal kriterijų „Sukuria santykį su suaugusiuoju“. Tiekėjas pateikia laisvos formos suaugusio žmogaus (mentoriaus / savanorio ar kito suaugusio, dirbančio su jaunuoliu) patvirtinimą, kad jaunas žmogus inicijuoja santykį ir susitinka periodiškai (bent kartą per 3 savaites).</w:t>
      </w:r>
    </w:p>
    <w:p w14:paraId="3FB60F36" w14:textId="77777777" w:rsidR="00210A8A" w:rsidRDefault="00210A8A" w:rsidP="00210A8A">
      <w:pPr>
        <w:jc w:val="both"/>
        <w:rPr>
          <w:rFonts w:ascii="Times New Roman" w:hAnsi="Times New Roman"/>
          <w:sz w:val="24"/>
          <w:szCs w:val="24"/>
        </w:rPr>
      </w:pPr>
      <w:r>
        <w:rPr>
          <w:rFonts w:ascii="Times New Roman" w:hAnsi="Times New Roman"/>
          <w:sz w:val="24"/>
          <w:szCs w:val="24"/>
        </w:rPr>
        <w:lastRenderedPageBreak/>
        <w:t>5.4.2. Ilgalaikis pokytis Nr. 2 – jaunuolis pozityviai mato ir planuoja savo ateitį, pasiruošęs dėti pastangas tai pasiekti.</w:t>
      </w:r>
    </w:p>
    <w:p w14:paraId="46725386" w14:textId="77777777" w:rsidR="00210A8A" w:rsidRDefault="00210A8A" w:rsidP="00210A8A">
      <w:pPr>
        <w:jc w:val="both"/>
        <w:rPr>
          <w:rFonts w:ascii="Times New Roman" w:hAnsi="Times New Roman"/>
          <w:sz w:val="24"/>
          <w:szCs w:val="24"/>
        </w:rPr>
      </w:pPr>
      <w:r>
        <w:rPr>
          <w:rFonts w:ascii="Times New Roman" w:hAnsi="Times New Roman"/>
          <w:sz w:val="24"/>
          <w:szCs w:val="24"/>
        </w:rPr>
        <w:t>Vertinama pagal kriterijus „Jaunuolis turi tikslus ir planuoja konkrečius žingsnius“ ir „Geba prisiimti atsakomybę už savo veiksmus ir sprendimus“. Tiekėjas pateikia laisvos formos ataskaitą, kurioje atsispindi jaunuolio tikslai, planuojamos priemonės ir jaunuolio prisiimamos atsakomybės.</w:t>
      </w:r>
    </w:p>
    <w:p w14:paraId="2AFB0B68" w14:textId="77777777" w:rsidR="00210A8A" w:rsidRDefault="00210A8A" w:rsidP="00210A8A">
      <w:pPr>
        <w:jc w:val="both"/>
        <w:rPr>
          <w:rFonts w:ascii="Times New Roman" w:hAnsi="Times New Roman"/>
          <w:sz w:val="24"/>
          <w:szCs w:val="24"/>
        </w:rPr>
      </w:pPr>
    </w:p>
    <w:p w14:paraId="7BF15272" w14:textId="77777777" w:rsidR="00210A8A" w:rsidRDefault="00210A8A" w:rsidP="00210A8A">
      <w:pPr>
        <w:jc w:val="both"/>
        <w:rPr>
          <w:rFonts w:ascii="Times New Roman" w:hAnsi="Times New Roman"/>
          <w:sz w:val="24"/>
          <w:szCs w:val="24"/>
        </w:rPr>
      </w:pPr>
    </w:p>
    <w:p w14:paraId="73F4CC0F" w14:textId="77777777" w:rsidR="00210A8A" w:rsidRDefault="00210A8A" w:rsidP="00210A8A">
      <w:pPr>
        <w:jc w:val="both"/>
        <w:rPr>
          <w:rFonts w:ascii="Times New Roman" w:hAnsi="Times New Roman"/>
          <w:b/>
          <w:bCs/>
          <w:sz w:val="24"/>
          <w:szCs w:val="24"/>
        </w:rPr>
      </w:pPr>
      <w:r>
        <w:rPr>
          <w:rFonts w:ascii="Times New Roman" w:hAnsi="Times New Roman"/>
          <w:b/>
          <w:bCs/>
          <w:sz w:val="24"/>
          <w:szCs w:val="24"/>
        </w:rPr>
        <w:t>6. PASLAUGŲ TEIKIMO LAIKOTARPIS IR ORGANIZAVIMAS</w:t>
      </w:r>
    </w:p>
    <w:p w14:paraId="114543FA" w14:textId="77777777" w:rsidR="00210A8A" w:rsidRDefault="00210A8A" w:rsidP="00210A8A">
      <w:pPr>
        <w:jc w:val="both"/>
        <w:rPr>
          <w:rFonts w:ascii="Times New Roman" w:hAnsi="Times New Roman"/>
          <w:sz w:val="24"/>
          <w:szCs w:val="24"/>
        </w:rPr>
      </w:pPr>
      <w:r>
        <w:rPr>
          <w:rFonts w:ascii="Times New Roman" w:hAnsi="Times New Roman"/>
          <w:sz w:val="24"/>
          <w:szCs w:val="24"/>
        </w:rPr>
        <w:t>6.1. Tiekėjas organizuoja darbą taip, kad kiekvienam Atvejui būtų užtikrinamas reguliarus kontaktas (individualus palydėjimas ir mentorystė grupinis), reikalingas pasiekti 5 skyriuje nurodytus pokyčius.</w:t>
      </w:r>
    </w:p>
    <w:p w14:paraId="294D9049" w14:textId="77777777" w:rsidR="00210A8A" w:rsidRDefault="00210A8A" w:rsidP="00210A8A">
      <w:pPr>
        <w:jc w:val="both"/>
        <w:rPr>
          <w:rFonts w:ascii="Times New Roman" w:hAnsi="Times New Roman"/>
          <w:sz w:val="24"/>
          <w:szCs w:val="24"/>
        </w:rPr>
      </w:pPr>
      <w:r>
        <w:rPr>
          <w:rFonts w:ascii="Times New Roman" w:hAnsi="Times New Roman"/>
          <w:sz w:val="24"/>
          <w:szCs w:val="24"/>
        </w:rPr>
        <w:t>6.2. Paslaugos gali būti teikiamos įvairiose Panevėžio miesto savivaldybės teritorijoje esančiose vietose (jaunuolių gyvenamojoje aplinkoje, mokyklose, bendruomenių, nevyriausybinių organizacijų patalpose ir pan.), užtikrinant jaunuolių saugumą ir konfidencialumą.</w:t>
      </w:r>
    </w:p>
    <w:p w14:paraId="1FA4F86B" w14:textId="77777777" w:rsidR="00210A8A" w:rsidRDefault="00210A8A" w:rsidP="00210A8A">
      <w:pPr>
        <w:jc w:val="both"/>
        <w:rPr>
          <w:rFonts w:ascii="Times New Roman" w:hAnsi="Times New Roman"/>
          <w:sz w:val="24"/>
          <w:szCs w:val="24"/>
        </w:rPr>
      </w:pPr>
      <w:r>
        <w:rPr>
          <w:rFonts w:ascii="Times New Roman" w:hAnsi="Times New Roman"/>
          <w:sz w:val="24"/>
          <w:szCs w:val="24"/>
        </w:rPr>
        <w:t>6.3. Tiekėjas, vykdydamas Sutartį, privalo užtikrinti, kad visi paslaugų teikimui pasitelkiami asmenys, tiesiogiai dirbantys su jaunuoliais, atitiktų Lietuvos Respublikos teisės aktų reikalavimus darbui su vaikais.</w:t>
      </w:r>
    </w:p>
    <w:p w14:paraId="16DAE7AE" w14:textId="77777777" w:rsidR="00210A8A" w:rsidRDefault="00210A8A" w:rsidP="00210A8A">
      <w:pPr>
        <w:jc w:val="both"/>
        <w:rPr>
          <w:rFonts w:ascii="Times New Roman" w:hAnsi="Times New Roman"/>
          <w:sz w:val="24"/>
          <w:szCs w:val="24"/>
        </w:rPr>
      </w:pPr>
      <w:r>
        <w:rPr>
          <w:rFonts w:ascii="Times New Roman" w:hAnsi="Times New Roman"/>
          <w:sz w:val="24"/>
          <w:szCs w:val="24"/>
        </w:rPr>
        <w:t>6.4. Vadovaujantis Lietuvos Respublikos vaiko teisių apsaugos pagrindų įstatymo 30 straipsniu, visi asmenys, dirbantys su vaikais pagal šią sutartį, privalo turėti galiojantį teisėto darbo su vaikais QR kodą.</w:t>
      </w:r>
    </w:p>
    <w:p w14:paraId="66F6CAA3" w14:textId="77777777" w:rsidR="00210A8A" w:rsidRDefault="00210A8A" w:rsidP="00210A8A">
      <w:pPr>
        <w:jc w:val="both"/>
        <w:rPr>
          <w:rFonts w:ascii="Times New Roman" w:hAnsi="Times New Roman"/>
          <w:sz w:val="24"/>
          <w:szCs w:val="24"/>
        </w:rPr>
      </w:pPr>
      <w:r>
        <w:rPr>
          <w:rFonts w:ascii="Times New Roman" w:hAnsi="Times New Roman"/>
          <w:sz w:val="24"/>
          <w:szCs w:val="24"/>
        </w:rPr>
        <w:t>6.5. Tiekėjas įsipareigoja užtikrinti šio reikalavimo laikymąsi viso Sutarties vykdymo laikotarpiu ir, esant poreikiui, pateikti tai patvirtinančius įrodymus.</w:t>
      </w:r>
    </w:p>
    <w:p w14:paraId="24C8B38C" w14:textId="77777777" w:rsidR="00210A8A" w:rsidRDefault="00210A8A" w:rsidP="00210A8A">
      <w:pPr>
        <w:jc w:val="both"/>
        <w:rPr>
          <w:rFonts w:ascii="Times New Roman" w:hAnsi="Times New Roman"/>
          <w:sz w:val="24"/>
          <w:szCs w:val="24"/>
        </w:rPr>
      </w:pPr>
    </w:p>
    <w:p w14:paraId="429CBDA7" w14:textId="77777777" w:rsidR="00210A8A" w:rsidRDefault="00210A8A" w:rsidP="00210A8A">
      <w:pPr>
        <w:jc w:val="both"/>
        <w:rPr>
          <w:rFonts w:ascii="Times New Roman" w:hAnsi="Times New Roman"/>
          <w:sz w:val="24"/>
          <w:szCs w:val="24"/>
        </w:rPr>
      </w:pPr>
    </w:p>
    <w:p w14:paraId="12248790" w14:textId="77777777" w:rsidR="00210A8A" w:rsidRDefault="00210A8A" w:rsidP="00210A8A">
      <w:pPr>
        <w:jc w:val="both"/>
        <w:rPr>
          <w:rFonts w:ascii="Times New Roman" w:hAnsi="Times New Roman"/>
          <w:b/>
          <w:bCs/>
          <w:sz w:val="24"/>
          <w:szCs w:val="24"/>
        </w:rPr>
      </w:pPr>
      <w:r>
        <w:rPr>
          <w:rFonts w:ascii="Times New Roman" w:hAnsi="Times New Roman"/>
          <w:b/>
          <w:bCs/>
          <w:sz w:val="24"/>
          <w:szCs w:val="24"/>
        </w:rPr>
        <w:t>7. PASLAUGŲ TEIKIMO INTENSYVUMAS IR MĖNESIO APIMTYS</w:t>
      </w:r>
    </w:p>
    <w:p w14:paraId="1E715543" w14:textId="77777777" w:rsidR="00210A8A" w:rsidRDefault="00210A8A" w:rsidP="00210A8A">
      <w:pPr>
        <w:jc w:val="both"/>
        <w:rPr>
          <w:rFonts w:ascii="Times New Roman" w:hAnsi="Times New Roman"/>
          <w:sz w:val="24"/>
          <w:szCs w:val="24"/>
        </w:rPr>
      </w:pPr>
      <w:r>
        <w:rPr>
          <w:rFonts w:ascii="Times New Roman" w:hAnsi="Times New Roman"/>
          <w:sz w:val="24"/>
          <w:szCs w:val="24"/>
        </w:rPr>
        <w:t>7.1. Paslaugų teikėjas per mėnesį organizuoja Paslaugų teikimą taip, kad būtų užtikrinamas reguliarus darbas su jaunuoliais ir (ar) Paslaugų prieinamumo bei tęstinumo užtikrinimas. Per mėnesį Paslaugų teikėjas teikia šias paslaugas:</w:t>
      </w:r>
    </w:p>
    <w:p w14:paraId="7CE0BCC9" w14:textId="77777777" w:rsidR="00210A8A" w:rsidRDefault="00210A8A" w:rsidP="00210A8A">
      <w:pPr>
        <w:jc w:val="both"/>
        <w:rPr>
          <w:rFonts w:ascii="Times New Roman" w:hAnsi="Times New Roman"/>
          <w:sz w:val="24"/>
          <w:szCs w:val="24"/>
        </w:rPr>
      </w:pPr>
      <w:r>
        <w:rPr>
          <w:rFonts w:ascii="Times New Roman" w:hAnsi="Times New Roman"/>
          <w:sz w:val="24"/>
          <w:szCs w:val="24"/>
        </w:rPr>
        <w:t>7.1.1. Darbas su jaunuoliais (jei yra perduotų Atvejų):</w:t>
      </w:r>
    </w:p>
    <w:p w14:paraId="54B755DE" w14:textId="77777777" w:rsidR="00210A8A" w:rsidRDefault="00210A8A" w:rsidP="00210A8A">
      <w:pPr>
        <w:pStyle w:val="Sraopastraipa"/>
        <w:numPr>
          <w:ilvl w:val="3"/>
          <w:numId w:val="103"/>
        </w:numPr>
        <w:tabs>
          <w:tab w:val="left" w:pos="851"/>
        </w:tabs>
        <w:suppressAutoHyphens/>
        <w:autoSpaceDN w:val="0"/>
        <w:ind w:left="0" w:firstLine="0"/>
        <w:contextualSpacing w:val="0"/>
        <w:jc w:val="both"/>
        <w:textAlignment w:val="baseline"/>
      </w:pPr>
      <w:r>
        <w:t>vykdomas reguliarus individualus darbas su jaunuoliais (orientacinė apimtis – vidutiniškai ne mažiau kaip 1–2 kontaktai per mėnesį vienam jaunuoliui);</w:t>
      </w:r>
    </w:p>
    <w:p w14:paraId="18660064" w14:textId="77777777" w:rsidR="00210A8A" w:rsidRDefault="00210A8A" w:rsidP="00210A8A">
      <w:pPr>
        <w:pStyle w:val="Sraopastraipa"/>
        <w:numPr>
          <w:ilvl w:val="3"/>
          <w:numId w:val="103"/>
        </w:numPr>
        <w:tabs>
          <w:tab w:val="left" w:pos="851"/>
        </w:tabs>
        <w:suppressAutoHyphens/>
        <w:autoSpaceDN w:val="0"/>
        <w:ind w:left="0" w:firstLine="0"/>
        <w:contextualSpacing w:val="0"/>
        <w:jc w:val="both"/>
        <w:textAlignment w:val="baseline"/>
      </w:pPr>
      <w:r>
        <w:t>organizuojamos grupinės veiklos (orientacinė apimtis – ne mažiau kaip 2 veiklos per mėnesį);</w:t>
      </w:r>
    </w:p>
    <w:p w14:paraId="1C29AE88" w14:textId="77777777" w:rsidR="00210A8A" w:rsidRDefault="00210A8A" w:rsidP="00210A8A">
      <w:pPr>
        <w:pStyle w:val="Sraopastraipa"/>
        <w:numPr>
          <w:ilvl w:val="3"/>
          <w:numId w:val="103"/>
        </w:numPr>
        <w:tabs>
          <w:tab w:val="left" w:pos="851"/>
        </w:tabs>
        <w:suppressAutoHyphens/>
        <w:autoSpaceDN w:val="0"/>
        <w:ind w:left="0" w:firstLine="0"/>
        <w:contextualSpacing w:val="0"/>
        <w:jc w:val="both"/>
        <w:textAlignment w:val="baseline"/>
      </w:pPr>
      <w:r>
        <w:t>užtikrinamas mentorystės proceso veikimas (orientacinė apimtis – ne mažiau kaip 1 kontaktas per mėnesį mentoriaus ir jaunuolio porai);</w:t>
      </w:r>
    </w:p>
    <w:p w14:paraId="061965B6" w14:textId="77777777" w:rsidR="00210A8A" w:rsidRDefault="00210A8A" w:rsidP="00210A8A">
      <w:pPr>
        <w:pStyle w:val="Sraopastraipa"/>
        <w:numPr>
          <w:ilvl w:val="3"/>
          <w:numId w:val="103"/>
        </w:numPr>
        <w:tabs>
          <w:tab w:val="left" w:pos="851"/>
        </w:tabs>
        <w:suppressAutoHyphens/>
        <w:autoSpaceDN w:val="0"/>
        <w:ind w:left="0" w:firstLine="0"/>
        <w:contextualSpacing w:val="0"/>
        <w:jc w:val="both"/>
        <w:textAlignment w:val="baseline"/>
      </w:pPr>
      <w:r>
        <w:t>vykdomas darbas su jaunuoliais, turinčiais priklausomybių riziką (pagal poreikį).</w:t>
      </w:r>
    </w:p>
    <w:p w14:paraId="175FA37A" w14:textId="77777777" w:rsidR="00210A8A" w:rsidRDefault="00210A8A" w:rsidP="00210A8A">
      <w:pPr>
        <w:pStyle w:val="Sraopastraipa"/>
        <w:numPr>
          <w:ilvl w:val="2"/>
          <w:numId w:val="103"/>
        </w:numPr>
        <w:tabs>
          <w:tab w:val="left" w:pos="851"/>
        </w:tabs>
        <w:suppressAutoHyphens/>
        <w:autoSpaceDN w:val="0"/>
        <w:ind w:left="0" w:firstLine="0"/>
        <w:contextualSpacing w:val="0"/>
        <w:jc w:val="both"/>
        <w:textAlignment w:val="baseline"/>
      </w:pPr>
      <w:r>
        <w:t>Paslaugų organizavimas ir prieinamumo užtikrinimas:</w:t>
      </w:r>
    </w:p>
    <w:p w14:paraId="4B0F472D" w14:textId="77777777" w:rsidR="00210A8A" w:rsidRDefault="00210A8A" w:rsidP="00210A8A">
      <w:pPr>
        <w:pStyle w:val="Sraopastraipa"/>
        <w:numPr>
          <w:ilvl w:val="3"/>
          <w:numId w:val="103"/>
        </w:numPr>
        <w:tabs>
          <w:tab w:val="left" w:pos="851"/>
        </w:tabs>
        <w:suppressAutoHyphens/>
        <w:autoSpaceDN w:val="0"/>
        <w:ind w:left="0" w:firstLine="0"/>
        <w:contextualSpacing w:val="0"/>
        <w:jc w:val="both"/>
        <w:textAlignment w:val="baseline"/>
      </w:pPr>
      <w:r>
        <w:t>aktyviai bendradarbiaujama su Vaiko gerovės komisija, ugdymo įstaigomis, atvejo vadybininkais ir kitomis institucijomis (orientacinė apimtis – ne mažiau kaip 2 susitikimai per mėnesį);</w:t>
      </w:r>
    </w:p>
    <w:p w14:paraId="242A6A9B" w14:textId="77777777" w:rsidR="00210A8A" w:rsidRDefault="00210A8A" w:rsidP="00210A8A">
      <w:pPr>
        <w:pStyle w:val="Sraopastraipa"/>
        <w:numPr>
          <w:ilvl w:val="3"/>
          <w:numId w:val="103"/>
        </w:numPr>
        <w:tabs>
          <w:tab w:val="left" w:pos="851"/>
        </w:tabs>
        <w:suppressAutoHyphens/>
        <w:autoSpaceDN w:val="0"/>
        <w:ind w:left="0" w:firstLine="0"/>
        <w:contextualSpacing w:val="0"/>
        <w:jc w:val="both"/>
        <w:textAlignment w:val="baseline"/>
      </w:pPr>
      <w:r>
        <w:t>vykdomos programos viešinimo veiklos (orientacinė apimtis – ne mažiau kaip 1–2 veiklos per mėnesį);</w:t>
      </w:r>
    </w:p>
    <w:p w14:paraId="0A488D4F" w14:textId="77777777" w:rsidR="00210A8A" w:rsidRDefault="00210A8A" w:rsidP="00210A8A">
      <w:pPr>
        <w:pStyle w:val="Sraopastraipa"/>
        <w:numPr>
          <w:ilvl w:val="3"/>
          <w:numId w:val="103"/>
        </w:numPr>
        <w:tabs>
          <w:tab w:val="left" w:pos="567"/>
          <w:tab w:val="left" w:pos="851"/>
        </w:tabs>
        <w:suppressAutoHyphens/>
        <w:autoSpaceDN w:val="0"/>
        <w:ind w:left="0" w:firstLine="0"/>
        <w:contextualSpacing w:val="0"/>
        <w:jc w:val="both"/>
        <w:textAlignment w:val="baseline"/>
      </w:pPr>
      <w:r>
        <w:t>vykdoma savanorių (mentorių) paieška, atranka ir parengimas (pagal poreikį, užtikrinant mentorystės proceso tęstinumą);</w:t>
      </w:r>
    </w:p>
    <w:p w14:paraId="1C61D0BD" w14:textId="77777777" w:rsidR="00210A8A" w:rsidRDefault="00210A8A" w:rsidP="00210A8A">
      <w:pPr>
        <w:pStyle w:val="Sraopastraipa"/>
        <w:numPr>
          <w:ilvl w:val="3"/>
          <w:numId w:val="103"/>
        </w:numPr>
        <w:tabs>
          <w:tab w:val="left" w:pos="851"/>
        </w:tabs>
        <w:suppressAutoHyphens/>
        <w:autoSpaceDN w:val="0"/>
        <w:ind w:left="0" w:firstLine="0"/>
        <w:contextualSpacing w:val="0"/>
        <w:jc w:val="both"/>
        <w:textAlignment w:val="baseline"/>
      </w:pPr>
      <w:r>
        <w:t>vykdomos pasirengimo veiklos (darbo metodų taikymas, individualių planų rengimas, atvejų analizė).</w:t>
      </w:r>
    </w:p>
    <w:p w14:paraId="6F91AF9C" w14:textId="77777777" w:rsidR="00210A8A" w:rsidRDefault="00210A8A" w:rsidP="00210A8A">
      <w:pPr>
        <w:pStyle w:val="Sraopastraipa"/>
        <w:numPr>
          <w:ilvl w:val="2"/>
          <w:numId w:val="103"/>
        </w:numPr>
        <w:tabs>
          <w:tab w:val="left" w:pos="851"/>
        </w:tabs>
        <w:suppressAutoHyphens/>
        <w:autoSpaceDN w:val="0"/>
        <w:ind w:left="0" w:firstLine="0"/>
        <w:contextualSpacing w:val="0"/>
        <w:jc w:val="both"/>
        <w:textAlignment w:val="baseline"/>
      </w:pPr>
      <w:r>
        <w:t>Paslaugų kokybės ir tęstinumo užtikrinimas:</w:t>
      </w:r>
    </w:p>
    <w:p w14:paraId="430AE26B" w14:textId="77777777" w:rsidR="00210A8A" w:rsidRDefault="00210A8A" w:rsidP="00210A8A">
      <w:pPr>
        <w:pStyle w:val="Sraopastraipa"/>
        <w:numPr>
          <w:ilvl w:val="3"/>
          <w:numId w:val="103"/>
        </w:numPr>
        <w:tabs>
          <w:tab w:val="left" w:pos="567"/>
          <w:tab w:val="left" w:pos="851"/>
        </w:tabs>
        <w:suppressAutoHyphens/>
        <w:autoSpaceDN w:val="0"/>
        <w:ind w:left="0" w:firstLine="0"/>
        <w:contextualSpacing w:val="0"/>
        <w:jc w:val="both"/>
        <w:textAlignment w:val="baseline"/>
      </w:pPr>
      <w:r>
        <w:t xml:space="preserve"> vykdomas veiklų dokumentavimas;</w:t>
      </w:r>
    </w:p>
    <w:p w14:paraId="139CE855" w14:textId="77777777" w:rsidR="00210A8A" w:rsidRDefault="00210A8A" w:rsidP="00210A8A">
      <w:pPr>
        <w:pStyle w:val="Sraopastraipa"/>
        <w:numPr>
          <w:ilvl w:val="3"/>
          <w:numId w:val="103"/>
        </w:numPr>
        <w:tabs>
          <w:tab w:val="left" w:pos="993"/>
        </w:tabs>
        <w:suppressAutoHyphens/>
        <w:autoSpaceDN w:val="0"/>
        <w:ind w:left="0" w:firstLine="0"/>
        <w:contextualSpacing w:val="0"/>
        <w:jc w:val="both"/>
        <w:textAlignment w:val="baseline"/>
      </w:pPr>
      <w:r>
        <w:t>pateikiama mėnesio veiklų ataskaita, kurioje aprašoma suteiktų Paslaugų apimtis, pobūdis ir pasiekti tarpiniai pokyčiai.</w:t>
      </w:r>
    </w:p>
    <w:p w14:paraId="0589C6F8" w14:textId="77777777" w:rsidR="00210A8A" w:rsidRDefault="00210A8A" w:rsidP="00210A8A">
      <w:pPr>
        <w:pStyle w:val="Sraopastraipa"/>
        <w:numPr>
          <w:ilvl w:val="1"/>
          <w:numId w:val="103"/>
        </w:numPr>
        <w:tabs>
          <w:tab w:val="left" w:pos="426"/>
        </w:tabs>
        <w:suppressAutoHyphens/>
        <w:autoSpaceDN w:val="0"/>
        <w:ind w:left="0" w:firstLine="0"/>
        <w:contextualSpacing w:val="0"/>
        <w:jc w:val="both"/>
        <w:textAlignment w:val="baseline"/>
      </w:pPr>
      <w:r>
        <w:t xml:space="preserve">Paslaugų apimtis vertinama atsižvelgiant į faktiškai įtrauktų jaunuolių (Atvejų) skaičių. Orientaciniai veiklų kiekiai gali būti proporcingai mažinami ar didinami, priklausomai nuo faktiškai vykdomų Atvejų skaičiaus ir jaunuolių poreikių. Jeigu per ataskaitinį laikotarpį Paslaugų teikėjui dėl nuo </w:t>
      </w:r>
      <w:r>
        <w:lastRenderedPageBreak/>
        <w:t>jo nepriklausančių aplinkybių nėra perduodamas pakankamas Atvejų skaičius, laikoma, kad Paslaugos teikiamos tinkamai, jei Paslaugų teikėjas įgyvendina šiame punkte nurodytas Paslaugų organizavimo, viešinimo, bendradarbiavimo ir pasirengimo veiklas.</w:t>
      </w:r>
    </w:p>
    <w:p w14:paraId="28AB1A46" w14:textId="49DD6C7D" w:rsidR="006A1196" w:rsidRPr="009B23DD" w:rsidRDefault="006A1196" w:rsidP="009B23DD">
      <w:pPr>
        <w:tabs>
          <w:tab w:val="left" w:pos="6946"/>
        </w:tabs>
        <w:rPr>
          <w:b/>
          <w:bCs/>
        </w:rPr>
      </w:pPr>
    </w:p>
    <w:p w14:paraId="471BB257" w14:textId="77777777" w:rsidR="006A1196" w:rsidRPr="002300B9" w:rsidRDefault="006A1196" w:rsidP="006A1196">
      <w:pPr>
        <w:widowControl w:val="0"/>
        <w:jc w:val="center"/>
        <w:rPr>
          <w:bCs/>
        </w:rPr>
      </w:pPr>
      <w:r w:rsidRPr="002300B9">
        <w:rPr>
          <w:rFonts w:ascii="Times New Roman" w:hAnsi="Times New Roman"/>
          <w:bCs/>
          <w:sz w:val="24"/>
        </w:rPr>
        <w:t>_______________________________________________</w:t>
      </w:r>
    </w:p>
    <w:p w14:paraId="0C959551" w14:textId="77777777" w:rsidR="006A1196" w:rsidRDefault="006A1196" w:rsidP="006A1196"/>
    <w:p w14:paraId="5CB5C687" w14:textId="12BBB5A2" w:rsidR="00CB1B88" w:rsidRPr="0039540F" w:rsidRDefault="00CB1B88" w:rsidP="0039540F">
      <w:pPr>
        <w:spacing w:before="120" w:line="276" w:lineRule="auto"/>
      </w:pPr>
    </w:p>
    <w:p w14:paraId="380CB865" w14:textId="77777777" w:rsidR="0039540F" w:rsidRDefault="0039540F" w:rsidP="0039540F">
      <w:pPr>
        <w:pStyle w:val="Sraopastraipa"/>
        <w:spacing w:before="120" w:line="276" w:lineRule="auto"/>
        <w:ind w:left="1080"/>
        <w:rPr>
          <w:b/>
          <w:bCs/>
        </w:rPr>
      </w:pPr>
    </w:p>
    <w:p w14:paraId="4A209039" w14:textId="77777777" w:rsidR="0039540F" w:rsidRDefault="0039540F" w:rsidP="0039540F">
      <w:pPr>
        <w:pStyle w:val="Sraopastraipa"/>
        <w:spacing w:before="120" w:line="276" w:lineRule="auto"/>
        <w:ind w:left="1080"/>
        <w:rPr>
          <w:b/>
          <w:bCs/>
        </w:rPr>
      </w:pPr>
    </w:p>
    <w:p w14:paraId="36E945BE" w14:textId="77777777" w:rsidR="00503EAA" w:rsidRDefault="00503EAA" w:rsidP="00A45AFE">
      <w:pPr>
        <w:pStyle w:val="Antrat2"/>
        <w:rPr>
          <w:rFonts w:ascii="Times New Roman" w:eastAsia="Calibri" w:hAnsi="Times New Roman" w:cs="Times New Roman"/>
          <w:b/>
          <w:color w:val="auto"/>
          <w:sz w:val="24"/>
          <w:szCs w:val="24"/>
        </w:rPr>
        <w:sectPr w:rsidR="00503EAA" w:rsidSect="00210A8A">
          <w:footerReference w:type="first" r:id="rId14"/>
          <w:pgSz w:w="12240" w:h="15840"/>
          <w:pgMar w:top="1134" w:right="567" w:bottom="993" w:left="1701" w:header="720" w:footer="720" w:gutter="0"/>
          <w:cols w:space="720"/>
          <w:docGrid w:linePitch="360"/>
        </w:sectPr>
      </w:pPr>
      <w:bookmarkStart w:id="35" w:name="_Ref38285444"/>
      <w:bookmarkStart w:id="36" w:name="_Ref38291496"/>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5"/>
      <w:bookmarkEnd w:id="36"/>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566A8">
        <w:rPr>
          <w:rFonts w:ascii="Times New Roman" w:eastAsia="Verdana" w:hAnsi="Times New Roman" w:cs="Times New Roman"/>
          <w:sz w:val="24"/>
          <w:szCs w:val="24"/>
        </w:rPr>
        <w:t>Certis</w:t>
      </w:r>
      <w:proofErr w:type="spellEnd"/>
      <w:r w:rsidRPr="008566A8">
        <w:rPr>
          <w:rFonts w:ascii="Times New Roman" w:eastAsia="Verdana" w:hAnsi="Times New Roman" w:cs="Times New Roman"/>
          <w:sz w:val="24"/>
          <w:szCs w:val="24"/>
        </w:rPr>
        <w:t>“. Lentelės ketvirtame stulpelyje nurodomi doku</w:t>
      </w:r>
      <w:r w:rsidRPr="008566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566A8">
        <w:rPr>
          <w:rFonts w:ascii="Times New Roman" w:hAnsi="Times New Roman" w:cs="Times New Roman"/>
          <w:sz w:val="24"/>
          <w:szCs w:val="24"/>
        </w:rPr>
        <w:t>Certis</w:t>
      </w:r>
      <w:proofErr w:type="spellEnd"/>
      <w:r w:rsidRPr="008566A8">
        <w:rPr>
          <w:rFonts w:ascii="Times New Roman" w:hAnsi="Times New Roman" w:cs="Times New Roman"/>
          <w:sz w:val="24"/>
          <w:szCs w:val="24"/>
        </w:rPr>
        <w:t xml:space="preserve">“, adresu </w:t>
      </w:r>
      <w:hyperlink r:id="rId15"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8566A8">
        <w:rPr>
          <w:rFonts w:ascii="Times New Roman" w:eastAsiaTheme="minorEastAsia"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37"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7"/>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1E52AE">
            <w:pPr>
              <w:pStyle w:val="Betarp"/>
              <w:numPr>
                <w:ilvl w:val="0"/>
                <w:numId w:val="22"/>
              </w:numPr>
              <w:spacing w:before="120" w:after="120"/>
              <w:jc w:val="center"/>
              <w:rPr>
                <w:rFonts w:ascii="Times New Roman" w:hAnsi="Times New Roman" w:cs="Times New Roman"/>
                <w:b/>
                <w:bCs/>
                <w:sz w:val="24"/>
                <w:szCs w:val="24"/>
              </w:rPr>
            </w:pPr>
            <w:bookmarkStart w:id="38"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1E52AE">
            <w:pPr>
              <w:pStyle w:val="Betarp"/>
              <w:numPr>
                <w:ilvl w:val="0"/>
                <w:numId w:val="2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8"/>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46F7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39" w:name="part_030e6c6c64ba4f96a23474e439d1b80c"/>
            <w:bookmarkEnd w:id="39"/>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0A4CB9"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0A4CB9"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rPr>
            </w:pPr>
            <w:hyperlink r:id="rId23" w:history="1">
              <w:r w:rsidRPr="000A4CB9">
                <w:rPr>
                  <w:rStyle w:val="Hipersaitas"/>
                  <w:rFonts w:ascii="Times New Roman" w:hAnsi="Times New Roman" w:cs="Times New Roman"/>
                  <w:sz w:val="24"/>
                  <w:szCs w:val="24"/>
                  <w:u w:val="single"/>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6174F115" w14:textId="2CAE9535" w:rsidR="003E16CC" w:rsidRDefault="00A4599F" w:rsidP="00543835">
      <w:pPr>
        <w:rPr>
          <w:b/>
        </w:rPr>
        <w:sectPr w:rsidR="003E16CC" w:rsidSect="003E3F14">
          <w:headerReference w:type="default" r:id="rId24"/>
          <w:footerReference w:type="default" r:id="rId25"/>
          <w:headerReference w:type="first" r:id="rId26"/>
          <w:endnotePr>
            <w:numFmt w:val="decimal"/>
          </w:endnotePr>
          <w:pgSz w:w="12240" w:h="15840" w:code="1"/>
          <w:pgMar w:top="993" w:right="567" w:bottom="851" w:left="1418" w:header="720" w:footer="720" w:gutter="0"/>
          <w:cols w:space="720"/>
          <w:titlePg/>
          <w:docGrid w:linePitch="360"/>
        </w:sectPr>
      </w:pPr>
      <w:r w:rsidRPr="00FF63B8">
        <w:rPr>
          <w:b/>
          <w:bCs/>
          <w:smallCaps/>
        </w:rPr>
        <w:br w:type="page"/>
      </w:r>
      <w:bookmarkStart w:id="40" w:name="_Ref38291223"/>
      <w:bookmarkStart w:id="41" w:name="_Ref38291334"/>
      <w:bookmarkStart w:id="42" w:name="_Ref38533412"/>
    </w:p>
    <w:p w14:paraId="0F41685D" w14:textId="08096568" w:rsidR="00F50E4F"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7774F2">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4C12B9A1"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bookmarkEnd w:id="40"/>
      <w:bookmarkEnd w:id="41"/>
      <w:bookmarkEnd w:id="42"/>
    </w:p>
    <w:p w14:paraId="70EF5423" w14:textId="77777777" w:rsidR="002F396F" w:rsidRPr="00FF63B8" w:rsidRDefault="002F396F" w:rsidP="00DE290C">
      <w:pPr>
        <w:rPr>
          <w:b/>
          <w:bCs/>
          <w:smallCaps/>
        </w:rPr>
      </w:pPr>
    </w:p>
    <w:p w14:paraId="4D147238" w14:textId="77777777" w:rsidR="00521059" w:rsidRPr="00DE10D2" w:rsidRDefault="00521059" w:rsidP="00DE10D2"/>
    <w:p w14:paraId="26BDB9C7" w14:textId="25762C17" w:rsidR="003B06A2" w:rsidRPr="001772D5" w:rsidRDefault="002F396F" w:rsidP="001772D5">
      <w:pPr>
        <w:pStyle w:val="Paantrat"/>
        <w:jc w:val="center"/>
        <w:rPr>
          <w:b/>
          <w:bCs/>
          <w:smallCaps/>
          <w:color w:val="auto"/>
          <w:sz w:val="24"/>
          <w:szCs w:val="24"/>
        </w:rPr>
      </w:pPr>
      <w:r w:rsidRPr="00FF63B8">
        <w:rPr>
          <w:b/>
          <w:bCs/>
          <w:smallCaps/>
          <w:color w:val="auto"/>
          <w:sz w:val="24"/>
          <w:szCs w:val="24"/>
        </w:rPr>
        <w:t xml:space="preserve">TIEKĖJŲ </w:t>
      </w:r>
      <w:r w:rsidRPr="0042796E">
        <w:rPr>
          <w:b/>
          <w:bCs/>
          <w:smallCaps/>
          <w:color w:val="auto"/>
          <w:sz w:val="24"/>
          <w:szCs w:val="24"/>
        </w:rPr>
        <w:t>KVALIFIKACIJOS REIKALAVIMAI</w:t>
      </w:r>
      <w:r w:rsidR="00955F2F" w:rsidRPr="00FF63B8">
        <w:rPr>
          <w:b/>
          <w:bCs/>
          <w:smallCaps/>
          <w:color w:val="auto"/>
          <w:sz w:val="24"/>
          <w:szCs w:val="24"/>
        </w:rPr>
        <w:t xml:space="preserve"> </w:t>
      </w:r>
    </w:p>
    <w:p w14:paraId="59517A9E" w14:textId="77777777" w:rsidR="008C72E8" w:rsidRPr="00FF63B8" w:rsidRDefault="008C72E8" w:rsidP="00FF63B8"/>
    <w:p w14:paraId="4980C459" w14:textId="77777777" w:rsidR="00E40D4E" w:rsidRPr="00F15C41" w:rsidRDefault="00E40D4E" w:rsidP="00E40D4E">
      <w:pPr>
        <w:pStyle w:val="Sraopastraipa"/>
        <w:numPr>
          <w:ilvl w:val="0"/>
          <w:numId w:val="3"/>
        </w:numPr>
        <w:tabs>
          <w:tab w:val="left" w:pos="851"/>
        </w:tabs>
        <w:spacing w:after="120" w:line="20" w:lineRule="atLeast"/>
        <w:ind w:left="0" w:firstLine="567"/>
        <w:contextualSpacing w:val="0"/>
        <w:jc w:val="both"/>
        <w:rPr>
          <w:rFonts w:eastAsiaTheme="minorHAnsi"/>
        </w:rPr>
      </w:pPr>
      <w:r w:rsidRPr="00F15C41">
        <w:rPr>
          <w:rFonts w:eastAsiaTheme="minorHAnsi"/>
          <w:lang w:eastAsia="en-US"/>
        </w:rPr>
        <w:t>Tiekėjo kvalifikacija turi atitikti šiame priede nustatytus reikalavimus kvalifikacijai.</w:t>
      </w:r>
      <w:r w:rsidRPr="00F15C41">
        <w:rPr>
          <w:rFonts w:eastAsiaTheme="minorHAnsi"/>
        </w:rPr>
        <w:t xml:space="preserve"> </w:t>
      </w:r>
    </w:p>
    <w:p w14:paraId="6BF958A1" w14:textId="77777777" w:rsidR="00E40D4E" w:rsidRPr="00F15C41" w:rsidRDefault="00E40D4E" w:rsidP="00E40D4E">
      <w:pPr>
        <w:ind w:firstLine="567"/>
        <w:jc w:val="both"/>
        <w:rPr>
          <w:rFonts w:ascii="Times New Roman" w:hAnsi="Times New Roman" w:cs="Times New Roman"/>
          <w:sz w:val="24"/>
          <w:szCs w:val="24"/>
        </w:rPr>
      </w:pPr>
      <w:r w:rsidRPr="00F15C41">
        <w:rPr>
          <w:rFonts w:ascii="Times New Roman" w:eastAsiaTheme="minorHAnsi" w:hAnsi="Times New Roman" w:cs="Times New Roman"/>
          <w:sz w:val="24"/>
          <w:szCs w:val="24"/>
        </w:rPr>
        <w:t xml:space="preserve">2. </w:t>
      </w:r>
      <w:r w:rsidRPr="00F15C41">
        <w:rPr>
          <w:rFonts w:ascii="Times New Roman" w:hAnsi="Times New Roman" w:cs="Times New Roman"/>
          <w:sz w:val="24"/>
          <w:szCs w:val="24"/>
        </w:rPr>
        <w:t>Jeigu pasiūlymą teikia tiekėjų grupė – reikalavimą turi atitikti tiekėjų grupės narys (-</w:t>
      </w:r>
      <w:proofErr w:type="spellStart"/>
      <w:r w:rsidRPr="00F15C41">
        <w:rPr>
          <w:rFonts w:ascii="Times New Roman" w:hAnsi="Times New Roman" w:cs="Times New Roman"/>
          <w:sz w:val="24"/>
          <w:szCs w:val="24"/>
        </w:rPr>
        <w:t>iai</w:t>
      </w:r>
      <w:proofErr w:type="spellEnd"/>
      <w:r w:rsidRPr="00F15C41">
        <w:rPr>
          <w:rFonts w:ascii="Times New Roman" w:hAnsi="Times New Roman" w:cs="Times New Roman"/>
          <w:sz w:val="24"/>
          <w:szCs w:val="24"/>
        </w:rPr>
        <w:t xml:space="preserve">), atsižvelgiant į jų prisiimamus įsipareigojimus sutarčiai vykdyti. Tiekėjas gali remtis kitų ūkio subjektų pajėgumais atsižvelgiant į jų prisiimamus įsipareigojimus sutarčiai vykdyti. </w:t>
      </w:r>
    </w:p>
    <w:p w14:paraId="7549E1DC" w14:textId="77777777" w:rsidR="00E40D4E" w:rsidRPr="002306ED" w:rsidRDefault="00E40D4E" w:rsidP="00E40D4E">
      <w:pPr>
        <w:spacing w:line="276" w:lineRule="auto"/>
        <w:rPr>
          <w:lang w:val="pt-PT"/>
        </w:rPr>
      </w:pPr>
    </w:p>
    <w:tbl>
      <w:tblPr>
        <w:tblpPr w:leftFromText="180" w:rightFromText="180" w:vertAnchor="text" w:tblpY="1"/>
        <w:tblOverlap w:val="neve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6"/>
      </w:tblGrid>
      <w:tr w:rsidR="00E40D4E" w:rsidRPr="00E40D4E" w14:paraId="3019661F" w14:textId="77777777" w:rsidTr="008C4571">
        <w:trPr>
          <w:trHeight w:val="549"/>
        </w:trPr>
        <w:tc>
          <w:tcPr>
            <w:tcW w:w="4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6A9A27" w14:textId="77777777" w:rsidR="00E40D4E" w:rsidRPr="00E40D4E" w:rsidRDefault="00E40D4E" w:rsidP="008C4571">
            <w:pPr>
              <w:spacing w:before="120" w:after="120" w:line="276" w:lineRule="auto"/>
              <w:jc w:val="center"/>
              <w:rPr>
                <w:rFonts w:ascii="Times New Roman" w:hAnsi="Times New Roman" w:cs="Times New Roman"/>
                <w:b/>
                <w:bCs/>
                <w:sz w:val="24"/>
                <w:szCs w:val="24"/>
              </w:rPr>
            </w:pPr>
            <w:r w:rsidRPr="00E40D4E">
              <w:rPr>
                <w:rFonts w:ascii="Times New Roman" w:eastAsia="Times New Roman" w:hAnsi="Times New Roman" w:cs="Times New Roman"/>
                <w:b/>
                <w:bCs/>
                <w:color w:val="000000"/>
                <w:sz w:val="24"/>
                <w:szCs w:val="24"/>
              </w:rPr>
              <w:t>Kvalifikacijos reikalavimas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88CEE" w14:textId="77777777" w:rsidR="00E40D4E" w:rsidRPr="00E40D4E" w:rsidRDefault="00E40D4E" w:rsidP="008C4571">
            <w:pPr>
              <w:spacing w:before="120" w:after="120" w:line="276" w:lineRule="auto"/>
              <w:jc w:val="center"/>
              <w:rPr>
                <w:rFonts w:ascii="Times New Roman" w:eastAsia="Times New Roman" w:hAnsi="Times New Roman" w:cs="Times New Roman"/>
                <w:b/>
                <w:bCs/>
                <w:color w:val="000000"/>
                <w:sz w:val="24"/>
                <w:szCs w:val="24"/>
              </w:rPr>
            </w:pPr>
            <w:r w:rsidRPr="00E40D4E">
              <w:rPr>
                <w:rFonts w:ascii="Times New Roman" w:eastAsia="Times New Roman" w:hAnsi="Times New Roman" w:cs="Times New Roman"/>
                <w:b/>
                <w:bCs/>
                <w:color w:val="000000"/>
                <w:sz w:val="24"/>
                <w:szCs w:val="24"/>
              </w:rPr>
              <w:t>Kvalifikacijos reikalavimą įrodantys dokumentai</w:t>
            </w:r>
          </w:p>
          <w:p w14:paraId="3F335A3B" w14:textId="77777777" w:rsidR="00E40D4E" w:rsidRPr="00E40D4E" w:rsidRDefault="00E40D4E" w:rsidP="008C4571">
            <w:pPr>
              <w:spacing w:before="120" w:after="120" w:line="276" w:lineRule="auto"/>
              <w:jc w:val="center"/>
              <w:rPr>
                <w:rFonts w:ascii="Times New Roman" w:hAnsi="Times New Roman" w:cs="Times New Roman"/>
                <w:b/>
                <w:bCs/>
                <w:sz w:val="24"/>
                <w:szCs w:val="24"/>
              </w:rPr>
            </w:pPr>
            <w:r w:rsidRPr="00E40D4E">
              <w:rPr>
                <w:rFonts w:ascii="Times New Roman" w:hAnsi="Times New Roman" w:cs="Times New Roman"/>
                <w:i/>
                <w:sz w:val="24"/>
                <w:szCs w:val="24"/>
                <w:u w:val="single"/>
              </w:rPr>
              <w:t>Pateikiamos skaitmeninės dokumentų kopijos</w:t>
            </w:r>
          </w:p>
        </w:tc>
      </w:tr>
      <w:tr w:rsidR="00E40D4E" w:rsidRPr="00E40D4E" w14:paraId="3440C3AC" w14:textId="77777777" w:rsidTr="008C4571">
        <w:trPr>
          <w:trHeight w:val="246"/>
        </w:trPr>
        <w:tc>
          <w:tcPr>
            <w:tcW w:w="4528" w:type="dxa"/>
            <w:tcBorders>
              <w:top w:val="single" w:sz="4" w:space="0" w:color="auto"/>
              <w:left w:val="single" w:sz="4" w:space="0" w:color="auto"/>
              <w:bottom w:val="single" w:sz="4" w:space="0" w:color="auto"/>
              <w:right w:val="single" w:sz="4" w:space="0" w:color="auto"/>
            </w:tcBorders>
            <w:vAlign w:val="center"/>
          </w:tcPr>
          <w:p w14:paraId="596F8130" w14:textId="77777777" w:rsidR="00E40D4E" w:rsidRPr="00E40D4E" w:rsidRDefault="00E40D4E" w:rsidP="008C4571">
            <w:pPr>
              <w:spacing w:line="276" w:lineRule="auto"/>
              <w:jc w:val="center"/>
              <w:rPr>
                <w:rFonts w:ascii="Times New Roman" w:eastAsia="Times New Roman" w:hAnsi="Times New Roman" w:cs="Times New Roman"/>
                <w:i/>
                <w:iCs/>
                <w:color w:val="000000"/>
                <w:sz w:val="24"/>
                <w:szCs w:val="24"/>
              </w:rPr>
            </w:pPr>
            <w:r w:rsidRPr="00E40D4E">
              <w:rPr>
                <w:rFonts w:ascii="Times New Roman" w:eastAsia="Times New Roman" w:hAnsi="Times New Roman" w:cs="Times New Roman"/>
                <w:i/>
                <w:iCs/>
                <w:color w:val="000000"/>
                <w:sz w:val="24"/>
                <w:szCs w:val="24"/>
              </w:rPr>
              <w:t>1</w:t>
            </w:r>
          </w:p>
        </w:tc>
        <w:tc>
          <w:tcPr>
            <w:tcW w:w="4536" w:type="dxa"/>
            <w:tcBorders>
              <w:top w:val="single" w:sz="4" w:space="0" w:color="auto"/>
              <w:left w:val="single" w:sz="4" w:space="0" w:color="auto"/>
              <w:bottom w:val="single" w:sz="4" w:space="0" w:color="auto"/>
              <w:right w:val="single" w:sz="4" w:space="0" w:color="auto"/>
            </w:tcBorders>
            <w:vAlign w:val="center"/>
          </w:tcPr>
          <w:p w14:paraId="25BBE4AF" w14:textId="77777777" w:rsidR="00E40D4E" w:rsidRPr="00E40D4E" w:rsidRDefault="00E40D4E" w:rsidP="008C4571">
            <w:pPr>
              <w:spacing w:line="276" w:lineRule="auto"/>
              <w:jc w:val="center"/>
              <w:rPr>
                <w:rFonts w:ascii="Times New Roman" w:eastAsia="Times New Roman" w:hAnsi="Times New Roman" w:cs="Times New Roman"/>
                <w:i/>
                <w:iCs/>
                <w:color w:val="000000"/>
                <w:sz w:val="24"/>
                <w:szCs w:val="24"/>
              </w:rPr>
            </w:pPr>
            <w:r w:rsidRPr="00E40D4E">
              <w:rPr>
                <w:rFonts w:ascii="Times New Roman" w:eastAsia="Times New Roman" w:hAnsi="Times New Roman" w:cs="Times New Roman"/>
                <w:i/>
                <w:iCs/>
                <w:color w:val="000000"/>
                <w:sz w:val="24"/>
                <w:szCs w:val="24"/>
              </w:rPr>
              <w:t>2</w:t>
            </w:r>
          </w:p>
        </w:tc>
      </w:tr>
      <w:tr w:rsidR="00E40D4E" w:rsidRPr="00E40D4E" w14:paraId="2A8E171F" w14:textId="77777777" w:rsidTr="008C4571">
        <w:trPr>
          <w:trHeight w:val="1433"/>
        </w:trPr>
        <w:tc>
          <w:tcPr>
            <w:tcW w:w="4528" w:type="dxa"/>
            <w:tcBorders>
              <w:top w:val="single" w:sz="4" w:space="0" w:color="auto"/>
              <w:left w:val="single" w:sz="4" w:space="0" w:color="auto"/>
              <w:bottom w:val="single" w:sz="4" w:space="0" w:color="auto"/>
              <w:right w:val="single" w:sz="4" w:space="0" w:color="auto"/>
            </w:tcBorders>
          </w:tcPr>
          <w:p w14:paraId="339F7CDF" w14:textId="77777777" w:rsidR="00E40D4E" w:rsidRPr="00E40D4E" w:rsidRDefault="00E40D4E" w:rsidP="008C4571">
            <w:pPr>
              <w:spacing w:before="120" w:after="120" w:line="276" w:lineRule="auto"/>
              <w:jc w:val="both"/>
              <w:rPr>
                <w:rFonts w:ascii="Times New Roman" w:hAnsi="Times New Roman" w:cs="Times New Roman"/>
                <w:sz w:val="24"/>
                <w:szCs w:val="24"/>
              </w:rPr>
            </w:pPr>
            <w:r w:rsidRPr="00E40D4E">
              <w:rPr>
                <w:rFonts w:ascii="Times New Roman" w:hAnsi="Times New Roman" w:cs="Times New Roman"/>
                <w:sz w:val="24"/>
                <w:szCs w:val="24"/>
              </w:rPr>
              <w:t xml:space="preserve">Tiekėjas turi turėti </w:t>
            </w:r>
            <w:r w:rsidRPr="00E40D4E">
              <w:rPr>
                <w:rFonts w:ascii="Times New Roman" w:hAnsi="Times New Roman" w:cs="Times New Roman"/>
                <w:b/>
                <w:bCs/>
                <w:sz w:val="24"/>
                <w:szCs w:val="24"/>
              </w:rPr>
              <w:t>bent 1 (vieną)</w:t>
            </w:r>
            <w:r w:rsidRPr="00E40D4E">
              <w:rPr>
                <w:rFonts w:ascii="Times New Roman" w:hAnsi="Times New Roman" w:cs="Times New Roman"/>
                <w:sz w:val="24"/>
                <w:szCs w:val="24"/>
              </w:rPr>
              <w:t xml:space="preserve"> kvalifikuotą specialistą, kuris:</w:t>
            </w:r>
          </w:p>
          <w:p w14:paraId="08863342" w14:textId="77777777" w:rsidR="00E40D4E" w:rsidRPr="00E40D4E" w:rsidRDefault="00E40D4E" w:rsidP="00E40D4E">
            <w:pPr>
              <w:pStyle w:val="Sraopastraipa"/>
              <w:numPr>
                <w:ilvl w:val="0"/>
                <w:numId w:val="104"/>
              </w:numPr>
              <w:spacing w:before="120" w:after="120" w:line="276" w:lineRule="auto"/>
              <w:jc w:val="both"/>
            </w:pPr>
            <w:r w:rsidRPr="00E40D4E">
              <w:t xml:space="preserve">turi </w:t>
            </w:r>
            <w:r w:rsidRPr="00E40D4E">
              <w:rPr>
                <w:u w:val="single"/>
              </w:rPr>
              <w:t>socialinio darbo ir (arba) psichologijos</w:t>
            </w:r>
            <w:r w:rsidRPr="00E40D4E">
              <w:rPr>
                <w:b/>
                <w:bCs/>
              </w:rPr>
              <w:t xml:space="preserve"> </w:t>
            </w:r>
            <w:r w:rsidRPr="00E40D4E">
              <w:t>išsilavinimą;</w:t>
            </w:r>
          </w:p>
          <w:p w14:paraId="1F691FF4" w14:textId="77777777" w:rsidR="00E40D4E" w:rsidRPr="00E40D4E" w:rsidRDefault="00E40D4E" w:rsidP="00E40D4E">
            <w:pPr>
              <w:pStyle w:val="Sraopastraipa"/>
              <w:numPr>
                <w:ilvl w:val="0"/>
                <w:numId w:val="104"/>
              </w:numPr>
              <w:spacing w:before="120" w:after="120" w:line="276" w:lineRule="auto"/>
              <w:jc w:val="both"/>
            </w:pPr>
            <w:r w:rsidRPr="00E40D4E">
              <w:t xml:space="preserve">turi </w:t>
            </w:r>
            <w:r w:rsidRPr="00E40D4E">
              <w:rPr>
                <w:u w:val="single"/>
              </w:rPr>
              <w:t>ne mažesnę kaip 1 (vienerių)</w:t>
            </w:r>
            <w:r w:rsidRPr="00E40D4E">
              <w:t xml:space="preserve"> metų </w:t>
            </w:r>
            <w:r w:rsidRPr="00E40D4E">
              <w:rPr>
                <w:u w:val="single"/>
              </w:rPr>
              <w:t>darbo ir (ar) savanorystės patirtį</w:t>
            </w:r>
            <w:r w:rsidRPr="00E40D4E">
              <w:t xml:space="preserve">, dirbant su </w:t>
            </w:r>
            <w:r w:rsidRPr="00E40D4E">
              <w:rPr>
                <w:u w:val="single"/>
              </w:rPr>
              <w:t>socialinę atskirtį patiriančiu ir (ar) sunkumų turinčiu jaunimu;</w:t>
            </w:r>
          </w:p>
          <w:p w14:paraId="1EFB973A" w14:textId="77777777" w:rsidR="00E40D4E" w:rsidRPr="00E40D4E" w:rsidRDefault="00E40D4E" w:rsidP="00E40D4E">
            <w:pPr>
              <w:pStyle w:val="Sraopastraipa"/>
              <w:numPr>
                <w:ilvl w:val="0"/>
                <w:numId w:val="104"/>
              </w:numPr>
              <w:spacing w:before="120" w:after="120" w:line="276" w:lineRule="auto"/>
              <w:jc w:val="both"/>
            </w:pPr>
            <w:r w:rsidRPr="00E40D4E">
              <w:t xml:space="preserve">turi Teisėto darbo su vaikais </w:t>
            </w:r>
            <w:r w:rsidRPr="00E40D4E">
              <w:rPr>
                <w:u w:val="single"/>
              </w:rPr>
              <w:t>kodą</w:t>
            </w:r>
            <w:r w:rsidRPr="00E40D4E">
              <w:t xml:space="preserve"> (QR kodą)*, patvirtinantį, kad asmuo nėra teistas už seksualinio pobūdžio nusikaltimus prieš vaikus ar suaugusius, taip pat, už kitus tyčinius sunkius ir labai sunkius nusikaltimus.</w:t>
            </w:r>
          </w:p>
          <w:p w14:paraId="34E55FC4" w14:textId="77777777" w:rsidR="00E40D4E" w:rsidRPr="00E40D4E" w:rsidRDefault="00E40D4E" w:rsidP="008C4571">
            <w:pPr>
              <w:tabs>
                <w:tab w:val="center" w:pos="4819"/>
                <w:tab w:val="right" w:pos="9638"/>
              </w:tabs>
              <w:spacing w:before="120" w:after="120" w:line="276" w:lineRule="auto"/>
              <w:jc w:val="both"/>
              <w:rPr>
                <w:rFonts w:ascii="Times New Roman" w:hAnsi="Times New Roman" w:cs="Times New Roman"/>
                <w:sz w:val="24"/>
                <w:szCs w:val="24"/>
              </w:rPr>
            </w:pPr>
            <w:r w:rsidRPr="00E40D4E">
              <w:rPr>
                <w:rFonts w:ascii="Times New Roman" w:eastAsia="Times New Roman" w:hAnsi="Times New Roman" w:cs="Times New Roman"/>
                <w:sz w:val="24"/>
                <w:szCs w:val="24"/>
              </w:rPr>
              <w:t xml:space="preserve">*Lietuvos </w:t>
            </w:r>
            <w:r w:rsidRPr="00E40D4E">
              <w:rPr>
                <w:rFonts w:ascii="Times New Roman" w:hAnsi="Times New Roman" w:cs="Times New Roman"/>
                <w:sz w:val="24"/>
                <w:szCs w:val="24"/>
              </w:rPr>
              <w:t>Respublikos vaiko teisių apsaugos pagrindų įstatymo 30 straipsnis.</w:t>
            </w:r>
          </w:p>
        </w:tc>
        <w:tc>
          <w:tcPr>
            <w:tcW w:w="4536" w:type="dxa"/>
            <w:tcBorders>
              <w:top w:val="single" w:sz="4" w:space="0" w:color="auto"/>
              <w:left w:val="single" w:sz="4" w:space="0" w:color="auto"/>
              <w:bottom w:val="single" w:sz="4" w:space="0" w:color="auto"/>
              <w:right w:val="single" w:sz="4" w:space="0" w:color="auto"/>
            </w:tcBorders>
          </w:tcPr>
          <w:p w14:paraId="5E97B7EB" w14:textId="77777777" w:rsidR="00E40D4E" w:rsidRPr="00E40D4E" w:rsidRDefault="00E40D4E" w:rsidP="008C4571">
            <w:pPr>
              <w:spacing w:before="120" w:after="120" w:line="276" w:lineRule="auto"/>
              <w:jc w:val="both"/>
              <w:rPr>
                <w:rFonts w:ascii="Times New Roman" w:eastAsia="Times New Roman" w:hAnsi="Times New Roman" w:cs="Times New Roman"/>
                <w:sz w:val="24"/>
                <w:szCs w:val="24"/>
                <w:lang w:eastAsia="lt-LT"/>
              </w:rPr>
            </w:pPr>
            <w:r w:rsidRPr="00E40D4E">
              <w:rPr>
                <w:rFonts w:ascii="Times New Roman" w:hAnsi="Times New Roman" w:cs="Times New Roman"/>
                <w:sz w:val="24"/>
                <w:szCs w:val="24"/>
              </w:rPr>
              <w:t xml:space="preserve">Pateikti </w:t>
            </w:r>
          </w:p>
          <w:p w14:paraId="7D77AAC7" w14:textId="732E69C1" w:rsidR="00E40D4E" w:rsidRPr="00E40D4E" w:rsidRDefault="00E40D4E" w:rsidP="008C4571">
            <w:pPr>
              <w:spacing w:before="120" w:after="120" w:line="276" w:lineRule="auto"/>
              <w:jc w:val="both"/>
              <w:rPr>
                <w:rFonts w:ascii="Times New Roman" w:eastAsia="Times New Roman" w:hAnsi="Times New Roman" w:cs="Times New Roman"/>
                <w:sz w:val="24"/>
                <w:szCs w:val="24"/>
                <w:lang w:eastAsia="lt-LT"/>
              </w:rPr>
            </w:pPr>
            <w:r w:rsidRPr="00E40D4E">
              <w:rPr>
                <w:rFonts w:ascii="Times New Roman" w:eastAsia="Times New Roman" w:hAnsi="Times New Roman" w:cs="Times New Roman"/>
                <w:sz w:val="24"/>
                <w:szCs w:val="24"/>
                <w:lang w:eastAsia="lt-LT"/>
              </w:rPr>
              <w:t xml:space="preserve">- </w:t>
            </w:r>
            <w:r w:rsidRPr="000D73A3">
              <w:rPr>
                <w:rFonts w:ascii="Times New Roman" w:eastAsia="Times New Roman" w:hAnsi="Times New Roman" w:cs="Times New Roman"/>
                <w:b/>
                <w:bCs/>
                <w:sz w:val="24"/>
                <w:szCs w:val="24"/>
                <w:lang w:eastAsia="lt-LT"/>
              </w:rPr>
              <w:t>užpildytą  lentelę</w:t>
            </w:r>
            <w:r w:rsidRPr="00E40D4E">
              <w:rPr>
                <w:rFonts w:ascii="Times New Roman" w:eastAsia="Times New Roman" w:hAnsi="Times New Roman" w:cs="Times New Roman"/>
                <w:sz w:val="24"/>
                <w:szCs w:val="24"/>
                <w:lang w:eastAsia="lt-LT"/>
              </w:rPr>
              <w:t xml:space="preserve"> „Tiekėjo specialistų išsilavinimo ir patirties aprašymas“</w:t>
            </w:r>
            <w:r w:rsidR="00F27E94">
              <w:rPr>
                <w:rFonts w:ascii="Times New Roman" w:eastAsia="Times New Roman" w:hAnsi="Times New Roman" w:cs="Times New Roman"/>
                <w:sz w:val="24"/>
                <w:szCs w:val="24"/>
                <w:lang w:eastAsia="lt-LT"/>
              </w:rPr>
              <w:t xml:space="preserve"> (Specialiųjų pirkimo sąlygų </w:t>
            </w:r>
            <w:r w:rsidR="00F27E94" w:rsidRPr="00F27E94">
              <w:rPr>
                <w:rFonts w:ascii="Times New Roman" w:eastAsia="Times New Roman" w:hAnsi="Times New Roman" w:cs="Times New Roman"/>
                <w:b/>
                <w:bCs/>
                <w:i/>
                <w:iCs/>
                <w:color w:val="538135" w:themeColor="accent6" w:themeShade="BF"/>
                <w:sz w:val="24"/>
                <w:szCs w:val="24"/>
                <w:lang w:eastAsia="lt-LT"/>
              </w:rPr>
              <w:t>10 priedas</w:t>
            </w:r>
            <w:r w:rsidR="00F27E94">
              <w:rPr>
                <w:rFonts w:ascii="Times New Roman" w:eastAsia="Times New Roman" w:hAnsi="Times New Roman" w:cs="Times New Roman"/>
                <w:sz w:val="24"/>
                <w:szCs w:val="24"/>
                <w:lang w:eastAsia="lt-LT"/>
              </w:rPr>
              <w:t>)</w:t>
            </w:r>
            <w:r w:rsidRPr="00E40D4E">
              <w:rPr>
                <w:rFonts w:ascii="Times New Roman" w:eastAsia="Times New Roman" w:hAnsi="Times New Roman" w:cs="Times New Roman"/>
                <w:sz w:val="24"/>
                <w:szCs w:val="24"/>
                <w:lang w:eastAsia="lt-LT"/>
              </w:rPr>
              <w:t xml:space="preserve"> ;</w:t>
            </w:r>
          </w:p>
          <w:p w14:paraId="72DF9085" w14:textId="77777777" w:rsidR="00E40D4E" w:rsidRPr="00E40D4E" w:rsidRDefault="00E40D4E" w:rsidP="008C4571">
            <w:pPr>
              <w:spacing w:before="120" w:after="120" w:line="276" w:lineRule="auto"/>
              <w:jc w:val="both"/>
              <w:rPr>
                <w:rFonts w:ascii="Times New Roman" w:hAnsi="Times New Roman" w:cs="Times New Roman"/>
                <w:sz w:val="24"/>
                <w:szCs w:val="24"/>
              </w:rPr>
            </w:pPr>
            <w:r w:rsidRPr="00E40D4E">
              <w:rPr>
                <w:rFonts w:ascii="Times New Roman" w:hAnsi="Times New Roman" w:cs="Times New Roman"/>
                <w:sz w:val="24"/>
                <w:szCs w:val="24"/>
              </w:rPr>
              <w:t>- specialisto išsilavinimą patvirtinančių dokumentų kopijas (pvz., aukštojo mokslo diplomą);</w:t>
            </w:r>
          </w:p>
          <w:p w14:paraId="05B844D1" w14:textId="77777777" w:rsidR="00E40D4E" w:rsidRPr="00E40D4E" w:rsidRDefault="00E40D4E" w:rsidP="008C4571">
            <w:pPr>
              <w:tabs>
                <w:tab w:val="left" w:pos="176"/>
              </w:tabs>
              <w:spacing w:before="120" w:after="120" w:line="276" w:lineRule="auto"/>
              <w:jc w:val="both"/>
              <w:rPr>
                <w:rFonts w:ascii="Times New Roman" w:eastAsia="Times New Roman" w:hAnsi="Times New Roman" w:cs="Times New Roman"/>
                <w:sz w:val="24"/>
                <w:szCs w:val="24"/>
                <w:lang w:eastAsia="lt-LT"/>
              </w:rPr>
            </w:pPr>
            <w:r w:rsidRPr="00E40D4E">
              <w:rPr>
                <w:rFonts w:ascii="Times New Roman" w:eastAsia="Times New Roman" w:hAnsi="Times New Roman" w:cs="Times New Roman"/>
                <w:sz w:val="24"/>
                <w:szCs w:val="24"/>
                <w:lang w:eastAsia="lt-LT"/>
              </w:rPr>
              <w:t>- dokumentus, įrodančius atitiktį reikalaujamai patirčiai (pvz. darbdavių pažymų, darbo ar paslaugų sutarčių, projektinės ar savanoriškos veiklos sutarčių, pažymų ir pan. kopijas);</w:t>
            </w:r>
          </w:p>
          <w:p w14:paraId="0934BB34" w14:textId="77777777" w:rsidR="00E40D4E" w:rsidRPr="00E40D4E" w:rsidRDefault="00E40D4E" w:rsidP="008C4571">
            <w:pPr>
              <w:spacing w:before="120" w:after="120" w:line="276" w:lineRule="auto"/>
              <w:jc w:val="both"/>
              <w:rPr>
                <w:rFonts w:ascii="Times New Roman" w:eastAsia="Times New Roman" w:hAnsi="Times New Roman" w:cs="Times New Roman"/>
                <w:sz w:val="24"/>
                <w:szCs w:val="24"/>
                <w:lang w:eastAsia="lt-LT"/>
              </w:rPr>
            </w:pPr>
            <w:r w:rsidRPr="00E40D4E">
              <w:rPr>
                <w:rFonts w:ascii="Times New Roman" w:eastAsia="Times New Roman" w:hAnsi="Times New Roman" w:cs="Times New Roman"/>
                <w:sz w:val="24"/>
                <w:szCs w:val="24"/>
                <w:lang w:eastAsia="lt-LT"/>
              </w:rPr>
              <w:t xml:space="preserve">- </w:t>
            </w:r>
            <w:r w:rsidRPr="00E40D4E">
              <w:rPr>
                <w:rFonts w:ascii="Times New Roman" w:hAnsi="Times New Roman" w:cs="Times New Roman"/>
                <w:sz w:val="24"/>
                <w:szCs w:val="24"/>
              </w:rPr>
              <w:t xml:space="preserve"> galiojantį QR kodą.</w:t>
            </w:r>
          </w:p>
          <w:p w14:paraId="46FE72FC" w14:textId="77777777" w:rsidR="00E40D4E" w:rsidRPr="00E40D4E" w:rsidRDefault="00E40D4E" w:rsidP="008C4571">
            <w:pPr>
              <w:pStyle w:val="Point1"/>
              <w:spacing w:line="276" w:lineRule="auto"/>
              <w:ind w:left="0" w:firstLine="0"/>
              <w:rPr>
                <w:rFonts w:eastAsia="Calibri"/>
                <w:szCs w:val="24"/>
                <w:lang w:val="lt-LT"/>
              </w:rPr>
            </w:pPr>
          </w:p>
        </w:tc>
      </w:tr>
    </w:tbl>
    <w:p w14:paraId="2819D77B" w14:textId="77777777" w:rsidR="00E40D4E" w:rsidRPr="00E40D4E" w:rsidRDefault="00E40D4E" w:rsidP="00E40D4E">
      <w:pPr>
        <w:suppressAutoHyphens/>
        <w:jc w:val="center"/>
        <w:rPr>
          <w:rFonts w:ascii="Times New Roman" w:hAnsi="Times New Roman" w:cs="Times New Roman"/>
          <w:color w:val="000000"/>
          <w:sz w:val="24"/>
          <w:szCs w:val="24"/>
        </w:rPr>
      </w:pPr>
    </w:p>
    <w:p w14:paraId="026C4DA6" w14:textId="77777777" w:rsidR="00E40D4E" w:rsidRPr="00E40D4E" w:rsidRDefault="00E40D4E" w:rsidP="00E40D4E">
      <w:pPr>
        <w:suppressAutoHyphens/>
        <w:jc w:val="center"/>
        <w:rPr>
          <w:rFonts w:ascii="Times New Roman" w:hAnsi="Times New Roman" w:cs="Times New Roman"/>
          <w:color w:val="000000"/>
          <w:sz w:val="24"/>
          <w:szCs w:val="24"/>
        </w:rPr>
      </w:pPr>
    </w:p>
    <w:p w14:paraId="0FEB831E" w14:textId="77777777" w:rsidR="00E40D4E" w:rsidRPr="00E40D4E" w:rsidRDefault="00E40D4E" w:rsidP="00E40D4E">
      <w:pPr>
        <w:suppressAutoHyphens/>
        <w:jc w:val="center"/>
        <w:rPr>
          <w:rFonts w:ascii="Times New Roman" w:hAnsi="Times New Roman" w:cs="Times New Roman"/>
          <w:color w:val="000000"/>
          <w:sz w:val="24"/>
          <w:szCs w:val="24"/>
        </w:rPr>
      </w:pPr>
    </w:p>
    <w:p w14:paraId="5911D703" w14:textId="77777777" w:rsidR="00E40D4E" w:rsidRPr="00E40D4E" w:rsidRDefault="00E40D4E" w:rsidP="00E40D4E">
      <w:pPr>
        <w:suppressAutoHyphens/>
        <w:jc w:val="center"/>
        <w:rPr>
          <w:rFonts w:ascii="Times New Roman" w:hAnsi="Times New Roman" w:cs="Times New Roman"/>
          <w:color w:val="000000"/>
          <w:sz w:val="24"/>
          <w:szCs w:val="24"/>
        </w:rPr>
      </w:pPr>
    </w:p>
    <w:p w14:paraId="1C727904" w14:textId="77777777" w:rsidR="00E40D4E" w:rsidRPr="00E40D4E" w:rsidRDefault="00E40D4E" w:rsidP="00E40D4E">
      <w:pPr>
        <w:suppressAutoHyphens/>
        <w:jc w:val="center"/>
        <w:rPr>
          <w:rFonts w:ascii="Times New Roman" w:hAnsi="Times New Roman" w:cs="Times New Roman"/>
          <w:color w:val="000000"/>
          <w:sz w:val="24"/>
          <w:szCs w:val="24"/>
        </w:rPr>
      </w:pPr>
    </w:p>
    <w:p w14:paraId="6E9949A5" w14:textId="77777777" w:rsidR="00E40D4E" w:rsidRPr="00E40D4E" w:rsidRDefault="00E40D4E" w:rsidP="00E40D4E">
      <w:pPr>
        <w:suppressAutoHyphens/>
        <w:jc w:val="center"/>
        <w:rPr>
          <w:rFonts w:ascii="Times New Roman" w:hAnsi="Times New Roman" w:cs="Times New Roman"/>
          <w:color w:val="000000"/>
          <w:sz w:val="24"/>
          <w:szCs w:val="24"/>
        </w:rPr>
      </w:pPr>
    </w:p>
    <w:p w14:paraId="09AB2BD1" w14:textId="77777777" w:rsidR="00E40D4E" w:rsidRPr="00E40D4E" w:rsidRDefault="00E40D4E" w:rsidP="00E40D4E">
      <w:pPr>
        <w:suppressAutoHyphens/>
        <w:jc w:val="center"/>
        <w:rPr>
          <w:rFonts w:ascii="Times New Roman" w:hAnsi="Times New Roman" w:cs="Times New Roman"/>
          <w:color w:val="000000"/>
          <w:sz w:val="24"/>
          <w:szCs w:val="24"/>
        </w:rPr>
      </w:pPr>
    </w:p>
    <w:p w14:paraId="06BCA18F" w14:textId="77777777" w:rsidR="00E40D4E" w:rsidRPr="00E40D4E" w:rsidRDefault="00E40D4E" w:rsidP="00E40D4E">
      <w:pPr>
        <w:suppressAutoHyphens/>
        <w:jc w:val="center"/>
        <w:rPr>
          <w:rFonts w:ascii="Times New Roman" w:hAnsi="Times New Roman" w:cs="Times New Roman"/>
          <w:color w:val="000000"/>
          <w:sz w:val="24"/>
          <w:szCs w:val="24"/>
        </w:rPr>
      </w:pPr>
    </w:p>
    <w:p w14:paraId="2715425A" w14:textId="77777777" w:rsidR="00E40D4E" w:rsidRDefault="00E40D4E" w:rsidP="000A49B9">
      <w:pPr>
        <w:suppressAutoHyphens/>
        <w:jc w:val="center"/>
        <w:rPr>
          <w:rFonts w:ascii="Times New Roman" w:hAnsi="Times New Roman" w:cs="Times New Roman"/>
          <w:color w:val="000000"/>
          <w:sz w:val="24"/>
          <w:szCs w:val="24"/>
        </w:rPr>
      </w:pPr>
    </w:p>
    <w:p w14:paraId="778BDB5C" w14:textId="77777777" w:rsidR="000A49B9" w:rsidRDefault="000A49B9" w:rsidP="000A49B9">
      <w:pPr>
        <w:suppressAutoHyphens/>
        <w:jc w:val="center"/>
        <w:rPr>
          <w:rFonts w:ascii="Times New Roman" w:hAnsi="Times New Roman" w:cs="Times New Roman"/>
          <w:color w:val="000000"/>
          <w:sz w:val="24"/>
          <w:szCs w:val="24"/>
        </w:rPr>
      </w:pPr>
    </w:p>
    <w:p w14:paraId="32B6F4E7" w14:textId="77777777" w:rsidR="000A49B9" w:rsidRPr="00E40D4E" w:rsidRDefault="000A49B9" w:rsidP="000A49B9">
      <w:pPr>
        <w:suppressAutoHyphens/>
        <w:rPr>
          <w:rFonts w:ascii="Times New Roman" w:hAnsi="Times New Roman" w:cs="Times New Roman"/>
          <w:color w:val="000000"/>
          <w:sz w:val="24"/>
          <w:szCs w:val="24"/>
        </w:rPr>
        <w:sectPr w:rsidR="000A49B9" w:rsidRPr="00E40D4E" w:rsidSect="00E40D4E">
          <w:headerReference w:type="default" r:id="rId27"/>
          <w:headerReference w:type="first" r:id="rId28"/>
          <w:pgSz w:w="11906" w:h="16838"/>
          <w:pgMar w:top="851" w:right="567" w:bottom="1134" w:left="1701" w:header="567" w:footer="567" w:gutter="0"/>
          <w:cols w:space="1296"/>
          <w:titlePg/>
          <w:docGrid w:linePitch="360"/>
        </w:sectPr>
      </w:pPr>
    </w:p>
    <w:p w14:paraId="466320A1" w14:textId="495A45B3" w:rsidR="00F50E4F" w:rsidRDefault="008D704D" w:rsidP="009715DE">
      <w:pPr>
        <w:pStyle w:val="Antrat2"/>
        <w:jc w:val="right"/>
        <w:rPr>
          <w:rFonts w:ascii="Times New Roman" w:eastAsia="Calibri" w:hAnsi="Times New Roman" w:cs="Times New Roman"/>
          <w:b/>
          <w:color w:val="auto"/>
          <w:sz w:val="24"/>
          <w:szCs w:val="24"/>
        </w:rPr>
      </w:pPr>
      <w:bookmarkStart w:id="43" w:name="_Ref38291379"/>
      <w:bookmarkStart w:id="44" w:name="_Ref38291394"/>
      <w:bookmarkStart w:id="45" w:name="_Ref38898251"/>
      <w:r w:rsidRPr="00FF63B8">
        <w:rPr>
          <w:rFonts w:ascii="Times New Roman" w:eastAsia="Calibri" w:hAnsi="Times New Roman" w:cs="Times New Roman"/>
          <w:b/>
          <w:color w:val="auto"/>
          <w:sz w:val="24"/>
          <w:szCs w:val="24"/>
        </w:rPr>
        <w:lastRenderedPageBreak/>
        <w:t xml:space="preserve">Pirkimo sąlygų </w:t>
      </w:r>
      <w:r w:rsidR="00FE44E7">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3"/>
      <w:bookmarkEnd w:id="44"/>
      <w:bookmarkEnd w:id="45"/>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w:t>
      </w:r>
      <w:proofErr w:type="spellStart"/>
      <w:r w:rsidRPr="00482FE6">
        <w:rPr>
          <w:rFonts w:ascii="Times New Roman" w:hAnsi="Times New Roman" w:cs="Times New Roman"/>
          <w:i/>
          <w:iCs/>
          <w:sz w:val="24"/>
          <w:szCs w:val="24"/>
        </w:rPr>
        <w:t>xml</w:t>
      </w:r>
      <w:proofErr w:type="spellEnd"/>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14555ACC"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6" w:name="_Ref38540913"/>
      <w:bookmarkStart w:id="47" w:name="_Ref38898051"/>
      <w:bookmarkStart w:id="48" w:name="_Ref38901392"/>
      <w:r w:rsidRPr="00FF63B8">
        <w:rPr>
          <w:rFonts w:ascii="Times New Roman" w:eastAsia="Calibri" w:hAnsi="Times New Roman" w:cs="Times New Roman"/>
          <w:b/>
          <w:color w:val="auto"/>
          <w:sz w:val="24"/>
          <w:szCs w:val="24"/>
        </w:rPr>
        <w:lastRenderedPageBreak/>
        <w:t xml:space="preserve">Pirkimo sąlygų </w:t>
      </w:r>
      <w:r w:rsidR="00FE44E7" w:rsidRPr="00FE44E7">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46"/>
      <w:bookmarkEnd w:id="47"/>
      <w:bookmarkEnd w:id="48"/>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7777777"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(perkančioji organizacija))</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AB6873">
        <w:rPr>
          <w:rFonts w:ascii="Times New Roman" w:hAnsi="Times New Roman" w:cs="Times New Roman"/>
          <w:b/>
          <w:sz w:val="28"/>
          <w:szCs w:val="28"/>
        </w:rPr>
        <w:t xml:space="preserve">PASIŪLYMAS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007612B2" w14:textId="3189438F" w:rsidR="007A60B3" w:rsidRPr="00AB6873" w:rsidRDefault="00A065D7" w:rsidP="00AB6873">
      <w:pPr>
        <w:spacing w:before="120" w:after="120" w:line="276" w:lineRule="auto"/>
        <w:jc w:val="center"/>
        <w:rPr>
          <w:rFonts w:ascii="Times New Roman" w:hAnsi="Times New Roman" w:cs="Times New Roman"/>
          <w:b/>
          <w:caps/>
          <w:sz w:val="24"/>
          <w:szCs w:val="24"/>
          <w:u w:val="single"/>
        </w:rPr>
      </w:pPr>
      <w:r w:rsidRPr="00AB6873">
        <w:rPr>
          <w:rFonts w:ascii="Times New Roman" w:hAnsi="Times New Roman" w:cs="Times New Roman"/>
          <w:b/>
          <w:bCs/>
          <w:sz w:val="24"/>
          <w:szCs w:val="24"/>
          <w:u w:val="single"/>
        </w:rPr>
        <w:t>„</w:t>
      </w:r>
      <w:r w:rsidR="003B7C30">
        <w:rPr>
          <w:rFonts w:ascii="Times New Roman" w:hAnsi="Times New Roman" w:cs="Times New Roman"/>
          <w:b/>
          <w:bCs/>
          <w:sz w:val="28"/>
          <w:szCs w:val="28"/>
          <w:u w:val="single"/>
        </w:rPr>
        <w:t>PROGRAMOS, SKIRTOS DELINKVENTINIO ELGESIO JAUNIMUI, ĮGYVENDINIMO PASLAUGOS</w:t>
      </w:r>
      <w:r w:rsidR="003B7C30" w:rsidRPr="006F3B7C">
        <w:rPr>
          <w:rFonts w:ascii="Times New Roman" w:hAnsi="Times New Roman" w:cs="Times New Roman"/>
          <w:b/>
          <w:bCs/>
          <w:sz w:val="28"/>
          <w:szCs w:val="28"/>
          <w:u w:val="single"/>
        </w:rPr>
        <w:t>“</w:t>
      </w:r>
      <w:r w:rsidR="008F77C6" w:rsidRPr="00AB6873">
        <w:rPr>
          <w:rFonts w:ascii="Times New Roman" w:hAnsi="Times New Roman" w:cs="Times New Roman"/>
          <w:b/>
          <w:caps/>
          <w:sz w:val="24"/>
          <w:szCs w:val="24"/>
          <w:u w:val="single"/>
        </w:rPr>
        <w:t>,</w:t>
      </w:r>
      <w:r w:rsidR="007A60B3"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8B3BE6" w14:textId="77777777" w:rsidR="007A60B3" w:rsidRDefault="007A60B3" w:rsidP="007A60B3">
      <w:pPr>
        <w:tabs>
          <w:tab w:val="left" w:pos="567"/>
        </w:tabs>
        <w:jc w:val="both"/>
        <w:rPr>
          <w:rFonts w:ascii="Times New Roman" w:hAnsi="Times New Roman" w:cs="Times New Roman"/>
          <w:sz w:val="24"/>
          <w:szCs w:val="24"/>
        </w:rPr>
      </w:pPr>
    </w:p>
    <w:p w14:paraId="7C650B03" w14:textId="77777777" w:rsidR="008C748E" w:rsidRDefault="008C748E" w:rsidP="007A60B3">
      <w:pPr>
        <w:tabs>
          <w:tab w:val="left" w:pos="567"/>
        </w:tabs>
        <w:jc w:val="both"/>
        <w:rPr>
          <w:rFonts w:ascii="Times New Roman" w:hAnsi="Times New Roman" w:cs="Times New Roman"/>
          <w:sz w:val="24"/>
          <w:szCs w:val="24"/>
        </w:rPr>
      </w:pPr>
    </w:p>
    <w:p w14:paraId="66313F20" w14:textId="77777777" w:rsidR="008C748E" w:rsidRDefault="008C748E" w:rsidP="007A60B3">
      <w:pPr>
        <w:tabs>
          <w:tab w:val="left" w:pos="567"/>
        </w:tabs>
        <w:jc w:val="both"/>
        <w:rPr>
          <w:rFonts w:ascii="Times New Roman" w:hAnsi="Times New Roman" w:cs="Times New Roman"/>
          <w:sz w:val="24"/>
          <w:szCs w:val="24"/>
        </w:rPr>
      </w:pP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4287632D" w14:textId="25E2E7AD" w:rsidR="00625636" w:rsidRDefault="007A60B3" w:rsidP="00C0163C">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t>Mes siūlome š</w:t>
      </w:r>
      <w:r w:rsidR="008C748E">
        <w:rPr>
          <w:rFonts w:ascii="Times New Roman" w:hAnsi="Times New Roman" w:cs="Times New Roman"/>
          <w:b/>
          <w:bCs/>
          <w:sz w:val="24"/>
          <w:szCs w:val="24"/>
        </w:rPr>
        <w:t>ias P</w:t>
      </w:r>
      <w:r w:rsidR="00E56D14">
        <w:rPr>
          <w:rFonts w:ascii="Times New Roman" w:hAnsi="Times New Roman" w:cs="Times New Roman"/>
          <w:b/>
          <w:bCs/>
          <w:sz w:val="24"/>
          <w:szCs w:val="24"/>
        </w:rPr>
        <w:t>ASLAUGAS</w:t>
      </w:r>
      <w:r w:rsidRPr="003F79CB">
        <w:rPr>
          <w:rFonts w:ascii="Times New Roman" w:hAnsi="Times New Roman" w:cs="Times New Roman"/>
          <w:b/>
          <w:bCs/>
          <w:sz w:val="24"/>
          <w:szCs w:val="24"/>
        </w:rPr>
        <w:t xml:space="preserve">: </w:t>
      </w:r>
    </w:p>
    <w:p w14:paraId="6590A858" w14:textId="77777777" w:rsidR="00625636" w:rsidRDefault="00625636" w:rsidP="007A60B3">
      <w:pPr>
        <w:ind w:hanging="142"/>
        <w:jc w:val="both"/>
        <w:rPr>
          <w:rFonts w:ascii="Times New Roman" w:hAnsi="Times New Roman" w:cs="Times New Roman"/>
          <w:b/>
          <w:bCs/>
          <w:sz w:val="24"/>
          <w:szCs w:val="24"/>
        </w:rPr>
      </w:pPr>
    </w:p>
    <w:tbl>
      <w:tblPr>
        <w:tblW w:w="94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02"/>
        <w:gridCol w:w="763"/>
        <w:gridCol w:w="896"/>
        <w:gridCol w:w="1176"/>
        <w:gridCol w:w="3246"/>
      </w:tblGrid>
      <w:tr w:rsidR="00E56D14" w:rsidRPr="007309C4" w14:paraId="173E9CF7" w14:textId="77777777" w:rsidTr="008C4571">
        <w:trPr>
          <w:trHeight w:val="901"/>
        </w:trPr>
        <w:tc>
          <w:tcPr>
            <w:tcW w:w="3402" w:type="dxa"/>
            <w:vAlign w:val="center"/>
          </w:tcPr>
          <w:p w14:paraId="28358CFB" w14:textId="77777777" w:rsidR="00E56D14" w:rsidRPr="00625636" w:rsidRDefault="00E56D14" w:rsidP="008C4571">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b/>
                <w:sz w:val="24"/>
                <w:szCs w:val="24"/>
                <w:lang w:eastAsia="lt-LT"/>
                <w14:ligatures w14:val="none"/>
              </w:rPr>
              <w:t>P</w:t>
            </w:r>
            <w:r>
              <w:rPr>
                <w:rFonts w:ascii="Times New Roman" w:eastAsia="Times New Roman" w:hAnsi="Times New Roman" w:cs="Times New Roman"/>
                <w:b/>
                <w:sz w:val="24"/>
                <w:szCs w:val="24"/>
                <w:lang w:eastAsia="lt-LT"/>
                <w14:ligatures w14:val="none"/>
              </w:rPr>
              <w:t>aslaugų</w:t>
            </w:r>
            <w:r w:rsidRPr="00625636">
              <w:rPr>
                <w:rFonts w:ascii="Times New Roman" w:eastAsia="Times New Roman" w:hAnsi="Times New Roman" w:cs="Times New Roman"/>
                <w:b/>
                <w:sz w:val="24"/>
                <w:szCs w:val="24"/>
                <w:lang w:eastAsia="lt-LT"/>
                <w14:ligatures w14:val="none"/>
              </w:rPr>
              <w:t xml:space="preserve"> pavadinimas</w:t>
            </w:r>
          </w:p>
        </w:tc>
        <w:tc>
          <w:tcPr>
            <w:tcW w:w="763" w:type="dxa"/>
            <w:vAlign w:val="center"/>
          </w:tcPr>
          <w:p w14:paraId="296E4516" w14:textId="77777777" w:rsidR="00E56D14" w:rsidRPr="00625636" w:rsidRDefault="00E56D14" w:rsidP="008C4571">
            <w:pPr>
              <w:spacing w:before="120" w:after="120"/>
              <w:jc w:val="center"/>
              <w:rPr>
                <w:rFonts w:ascii="Times New Roman" w:eastAsia="Times New Roman" w:hAnsi="Times New Roman" w:cs="Times New Roman"/>
                <w:b/>
                <w:sz w:val="24"/>
                <w:szCs w:val="24"/>
                <w:lang w:eastAsia="lt-LT"/>
                <w14:ligatures w14:val="none"/>
              </w:rPr>
            </w:pPr>
            <w:r w:rsidRPr="00625636">
              <w:rPr>
                <w:rFonts w:ascii="Times New Roman" w:eastAsia="Times New Roman" w:hAnsi="Times New Roman" w:cs="Times New Roman"/>
                <w:b/>
                <w:sz w:val="24"/>
                <w:szCs w:val="24"/>
                <w:lang w:eastAsia="lt-LT"/>
                <w14:ligatures w14:val="none"/>
              </w:rPr>
              <w:t>Mato vnt.</w:t>
            </w:r>
          </w:p>
        </w:tc>
        <w:tc>
          <w:tcPr>
            <w:tcW w:w="896" w:type="dxa"/>
            <w:vAlign w:val="center"/>
          </w:tcPr>
          <w:p w14:paraId="065D36E9" w14:textId="77777777" w:rsidR="00E56D14" w:rsidRPr="00625636" w:rsidRDefault="00E56D14" w:rsidP="008C4571">
            <w:pPr>
              <w:jc w:val="center"/>
              <w:rPr>
                <w:rFonts w:ascii="Times New Roman" w:eastAsia="Times New Roman" w:hAnsi="Times New Roman" w:cs="Times New Roman"/>
                <w:b/>
                <w:sz w:val="24"/>
                <w:szCs w:val="24"/>
                <w:lang w:eastAsia="lt-LT"/>
                <w14:ligatures w14:val="none"/>
              </w:rPr>
            </w:pPr>
            <w:r w:rsidRPr="00625636">
              <w:rPr>
                <w:rFonts w:ascii="Times New Roman" w:eastAsia="Times New Roman" w:hAnsi="Times New Roman" w:cs="Times New Roman"/>
                <w:b/>
                <w:sz w:val="24"/>
                <w:szCs w:val="24"/>
                <w:lang w:eastAsia="lt-LT"/>
                <w14:ligatures w14:val="none"/>
              </w:rPr>
              <w:t>Kiekis</w:t>
            </w:r>
          </w:p>
        </w:tc>
        <w:tc>
          <w:tcPr>
            <w:tcW w:w="1176" w:type="dxa"/>
          </w:tcPr>
          <w:p w14:paraId="41103AEC" w14:textId="469BC03F" w:rsidR="00E56D14" w:rsidRPr="00625636" w:rsidRDefault="00E56D14" w:rsidP="008C4571">
            <w:pPr>
              <w:jc w:val="center"/>
              <w:rPr>
                <w:rFonts w:ascii="Times New Roman" w:eastAsia="Times New Roman" w:hAnsi="Times New Roman" w:cs="Times New Roman"/>
                <w:b/>
                <w:sz w:val="24"/>
                <w:szCs w:val="24"/>
                <w:lang w:eastAsia="lt-LT"/>
                <w14:ligatures w14:val="none"/>
              </w:rPr>
            </w:pPr>
            <w:r>
              <w:rPr>
                <w:rFonts w:ascii="Times New Roman" w:eastAsia="Times New Roman" w:hAnsi="Times New Roman" w:cs="Times New Roman"/>
                <w:b/>
                <w:sz w:val="24"/>
                <w:szCs w:val="24"/>
                <w:lang w:eastAsia="lt-LT"/>
                <w14:ligatures w14:val="none"/>
              </w:rPr>
              <w:t>Mato vieneto kaina / įkainis Eur</w:t>
            </w:r>
            <w:r w:rsidR="0002783F">
              <w:rPr>
                <w:rFonts w:ascii="Times New Roman" w:eastAsia="Times New Roman" w:hAnsi="Times New Roman" w:cs="Times New Roman"/>
                <w:b/>
                <w:sz w:val="24"/>
                <w:szCs w:val="24"/>
                <w:lang w:eastAsia="lt-LT"/>
                <w14:ligatures w14:val="none"/>
              </w:rPr>
              <w:t>,</w:t>
            </w:r>
            <w:r>
              <w:rPr>
                <w:rFonts w:ascii="Times New Roman" w:eastAsia="Times New Roman" w:hAnsi="Times New Roman" w:cs="Times New Roman"/>
                <w:b/>
                <w:sz w:val="24"/>
                <w:szCs w:val="24"/>
                <w:lang w:eastAsia="lt-LT"/>
                <w14:ligatures w14:val="none"/>
              </w:rPr>
              <w:t xml:space="preserve"> be PVM</w:t>
            </w:r>
          </w:p>
        </w:tc>
        <w:tc>
          <w:tcPr>
            <w:tcW w:w="3246" w:type="dxa"/>
            <w:vAlign w:val="center"/>
          </w:tcPr>
          <w:p w14:paraId="26B14501" w14:textId="6C0994BB" w:rsidR="00E56D14" w:rsidRDefault="00E56D14" w:rsidP="008C4571">
            <w:pPr>
              <w:jc w:val="center"/>
              <w:rPr>
                <w:rFonts w:ascii="Times New Roman" w:eastAsia="Times New Roman" w:hAnsi="Times New Roman" w:cs="Times New Roman"/>
                <w:b/>
                <w:sz w:val="24"/>
                <w:szCs w:val="24"/>
                <w:lang w:eastAsia="lt-LT"/>
                <w14:ligatures w14:val="none"/>
              </w:rPr>
            </w:pPr>
            <w:r w:rsidRPr="00625636">
              <w:rPr>
                <w:rFonts w:ascii="Times New Roman" w:eastAsia="Times New Roman" w:hAnsi="Times New Roman" w:cs="Times New Roman"/>
                <w:b/>
                <w:sz w:val="24"/>
                <w:szCs w:val="24"/>
                <w:lang w:eastAsia="lt-LT"/>
                <w14:ligatures w14:val="none"/>
              </w:rPr>
              <w:t>Bendra kaina</w:t>
            </w:r>
            <w:r w:rsidR="0002783F">
              <w:rPr>
                <w:rFonts w:ascii="Times New Roman" w:eastAsia="Times New Roman" w:hAnsi="Times New Roman" w:cs="Times New Roman"/>
                <w:b/>
                <w:sz w:val="24"/>
                <w:szCs w:val="24"/>
                <w:lang w:eastAsia="lt-LT"/>
                <w14:ligatures w14:val="none"/>
              </w:rPr>
              <w:t xml:space="preserve">, </w:t>
            </w:r>
            <w:r w:rsidRPr="00625636">
              <w:rPr>
                <w:rFonts w:ascii="Times New Roman" w:eastAsia="Times New Roman" w:hAnsi="Times New Roman" w:cs="Times New Roman"/>
                <w:b/>
                <w:sz w:val="24"/>
                <w:szCs w:val="24"/>
                <w:lang w:eastAsia="lt-LT"/>
                <w14:ligatures w14:val="none"/>
              </w:rPr>
              <w:t>Eur be PVM</w:t>
            </w:r>
          </w:p>
          <w:p w14:paraId="79B105F6" w14:textId="77777777" w:rsidR="00E56D14" w:rsidRPr="007309C4" w:rsidRDefault="00E56D14" w:rsidP="008C4571">
            <w:pPr>
              <w:jc w:val="center"/>
              <w:rPr>
                <w:rFonts w:ascii="Times New Roman" w:eastAsia="Times New Roman" w:hAnsi="Times New Roman" w:cs="Times New Roman"/>
                <w:bCs/>
                <w:sz w:val="20"/>
                <w:szCs w:val="20"/>
                <w:lang w:eastAsia="lt-LT"/>
                <w14:ligatures w14:val="none"/>
              </w:rPr>
            </w:pPr>
            <w:r w:rsidRPr="007309C4">
              <w:rPr>
                <w:rFonts w:ascii="Times New Roman" w:eastAsia="Times New Roman" w:hAnsi="Times New Roman" w:cs="Times New Roman"/>
                <w:bCs/>
                <w:sz w:val="20"/>
                <w:szCs w:val="20"/>
                <w:lang w:eastAsia="lt-LT"/>
                <w14:ligatures w14:val="none"/>
              </w:rPr>
              <w:t>(</w:t>
            </w:r>
            <w:r>
              <w:rPr>
                <w:rFonts w:ascii="Times New Roman" w:eastAsia="Times New Roman" w:hAnsi="Times New Roman" w:cs="Times New Roman"/>
                <w:bCs/>
                <w:sz w:val="20"/>
                <w:szCs w:val="20"/>
                <w:lang w:eastAsia="lt-LT"/>
                <w14:ligatures w14:val="none"/>
              </w:rPr>
              <w:t>3x4</w:t>
            </w:r>
            <w:r w:rsidRPr="007309C4">
              <w:rPr>
                <w:rFonts w:ascii="Times New Roman" w:eastAsia="Times New Roman" w:hAnsi="Times New Roman" w:cs="Times New Roman"/>
                <w:bCs/>
                <w:sz w:val="20"/>
                <w:szCs w:val="20"/>
                <w:lang w:eastAsia="lt-LT"/>
                <w14:ligatures w14:val="none"/>
              </w:rPr>
              <w:t>)</w:t>
            </w:r>
          </w:p>
        </w:tc>
      </w:tr>
      <w:tr w:rsidR="00E56D14" w:rsidRPr="00625636" w14:paraId="6C965034" w14:textId="77777777" w:rsidTr="008C4571">
        <w:tc>
          <w:tcPr>
            <w:tcW w:w="3402" w:type="dxa"/>
          </w:tcPr>
          <w:p w14:paraId="5818671A" w14:textId="77777777" w:rsidR="00E56D14" w:rsidRPr="00625636" w:rsidRDefault="00E56D14" w:rsidP="008C4571">
            <w:pPr>
              <w:jc w:val="center"/>
              <w:rPr>
                <w:rFonts w:ascii="Times New Roman" w:eastAsia="Times New Roman" w:hAnsi="Times New Roman" w:cs="Times New Roman"/>
                <w:bCs/>
                <w:i/>
                <w:iCs/>
                <w:sz w:val="16"/>
                <w:szCs w:val="16"/>
                <w:lang w:eastAsia="lt-LT"/>
                <w14:ligatures w14:val="none"/>
              </w:rPr>
            </w:pPr>
            <w:r>
              <w:rPr>
                <w:rFonts w:ascii="Times New Roman" w:eastAsia="Times New Roman" w:hAnsi="Times New Roman" w:cs="Times New Roman"/>
                <w:bCs/>
                <w:i/>
                <w:iCs/>
                <w:sz w:val="16"/>
                <w:szCs w:val="16"/>
                <w:lang w:eastAsia="lt-LT"/>
                <w14:ligatures w14:val="none"/>
              </w:rPr>
              <w:t>1</w:t>
            </w:r>
          </w:p>
        </w:tc>
        <w:tc>
          <w:tcPr>
            <w:tcW w:w="763" w:type="dxa"/>
          </w:tcPr>
          <w:p w14:paraId="3B383334" w14:textId="77777777" w:rsidR="00E56D14" w:rsidRPr="00625636" w:rsidRDefault="00E56D14" w:rsidP="008C4571">
            <w:pPr>
              <w:jc w:val="center"/>
              <w:rPr>
                <w:rFonts w:ascii="Times New Roman" w:eastAsia="Times New Roman" w:hAnsi="Times New Roman" w:cs="Times New Roman"/>
                <w:bCs/>
                <w:i/>
                <w:iCs/>
                <w:sz w:val="16"/>
                <w:szCs w:val="16"/>
                <w:lang w:eastAsia="lt-LT"/>
                <w14:ligatures w14:val="none"/>
              </w:rPr>
            </w:pPr>
            <w:r>
              <w:rPr>
                <w:rFonts w:ascii="Times New Roman" w:eastAsia="Times New Roman" w:hAnsi="Times New Roman" w:cs="Times New Roman"/>
                <w:bCs/>
                <w:i/>
                <w:iCs/>
                <w:sz w:val="16"/>
                <w:szCs w:val="16"/>
                <w:lang w:eastAsia="lt-LT"/>
                <w14:ligatures w14:val="none"/>
              </w:rPr>
              <w:t>2</w:t>
            </w:r>
          </w:p>
        </w:tc>
        <w:tc>
          <w:tcPr>
            <w:tcW w:w="896" w:type="dxa"/>
          </w:tcPr>
          <w:p w14:paraId="761114CC" w14:textId="77777777" w:rsidR="00E56D14" w:rsidRPr="00625636" w:rsidRDefault="00E56D14" w:rsidP="008C4571">
            <w:pPr>
              <w:jc w:val="center"/>
              <w:rPr>
                <w:rFonts w:ascii="Times New Roman" w:eastAsia="Times New Roman" w:hAnsi="Times New Roman" w:cs="Times New Roman"/>
                <w:bCs/>
                <w:i/>
                <w:iCs/>
                <w:sz w:val="16"/>
                <w:szCs w:val="16"/>
                <w:lang w:eastAsia="lt-LT"/>
                <w14:ligatures w14:val="none"/>
              </w:rPr>
            </w:pPr>
            <w:r>
              <w:rPr>
                <w:rFonts w:ascii="Times New Roman" w:eastAsia="Times New Roman" w:hAnsi="Times New Roman" w:cs="Times New Roman"/>
                <w:bCs/>
                <w:i/>
                <w:iCs/>
                <w:sz w:val="16"/>
                <w:szCs w:val="16"/>
                <w:lang w:eastAsia="lt-LT"/>
                <w14:ligatures w14:val="none"/>
              </w:rPr>
              <w:t>3</w:t>
            </w:r>
          </w:p>
        </w:tc>
        <w:tc>
          <w:tcPr>
            <w:tcW w:w="1176" w:type="dxa"/>
          </w:tcPr>
          <w:p w14:paraId="0857DE2F" w14:textId="77777777" w:rsidR="00E56D14" w:rsidRPr="00625636" w:rsidRDefault="00E56D14" w:rsidP="008C4571">
            <w:pPr>
              <w:jc w:val="center"/>
              <w:rPr>
                <w:rFonts w:ascii="Times New Roman" w:eastAsia="Times New Roman" w:hAnsi="Times New Roman" w:cs="Times New Roman"/>
                <w:bCs/>
                <w:i/>
                <w:iCs/>
                <w:sz w:val="16"/>
                <w:szCs w:val="16"/>
                <w:lang w:eastAsia="lt-LT"/>
                <w14:ligatures w14:val="none"/>
              </w:rPr>
            </w:pPr>
            <w:r>
              <w:rPr>
                <w:rFonts w:ascii="Times New Roman" w:eastAsia="Times New Roman" w:hAnsi="Times New Roman" w:cs="Times New Roman"/>
                <w:bCs/>
                <w:i/>
                <w:iCs/>
                <w:sz w:val="16"/>
                <w:szCs w:val="16"/>
                <w:lang w:eastAsia="lt-LT"/>
                <w14:ligatures w14:val="none"/>
              </w:rPr>
              <w:t>4</w:t>
            </w:r>
          </w:p>
        </w:tc>
        <w:tc>
          <w:tcPr>
            <w:tcW w:w="3246" w:type="dxa"/>
          </w:tcPr>
          <w:p w14:paraId="2DF35F28" w14:textId="77777777" w:rsidR="00E56D14" w:rsidRPr="00625636" w:rsidRDefault="00E56D14" w:rsidP="008C4571">
            <w:pPr>
              <w:jc w:val="center"/>
              <w:rPr>
                <w:rFonts w:ascii="Times New Roman" w:eastAsia="Times New Roman" w:hAnsi="Times New Roman" w:cs="Times New Roman"/>
                <w:bCs/>
                <w:i/>
                <w:iCs/>
                <w:sz w:val="16"/>
                <w:szCs w:val="16"/>
                <w:lang w:eastAsia="lt-LT"/>
                <w14:ligatures w14:val="none"/>
              </w:rPr>
            </w:pPr>
            <w:r>
              <w:rPr>
                <w:rFonts w:ascii="Times New Roman" w:eastAsia="Times New Roman" w:hAnsi="Times New Roman" w:cs="Times New Roman"/>
                <w:bCs/>
                <w:i/>
                <w:iCs/>
                <w:sz w:val="16"/>
                <w:szCs w:val="16"/>
                <w:lang w:eastAsia="lt-LT"/>
                <w14:ligatures w14:val="none"/>
              </w:rPr>
              <w:t>5</w:t>
            </w:r>
          </w:p>
        </w:tc>
      </w:tr>
      <w:tr w:rsidR="00E56D14" w:rsidRPr="006A5010" w14:paraId="00A724E2" w14:textId="77777777" w:rsidTr="008C4571">
        <w:trPr>
          <w:trHeight w:val="414"/>
        </w:trPr>
        <w:tc>
          <w:tcPr>
            <w:tcW w:w="3402" w:type="dxa"/>
            <w:vAlign w:val="center"/>
          </w:tcPr>
          <w:p w14:paraId="5D8FD074" w14:textId="77777777" w:rsidR="00E56D14" w:rsidRPr="00625636" w:rsidDel="00E56928" w:rsidRDefault="00E56D14" w:rsidP="008C4571">
            <w:pPr>
              <w:spacing w:before="120" w:after="120"/>
              <w:rPr>
                <w:rFonts w:ascii="Times New Roman" w:eastAsia="Times New Roman" w:hAnsi="Times New Roman" w:cs="Times New Roman"/>
                <w:sz w:val="24"/>
                <w:szCs w:val="24"/>
                <w:highlight w:val="yellow"/>
                <w:lang w:eastAsia="lt-LT"/>
                <w14:ligatures w14:val="none"/>
              </w:rPr>
            </w:pPr>
            <w:r>
              <w:rPr>
                <w:rFonts w:ascii="Times New Roman" w:eastAsia="Times New Roman" w:hAnsi="Times New Roman" w:cs="Times New Roman"/>
                <w:b/>
                <w:bCs/>
                <w:sz w:val="24"/>
                <w:szCs w:val="24"/>
                <w:lang w:eastAsia="lt-LT"/>
              </w:rPr>
              <w:t>Programos, skirtos delinkventinio elgesio jaunimui, įgyvendinimo paslaugos</w:t>
            </w:r>
          </w:p>
        </w:tc>
        <w:tc>
          <w:tcPr>
            <w:tcW w:w="763" w:type="dxa"/>
            <w:vAlign w:val="center"/>
          </w:tcPr>
          <w:p w14:paraId="713CCBD4" w14:textId="77777777" w:rsidR="00E56D14" w:rsidRPr="00625636" w:rsidDel="00E56928" w:rsidRDefault="00E56D14" w:rsidP="008C4571">
            <w:pPr>
              <w:spacing w:before="120" w:after="120"/>
              <w:jc w:val="center"/>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mėn.</w:t>
            </w:r>
          </w:p>
        </w:tc>
        <w:tc>
          <w:tcPr>
            <w:tcW w:w="896" w:type="dxa"/>
            <w:vAlign w:val="center"/>
          </w:tcPr>
          <w:p w14:paraId="44646E1D" w14:textId="77777777" w:rsidR="00E56D14" w:rsidRPr="00625636" w:rsidRDefault="00E56D14" w:rsidP="008C4571">
            <w:pPr>
              <w:spacing w:before="120" w:after="120"/>
              <w:jc w:val="center"/>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12</w:t>
            </w:r>
          </w:p>
        </w:tc>
        <w:tc>
          <w:tcPr>
            <w:tcW w:w="1176" w:type="dxa"/>
            <w:vAlign w:val="center"/>
          </w:tcPr>
          <w:p w14:paraId="5BE1302A" w14:textId="77777777" w:rsidR="00E56D14" w:rsidRPr="006A5010" w:rsidRDefault="00E56D14" w:rsidP="008C4571">
            <w:pPr>
              <w:spacing w:before="120" w:after="120"/>
              <w:jc w:val="center"/>
              <w:rPr>
                <w:rFonts w:ascii="Times New Roman" w:eastAsia="Times New Roman" w:hAnsi="Times New Roman" w:cs="Times New Roman"/>
                <w:sz w:val="24"/>
                <w:szCs w:val="24"/>
                <w:highlight w:val="lightGray"/>
                <w:lang w:eastAsia="lt-LT"/>
                <w14:ligatures w14:val="none"/>
              </w:rPr>
            </w:pPr>
            <w:r>
              <w:rPr>
                <w:rFonts w:ascii="Times New Roman" w:eastAsia="Times New Roman" w:hAnsi="Times New Roman" w:cs="Times New Roman"/>
                <w:sz w:val="24"/>
                <w:szCs w:val="24"/>
                <w:highlight w:val="lightGray"/>
                <w:lang w:eastAsia="lt-LT"/>
                <w14:ligatures w14:val="none"/>
              </w:rPr>
              <w:t>........</w:t>
            </w:r>
          </w:p>
        </w:tc>
        <w:tc>
          <w:tcPr>
            <w:tcW w:w="3246" w:type="dxa"/>
            <w:vAlign w:val="center"/>
          </w:tcPr>
          <w:p w14:paraId="6901AF18" w14:textId="77777777" w:rsidR="00E56D14" w:rsidRPr="006A5010" w:rsidRDefault="00E56D14" w:rsidP="008C4571">
            <w:pPr>
              <w:spacing w:before="120" w:after="120"/>
              <w:jc w:val="center"/>
              <w:rPr>
                <w:rFonts w:ascii="Times New Roman" w:eastAsia="Times New Roman" w:hAnsi="Times New Roman" w:cs="Times New Roman"/>
                <w:sz w:val="24"/>
                <w:szCs w:val="24"/>
                <w:highlight w:val="lightGray"/>
                <w:lang w:eastAsia="lt-LT"/>
                <w14:ligatures w14:val="none"/>
              </w:rPr>
            </w:pPr>
            <w:r>
              <w:rPr>
                <w:rFonts w:ascii="Times New Roman" w:eastAsia="Times New Roman" w:hAnsi="Times New Roman" w:cs="Times New Roman"/>
                <w:sz w:val="24"/>
                <w:szCs w:val="24"/>
                <w:highlight w:val="lightGray"/>
                <w:lang w:eastAsia="lt-LT"/>
                <w14:ligatures w14:val="none"/>
              </w:rPr>
              <w:t>........</w:t>
            </w:r>
          </w:p>
        </w:tc>
      </w:tr>
      <w:tr w:rsidR="00E56D14" w:rsidRPr="006A5010" w14:paraId="01400FA8" w14:textId="77777777" w:rsidTr="008C4571">
        <w:trPr>
          <w:trHeight w:val="414"/>
        </w:trPr>
        <w:tc>
          <w:tcPr>
            <w:tcW w:w="6237" w:type="dxa"/>
            <w:gridSpan w:val="4"/>
            <w:tcBorders>
              <w:top w:val="single" w:sz="12" w:space="0" w:color="auto"/>
              <w:bottom w:val="single" w:sz="4" w:space="0" w:color="auto"/>
            </w:tcBorders>
          </w:tcPr>
          <w:p w14:paraId="273E9A91" w14:textId="602B0388" w:rsidR="00E56D14" w:rsidRPr="00625636" w:rsidRDefault="00E56D14" w:rsidP="008C4571">
            <w:pPr>
              <w:spacing w:before="120" w:after="120"/>
              <w:ind w:right="-103"/>
              <w:jc w:val="right"/>
              <w:rPr>
                <w:rFonts w:ascii="Times New Roman" w:eastAsia="Times New Roman" w:hAnsi="Times New Roman" w:cs="Times New Roman"/>
                <w:b/>
                <w:bCs/>
                <w:sz w:val="24"/>
                <w:szCs w:val="24"/>
                <w:lang w:eastAsia="lt-LT"/>
                <w14:ligatures w14:val="none"/>
              </w:rPr>
            </w:pPr>
            <w:r w:rsidRPr="00625636">
              <w:rPr>
                <w:rFonts w:ascii="Times New Roman" w:eastAsia="Times New Roman" w:hAnsi="Times New Roman" w:cs="Times New Roman"/>
                <w:b/>
                <w:bCs/>
                <w:sz w:val="24"/>
                <w:szCs w:val="24"/>
                <w:lang w:eastAsia="lt-LT"/>
                <w14:ligatures w14:val="none"/>
              </w:rPr>
              <w:t>Bendra kaina Eur</w:t>
            </w:r>
            <w:r w:rsidR="0002783F">
              <w:rPr>
                <w:rFonts w:ascii="Times New Roman" w:eastAsia="Times New Roman" w:hAnsi="Times New Roman" w:cs="Times New Roman"/>
                <w:b/>
                <w:bCs/>
                <w:sz w:val="24"/>
                <w:szCs w:val="24"/>
                <w:lang w:eastAsia="lt-LT"/>
                <w14:ligatures w14:val="none"/>
              </w:rPr>
              <w:t>,</w:t>
            </w:r>
            <w:r w:rsidRPr="00625636">
              <w:rPr>
                <w:rFonts w:ascii="Times New Roman" w:eastAsia="Times New Roman" w:hAnsi="Times New Roman" w:cs="Times New Roman"/>
                <w:b/>
                <w:bCs/>
                <w:sz w:val="24"/>
                <w:szCs w:val="24"/>
                <w:lang w:eastAsia="lt-LT"/>
                <w14:ligatures w14:val="none"/>
              </w:rPr>
              <w:t xml:space="preserve"> be PVM</w:t>
            </w:r>
            <w:r w:rsidRPr="0042266E">
              <w:rPr>
                <w:rFonts w:ascii="Times New Roman" w:eastAsia="Times New Roman" w:hAnsi="Times New Roman" w:cs="Times New Roman"/>
                <w:sz w:val="24"/>
                <w:szCs w:val="24"/>
                <w:lang w:eastAsia="lt-LT"/>
                <w14:ligatures w14:val="none"/>
              </w:rPr>
              <w:t>*</w:t>
            </w:r>
            <w:r w:rsidRPr="00625636">
              <w:rPr>
                <w:rFonts w:ascii="Times New Roman" w:eastAsia="Times New Roman" w:hAnsi="Times New Roman" w:cs="Times New Roman"/>
                <w:b/>
                <w:bCs/>
                <w:sz w:val="24"/>
                <w:szCs w:val="24"/>
                <w:lang w:eastAsia="lt-LT"/>
                <w14:ligatures w14:val="none"/>
              </w:rPr>
              <w:t>:</w:t>
            </w:r>
          </w:p>
        </w:tc>
        <w:tc>
          <w:tcPr>
            <w:tcW w:w="3246" w:type="dxa"/>
            <w:tcBorders>
              <w:top w:val="single" w:sz="12" w:space="0" w:color="auto"/>
              <w:bottom w:val="single" w:sz="4" w:space="0" w:color="auto"/>
            </w:tcBorders>
          </w:tcPr>
          <w:p w14:paraId="27BC6374" w14:textId="77777777" w:rsidR="00E56D14" w:rsidRPr="006A5010" w:rsidRDefault="00E56D14" w:rsidP="008C4571">
            <w:pPr>
              <w:spacing w:before="120" w:after="120"/>
              <w:jc w:val="center"/>
              <w:rPr>
                <w:rFonts w:ascii="Times New Roman" w:eastAsia="Times New Roman" w:hAnsi="Times New Roman" w:cs="Times New Roman"/>
                <w:b/>
                <w:bCs/>
                <w:sz w:val="24"/>
                <w:szCs w:val="24"/>
                <w:highlight w:val="lightGray"/>
                <w:lang w:eastAsia="lt-LT"/>
                <w14:ligatures w14:val="none"/>
              </w:rPr>
            </w:pPr>
            <w:r w:rsidRPr="006A5010">
              <w:rPr>
                <w:rFonts w:ascii="Times New Roman" w:eastAsia="Times New Roman" w:hAnsi="Times New Roman" w:cs="Times New Roman"/>
                <w:b/>
                <w:bCs/>
                <w:sz w:val="24"/>
                <w:szCs w:val="24"/>
                <w:highlight w:val="lightGray"/>
                <w:lang w:eastAsia="lt-LT"/>
                <w14:ligatures w14:val="none"/>
              </w:rPr>
              <w:t>........</w:t>
            </w:r>
          </w:p>
        </w:tc>
      </w:tr>
    </w:tbl>
    <w:p w14:paraId="0CF04057" w14:textId="77777777" w:rsidR="00B61D4D" w:rsidRPr="003F79CB" w:rsidRDefault="00B61D4D" w:rsidP="007A60B3">
      <w:pPr>
        <w:ind w:hanging="142"/>
        <w:jc w:val="both"/>
        <w:rPr>
          <w:rFonts w:ascii="Times New Roman" w:hAnsi="Times New Roman" w:cs="Times New Roman"/>
          <w:b/>
          <w:bCs/>
          <w:sz w:val="24"/>
          <w:szCs w:val="24"/>
        </w:rPr>
      </w:pPr>
    </w:p>
    <w:p w14:paraId="7B9EE65B" w14:textId="77777777" w:rsidR="00F27E94" w:rsidRDefault="00F27E94" w:rsidP="00F27E94">
      <w:pPr>
        <w:jc w:val="both"/>
        <w:rPr>
          <w:rFonts w:ascii="Times New Roman" w:eastAsia="Times New Roman" w:hAnsi="Times New Roman" w:cs="Times New Roman"/>
          <w:b/>
          <w:bCs/>
          <w:sz w:val="24"/>
          <w:szCs w:val="24"/>
          <w:u w:val="single"/>
          <w:lang w:eastAsia="lt-LT"/>
          <w14:ligatures w14:val="none"/>
        </w:rPr>
      </w:pPr>
      <w:r w:rsidRPr="00FB5786">
        <w:rPr>
          <w:rFonts w:ascii="Times New Roman" w:eastAsia="Times New Roman" w:hAnsi="Times New Roman" w:cs="Times New Roman"/>
          <w:b/>
          <w:bCs/>
          <w:sz w:val="24"/>
          <w:szCs w:val="24"/>
          <w:u w:val="single"/>
          <w:lang w:eastAsia="lt-LT"/>
          <w14:ligatures w14:val="none"/>
        </w:rPr>
        <w:t>Pastab</w:t>
      </w:r>
      <w:r>
        <w:rPr>
          <w:rFonts w:ascii="Times New Roman" w:eastAsia="Times New Roman" w:hAnsi="Times New Roman" w:cs="Times New Roman"/>
          <w:b/>
          <w:bCs/>
          <w:sz w:val="24"/>
          <w:szCs w:val="24"/>
          <w:u w:val="single"/>
          <w:lang w:eastAsia="lt-LT"/>
          <w14:ligatures w14:val="none"/>
        </w:rPr>
        <w:t>os:</w:t>
      </w:r>
    </w:p>
    <w:p w14:paraId="4B74A4FB" w14:textId="550FEE78" w:rsidR="00F27E94" w:rsidRPr="00F27E94" w:rsidRDefault="00F27E94" w:rsidP="00F27E94">
      <w:pPr>
        <w:pStyle w:val="Sraopastraipa"/>
        <w:numPr>
          <w:ilvl w:val="0"/>
          <w:numId w:val="107"/>
        </w:numPr>
        <w:tabs>
          <w:tab w:val="left" w:pos="851"/>
        </w:tabs>
        <w:spacing w:before="120"/>
        <w:ind w:left="0" w:firstLine="357"/>
        <w:contextualSpacing w:val="0"/>
        <w:jc w:val="both"/>
        <w:rPr>
          <w:color w:val="C00000"/>
        </w:rPr>
      </w:pPr>
      <w:r w:rsidRPr="00F27E94">
        <w:rPr>
          <w:b/>
          <w:bCs/>
        </w:rPr>
        <w:t xml:space="preserve"> </w:t>
      </w:r>
      <w:r w:rsidRPr="00F27E94">
        <w:rPr>
          <w:b/>
          <w:bCs/>
          <w:color w:val="C00000"/>
        </w:rPr>
        <w:t>Maksimali pirkimui skirtų lėšų suma</w:t>
      </w:r>
      <w:r w:rsidRPr="00F27E94">
        <w:rPr>
          <w:color w:val="C00000"/>
        </w:rPr>
        <w:t xml:space="preserve"> – </w:t>
      </w:r>
      <w:r w:rsidRPr="00F27E94">
        <w:rPr>
          <w:b/>
          <w:bCs/>
          <w:color w:val="C00000"/>
        </w:rPr>
        <w:t>60 000,00 Eur</w:t>
      </w:r>
      <w:r w:rsidRPr="00F27E94">
        <w:rPr>
          <w:color w:val="C00000"/>
        </w:rPr>
        <w:t xml:space="preserve"> (šešiasdešimt tūkstančių eurų, 00 ct) be PVM, į kurią yra įskaičiuota ir Sėkmės premijoms skirta suma. Sėkmės premijoms numatyta maksimali suma – 6 000,00 Eur (maksimali vienos premijos vertė – 2 000,00 Eur, maksimalus kiekis – 3 vnt.; sąlygos nustatytos Techninėje specifikacijoje).</w:t>
      </w:r>
    </w:p>
    <w:p w14:paraId="54EA0D92" w14:textId="77777777" w:rsidR="00F27E94" w:rsidRPr="00F27E94" w:rsidRDefault="00F27E94" w:rsidP="00F27E94">
      <w:pPr>
        <w:ind w:firstLine="714"/>
        <w:jc w:val="both"/>
        <w:rPr>
          <w:rFonts w:ascii="Times New Roman" w:hAnsi="Times New Roman" w:cs="Times New Roman"/>
          <w:b/>
          <w:bCs/>
          <w:color w:val="C00000"/>
          <w:sz w:val="24"/>
          <w:szCs w:val="24"/>
        </w:rPr>
      </w:pPr>
      <w:r w:rsidRPr="00F27E94">
        <w:rPr>
          <w:rFonts w:ascii="Times New Roman" w:hAnsi="Times New Roman" w:cs="Times New Roman"/>
          <w:b/>
          <w:bCs/>
          <w:color w:val="C00000"/>
          <w:sz w:val="24"/>
          <w:szCs w:val="24"/>
        </w:rPr>
        <w:t>Teikdamas pasiūlymą, tiekėjas privalo įvertinti, kad į bendrą 60 000,00 Eur sumą yra įskaičiuota Sėkmės premijų suma, ir atitinkamai pasiūlyti paslaugų kainą, apskaičiuotą be Sėkmės premijoms skirtos dalies, t. y. paslaugų kaina turi būti skaičiuojama neviršijant likusios sumos (iki 54 000,00 Eur be PVM).</w:t>
      </w:r>
    </w:p>
    <w:p w14:paraId="00FAC548" w14:textId="6BB0FF8D" w:rsidR="00DF2CF5" w:rsidRPr="00F27E94" w:rsidRDefault="009016A9" w:rsidP="00F27E94">
      <w:pPr>
        <w:pStyle w:val="Sraopastraipa"/>
        <w:numPr>
          <w:ilvl w:val="0"/>
          <w:numId w:val="107"/>
        </w:numPr>
        <w:spacing w:before="120"/>
        <w:ind w:left="714" w:hanging="357"/>
        <w:contextualSpacing w:val="0"/>
        <w:jc w:val="both"/>
        <w:rPr>
          <w:b/>
          <w:bCs/>
        </w:rPr>
      </w:pPr>
      <w:r w:rsidRPr="00F27E94">
        <w:t>K</w:t>
      </w:r>
      <w:r w:rsidR="00DF2CF5" w:rsidRPr="00F27E94">
        <w:t xml:space="preserve">ainos pasiūlyme nurodomos paliekant </w:t>
      </w:r>
      <w:r w:rsidR="00DF2CF5" w:rsidRPr="00F27E94">
        <w:rPr>
          <w:b/>
          <w:bCs/>
        </w:rPr>
        <w:t>du skaitmenis po kablelio</w:t>
      </w:r>
      <w:r w:rsidR="007F5B8B" w:rsidRPr="00F27E94">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1A15EED4"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00502922">
        <w:rPr>
          <w:rFonts w:ascii="Times New Roman" w:hAnsi="Times New Roman" w:cs="Times New Roman"/>
          <w:b/>
          <w:bCs/>
          <w:sz w:val="24"/>
          <w:szCs w:val="24"/>
        </w:rPr>
        <w:t>be</w:t>
      </w:r>
      <w:r w:rsidRPr="003F79CB">
        <w:rPr>
          <w:rFonts w:ascii="Times New Roman" w:hAnsi="Times New Roman" w:cs="Times New Roman"/>
          <w:b/>
          <w:bCs/>
          <w:sz w:val="24"/>
          <w:szCs w:val="24"/>
        </w:rPr>
        <w:t xml:space="preserve">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BE3E4A7" w14:textId="16A90172" w:rsidR="00E86925"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Į šią sumą įeina visos išlaidos ir visi mokesčiai.</w:t>
      </w:r>
    </w:p>
    <w:p w14:paraId="31B79B23" w14:textId="77777777" w:rsidR="00BA2C56" w:rsidRDefault="00BA2C56" w:rsidP="007A60B3">
      <w:pPr>
        <w:spacing w:before="120"/>
        <w:jc w:val="both"/>
        <w:rPr>
          <w:rFonts w:ascii="Times New Roman" w:hAnsi="Times New Roman" w:cs="Times New Roman"/>
          <w:sz w:val="24"/>
          <w:szCs w:val="24"/>
        </w:rPr>
      </w:pPr>
    </w:p>
    <w:p w14:paraId="117A1270" w14:textId="77777777" w:rsidR="00E86925" w:rsidRPr="00BA2C56" w:rsidRDefault="00E86925" w:rsidP="00E86925">
      <w:pPr>
        <w:jc w:val="both"/>
        <w:rPr>
          <w:rFonts w:ascii="Times New Roman" w:eastAsia="Times New Roman" w:hAnsi="Times New Roman" w:cs="Times New Roman"/>
          <w:b/>
          <w:bCs/>
          <w:sz w:val="24"/>
          <w:szCs w:val="24"/>
          <w:lang w:eastAsia="lt-LT"/>
          <w14:ligatures w14:val="none"/>
        </w:rPr>
      </w:pPr>
      <w:r w:rsidRPr="00BA2C56">
        <w:rPr>
          <w:rFonts w:ascii="Times New Roman" w:hAnsi="Times New Roman" w:cs="Times New Roman"/>
          <w:sz w:val="24"/>
          <w:szCs w:val="24"/>
        </w:rPr>
        <w:t>* PVM netaikomas vadovaujantis Lietuvos Respublikos pridėtinės vertės mokesčio įstatymo 21 straipsnio 1 dalimi „PVM neapmokestinamos pagal Lietuvos Respublikos socialinių paslaugų įstatymą socialinių paslaugų teikėjų teikiamos socialinės paslaugos“.</w:t>
      </w:r>
      <w:r w:rsidRPr="00BA2C56">
        <w:rPr>
          <w:szCs w:val="24"/>
        </w:rPr>
        <w:t xml:space="preserve"> </w:t>
      </w:r>
    </w:p>
    <w:p w14:paraId="13220305" w14:textId="77777777" w:rsidR="00E86925" w:rsidRPr="00E86925" w:rsidRDefault="00E86925" w:rsidP="00E86925">
      <w:pPr>
        <w:rPr>
          <w:rFonts w:ascii="Times New Roman" w:eastAsia="Times New Roman" w:hAnsi="Times New Roman" w:cs="Times New Roman"/>
          <w:b/>
          <w:bCs/>
          <w:sz w:val="24"/>
          <w:szCs w:val="24"/>
          <w:highlight w:val="yellow"/>
          <w:lang w:eastAsia="lt-LT"/>
          <w14:ligatures w14:val="none"/>
        </w:rPr>
      </w:pPr>
    </w:p>
    <w:p w14:paraId="5FAB77FA" w14:textId="77777777" w:rsidR="00740AC9" w:rsidRDefault="00740AC9"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0EB962C3" w:rsidR="007A60B3" w:rsidRPr="003F79CB" w:rsidRDefault="007A60B3" w:rsidP="007A60B3">
      <w:pPr>
        <w:spacing w:after="120"/>
        <w:jc w:val="both"/>
        <w:rPr>
          <w:rFonts w:ascii="Times New Roman" w:hAnsi="Times New Roman" w:cs="Times New Roman"/>
          <w:b/>
          <w:bCs/>
          <w:sz w:val="24"/>
          <w:szCs w:val="24"/>
        </w:rPr>
      </w:pPr>
      <w:r w:rsidRPr="003F79CB">
        <w:rPr>
          <w:rFonts w:ascii="Times New Roman" w:hAnsi="Times New Roman" w:cs="Times New Roman"/>
          <w:b/>
          <w:bCs/>
          <w:sz w:val="24"/>
          <w:szCs w:val="24"/>
        </w:rPr>
        <w:t>Siūlom</w:t>
      </w:r>
      <w:r w:rsidR="00C17D61">
        <w:rPr>
          <w:rFonts w:ascii="Times New Roman" w:hAnsi="Times New Roman" w:cs="Times New Roman"/>
          <w:b/>
          <w:bCs/>
          <w:sz w:val="24"/>
          <w:szCs w:val="24"/>
        </w:rPr>
        <w:t xml:space="preserve">os </w:t>
      </w:r>
      <w:r w:rsidR="00D3616D">
        <w:rPr>
          <w:rFonts w:ascii="Times New Roman" w:hAnsi="Times New Roman" w:cs="Times New Roman"/>
          <w:b/>
          <w:bCs/>
          <w:sz w:val="24"/>
          <w:szCs w:val="24"/>
        </w:rPr>
        <w:t>paslaugos</w:t>
      </w:r>
      <w:r w:rsidR="001B400E" w:rsidRPr="003F79CB">
        <w:rPr>
          <w:rFonts w:ascii="Times New Roman" w:hAnsi="Times New Roman" w:cs="Times New Roman"/>
          <w:b/>
          <w:bCs/>
          <w:sz w:val="24"/>
          <w:szCs w:val="24"/>
        </w:rPr>
        <w:t xml:space="preserve">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lastRenderedPageBreak/>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proofErr w:type="spellStart"/>
            <w:r w:rsidRPr="003F79CB">
              <w:rPr>
                <w:rFonts w:ascii="Times New Roman" w:hAnsi="Times New Roman" w:cs="Times New Roman"/>
                <w:sz w:val="24"/>
                <w:szCs w:val="24"/>
              </w:rPr>
              <w:t>Eil.Nr</w:t>
            </w:r>
            <w:proofErr w:type="spellEnd"/>
            <w:r w:rsidRPr="003F79CB">
              <w:rPr>
                <w:rFonts w:ascii="Times New Roman" w:hAnsi="Times New Roman" w:cs="Times New Roman"/>
                <w:sz w:val="24"/>
                <w:szCs w:val="24"/>
              </w:rPr>
              <w:t>.</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w:t>
            </w:r>
            <w:proofErr w:type="spellStart"/>
            <w:r w:rsidRPr="003F79CB">
              <w:rPr>
                <w:rFonts w:ascii="Times New Roman" w:hAnsi="Times New Roman" w:cs="Times New Roman"/>
                <w:color w:val="000000"/>
                <w:sz w:val="24"/>
                <w:szCs w:val="24"/>
              </w:rPr>
              <w:t>kvazisubtiekėjus</w:t>
            </w:r>
            <w:proofErr w:type="spellEnd"/>
            <w:r w:rsidRPr="003F79CB">
              <w:rPr>
                <w:rFonts w:ascii="Times New Roman" w:hAnsi="Times New Roman" w:cs="Times New Roman"/>
                <w:color w:val="000000"/>
                <w:sz w:val="24"/>
                <w:szCs w:val="24"/>
              </w:rPr>
              <w:t xml:space="preserve">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79BF0A31" w14:textId="5BE1BCFD" w:rsidR="002766EC" w:rsidRPr="002766EC" w:rsidRDefault="002766EC" w:rsidP="00203D0A">
      <w:pPr>
        <w:rPr>
          <w:rFonts w:eastAsia="Lucida Sans Unicode" w:cs="Arial"/>
          <w:bCs/>
        </w:rPr>
      </w:pPr>
      <w:r w:rsidRPr="002766EC">
        <w:t xml:space="preserve"> </w:t>
      </w:r>
    </w:p>
    <w:p w14:paraId="2016BB70" w14:textId="77777777" w:rsidR="0045342F" w:rsidRDefault="0045342F">
      <w:pPr>
        <w:pStyle w:val="Antrat2"/>
        <w:jc w:val="right"/>
        <w:rPr>
          <w:rFonts w:ascii="Times New Roman" w:eastAsia="Calibri" w:hAnsi="Times New Roman" w:cs="Times New Roman"/>
          <w:b/>
          <w:bCs/>
          <w:color w:val="auto"/>
          <w:sz w:val="24"/>
          <w:szCs w:val="24"/>
        </w:rPr>
        <w:sectPr w:rsidR="0045342F" w:rsidSect="00232C0C">
          <w:pgSz w:w="11906" w:h="16838"/>
          <w:pgMar w:top="851" w:right="567" w:bottom="851" w:left="1701" w:header="567" w:footer="567" w:gutter="0"/>
          <w:cols w:space="1296"/>
          <w:titlePg/>
          <w:docGrid w:linePitch="360"/>
        </w:sectPr>
      </w:pPr>
      <w:bookmarkStart w:id="49" w:name="_Ref39484039"/>
      <w:bookmarkStart w:id="50" w:name="_Ref40278562"/>
    </w:p>
    <w:p w14:paraId="6F08CC76" w14:textId="586F99AE"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BB5C78">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49"/>
      <w:bookmarkEnd w:id="50"/>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EF2781" w:rsidRDefault="00FE3D7C" w:rsidP="002058A4">
      <w:pPr>
        <w:pStyle w:val="Paantrat"/>
        <w:jc w:val="center"/>
        <w:rPr>
          <w:b/>
          <w:bCs/>
          <w:smallCaps/>
          <w:color w:val="auto"/>
          <w:sz w:val="24"/>
          <w:szCs w:val="24"/>
        </w:rPr>
      </w:pPr>
      <w:r w:rsidRPr="00EF2781">
        <w:rPr>
          <w:b/>
          <w:bCs/>
          <w:color w:val="auto"/>
          <w:sz w:val="24"/>
          <w:szCs w:val="24"/>
        </w:rPr>
        <w:t>PASIŪLYMŲ VERTINIMO KRITERIJAI</w:t>
      </w:r>
      <w:r w:rsidR="00031A62" w:rsidRPr="00EF2781">
        <w:rPr>
          <w:b/>
          <w:bCs/>
          <w:color w:val="auto"/>
          <w:sz w:val="24"/>
          <w:szCs w:val="24"/>
        </w:rPr>
        <w:t xml:space="preserve"> ir Sąlygos</w:t>
      </w:r>
    </w:p>
    <w:p w14:paraId="2A953AEC" w14:textId="77777777" w:rsidR="00210870" w:rsidRPr="00EF2781" w:rsidRDefault="00210870" w:rsidP="00210870">
      <w:pPr>
        <w:ind w:left="7314"/>
        <w:rPr>
          <w:rFonts w:ascii="Times New Roman" w:hAnsi="Times New Roman" w:cs="Times New Roman"/>
          <w:highlight w:val="yellow"/>
        </w:rPr>
      </w:pPr>
    </w:p>
    <w:p w14:paraId="5E0DEFDC" w14:textId="1DB1E8A0" w:rsidR="005452FC" w:rsidRPr="00EF2781" w:rsidRDefault="005452FC" w:rsidP="00FF63B8">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kainą.</w:t>
      </w:r>
      <w:r w:rsidR="009514F5" w:rsidRPr="00EF2781">
        <w:rPr>
          <w:rFonts w:ascii="Times New Roman" w:eastAsiaTheme="minorEastAsia" w:hAnsi="Times New Roman" w:cs="Times New Roman"/>
          <w:b/>
          <w:bCs/>
          <w:color w:val="000000" w:themeColor="text1"/>
          <w:sz w:val="24"/>
          <w:szCs w:val="24"/>
        </w:rPr>
        <w:t xml:space="preserve"> </w:t>
      </w:r>
      <w:r w:rsidR="009514F5"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2917BA1D" w:rsidR="00A97F33" w:rsidRDefault="00FE3D1F" w:rsidP="00FF63B8">
      <w:pPr>
        <w:pStyle w:val="Antrat2"/>
        <w:ind w:left="5103" w:firstLine="1560"/>
        <w:jc w:val="right"/>
        <w:rPr>
          <w:rFonts w:ascii="Times New Roman" w:hAnsi="Times New Roman" w:cs="Times New Roman"/>
          <w:b/>
          <w:color w:val="auto"/>
          <w:sz w:val="24"/>
          <w:szCs w:val="24"/>
        </w:rPr>
      </w:pPr>
      <w:bookmarkStart w:id="51" w:name="_Ref39586171"/>
      <w:bookmarkStart w:id="52" w:name="_Ref39673580"/>
      <w:bookmarkStart w:id="53" w:name="_Ref39674283"/>
      <w:r w:rsidRPr="00FF63B8">
        <w:rPr>
          <w:rFonts w:ascii="Times New Roman" w:hAnsi="Times New Roman" w:cs="Times New Roman"/>
          <w:b/>
          <w:color w:val="auto"/>
          <w:sz w:val="24"/>
          <w:szCs w:val="24"/>
        </w:rPr>
        <w:lastRenderedPageBreak/>
        <w:t xml:space="preserve">Pirkimo sąlygų </w:t>
      </w:r>
      <w:r w:rsidR="002E3C64">
        <w:rPr>
          <w:rFonts w:ascii="Times New Roman" w:hAnsi="Times New Roman" w:cs="Times New Roman"/>
          <w:b/>
          <w:i/>
          <w:iCs/>
          <w:color w:val="auto"/>
          <w:sz w:val="24"/>
          <w:szCs w:val="24"/>
        </w:rPr>
        <w:t>8</w:t>
      </w:r>
      <w:r w:rsidRPr="00FF63B8">
        <w:rPr>
          <w:rFonts w:ascii="Times New Roman" w:hAnsi="Times New Roman" w:cs="Times New Roman"/>
          <w:b/>
          <w:i/>
          <w:iCs/>
          <w:color w:val="auto"/>
          <w:sz w:val="24"/>
          <w:szCs w:val="24"/>
        </w:rPr>
        <w:t xml:space="preserve"> priedas</w:t>
      </w:r>
    </w:p>
    <w:p w14:paraId="5DC5C150" w14:textId="00519AD8" w:rsidR="008D704D" w:rsidRPr="00B84544" w:rsidRDefault="008D704D" w:rsidP="00FF63B8">
      <w:pPr>
        <w:pStyle w:val="Antrat2"/>
        <w:ind w:left="5103" w:firstLine="1560"/>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„Sutarties projektas“</w:t>
      </w:r>
      <w:bookmarkEnd w:id="51"/>
      <w:bookmarkEnd w:id="52"/>
      <w:bookmarkEnd w:id="53"/>
    </w:p>
    <w:p w14:paraId="040FB65E" w14:textId="77777777" w:rsidR="00AE422D" w:rsidRPr="00B84544" w:rsidRDefault="00AE422D" w:rsidP="00AB5541">
      <w:pPr>
        <w:rPr>
          <w:rFonts w:ascii="Times New Roman" w:hAnsi="Times New Roman" w:cs="Times New Roman"/>
          <w:sz w:val="24"/>
          <w:szCs w:val="24"/>
        </w:rPr>
      </w:pPr>
    </w:p>
    <w:p w14:paraId="5ADC952A" w14:textId="7B716288" w:rsidR="00DB3E26" w:rsidRPr="00B84544" w:rsidRDefault="00DB3E26" w:rsidP="00DB3E26">
      <w:pPr>
        <w:spacing w:line="276" w:lineRule="auto"/>
        <w:jc w:val="right"/>
        <w:rPr>
          <w:rFonts w:ascii="Times New Roman" w:hAnsi="Times New Roman" w:cs="Times New Roman"/>
          <w:bCs/>
          <w:i/>
          <w:sz w:val="24"/>
          <w:szCs w:val="24"/>
        </w:rPr>
      </w:pPr>
      <w:r w:rsidRPr="00B84544">
        <w:rPr>
          <w:rFonts w:ascii="Times New Roman" w:hAnsi="Times New Roman" w:cs="Times New Roman"/>
          <w:bCs/>
          <w:i/>
          <w:sz w:val="24"/>
          <w:szCs w:val="24"/>
        </w:rPr>
        <w:t>Sutarties projektas</w:t>
      </w:r>
    </w:p>
    <w:p w14:paraId="3D05A1FD" w14:textId="77777777" w:rsidR="00153F3F" w:rsidRPr="00B84544" w:rsidRDefault="00153F3F" w:rsidP="00153F3F">
      <w:pPr>
        <w:ind w:right="280"/>
        <w:rPr>
          <w:rFonts w:ascii="Times New Roman" w:hAnsi="Times New Roman" w:cs="Times New Roman"/>
          <w:sz w:val="24"/>
          <w:szCs w:val="24"/>
        </w:rPr>
      </w:pPr>
    </w:p>
    <w:p w14:paraId="1E7CB638" w14:textId="77777777" w:rsidR="007545B1" w:rsidRPr="00E77CE0" w:rsidRDefault="007545B1" w:rsidP="007545B1">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E77CE0">
        <w:rPr>
          <w:rFonts w:ascii="Times New Roman" w:hAnsi="Times New Roman" w:cs="Times New Roman"/>
          <w:b/>
          <w:bCs/>
          <w:caps/>
          <w:sz w:val="24"/>
          <w:szCs w:val="24"/>
        </w:rPr>
        <w:t>paslaugų pirkimo-pardavimo sutarties Specialiosios sąlygos</w:t>
      </w:r>
    </w:p>
    <w:p w14:paraId="316757C3" w14:textId="77777777" w:rsidR="007545B1" w:rsidRPr="00E77CE0" w:rsidRDefault="007545B1" w:rsidP="007545B1">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p>
    <w:p w14:paraId="649EB060" w14:textId="77777777" w:rsidR="007545B1" w:rsidRPr="00E77CE0" w:rsidRDefault="007545B1" w:rsidP="007545B1">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45B1" w:rsidRPr="00E77CE0" w14:paraId="0A1BD74D" w14:textId="77777777" w:rsidTr="008C4571">
        <w:tc>
          <w:tcPr>
            <w:tcW w:w="2448" w:type="dxa"/>
            <w:vAlign w:val="center"/>
          </w:tcPr>
          <w:p w14:paraId="36E1393A" w14:textId="77777777" w:rsidR="007545B1" w:rsidRPr="00E77CE0" w:rsidRDefault="007545B1" w:rsidP="008C4571">
            <w:pPr>
              <w:spacing w:before="120" w:after="120"/>
              <w:jc w:val="both"/>
              <w:rPr>
                <w:rFonts w:ascii="Times New Roman" w:hAnsi="Times New Roman" w:cs="Times New Roman"/>
                <w:b/>
                <w:kern w:val="2"/>
                <w:sz w:val="24"/>
                <w:szCs w:val="24"/>
              </w:rPr>
            </w:pPr>
            <w:r w:rsidRPr="00E77CE0">
              <w:rPr>
                <w:rFonts w:ascii="Times New Roman" w:hAnsi="Times New Roman" w:cs="Times New Roman"/>
                <w:b/>
                <w:kern w:val="2"/>
                <w:sz w:val="24"/>
                <w:szCs w:val="24"/>
              </w:rPr>
              <w:t>Sutarties pavadinimas</w:t>
            </w:r>
          </w:p>
        </w:tc>
        <w:tc>
          <w:tcPr>
            <w:tcW w:w="7110" w:type="dxa"/>
            <w:gridSpan w:val="3"/>
            <w:vAlign w:val="center"/>
          </w:tcPr>
          <w:p w14:paraId="795D448D" w14:textId="77777777" w:rsidR="007545B1" w:rsidRPr="00E77CE0" w:rsidRDefault="007545B1" w:rsidP="008C4571">
            <w:pPr>
              <w:spacing w:before="120" w:after="120"/>
              <w:jc w:val="center"/>
              <w:rPr>
                <w:rFonts w:ascii="Times New Roman" w:hAnsi="Times New Roman" w:cs="Times New Roman"/>
                <w:b/>
                <w:bCs/>
                <w:sz w:val="24"/>
                <w:szCs w:val="24"/>
                <w:lang w:eastAsia="lt-LT"/>
              </w:rPr>
            </w:pPr>
            <w:r w:rsidRPr="00E77CE0">
              <w:rPr>
                <w:rFonts w:ascii="Times New Roman" w:hAnsi="Times New Roman" w:cs="Times New Roman"/>
                <w:b/>
                <w:bCs/>
                <w:sz w:val="24"/>
                <w:szCs w:val="24"/>
                <w:lang w:eastAsia="lt-LT"/>
              </w:rPr>
              <w:t>PROGRAMOS, SKIRTOS DELINKVENTINIO ELGESIO JAUNIMUI, ĮGYVENDINIMO PASLAUGOS</w:t>
            </w:r>
          </w:p>
        </w:tc>
      </w:tr>
      <w:tr w:rsidR="007545B1" w:rsidRPr="00E77CE0" w14:paraId="78F1FF71" w14:textId="77777777" w:rsidTr="008C4571">
        <w:tc>
          <w:tcPr>
            <w:tcW w:w="2448" w:type="dxa"/>
            <w:vAlign w:val="center"/>
          </w:tcPr>
          <w:p w14:paraId="691F6509" w14:textId="77777777" w:rsidR="007545B1" w:rsidRPr="00E77CE0" w:rsidRDefault="007545B1" w:rsidP="008C4571">
            <w:pPr>
              <w:spacing w:before="120" w:after="120"/>
              <w:jc w:val="both"/>
              <w:rPr>
                <w:rFonts w:ascii="Times New Roman" w:hAnsi="Times New Roman" w:cs="Times New Roman"/>
                <w:b/>
                <w:kern w:val="2"/>
                <w:sz w:val="24"/>
                <w:szCs w:val="24"/>
              </w:rPr>
            </w:pPr>
            <w:r w:rsidRPr="00E77CE0">
              <w:rPr>
                <w:rFonts w:ascii="Times New Roman" w:hAnsi="Times New Roman" w:cs="Times New Roman"/>
                <w:b/>
                <w:kern w:val="2"/>
                <w:sz w:val="24"/>
                <w:szCs w:val="24"/>
              </w:rPr>
              <w:t>Sutarties data</w:t>
            </w:r>
          </w:p>
        </w:tc>
        <w:tc>
          <w:tcPr>
            <w:tcW w:w="2177" w:type="dxa"/>
            <w:vAlign w:val="center"/>
          </w:tcPr>
          <w:p w14:paraId="7473EFB8" w14:textId="77777777" w:rsidR="007545B1" w:rsidRPr="00E77CE0" w:rsidRDefault="007545B1" w:rsidP="008C4571">
            <w:pPr>
              <w:spacing w:before="120" w:after="120"/>
              <w:jc w:val="center"/>
              <w:rPr>
                <w:rFonts w:ascii="Times New Roman" w:hAnsi="Times New Roman" w:cs="Times New Roman"/>
                <w:b/>
                <w:bCs/>
                <w:kern w:val="2"/>
                <w:sz w:val="24"/>
                <w:szCs w:val="24"/>
              </w:rPr>
            </w:pPr>
          </w:p>
        </w:tc>
        <w:tc>
          <w:tcPr>
            <w:tcW w:w="2362" w:type="dxa"/>
            <w:vAlign w:val="center"/>
          </w:tcPr>
          <w:p w14:paraId="1EC063CD" w14:textId="77777777" w:rsidR="007545B1" w:rsidRPr="00E77CE0" w:rsidRDefault="007545B1" w:rsidP="008C4571">
            <w:pPr>
              <w:spacing w:before="120" w:after="120"/>
              <w:jc w:val="both"/>
              <w:rPr>
                <w:rFonts w:ascii="Times New Roman" w:hAnsi="Times New Roman" w:cs="Times New Roman"/>
                <w:b/>
                <w:kern w:val="2"/>
                <w:sz w:val="24"/>
                <w:szCs w:val="24"/>
              </w:rPr>
            </w:pPr>
            <w:r w:rsidRPr="00E77CE0">
              <w:rPr>
                <w:rFonts w:ascii="Times New Roman" w:hAnsi="Times New Roman" w:cs="Times New Roman"/>
                <w:b/>
                <w:kern w:val="2"/>
                <w:sz w:val="24"/>
                <w:szCs w:val="24"/>
              </w:rPr>
              <w:t>Sutarties numeris</w:t>
            </w:r>
          </w:p>
        </w:tc>
        <w:tc>
          <w:tcPr>
            <w:tcW w:w="2571" w:type="dxa"/>
            <w:vAlign w:val="center"/>
          </w:tcPr>
          <w:p w14:paraId="55C16FFC" w14:textId="77777777" w:rsidR="007545B1" w:rsidRPr="00E77CE0" w:rsidRDefault="007545B1" w:rsidP="008C4571">
            <w:pPr>
              <w:spacing w:before="120" w:after="120"/>
              <w:jc w:val="center"/>
              <w:rPr>
                <w:rFonts w:ascii="Times New Roman" w:hAnsi="Times New Roman" w:cs="Times New Roman"/>
                <w:b/>
                <w:bCs/>
                <w:kern w:val="2"/>
                <w:sz w:val="24"/>
                <w:szCs w:val="24"/>
              </w:rPr>
            </w:pPr>
          </w:p>
        </w:tc>
      </w:tr>
    </w:tbl>
    <w:p w14:paraId="76E19DA4" w14:textId="77777777" w:rsidR="007545B1" w:rsidRPr="00E77CE0" w:rsidRDefault="007545B1" w:rsidP="007545B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45B1" w:rsidRPr="00E77CE0" w14:paraId="133B1E3D" w14:textId="77777777" w:rsidTr="008C4571">
        <w:tc>
          <w:tcPr>
            <w:tcW w:w="9558" w:type="dxa"/>
            <w:gridSpan w:val="3"/>
          </w:tcPr>
          <w:p w14:paraId="486985B4" w14:textId="77777777" w:rsidR="007545B1" w:rsidRPr="00E77CE0" w:rsidRDefault="007545B1" w:rsidP="007545B1">
            <w:pPr>
              <w:pStyle w:val="Sraopastraipa"/>
              <w:numPr>
                <w:ilvl w:val="0"/>
                <w:numId w:val="34"/>
              </w:numPr>
              <w:spacing w:before="120" w:after="120"/>
              <w:ind w:left="714" w:hanging="357"/>
              <w:contextualSpacing w:val="0"/>
              <w:jc w:val="center"/>
              <w:rPr>
                <w:b/>
                <w:kern w:val="2"/>
              </w:rPr>
            </w:pPr>
            <w:r w:rsidRPr="00E77CE0">
              <w:rPr>
                <w:b/>
                <w:kern w:val="2"/>
              </w:rPr>
              <w:t>SUTARTIES ŠALYS</w:t>
            </w:r>
          </w:p>
        </w:tc>
      </w:tr>
      <w:tr w:rsidR="007545B1" w:rsidRPr="00E77CE0" w14:paraId="0D4985B5" w14:textId="77777777" w:rsidTr="008C4571">
        <w:tc>
          <w:tcPr>
            <w:tcW w:w="2808" w:type="dxa"/>
            <w:vMerge w:val="restart"/>
          </w:tcPr>
          <w:p w14:paraId="5E03C773" w14:textId="77777777" w:rsidR="007545B1" w:rsidRPr="00E77CE0" w:rsidRDefault="007545B1" w:rsidP="008C4571">
            <w:pPr>
              <w:jc w:val="center"/>
              <w:rPr>
                <w:rFonts w:ascii="Times New Roman" w:hAnsi="Times New Roman" w:cs="Times New Roman"/>
                <w:b/>
                <w:kern w:val="2"/>
                <w:sz w:val="24"/>
                <w:szCs w:val="24"/>
              </w:rPr>
            </w:pPr>
          </w:p>
          <w:p w14:paraId="520776F2" w14:textId="77777777" w:rsidR="007545B1" w:rsidRPr="00E77CE0" w:rsidRDefault="007545B1" w:rsidP="008C4571">
            <w:pPr>
              <w:jc w:val="center"/>
              <w:rPr>
                <w:rFonts w:ascii="Times New Roman" w:hAnsi="Times New Roman" w:cs="Times New Roman"/>
                <w:b/>
                <w:kern w:val="2"/>
                <w:sz w:val="24"/>
                <w:szCs w:val="24"/>
              </w:rPr>
            </w:pPr>
          </w:p>
          <w:p w14:paraId="036AF889" w14:textId="77777777" w:rsidR="007545B1" w:rsidRPr="00E77CE0" w:rsidRDefault="007545B1" w:rsidP="008C4571">
            <w:pPr>
              <w:jc w:val="center"/>
              <w:rPr>
                <w:rFonts w:ascii="Times New Roman" w:hAnsi="Times New Roman" w:cs="Times New Roman"/>
                <w:b/>
                <w:kern w:val="2"/>
                <w:sz w:val="24"/>
                <w:szCs w:val="24"/>
              </w:rPr>
            </w:pPr>
          </w:p>
          <w:p w14:paraId="39CD5259" w14:textId="77777777" w:rsidR="007545B1" w:rsidRPr="00E77CE0" w:rsidRDefault="007545B1" w:rsidP="008C4571">
            <w:pPr>
              <w:rPr>
                <w:rFonts w:ascii="Times New Roman" w:hAnsi="Times New Roman" w:cs="Times New Roman"/>
                <w:b/>
                <w:kern w:val="2"/>
                <w:sz w:val="24"/>
                <w:szCs w:val="24"/>
              </w:rPr>
            </w:pPr>
          </w:p>
          <w:p w14:paraId="14DCEB1D" w14:textId="77777777" w:rsidR="007545B1" w:rsidRPr="00E77CE0" w:rsidRDefault="007545B1" w:rsidP="008C4571">
            <w:pPr>
              <w:rPr>
                <w:rFonts w:ascii="Times New Roman" w:hAnsi="Times New Roman" w:cs="Times New Roman"/>
                <w:b/>
                <w:kern w:val="2"/>
                <w:sz w:val="24"/>
                <w:szCs w:val="24"/>
              </w:rPr>
            </w:pPr>
            <w:r w:rsidRPr="00E77CE0">
              <w:rPr>
                <w:rFonts w:ascii="Times New Roman" w:hAnsi="Times New Roman" w:cs="Times New Roman"/>
                <w:b/>
                <w:kern w:val="2"/>
                <w:sz w:val="24"/>
                <w:szCs w:val="24"/>
              </w:rPr>
              <w:t>1.1. Pirkėjas</w:t>
            </w:r>
          </w:p>
        </w:tc>
        <w:tc>
          <w:tcPr>
            <w:tcW w:w="3240" w:type="dxa"/>
          </w:tcPr>
          <w:p w14:paraId="7A3475A6"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1.1.1. Pavadinimas</w:t>
            </w:r>
          </w:p>
        </w:tc>
        <w:tc>
          <w:tcPr>
            <w:tcW w:w="3510" w:type="dxa"/>
          </w:tcPr>
          <w:p w14:paraId="49925166" w14:textId="77777777" w:rsidR="007545B1" w:rsidRPr="00E77CE0" w:rsidRDefault="007545B1" w:rsidP="008C4571">
            <w:pPr>
              <w:tabs>
                <w:tab w:val="left" w:pos="2148"/>
              </w:tabs>
              <w:jc w:val="center"/>
              <w:rPr>
                <w:rFonts w:ascii="Times New Roman" w:hAnsi="Times New Roman" w:cs="Times New Roman"/>
                <w:kern w:val="2"/>
                <w:sz w:val="24"/>
                <w:szCs w:val="24"/>
              </w:rPr>
            </w:pPr>
            <w:r w:rsidRPr="00E77CE0">
              <w:rPr>
                <w:rFonts w:ascii="Times New Roman" w:hAnsi="Times New Roman" w:cs="Times New Roman"/>
                <w:sz w:val="24"/>
                <w:szCs w:val="24"/>
              </w:rPr>
              <w:t>Panevėžio miesto savivaldybės administracija</w:t>
            </w:r>
          </w:p>
        </w:tc>
      </w:tr>
      <w:tr w:rsidR="007545B1" w:rsidRPr="00E77CE0" w14:paraId="73F58178" w14:textId="77777777" w:rsidTr="008C4571">
        <w:tc>
          <w:tcPr>
            <w:tcW w:w="2808" w:type="dxa"/>
            <w:vMerge/>
          </w:tcPr>
          <w:p w14:paraId="589B2773" w14:textId="77777777" w:rsidR="007545B1" w:rsidRPr="00E77CE0" w:rsidRDefault="007545B1" w:rsidP="008C4571">
            <w:pPr>
              <w:rPr>
                <w:rFonts w:ascii="Times New Roman" w:hAnsi="Times New Roman" w:cs="Times New Roman"/>
                <w:kern w:val="2"/>
                <w:sz w:val="24"/>
                <w:szCs w:val="24"/>
              </w:rPr>
            </w:pPr>
          </w:p>
        </w:tc>
        <w:tc>
          <w:tcPr>
            <w:tcW w:w="3240" w:type="dxa"/>
          </w:tcPr>
          <w:p w14:paraId="5345578B"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1.1.2. Juridinio asmens kodas</w:t>
            </w:r>
          </w:p>
        </w:tc>
        <w:tc>
          <w:tcPr>
            <w:tcW w:w="3510" w:type="dxa"/>
          </w:tcPr>
          <w:p w14:paraId="263C5780" w14:textId="77777777" w:rsidR="007545B1" w:rsidRPr="00E77CE0" w:rsidRDefault="007545B1" w:rsidP="008C4571">
            <w:pPr>
              <w:tabs>
                <w:tab w:val="left" w:pos="2220"/>
              </w:tabs>
              <w:jc w:val="center"/>
              <w:rPr>
                <w:rFonts w:ascii="Times New Roman" w:hAnsi="Times New Roman" w:cs="Times New Roman"/>
                <w:kern w:val="2"/>
                <w:sz w:val="24"/>
                <w:szCs w:val="24"/>
              </w:rPr>
            </w:pPr>
            <w:r w:rsidRPr="00E77CE0">
              <w:rPr>
                <w:rFonts w:ascii="Times New Roman" w:hAnsi="Times New Roman" w:cs="Times New Roman"/>
                <w:sz w:val="24"/>
                <w:szCs w:val="24"/>
              </w:rPr>
              <w:t>288724610</w:t>
            </w:r>
          </w:p>
        </w:tc>
      </w:tr>
      <w:tr w:rsidR="007545B1" w:rsidRPr="00E77CE0" w14:paraId="07873AB9" w14:textId="77777777" w:rsidTr="008C4571">
        <w:tc>
          <w:tcPr>
            <w:tcW w:w="2808" w:type="dxa"/>
            <w:vMerge/>
          </w:tcPr>
          <w:p w14:paraId="2C74CCBC" w14:textId="77777777" w:rsidR="007545B1" w:rsidRPr="00E77CE0" w:rsidRDefault="007545B1" w:rsidP="008C4571">
            <w:pPr>
              <w:rPr>
                <w:rFonts w:ascii="Times New Roman" w:hAnsi="Times New Roman" w:cs="Times New Roman"/>
                <w:kern w:val="2"/>
                <w:sz w:val="24"/>
                <w:szCs w:val="24"/>
              </w:rPr>
            </w:pPr>
          </w:p>
        </w:tc>
        <w:tc>
          <w:tcPr>
            <w:tcW w:w="3240" w:type="dxa"/>
          </w:tcPr>
          <w:p w14:paraId="17DF10C1"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1.1.3. Adresas</w:t>
            </w:r>
          </w:p>
        </w:tc>
        <w:tc>
          <w:tcPr>
            <w:tcW w:w="3510" w:type="dxa"/>
          </w:tcPr>
          <w:p w14:paraId="63928863" w14:textId="77777777" w:rsidR="007545B1" w:rsidRPr="00E77CE0" w:rsidRDefault="007545B1" w:rsidP="008C4571">
            <w:pPr>
              <w:jc w:val="center"/>
              <w:rPr>
                <w:rFonts w:ascii="Times New Roman" w:hAnsi="Times New Roman" w:cs="Times New Roman"/>
                <w:kern w:val="2"/>
                <w:sz w:val="24"/>
                <w:szCs w:val="24"/>
              </w:rPr>
            </w:pPr>
            <w:r w:rsidRPr="00E77CE0">
              <w:rPr>
                <w:rFonts w:ascii="Times New Roman" w:hAnsi="Times New Roman" w:cs="Times New Roman"/>
                <w:sz w:val="24"/>
                <w:szCs w:val="24"/>
              </w:rPr>
              <w:t>Laisvės a. 20, 35200 Panevėžys</w:t>
            </w:r>
          </w:p>
        </w:tc>
      </w:tr>
      <w:tr w:rsidR="007545B1" w:rsidRPr="00E77CE0" w14:paraId="61BAA9D4" w14:textId="77777777" w:rsidTr="008C4571">
        <w:tc>
          <w:tcPr>
            <w:tcW w:w="2808" w:type="dxa"/>
            <w:vMerge/>
          </w:tcPr>
          <w:p w14:paraId="69E48F3D" w14:textId="77777777" w:rsidR="007545B1" w:rsidRPr="00E77CE0" w:rsidRDefault="007545B1" w:rsidP="008C4571">
            <w:pPr>
              <w:rPr>
                <w:rFonts w:ascii="Times New Roman" w:hAnsi="Times New Roman" w:cs="Times New Roman"/>
                <w:kern w:val="2"/>
                <w:sz w:val="24"/>
                <w:szCs w:val="24"/>
              </w:rPr>
            </w:pPr>
          </w:p>
        </w:tc>
        <w:tc>
          <w:tcPr>
            <w:tcW w:w="3240" w:type="dxa"/>
          </w:tcPr>
          <w:p w14:paraId="005814AB"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1.1.4. PVM mokėtojo kodas</w:t>
            </w:r>
          </w:p>
        </w:tc>
        <w:tc>
          <w:tcPr>
            <w:tcW w:w="3510" w:type="dxa"/>
          </w:tcPr>
          <w:p w14:paraId="4E1DA11D" w14:textId="77777777" w:rsidR="007545B1" w:rsidRPr="00E77CE0" w:rsidRDefault="007545B1" w:rsidP="008C4571">
            <w:pPr>
              <w:jc w:val="center"/>
              <w:rPr>
                <w:rFonts w:ascii="Times New Roman" w:hAnsi="Times New Roman" w:cs="Times New Roman"/>
                <w:kern w:val="2"/>
                <w:sz w:val="24"/>
                <w:szCs w:val="24"/>
              </w:rPr>
            </w:pPr>
            <w:r w:rsidRPr="00E77CE0">
              <w:rPr>
                <w:rFonts w:ascii="Times New Roman" w:hAnsi="Times New Roman" w:cs="Times New Roman"/>
                <w:kern w:val="2"/>
                <w:sz w:val="24"/>
                <w:szCs w:val="24"/>
              </w:rPr>
              <w:t>Ne PVM mokėtoja</w:t>
            </w:r>
          </w:p>
        </w:tc>
      </w:tr>
      <w:tr w:rsidR="007545B1" w:rsidRPr="00E77CE0" w14:paraId="310B01B3" w14:textId="77777777" w:rsidTr="008C4571">
        <w:tc>
          <w:tcPr>
            <w:tcW w:w="2808" w:type="dxa"/>
            <w:vMerge/>
          </w:tcPr>
          <w:p w14:paraId="51121F81" w14:textId="77777777" w:rsidR="007545B1" w:rsidRPr="00E77CE0" w:rsidRDefault="007545B1" w:rsidP="008C4571">
            <w:pPr>
              <w:rPr>
                <w:rFonts w:ascii="Times New Roman" w:hAnsi="Times New Roman" w:cs="Times New Roman"/>
                <w:kern w:val="2"/>
                <w:sz w:val="24"/>
                <w:szCs w:val="24"/>
              </w:rPr>
            </w:pPr>
          </w:p>
        </w:tc>
        <w:tc>
          <w:tcPr>
            <w:tcW w:w="3240" w:type="dxa"/>
          </w:tcPr>
          <w:p w14:paraId="3F4F6A82"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1.1.5. Atsiskaitomoji sąskaita</w:t>
            </w:r>
          </w:p>
        </w:tc>
        <w:tc>
          <w:tcPr>
            <w:tcW w:w="3510" w:type="dxa"/>
          </w:tcPr>
          <w:p w14:paraId="64B5E47A" w14:textId="77777777" w:rsidR="007545B1" w:rsidRPr="00E77CE0" w:rsidRDefault="007545B1" w:rsidP="008C4571">
            <w:pPr>
              <w:jc w:val="center"/>
              <w:rPr>
                <w:rFonts w:ascii="Times New Roman" w:hAnsi="Times New Roman" w:cs="Times New Roman"/>
                <w:kern w:val="2"/>
                <w:sz w:val="24"/>
                <w:szCs w:val="24"/>
                <w:highlight w:val="yellow"/>
              </w:rPr>
            </w:pPr>
          </w:p>
        </w:tc>
      </w:tr>
      <w:tr w:rsidR="007545B1" w:rsidRPr="00E77CE0" w14:paraId="41B353FF" w14:textId="77777777" w:rsidTr="008C4571">
        <w:tc>
          <w:tcPr>
            <w:tcW w:w="2808" w:type="dxa"/>
            <w:vMerge/>
          </w:tcPr>
          <w:p w14:paraId="0E4D00A7" w14:textId="77777777" w:rsidR="007545B1" w:rsidRPr="00E77CE0" w:rsidRDefault="007545B1" w:rsidP="008C4571">
            <w:pPr>
              <w:rPr>
                <w:rFonts w:ascii="Times New Roman" w:hAnsi="Times New Roman" w:cs="Times New Roman"/>
                <w:kern w:val="2"/>
                <w:sz w:val="24"/>
                <w:szCs w:val="24"/>
              </w:rPr>
            </w:pPr>
          </w:p>
        </w:tc>
        <w:tc>
          <w:tcPr>
            <w:tcW w:w="3240" w:type="dxa"/>
          </w:tcPr>
          <w:p w14:paraId="3B1ECB3A"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1.1.6. Bankas, banko kodas</w:t>
            </w:r>
          </w:p>
        </w:tc>
        <w:tc>
          <w:tcPr>
            <w:tcW w:w="3510" w:type="dxa"/>
          </w:tcPr>
          <w:p w14:paraId="276751A1" w14:textId="77777777" w:rsidR="007545B1" w:rsidRPr="00E77CE0" w:rsidRDefault="007545B1" w:rsidP="008C4571">
            <w:pPr>
              <w:jc w:val="center"/>
              <w:rPr>
                <w:rFonts w:ascii="Times New Roman" w:hAnsi="Times New Roman" w:cs="Times New Roman"/>
                <w:kern w:val="2"/>
                <w:sz w:val="24"/>
                <w:szCs w:val="24"/>
              </w:rPr>
            </w:pPr>
            <w:r w:rsidRPr="00E77CE0">
              <w:rPr>
                <w:rFonts w:ascii="Times New Roman" w:hAnsi="Times New Roman" w:cs="Times New Roman"/>
                <w:sz w:val="24"/>
                <w:szCs w:val="24"/>
              </w:rPr>
              <w:t>Bankas Swedbank, AB, b. k. 73000</w:t>
            </w:r>
          </w:p>
        </w:tc>
      </w:tr>
      <w:tr w:rsidR="007545B1" w:rsidRPr="00E77CE0" w14:paraId="38C5693A" w14:textId="77777777" w:rsidTr="008C4571">
        <w:tc>
          <w:tcPr>
            <w:tcW w:w="2808" w:type="dxa"/>
            <w:vMerge/>
          </w:tcPr>
          <w:p w14:paraId="17AA348E" w14:textId="77777777" w:rsidR="007545B1" w:rsidRPr="00E77CE0" w:rsidRDefault="007545B1" w:rsidP="008C4571">
            <w:pPr>
              <w:rPr>
                <w:rFonts w:ascii="Times New Roman" w:hAnsi="Times New Roman" w:cs="Times New Roman"/>
                <w:kern w:val="2"/>
                <w:sz w:val="24"/>
                <w:szCs w:val="24"/>
              </w:rPr>
            </w:pPr>
          </w:p>
        </w:tc>
        <w:tc>
          <w:tcPr>
            <w:tcW w:w="3240" w:type="dxa"/>
          </w:tcPr>
          <w:p w14:paraId="77AEFA08"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1.1.7. Telefonas</w:t>
            </w:r>
          </w:p>
        </w:tc>
        <w:tc>
          <w:tcPr>
            <w:tcW w:w="3510" w:type="dxa"/>
          </w:tcPr>
          <w:p w14:paraId="0EBB0BEE" w14:textId="77777777" w:rsidR="007545B1" w:rsidRPr="00E77CE0" w:rsidRDefault="007545B1" w:rsidP="008C4571">
            <w:pPr>
              <w:jc w:val="center"/>
              <w:rPr>
                <w:rFonts w:ascii="Times New Roman" w:hAnsi="Times New Roman" w:cs="Times New Roman"/>
                <w:kern w:val="2"/>
                <w:sz w:val="24"/>
                <w:szCs w:val="24"/>
              </w:rPr>
            </w:pPr>
            <w:r w:rsidRPr="00E77CE0">
              <w:rPr>
                <w:rFonts w:ascii="Times New Roman" w:hAnsi="Times New Roman" w:cs="Times New Roman"/>
                <w:sz w:val="24"/>
                <w:szCs w:val="24"/>
              </w:rPr>
              <w:t>+370 45 501360</w:t>
            </w:r>
          </w:p>
        </w:tc>
      </w:tr>
      <w:tr w:rsidR="007545B1" w:rsidRPr="00E77CE0" w14:paraId="36E3B727" w14:textId="77777777" w:rsidTr="008C4571">
        <w:tc>
          <w:tcPr>
            <w:tcW w:w="2808" w:type="dxa"/>
            <w:vMerge/>
          </w:tcPr>
          <w:p w14:paraId="08629FA7" w14:textId="77777777" w:rsidR="007545B1" w:rsidRPr="00E77CE0" w:rsidRDefault="007545B1" w:rsidP="008C4571">
            <w:pPr>
              <w:rPr>
                <w:rFonts w:ascii="Times New Roman" w:hAnsi="Times New Roman" w:cs="Times New Roman"/>
                <w:kern w:val="2"/>
                <w:sz w:val="24"/>
                <w:szCs w:val="24"/>
              </w:rPr>
            </w:pPr>
          </w:p>
        </w:tc>
        <w:tc>
          <w:tcPr>
            <w:tcW w:w="3240" w:type="dxa"/>
          </w:tcPr>
          <w:p w14:paraId="4A938B61"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1.1.8. El. paštas</w:t>
            </w:r>
          </w:p>
        </w:tc>
        <w:tc>
          <w:tcPr>
            <w:tcW w:w="3510" w:type="dxa"/>
          </w:tcPr>
          <w:p w14:paraId="1956ED8B" w14:textId="77777777" w:rsidR="007545B1" w:rsidRPr="00E77CE0" w:rsidRDefault="007545B1" w:rsidP="008C4571">
            <w:pPr>
              <w:jc w:val="center"/>
              <w:rPr>
                <w:rFonts w:ascii="Times New Roman" w:hAnsi="Times New Roman" w:cs="Times New Roman"/>
                <w:kern w:val="2"/>
                <w:sz w:val="24"/>
                <w:szCs w:val="24"/>
              </w:rPr>
            </w:pPr>
            <w:hyperlink r:id="rId29" w:history="1">
              <w:r w:rsidRPr="00E77CE0">
                <w:rPr>
                  <w:rFonts w:ascii="Times New Roman" w:hAnsi="Times New Roman" w:cs="Times New Roman"/>
                  <w:color w:val="0000FF"/>
                  <w:sz w:val="24"/>
                  <w:szCs w:val="24"/>
                  <w:u w:val="single"/>
                </w:rPr>
                <w:t>administracija@panevezys.lt</w:t>
              </w:r>
            </w:hyperlink>
          </w:p>
        </w:tc>
      </w:tr>
      <w:tr w:rsidR="007545B1" w:rsidRPr="00E77CE0" w14:paraId="2387EE35" w14:textId="77777777" w:rsidTr="008C4571">
        <w:tc>
          <w:tcPr>
            <w:tcW w:w="2808" w:type="dxa"/>
            <w:vMerge/>
          </w:tcPr>
          <w:p w14:paraId="58F61BD9" w14:textId="77777777" w:rsidR="007545B1" w:rsidRPr="00E77CE0" w:rsidRDefault="007545B1" w:rsidP="008C4571">
            <w:pPr>
              <w:rPr>
                <w:rFonts w:ascii="Times New Roman" w:hAnsi="Times New Roman" w:cs="Times New Roman"/>
                <w:kern w:val="2"/>
                <w:sz w:val="24"/>
                <w:szCs w:val="24"/>
              </w:rPr>
            </w:pPr>
          </w:p>
        </w:tc>
        <w:tc>
          <w:tcPr>
            <w:tcW w:w="3240" w:type="dxa"/>
          </w:tcPr>
          <w:p w14:paraId="74973503"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1.1.9. Šalies atstovas</w:t>
            </w:r>
          </w:p>
        </w:tc>
        <w:tc>
          <w:tcPr>
            <w:tcW w:w="3510" w:type="dxa"/>
          </w:tcPr>
          <w:p w14:paraId="67D9A47B" w14:textId="77777777" w:rsidR="007545B1" w:rsidRPr="00E77CE0" w:rsidRDefault="007545B1" w:rsidP="008C4571">
            <w:pPr>
              <w:jc w:val="center"/>
              <w:rPr>
                <w:rFonts w:ascii="Times New Roman" w:hAnsi="Times New Roman" w:cs="Times New Roman"/>
                <w:kern w:val="2"/>
                <w:sz w:val="24"/>
                <w:szCs w:val="24"/>
              </w:rPr>
            </w:pPr>
          </w:p>
        </w:tc>
      </w:tr>
      <w:tr w:rsidR="007545B1" w:rsidRPr="00E77CE0" w14:paraId="4BFFCD2E" w14:textId="77777777" w:rsidTr="008C4571">
        <w:tc>
          <w:tcPr>
            <w:tcW w:w="2808" w:type="dxa"/>
            <w:vMerge/>
          </w:tcPr>
          <w:p w14:paraId="30CA33D5" w14:textId="77777777" w:rsidR="007545B1" w:rsidRPr="00E77CE0" w:rsidRDefault="007545B1" w:rsidP="008C4571">
            <w:pPr>
              <w:rPr>
                <w:rFonts w:ascii="Times New Roman" w:hAnsi="Times New Roman" w:cs="Times New Roman"/>
                <w:kern w:val="2"/>
                <w:sz w:val="24"/>
                <w:szCs w:val="24"/>
              </w:rPr>
            </w:pPr>
          </w:p>
        </w:tc>
        <w:tc>
          <w:tcPr>
            <w:tcW w:w="3240" w:type="dxa"/>
          </w:tcPr>
          <w:p w14:paraId="58333E48"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1.1.10. Atstovavimo pagrindas</w:t>
            </w:r>
          </w:p>
        </w:tc>
        <w:tc>
          <w:tcPr>
            <w:tcW w:w="3510" w:type="dxa"/>
          </w:tcPr>
          <w:p w14:paraId="40E92A12" w14:textId="77777777" w:rsidR="007545B1" w:rsidRPr="00E77CE0" w:rsidRDefault="007545B1" w:rsidP="008C4571">
            <w:pPr>
              <w:tabs>
                <w:tab w:val="left" w:pos="384"/>
              </w:tabs>
              <w:spacing w:before="120" w:after="120"/>
              <w:jc w:val="center"/>
              <w:rPr>
                <w:rFonts w:ascii="Times New Roman" w:hAnsi="Times New Roman" w:cs="Times New Roman"/>
                <w:kern w:val="2"/>
                <w:sz w:val="24"/>
                <w:szCs w:val="24"/>
              </w:rPr>
            </w:pPr>
            <w:r w:rsidRPr="00E77CE0">
              <w:rPr>
                <w:rFonts w:ascii="Times New Roman" w:hAnsi="Times New Roman" w:cs="Times New Roman"/>
                <w:sz w:val="24"/>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p>
        </w:tc>
      </w:tr>
      <w:tr w:rsidR="007545B1" w:rsidRPr="00E77CE0" w14:paraId="1D045453" w14:textId="77777777" w:rsidTr="008C4571">
        <w:tc>
          <w:tcPr>
            <w:tcW w:w="2808" w:type="dxa"/>
            <w:vMerge w:val="restart"/>
          </w:tcPr>
          <w:p w14:paraId="2F6F32FB" w14:textId="77777777" w:rsidR="007545B1" w:rsidRPr="00E77CE0" w:rsidRDefault="007545B1" w:rsidP="008C4571">
            <w:pPr>
              <w:rPr>
                <w:rFonts w:ascii="Times New Roman" w:hAnsi="Times New Roman" w:cs="Times New Roman"/>
                <w:b/>
                <w:kern w:val="2"/>
                <w:sz w:val="24"/>
                <w:szCs w:val="24"/>
              </w:rPr>
            </w:pPr>
          </w:p>
          <w:p w14:paraId="580395C8" w14:textId="77777777" w:rsidR="007545B1" w:rsidRPr="00E77CE0" w:rsidRDefault="007545B1" w:rsidP="008C4571">
            <w:pPr>
              <w:rPr>
                <w:rFonts w:ascii="Times New Roman" w:hAnsi="Times New Roman" w:cs="Times New Roman"/>
                <w:b/>
                <w:kern w:val="2"/>
                <w:sz w:val="24"/>
                <w:szCs w:val="24"/>
              </w:rPr>
            </w:pPr>
          </w:p>
          <w:p w14:paraId="1C960841" w14:textId="77777777" w:rsidR="007545B1" w:rsidRPr="00E77CE0" w:rsidRDefault="007545B1" w:rsidP="008C4571">
            <w:pPr>
              <w:rPr>
                <w:rFonts w:ascii="Times New Roman" w:hAnsi="Times New Roman" w:cs="Times New Roman"/>
                <w:b/>
                <w:kern w:val="2"/>
                <w:sz w:val="24"/>
                <w:szCs w:val="24"/>
              </w:rPr>
            </w:pPr>
          </w:p>
          <w:p w14:paraId="42C75CFC" w14:textId="77777777" w:rsidR="007545B1" w:rsidRPr="00E77CE0" w:rsidRDefault="007545B1" w:rsidP="008C4571">
            <w:pPr>
              <w:rPr>
                <w:rFonts w:ascii="Times New Roman" w:hAnsi="Times New Roman" w:cs="Times New Roman"/>
                <w:b/>
                <w:kern w:val="2"/>
                <w:sz w:val="24"/>
                <w:szCs w:val="24"/>
              </w:rPr>
            </w:pPr>
            <w:r w:rsidRPr="00E77CE0">
              <w:rPr>
                <w:rFonts w:ascii="Times New Roman" w:hAnsi="Times New Roman" w:cs="Times New Roman"/>
                <w:b/>
                <w:kern w:val="2"/>
                <w:sz w:val="24"/>
                <w:szCs w:val="24"/>
              </w:rPr>
              <w:t>1.2. Tiekėjas</w:t>
            </w:r>
          </w:p>
          <w:p w14:paraId="7547124D" w14:textId="77777777" w:rsidR="007545B1" w:rsidRPr="00E77CE0" w:rsidRDefault="007545B1" w:rsidP="008C4571">
            <w:pPr>
              <w:rPr>
                <w:rFonts w:ascii="Times New Roman" w:hAnsi="Times New Roman" w:cs="Times New Roman"/>
                <w:color w:val="4472C4"/>
                <w:kern w:val="2"/>
                <w:sz w:val="24"/>
                <w:szCs w:val="24"/>
              </w:rPr>
            </w:pPr>
            <w:r w:rsidRPr="00E77CE0">
              <w:rPr>
                <w:rFonts w:ascii="Times New Roman" w:hAnsi="Times New Roman" w:cs="Times New Roman"/>
                <w:color w:val="4472C4"/>
                <w:kern w:val="2"/>
                <w:sz w:val="24"/>
                <w:szCs w:val="24"/>
              </w:rPr>
              <w:t>(jei Tiekėjas yra fizinis asmuo, skiltys atitinkamai pakoreguojamos.</w:t>
            </w:r>
          </w:p>
          <w:p w14:paraId="4295FD3F" w14:textId="77777777" w:rsidR="007545B1" w:rsidRPr="00E77CE0" w:rsidRDefault="007545B1" w:rsidP="008C4571">
            <w:pPr>
              <w:rPr>
                <w:rFonts w:ascii="Times New Roman" w:hAnsi="Times New Roman" w:cs="Times New Roman"/>
                <w:color w:val="4472C4"/>
                <w:kern w:val="2"/>
                <w:sz w:val="24"/>
                <w:szCs w:val="24"/>
              </w:rPr>
            </w:pPr>
            <w:r w:rsidRPr="00E77CE0">
              <w:rPr>
                <w:rFonts w:ascii="Times New Roman" w:hAnsi="Times New Roman" w:cs="Times New Roman"/>
                <w:color w:val="4472C4"/>
                <w:kern w:val="2"/>
                <w:sz w:val="24"/>
                <w:szCs w:val="24"/>
              </w:rPr>
              <w:t xml:space="preserve">Jei Tiekėjas yra tiekėjų grupė, skiltys pildomos </w:t>
            </w:r>
            <w:r w:rsidRPr="00E77CE0">
              <w:rPr>
                <w:rFonts w:ascii="Times New Roman" w:hAnsi="Times New Roman" w:cs="Times New Roman"/>
                <w:color w:val="4472C4"/>
                <w:kern w:val="2"/>
                <w:sz w:val="24"/>
                <w:szCs w:val="24"/>
              </w:rPr>
              <w:lastRenderedPageBreak/>
              <w:t>įterpiant kiekvieno grupės nario informaciją)</w:t>
            </w:r>
          </w:p>
        </w:tc>
        <w:tc>
          <w:tcPr>
            <w:tcW w:w="3240" w:type="dxa"/>
          </w:tcPr>
          <w:p w14:paraId="0F213BAC"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lastRenderedPageBreak/>
              <w:t>1.2.1. Pavadinimas</w:t>
            </w:r>
          </w:p>
        </w:tc>
        <w:tc>
          <w:tcPr>
            <w:tcW w:w="3510" w:type="dxa"/>
          </w:tcPr>
          <w:p w14:paraId="08FAEA8A" w14:textId="77777777" w:rsidR="007545B1" w:rsidRPr="00E77CE0" w:rsidRDefault="007545B1" w:rsidP="008C4571">
            <w:pPr>
              <w:jc w:val="center"/>
              <w:rPr>
                <w:rFonts w:ascii="Times New Roman" w:hAnsi="Times New Roman" w:cs="Times New Roman"/>
                <w:kern w:val="2"/>
                <w:sz w:val="24"/>
                <w:szCs w:val="24"/>
              </w:rPr>
            </w:pPr>
          </w:p>
        </w:tc>
      </w:tr>
      <w:tr w:rsidR="007545B1" w:rsidRPr="00E77CE0" w14:paraId="2E51C5C9" w14:textId="77777777" w:rsidTr="008C4571">
        <w:tc>
          <w:tcPr>
            <w:tcW w:w="2808" w:type="dxa"/>
            <w:vMerge/>
          </w:tcPr>
          <w:p w14:paraId="4A23C3BA" w14:textId="77777777" w:rsidR="007545B1" w:rsidRPr="00E77CE0" w:rsidRDefault="007545B1" w:rsidP="008C4571">
            <w:pPr>
              <w:rPr>
                <w:rFonts w:ascii="Times New Roman" w:hAnsi="Times New Roman" w:cs="Times New Roman"/>
                <w:b/>
                <w:kern w:val="2"/>
                <w:sz w:val="24"/>
                <w:szCs w:val="24"/>
              </w:rPr>
            </w:pPr>
          </w:p>
        </w:tc>
        <w:tc>
          <w:tcPr>
            <w:tcW w:w="3240" w:type="dxa"/>
          </w:tcPr>
          <w:p w14:paraId="59188CA9"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1.2.2. Juridinio asmens kodas</w:t>
            </w:r>
          </w:p>
        </w:tc>
        <w:tc>
          <w:tcPr>
            <w:tcW w:w="3510" w:type="dxa"/>
          </w:tcPr>
          <w:p w14:paraId="1DD92449" w14:textId="77777777" w:rsidR="007545B1" w:rsidRPr="00E77CE0" w:rsidRDefault="007545B1" w:rsidP="008C4571">
            <w:pPr>
              <w:jc w:val="center"/>
              <w:rPr>
                <w:rFonts w:ascii="Times New Roman" w:hAnsi="Times New Roman" w:cs="Times New Roman"/>
                <w:kern w:val="2"/>
                <w:sz w:val="24"/>
                <w:szCs w:val="24"/>
              </w:rPr>
            </w:pPr>
          </w:p>
        </w:tc>
      </w:tr>
      <w:tr w:rsidR="007545B1" w:rsidRPr="00E77CE0" w14:paraId="7D0DEAC6" w14:textId="77777777" w:rsidTr="008C4571">
        <w:tc>
          <w:tcPr>
            <w:tcW w:w="2808" w:type="dxa"/>
            <w:vMerge/>
          </w:tcPr>
          <w:p w14:paraId="121D6B84" w14:textId="77777777" w:rsidR="007545B1" w:rsidRPr="00E77CE0" w:rsidRDefault="007545B1" w:rsidP="008C4571">
            <w:pPr>
              <w:rPr>
                <w:rFonts w:ascii="Times New Roman" w:hAnsi="Times New Roman" w:cs="Times New Roman"/>
                <w:b/>
                <w:kern w:val="2"/>
                <w:sz w:val="24"/>
                <w:szCs w:val="24"/>
              </w:rPr>
            </w:pPr>
          </w:p>
        </w:tc>
        <w:tc>
          <w:tcPr>
            <w:tcW w:w="3240" w:type="dxa"/>
          </w:tcPr>
          <w:p w14:paraId="0DB262F9"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1.2.3. Adresas</w:t>
            </w:r>
          </w:p>
        </w:tc>
        <w:tc>
          <w:tcPr>
            <w:tcW w:w="3510" w:type="dxa"/>
          </w:tcPr>
          <w:p w14:paraId="0F8BB0E5" w14:textId="77777777" w:rsidR="007545B1" w:rsidRPr="00E77CE0" w:rsidRDefault="007545B1" w:rsidP="008C4571">
            <w:pPr>
              <w:jc w:val="center"/>
              <w:rPr>
                <w:rFonts w:ascii="Times New Roman" w:hAnsi="Times New Roman" w:cs="Times New Roman"/>
                <w:kern w:val="2"/>
                <w:sz w:val="24"/>
                <w:szCs w:val="24"/>
              </w:rPr>
            </w:pPr>
          </w:p>
        </w:tc>
      </w:tr>
      <w:tr w:rsidR="007545B1" w:rsidRPr="00E77CE0" w14:paraId="3AA7A261" w14:textId="77777777" w:rsidTr="008C4571">
        <w:tc>
          <w:tcPr>
            <w:tcW w:w="2808" w:type="dxa"/>
            <w:vMerge/>
          </w:tcPr>
          <w:p w14:paraId="19F4A6DE" w14:textId="77777777" w:rsidR="007545B1" w:rsidRPr="00E77CE0" w:rsidRDefault="007545B1" w:rsidP="008C4571">
            <w:pPr>
              <w:rPr>
                <w:rFonts w:ascii="Times New Roman" w:hAnsi="Times New Roman" w:cs="Times New Roman"/>
                <w:b/>
                <w:kern w:val="2"/>
                <w:sz w:val="24"/>
                <w:szCs w:val="24"/>
              </w:rPr>
            </w:pPr>
          </w:p>
        </w:tc>
        <w:tc>
          <w:tcPr>
            <w:tcW w:w="3240" w:type="dxa"/>
          </w:tcPr>
          <w:p w14:paraId="59B24CB7"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1.2.4. PVM mokėtojo kodas</w:t>
            </w:r>
          </w:p>
        </w:tc>
        <w:tc>
          <w:tcPr>
            <w:tcW w:w="3510" w:type="dxa"/>
          </w:tcPr>
          <w:p w14:paraId="2835FFEB" w14:textId="77777777" w:rsidR="007545B1" w:rsidRPr="00E77CE0" w:rsidRDefault="007545B1" w:rsidP="008C4571">
            <w:pPr>
              <w:jc w:val="center"/>
              <w:rPr>
                <w:rFonts w:ascii="Times New Roman" w:hAnsi="Times New Roman" w:cs="Times New Roman"/>
                <w:kern w:val="2"/>
                <w:sz w:val="24"/>
                <w:szCs w:val="24"/>
              </w:rPr>
            </w:pPr>
          </w:p>
        </w:tc>
      </w:tr>
      <w:tr w:rsidR="007545B1" w:rsidRPr="00E77CE0" w14:paraId="04F7EEF7" w14:textId="77777777" w:rsidTr="008C4571">
        <w:tc>
          <w:tcPr>
            <w:tcW w:w="2808" w:type="dxa"/>
            <w:vMerge/>
          </w:tcPr>
          <w:p w14:paraId="4C0D2C11" w14:textId="77777777" w:rsidR="007545B1" w:rsidRPr="00E77CE0" w:rsidRDefault="007545B1" w:rsidP="008C4571">
            <w:pPr>
              <w:rPr>
                <w:rFonts w:ascii="Times New Roman" w:hAnsi="Times New Roman" w:cs="Times New Roman"/>
                <w:b/>
                <w:kern w:val="2"/>
                <w:sz w:val="24"/>
                <w:szCs w:val="24"/>
              </w:rPr>
            </w:pPr>
          </w:p>
        </w:tc>
        <w:tc>
          <w:tcPr>
            <w:tcW w:w="3240" w:type="dxa"/>
          </w:tcPr>
          <w:p w14:paraId="3060774C"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1.2.5. Atsiskaitomoji sąskaita</w:t>
            </w:r>
          </w:p>
        </w:tc>
        <w:tc>
          <w:tcPr>
            <w:tcW w:w="3510" w:type="dxa"/>
          </w:tcPr>
          <w:p w14:paraId="7FCD6065" w14:textId="77777777" w:rsidR="007545B1" w:rsidRPr="00E77CE0" w:rsidRDefault="007545B1" w:rsidP="008C4571">
            <w:pPr>
              <w:jc w:val="center"/>
              <w:rPr>
                <w:rFonts w:ascii="Times New Roman" w:hAnsi="Times New Roman" w:cs="Times New Roman"/>
                <w:kern w:val="2"/>
                <w:sz w:val="24"/>
                <w:szCs w:val="24"/>
              </w:rPr>
            </w:pPr>
          </w:p>
        </w:tc>
      </w:tr>
      <w:tr w:rsidR="007545B1" w:rsidRPr="00E77CE0" w14:paraId="5F4556B4" w14:textId="77777777" w:rsidTr="008C4571">
        <w:tc>
          <w:tcPr>
            <w:tcW w:w="2808" w:type="dxa"/>
            <w:vMerge/>
          </w:tcPr>
          <w:p w14:paraId="36973F57" w14:textId="77777777" w:rsidR="007545B1" w:rsidRPr="00E77CE0" w:rsidRDefault="007545B1" w:rsidP="008C4571">
            <w:pPr>
              <w:rPr>
                <w:rFonts w:ascii="Times New Roman" w:hAnsi="Times New Roman" w:cs="Times New Roman"/>
                <w:b/>
                <w:kern w:val="2"/>
                <w:sz w:val="24"/>
                <w:szCs w:val="24"/>
              </w:rPr>
            </w:pPr>
          </w:p>
        </w:tc>
        <w:tc>
          <w:tcPr>
            <w:tcW w:w="3240" w:type="dxa"/>
          </w:tcPr>
          <w:p w14:paraId="6365BCA1"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1.2.6. Bankas, banko kodas</w:t>
            </w:r>
          </w:p>
        </w:tc>
        <w:tc>
          <w:tcPr>
            <w:tcW w:w="3510" w:type="dxa"/>
          </w:tcPr>
          <w:p w14:paraId="51024607" w14:textId="77777777" w:rsidR="007545B1" w:rsidRPr="00E77CE0" w:rsidRDefault="007545B1" w:rsidP="008C4571">
            <w:pPr>
              <w:jc w:val="center"/>
              <w:rPr>
                <w:rFonts w:ascii="Times New Roman" w:hAnsi="Times New Roman" w:cs="Times New Roman"/>
                <w:kern w:val="2"/>
                <w:sz w:val="24"/>
                <w:szCs w:val="24"/>
              </w:rPr>
            </w:pPr>
          </w:p>
        </w:tc>
      </w:tr>
      <w:tr w:rsidR="007545B1" w:rsidRPr="00E77CE0" w14:paraId="079BCC24" w14:textId="77777777" w:rsidTr="008C4571">
        <w:tc>
          <w:tcPr>
            <w:tcW w:w="2808" w:type="dxa"/>
            <w:vMerge/>
          </w:tcPr>
          <w:p w14:paraId="021C2145" w14:textId="77777777" w:rsidR="007545B1" w:rsidRPr="00E77CE0" w:rsidRDefault="007545B1" w:rsidP="008C4571">
            <w:pPr>
              <w:rPr>
                <w:rFonts w:ascii="Times New Roman" w:hAnsi="Times New Roman" w:cs="Times New Roman"/>
                <w:b/>
                <w:kern w:val="2"/>
                <w:sz w:val="24"/>
                <w:szCs w:val="24"/>
              </w:rPr>
            </w:pPr>
          </w:p>
        </w:tc>
        <w:tc>
          <w:tcPr>
            <w:tcW w:w="3240" w:type="dxa"/>
          </w:tcPr>
          <w:p w14:paraId="0C34FA6F"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1.2.7. Telefonas</w:t>
            </w:r>
          </w:p>
        </w:tc>
        <w:tc>
          <w:tcPr>
            <w:tcW w:w="3510" w:type="dxa"/>
          </w:tcPr>
          <w:p w14:paraId="677827CD" w14:textId="77777777" w:rsidR="007545B1" w:rsidRPr="00E77CE0" w:rsidRDefault="007545B1" w:rsidP="008C4571">
            <w:pPr>
              <w:jc w:val="center"/>
              <w:rPr>
                <w:rFonts w:ascii="Times New Roman" w:hAnsi="Times New Roman" w:cs="Times New Roman"/>
                <w:kern w:val="2"/>
                <w:sz w:val="24"/>
                <w:szCs w:val="24"/>
              </w:rPr>
            </w:pPr>
          </w:p>
        </w:tc>
      </w:tr>
      <w:tr w:rsidR="007545B1" w:rsidRPr="00E77CE0" w14:paraId="1FFDC6F2" w14:textId="77777777" w:rsidTr="008C4571">
        <w:tc>
          <w:tcPr>
            <w:tcW w:w="2808" w:type="dxa"/>
            <w:vMerge/>
          </w:tcPr>
          <w:p w14:paraId="7EF3421D" w14:textId="77777777" w:rsidR="007545B1" w:rsidRPr="00E77CE0" w:rsidRDefault="007545B1" w:rsidP="008C4571">
            <w:pPr>
              <w:rPr>
                <w:rFonts w:ascii="Times New Roman" w:hAnsi="Times New Roman" w:cs="Times New Roman"/>
                <w:b/>
                <w:kern w:val="2"/>
                <w:sz w:val="24"/>
                <w:szCs w:val="24"/>
              </w:rPr>
            </w:pPr>
          </w:p>
        </w:tc>
        <w:tc>
          <w:tcPr>
            <w:tcW w:w="3240" w:type="dxa"/>
          </w:tcPr>
          <w:p w14:paraId="553C45D9"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1.2.8. El. paštas</w:t>
            </w:r>
          </w:p>
        </w:tc>
        <w:tc>
          <w:tcPr>
            <w:tcW w:w="3510" w:type="dxa"/>
          </w:tcPr>
          <w:p w14:paraId="045084A8" w14:textId="77777777" w:rsidR="007545B1" w:rsidRPr="00E77CE0" w:rsidRDefault="007545B1" w:rsidP="008C4571">
            <w:pPr>
              <w:jc w:val="center"/>
              <w:rPr>
                <w:rFonts w:ascii="Times New Roman" w:hAnsi="Times New Roman" w:cs="Times New Roman"/>
                <w:kern w:val="2"/>
                <w:sz w:val="24"/>
                <w:szCs w:val="24"/>
              </w:rPr>
            </w:pPr>
          </w:p>
        </w:tc>
      </w:tr>
      <w:tr w:rsidR="007545B1" w:rsidRPr="00E77CE0" w14:paraId="3096D51E" w14:textId="77777777" w:rsidTr="008C4571">
        <w:tc>
          <w:tcPr>
            <w:tcW w:w="2808" w:type="dxa"/>
            <w:vMerge/>
          </w:tcPr>
          <w:p w14:paraId="65C6084E" w14:textId="77777777" w:rsidR="007545B1" w:rsidRPr="00E77CE0" w:rsidRDefault="007545B1" w:rsidP="008C4571">
            <w:pPr>
              <w:rPr>
                <w:rFonts w:ascii="Times New Roman" w:hAnsi="Times New Roman" w:cs="Times New Roman"/>
                <w:b/>
                <w:kern w:val="2"/>
                <w:sz w:val="24"/>
                <w:szCs w:val="24"/>
              </w:rPr>
            </w:pPr>
          </w:p>
        </w:tc>
        <w:tc>
          <w:tcPr>
            <w:tcW w:w="3240" w:type="dxa"/>
          </w:tcPr>
          <w:p w14:paraId="793982BB"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1.2.9. Šalies atstovas</w:t>
            </w:r>
          </w:p>
        </w:tc>
        <w:tc>
          <w:tcPr>
            <w:tcW w:w="3510" w:type="dxa"/>
          </w:tcPr>
          <w:p w14:paraId="2E593D71" w14:textId="77777777" w:rsidR="007545B1" w:rsidRPr="00E77CE0" w:rsidRDefault="007545B1" w:rsidP="008C4571">
            <w:pPr>
              <w:jc w:val="center"/>
              <w:rPr>
                <w:rFonts w:ascii="Times New Roman" w:hAnsi="Times New Roman" w:cs="Times New Roman"/>
                <w:kern w:val="2"/>
                <w:sz w:val="24"/>
                <w:szCs w:val="24"/>
              </w:rPr>
            </w:pPr>
          </w:p>
        </w:tc>
      </w:tr>
      <w:tr w:rsidR="007545B1" w:rsidRPr="00E77CE0" w14:paraId="241F7825" w14:textId="77777777" w:rsidTr="008C4571">
        <w:tc>
          <w:tcPr>
            <w:tcW w:w="2808" w:type="dxa"/>
            <w:vMerge/>
          </w:tcPr>
          <w:p w14:paraId="257ABB2A" w14:textId="77777777" w:rsidR="007545B1" w:rsidRPr="00E77CE0" w:rsidRDefault="007545B1" w:rsidP="008C4571">
            <w:pPr>
              <w:rPr>
                <w:rFonts w:ascii="Times New Roman" w:hAnsi="Times New Roman" w:cs="Times New Roman"/>
                <w:b/>
                <w:kern w:val="2"/>
                <w:sz w:val="24"/>
                <w:szCs w:val="24"/>
              </w:rPr>
            </w:pPr>
          </w:p>
        </w:tc>
        <w:tc>
          <w:tcPr>
            <w:tcW w:w="3240" w:type="dxa"/>
          </w:tcPr>
          <w:p w14:paraId="706AF6DF" w14:textId="77777777" w:rsidR="007545B1" w:rsidRPr="00E77CE0" w:rsidRDefault="007545B1" w:rsidP="008C4571">
            <w:pPr>
              <w:rPr>
                <w:rFonts w:ascii="Times New Roman" w:hAnsi="Times New Roman" w:cs="Times New Roman"/>
                <w:kern w:val="2"/>
                <w:sz w:val="24"/>
                <w:szCs w:val="24"/>
              </w:rPr>
            </w:pPr>
            <w:r w:rsidRPr="00E77CE0">
              <w:rPr>
                <w:rFonts w:ascii="Times New Roman" w:hAnsi="Times New Roman" w:cs="Times New Roman"/>
                <w:kern w:val="2"/>
                <w:sz w:val="24"/>
                <w:szCs w:val="24"/>
              </w:rPr>
              <w:t>1.2.10. Atstovavimo pagrindas</w:t>
            </w:r>
          </w:p>
        </w:tc>
        <w:tc>
          <w:tcPr>
            <w:tcW w:w="3510" w:type="dxa"/>
          </w:tcPr>
          <w:p w14:paraId="528DC731" w14:textId="77777777" w:rsidR="007545B1" w:rsidRPr="00E77CE0" w:rsidRDefault="007545B1" w:rsidP="008C4571">
            <w:pPr>
              <w:jc w:val="center"/>
              <w:rPr>
                <w:rFonts w:ascii="Times New Roman" w:hAnsi="Times New Roman" w:cs="Times New Roman"/>
                <w:kern w:val="2"/>
                <w:sz w:val="24"/>
                <w:szCs w:val="24"/>
              </w:rPr>
            </w:pPr>
          </w:p>
        </w:tc>
      </w:tr>
    </w:tbl>
    <w:p w14:paraId="6650F902" w14:textId="77777777" w:rsidR="007545B1" w:rsidRPr="00E77CE0" w:rsidRDefault="007545B1" w:rsidP="007545B1">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545B1" w:rsidRPr="00E77CE0" w14:paraId="4973FEA3" w14:textId="77777777" w:rsidTr="008C4571">
        <w:trPr>
          <w:trHeight w:val="300"/>
        </w:trPr>
        <w:tc>
          <w:tcPr>
            <w:tcW w:w="9535" w:type="dxa"/>
            <w:gridSpan w:val="4"/>
          </w:tcPr>
          <w:p w14:paraId="4B6DAC33" w14:textId="77777777" w:rsidR="007545B1" w:rsidRPr="00E77CE0" w:rsidRDefault="007545B1" w:rsidP="007545B1">
            <w:pPr>
              <w:pStyle w:val="Sraopastraipa"/>
              <w:numPr>
                <w:ilvl w:val="0"/>
                <w:numId w:val="34"/>
              </w:numPr>
              <w:spacing w:before="120" w:after="120"/>
              <w:contextualSpacing w:val="0"/>
              <w:jc w:val="center"/>
              <w:rPr>
                <w:b/>
                <w:kern w:val="2"/>
              </w:rPr>
            </w:pPr>
            <w:r w:rsidRPr="00E77CE0">
              <w:rPr>
                <w:b/>
                <w:kern w:val="2"/>
              </w:rPr>
              <w:t>ATSAKINGI ASMENYS</w:t>
            </w:r>
          </w:p>
        </w:tc>
      </w:tr>
      <w:tr w:rsidR="007545B1" w:rsidRPr="00E77CE0" w14:paraId="60826AFF" w14:textId="77777777" w:rsidTr="008C4571">
        <w:trPr>
          <w:trHeight w:val="300"/>
        </w:trPr>
        <w:tc>
          <w:tcPr>
            <w:tcW w:w="3094" w:type="dxa"/>
            <w:gridSpan w:val="2"/>
          </w:tcPr>
          <w:p w14:paraId="01FC9274"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 xml:space="preserve">2.1. Pirkėjo kontaktiniai asmenys, atsakingi už Sutarties vykdymą, </w:t>
            </w:r>
            <w:r w:rsidRPr="00E77CE0">
              <w:rPr>
                <w:rFonts w:ascii="Times New Roman" w:hAnsi="Times New Roman" w:cs="Times New Roman"/>
                <w:b/>
                <w:sz w:val="24"/>
                <w:szCs w:val="24"/>
              </w:rPr>
              <w:t>Paslaugų</w:t>
            </w:r>
            <w:r w:rsidRPr="00E77CE0">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518B1A72" w14:textId="77777777" w:rsidR="007545B1" w:rsidRPr="00E77CE0" w:rsidRDefault="007545B1" w:rsidP="008C4571">
            <w:pPr>
              <w:spacing w:before="120" w:after="120"/>
              <w:rPr>
                <w:rFonts w:ascii="Times New Roman" w:hAnsi="Times New Roman" w:cs="Times New Roman"/>
                <w:color w:val="4472C4"/>
                <w:kern w:val="2"/>
                <w:sz w:val="24"/>
                <w:szCs w:val="24"/>
              </w:rPr>
            </w:pPr>
            <w:r w:rsidRPr="00E77CE0">
              <w:rPr>
                <w:rFonts w:ascii="Times New Roman" w:hAnsi="Times New Roman" w:cs="Times New Roman"/>
                <w:color w:val="4472C4"/>
                <w:kern w:val="2"/>
                <w:sz w:val="24"/>
                <w:szCs w:val="24"/>
              </w:rPr>
              <w:t>(nurodyti padalinį / skyrių, pareigas, vardą, pavardę, tel., el. paštą)</w:t>
            </w:r>
          </w:p>
        </w:tc>
      </w:tr>
      <w:tr w:rsidR="007545B1" w:rsidRPr="00E77CE0" w14:paraId="3478A0AA" w14:textId="77777777" w:rsidTr="008C4571">
        <w:trPr>
          <w:trHeight w:val="300"/>
        </w:trPr>
        <w:tc>
          <w:tcPr>
            <w:tcW w:w="3094" w:type="dxa"/>
            <w:gridSpan w:val="2"/>
          </w:tcPr>
          <w:p w14:paraId="064F927B"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2.2. Tiekėjo kontaktiniai asmenys, atsakingi už Sutarties vykdymą</w:t>
            </w:r>
          </w:p>
        </w:tc>
        <w:tc>
          <w:tcPr>
            <w:tcW w:w="6441" w:type="dxa"/>
            <w:gridSpan w:val="2"/>
          </w:tcPr>
          <w:p w14:paraId="35B323FE" w14:textId="77777777" w:rsidR="007545B1" w:rsidRPr="00E77CE0" w:rsidRDefault="007545B1" w:rsidP="008C4571">
            <w:pPr>
              <w:spacing w:before="120" w:after="120"/>
              <w:rPr>
                <w:rFonts w:ascii="Times New Roman" w:hAnsi="Times New Roman" w:cs="Times New Roman"/>
                <w:color w:val="4472C4"/>
                <w:kern w:val="2"/>
                <w:sz w:val="24"/>
                <w:szCs w:val="24"/>
              </w:rPr>
            </w:pPr>
            <w:r w:rsidRPr="00E77CE0">
              <w:rPr>
                <w:rFonts w:ascii="Times New Roman" w:hAnsi="Times New Roman" w:cs="Times New Roman"/>
                <w:color w:val="4472C4"/>
                <w:kern w:val="2"/>
                <w:sz w:val="24"/>
                <w:szCs w:val="24"/>
              </w:rPr>
              <w:t>(nurodyti padalinį / skyrių, pareigas, vardą, pavardę, tel., el. paštą)</w:t>
            </w:r>
          </w:p>
        </w:tc>
      </w:tr>
      <w:tr w:rsidR="007545B1" w:rsidRPr="00E77CE0" w14:paraId="4779FA4D" w14:textId="77777777" w:rsidTr="008C4571">
        <w:trPr>
          <w:trHeight w:val="300"/>
        </w:trPr>
        <w:tc>
          <w:tcPr>
            <w:tcW w:w="9535" w:type="dxa"/>
            <w:gridSpan w:val="4"/>
          </w:tcPr>
          <w:p w14:paraId="12B867FC" w14:textId="77777777" w:rsidR="007545B1" w:rsidRPr="00E77CE0" w:rsidRDefault="007545B1" w:rsidP="007545B1">
            <w:pPr>
              <w:pStyle w:val="Sraopastraipa"/>
              <w:numPr>
                <w:ilvl w:val="0"/>
                <w:numId w:val="34"/>
              </w:numPr>
              <w:spacing w:before="120" w:after="120"/>
              <w:contextualSpacing w:val="0"/>
              <w:jc w:val="center"/>
              <w:rPr>
                <w:b/>
                <w:kern w:val="2"/>
              </w:rPr>
            </w:pPr>
            <w:r w:rsidRPr="00E77CE0">
              <w:rPr>
                <w:b/>
                <w:kern w:val="2"/>
              </w:rPr>
              <w:t>SUTARTIES DALYKAS</w:t>
            </w:r>
          </w:p>
        </w:tc>
      </w:tr>
      <w:tr w:rsidR="007545B1" w:rsidRPr="00E77CE0" w14:paraId="3C16D327" w14:textId="77777777" w:rsidTr="008C4571">
        <w:trPr>
          <w:trHeight w:val="300"/>
        </w:trPr>
        <w:tc>
          <w:tcPr>
            <w:tcW w:w="3094" w:type="dxa"/>
            <w:gridSpan w:val="2"/>
          </w:tcPr>
          <w:p w14:paraId="2D8427F4"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3.1. Sutarties dalykas</w:t>
            </w:r>
          </w:p>
        </w:tc>
        <w:tc>
          <w:tcPr>
            <w:tcW w:w="6441" w:type="dxa"/>
            <w:gridSpan w:val="2"/>
          </w:tcPr>
          <w:p w14:paraId="41FD7629" w14:textId="77777777" w:rsidR="007545B1" w:rsidRPr="00E77CE0" w:rsidRDefault="007545B1" w:rsidP="008C4571">
            <w:pPr>
              <w:spacing w:before="120" w:after="120"/>
              <w:rPr>
                <w:rFonts w:ascii="Times New Roman" w:hAnsi="Times New Roman" w:cs="Times New Roman"/>
                <w:color w:val="000000"/>
                <w:kern w:val="2"/>
                <w:sz w:val="24"/>
                <w:szCs w:val="24"/>
              </w:rPr>
            </w:pPr>
            <w:r w:rsidRPr="00E77CE0">
              <w:rPr>
                <w:rFonts w:ascii="Times New Roman" w:hAnsi="Times New Roman" w:cs="Times New Roman"/>
                <w:kern w:val="2"/>
                <w:sz w:val="24"/>
                <w:szCs w:val="24"/>
              </w:rPr>
              <w:t xml:space="preserve">Tiekėjas įsipareigoja Sutartyje numatytomis sąlygomis suteikti Pirkėjui </w:t>
            </w:r>
            <w:r w:rsidRPr="00E77CE0">
              <w:rPr>
                <w:rFonts w:ascii="Times New Roman" w:hAnsi="Times New Roman" w:cs="Times New Roman"/>
                <w:b/>
                <w:bCs/>
                <w:sz w:val="24"/>
                <w:szCs w:val="24"/>
                <w:lang w:eastAsia="lt-LT"/>
              </w:rPr>
              <w:t xml:space="preserve">programos, skirtos delinkventinio elgesio jaunimui, įgyvendinimo paslaugas </w:t>
            </w:r>
            <w:r w:rsidRPr="00E77CE0">
              <w:rPr>
                <w:rFonts w:ascii="Times New Roman" w:hAnsi="Times New Roman" w:cs="Times New Roman"/>
                <w:color w:val="000000"/>
                <w:kern w:val="2"/>
                <w:sz w:val="24"/>
                <w:szCs w:val="24"/>
              </w:rPr>
              <w:t>(toliau – Paslaugos). Paslaugos</w:t>
            </w:r>
            <w:r w:rsidRPr="00E77CE0">
              <w:rPr>
                <w:rFonts w:ascii="Times New Roman" w:hAnsi="Times New Roman" w:cs="Times New Roman"/>
                <w:b/>
                <w:bCs/>
                <w:sz w:val="24"/>
                <w:szCs w:val="24"/>
                <w:lang w:eastAsia="lt-LT"/>
              </w:rPr>
              <w:t xml:space="preserve"> </w:t>
            </w:r>
            <w:r w:rsidRPr="00E77CE0">
              <w:rPr>
                <w:rFonts w:ascii="Times New Roman" w:hAnsi="Times New Roman" w:cs="Times New Roman"/>
                <w:sz w:val="24"/>
                <w:szCs w:val="24"/>
                <w:lang w:eastAsia="lt-LT"/>
              </w:rPr>
              <w:t xml:space="preserve">skirtos Panevėžio miesto savivaldybėje delinkventinio elgesio riziką patiriantiems ir (ar) Vaiko gerovės komisijoje svarstomiems 14–17 m. vaikams, teikiant intensyvų individualų ir grupinį palydėjimą, </w:t>
            </w:r>
            <w:proofErr w:type="spellStart"/>
            <w:r w:rsidRPr="00E77CE0">
              <w:rPr>
                <w:rFonts w:ascii="Times New Roman" w:hAnsi="Times New Roman" w:cs="Times New Roman"/>
                <w:sz w:val="24"/>
                <w:szCs w:val="24"/>
                <w:lang w:eastAsia="lt-LT"/>
              </w:rPr>
              <w:t>patyriminio</w:t>
            </w:r>
            <w:proofErr w:type="spellEnd"/>
            <w:r w:rsidRPr="00E77CE0">
              <w:rPr>
                <w:rFonts w:ascii="Times New Roman" w:hAnsi="Times New Roman" w:cs="Times New Roman"/>
                <w:sz w:val="24"/>
                <w:szCs w:val="24"/>
                <w:lang w:eastAsia="lt-LT"/>
              </w:rPr>
              <w:t xml:space="preserve"> mokymosi, mentorystės ir suaugusių savanorių (pozityvių autoritetų) </w:t>
            </w:r>
            <w:proofErr w:type="spellStart"/>
            <w:r w:rsidRPr="00E77CE0">
              <w:rPr>
                <w:rFonts w:ascii="Times New Roman" w:hAnsi="Times New Roman" w:cs="Times New Roman"/>
                <w:sz w:val="24"/>
                <w:szCs w:val="24"/>
                <w:lang w:eastAsia="lt-LT"/>
              </w:rPr>
              <w:t>įtraukties</w:t>
            </w:r>
            <w:proofErr w:type="spellEnd"/>
            <w:r w:rsidRPr="00E77CE0">
              <w:rPr>
                <w:rFonts w:ascii="Times New Roman" w:hAnsi="Times New Roman" w:cs="Times New Roman"/>
                <w:sz w:val="24"/>
                <w:szCs w:val="24"/>
                <w:lang w:eastAsia="lt-LT"/>
              </w:rPr>
              <w:t xml:space="preserve"> veiklas, siekiant mažinti pakartotinio svarstymo Vaiko gerovės komisijoje ir naujų atvejų skaičių, stiprinti jaunuolių emocinį saugumą, ryšį su suaugusiuoju ir pozityvų ateities planavimą</w:t>
            </w:r>
            <w:r w:rsidRPr="00E77CE0">
              <w:rPr>
                <w:rFonts w:ascii="Times New Roman" w:hAnsi="Times New Roman" w:cs="Times New Roman"/>
                <w:color w:val="000000"/>
                <w:kern w:val="2"/>
                <w:sz w:val="24"/>
                <w:szCs w:val="24"/>
              </w:rPr>
              <w:t>.</w:t>
            </w:r>
          </w:p>
          <w:p w14:paraId="33AAD76A" w14:textId="77777777" w:rsidR="007545B1" w:rsidRPr="00E77CE0" w:rsidRDefault="007545B1" w:rsidP="008C4571">
            <w:pPr>
              <w:spacing w:after="120"/>
              <w:rPr>
                <w:rFonts w:ascii="Times New Roman" w:hAnsi="Times New Roman" w:cs="Times New Roman"/>
                <w:color w:val="000000"/>
                <w:kern w:val="2"/>
                <w:sz w:val="24"/>
                <w:szCs w:val="24"/>
              </w:rPr>
            </w:pPr>
            <w:r w:rsidRPr="00E77CE0">
              <w:rPr>
                <w:rFonts w:ascii="Times New Roman" w:hAnsi="Times New Roman" w:cs="Times New Roman"/>
                <w:color w:val="000000"/>
                <w:kern w:val="2"/>
                <w:sz w:val="24"/>
                <w:szCs w:val="24"/>
              </w:rPr>
              <w:t xml:space="preserve">Išsamus </w:t>
            </w:r>
            <w:r w:rsidRPr="00E77CE0">
              <w:rPr>
                <w:rFonts w:ascii="Times New Roman" w:hAnsi="Times New Roman" w:cs="Times New Roman"/>
                <w:color w:val="000000"/>
                <w:sz w:val="24"/>
                <w:szCs w:val="24"/>
              </w:rPr>
              <w:t>Paslaugų</w:t>
            </w:r>
            <w:r w:rsidRPr="00E77CE0">
              <w:rPr>
                <w:rFonts w:ascii="Times New Roman" w:hAnsi="Times New Roman" w:cs="Times New Roman"/>
                <w:color w:val="000000"/>
                <w:kern w:val="2"/>
                <w:sz w:val="24"/>
                <w:szCs w:val="24"/>
              </w:rPr>
              <w:t xml:space="preserve"> aprašymas ir kiti reikalavimai teikiamoms </w:t>
            </w:r>
            <w:r w:rsidRPr="00E77CE0">
              <w:rPr>
                <w:rFonts w:ascii="Times New Roman" w:hAnsi="Times New Roman" w:cs="Times New Roman"/>
                <w:color w:val="000000"/>
                <w:sz w:val="24"/>
                <w:szCs w:val="24"/>
              </w:rPr>
              <w:t>Paslaugoms</w:t>
            </w:r>
            <w:r w:rsidRPr="00E77CE0">
              <w:rPr>
                <w:rFonts w:ascii="Times New Roman" w:hAnsi="Times New Roman" w:cs="Times New Roman"/>
                <w:color w:val="000000"/>
                <w:kern w:val="2"/>
                <w:sz w:val="24"/>
                <w:szCs w:val="24"/>
              </w:rPr>
              <w:t xml:space="preserve"> nustatyti Sutarties priede Nr. 1 „P</w:t>
            </w:r>
            <w:r w:rsidRPr="00E77CE0">
              <w:rPr>
                <w:rFonts w:ascii="Times New Roman" w:hAnsi="Times New Roman" w:cs="Times New Roman"/>
                <w:sz w:val="24"/>
                <w:szCs w:val="24"/>
              </w:rPr>
              <w:t>rogramos, skirtos delinkventinio elgesio jaunimui, įgyvendinimo pas</w:t>
            </w:r>
            <w:r w:rsidRPr="00E77CE0">
              <w:rPr>
                <w:rFonts w:ascii="Times New Roman" w:hAnsi="Times New Roman" w:cs="Times New Roman"/>
                <w:sz w:val="24"/>
                <w:szCs w:val="24"/>
                <w:lang w:eastAsia="lt-LT"/>
              </w:rPr>
              <w:t xml:space="preserve">laugų </w:t>
            </w:r>
            <w:r w:rsidRPr="00E77CE0">
              <w:rPr>
                <w:rFonts w:ascii="Times New Roman" w:hAnsi="Times New Roman" w:cs="Times New Roman"/>
                <w:sz w:val="24"/>
                <w:szCs w:val="24"/>
              </w:rPr>
              <w:t>pirkimo techninė specifikacija</w:t>
            </w:r>
            <w:r w:rsidRPr="00E77CE0">
              <w:rPr>
                <w:rFonts w:ascii="Times New Roman" w:hAnsi="Times New Roman" w:cs="Times New Roman"/>
                <w:color w:val="000000"/>
                <w:kern w:val="2"/>
                <w:sz w:val="24"/>
                <w:szCs w:val="24"/>
              </w:rPr>
              <w:t>“ (toliau – Techninė specifikacija) ir Sutarties priede Nr. 2 „Pasiūlymas“.</w:t>
            </w:r>
          </w:p>
        </w:tc>
      </w:tr>
      <w:tr w:rsidR="007545B1" w:rsidRPr="00E77CE0" w14:paraId="4C866CFC" w14:textId="77777777" w:rsidTr="008C4571">
        <w:trPr>
          <w:trHeight w:val="300"/>
        </w:trPr>
        <w:tc>
          <w:tcPr>
            <w:tcW w:w="3094" w:type="dxa"/>
            <w:gridSpan w:val="2"/>
          </w:tcPr>
          <w:p w14:paraId="52AF4A3F"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3.2. Pirkimo pavadinimas ir numeris</w:t>
            </w:r>
          </w:p>
        </w:tc>
        <w:tc>
          <w:tcPr>
            <w:tcW w:w="6441" w:type="dxa"/>
            <w:gridSpan w:val="2"/>
          </w:tcPr>
          <w:p w14:paraId="29C02CE1" w14:textId="77777777" w:rsidR="007545B1" w:rsidRPr="00E77CE0" w:rsidRDefault="007545B1" w:rsidP="008C4571">
            <w:pPr>
              <w:spacing w:before="120" w:after="120"/>
              <w:rPr>
                <w:rFonts w:ascii="Times New Roman" w:hAnsi="Times New Roman" w:cs="Times New Roman"/>
                <w:kern w:val="2"/>
                <w:sz w:val="24"/>
                <w:szCs w:val="24"/>
              </w:rPr>
            </w:pPr>
          </w:p>
        </w:tc>
      </w:tr>
      <w:tr w:rsidR="007545B1" w:rsidRPr="00E77CE0" w14:paraId="4EBA06B8" w14:textId="77777777" w:rsidTr="008C4571">
        <w:trPr>
          <w:trHeight w:val="300"/>
        </w:trPr>
        <w:tc>
          <w:tcPr>
            <w:tcW w:w="3094" w:type="dxa"/>
            <w:gridSpan w:val="2"/>
          </w:tcPr>
          <w:p w14:paraId="5C0FD0B1"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65C60BA3"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Netaikoma</w:t>
            </w:r>
          </w:p>
          <w:p w14:paraId="79B95749" w14:textId="77777777" w:rsidR="007545B1" w:rsidRPr="00E77CE0" w:rsidRDefault="007545B1" w:rsidP="008C4571">
            <w:pPr>
              <w:spacing w:before="120" w:after="120"/>
              <w:rPr>
                <w:rFonts w:ascii="Times New Roman" w:hAnsi="Times New Roman" w:cs="Times New Roman"/>
                <w:kern w:val="2"/>
                <w:sz w:val="24"/>
                <w:szCs w:val="24"/>
              </w:rPr>
            </w:pPr>
          </w:p>
          <w:p w14:paraId="56567B03" w14:textId="77777777" w:rsidR="007545B1" w:rsidRPr="00E77CE0" w:rsidRDefault="007545B1" w:rsidP="008C4571">
            <w:pPr>
              <w:spacing w:before="120" w:after="120"/>
              <w:rPr>
                <w:rFonts w:ascii="Times New Roman" w:hAnsi="Times New Roman" w:cs="Times New Roman"/>
                <w:color w:val="4472C4"/>
                <w:kern w:val="2"/>
                <w:sz w:val="24"/>
                <w:szCs w:val="24"/>
              </w:rPr>
            </w:pPr>
          </w:p>
        </w:tc>
      </w:tr>
      <w:tr w:rsidR="007545B1" w:rsidRPr="00E77CE0" w14:paraId="1907A100" w14:textId="77777777" w:rsidTr="008C4571">
        <w:trPr>
          <w:trHeight w:val="300"/>
        </w:trPr>
        <w:tc>
          <w:tcPr>
            <w:tcW w:w="9535" w:type="dxa"/>
            <w:gridSpan w:val="4"/>
          </w:tcPr>
          <w:p w14:paraId="51A09882" w14:textId="77777777" w:rsidR="007545B1" w:rsidRPr="00E77CE0" w:rsidRDefault="007545B1" w:rsidP="008C4571">
            <w:pPr>
              <w:spacing w:before="120" w:after="120"/>
              <w:jc w:val="center"/>
              <w:rPr>
                <w:rFonts w:ascii="Times New Roman" w:hAnsi="Times New Roman" w:cs="Times New Roman"/>
                <w:b/>
                <w:kern w:val="2"/>
                <w:sz w:val="24"/>
                <w:szCs w:val="24"/>
              </w:rPr>
            </w:pPr>
            <w:r w:rsidRPr="00E77CE0">
              <w:rPr>
                <w:rFonts w:ascii="Times New Roman" w:hAnsi="Times New Roman" w:cs="Times New Roman"/>
                <w:b/>
                <w:kern w:val="2"/>
                <w:sz w:val="24"/>
                <w:szCs w:val="24"/>
              </w:rPr>
              <w:t xml:space="preserve">4. PASLAUGŲ SUTEIKIMO TERMINAI IR PASLAUGŲ PERDAVIMO </w:t>
            </w:r>
            <w:r w:rsidRPr="00E77CE0">
              <w:rPr>
                <w:rFonts w:ascii="Times New Roman" w:hAnsi="Times New Roman" w:cs="Times New Roman"/>
                <w:color w:val="000000"/>
                <w:kern w:val="2"/>
                <w:sz w:val="24"/>
                <w:szCs w:val="24"/>
              </w:rPr>
              <w:t>–</w:t>
            </w:r>
            <w:r w:rsidRPr="00E77CE0">
              <w:rPr>
                <w:rFonts w:ascii="Times New Roman" w:hAnsi="Times New Roman" w:cs="Times New Roman"/>
                <w:b/>
                <w:kern w:val="2"/>
                <w:sz w:val="24"/>
                <w:szCs w:val="24"/>
              </w:rPr>
              <w:t xml:space="preserve"> PRIĖMIMO TVARKA</w:t>
            </w:r>
          </w:p>
        </w:tc>
      </w:tr>
      <w:tr w:rsidR="007545B1" w:rsidRPr="00E77CE0" w14:paraId="3F0018BB" w14:textId="77777777" w:rsidTr="008C4571">
        <w:trPr>
          <w:trHeight w:val="300"/>
        </w:trPr>
        <w:tc>
          <w:tcPr>
            <w:tcW w:w="3094" w:type="dxa"/>
            <w:gridSpan w:val="2"/>
          </w:tcPr>
          <w:p w14:paraId="54B83472" w14:textId="77777777" w:rsidR="007545B1" w:rsidRPr="00E77CE0" w:rsidRDefault="007545B1" w:rsidP="008C4571">
            <w:pPr>
              <w:spacing w:before="120" w:after="120"/>
              <w:rPr>
                <w:rFonts w:ascii="Times New Roman" w:hAnsi="Times New Roman" w:cs="Times New Roman"/>
                <w:b/>
                <w:color w:val="FF0000"/>
                <w:kern w:val="2"/>
                <w:sz w:val="24"/>
                <w:szCs w:val="24"/>
              </w:rPr>
            </w:pPr>
            <w:r w:rsidRPr="00E77CE0">
              <w:rPr>
                <w:rFonts w:ascii="Times New Roman" w:hAnsi="Times New Roman" w:cs="Times New Roman"/>
                <w:b/>
                <w:kern w:val="2"/>
                <w:sz w:val="24"/>
                <w:szCs w:val="24"/>
              </w:rPr>
              <w:t xml:space="preserve">4.1. </w:t>
            </w:r>
            <w:r w:rsidRPr="00E77CE0">
              <w:rPr>
                <w:rFonts w:ascii="Times New Roman" w:hAnsi="Times New Roman" w:cs="Times New Roman"/>
                <w:b/>
                <w:sz w:val="24"/>
                <w:szCs w:val="24"/>
              </w:rPr>
              <w:t>Paslaugų</w:t>
            </w:r>
            <w:r w:rsidRPr="00E77CE0">
              <w:rPr>
                <w:rFonts w:ascii="Times New Roman" w:hAnsi="Times New Roman" w:cs="Times New Roman"/>
                <w:b/>
                <w:kern w:val="2"/>
                <w:sz w:val="24"/>
                <w:szCs w:val="24"/>
              </w:rPr>
              <w:t xml:space="preserve"> </w:t>
            </w:r>
            <w:r w:rsidRPr="00E77CE0">
              <w:rPr>
                <w:rFonts w:ascii="Times New Roman" w:hAnsi="Times New Roman" w:cs="Times New Roman"/>
                <w:b/>
                <w:sz w:val="24"/>
                <w:szCs w:val="24"/>
              </w:rPr>
              <w:t>suteikimo</w:t>
            </w:r>
            <w:r w:rsidRPr="00E77CE0">
              <w:rPr>
                <w:rFonts w:ascii="Times New Roman" w:hAnsi="Times New Roman" w:cs="Times New Roman"/>
                <w:b/>
                <w:kern w:val="2"/>
                <w:sz w:val="24"/>
                <w:szCs w:val="24"/>
              </w:rPr>
              <w:t xml:space="preserve"> terminas, kai </w:t>
            </w:r>
            <w:r w:rsidRPr="00E77CE0">
              <w:rPr>
                <w:rFonts w:ascii="Times New Roman" w:hAnsi="Times New Roman" w:cs="Times New Roman"/>
                <w:b/>
                <w:sz w:val="24"/>
                <w:szCs w:val="24"/>
              </w:rPr>
              <w:t xml:space="preserve">Paslaugos yra vienkartinio pobūdžio, </w:t>
            </w:r>
            <w:r w:rsidRPr="00E77CE0">
              <w:rPr>
                <w:rFonts w:ascii="Times New Roman" w:hAnsi="Times New Roman" w:cs="Times New Roman"/>
                <w:b/>
                <w:sz w:val="24"/>
                <w:szCs w:val="24"/>
              </w:rPr>
              <w:lastRenderedPageBreak/>
              <w:t>teikiamos periodiškai arba pagal Pirkėjo Užsakymą</w:t>
            </w:r>
          </w:p>
        </w:tc>
        <w:tc>
          <w:tcPr>
            <w:tcW w:w="6441" w:type="dxa"/>
            <w:gridSpan w:val="2"/>
          </w:tcPr>
          <w:p w14:paraId="39C0E323" w14:textId="77777777" w:rsidR="007545B1" w:rsidRPr="00E77CE0" w:rsidRDefault="007545B1" w:rsidP="008C4571">
            <w:pPr>
              <w:spacing w:before="120" w:after="120"/>
              <w:rPr>
                <w:rFonts w:ascii="Times New Roman" w:hAnsi="Times New Roman" w:cs="Times New Roman"/>
                <w:b/>
                <w:bCs/>
                <w:sz w:val="24"/>
                <w:szCs w:val="24"/>
              </w:rPr>
            </w:pPr>
            <w:r w:rsidRPr="00E77CE0">
              <w:rPr>
                <w:rFonts w:ascii="Times New Roman" w:hAnsi="Times New Roman" w:cs="Times New Roman"/>
                <w:sz w:val="24"/>
                <w:szCs w:val="24"/>
              </w:rPr>
              <w:lastRenderedPageBreak/>
              <w:t xml:space="preserve">Tiekėjas Paslaugas įsipareigoja teikti </w:t>
            </w:r>
            <w:r w:rsidRPr="00E77CE0">
              <w:rPr>
                <w:rFonts w:ascii="Times New Roman" w:hAnsi="Times New Roman" w:cs="Times New Roman"/>
                <w:b/>
                <w:bCs/>
                <w:sz w:val="24"/>
                <w:szCs w:val="24"/>
              </w:rPr>
              <w:t>nuo</w:t>
            </w:r>
            <w:r w:rsidRPr="00E77CE0">
              <w:rPr>
                <w:rFonts w:ascii="Times New Roman" w:hAnsi="Times New Roman" w:cs="Times New Roman"/>
                <w:sz w:val="24"/>
                <w:szCs w:val="24"/>
              </w:rPr>
              <w:t xml:space="preserve"> </w:t>
            </w:r>
            <w:r w:rsidRPr="00E77CE0">
              <w:rPr>
                <w:rFonts w:ascii="Times New Roman" w:hAnsi="Times New Roman" w:cs="Times New Roman"/>
                <w:b/>
                <w:bCs/>
                <w:sz w:val="24"/>
                <w:szCs w:val="24"/>
              </w:rPr>
              <w:t>Sutarties įsigaliojimo dienos  12 (dvylika) mėnesių.</w:t>
            </w:r>
          </w:p>
          <w:p w14:paraId="37D69ADE" w14:textId="77777777" w:rsidR="007545B1" w:rsidRPr="00E77CE0" w:rsidRDefault="007545B1" w:rsidP="008C4571">
            <w:pPr>
              <w:spacing w:before="120" w:after="120"/>
              <w:rPr>
                <w:rFonts w:ascii="Times New Roman" w:hAnsi="Times New Roman" w:cs="Times New Roman"/>
                <w:color w:val="4472C4"/>
                <w:sz w:val="24"/>
                <w:szCs w:val="24"/>
              </w:rPr>
            </w:pPr>
          </w:p>
        </w:tc>
      </w:tr>
      <w:tr w:rsidR="007545B1" w:rsidRPr="00E77CE0" w14:paraId="7540B16A" w14:textId="77777777" w:rsidTr="008C4571">
        <w:trPr>
          <w:trHeight w:val="300"/>
        </w:trPr>
        <w:tc>
          <w:tcPr>
            <w:tcW w:w="3094" w:type="dxa"/>
            <w:gridSpan w:val="2"/>
          </w:tcPr>
          <w:p w14:paraId="01C18EDC"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4.2. Paslaugų / jų dalies / etapo / periodo suteikimo termino pratęsimas</w:t>
            </w:r>
          </w:p>
        </w:tc>
        <w:tc>
          <w:tcPr>
            <w:tcW w:w="6441" w:type="dxa"/>
            <w:gridSpan w:val="2"/>
          </w:tcPr>
          <w:p w14:paraId="799247FD" w14:textId="77777777" w:rsidR="007545B1" w:rsidRPr="00E77CE0" w:rsidRDefault="007545B1" w:rsidP="008C4571">
            <w:pPr>
              <w:spacing w:before="120" w:after="120"/>
              <w:jc w:val="both"/>
              <w:rPr>
                <w:rFonts w:ascii="Times New Roman" w:hAnsi="Times New Roman" w:cs="Times New Roman"/>
                <w:kern w:val="2"/>
                <w:sz w:val="24"/>
                <w:szCs w:val="24"/>
              </w:rPr>
            </w:pPr>
            <w:r w:rsidRPr="00E77CE0">
              <w:rPr>
                <w:rFonts w:ascii="Times New Roman" w:hAnsi="Times New Roman" w:cs="Times New Roman"/>
                <w:kern w:val="2"/>
                <w:sz w:val="24"/>
                <w:szCs w:val="24"/>
              </w:rPr>
              <w:t>Netaikoma</w:t>
            </w:r>
          </w:p>
          <w:p w14:paraId="7BE0AC58" w14:textId="77777777" w:rsidR="007545B1" w:rsidRPr="00E77CE0" w:rsidRDefault="007545B1" w:rsidP="008C4571">
            <w:pPr>
              <w:spacing w:before="120" w:after="120"/>
              <w:rPr>
                <w:rFonts w:ascii="Times New Roman" w:hAnsi="Times New Roman" w:cs="Times New Roman"/>
                <w:sz w:val="24"/>
                <w:szCs w:val="24"/>
              </w:rPr>
            </w:pPr>
          </w:p>
        </w:tc>
      </w:tr>
      <w:tr w:rsidR="007545B1" w:rsidRPr="00E77CE0" w14:paraId="5C74308B" w14:textId="77777777" w:rsidTr="008C4571">
        <w:trPr>
          <w:trHeight w:val="300"/>
        </w:trPr>
        <w:tc>
          <w:tcPr>
            <w:tcW w:w="3094" w:type="dxa"/>
            <w:gridSpan w:val="2"/>
          </w:tcPr>
          <w:p w14:paraId="4DE31CAE"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4.3. Užsakymų teikimo tvarka</w:t>
            </w:r>
          </w:p>
        </w:tc>
        <w:tc>
          <w:tcPr>
            <w:tcW w:w="6441" w:type="dxa"/>
            <w:gridSpan w:val="2"/>
          </w:tcPr>
          <w:p w14:paraId="1CD00BB7" w14:textId="77777777" w:rsidR="007545B1" w:rsidRPr="00E77CE0" w:rsidRDefault="007545B1" w:rsidP="008C4571">
            <w:pPr>
              <w:spacing w:before="120" w:after="120"/>
              <w:rPr>
                <w:rFonts w:ascii="Times New Roman" w:hAnsi="Times New Roman" w:cs="Times New Roman"/>
                <w:sz w:val="24"/>
                <w:szCs w:val="24"/>
              </w:rPr>
            </w:pPr>
            <w:r w:rsidRPr="00E77CE0">
              <w:rPr>
                <w:rFonts w:ascii="Times New Roman" w:hAnsi="Times New Roman" w:cs="Times New Roman"/>
                <w:sz w:val="24"/>
                <w:szCs w:val="24"/>
              </w:rPr>
              <w:t>Netaikoma</w:t>
            </w:r>
          </w:p>
          <w:p w14:paraId="745E3069" w14:textId="77777777" w:rsidR="007545B1" w:rsidRPr="00E77CE0" w:rsidRDefault="007545B1" w:rsidP="008C4571">
            <w:pPr>
              <w:spacing w:before="120" w:after="120"/>
              <w:rPr>
                <w:rFonts w:ascii="Times New Roman" w:hAnsi="Times New Roman" w:cs="Times New Roman"/>
                <w:sz w:val="24"/>
                <w:szCs w:val="24"/>
              </w:rPr>
            </w:pPr>
          </w:p>
        </w:tc>
      </w:tr>
      <w:tr w:rsidR="007545B1" w:rsidRPr="00E77CE0" w14:paraId="476A96BC" w14:textId="77777777" w:rsidTr="008C4571">
        <w:trPr>
          <w:trHeight w:val="1198"/>
        </w:trPr>
        <w:tc>
          <w:tcPr>
            <w:tcW w:w="3094" w:type="dxa"/>
            <w:gridSpan w:val="2"/>
            <w:tcBorders>
              <w:top w:val="single" w:sz="4" w:space="0" w:color="auto"/>
              <w:left w:val="single" w:sz="4" w:space="0" w:color="auto"/>
              <w:bottom w:val="single" w:sz="4" w:space="0" w:color="auto"/>
              <w:right w:val="single" w:sz="4" w:space="0" w:color="auto"/>
            </w:tcBorders>
          </w:tcPr>
          <w:p w14:paraId="70771CD5"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49A1D81" w14:textId="77777777" w:rsidR="007545B1" w:rsidRPr="00E77CE0" w:rsidRDefault="007545B1" w:rsidP="008C4571">
            <w:pPr>
              <w:spacing w:before="120" w:after="120"/>
              <w:rPr>
                <w:rFonts w:ascii="Times New Roman" w:hAnsi="Times New Roman" w:cs="Times New Roman"/>
                <w:sz w:val="24"/>
                <w:szCs w:val="24"/>
              </w:rPr>
            </w:pPr>
            <w:r w:rsidRPr="00E77CE0">
              <w:rPr>
                <w:rFonts w:ascii="Times New Roman" w:hAnsi="Times New Roman" w:cs="Times New Roman"/>
                <w:kern w:val="2"/>
                <w:sz w:val="24"/>
                <w:szCs w:val="24"/>
              </w:rPr>
              <w:t>Netaikoma</w:t>
            </w:r>
          </w:p>
        </w:tc>
      </w:tr>
      <w:tr w:rsidR="007545B1" w:rsidRPr="00E77CE0" w14:paraId="2F5AF4DD" w14:textId="77777777" w:rsidTr="008C4571">
        <w:trPr>
          <w:trHeight w:val="300"/>
        </w:trPr>
        <w:tc>
          <w:tcPr>
            <w:tcW w:w="3094" w:type="dxa"/>
            <w:gridSpan w:val="2"/>
          </w:tcPr>
          <w:p w14:paraId="5F257EF7"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4.5. Pateikiami dokumentai</w:t>
            </w:r>
          </w:p>
        </w:tc>
        <w:tc>
          <w:tcPr>
            <w:tcW w:w="6441" w:type="dxa"/>
            <w:gridSpan w:val="2"/>
          </w:tcPr>
          <w:p w14:paraId="3C84AD50"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Turi būti pateikiami šie dokumentai:</w:t>
            </w:r>
          </w:p>
          <w:p w14:paraId="48F998E6" w14:textId="77777777" w:rsidR="007545B1" w:rsidRPr="00E77CE0" w:rsidRDefault="007545B1" w:rsidP="007545B1">
            <w:pPr>
              <w:pStyle w:val="Sraopastraipa"/>
              <w:numPr>
                <w:ilvl w:val="0"/>
                <w:numId w:val="106"/>
              </w:numPr>
              <w:spacing w:before="120" w:after="120"/>
              <w:rPr>
                <w:kern w:val="2"/>
              </w:rPr>
            </w:pPr>
            <w:r w:rsidRPr="00E77CE0">
              <w:rPr>
                <w:kern w:val="2"/>
              </w:rPr>
              <w:t>Sąskaita;</w:t>
            </w:r>
          </w:p>
          <w:p w14:paraId="2A6B8A4B" w14:textId="77777777" w:rsidR="007545B1" w:rsidRPr="00E77CE0" w:rsidRDefault="007545B1" w:rsidP="007545B1">
            <w:pPr>
              <w:pStyle w:val="Sraopastraipa"/>
              <w:numPr>
                <w:ilvl w:val="0"/>
                <w:numId w:val="106"/>
              </w:numPr>
              <w:spacing w:before="120" w:after="120"/>
              <w:rPr>
                <w:kern w:val="2"/>
              </w:rPr>
            </w:pPr>
            <w:r w:rsidRPr="00E77CE0">
              <w:t>mėnesio veiklų ataskaita.</w:t>
            </w:r>
          </w:p>
          <w:p w14:paraId="7AA537CF" w14:textId="77777777" w:rsidR="007545B1" w:rsidRPr="00E77CE0" w:rsidRDefault="007545B1" w:rsidP="008C4571">
            <w:pPr>
              <w:spacing w:before="120" w:after="120"/>
              <w:rPr>
                <w:rFonts w:ascii="Times New Roman" w:hAnsi="Times New Roman" w:cs="Times New Roman"/>
                <w:sz w:val="24"/>
                <w:szCs w:val="24"/>
              </w:rPr>
            </w:pPr>
            <w:r w:rsidRPr="00E77CE0">
              <w:rPr>
                <w:rFonts w:ascii="Times New Roman" w:hAnsi="Times New Roman" w:cs="Times New Roman"/>
                <w:kern w:val="2"/>
                <w:sz w:val="24"/>
                <w:szCs w:val="24"/>
              </w:rPr>
              <w:t>Tiekėjui nepateikus nurodytų dokumentų, laikoma, kad Paslaugos neatitinka Sutartyje nustatytų reikalavimų.</w:t>
            </w:r>
          </w:p>
        </w:tc>
      </w:tr>
      <w:tr w:rsidR="007545B1" w:rsidRPr="00E77CE0" w14:paraId="2D141574" w14:textId="77777777" w:rsidTr="008C4571">
        <w:trPr>
          <w:trHeight w:val="300"/>
        </w:trPr>
        <w:tc>
          <w:tcPr>
            <w:tcW w:w="9535" w:type="dxa"/>
            <w:gridSpan w:val="4"/>
          </w:tcPr>
          <w:p w14:paraId="4F709515" w14:textId="77777777" w:rsidR="007545B1" w:rsidRPr="00E77CE0" w:rsidRDefault="007545B1" w:rsidP="008C4571">
            <w:pPr>
              <w:spacing w:before="120" w:after="120"/>
              <w:jc w:val="center"/>
              <w:rPr>
                <w:rFonts w:ascii="Times New Roman" w:hAnsi="Times New Roman" w:cs="Times New Roman"/>
                <w:b/>
                <w:kern w:val="2"/>
                <w:sz w:val="24"/>
                <w:szCs w:val="24"/>
              </w:rPr>
            </w:pPr>
            <w:r w:rsidRPr="001C7FF1">
              <w:rPr>
                <w:rFonts w:ascii="Times New Roman" w:hAnsi="Times New Roman" w:cs="Times New Roman"/>
                <w:b/>
                <w:kern w:val="2"/>
                <w:sz w:val="24"/>
                <w:szCs w:val="24"/>
              </w:rPr>
              <w:t>5. SUTARTIES KAINA IR ATSISKAITYMO TVARKA</w:t>
            </w:r>
          </w:p>
        </w:tc>
      </w:tr>
      <w:tr w:rsidR="007545B1" w:rsidRPr="00E77CE0" w14:paraId="0F7AE34C" w14:textId="77777777" w:rsidTr="008C4571">
        <w:trPr>
          <w:trHeight w:val="300"/>
        </w:trPr>
        <w:tc>
          <w:tcPr>
            <w:tcW w:w="3094" w:type="dxa"/>
            <w:gridSpan w:val="2"/>
          </w:tcPr>
          <w:p w14:paraId="7687E046"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5.1. Sutarčiai taikomas kainos apskaičiavimo būdas</w:t>
            </w:r>
          </w:p>
        </w:tc>
        <w:tc>
          <w:tcPr>
            <w:tcW w:w="6441" w:type="dxa"/>
            <w:gridSpan w:val="2"/>
          </w:tcPr>
          <w:p w14:paraId="55B3D52A"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b/>
                <w:bCs/>
                <w:kern w:val="2"/>
                <w:sz w:val="24"/>
                <w:szCs w:val="24"/>
              </w:rPr>
              <w:t>Mišri kainodara</w:t>
            </w:r>
            <w:r w:rsidRPr="00E77CE0">
              <w:rPr>
                <w:rFonts w:ascii="Times New Roman" w:hAnsi="Times New Roman" w:cs="Times New Roman"/>
                <w:kern w:val="2"/>
                <w:sz w:val="24"/>
                <w:szCs w:val="24"/>
              </w:rPr>
              <w:t xml:space="preserve"> (fiksuota kaina ir fiksuotas įkainis)</w:t>
            </w:r>
          </w:p>
          <w:p w14:paraId="6F059049" w14:textId="77777777" w:rsidR="007545B1" w:rsidRPr="00E77CE0" w:rsidRDefault="007545B1" w:rsidP="008C4571">
            <w:pPr>
              <w:tabs>
                <w:tab w:val="left" w:pos="993"/>
              </w:tabs>
              <w:suppressAutoHyphens/>
              <w:autoSpaceDN w:val="0"/>
              <w:spacing w:after="120"/>
              <w:jc w:val="both"/>
              <w:textAlignment w:val="baseline"/>
              <w:rPr>
                <w:rFonts w:ascii="Times New Roman" w:hAnsi="Times New Roman" w:cs="Times New Roman"/>
                <w:sz w:val="24"/>
                <w:szCs w:val="24"/>
              </w:rPr>
            </w:pPr>
            <w:r w:rsidRPr="00E77CE0">
              <w:rPr>
                <w:rFonts w:ascii="Times New Roman" w:hAnsi="Times New Roman" w:cs="Times New Roman"/>
                <w:sz w:val="24"/>
                <w:szCs w:val="24"/>
              </w:rPr>
              <w:t>Mišrią kainodarą sudaro:</w:t>
            </w:r>
          </w:p>
          <w:p w14:paraId="437D2D2A" w14:textId="77777777" w:rsidR="007545B1" w:rsidRPr="00E77CE0" w:rsidRDefault="007545B1" w:rsidP="008C4571">
            <w:pPr>
              <w:pStyle w:val="Sraopastraipa"/>
              <w:tabs>
                <w:tab w:val="left" w:pos="993"/>
              </w:tabs>
              <w:suppressAutoHyphens/>
              <w:autoSpaceDN w:val="0"/>
              <w:spacing w:after="120"/>
              <w:ind w:left="0"/>
              <w:contextualSpacing w:val="0"/>
              <w:jc w:val="both"/>
              <w:textAlignment w:val="baseline"/>
            </w:pPr>
            <w:r w:rsidRPr="00E77CE0">
              <w:t xml:space="preserve">5.1.1. </w:t>
            </w:r>
            <w:r w:rsidRPr="00E77CE0">
              <w:rPr>
                <w:u w:val="single"/>
              </w:rPr>
              <w:t>Fiksuota kaina</w:t>
            </w:r>
            <w:r w:rsidRPr="00E77CE0">
              <w:t xml:space="preserve"> – </w:t>
            </w:r>
            <w:r w:rsidRPr="00E77CE0">
              <w:rPr>
                <w:b/>
                <w:bCs/>
              </w:rPr>
              <w:t>kas mėnesį</w:t>
            </w:r>
            <w:r w:rsidRPr="00E77CE0">
              <w:t xml:space="preserve"> Tiekėjui mokama suma už suteiktas Paslaugas – ...... Eur (...... eurų) be PVM.</w:t>
            </w:r>
          </w:p>
          <w:p w14:paraId="343A8CC9" w14:textId="77777777" w:rsidR="007545B1" w:rsidRPr="00E77CE0" w:rsidRDefault="007545B1" w:rsidP="008C4571">
            <w:pPr>
              <w:pStyle w:val="Sraopastraipa"/>
              <w:tabs>
                <w:tab w:val="left" w:pos="993"/>
              </w:tabs>
              <w:suppressAutoHyphens/>
              <w:autoSpaceDN w:val="0"/>
              <w:spacing w:after="120"/>
              <w:ind w:left="0"/>
              <w:contextualSpacing w:val="0"/>
              <w:jc w:val="both"/>
              <w:textAlignment w:val="baseline"/>
            </w:pPr>
            <w:r w:rsidRPr="00E77CE0">
              <w:t xml:space="preserve">5.1.2. </w:t>
            </w:r>
            <w:r w:rsidRPr="00E77CE0">
              <w:rPr>
                <w:u w:val="single"/>
              </w:rPr>
              <w:t>Fiksuotas įkainis</w:t>
            </w:r>
            <w:r w:rsidRPr="00E77CE0">
              <w:t xml:space="preserve"> – </w:t>
            </w:r>
            <w:r w:rsidRPr="00E77CE0">
              <w:rPr>
                <w:b/>
                <w:bCs/>
              </w:rPr>
              <w:t>fiksuoto dydžio sėkmės premija</w:t>
            </w:r>
            <w:r w:rsidRPr="00E77CE0">
              <w:t xml:space="preserve"> (toliau – Sėkmės premija) – 2 000,00 Eur (du tūkstančiai eurų, 00 ct), kuri gali būti skiriama Tiekėjui už jaunuolių, turinčių priklausomybių, gydymo rezultatus. Vienos sėkmės premijos dydis yra fiksuotas. Bendra pagal šią Sutartį mokėtinų Sėkmės premijų suma negali viršyti 6 000,00 Eur (šeši tūkstančiai eurų, 00 ct) be PVM. </w:t>
            </w:r>
          </w:p>
          <w:p w14:paraId="4537BD68" w14:textId="77777777" w:rsidR="007545B1" w:rsidRPr="00E77CE0" w:rsidRDefault="007545B1" w:rsidP="008C4571">
            <w:pPr>
              <w:pStyle w:val="Sraopastraipa"/>
              <w:tabs>
                <w:tab w:val="left" w:pos="993"/>
              </w:tabs>
              <w:suppressAutoHyphens/>
              <w:autoSpaceDN w:val="0"/>
              <w:spacing w:after="120"/>
              <w:ind w:left="0"/>
              <w:contextualSpacing w:val="0"/>
              <w:jc w:val="both"/>
              <w:textAlignment w:val="baseline"/>
            </w:pPr>
            <w:r w:rsidRPr="00E77CE0">
              <w:t>PVM netaikomas vadovaujantis Lietuvos Respublikos pridėtinės vertės mokesčio įstatymo 21 straipsnio 1 dalimi „PVM neapmokestinamos pagal Lietuvos Respublikos socialinių paslaugų įstatymą socialinių paslaugų teikėjų teikiamos socialinės paslaugos“.</w:t>
            </w:r>
          </w:p>
          <w:p w14:paraId="066A1614" w14:textId="77777777" w:rsidR="007545B1" w:rsidRPr="00E77CE0" w:rsidRDefault="007545B1" w:rsidP="008C4571">
            <w:pPr>
              <w:pStyle w:val="Sraopastraipa"/>
              <w:tabs>
                <w:tab w:val="left" w:pos="993"/>
              </w:tabs>
              <w:suppressAutoHyphens/>
              <w:autoSpaceDN w:val="0"/>
              <w:spacing w:after="120"/>
              <w:ind w:left="0"/>
              <w:contextualSpacing w:val="0"/>
              <w:jc w:val="both"/>
              <w:textAlignment w:val="baseline"/>
            </w:pPr>
          </w:p>
          <w:p w14:paraId="2EDDA1D5" w14:textId="77777777" w:rsidR="007545B1" w:rsidRPr="00E77CE0" w:rsidRDefault="007545B1" w:rsidP="008C4571">
            <w:pPr>
              <w:pStyle w:val="Sraopastraipa"/>
              <w:tabs>
                <w:tab w:val="left" w:pos="993"/>
              </w:tabs>
              <w:suppressAutoHyphens/>
              <w:autoSpaceDN w:val="0"/>
              <w:spacing w:after="120"/>
              <w:ind w:left="0"/>
              <w:contextualSpacing w:val="0"/>
              <w:jc w:val="both"/>
              <w:textAlignment w:val="baseline"/>
            </w:pPr>
            <w:r w:rsidRPr="00E77CE0">
              <w:t xml:space="preserve">5.1.2.1. Sėkmės premija skiriama ir išmokama tada, kai tenkinamos </w:t>
            </w:r>
            <w:r w:rsidRPr="00E77CE0">
              <w:rPr>
                <w:u w:val="single"/>
              </w:rPr>
              <w:t>visos šios sąlygos</w:t>
            </w:r>
            <w:r w:rsidRPr="00E77CE0">
              <w:t>:</w:t>
            </w:r>
          </w:p>
          <w:p w14:paraId="0796346F" w14:textId="77777777" w:rsidR="007545B1" w:rsidRPr="00E77CE0" w:rsidRDefault="007545B1" w:rsidP="007545B1">
            <w:pPr>
              <w:pStyle w:val="Sraopastraipa"/>
              <w:numPr>
                <w:ilvl w:val="1"/>
                <w:numId w:val="105"/>
              </w:numPr>
              <w:tabs>
                <w:tab w:val="left" w:pos="993"/>
              </w:tabs>
              <w:suppressAutoHyphens/>
              <w:autoSpaceDN w:val="0"/>
              <w:spacing w:before="120" w:after="120"/>
              <w:contextualSpacing w:val="0"/>
              <w:jc w:val="both"/>
              <w:textAlignment w:val="baseline"/>
              <w:rPr>
                <w:vanish/>
              </w:rPr>
            </w:pPr>
          </w:p>
          <w:p w14:paraId="286647D0" w14:textId="77777777" w:rsidR="007545B1" w:rsidRPr="00E77CE0" w:rsidRDefault="007545B1" w:rsidP="008C4571">
            <w:pPr>
              <w:tabs>
                <w:tab w:val="left" w:pos="993"/>
              </w:tabs>
              <w:suppressAutoHyphens/>
              <w:autoSpaceDN w:val="0"/>
              <w:spacing w:before="120" w:after="120"/>
              <w:ind w:left="284"/>
              <w:jc w:val="both"/>
              <w:textAlignment w:val="baseline"/>
              <w:rPr>
                <w:rFonts w:ascii="Times New Roman" w:hAnsi="Times New Roman" w:cs="Times New Roman"/>
                <w:sz w:val="24"/>
                <w:szCs w:val="24"/>
              </w:rPr>
            </w:pPr>
            <w:r w:rsidRPr="00E77CE0">
              <w:rPr>
                <w:rFonts w:ascii="Times New Roman" w:hAnsi="Times New Roman" w:cs="Times New Roman"/>
                <w:sz w:val="24"/>
                <w:szCs w:val="24"/>
              </w:rPr>
              <w:t xml:space="preserve">5.1.2.1.1. jaunuolis, su kuriuo dirba Tiekėjas, turi priklausomybę narkotikams, alkoholiui arba lošimams (tai </w:t>
            </w:r>
            <w:r w:rsidRPr="00E77CE0">
              <w:rPr>
                <w:rFonts w:ascii="Times New Roman" w:hAnsi="Times New Roman" w:cs="Times New Roman"/>
                <w:sz w:val="24"/>
                <w:szCs w:val="24"/>
              </w:rPr>
              <w:lastRenderedPageBreak/>
              <w:t>patvirtina šeimos atvejo vadybos, kito specialisto informacija ir (ar) jaunuolio bei jo atstovų patvirtinimas);</w:t>
            </w:r>
          </w:p>
          <w:p w14:paraId="76DDC6F5" w14:textId="77777777" w:rsidR="007545B1" w:rsidRPr="00E77CE0" w:rsidRDefault="007545B1" w:rsidP="008C4571">
            <w:pPr>
              <w:tabs>
                <w:tab w:val="left" w:pos="993"/>
              </w:tabs>
              <w:suppressAutoHyphens/>
              <w:autoSpaceDN w:val="0"/>
              <w:spacing w:before="120" w:after="120"/>
              <w:ind w:left="284"/>
              <w:jc w:val="both"/>
              <w:textAlignment w:val="baseline"/>
              <w:rPr>
                <w:rFonts w:ascii="Times New Roman" w:hAnsi="Times New Roman" w:cs="Times New Roman"/>
                <w:sz w:val="24"/>
                <w:szCs w:val="24"/>
              </w:rPr>
            </w:pPr>
            <w:r w:rsidRPr="00E77CE0">
              <w:rPr>
                <w:rFonts w:ascii="Times New Roman" w:hAnsi="Times New Roman" w:cs="Times New Roman"/>
                <w:sz w:val="24"/>
                <w:szCs w:val="24"/>
              </w:rPr>
              <w:t>5.1.2.1.2. Tiekėjas savo veiklomis (motyvavimu, palydėjimu, tarpininkavimu) prisideda prie to, kad jaunuolis pradeda gydymą dėl priklausomybės;</w:t>
            </w:r>
          </w:p>
          <w:p w14:paraId="3526A163" w14:textId="77777777" w:rsidR="007545B1" w:rsidRPr="00E77CE0" w:rsidRDefault="007545B1" w:rsidP="008C4571">
            <w:pPr>
              <w:tabs>
                <w:tab w:val="left" w:pos="993"/>
              </w:tabs>
              <w:suppressAutoHyphens/>
              <w:autoSpaceDN w:val="0"/>
              <w:spacing w:before="120" w:after="120"/>
              <w:ind w:left="284"/>
              <w:jc w:val="both"/>
              <w:textAlignment w:val="baseline"/>
              <w:rPr>
                <w:rFonts w:ascii="Times New Roman" w:hAnsi="Times New Roman" w:cs="Times New Roman"/>
                <w:sz w:val="24"/>
                <w:szCs w:val="24"/>
              </w:rPr>
            </w:pPr>
            <w:r w:rsidRPr="00E77CE0">
              <w:rPr>
                <w:rFonts w:ascii="Times New Roman" w:hAnsi="Times New Roman" w:cs="Times New Roman"/>
                <w:sz w:val="24"/>
                <w:szCs w:val="24"/>
              </w:rPr>
              <w:t>5.1.2.1.3. jaunuolis gydosi nepertraukiamai ne trumpiau kaip 3 (tris) mėnesius;</w:t>
            </w:r>
          </w:p>
          <w:p w14:paraId="260A1A86" w14:textId="77777777" w:rsidR="007545B1" w:rsidRPr="00E77CE0" w:rsidRDefault="007545B1" w:rsidP="008C4571">
            <w:pPr>
              <w:tabs>
                <w:tab w:val="left" w:pos="993"/>
              </w:tabs>
              <w:suppressAutoHyphens/>
              <w:autoSpaceDN w:val="0"/>
              <w:spacing w:before="120" w:after="120"/>
              <w:ind w:left="284"/>
              <w:jc w:val="both"/>
              <w:textAlignment w:val="baseline"/>
              <w:rPr>
                <w:rFonts w:ascii="Times New Roman" w:hAnsi="Times New Roman" w:cs="Times New Roman"/>
                <w:sz w:val="24"/>
                <w:szCs w:val="24"/>
              </w:rPr>
            </w:pPr>
            <w:r w:rsidRPr="00E77CE0">
              <w:rPr>
                <w:rFonts w:ascii="Times New Roman" w:hAnsi="Times New Roman" w:cs="Times New Roman"/>
                <w:sz w:val="24"/>
                <w:szCs w:val="24"/>
              </w:rPr>
              <w:t>5.1.2.1.4. Tiekėjas Pirkėjui pateikia gydymo / reabilitacijos paslaugas teikiančios įstaigos pažymą ar kitą oficialų dokumentą, patvirtinantį gydymo faktą ir trukmę.</w:t>
            </w:r>
          </w:p>
          <w:p w14:paraId="6CA84C10" w14:textId="77777777" w:rsidR="007545B1" w:rsidRPr="00E77CE0" w:rsidRDefault="007545B1" w:rsidP="008C4571">
            <w:pPr>
              <w:spacing w:after="120"/>
              <w:rPr>
                <w:rFonts w:ascii="Times New Roman" w:hAnsi="Times New Roman" w:cs="Times New Roman"/>
                <w:color w:val="4472C4"/>
                <w:sz w:val="24"/>
                <w:szCs w:val="24"/>
              </w:rPr>
            </w:pPr>
            <w:r w:rsidRPr="00E77CE0">
              <w:rPr>
                <w:rFonts w:ascii="Times New Roman" w:hAnsi="Times New Roman" w:cs="Times New Roman"/>
                <w:sz w:val="24"/>
                <w:szCs w:val="24"/>
              </w:rPr>
              <w:t>5.1.2.2. Tiekėjas pateikia Pirkėjui prašymą skirti Sėkmės premiją ir prie jo prideda Sutarties 5.1.2.1.4 papunktyje nurodytą dokumentą. Pirkėjas, patikrinęs dokumentų pagrįstumą, raštu patvirtina arba motyvuotai atsisako skirti Sėkmės premiją.</w:t>
            </w:r>
          </w:p>
        </w:tc>
      </w:tr>
      <w:tr w:rsidR="007545B1" w:rsidRPr="00E77CE0" w14:paraId="7EA0616A" w14:textId="77777777" w:rsidTr="008C4571">
        <w:trPr>
          <w:trHeight w:val="300"/>
        </w:trPr>
        <w:tc>
          <w:tcPr>
            <w:tcW w:w="3094" w:type="dxa"/>
            <w:gridSpan w:val="2"/>
          </w:tcPr>
          <w:p w14:paraId="786E9A38"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 xml:space="preserve">5.2. Pradinės Sutarties vertė ir Sutarties kaina, kai taikoma </w:t>
            </w:r>
            <w:r w:rsidRPr="00E77CE0">
              <w:rPr>
                <w:rFonts w:ascii="Times New Roman" w:hAnsi="Times New Roman" w:cs="Times New Roman"/>
                <w:b/>
                <w:kern w:val="2"/>
                <w:sz w:val="24"/>
                <w:szCs w:val="24"/>
                <w:u w:val="single"/>
              </w:rPr>
              <w:t>mišri</w:t>
            </w:r>
            <w:r w:rsidRPr="00E77CE0">
              <w:rPr>
                <w:rFonts w:ascii="Times New Roman" w:hAnsi="Times New Roman" w:cs="Times New Roman"/>
                <w:b/>
                <w:kern w:val="2"/>
                <w:sz w:val="24"/>
                <w:szCs w:val="24"/>
              </w:rPr>
              <w:t xml:space="preserve"> kainodara</w:t>
            </w:r>
          </w:p>
          <w:p w14:paraId="461F5EB7" w14:textId="77777777" w:rsidR="007545B1" w:rsidRPr="00E77CE0" w:rsidRDefault="007545B1" w:rsidP="008C4571">
            <w:pPr>
              <w:spacing w:before="120" w:after="120"/>
              <w:rPr>
                <w:rFonts w:ascii="Times New Roman" w:hAnsi="Times New Roman" w:cs="Times New Roman"/>
                <w:b/>
                <w:kern w:val="2"/>
                <w:sz w:val="24"/>
                <w:szCs w:val="24"/>
              </w:rPr>
            </w:pPr>
          </w:p>
          <w:p w14:paraId="3C815C6F" w14:textId="77777777" w:rsidR="007545B1" w:rsidRPr="00E77CE0" w:rsidRDefault="007545B1" w:rsidP="008C4571">
            <w:pPr>
              <w:spacing w:before="120" w:after="120"/>
              <w:rPr>
                <w:rFonts w:ascii="Times New Roman" w:hAnsi="Times New Roman" w:cs="Times New Roman"/>
                <w:b/>
                <w:kern w:val="2"/>
                <w:sz w:val="24"/>
                <w:szCs w:val="24"/>
              </w:rPr>
            </w:pPr>
          </w:p>
          <w:p w14:paraId="49C3F2E1" w14:textId="77777777" w:rsidR="007545B1" w:rsidRPr="00E77CE0" w:rsidRDefault="007545B1" w:rsidP="008C4571">
            <w:pPr>
              <w:spacing w:before="120" w:after="120"/>
              <w:rPr>
                <w:rFonts w:ascii="Times New Roman" w:hAnsi="Times New Roman" w:cs="Times New Roman"/>
                <w:kern w:val="2"/>
                <w:sz w:val="24"/>
                <w:szCs w:val="24"/>
              </w:rPr>
            </w:pPr>
          </w:p>
        </w:tc>
        <w:tc>
          <w:tcPr>
            <w:tcW w:w="6441" w:type="dxa"/>
            <w:gridSpan w:val="2"/>
          </w:tcPr>
          <w:p w14:paraId="7D49726F" w14:textId="77777777" w:rsidR="007545B1" w:rsidRPr="00E77CE0" w:rsidRDefault="007545B1" w:rsidP="008C4571">
            <w:pPr>
              <w:tabs>
                <w:tab w:val="left" w:pos="993"/>
              </w:tabs>
              <w:suppressAutoHyphens/>
              <w:autoSpaceDN w:val="0"/>
              <w:spacing w:before="120" w:after="120"/>
              <w:jc w:val="both"/>
              <w:textAlignment w:val="baseline"/>
              <w:rPr>
                <w:rFonts w:ascii="Times New Roman" w:hAnsi="Times New Roman" w:cs="Times New Roman"/>
                <w:sz w:val="24"/>
                <w:szCs w:val="24"/>
              </w:rPr>
            </w:pPr>
            <w:r w:rsidRPr="00E77CE0">
              <w:rPr>
                <w:rFonts w:ascii="Times New Roman" w:hAnsi="Times New Roman" w:cs="Times New Roman"/>
                <w:sz w:val="24"/>
                <w:szCs w:val="24"/>
              </w:rPr>
              <w:t xml:space="preserve">Šiai Sutarčiai taikoma </w:t>
            </w:r>
            <w:r w:rsidRPr="00E77CE0">
              <w:rPr>
                <w:rFonts w:ascii="Times New Roman" w:hAnsi="Times New Roman" w:cs="Times New Roman"/>
                <w:b/>
                <w:bCs/>
                <w:sz w:val="24"/>
                <w:szCs w:val="24"/>
                <w:u w:val="single"/>
              </w:rPr>
              <w:t>mišri kainodara</w:t>
            </w:r>
            <w:r w:rsidRPr="00E77CE0">
              <w:rPr>
                <w:rFonts w:ascii="Times New Roman" w:hAnsi="Times New Roman" w:cs="Times New Roman"/>
                <w:sz w:val="24"/>
                <w:szCs w:val="24"/>
              </w:rPr>
              <w:t xml:space="preserve"> (</w:t>
            </w:r>
            <w:r w:rsidRPr="00E77CE0">
              <w:rPr>
                <w:rFonts w:ascii="Times New Roman" w:hAnsi="Times New Roman" w:cs="Times New Roman"/>
                <w:i/>
                <w:iCs/>
                <w:sz w:val="24"/>
                <w:szCs w:val="24"/>
              </w:rPr>
              <w:t>fiksuota kaina</w:t>
            </w:r>
            <w:r w:rsidRPr="00E77CE0">
              <w:rPr>
                <w:rFonts w:ascii="Times New Roman" w:hAnsi="Times New Roman" w:cs="Times New Roman"/>
                <w:sz w:val="24"/>
                <w:szCs w:val="24"/>
              </w:rPr>
              <w:t xml:space="preserve"> ir </w:t>
            </w:r>
            <w:r w:rsidRPr="00E77CE0">
              <w:rPr>
                <w:rFonts w:ascii="Times New Roman" w:hAnsi="Times New Roman" w:cs="Times New Roman"/>
                <w:i/>
                <w:iCs/>
                <w:sz w:val="24"/>
                <w:szCs w:val="24"/>
              </w:rPr>
              <w:t>fiksuotas įkainis</w:t>
            </w:r>
            <w:r w:rsidRPr="00E77CE0">
              <w:rPr>
                <w:rFonts w:ascii="Times New Roman" w:hAnsi="Times New Roman" w:cs="Times New Roman"/>
                <w:sz w:val="24"/>
                <w:szCs w:val="24"/>
              </w:rPr>
              <w:t>). Pradinė Sutarties vertė (</w:t>
            </w:r>
            <w:r w:rsidRPr="00E77CE0">
              <w:rPr>
                <w:rFonts w:ascii="Times New Roman" w:hAnsi="Times New Roman" w:cs="Times New Roman"/>
                <w:b/>
                <w:bCs/>
                <w:sz w:val="24"/>
                <w:szCs w:val="24"/>
              </w:rPr>
              <w:t>ji yra lygi maksimaliai pirkimui skirtų lėšų sumai</w:t>
            </w:r>
            <w:r w:rsidRPr="00E77CE0">
              <w:rPr>
                <w:rFonts w:ascii="Times New Roman" w:hAnsi="Times New Roman" w:cs="Times New Roman"/>
                <w:sz w:val="24"/>
                <w:szCs w:val="24"/>
              </w:rPr>
              <w:t xml:space="preserve"> be PVM. </w:t>
            </w:r>
            <w:r w:rsidRPr="00F20B6B">
              <w:rPr>
                <w:rFonts w:ascii="Times New Roman" w:hAnsi="Times New Roman" w:cs="Times New Roman"/>
                <w:sz w:val="24"/>
                <w:szCs w:val="24"/>
              </w:rPr>
              <w:t xml:space="preserve">Sutartyje nurodytų paslaugų įsigijimui) yra  </w:t>
            </w:r>
            <w:r w:rsidRPr="00F20B6B">
              <w:rPr>
                <w:rFonts w:ascii="Times New Roman" w:hAnsi="Times New Roman" w:cs="Times New Roman"/>
                <w:b/>
                <w:bCs/>
                <w:sz w:val="24"/>
                <w:szCs w:val="24"/>
              </w:rPr>
              <w:t>60 000,00 Eur</w:t>
            </w:r>
            <w:r w:rsidRPr="00F20B6B">
              <w:rPr>
                <w:rFonts w:ascii="Times New Roman" w:hAnsi="Times New Roman" w:cs="Times New Roman"/>
                <w:sz w:val="24"/>
                <w:szCs w:val="24"/>
              </w:rPr>
              <w:t xml:space="preserve"> (šešiasdešimt</w:t>
            </w:r>
            <w:r w:rsidRPr="00E77CE0">
              <w:rPr>
                <w:rFonts w:ascii="Times New Roman" w:hAnsi="Times New Roman" w:cs="Times New Roman"/>
                <w:sz w:val="24"/>
                <w:szCs w:val="24"/>
              </w:rPr>
              <w:t xml:space="preserve"> tūkstančių, 00 ct) be PVM. Sutartis vykdoma neviršijant Pradinės Sutarties vertės.</w:t>
            </w:r>
          </w:p>
          <w:p w14:paraId="05B7FE38" w14:textId="77777777" w:rsidR="007545B1" w:rsidRPr="00E77CE0" w:rsidRDefault="007545B1" w:rsidP="008C4571">
            <w:pPr>
              <w:pStyle w:val="Sraopastraipa"/>
              <w:tabs>
                <w:tab w:val="left" w:pos="993"/>
              </w:tabs>
              <w:suppressAutoHyphens/>
              <w:autoSpaceDN w:val="0"/>
              <w:spacing w:after="120"/>
              <w:ind w:left="0"/>
              <w:contextualSpacing w:val="0"/>
              <w:jc w:val="both"/>
              <w:textAlignment w:val="baseline"/>
            </w:pPr>
            <w:r w:rsidRPr="00E77CE0">
              <w:t>PVM netaikomas vadovaujantis Lietuvos Respublikos pridėtinės vertės mokesčio įstatymo 21 straipsnio 1 dalimi „PVM neapmokestinamos pagal Lietuvos Respublikos socialinių paslaugų įstatymą socialinių paslaugų teikėjų teikiamos socialinės paslaugos“.</w:t>
            </w:r>
          </w:p>
        </w:tc>
      </w:tr>
      <w:tr w:rsidR="007545B1" w:rsidRPr="00E77CE0" w14:paraId="4861AB2D" w14:textId="77777777" w:rsidTr="008C4571">
        <w:trPr>
          <w:trHeight w:val="300"/>
        </w:trPr>
        <w:tc>
          <w:tcPr>
            <w:tcW w:w="3094" w:type="dxa"/>
            <w:gridSpan w:val="2"/>
          </w:tcPr>
          <w:p w14:paraId="69C60CC0"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 xml:space="preserve">5.3. Sutarties kainos / įkainių perskaičiavimas taikant </w:t>
            </w:r>
            <w:r w:rsidRPr="00E77CE0">
              <w:rPr>
                <w:rFonts w:ascii="Times New Roman" w:hAnsi="Times New Roman" w:cs="Times New Roman"/>
                <w:b/>
                <w:kern w:val="2"/>
                <w:sz w:val="24"/>
                <w:szCs w:val="24"/>
                <w:u w:val="single"/>
              </w:rPr>
              <w:t>peržiūros</w:t>
            </w:r>
            <w:r w:rsidRPr="00E77CE0">
              <w:rPr>
                <w:rFonts w:ascii="Times New Roman" w:hAnsi="Times New Roman" w:cs="Times New Roman"/>
                <w:b/>
                <w:kern w:val="2"/>
                <w:sz w:val="24"/>
                <w:szCs w:val="24"/>
              </w:rPr>
              <w:t xml:space="preserve"> taisykles</w:t>
            </w:r>
          </w:p>
          <w:p w14:paraId="6DE41BA8" w14:textId="77777777" w:rsidR="007545B1" w:rsidRPr="00E77CE0" w:rsidRDefault="007545B1" w:rsidP="008C4571">
            <w:pPr>
              <w:spacing w:before="120" w:after="120"/>
              <w:rPr>
                <w:rFonts w:ascii="Times New Roman" w:hAnsi="Times New Roman" w:cs="Times New Roman"/>
                <w:b/>
                <w:kern w:val="2"/>
                <w:sz w:val="24"/>
                <w:szCs w:val="24"/>
              </w:rPr>
            </w:pPr>
          </w:p>
          <w:p w14:paraId="6305EA2D" w14:textId="77777777" w:rsidR="007545B1" w:rsidRPr="00E77CE0" w:rsidRDefault="007545B1" w:rsidP="008C4571">
            <w:pPr>
              <w:spacing w:before="120" w:after="120"/>
              <w:rPr>
                <w:rFonts w:ascii="Times New Roman" w:hAnsi="Times New Roman" w:cs="Times New Roman"/>
                <w:kern w:val="2"/>
                <w:sz w:val="24"/>
                <w:szCs w:val="24"/>
              </w:rPr>
            </w:pPr>
          </w:p>
        </w:tc>
        <w:tc>
          <w:tcPr>
            <w:tcW w:w="6441" w:type="dxa"/>
            <w:gridSpan w:val="2"/>
          </w:tcPr>
          <w:p w14:paraId="74F59AC8" w14:textId="77777777" w:rsidR="007545B1" w:rsidRPr="00E77CE0" w:rsidRDefault="007545B1" w:rsidP="008C4571">
            <w:pPr>
              <w:spacing w:before="120" w:after="120"/>
              <w:rPr>
                <w:rFonts w:ascii="Times New Roman" w:hAnsi="Times New Roman" w:cs="Times New Roman"/>
                <w:sz w:val="24"/>
                <w:szCs w:val="24"/>
              </w:rPr>
            </w:pPr>
            <w:r w:rsidRPr="00E77CE0">
              <w:rPr>
                <w:rFonts w:ascii="Times New Roman" w:hAnsi="Times New Roman" w:cs="Times New Roman"/>
                <w:kern w:val="2"/>
                <w:sz w:val="24"/>
                <w:szCs w:val="24"/>
              </w:rPr>
              <w:t>Sutarties kaina / įkainiai bus perskaičiuojami:</w:t>
            </w:r>
          </w:p>
          <w:p w14:paraId="0D3FF414"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b/>
                <w:bCs/>
                <w:kern w:val="2"/>
                <w:sz w:val="24"/>
                <w:szCs w:val="24"/>
              </w:rPr>
              <w:t>5.3.1. dėl PVM tarifo pasikeitimo;</w:t>
            </w:r>
          </w:p>
          <w:p w14:paraId="69835BD6"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5.3.2. dėl kitų mokesčių, lemiančių P</w:t>
            </w:r>
            <w:r w:rsidRPr="00E77CE0">
              <w:rPr>
                <w:rFonts w:ascii="Times New Roman" w:hAnsi="Times New Roman" w:cs="Times New Roman"/>
                <w:sz w:val="24"/>
                <w:szCs w:val="24"/>
              </w:rPr>
              <w:t>aslaugų</w:t>
            </w:r>
            <w:r w:rsidRPr="00E77CE0">
              <w:rPr>
                <w:rFonts w:ascii="Times New Roman" w:hAnsi="Times New Roman" w:cs="Times New Roman"/>
                <w:kern w:val="2"/>
                <w:sz w:val="24"/>
                <w:szCs w:val="24"/>
              </w:rPr>
              <w:t xml:space="preserve"> kainos / įkainių pokytį, pasikeitimo (nurodyti mokesčius, dėl kurių bus atliekamas perskaičiavimas) – </w:t>
            </w:r>
            <w:r w:rsidRPr="00E77CE0">
              <w:rPr>
                <w:rFonts w:ascii="Times New Roman" w:hAnsi="Times New Roman" w:cs="Times New Roman"/>
                <w:i/>
                <w:iCs/>
                <w:kern w:val="2"/>
                <w:sz w:val="24"/>
                <w:szCs w:val="24"/>
              </w:rPr>
              <w:t>netaikoma</w:t>
            </w:r>
            <w:r w:rsidRPr="00E77CE0">
              <w:rPr>
                <w:rFonts w:ascii="Times New Roman" w:hAnsi="Times New Roman" w:cs="Times New Roman"/>
                <w:kern w:val="2"/>
                <w:sz w:val="24"/>
                <w:szCs w:val="24"/>
              </w:rPr>
              <w:t>;</w:t>
            </w:r>
          </w:p>
          <w:p w14:paraId="6F66FFE6" w14:textId="77777777" w:rsidR="007545B1" w:rsidRPr="00E77CE0" w:rsidRDefault="007545B1" w:rsidP="008C4571">
            <w:pPr>
              <w:spacing w:before="120" w:after="120"/>
              <w:rPr>
                <w:rFonts w:ascii="Times New Roman" w:hAnsi="Times New Roman" w:cs="Times New Roman"/>
                <w:b/>
                <w:bCs/>
                <w:kern w:val="2"/>
                <w:sz w:val="24"/>
                <w:szCs w:val="24"/>
              </w:rPr>
            </w:pPr>
            <w:r w:rsidRPr="00E77CE0">
              <w:rPr>
                <w:rFonts w:ascii="Times New Roman" w:hAnsi="Times New Roman" w:cs="Times New Roman"/>
                <w:b/>
                <w:bCs/>
                <w:kern w:val="2"/>
                <w:sz w:val="24"/>
                <w:szCs w:val="24"/>
              </w:rPr>
              <w:t>5.3.3. dėl kainų lygio pokyčio;</w:t>
            </w:r>
          </w:p>
          <w:p w14:paraId="5D740E9E"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5.3.4. pagal P</w:t>
            </w:r>
            <w:r w:rsidRPr="00E77CE0">
              <w:rPr>
                <w:rFonts w:ascii="Times New Roman" w:hAnsi="Times New Roman" w:cs="Times New Roman"/>
                <w:sz w:val="24"/>
                <w:szCs w:val="24"/>
              </w:rPr>
              <w:t>aslaugų</w:t>
            </w:r>
            <w:r w:rsidRPr="00E77CE0">
              <w:rPr>
                <w:rFonts w:ascii="Times New Roman" w:hAnsi="Times New Roman" w:cs="Times New Roman"/>
                <w:kern w:val="2"/>
                <w:sz w:val="24"/>
                <w:szCs w:val="24"/>
              </w:rPr>
              <w:t xml:space="preserve"> grupių (įvardinti konkrečią grupę pagal Sutarties dalyką) kainų pokyčius – </w:t>
            </w:r>
            <w:r w:rsidRPr="00E77CE0">
              <w:rPr>
                <w:rFonts w:ascii="Times New Roman" w:hAnsi="Times New Roman" w:cs="Times New Roman"/>
                <w:i/>
                <w:iCs/>
                <w:kern w:val="2"/>
                <w:sz w:val="24"/>
                <w:szCs w:val="24"/>
              </w:rPr>
              <w:t>netaikoma</w:t>
            </w:r>
            <w:r w:rsidRPr="00E77CE0">
              <w:rPr>
                <w:rFonts w:ascii="Times New Roman" w:hAnsi="Times New Roman" w:cs="Times New Roman"/>
                <w:kern w:val="2"/>
                <w:sz w:val="24"/>
                <w:szCs w:val="24"/>
              </w:rPr>
              <w:t>.</w:t>
            </w:r>
          </w:p>
        </w:tc>
      </w:tr>
      <w:tr w:rsidR="007545B1" w:rsidRPr="00E77CE0" w14:paraId="4D45B322" w14:textId="77777777" w:rsidTr="008C4571">
        <w:trPr>
          <w:trHeight w:val="300"/>
        </w:trPr>
        <w:tc>
          <w:tcPr>
            <w:tcW w:w="3094" w:type="dxa"/>
            <w:gridSpan w:val="2"/>
          </w:tcPr>
          <w:p w14:paraId="65F0A6C7"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5.3.1. Sutarties kainos / įkainių peržiūra dėl PVM tarifo pasikeitimo</w:t>
            </w:r>
          </w:p>
        </w:tc>
        <w:tc>
          <w:tcPr>
            <w:tcW w:w="6441" w:type="dxa"/>
            <w:gridSpan w:val="2"/>
          </w:tcPr>
          <w:p w14:paraId="5C3AFA6E" w14:textId="77777777" w:rsidR="007545B1" w:rsidRPr="00E77CE0" w:rsidRDefault="007545B1" w:rsidP="008C4571">
            <w:pPr>
              <w:spacing w:before="120" w:after="120"/>
              <w:rPr>
                <w:rFonts w:ascii="Times New Roman" w:hAnsi="Times New Roman" w:cs="Times New Roman"/>
                <w:sz w:val="24"/>
                <w:szCs w:val="24"/>
              </w:rPr>
            </w:pPr>
            <w:r w:rsidRPr="00E77CE0">
              <w:rPr>
                <w:rFonts w:ascii="Times New Roman" w:hAnsi="Times New Roman" w:cs="Times New Roman"/>
                <w:kern w:val="2"/>
                <w:sz w:val="24"/>
                <w:szCs w:val="24"/>
              </w:rPr>
              <w:t>Jeigu Sutarties vykdymo metu pasikeičia PVM mokėjimą reglamentuojantys teisės aktai, darantys tiesioginę įtaką Tiekėjo t</w:t>
            </w:r>
            <w:r w:rsidRPr="00E77CE0">
              <w:rPr>
                <w:rFonts w:ascii="Times New Roman" w:hAnsi="Times New Roman" w:cs="Times New Roman"/>
                <w:sz w:val="24"/>
                <w:szCs w:val="24"/>
              </w:rPr>
              <w:t>ei</w:t>
            </w:r>
            <w:r w:rsidRPr="00E77CE0">
              <w:rPr>
                <w:rFonts w:ascii="Times New Roman" w:hAnsi="Times New Roman" w:cs="Times New Roman"/>
                <w:kern w:val="2"/>
                <w:sz w:val="24"/>
                <w:szCs w:val="24"/>
              </w:rPr>
              <w:t>kiamų P</w:t>
            </w:r>
            <w:r w:rsidRPr="00E77CE0">
              <w:rPr>
                <w:rFonts w:ascii="Times New Roman" w:hAnsi="Times New Roman" w:cs="Times New Roman"/>
                <w:sz w:val="24"/>
                <w:szCs w:val="24"/>
              </w:rPr>
              <w:t>aslaugų</w:t>
            </w:r>
            <w:r w:rsidRPr="00E77CE0">
              <w:rPr>
                <w:rFonts w:ascii="Times New Roman" w:hAnsi="Times New Roman" w:cs="Times New Roman"/>
                <w:kern w:val="2"/>
                <w:sz w:val="24"/>
                <w:szCs w:val="24"/>
              </w:rPr>
              <w:t xml:space="preserve"> Sutartyje nurodytai kainai / įkainiams, Sutarties kaina / įkainiai perskaičiuojami nekeičiant P</w:t>
            </w:r>
            <w:r w:rsidRPr="00E77CE0">
              <w:rPr>
                <w:rFonts w:ascii="Times New Roman" w:hAnsi="Times New Roman" w:cs="Times New Roman"/>
                <w:sz w:val="24"/>
                <w:szCs w:val="24"/>
              </w:rPr>
              <w:t>aslaugų</w:t>
            </w:r>
            <w:r w:rsidRPr="00E77CE0">
              <w:rPr>
                <w:rFonts w:ascii="Times New Roman" w:hAnsi="Times New Roman" w:cs="Times New Roman"/>
                <w:kern w:val="2"/>
                <w:sz w:val="24"/>
                <w:szCs w:val="24"/>
              </w:rPr>
              <w:t xml:space="preserve"> kainos / įkainio be PVM.</w:t>
            </w:r>
          </w:p>
          <w:p w14:paraId="5DA63B81" w14:textId="77777777" w:rsidR="007545B1" w:rsidRPr="00E77CE0" w:rsidRDefault="007545B1" w:rsidP="008C4571">
            <w:pPr>
              <w:spacing w:before="120" w:after="120"/>
              <w:rPr>
                <w:rFonts w:ascii="Times New Roman" w:hAnsi="Times New Roman" w:cs="Times New Roman"/>
                <w:sz w:val="24"/>
                <w:szCs w:val="24"/>
              </w:rPr>
            </w:pPr>
            <w:r w:rsidRPr="00E77CE0">
              <w:rPr>
                <w:rFonts w:ascii="Times New Roman" w:hAnsi="Times New Roman" w:cs="Times New Roman"/>
                <w:kern w:val="2"/>
                <w:sz w:val="24"/>
                <w:szCs w:val="24"/>
              </w:rPr>
              <w:t>Perskaičiavimas įforminamas Susitarimu ne vėliau kaip per 10 (dešimt) darbo dienų</w:t>
            </w:r>
            <w:r w:rsidRPr="00E77CE0">
              <w:rPr>
                <w:rFonts w:ascii="Times New Roman" w:hAnsi="Times New Roman" w:cs="Times New Roman"/>
                <w:color w:val="4472C4"/>
                <w:kern w:val="2"/>
                <w:sz w:val="24"/>
                <w:szCs w:val="24"/>
              </w:rPr>
              <w:t xml:space="preserve"> </w:t>
            </w:r>
            <w:r w:rsidRPr="00E77CE0">
              <w:rPr>
                <w:rFonts w:ascii="Times New Roman" w:hAnsi="Times New Roman" w:cs="Times New Roman"/>
                <w:kern w:val="2"/>
                <w:sz w:val="24"/>
                <w:szCs w:val="24"/>
              </w:rPr>
              <w:t xml:space="preserve">nuo PVM mokėjimą reglamentuojančių teisės aktų pasikeitimo, kuris tampa neatskiriama Sutarties </w:t>
            </w:r>
            <w:r w:rsidRPr="00E77CE0">
              <w:rPr>
                <w:rFonts w:ascii="Times New Roman" w:hAnsi="Times New Roman" w:cs="Times New Roman"/>
                <w:kern w:val="2"/>
                <w:sz w:val="24"/>
                <w:szCs w:val="24"/>
              </w:rPr>
              <w:lastRenderedPageBreak/>
              <w:t>dalimi. Perskaičiuota (-</w:t>
            </w:r>
            <w:proofErr w:type="spellStart"/>
            <w:r w:rsidRPr="00E77CE0">
              <w:rPr>
                <w:rFonts w:ascii="Times New Roman" w:hAnsi="Times New Roman" w:cs="Times New Roman"/>
                <w:kern w:val="2"/>
                <w:sz w:val="24"/>
                <w:szCs w:val="24"/>
              </w:rPr>
              <w:t>as</w:t>
            </w:r>
            <w:proofErr w:type="spellEnd"/>
            <w:r w:rsidRPr="00E77CE0">
              <w:rPr>
                <w:rFonts w:ascii="Times New Roman" w:hAnsi="Times New Roman" w:cs="Times New Roman"/>
                <w:kern w:val="2"/>
                <w:sz w:val="24"/>
                <w:szCs w:val="24"/>
              </w:rPr>
              <w:t>) Sutarties kaina / įkainiai taikoma (-i) už tą P</w:t>
            </w:r>
            <w:r w:rsidRPr="00E77CE0">
              <w:rPr>
                <w:rFonts w:ascii="Times New Roman" w:hAnsi="Times New Roman" w:cs="Times New Roman"/>
                <w:sz w:val="24"/>
                <w:szCs w:val="24"/>
              </w:rPr>
              <w:t>aslaugų</w:t>
            </w:r>
            <w:r w:rsidRPr="00E77CE0">
              <w:rPr>
                <w:rFonts w:ascii="Times New Roman" w:hAnsi="Times New Roman" w:cs="Times New Roman"/>
                <w:kern w:val="2"/>
                <w:sz w:val="24"/>
                <w:szCs w:val="24"/>
              </w:rPr>
              <w:t xml:space="preserve"> dalį, kurios bus teikiamos nuo Šalių pasirašyto Susitarimo įsigaliojimo dienos.</w:t>
            </w:r>
          </w:p>
        </w:tc>
      </w:tr>
      <w:tr w:rsidR="007545B1" w:rsidRPr="00E77CE0" w14:paraId="10CE1630" w14:textId="77777777" w:rsidTr="008C4571">
        <w:trPr>
          <w:trHeight w:val="300"/>
        </w:trPr>
        <w:tc>
          <w:tcPr>
            <w:tcW w:w="3094" w:type="dxa"/>
            <w:gridSpan w:val="2"/>
          </w:tcPr>
          <w:p w14:paraId="05F5EF14" w14:textId="77777777" w:rsidR="007545B1" w:rsidRPr="00E77CE0" w:rsidRDefault="007545B1" w:rsidP="008C4571">
            <w:pPr>
              <w:spacing w:before="120" w:after="120"/>
              <w:rPr>
                <w:rFonts w:ascii="Times New Roman" w:hAnsi="Times New Roman" w:cs="Times New Roman"/>
                <w:sz w:val="24"/>
                <w:szCs w:val="24"/>
              </w:rPr>
            </w:pPr>
            <w:r w:rsidRPr="00E77CE0">
              <w:rPr>
                <w:rFonts w:ascii="Times New Roman" w:hAnsi="Times New Roman" w:cs="Times New Roman"/>
                <w:b/>
                <w:bCs/>
                <w:kern w:val="2"/>
                <w:sz w:val="24"/>
                <w:szCs w:val="24"/>
              </w:rPr>
              <w:t>5.3.2.</w:t>
            </w:r>
            <w:r w:rsidRPr="00E77CE0">
              <w:rPr>
                <w:rFonts w:ascii="Times New Roman" w:hAnsi="Times New Roman" w:cs="Times New Roman"/>
                <w:kern w:val="2"/>
                <w:sz w:val="24"/>
                <w:szCs w:val="24"/>
              </w:rPr>
              <w:t xml:space="preserve"> </w:t>
            </w:r>
            <w:r w:rsidRPr="00E77CE0">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46E18FEE"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Netaikoma</w:t>
            </w:r>
          </w:p>
          <w:p w14:paraId="565B8A1B" w14:textId="77777777" w:rsidR="007545B1" w:rsidRPr="00E77CE0" w:rsidRDefault="007545B1" w:rsidP="008C4571">
            <w:pPr>
              <w:spacing w:before="120" w:after="120"/>
              <w:rPr>
                <w:rFonts w:ascii="Times New Roman" w:hAnsi="Times New Roman" w:cs="Times New Roman"/>
                <w:sz w:val="24"/>
                <w:szCs w:val="24"/>
              </w:rPr>
            </w:pPr>
          </w:p>
        </w:tc>
      </w:tr>
      <w:tr w:rsidR="007545B1" w:rsidRPr="00E77CE0" w14:paraId="2BDA7A21" w14:textId="77777777" w:rsidTr="008C4571">
        <w:trPr>
          <w:trHeight w:val="300"/>
        </w:trPr>
        <w:tc>
          <w:tcPr>
            <w:tcW w:w="3094" w:type="dxa"/>
            <w:gridSpan w:val="2"/>
          </w:tcPr>
          <w:p w14:paraId="4D35E3E3"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5.3.3. Sutarties kainos / įkainių peržiūra dėl kainų lygio pokyčio</w:t>
            </w:r>
          </w:p>
        </w:tc>
        <w:tc>
          <w:tcPr>
            <w:tcW w:w="6441" w:type="dxa"/>
            <w:gridSpan w:val="2"/>
          </w:tcPr>
          <w:p w14:paraId="27745B00" w14:textId="77777777" w:rsidR="007545B1" w:rsidRPr="00E77CE0" w:rsidRDefault="007545B1" w:rsidP="008C4571">
            <w:pPr>
              <w:spacing w:before="120" w:after="120"/>
              <w:rPr>
                <w:rFonts w:ascii="Times New Roman" w:hAnsi="Times New Roman" w:cs="Times New Roman"/>
                <w:sz w:val="24"/>
                <w:szCs w:val="24"/>
              </w:rPr>
            </w:pPr>
            <w:r w:rsidRPr="00E77CE0">
              <w:rPr>
                <w:rFonts w:ascii="Times New Roman" w:hAnsi="Times New Roman" w:cs="Times New Roman"/>
                <w:color w:val="000000"/>
                <w:sz w:val="24"/>
                <w:szCs w:val="24"/>
              </w:rPr>
              <w:t>5.3.3.1. Bet</w:t>
            </w:r>
            <w:r w:rsidRPr="00E77CE0">
              <w:rPr>
                <w:rFonts w:ascii="Times New Roman" w:hAnsi="Times New Roman" w:cs="Times New Roman"/>
                <w:sz w:val="24"/>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35D3D92E" w14:textId="77777777" w:rsidR="007545B1" w:rsidRPr="00E77CE0" w:rsidRDefault="007545B1" w:rsidP="008C4571">
            <w:pPr>
              <w:spacing w:before="120" w:after="120"/>
              <w:rPr>
                <w:rFonts w:ascii="Times New Roman" w:hAnsi="Times New Roman" w:cs="Times New Roman"/>
                <w:kern w:val="2"/>
                <w:sz w:val="24"/>
                <w:szCs w:val="24"/>
                <w:shd w:val="clear" w:color="auto" w:fill="FFFFFF"/>
              </w:rPr>
            </w:pPr>
            <w:r w:rsidRPr="00E77CE0">
              <w:rPr>
                <w:rFonts w:ascii="Times New Roman" w:hAnsi="Times New Roman" w:cs="Times New Roman"/>
                <w:kern w:val="2"/>
                <w:sz w:val="24"/>
                <w:szCs w:val="24"/>
              </w:rPr>
              <w:t>5.3.3.2. Sutarties k</w:t>
            </w:r>
            <w:r w:rsidRPr="00E77CE0">
              <w:rPr>
                <w:rFonts w:ascii="Times New Roman" w:hAnsi="Times New Roman" w:cs="Times New Roman"/>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1B3F8CCF" w14:textId="77777777" w:rsidR="007545B1" w:rsidRPr="00E77CE0" w:rsidRDefault="007545B1" w:rsidP="008C4571">
            <w:pPr>
              <w:spacing w:before="120" w:after="120"/>
              <w:rPr>
                <w:rFonts w:ascii="Times New Roman" w:hAnsi="Times New Roman" w:cs="Times New Roman"/>
                <w:kern w:val="2"/>
                <w:sz w:val="24"/>
                <w:szCs w:val="24"/>
                <w:shd w:val="clear" w:color="auto" w:fill="FFFFFF"/>
              </w:rPr>
            </w:pPr>
            <w:r w:rsidRPr="00E77CE0">
              <w:rPr>
                <w:rFonts w:ascii="Times New Roman" w:hAnsi="Times New Roman" w:cs="Times New Roman"/>
                <w:kern w:val="2"/>
                <w:sz w:val="24"/>
                <w:szCs w:val="24"/>
              </w:rPr>
              <w:t xml:space="preserve">5.3.3.3. </w:t>
            </w:r>
            <w:r w:rsidRPr="00E77CE0">
              <w:rPr>
                <w:rFonts w:ascii="Times New Roman" w:hAnsi="Times New Roman" w:cs="Times New Roman"/>
                <w:kern w:val="2"/>
                <w:sz w:val="24"/>
                <w:szCs w:val="24"/>
                <w:shd w:val="clear" w:color="auto" w:fill="FFFFFF"/>
              </w:rPr>
              <w:t>Jeigu P</w:t>
            </w:r>
            <w:r w:rsidRPr="00E77CE0">
              <w:rPr>
                <w:rFonts w:ascii="Times New Roman" w:hAnsi="Times New Roman" w:cs="Times New Roman"/>
                <w:sz w:val="24"/>
                <w:szCs w:val="24"/>
              </w:rPr>
              <w:t>aslaugų teikimas</w:t>
            </w:r>
            <w:r w:rsidRPr="00E77CE0">
              <w:rPr>
                <w:rFonts w:ascii="Times New Roman" w:hAnsi="Times New Roman" w:cs="Times New Roman"/>
                <w:kern w:val="2"/>
                <w:sz w:val="24"/>
                <w:szCs w:val="24"/>
                <w:shd w:val="clear" w:color="auto" w:fill="FFFFFF"/>
              </w:rPr>
              <w:t xml:space="preserve"> vėluoja dėl Tiekėjo kaltės, uždelstų suteikti P</w:t>
            </w:r>
            <w:r w:rsidRPr="00E77CE0">
              <w:rPr>
                <w:rFonts w:ascii="Times New Roman" w:hAnsi="Times New Roman" w:cs="Times New Roman"/>
                <w:sz w:val="24"/>
                <w:szCs w:val="24"/>
              </w:rPr>
              <w:t>aslaugų</w:t>
            </w:r>
            <w:r w:rsidRPr="00E77CE0">
              <w:rPr>
                <w:rFonts w:ascii="Times New Roman" w:hAnsi="Times New Roman" w:cs="Times New Roman"/>
                <w:kern w:val="2"/>
                <w:sz w:val="24"/>
                <w:szCs w:val="24"/>
                <w:shd w:val="clear" w:color="auto" w:fill="FFFFFF"/>
              </w:rPr>
              <w:t xml:space="preserve"> kaina nėra perskaičiuojama dėl kainų lygio kilimo (gali būti mažinami, tačiau negali būti didinami).</w:t>
            </w:r>
          </w:p>
          <w:p w14:paraId="7009A588" w14:textId="77777777" w:rsidR="007545B1" w:rsidRPr="00E77CE0" w:rsidRDefault="007545B1" w:rsidP="008C4571">
            <w:pPr>
              <w:spacing w:before="120" w:after="120"/>
              <w:rPr>
                <w:rFonts w:ascii="Times New Roman" w:hAnsi="Times New Roman" w:cs="Times New Roman"/>
                <w:kern w:val="2"/>
                <w:sz w:val="24"/>
                <w:szCs w:val="24"/>
                <w:shd w:val="clear" w:color="auto" w:fill="FFFFFF"/>
              </w:rPr>
            </w:pPr>
            <w:r w:rsidRPr="00E77CE0">
              <w:rPr>
                <w:rFonts w:ascii="Times New Roman" w:hAnsi="Times New Roman" w:cs="Times New Roman"/>
                <w:kern w:val="2"/>
                <w:sz w:val="24"/>
                <w:szCs w:val="24"/>
              </w:rPr>
              <w:t xml:space="preserve">5.3.3.4. Atlikdamos Sutarties kainos peržiūrą </w:t>
            </w:r>
            <w:r w:rsidRPr="00E77CE0">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D20456C" w14:textId="77777777" w:rsidR="007545B1" w:rsidRPr="00E77CE0" w:rsidRDefault="007545B1" w:rsidP="008C4571">
            <w:pPr>
              <w:spacing w:before="120" w:after="120"/>
              <w:rPr>
                <w:rFonts w:ascii="Times New Roman" w:hAnsi="Times New Roman" w:cs="Times New Roman"/>
                <w:kern w:val="2"/>
                <w:sz w:val="24"/>
                <w:szCs w:val="24"/>
                <w:shd w:val="clear" w:color="auto" w:fill="FFFFFF"/>
              </w:rPr>
            </w:pPr>
            <w:r w:rsidRPr="00E77CE0">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A14132F" w14:textId="77777777" w:rsidR="007545B1" w:rsidRPr="00E77CE0" w:rsidRDefault="007545B1" w:rsidP="008C4571">
            <w:pPr>
              <w:spacing w:before="120" w:after="120"/>
              <w:rPr>
                <w:rFonts w:ascii="Times New Roman" w:hAnsi="Times New Roman" w:cs="Times New Roman"/>
                <w:sz w:val="24"/>
                <w:szCs w:val="24"/>
              </w:rPr>
            </w:pPr>
            <w:r w:rsidRPr="00E77CE0">
              <w:rPr>
                <w:rFonts w:ascii="Times New Roman" w:hAnsi="Times New Roman" w:cs="Times New Roman"/>
                <w:kern w:val="2"/>
                <w:sz w:val="24"/>
                <w:szCs w:val="24"/>
                <w:shd w:val="clear" w:color="auto" w:fill="FFFFFF"/>
              </w:rPr>
              <w:t>5.3.3.6. Nauja Sutarties kaina apskaičiuojama pagal žemiau pateiktą formulę:</w:t>
            </w:r>
          </w:p>
          <w:p w14:paraId="0F30A87A" w14:textId="77777777" w:rsidR="007545B1" w:rsidRPr="00E77CE0" w:rsidRDefault="00B05CFE" w:rsidP="008C4571">
            <w:pPr>
              <w:spacing w:before="120" w:after="120"/>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7545B1" w:rsidRPr="00E77CE0">
              <w:rPr>
                <w:rFonts w:ascii="Times New Roman" w:hAnsi="Times New Roman" w:cs="Times New Roman"/>
                <w:kern w:val="2"/>
                <w:sz w:val="24"/>
                <w:szCs w:val="24"/>
              </w:rPr>
              <w:t>, kur a – kaina (Eur be PVM) (jei peržiūra jau buvo atlikta, tai po paskutinio perskaičiavimo)</w:t>
            </w:r>
          </w:p>
          <w:p w14:paraId="58BBFED9" w14:textId="77777777" w:rsidR="007545B1" w:rsidRPr="00E77CE0" w:rsidRDefault="007545B1" w:rsidP="008C4571">
            <w:pPr>
              <w:spacing w:before="120" w:after="120"/>
              <w:jc w:val="both"/>
              <w:textAlignment w:val="baseline"/>
              <w:rPr>
                <w:rFonts w:ascii="Times New Roman" w:hAnsi="Times New Roman" w:cs="Times New Roman"/>
                <w:sz w:val="24"/>
                <w:szCs w:val="24"/>
              </w:rPr>
            </w:pPr>
            <w:r w:rsidRPr="00E77CE0">
              <w:rPr>
                <w:rFonts w:ascii="Times New Roman" w:hAnsi="Times New Roman" w:cs="Times New Roman"/>
                <w:kern w:val="2"/>
                <w:sz w:val="24"/>
                <w:szCs w:val="24"/>
              </w:rPr>
              <w:t>a</w:t>
            </w:r>
            <w:r w:rsidRPr="00E77CE0">
              <w:rPr>
                <w:rFonts w:ascii="Times New Roman" w:hAnsi="Times New Roman" w:cs="Times New Roman"/>
                <w:kern w:val="2"/>
                <w:sz w:val="24"/>
                <w:szCs w:val="24"/>
                <w:vertAlign w:val="subscript"/>
              </w:rPr>
              <w:t>1</w:t>
            </w:r>
            <w:r w:rsidRPr="00E77CE0">
              <w:rPr>
                <w:rFonts w:ascii="Times New Roman" w:hAnsi="Times New Roman" w:cs="Times New Roman"/>
                <w:kern w:val="2"/>
                <w:sz w:val="24"/>
                <w:szCs w:val="24"/>
              </w:rPr>
              <w:t xml:space="preserve"> – perskaičiuota (pakeista) kaina (Eur be PVM)</w:t>
            </w:r>
          </w:p>
          <w:p w14:paraId="3F2CC351" w14:textId="77777777" w:rsidR="007545B1" w:rsidRPr="00E77CE0" w:rsidRDefault="007545B1" w:rsidP="008C4571">
            <w:pPr>
              <w:spacing w:before="120" w:after="120"/>
              <w:jc w:val="both"/>
              <w:textAlignment w:val="baseline"/>
              <w:rPr>
                <w:rFonts w:ascii="Times New Roman" w:hAnsi="Times New Roman" w:cs="Times New Roman"/>
                <w:kern w:val="2"/>
                <w:sz w:val="24"/>
                <w:szCs w:val="24"/>
              </w:rPr>
            </w:pPr>
            <w:r w:rsidRPr="00E77CE0">
              <w:rPr>
                <w:rFonts w:ascii="Times New Roman" w:hAnsi="Times New Roman" w:cs="Times New Roman"/>
                <w:kern w:val="2"/>
                <w:sz w:val="24"/>
                <w:szCs w:val="24"/>
              </w:rPr>
              <w:t>k – pagal vartotojų kainų indeksą apskaičiuotas Vartojimo prekių ir paslaugų kainų pokytis (padidėjimas arba sumažėjimas) (%).</w:t>
            </w:r>
          </w:p>
          <w:p w14:paraId="334DD743" w14:textId="77777777" w:rsidR="007545B1" w:rsidRPr="00E77CE0" w:rsidRDefault="007545B1" w:rsidP="008C4571">
            <w:pPr>
              <w:spacing w:before="120" w:after="120"/>
              <w:jc w:val="both"/>
              <w:textAlignment w:val="baseline"/>
              <w:rPr>
                <w:rFonts w:ascii="Times New Roman" w:hAnsi="Times New Roman" w:cs="Times New Roman"/>
                <w:sz w:val="24"/>
                <w:szCs w:val="24"/>
              </w:rPr>
            </w:pPr>
            <w:r w:rsidRPr="00E77CE0">
              <w:rPr>
                <w:rFonts w:ascii="Times New Roman" w:hAnsi="Times New Roman" w:cs="Times New Roman"/>
                <w:kern w:val="2"/>
                <w:sz w:val="24"/>
                <w:szCs w:val="24"/>
              </w:rPr>
              <w:lastRenderedPageBreak/>
              <w:t>„k“ reikšmė skaičiuojama pagal formulę:</w:t>
            </w:r>
          </w:p>
          <w:p w14:paraId="4C480134" w14:textId="77777777" w:rsidR="007545B1" w:rsidRPr="00E77CE0" w:rsidRDefault="007545B1" w:rsidP="008C4571">
            <w:pPr>
              <w:spacing w:before="120" w:after="120"/>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E77CE0">
              <w:rPr>
                <w:rFonts w:ascii="Times New Roman" w:hAnsi="Times New Roman" w:cs="Times New Roman"/>
                <w:kern w:val="2"/>
                <w:sz w:val="24"/>
                <w:szCs w:val="24"/>
              </w:rPr>
              <w:t>, (proc.) kur</w:t>
            </w:r>
          </w:p>
          <w:p w14:paraId="0162F5E5" w14:textId="77777777" w:rsidR="007545B1" w:rsidRPr="00E77CE0" w:rsidRDefault="007545B1" w:rsidP="008C4571">
            <w:pPr>
              <w:spacing w:before="120" w:after="120"/>
              <w:jc w:val="both"/>
              <w:textAlignment w:val="baseline"/>
              <w:rPr>
                <w:rFonts w:ascii="Times New Roman" w:hAnsi="Times New Roman" w:cs="Times New Roman"/>
                <w:sz w:val="24"/>
                <w:szCs w:val="24"/>
              </w:rPr>
            </w:pPr>
            <w:proofErr w:type="spellStart"/>
            <w:r w:rsidRPr="00E77CE0">
              <w:rPr>
                <w:rFonts w:ascii="Times New Roman" w:hAnsi="Times New Roman" w:cs="Times New Roman"/>
                <w:kern w:val="2"/>
                <w:sz w:val="24"/>
                <w:szCs w:val="24"/>
              </w:rPr>
              <w:t>Ind</w:t>
            </w:r>
            <w:r w:rsidRPr="00E77CE0">
              <w:rPr>
                <w:rFonts w:ascii="Times New Roman" w:hAnsi="Times New Roman" w:cs="Times New Roman"/>
                <w:kern w:val="2"/>
                <w:sz w:val="24"/>
                <w:szCs w:val="24"/>
                <w:vertAlign w:val="subscript"/>
              </w:rPr>
              <w:t>naujausias</w:t>
            </w:r>
            <w:proofErr w:type="spellEnd"/>
            <w:r w:rsidRPr="00E77CE0">
              <w:rPr>
                <w:rFonts w:ascii="Times New Roman" w:hAnsi="Times New Roman" w:cs="Times New Roman"/>
                <w:kern w:val="2"/>
                <w:sz w:val="24"/>
                <w:szCs w:val="24"/>
              </w:rPr>
              <w:t xml:space="preserve"> – kreipimosi dėl kainos peržiūros išsiuntimo kitai Šaliai dieną paskelbtas naujausias vartojimo prekių ir paslaugų indeksas.</w:t>
            </w:r>
          </w:p>
          <w:p w14:paraId="4C80090A" w14:textId="77777777" w:rsidR="007545B1" w:rsidRPr="00E77CE0" w:rsidRDefault="007545B1" w:rsidP="008C4571">
            <w:pPr>
              <w:spacing w:before="120" w:after="120"/>
              <w:rPr>
                <w:rFonts w:ascii="Times New Roman" w:hAnsi="Times New Roman" w:cs="Times New Roman"/>
                <w:sz w:val="24"/>
                <w:szCs w:val="24"/>
              </w:rPr>
            </w:pPr>
            <w:proofErr w:type="spellStart"/>
            <w:r w:rsidRPr="00E77CE0">
              <w:rPr>
                <w:rFonts w:ascii="Times New Roman" w:hAnsi="Times New Roman" w:cs="Times New Roman"/>
                <w:kern w:val="2"/>
                <w:sz w:val="24"/>
                <w:szCs w:val="24"/>
              </w:rPr>
              <w:t>Ind</w:t>
            </w:r>
            <w:r w:rsidRPr="00E77CE0">
              <w:rPr>
                <w:rFonts w:ascii="Times New Roman" w:hAnsi="Times New Roman" w:cs="Times New Roman"/>
                <w:kern w:val="2"/>
                <w:sz w:val="24"/>
                <w:szCs w:val="24"/>
                <w:vertAlign w:val="subscript"/>
              </w:rPr>
              <w:t>pradžia</w:t>
            </w:r>
            <w:proofErr w:type="spellEnd"/>
            <w:r w:rsidRPr="00E77CE0">
              <w:rPr>
                <w:rFonts w:ascii="Times New Roman" w:hAnsi="Times New Roman" w:cs="Times New Roman"/>
                <w:kern w:val="2"/>
                <w:sz w:val="24"/>
                <w:szCs w:val="24"/>
              </w:rPr>
              <w:t xml:space="preserve"> – laikotarpio pradžios datos (mėnesio) vartojimo prekių ir paslaugų indeksas. Pirmojo perskaičiavimo atveju laikotarpio pradžia (mėnuo) yra</w:t>
            </w:r>
            <w:r w:rsidRPr="00E77CE0">
              <w:rPr>
                <w:rFonts w:ascii="Times New Roman" w:hAnsi="Times New Roman" w:cs="Times New Roman"/>
                <w:sz w:val="24"/>
                <w:szCs w:val="24"/>
              </w:rPr>
              <w:t xml:space="preserve"> Sutarties įsigaliojimo dienos mėnuo</w:t>
            </w:r>
            <w:r w:rsidRPr="00E77CE0">
              <w:rPr>
                <w:rFonts w:ascii="Times New Roman" w:hAnsi="Times New Roman" w:cs="Times New Roman"/>
                <w:kern w:val="2"/>
                <w:sz w:val="24"/>
                <w:szCs w:val="24"/>
                <w:shd w:val="clear" w:color="auto" w:fill="FFFFFF"/>
              </w:rPr>
              <w:t>.</w:t>
            </w:r>
            <w:r w:rsidRPr="00E77CE0">
              <w:rPr>
                <w:rFonts w:ascii="Times New Roman" w:hAnsi="Times New Roman" w:cs="Times New Roman"/>
                <w:kern w:val="2"/>
                <w:sz w:val="24"/>
                <w:szCs w:val="24"/>
              </w:rPr>
              <w:t xml:space="preserve"> Antrojo ir vėlesnių perskaičiavimų atveju laikotarpio pradžia (mėnuo) yra paskutinio perskaičiavimo metu naudotos paskelbto atitinkamo indekso reikšmės mėnuo.</w:t>
            </w:r>
          </w:p>
          <w:p w14:paraId="66E79CF9" w14:textId="77777777" w:rsidR="007545B1" w:rsidRPr="00E77CE0" w:rsidRDefault="007545B1" w:rsidP="008C4571">
            <w:pPr>
              <w:spacing w:before="120" w:after="120"/>
              <w:rPr>
                <w:rFonts w:ascii="Times New Roman" w:hAnsi="Times New Roman" w:cs="Times New Roman"/>
                <w:kern w:val="2"/>
                <w:sz w:val="24"/>
                <w:szCs w:val="24"/>
                <w:shd w:val="clear" w:color="auto" w:fill="FFFFFF"/>
              </w:rPr>
            </w:pPr>
            <w:r w:rsidRPr="00E77CE0">
              <w:rPr>
                <w:rFonts w:ascii="Times New Roman" w:hAnsi="Times New Roman" w:cs="Times New Roman"/>
                <w:kern w:val="2"/>
                <w:sz w:val="24"/>
                <w:szCs w:val="24"/>
              </w:rPr>
              <w:t xml:space="preserve">5.3.3.7. </w:t>
            </w:r>
            <w:r w:rsidRPr="00E77CE0">
              <w:rPr>
                <w:rFonts w:ascii="Times New Roman" w:hAnsi="Times New Roman" w:cs="Times New Roman"/>
                <w:kern w:val="2"/>
                <w:sz w:val="24"/>
                <w:szCs w:val="24"/>
                <w:shd w:val="clear" w:color="auto" w:fill="FFFFFF"/>
              </w:rPr>
              <w:t xml:space="preserve">Skaičiavimams indeksų reikšmės imamos </w:t>
            </w:r>
            <w:r w:rsidRPr="00E77CE0">
              <w:rPr>
                <w:rFonts w:ascii="Times New Roman" w:hAnsi="Times New Roman" w:cs="Times New Roman"/>
                <w:b/>
                <w:kern w:val="2"/>
                <w:sz w:val="24"/>
                <w:szCs w:val="24"/>
                <w:shd w:val="clear" w:color="auto" w:fill="FFFFFF"/>
              </w:rPr>
              <w:t>keturių</w:t>
            </w:r>
            <w:r w:rsidRPr="00E77CE0">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E77CE0">
              <w:rPr>
                <w:rFonts w:ascii="Times New Roman" w:hAnsi="Times New Roman" w:cs="Times New Roman"/>
                <w:b/>
                <w:kern w:val="2"/>
                <w:sz w:val="24"/>
                <w:szCs w:val="24"/>
                <w:shd w:val="clear" w:color="auto" w:fill="FFFFFF"/>
              </w:rPr>
              <w:t>vieno</w:t>
            </w:r>
            <w:r w:rsidRPr="00E77CE0">
              <w:rPr>
                <w:rFonts w:ascii="Times New Roman" w:hAnsi="Times New Roman" w:cs="Times New Roman"/>
                <w:kern w:val="2"/>
                <w:sz w:val="24"/>
                <w:szCs w:val="24"/>
                <w:shd w:val="clear" w:color="auto" w:fill="FFFFFF"/>
              </w:rPr>
              <w:t xml:space="preserve"> skaitmens po kablelio, o apskaičiuota kaina „a</w:t>
            </w:r>
            <w:r w:rsidRPr="00E77CE0">
              <w:rPr>
                <w:rFonts w:ascii="Times New Roman" w:hAnsi="Times New Roman" w:cs="Times New Roman"/>
                <w:kern w:val="2"/>
                <w:sz w:val="24"/>
                <w:szCs w:val="24"/>
                <w:shd w:val="clear" w:color="auto" w:fill="FFFFFF"/>
                <w:vertAlign w:val="subscript"/>
              </w:rPr>
              <w:t>1</w:t>
            </w:r>
            <w:r w:rsidRPr="00E77CE0">
              <w:rPr>
                <w:rFonts w:ascii="Times New Roman" w:hAnsi="Times New Roman" w:cs="Times New Roman"/>
                <w:kern w:val="2"/>
                <w:sz w:val="24"/>
                <w:szCs w:val="24"/>
                <w:shd w:val="clear" w:color="auto" w:fill="FFFFFF"/>
              </w:rPr>
              <w:t xml:space="preserve">“ suapvalinama iki </w:t>
            </w:r>
            <w:r w:rsidRPr="00E77CE0">
              <w:rPr>
                <w:rFonts w:ascii="Times New Roman" w:hAnsi="Times New Roman" w:cs="Times New Roman"/>
                <w:b/>
                <w:kern w:val="2"/>
                <w:sz w:val="24"/>
                <w:szCs w:val="24"/>
                <w:shd w:val="clear" w:color="auto" w:fill="FFFFFF"/>
              </w:rPr>
              <w:t xml:space="preserve">dviejų </w:t>
            </w:r>
            <w:r w:rsidRPr="00E77CE0">
              <w:rPr>
                <w:rFonts w:ascii="Times New Roman" w:hAnsi="Times New Roman" w:cs="Times New Roman"/>
                <w:kern w:val="2"/>
                <w:sz w:val="24"/>
                <w:szCs w:val="24"/>
                <w:shd w:val="clear" w:color="auto" w:fill="FFFFFF"/>
              </w:rPr>
              <w:t>skaitmenų po kablelio.</w:t>
            </w:r>
          </w:p>
          <w:p w14:paraId="5E7DE7AE" w14:textId="77777777" w:rsidR="007545B1" w:rsidRPr="00E77CE0" w:rsidRDefault="007545B1" w:rsidP="008C4571">
            <w:pPr>
              <w:spacing w:before="120" w:after="120"/>
              <w:rPr>
                <w:rFonts w:ascii="Times New Roman" w:hAnsi="Times New Roman" w:cs="Times New Roman"/>
                <w:color w:val="000000"/>
                <w:kern w:val="2"/>
                <w:sz w:val="24"/>
                <w:szCs w:val="24"/>
                <w:shd w:val="clear" w:color="auto" w:fill="FFFFFF"/>
              </w:rPr>
            </w:pPr>
            <w:r w:rsidRPr="00E77CE0">
              <w:rPr>
                <w:rFonts w:ascii="Times New Roman" w:hAnsi="Times New Roman" w:cs="Times New Roman"/>
                <w:color w:val="000000"/>
                <w:kern w:val="2"/>
                <w:sz w:val="24"/>
                <w:szCs w:val="24"/>
                <w:shd w:val="clear" w:color="auto" w:fill="FFFFFF"/>
              </w:rPr>
              <w:t xml:space="preserve">5.3.3.8. Šalis, siekianti </w:t>
            </w:r>
            <w:r w:rsidRPr="00E77CE0">
              <w:rPr>
                <w:rFonts w:ascii="Times New Roman" w:hAnsi="Times New Roman" w:cs="Times New Roman"/>
                <w:kern w:val="2"/>
                <w:sz w:val="24"/>
                <w:szCs w:val="24"/>
                <w:shd w:val="clear" w:color="auto" w:fill="FFFFFF"/>
              </w:rPr>
              <w:t>Sutarties kainos peržiūros, privalo raštu kreiptis į kitą Šalį ir prašyme pateik</w:t>
            </w:r>
            <w:r w:rsidRPr="00E77CE0">
              <w:rPr>
                <w:rFonts w:ascii="Times New Roman" w:hAnsi="Times New Roman" w:cs="Times New Roman"/>
                <w:color w:val="000000"/>
                <w:kern w:val="2"/>
                <w:sz w:val="24"/>
                <w:szCs w:val="24"/>
                <w:shd w:val="clear" w:color="auto" w:fill="FFFFFF"/>
              </w:rPr>
              <w:t xml:space="preserve">ti visą reikalingą informaciją: Sutarties pavadinimą, numerį, datą, neperduotų ir neapmokėtų Paslaugų sąrašą su kiekiais, indekso reikšmes su nuorodomis į viešus šaltinius Valstybės duomenų agentūros Oficialiosios statistikos portale arba </w:t>
            </w:r>
            <w:r w:rsidRPr="00E77CE0">
              <w:rPr>
                <w:rFonts w:ascii="Times New Roman" w:hAnsi="Times New Roman" w:cs="Times New Roman"/>
                <w:kern w:val="2"/>
                <w:sz w:val="24"/>
                <w:szCs w:val="24"/>
                <w:bdr w:val="none" w:sz="0" w:space="0" w:color="auto" w:frame="1"/>
              </w:rPr>
              <w:t>kitus oficialius šaltinių duomenis</w:t>
            </w:r>
            <w:r w:rsidRPr="00E77CE0">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1F2DD548" w14:textId="77777777" w:rsidR="007545B1" w:rsidRPr="00E77CE0" w:rsidRDefault="007545B1" w:rsidP="008C4571">
            <w:pPr>
              <w:spacing w:before="120" w:after="120"/>
              <w:rPr>
                <w:rFonts w:ascii="Times New Roman" w:hAnsi="Times New Roman" w:cs="Times New Roman"/>
                <w:kern w:val="2"/>
                <w:sz w:val="24"/>
                <w:szCs w:val="24"/>
                <w:shd w:val="clear" w:color="auto" w:fill="FFFFFF"/>
              </w:rPr>
            </w:pPr>
            <w:r w:rsidRPr="00E77CE0">
              <w:rPr>
                <w:rFonts w:ascii="Times New Roman" w:hAnsi="Times New Roman" w:cs="Times New Roman"/>
                <w:color w:val="000000"/>
                <w:kern w:val="2"/>
                <w:sz w:val="24"/>
                <w:szCs w:val="24"/>
                <w:shd w:val="clear" w:color="auto" w:fill="FFFFFF"/>
              </w:rPr>
              <w:t>5</w:t>
            </w:r>
            <w:r w:rsidRPr="00E77CE0">
              <w:rPr>
                <w:rFonts w:ascii="Times New Roman" w:hAnsi="Times New Roman" w:cs="Times New Roman"/>
                <w:kern w:val="2"/>
                <w:sz w:val="24"/>
                <w:szCs w:val="24"/>
              </w:rPr>
              <w:t xml:space="preserve">.3.3.9. </w:t>
            </w:r>
            <w:r w:rsidRPr="00E77CE0">
              <w:rPr>
                <w:rFonts w:ascii="Times New Roman" w:hAnsi="Times New Roman" w:cs="Times New Roman"/>
                <w:color w:val="000000"/>
                <w:kern w:val="2"/>
                <w:sz w:val="24"/>
                <w:szCs w:val="24"/>
                <w:shd w:val="clear" w:color="auto" w:fill="FFFFFF"/>
              </w:rPr>
              <w:t xml:space="preserve">Susitarimas turi būti sudarytas </w:t>
            </w:r>
            <w:r w:rsidRPr="00E77CE0">
              <w:rPr>
                <w:rFonts w:ascii="Times New Roman" w:hAnsi="Times New Roman" w:cs="Times New Roman"/>
                <w:kern w:val="2"/>
                <w:sz w:val="24"/>
                <w:szCs w:val="24"/>
                <w:shd w:val="clear" w:color="auto" w:fill="FFFFFF"/>
              </w:rPr>
              <w:t>per 10 (dešimt) darbo dienų nuo Šalies pateikto tinkamo prašymo perskaičiuoti S</w:t>
            </w:r>
            <w:r w:rsidRPr="00E77CE0">
              <w:rPr>
                <w:rFonts w:ascii="Times New Roman" w:hAnsi="Times New Roman" w:cs="Times New Roman"/>
                <w:kern w:val="2"/>
                <w:sz w:val="24"/>
                <w:szCs w:val="24"/>
              </w:rPr>
              <w:t xml:space="preserve">utarties </w:t>
            </w:r>
            <w:r w:rsidRPr="00E77CE0">
              <w:rPr>
                <w:rFonts w:ascii="Times New Roman" w:hAnsi="Times New Roman" w:cs="Times New Roman"/>
                <w:kern w:val="2"/>
                <w:sz w:val="24"/>
                <w:szCs w:val="24"/>
                <w:shd w:val="clear" w:color="auto" w:fill="FFFFFF"/>
              </w:rPr>
              <w:t>kainą gavimo dienos.</w:t>
            </w:r>
          </w:p>
          <w:p w14:paraId="3C5BE12E" w14:textId="77777777" w:rsidR="007545B1" w:rsidRPr="00E77CE0" w:rsidRDefault="007545B1" w:rsidP="008C4571">
            <w:pPr>
              <w:spacing w:before="120" w:after="120"/>
              <w:rPr>
                <w:rFonts w:ascii="Times New Roman" w:hAnsi="Times New Roman" w:cs="Times New Roman"/>
                <w:color w:val="4472C4"/>
                <w:kern w:val="2"/>
                <w:sz w:val="24"/>
                <w:szCs w:val="24"/>
              </w:rPr>
            </w:pPr>
            <w:r w:rsidRPr="00E77CE0">
              <w:rPr>
                <w:rFonts w:ascii="Times New Roman" w:hAnsi="Times New Roman" w:cs="Times New Roman"/>
                <w:color w:val="000000"/>
                <w:kern w:val="2"/>
                <w:sz w:val="24"/>
                <w:szCs w:val="24"/>
                <w:shd w:val="clear" w:color="auto" w:fill="FFFFFF"/>
              </w:rPr>
              <w:t xml:space="preserve">5.3.3.10. </w:t>
            </w:r>
            <w:r w:rsidRPr="00E77CE0">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7545B1" w:rsidRPr="00E77CE0" w14:paraId="1484D9A8" w14:textId="77777777" w:rsidTr="008C4571">
        <w:trPr>
          <w:trHeight w:val="300"/>
        </w:trPr>
        <w:tc>
          <w:tcPr>
            <w:tcW w:w="3094" w:type="dxa"/>
            <w:gridSpan w:val="2"/>
          </w:tcPr>
          <w:p w14:paraId="778C0459"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 xml:space="preserve">5.3.4. Sutarties kainos / įkainių peržiūra dėl kainų lygio pokyčio pagal </w:t>
            </w:r>
            <w:r w:rsidRPr="00E77CE0">
              <w:rPr>
                <w:rFonts w:ascii="Times New Roman" w:hAnsi="Times New Roman" w:cs="Times New Roman"/>
                <w:b/>
                <w:bCs/>
                <w:kern w:val="2"/>
                <w:sz w:val="24"/>
                <w:szCs w:val="24"/>
              </w:rPr>
              <w:t>Paslaugų</w:t>
            </w:r>
            <w:r w:rsidRPr="00E77CE0">
              <w:rPr>
                <w:rFonts w:ascii="Times New Roman" w:hAnsi="Times New Roman" w:cs="Times New Roman"/>
                <w:b/>
                <w:kern w:val="2"/>
                <w:sz w:val="24"/>
                <w:szCs w:val="24"/>
              </w:rPr>
              <w:t xml:space="preserve"> grupių kainų pokyčius</w:t>
            </w:r>
          </w:p>
        </w:tc>
        <w:tc>
          <w:tcPr>
            <w:tcW w:w="6441" w:type="dxa"/>
            <w:gridSpan w:val="2"/>
          </w:tcPr>
          <w:p w14:paraId="518FCBA8" w14:textId="77777777" w:rsidR="007545B1" w:rsidRPr="00E77CE0" w:rsidRDefault="007545B1" w:rsidP="008C4571">
            <w:pPr>
              <w:spacing w:before="120" w:after="120"/>
              <w:rPr>
                <w:rFonts w:ascii="Times New Roman" w:hAnsi="Times New Roman" w:cs="Times New Roman"/>
                <w:sz w:val="24"/>
                <w:szCs w:val="24"/>
              </w:rPr>
            </w:pPr>
            <w:r w:rsidRPr="00E77CE0">
              <w:rPr>
                <w:rFonts w:ascii="Times New Roman" w:hAnsi="Times New Roman" w:cs="Times New Roman"/>
                <w:kern w:val="2"/>
                <w:sz w:val="24"/>
                <w:szCs w:val="24"/>
              </w:rPr>
              <w:t>Netaikoma</w:t>
            </w:r>
          </w:p>
        </w:tc>
      </w:tr>
      <w:tr w:rsidR="007545B1" w:rsidRPr="00E77CE0" w14:paraId="3594AC2C" w14:textId="77777777" w:rsidTr="008C4571">
        <w:trPr>
          <w:trHeight w:val="300"/>
        </w:trPr>
        <w:tc>
          <w:tcPr>
            <w:tcW w:w="3094" w:type="dxa"/>
            <w:gridSpan w:val="2"/>
          </w:tcPr>
          <w:p w14:paraId="479EAB8B" w14:textId="77777777" w:rsidR="007545B1" w:rsidRPr="00E77CE0" w:rsidRDefault="007545B1" w:rsidP="008C4571">
            <w:pPr>
              <w:spacing w:before="120" w:after="120"/>
              <w:rPr>
                <w:rFonts w:ascii="Times New Roman" w:hAnsi="Times New Roman" w:cs="Times New Roman"/>
                <w:b/>
                <w:bCs/>
                <w:kern w:val="2"/>
                <w:sz w:val="24"/>
                <w:szCs w:val="24"/>
              </w:rPr>
            </w:pPr>
            <w:r w:rsidRPr="00E77CE0">
              <w:rPr>
                <w:rFonts w:ascii="Times New Roman" w:hAnsi="Times New Roman" w:cs="Times New Roman"/>
                <w:b/>
                <w:bCs/>
                <w:kern w:val="2"/>
                <w:sz w:val="24"/>
                <w:szCs w:val="24"/>
              </w:rPr>
              <w:t xml:space="preserve">5.4. Sutarties kainos / įkainių apskaičiavimas taikant </w:t>
            </w:r>
            <w:r w:rsidRPr="00E77CE0">
              <w:rPr>
                <w:rFonts w:ascii="Times New Roman" w:hAnsi="Times New Roman" w:cs="Times New Roman"/>
                <w:b/>
                <w:bCs/>
                <w:kern w:val="2"/>
                <w:sz w:val="24"/>
                <w:szCs w:val="24"/>
                <w:u w:val="single"/>
              </w:rPr>
              <w:t>kiekio (apimties)</w:t>
            </w:r>
            <w:r w:rsidRPr="00E77CE0">
              <w:rPr>
                <w:rFonts w:ascii="Times New Roman" w:hAnsi="Times New Roman" w:cs="Times New Roman"/>
                <w:b/>
                <w:bCs/>
                <w:kern w:val="2"/>
                <w:sz w:val="24"/>
                <w:szCs w:val="24"/>
              </w:rPr>
              <w:t xml:space="preserve"> keitimo taisykles</w:t>
            </w:r>
          </w:p>
        </w:tc>
        <w:tc>
          <w:tcPr>
            <w:tcW w:w="6441" w:type="dxa"/>
            <w:gridSpan w:val="2"/>
          </w:tcPr>
          <w:p w14:paraId="2D27BF1A"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Netaikoma</w:t>
            </w:r>
          </w:p>
          <w:p w14:paraId="68DB067C" w14:textId="77777777" w:rsidR="007545B1" w:rsidRPr="00E77CE0" w:rsidRDefault="007545B1" w:rsidP="008C4571">
            <w:pPr>
              <w:spacing w:before="120" w:after="120"/>
              <w:rPr>
                <w:rFonts w:ascii="Times New Roman" w:hAnsi="Times New Roman" w:cs="Times New Roman"/>
                <w:sz w:val="24"/>
                <w:szCs w:val="24"/>
              </w:rPr>
            </w:pPr>
          </w:p>
        </w:tc>
      </w:tr>
      <w:tr w:rsidR="007545B1" w:rsidRPr="00E77CE0" w14:paraId="11EF3813" w14:textId="77777777" w:rsidTr="008C4571">
        <w:trPr>
          <w:trHeight w:val="300"/>
        </w:trPr>
        <w:tc>
          <w:tcPr>
            <w:tcW w:w="3094" w:type="dxa"/>
            <w:gridSpan w:val="2"/>
          </w:tcPr>
          <w:p w14:paraId="239DE7C2"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5.5. Atsiskaitymo su Tiekėju terminas ir tvarka</w:t>
            </w:r>
          </w:p>
        </w:tc>
        <w:tc>
          <w:tcPr>
            <w:tcW w:w="6441" w:type="dxa"/>
            <w:gridSpan w:val="2"/>
          </w:tcPr>
          <w:p w14:paraId="7BD0B3CC"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Pirkėjas atsiskaito su Tiekėju ne vėliau kaip per 30 dienų nuo Sąskaitos gavimo dienos.</w:t>
            </w:r>
          </w:p>
          <w:p w14:paraId="108E8D67" w14:textId="77777777" w:rsidR="007545B1" w:rsidRPr="00E77CE0" w:rsidRDefault="007545B1" w:rsidP="008C4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lt-LT"/>
              </w:rPr>
            </w:pPr>
            <w:r w:rsidRPr="00E77CE0">
              <w:rPr>
                <w:rFonts w:ascii="Times New Roman" w:hAnsi="Times New Roman" w:cs="Times New Roman"/>
                <w:spacing w:val="-2"/>
                <w:sz w:val="24"/>
                <w:szCs w:val="24"/>
              </w:rPr>
              <w:lastRenderedPageBreak/>
              <w:t xml:space="preserve">Sąskaita už einamąjį mėnesį turi būti pateikiama Pirkėjui iki kito mėnesio 10 dienos, o </w:t>
            </w:r>
            <w:r w:rsidRPr="00E77CE0">
              <w:rPr>
                <w:rFonts w:ascii="Times New Roman" w:hAnsi="Times New Roman" w:cs="Times New Roman"/>
                <w:sz w:val="24"/>
                <w:szCs w:val="24"/>
                <w:lang w:eastAsia="lt-LT"/>
              </w:rPr>
              <w:t xml:space="preserve">Sąskaita </w:t>
            </w:r>
            <w:r w:rsidRPr="00E77CE0">
              <w:rPr>
                <w:rFonts w:ascii="Times New Roman" w:hAnsi="Times New Roman" w:cs="Times New Roman"/>
                <w:spacing w:val="-2"/>
                <w:sz w:val="24"/>
                <w:szCs w:val="24"/>
              </w:rPr>
              <w:t>už gruodžio mėnesį – iki 2026 m. gruodžio 20 d.</w:t>
            </w:r>
          </w:p>
          <w:p w14:paraId="47D3584C" w14:textId="77777777" w:rsidR="007545B1" w:rsidRPr="00E77CE0" w:rsidRDefault="007545B1" w:rsidP="008C4571">
            <w:pPr>
              <w:spacing w:before="120" w:after="120"/>
              <w:rPr>
                <w:rFonts w:ascii="Times New Roman" w:hAnsi="Times New Roman" w:cs="Times New Roman"/>
                <w:color w:val="4472C4"/>
                <w:kern w:val="2"/>
                <w:sz w:val="24"/>
                <w:szCs w:val="24"/>
                <w:shd w:val="clear" w:color="auto" w:fill="FFFFFF"/>
              </w:rPr>
            </w:pPr>
            <w:r w:rsidRPr="00E77CE0">
              <w:rPr>
                <w:rFonts w:ascii="Times New Roman" w:hAnsi="Times New Roman" w:cs="Times New Roman"/>
                <w:kern w:val="2"/>
                <w:sz w:val="24"/>
                <w:szCs w:val="24"/>
                <w:shd w:val="clear" w:color="auto" w:fill="FFFFFF"/>
              </w:rPr>
              <w:t xml:space="preserve">Apmokėjimo sąlygos – </w:t>
            </w:r>
            <w:r w:rsidRPr="00E77CE0">
              <w:rPr>
                <w:rFonts w:ascii="Times New Roman" w:hAnsi="Times New Roman" w:cs="Times New Roman"/>
                <w:b/>
                <w:bCs/>
                <w:kern w:val="2"/>
                <w:sz w:val="24"/>
                <w:szCs w:val="24"/>
                <w:shd w:val="clear" w:color="auto" w:fill="FFFFFF"/>
              </w:rPr>
              <w:t>mokama kas mėnesį.</w:t>
            </w:r>
          </w:p>
        </w:tc>
      </w:tr>
      <w:tr w:rsidR="007545B1" w:rsidRPr="00E77CE0" w14:paraId="76D315F1" w14:textId="77777777" w:rsidTr="008C4571">
        <w:trPr>
          <w:trHeight w:val="300"/>
        </w:trPr>
        <w:tc>
          <w:tcPr>
            <w:tcW w:w="3094" w:type="dxa"/>
            <w:gridSpan w:val="2"/>
          </w:tcPr>
          <w:p w14:paraId="2146E9ED"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5.6. Avansas</w:t>
            </w:r>
          </w:p>
        </w:tc>
        <w:tc>
          <w:tcPr>
            <w:tcW w:w="6441" w:type="dxa"/>
            <w:gridSpan w:val="2"/>
          </w:tcPr>
          <w:p w14:paraId="3888E557" w14:textId="77777777" w:rsidR="007545B1" w:rsidRPr="00E77CE0" w:rsidRDefault="007545B1" w:rsidP="008C4571">
            <w:pPr>
              <w:spacing w:before="120" w:after="120"/>
              <w:rPr>
                <w:rFonts w:ascii="Times New Roman" w:hAnsi="Times New Roman" w:cs="Times New Roman"/>
                <w:color w:val="000000"/>
                <w:kern w:val="2"/>
                <w:sz w:val="24"/>
                <w:szCs w:val="24"/>
                <w:shd w:val="clear" w:color="auto" w:fill="FFFFFF"/>
              </w:rPr>
            </w:pPr>
            <w:r w:rsidRPr="00E77CE0">
              <w:rPr>
                <w:rFonts w:ascii="Times New Roman" w:hAnsi="Times New Roman" w:cs="Times New Roman"/>
                <w:kern w:val="2"/>
                <w:sz w:val="24"/>
                <w:szCs w:val="24"/>
              </w:rPr>
              <w:t>Netaikoma</w:t>
            </w:r>
          </w:p>
        </w:tc>
      </w:tr>
      <w:tr w:rsidR="007545B1" w:rsidRPr="00E77CE0" w14:paraId="0437B5A1" w14:textId="77777777" w:rsidTr="008C4571">
        <w:trPr>
          <w:trHeight w:val="300"/>
        </w:trPr>
        <w:tc>
          <w:tcPr>
            <w:tcW w:w="3094" w:type="dxa"/>
            <w:gridSpan w:val="2"/>
          </w:tcPr>
          <w:p w14:paraId="1AFDA881"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5.7. Avanso užtikrinimas</w:t>
            </w:r>
          </w:p>
        </w:tc>
        <w:tc>
          <w:tcPr>
            <w:tcW w:w="6441" w:type="dxa"/>
            <w:gridSpan w:val="2"/>
          </w:tcPr>
          <w:p w14:paraId="10360A59"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Netaikoma</w:t>
            </w:r>
          </w:p>
        </w:tc>
      </w:tr>
      <w:tr w:rsidR="007545B1" w:rsidRPr="00E77CE0" w14:paraId="67DB7513" w14:textId="77777777" w:rsidTr="008C4571">
        <w:trPr>
          <w:trHeight w:val="300"/>
        </w:trPr>
        <w:tc>
          <w:tcPr>
            <w:tcW w:w="9535" w:type="dxa"/>
            <w:gridSpan w:val="4"/>
          </w:tcPr>
          <w:p w14:paraId="683F84ED" w14:textId="77777777" w:rsidR="007545B1" w:rsidRPr="00E77CE0" w:rsidRDefault="007545B1" w:rsidP="008C4571">
            <w:pPr>
              <w:spacing w:before="120" w:after="120"/>
              <w:jc w:val="center"/>
              <w:rPr>
                <w:rFonts w:ascii="Times New Roman" w:hAnsi="Times New Roman" w:cs="Times New Roman"/>
                <w:bCs/>
                <w:kern w:val="2"/>
                <w:sz w:val="24"/>
                <w:szCs w:val="24"/>
              </w:rPr>
            </w:pPr>
            <w:r w:rsidRPr="00E77CE0">
              <w:rPr>
                <w:rFonts w:ascii="Times New Roman" w:hAnsi="Times New Roman" w:cs="Times New Roman"/>
                <w:b/>
                <w:kern w:val="2"/>
                <w:sz w:val="24"/>
                <w:szCs w:val="24"/>
              </w:rPr>
              <w:t>6. PASLAUGŲ KOKYBĖ IR GARANTINIAI ĮSIPAREIGOJIMAI</w:t>
            </w:r>
          </w:p>
        </w:tc>
      </w:tr>
      <w:tr w:rsidR="007545B1" w:rsidRPr="00E77CE0" w14:paraId="09184464" w14:textId="77777777" w:rsidTr="008C4571">
        <w:trPr>
          <w:trHeight w:val="300"/>
        </w:trPr>
        <w:tc>
          <w:tcPr>
            <w:tcW w:w="3094" w:type="dxa"/>
            <w:gridSpan w:val="2"/>
          </w:tcPr>
          <w:p w14:paraId="69275934"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6.1. Garantinis terminas</w:t>
            </w:r>
          </w:p>
        </w:tc>
        <w:tc>
          <w:tcPr>
            <w:tcW w:w="6441" w:type="dxa"/>
            <w:gridSpan w:val="2"/>
          </w:tcPr>
          <w:p w14:paraId="25961109" w14:textId="77777777" w:rsidR="007545B1" w:rsidRPr="00E77CE0" w:rsidRDefault="007545B1" w:rsidP="008C4571">
            <w:pPr>
              <w:spacing w:before="120" w:after="120" w:line="259" w:lineRule="auto"/>
              <w:rPr>
                <w:rFonts w:ascii="Times New Roman" w:hAnsi="Times New Roman" w:cs="Times New Roman"/>
                <w:sz w:val="24"/>
                <w:szCs w:val="24"/>
              </w:rPr>
            </w:pPr>
            <w:r w:rsidRPr="00E77CE0">
              <w:rPr>
                <w:rFonts w:ascii="Times New Roman" w:hAnsi="Times New Roman" w:cs="Times New Roman"/>
                <w:kern w:val="2"/>
                <w:sz w:val="24"/>
                <w:szCs w:val="24"/>
              </w:rPr>
              <w:t>Netaikoma</w:t>
            </w:r>
          </w:p>
        </w:tc>
      </w:tr>
      <w:tr w:rsidR="007545B1" w:rsidRPr="00E77CE0" w14:paraId="51851120" w14:textId="77777777" w:rsidTr="008C4571">
        <w:trPr>
          <w:trHeight w:val="300"/>
        </w:trPr>
        <w:tc>
          <w:tcPr>
            <w:tcW w:w="3094" w:type="dxa"/>
            <w:gridSpan w:val="2"/>
          </w:tcPr>
          <w:p w14:paraId="030453B3"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sz w:val="24"/>
                <w:szCs w:val="24"/>
              </w:rPr>
              <w:t>6.2. Terminas Paslaugų trūkumams pašalinti</w:t>
            </w:r>
          </w:p>
        </w:tc>
        <w:tc>
          <w:tcPr>
            <w:tcW w:w="6441" w:type="dxa"/>
            <w:gridSpan w:val="2"/>
          </w:tcPr>
          <w:p w14:paraId="580BA350" w14:textId="77777777" w:rsidR="007545B1" w:rsidRPr="00E77CE0" w:rsidRDefault="007545B1" w:rsidP="008C4571">
            <w:pPr>
              <w:spacing w:before="120" w:after="120"/>
              <w:rPr>
                <w:rFonts w:ascii="Times New Roman" w:hAnsi="Times New Roman" w:cs="Times New Roman"/>
                <w:bCs/>
                <w:kern w:val="2"/>
                <w:sz w:val="24"/>
                <w:szCs w:val="24"/>
              </w:rPr>
            </w:pPr>
            <w:r w:rsidRPr="00E77CE0">
              <w:rPr>
                <w:rFonts w:ascii="Times New Roman" w:hAnsi="Times New Roman" w:cs="Times New Roman"/>
                <w:kern w:val="2"/>
                <w:sz w:val="24"/>
                <w:szCs w:val="24"/>
              </w:rPr>
              <w:t>Netaikoma</w:t>
            </w:r>
          </w:p>
        </w:tc>
      </w:tr>
      <w:tr w:rsidR="007545B1" w:rsidRPr="00E77CE0" w14:paraId="764A6E56" w14:textId="77777777" w:rsidTr="008C4571">
        <w:trPr>
          <w:trHeight w:val="300"/>
        </w:trPr>
        <w:tc>
          <w:tcPr>
            <w:tcW w:w="3094" w:type="dxa"/>
            <w:gridSpan w:val="2"/>
          </w:tcPr>
          <w:p w14:paraId="78EEDA07"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sz w:val="24"/>
                <w:szCs w:val="24"/>
              </w:rPr>
              <w:t>6.3. Kokybinių kriterijų įgyvendinimo ir tikrinimo tvarka</w:t>
            </w:r>
          </w:p>
        </w:tc>
        <w:tc>
          <w:tcPr>
            <w:tcW w:w="6441" w:type="dxa"/>
            <w:gridSpan w:val="2"/>
          </w:tcPr>
          <w:p w14:paraId="7E2F43D6" w14:textId="77777777" w:rsidR="007545B1" w:rsidRPr="00E77CE0" w:rsidRDefault="007545B1" w:rsidP="008C4571">
            <w:pPr>
              <w:spacing w:before="120" w:after="120"/>
              <w:rPr>
                <w:rFonts w:ascii="Times New Roman" w:hAnsi="Times New Roman" w:cs="Times New Roman"/>
                <w:bCs/>
                <w:kern w:val="2"/>
                <w:sz w:val="24"/>
                <w:szCs w:val="24"/>
              </w:rPr>
            </w:pPr>
            <w:r w:rsidRPr="00E77CE0">
              <w:rPr>
                <w:rFonts w:ascii="Times New Roman" w:hAnsi="Times New Roman" w:cs="Times New Roman"/>
                <w:kern w:val="2"/>
                <w:sz w:val="24"/>
                <w:szCs w:val="24"/>
              </w:rPr>
              <w:t>Netaikoma</w:t>
            </w:r>
          </w:p>
        </w:tc>
      </w:tr>
      <w:tr w:rsidR="007545B1" w:rsidRPr="00E77CE0" w14:paraId="301A44F5" w14:textId="77777777" w:rsidTr="008C4571">
        <w:trPr>
          <w:trHeight w:val="300"/>
        </w:trPr>
        <w:tc>
          <w:tcPr>
            <w:tcW w:w="9535" w:type="dxa"/>
            <w:gridSpan w:val="4"/>
          </w:tcPr>
          <w:p w14:paraId="2077D45A" w14:textId="77777777" w:rsidR="007545B1" w:rsidRPr="00E77CE0" w:rsidRDefault="007545B1" w:rsidP="008C4571">
            <w:pPr>
              <w:spacing w:before="120" w:after="120"/>
              <w:jc w:val="center"/>
              <w:rPr>
                <w:rFonts w:ascii="Times New Roman" w:hAnsi="Times New Roman" w:cs="Times New Roman"/>
                <w:b/>
                <w:kern w:val="2"/>
                <w:sz w:val="24"/>
                <w:szCs w:val="24"/>
              </w:rPr>
            </w:pPr>
            <w:r w:rsidRPr="00E77CE0">
              <w:rPr>
                <w:rFonts w:ascii="Times New Roman" w:hAnsi="Times New Roman" w:cs="Times New Roman"/>
                <w:b/>
                <w:kern w:val="2"/>
                <w:sz w:val="24"/>
                <w:szCs w:val="24"/>
              </w:rPr>
              <w:t>7. SUTARTIES VYKDYMUI PASITELKIAMI SUBTIEKĖJAI IR (AR) SPECIALISTAI</w:t>
            </w:r>
          </w:p>
        </w:tc>
      </w:tr>
      <w:tr w:rsidR="007545B1" w:rsidRPr="00E77CE0" w14:paraId="0D9786AD" w14:textId="77777777" w:rsidTr="008C4571">
        <w:trPr>
          <w:trHeight w:val="300"/>
        </w:trPr>
        <w:tc>
          <w:tcPr>
            <w:tcW w:w="3094" w:type="dxa"/>
            <w:gridSpan w:val="2"/>
          </w:tcPr>
          <w:p w14:paraId="7AD430AF" w14:textId="77777777" w:rsidR="007545B1" w:rsidRPr="00E77CE0" w:rsidRDefault="007545B1" w:rsidP="008C4571">
            <w:pPr>
              <w:spacing w:before="120" w:after="120"/>
              <w:rPr>
                <w:rFonts w:ascii="Times New Roman" w:hAnsi="Times New Roman" w:cs="Times New Roman"/>
                <w:b/>
                <w:bCs/>
                <w:kern w:val="2"/>
                <w:sz w:val="24"/>
                <w:szCs w:val="24"/>
              </w:rPr>
            </w:pPr>
            <w:r w:rsidRPr="00E77CE0">
              <w:rPr>
                <w:rFonts w:ascii="Times New Roman" w:hAnsi="Times New Roman" w:cs="Times New Roman"/>
                <w:b/>
                <w:bCs/>
                <w:kern w:val="2"/>
                <w:sz w:val="24"/>
                <w:szCs w:val="24"/>
              </w:rPr>
              <w:t>7.1. Sutarties vykdymui pasitelkiami subtiekėjai ir (ar) specialistai</w:t>
            </w:r>
          </w:p>
        </w:tc>
        <w:tc>
          <w:tcPr>
            <w:tcW w:w="6441" w:type="dxa"/>
            <w:gridSpan w:val="2"/>
          </w:tcPr>
          <w:p w14:paraId="395CA6EE"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Sutarties vykdymui subtiekėjai ir (ar) specialistai nepasitelkiami.</w:t>
            </w:r>
          </w:p>
          <w:p w14:paraId="327CCDF5" w14:textId="77777777" w:rsidR="007545B1" w:rsidRPr="00E77CE0" w:rsidRDefault="007545B1" w:rsidP="008C4571">
            <w:pPr>
              <w:spacing w:before="120" w:after="120"/>
              <w:rPr>
                <w:rFonts w:ascii="Times New Roman" w:hAnsi="Times New Roman" w:cs="Times New Roman"/>
                <w:color w:val="FF0000"/>
                <w:kern w:val="2"/>
                <w:sz w:val="24"/>
                <w:szCs w:val="24"/>
              </w:rPr>
            </w:pPr>
            <w:r w:rsidRPr="00E77CE0">
              <w:rPr>
                <w:rFonts w:ascii="Times New Roman" w:hAnsi="Times New Roman" w:cs="Times New Roman"/>
                <w:color w:val="FF0000"/>
                <w:kern w:val="2"/>
                <w:sz w:val="24"/>
                <w:szCs w:val="24"/>
              </w:rPr>
              <w:t>arba</w:t>
            </w:r>
          </w:p>
          <w:p w14:paraId="78F5ED24"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kern w:val="2"/>
                <w:sz w:val="24"/>
                <w:szCs w:val="24"/>
              </w:rPr>
              <w:t xml:space="preserve">Sutarties vykdymui pasitelkiami subtiekėjai ir (ar) specialistai yra nurodyti Sutarties priede Nr. </w:t>
            </w:r>
            <w:r w:rsidRPr="00E77CE0">
              <w:rPr>
                <w:rFonts w:ascii="Times New Roman" w:hAnsi="Times New Roman" w:cs="Times New Roman"/>
                <w:kern w:val="2"/>
                <w:sz w:val="24"/>
                <w:szCs w:val="24"/>
                <w:highlight w:val="yellow"/>
              </w:rPr>
              <w:t>[...]</w:t>
            </w:r>
            <w:r w:rsidRPr="00E77CE0">
              <w:rPr>
                <w:rFonts w:ascii="Times New Roman" w:hAnsi="Times New Roman" w:cs="Times New Roman"/>
                <w:kern w:val="2"/>
                <w:sz w:val="24"/>
                <w:szCs w:val="24"/>
              </w:rPr>
              <w:t xml:space="preserve"> „Sutarties vykdymui pasitelkiami subtiekėjai ir (ar) specialistai“</w:t>
            </w:r>
          </w:p>
        </w:tc>
      </w:tr>
      <w:tr w:rsidR="007545B1" w:rsidRPr="00E77CE0" w14:paraId="388B0F08" w14:textId="77777777" w:rsidTr="008C4571">
        <w:trPr>
          <w:trHeight w:val="300"/>
        </w:trPr>
        <w:tc>
          <w:tcPr>
            <w:tcW w:w="9535" w:type="dxa"/>
            <w:gridSpan w:val="4"/>
          </w:tcPr>
          <w:p w14:paraId="0916536C" w14:textId="77777777" w:rsidR="007545B1" w:rsidRPr="00E77CE0" w:rsidRDefault="007545B1" w:rsidP="008C4571">
            <w:pPr>
              <w:spacing w:before="120" w:after="120"/>
              <w:jc w:val="center"/>
              <w:rPr>
                <w:rFonts w:ascii="Times New Roman" w:hAnsi="Times New Roman" w:cs="Times New Roman"/>
                <w:b/>
                <w:kern w:val="2"/>
                <w:sz w:val="24"/>
                <w:szCs w:val="24"/>
              </w:rPr>
            </w:pPr>
            <w:r w:rsidRPr="00E77CE0">
              <w:rPr>
                <w:rFonts w:ascii="Times New Roman" w:hAnsi="Times New Roman" w:cs="Times New Roman"/>
                <w:b/>
                <w:kern w:val="2"/>
                <w:sz w:val="24"/>
                <w:szCs w:val="24"/>
              </w:rPr>
              <w:t>8. PRIEVOLIŲ PAGAL SUTARTĮ ĮVYKDYMO UŽTIKRINIMAS</w:t>
            </w:r>
          </w:p>
        </w:tc>
      </w:tr>
      <w:tr w:rsidR="007545B1" w:rsidRPr="00E77CE0" w14:paraId="03A6DA8E" w14:textId="77777777" w:rsidTr="008C4571">
        <w:trPr>
          <w:trHeight w:val="300"/>
        </w:trPr>
        <w:tc>
          <w:tcPr>
            <w:tcW w:w="3094" w:type="dxa"/>
            <w:gridSpan w:val="2"/>
          </w:tcPr>
          <w:p w14:paraId="49CC739B"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8.1. Prievolių pagal Sutartį įvykdymo užtikrinimas</w:t>
            </w:r>
          </w:p>
        </w:tc>
        <w:tc>
          <w:tcPr>
            <w:tcW w:w="6441" w:type="dxa"/>
            <w:gridSpan w:val="2"/>
          </w:tcPr>
          <w:p w14:paraId="437BE902"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 xml:space="preserve">Prievolių pagal Sutartį įvykdymas užtikrinamas </w:t>
            </w:r>
            <w:r w:rsidRPr="00E77CE0">
              <w:rPr>
                <w:rFonts w:ascii="Times New Roman" w:hAnsi="Times New Roman" w:cs="Times New Roman"/>
                <w:b/>
                <w:bCs/>
                <w:kern w:val="2"/>
                <w:sz w:val="24"/>
                <w:szCs w:val="24"/>
              </w:rPr>
              <w:t>netesybomis</w:t>
            </w:r>
            <w:r w:rsidRPr="00E77CE0">
              <w:rPr>
                <w:rFonts w:ascii="Times New Roman" w:hAnsi="Times New Roman" w:cs="Times New Roman"/>
                <w:kern w:val="2"/>
                <w:sz w:val="24"/>
                <w:szCs w:val="24"/>
              </w:rPr>
              <w:t xml:space="preserve"> (delspinigiais, bauda).</w:t>
            </w:r>
          </w:p>
        </w:tc>
      </w:tr>
      <w:tr w:rsidR="007545B1" w:rsidRPr="00E77CE0" w14:paraId="5F9A25FC" w14:textId="77777777" w:rsidTr="008C4571">
        <w:trPr>
          <w:trHeight w:val="300"/>
        </w:trPr>
        <w:tc>
          <w:tcPr>
            <w:tcW w:w="3094" w:type="dxa"/>
            <w:gridSpan w:val="2"/>
          </w:tcPr>
          <w:p w14:paraId="331B317C"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8.2 Sutarties įvykdymo užtikrinimo galiojimo terminas</w:t>
            </w:r>
          </w:p>
        </w:tc>
        <w:tc>
          <w:tcPr>
            <w:tcW w:w="6441" w:type="dxa"/>
            <w:gridSpan w:val="2"/>
          </w:tcPr>
          <w:p w14:paraId="354628DB"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Netaikoma</w:t>
            </w:r>
          </w:p>
        </w:tc>
      </w:tr>
      <w:tr w:rsidR="007545B1" w:rsidRPr="00E77CE0" w14:paraId="030DD84D" w14:textId="77777777" w:rsidTr="008C4571">
        <w:trPr>
          <w:trHeight w:val="300"/>
        </w:trPr>
        <w:tc>
          <w:tcPr>
            <w:tcW w:w="3094" w:type="dxa"/>
            <w:gridSpan w:val="2"/>
          </w:tcPr>
          <w:p w14:paraId="37B018E0"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8.3. Sutarties įvykdymo užtikrinimo pateikimas</w:t>
            </w:r>
          </w:p>
        </w:tc>
        <w:tc>
          <w:tcPr>
            <w:tcW w:w="6441" w:type="dxa"/>
            <w:gridSpan w:val="2"/>
          </w:tcPr>
          <w:p w14:paraId="79B72B87" w14:textId="77777777" w:rsidR="007545B1" w:rsidRPr="00E77CE0" w:rsidRDefault="007545B1" w:rsidP="008C4571">
            <w:pPr>
              <w:spacing w:before="120" w:after="120"/>
              <w:rPr>
                <w:rFonts w:ascii="Times New Roman" w:hAnsi="Times New Roman" w:cs="Times New Roman"/>
                <w:sz w:val="24"/>
                <w:szCs w:val="24"/>
              </w:rPr>
            </w:pPr>
            <w:r w:rsidRPr="00E77CE0">
              <w:rPr>
                <w:rFonts w:ascii="Times New Roman" w:hAnsi="Times New Roman" w:cs="Times New Roman"/>
                <w:kern w:val="2"/>
                <w:sz w:val="24"/>
                <w:szCs w:val="24"/>
              </w:rPr>
              <w:t>Netaikoma</w:t>
            </w:r>
          </w:p>
        </w:tc>
      </w:tr>
      <w:tr w:rsidR="007545B1" w:rsidRPr="00E77CE0" w14:paraId="52B28A0E" w14:textId="77777777" w:rsidTr="008C4571">
        <w:trPr>
          <w:trHeight w:val="300"/>
        </w:trPr>
        <w:tc>
          <w:tcPr>
            <w:tcW w:w="9535" w:type="dxa"/>
            <w:gridSpan w:val="4"/>
          </w:tcPr>
          <w:p w14:paraId="452FB7FF" w14:textId="77777777" w:rsidR="007545B1" w:rsidRPr="00E77CE0" w:rsidRDefault="007545B1" w:rsidP="008C4571">
            <w:pPr>
              <w:spacing w:before="120" w:after="120"/>
              <w:jc w:val="center"/>
              <w:rPr>
                <w:rFonts w:ascii="Times New Roman" w:hAnsi="Times New Roman" w:cs="Times New Roman"/>
                <w:bCs/>
                <w:kern w:val="2"/>
                <w:sz w:val="24"/>
                <w:szCs w:val="24"/>
              </w:rPr>
            </w:pPr>
            <w:r w:rsidRPr="00E77CE0">
              <w:rPr>
                <w:rFonts w:ascii="Times New Roman" w:hAnsi="Times New Roman" w:cs="Times New Roman"/>
                <w:b/>
                <w:kern w:val="2"/>
                <w:sz w:val="24"/>
                <w:szCs w:val="24"/>
              </w:rPr>
              <w:t>9. ŠALIŲ ATSAKOMYBĖ</w:t>
            </w:r>
          </w:p>
        </w:tc>
      </w:tr>
      <w:tr w:rsidR="007545B1" w:rsidRPr="00E77CE0" w14:paraId="1DF64D91" w14:textId="77777777" w:rsidTr="008C4571">
        <w:trPr>
          <w:trHeight w:val="300"/>
        </w:trPr>
        <w:tc>
          <w:tcPr>
            <w:tcW w:w="3094" w:type="dxa"/>
            <w:gridSpan w:val="2"/>
          </w:tcPr>
          <w:p w14:paraId="26671274"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9.1. Pirkėjui taikomos netesybos už mokėjimų pagal Sutartį vėlavimą</w:t>
            </w:r>
          </w:p>
        </w:tc>
        <w:tc>
          <w:tcPr>
            <w:tcW w:w="6441" w:type="dxa"/>
            <w:gridSpan w:val="2"/>
          </w:tcPr>
          <w:p w14:paraId="5B3BBE09" w14:textId="77777777" w:rsidR="007545B1" w:rsidRPr="00E77CE0" w:rsidRDefault="007545B1" w:rsidP="008C4571">
            <w:pPr>
              <w:spacing w:before="120" w:after="120"/>
              <w:rPr>
                <w:rFonts w:ascii="Times New Roman" w:hAnsi="Times New Roman" w:cs="Times New Roman"/>
                <w:bCs/>
                <w:color w:val="000000"/>
                <w:kern w:val="2"/>
                <w:sz w:val="24"/>
                <w:szCs w:val="24"/>
              </w:rPr>
            </w:pPr>
            <w:r w:rsidRPr="00E77CE0">
              <w:rPr>
                <w:rFonts w:ascii="Times New Roman" w:hAnsi="Times New Roman" w:cs="Times New Roman"/>
                <w:bCs/>
                <w:color w:val="000000"/>
                <w:kern w:val="2"/>
                <w:sz w:val="24"/>
                <w:szCs w:val="24"/>
              </w:rPr>
              <w:t xml:space="preserve">Jei Pirkėjas, gavęs tinkamai pateiktą ir užpildytą Sąskaitą, uždelsia atsiskaityti už tinkamai Tiekėjo suteiktas kokybiškas Paslaugas per </w:t>
            </w:r>
            <w:r w:rsidRPr="00E77CE0">
              <w:rPr>
                <w:rFonts w:ascii="Times New Roman" w:hAnsi="Times New Roman" w:cs="Times New Roman"/>
                <w:bCs/>
                <w:kern w:val="2"/>
                <w:sz w:val="24"/>
                <w:szCs w:val="24"/>
              </w:rPr>
              <w:t xml:space="preserve">Sutartyje nurodytą terminą, Tiekėjas nuo kitos nei nustatytas terminas dienos skaičiuoja Pirkėjui 0,02 (dvi </w:t>
            </w:r>
            <w:r w:rsidRPr="00E77CE0">
              <w:rPr>
                <w:rFonts w:ascii="Times New Roman" w:hAnsi="Times New Roman" w:cs="Times New Roman"/>
                <w:bCs/>
                <w:kern w:val="2"/>
                <w:sz w:val="24"/>
                <w:szCs w:val="24"/>
              </w:rPr>
              <w:lastRenderedPageBreak/>
              <w:t>šimtosios) procento dydžio delspinigius nuo neapmokėtos sumos be PVM už kiekvieną vėlavimo dieną .</w:t>
            </w:r>
          </w:p>
        </w:tc>
      </w:tr>
      <w:tr w:rsidR="007545B1" w:rsidRPr="00E77CE0" w14:paraId="0E54BD63" w14:textId="77777777" w:rsidTr="008C4571">
        <w:trPr>
          <w:trHeight w:val="300"/>
        </w:trPr>
        <w:tc>
          <w:tcPr>
            <w:tcW w:w="3094" w:type="dxa"/>
            <w:gridSpan w:val="2"/>
          </w:tcPr>
          <w:p w14:paraId="0D0A758B"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sz w:val="24"/>
                <w:szCs w:val="24"/>
              </w:rPr>
              <w:t>9.2. Tiekėjui taikomos netesybos</w:t>
            </w:r>
          </w:p>
        </w:tc>
        <w:tc>
          <w:tcPr>
            <w:tcW w:w="6441" w:type="dxa"/>
            <w:gridSpan w:val="2"/>
          </w:tcPr>
          <w:p w14:paraId="654BFC02" w14:textId="77777777" w:rsidR="007545B1" w:rsidRPr="00E77CE0" w:rsidRDefault="007545B1" w:rsidP="008C4571">
            <w:pPr>
              <w:spacing w:before="120" w:after="120"/>
              <w:rPr>
                <w:rFonts w:ascii="Times New Roman" w:hAnsi="Times New Roman" w:cs="Times New Roman"/>
                <w:sz w:val="24"/>
                <w:szCs w:val="24"/>
              </w:rPr>
            </w:pPr>
            <w:r w:rsidRPr="00E77CE0">
              <w:rPr>
                <w:rFonts w:ascii="Times New Roman" w:hAnsi="Times New Roman" w:cs="Times New Roman"/>
                <w:color w:val="000000"/>
                <w:sz w:val="24"/>
                <w:szCs w:val="24"/>
                <w:lang w:val="lt"/>
              </w:rPr>
              <w:t xml:space="preserve">9.2.1. Jeigu </w:t>
            </w:r>
            <w:r w:rsidRPr="00E77CE0">
              <w:rPr>
                <w:rFonts w:ascii="Times New Roman" w:hAnsi="Times New Roman" w:cs="Times New Roman"/>
                <w:sz w:val="24"/>
                <w:szCs w:val="24"/>
                <w:lang w:val="lt"/>
              </w:rPr>
              <w:t>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F0FC081" w14:textId="77777777" w:rsidR="007545B1" w:rsidRPr="00E77CE0" w:rsidRDefault="007545B1" w:rsidP="008C4571">
            <w:pPr>
              <w:spacing w:before="120" w:after="120"/>
              <w:rPr>
                <w:rFonts w:ascii="Times New Roman" w:hAnsi="Times New Roman" w:cs="Times New Roman"/>
                <w:sz w:val="24"/>
                <w:szCs w:val="24"/>
              </w:rPr>
            </w:pPr>
            <w:r w:rsidRPr="00E77CE0">
              <w:rPr>
                <w:rFonts w:ascii="Times New Roman" w:hAnsi="Times New Roman" w:cs="Times New Roman"/>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w:t>
            </w:r>
            <w:r w:rsidRPr="00E77CE0">
              <w:rPr>
                <w:rFonts w:ascii="Times New Roman" w:hAnsi="Times New Roman" w:cs="Times New Roman"/>
                <w:color w:val="000000"/>
                <w:sz w:val="24"/>
                <w:szCs w:val="24"/>
                <w:lang w:val="lt"/>
              </w:rPr>
              <w:t>laiku negrąžintos permokos kainos be PVM.</w:t>
            </w:r>
          </w:p>
          <w:p w14:paraId="0A58DE4C" w14:textId="77777777" w:rsidR="007545B1" w:rsidRPr="00E77CE0" w:rsidRDefault="007545B1" w:rsidP="008C4571">
            <w:pPr>
              <w:spacing w:before="120" w:after="120"/>
              <w:rPr>
                <w:rFonts w:ascii="Times New Roman" w:hAnsi="Times New Roman" w:cs="Times New Roman"/>
                <w:sz w:val="24"/>
                <w:szCs w:val="24"/>
              </w:rPr>
            </w:pPr>
            <w:r w:rsidRPr="00E77CE0">
              <w:rPr>
                <w:rFonts w:ascii="Times New Roman" w:hAnsi="Times New Roman" w:cs="Times New Roman"/>
                <w:color w:val="000000"/>
                <w:kern w:val="2"/>
                <w:sz w:val="24"/>
                <w:szCs w:val="24"/>
              </w:rPr>
              <w:t xml:space="preserve">9.2.3. Tiekėjas privalo sumokėti Pirkėjui netesybas per 10 dienų nuo Pirkėjo pareikalavimo, jeigu netesybų suma nėra </w:t>
            </w:r>
            <w:r w:rsidRPr="00E77CE0">
              <w:rPr>
                <w:rFonts w:ascii="Times New Roman" w:hAnsi="Times New Roman" w:cs="Times New Roman"/>
                <w:sz w:val="24"/>
                <w:szCs w:val="24"/>
              </w:rPr>
              <w:t>išskaitoma iš Tiekėjui mokėtinos sumos.</w:t>
            </w:r>
          </w:p>
        </w:tc>
      </w:tr>
      <w:tr w:rsidR="007545B1" w:rsidRPr="00E77CE0" w14:paraId="43D9E523" w14:textId="77777777" w:rsidTr="008C4571">
        <w:trPr>
          <w:trHeight w:val="300"/>
        </w:trPr>
        <w:tc>
          <w:tcPr>
            <w:tcW w:w="3094" w:type="dxa"/>
            <w:gridSpan w:val="2"/>
          </w:tcPr>
          <w:p w14:paraId="63F24625"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6079E8B5" w14:textId="77777777" w:rsidR="007545B1" w:rsidRPr="00E77CE0" w:rsidRDefault="007545B1" w:rsidP="008C4571">
            <w:pPr>
              <w:spacing w:before="120" w:after="120"/>
              <w:rPr>
                <w:rFonts w:ascii="Times New Roman" w:hAnsi="Times New Roman" w:cs="Times New Roman"/>
                <w:bCs/>
                <w:sz w:val="24"/>
                <w:szCs w:val="24"/>
              </w:rPr>
            </w:pPr>
            <w:r w:rsidRPr="00E77CE0">
              <w:rPr>
                <w:rFonts w:ascii="Times New Roman" w:hAnsi="Times New Roman" w:cs="Times New Roman"/>
                <w:bCs/>
                <w:kern w:val="2"/>
                <w:sz w:val="24"/>
                <w:szCs w:val="24"/>
              </w:rPr>
              <w:t>9.3.1. Nutraukus Sutartį dėl esminio Sutarties pažeidimo, nustatyto Sutarties Specialiosiose sąlygose, mokama 10 procentų dydžio bauda nuo Pradinės Sutarties vertės, nurodytos Specialiųjų sąlygų 5.2 punkte.</w:t>
            </w:r>
          </w:p>
          <w:p w14:paraId="3FE15DD7" w14:textId="77777777" w:rsidR="007545B1" w:rsidRPr="00E77CE0" w:rsidRDefault="007545B1" w:rsidP="008C4571">
            <w:pPr>
              <w:spacing w:before="120" w:after="120"/>
              <w:rPr>
                <w:rFonts w:ascii="Times New Roman" w:hAnsi="Times New Roman" w:cs="Times New Roman"/>
                <w:bCs/>
                <w:kern w:val="2"/>
                <w:sz w:val="24"/>
                <w:szCs w:val="24"/>
              </w:rPr>
            </w:pPr>
            <w:r w:rsidRPr="00E77CE0">
              <w:rPr>
                <w:rFonts w:ascii="Times New Roman" w:hAnsi="Times New Roman" w:cs="Times New Roman"/>
                <w:bCs/>
                <w:sz w:val="24"/>
                <w:szCs w:val="24"/>
              </w:rPr>
              <w:t xml:space="preserve">9.3.2. Nepagrįstai nutraukus Sutarties vykdymą ne Sutartyje nustatyta tvarka, mokama </w:t>
            </w:r>
            <w:r w:rsidRPr="00E77CE0">
              <w:rPr>
                <w:rFonts w:ascii="Times New Roman" w:hAnsi="Times New Roman" w:cs="Times New Roman"/>
                <w:bCs/>
                <w:kern w:val="2"/>
                <w:sz w:val="24"/>
                <w:szCs w:val="24"/>
              </w:rPr>
              <w:t>10 procentų dydžio bauda nuo Pradinės Sutarties vertės, nurodytos Specialiųjų sąlygų 5.2 punkte.</w:t>
            </w:r>
          </w:p>
        </w:tc>
      </w:tr>
      <w:tr w:rsidR="007545B1" w:rsidRPr="00E77CE0" w14:paraId="63A4EA51" w14:textId="77777777" w:rsidTr="008C4571">
        <w:trPr>
          <w:trHeight w:val="300"/>
        </w:trPr>
        <w:tc>
          <w:tcPr>
            <w:tcW w:w="3094" w:type="dxa"/>
            <w:gridSpan w:val="2"/>
          </w:tcPr>
          <w:p w14:paraId="19383600"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C7C6004" w14:textId="77777777" w:rsidR="007545B1" w:rsidRPr="00E77CE0" w:rsidRDefault="007545B1" w:rsidP="008C4571">
            <w:pPr>
              <w:spacing w:before="120" w:after="120"/>
              <w:rPr>
                <w:rFonts w:ascii="Times New Roman" w:hAnsi="Times New Roman" w:cs="Times New Roman"/>
                <w:bCs/>
                <w:color w:val="000000"/>
                <w:kern w:val="2"/>
                <w:sz w:val="24"/>
                <w:szCs w:val="24"/>
              </w:rPr>
            </w:pPr>
            <w:r w:rsidRPr="00E77CE0">
              <w:rPr>
                <w:rFonts w:ascii="Times New Roman" w:hAnsi="Times New Roman" w:cs="Times New Roman"/>
                <w:bCs/>
                <w:color w:val="000000"/>
                <w:kern w:val="2"/>
                <w:sz w:val="24"/>
                <w:szCs w:val="24"/>
              </w:rPr>
              <w:t>Netaikoma</w:t>
            </w:r>
          </w:p>
          <w:p w14:paraId="6A7C2DE7" w14:textId="77777777" w:rsidR="007545B1" w:rsidRPr="00E77CE0" w:rsidRDefault="007545B1" w:rsidP="008C4571">
            <w:pPr>
              <w:spacing w:before="120" w:after="120"/>
              <w:rPr>
                <w:rFonts w:ascii="Times New Roman" w:hAnsi="Times New Roman" w:cs="Times New Roman"/>
                <w:bCs/>
                <w:kern w:val="2"/>
                <w:sz w:val="24"/>
                <w:szCs w:val="24"/>
              </w:rPr>
            </w:pPr>
          </w:p>
          <w:p w14:paraId="38F9D674" w14:textId="77777777" w:rsidR="007545B1" w:rsidRPr="00E77CE0" w:rsidRDefault="007545B1" w:rsidP="008C4571">
            <w:pPr>
              <w:spacing w:before="120" w:after="120"/>
              <w:rPr>
                <w:rFonts w:ascii="Times New Roman" w:hAnsi="Times New Roman" w:cs="Times New Roman"/>
                <w:bCs/>
                <w:kern w:val="2"/>
                <w:sz w:val="24"/>
                <w:szCs w:val="24"/>
              </w:rPr>
            </w:pPr>
          </w:p>
        </w:tc>
      </w:tr>
      <w:tr w:rsidR="007545B1" w:rsidRPr="00E77CE0" w14:paraId="4845BB20" w14:textId="77777777" w:rsidTr="008C4571">
        <w:trPr>
          <w:trHeight w:val="300"/>
        </w:trPr>
        <w:tc>
          <w:tcPr>
            <w:tcW w:w="3094" w:type="dxa"/>
            <w:gridSpan w:val="2"/>
          </w:tcPr>
          <w:p w14:paraId="48BE1EE2"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40B3AECD" w14:textId="77777777" w:rsidR="007545B1" w:rsidRPr="00E77CE0" w:rsidRDefault="007545B1" w:rsidP="008C4571">
            <w:pPr>
              <w:spacing w:before="120" w:after="120"/>
              <w:rPr>
                <w:rFonts w:ascii="Times New Roman" w:hAnsi="Times New Roman" w:cs="Times New Roman"/>
                <w:bCs/>
                <w:color w:val="4472C4"/>
                <w:kern w:val="2"/>
                <w:sz w:val="24"/>
                <w:szCs w:val="24"/>
              </w:rPr>
            </w:pPr>
            <w:r w:rsidRPr="00E77CE0">
              <w:rPr>
                <w:rFonts w:ascii="Times New Roman" w:hAnsi="Times New Roman" w:cs="Times New Roman"/>
                <w:kern w:val="2"/>
                <w:sz w:val="24"/>
                <w:szCs w:val="24"/>
              </w:rPr>
              <w:t>Už kiekvieną nustatytą atvejį taikoma 50 Eur dydžio bauda.</w:t>
            </w:r>
          </w:p>
        </w:tc>
      </w:tr>
      <w:tr w:rsidR="007545B1" w:rsidRPr="00E77CE0" w14:paraId="5850F711" w14:textId="77777777" w:rsidTr="008C4571">
        <w:trPr>
          <w:trHeight w:val="300"/>
        </w:trPr>
        <w:tc>
          <w:tcPr>
            <w:tcW w:w="3094" w:type="dxa"/>
            <w:gridSpan w:val="2"/>
          </w:tcPr>
          <w:p w14:paraId="36288D7F"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4CC916EE" w14:textId="77777777" w:rsidR="007545B1" w:rsidRPr="00E77CE0" w:rsidRDefault="007545B1" w:rsidP="008C4571">
            <w:pPr>
              <w:spacing w:before="120" w:after="120"/>
              <w:rPr>
                <w:rFonts w:ascii="Times New Roman" w:hAnsi="Times New Roman" w:cs="Times New Roman"/>
                <w:bCs/>
                <w:kern w:val="2"/>
                <w:sz w:val="24"/>
                <w:szCs w:val="24"/>
              </w:rPr>
            </w:pPr>
            <w:r w:rsidRPr="00E77CE0">
              <w:rPr>
                <w:rFonts w:ascii="Times New Roman" w:hAnsi="Times New Roman" w:cs="Times New Roman"/>
                <w:bCs/>
                <w:kern w:val="2"/>
                <w:sz w:val="24"/>
                <w:szCs w:val="24"/>
              </w:rPr>
              <w:t>Netaikoma</w:t>
            </w:r>
          </w:p>
          <w:p w14:paraId="59818179" w14:textId="77777777" w:rsidR="007545B1" w:rsidRPr="00E77CE0" w:rsidRDefault="007545B1" w:rsidP="008C4571">
            <w:pPr>
              <w:spacing w:before="120" w:after="120"/>
              <w:rPr>
                <w:rFonts w:ascii="Times New Roman" w:hAnsi="Times New Roman" w:cs="Times New Roman"/>
                <w:bCs/>
                <w:color w:val="4472C4"/>
                <w:kern w:val="2"/>
                <w:sz w:val="24"/>
                <w:szCs w:val="24"/>
              </w:rPr>
            </w:pPr>
          </w:p>
        </w:tc>
      </w:tr>
      <w:tr w:rsidR="007545B1" w:rsidRPr="00E77CE0" w14:paraId="2DB36981" w14:textId="77777777" w:rsidTr="008C4571">
        <w:trPr>
          <w:trHeight w:val="300"/>
        </w:trPr>
        <w:tc>
          <w:tcPr>
            <w:tcW w:w="3094" w:type="dxa"/>
            <w:gridSpan w:val="2"/>
          </w:tcPr>
          <w:p w14:paraId="35232789"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sz w:val="24"/>
                <w:szCs w:val="24"/>
              </w:rPr>
              <w:lastRenderedPageBreak/>
              <w:t xml:space="preserve">9.7. Tiekėjui taikomos netesybos dėl pirkimo dokumentuose nustatytų Kokybinių kriterijų </w:t>
            </w:r>
            <w:proofErr w:type="spellStart"/>
            <w:r w:rsidRPr="00E77CE0">
              <w:rPr>
                <w:rFonts w:ascii="Times New Roman" w:hAnsi="Times New Roman" w:cs="Times New Roman"/>
                <w:b/>
                <w:sz w:val="24"/>
                <w:szCs w:val="24"/>
              </w:rPr>
              <w:t>nepasiekimo</w:t>
            </w:r>
            <w:proofErr w:type="spellEnd"/>
            <w:r w:rsidRPr="00E77CE0">
              <w:rPr>
                <w:rFonts w:ascii="Times New Roman" w:hAnsi="Times New Roman" w:cs="Times New Roman"/>
                <w:b/>
                <w:sz w:val="24"/>
                <w:szCs w:val="24"/>
              </w:rPr>
              <w:t xml:space="preserve"> Sutarties vykdymo metu</w:t>
            </w:r>
          </w:p>
        </w:tc>
        <w:tc>
          <w:tcPr>
            <w:tcW w:w="6441" w:type="dxa"/>
            <w:gridSpan w:val="2"/>
          </w:tcPr>
          <w:p w14:paraId="20B07CE0" w14:textId="77777777" w:rsidR="007545B1" w:rsidRPr="00E77CE0" w:rsidRDefault="007545B1" w:rsidP="008C4571">
            <w:pPr>
              <w:spacing w:before="120" w:after="120"/>
              <w:rPr>
                <w:rFonts w:ascii="Times New Roman" w:hAnsi="Times New Roman" w:cs="Times New Roman"/>
                <w:bCs/>
                <w:color w:val="4472C4"/>
                <w:kern w:val="2"/>
                <w:sz w:val="24"/>
                <w:szCs w:val="24"/>
              </w:rPr>
            </w:pPr>
            <w:r w:rsidRPr="00E77CE0">
              <w:rPr>
                <w:rFonts w:ascii="Times New Roman" w:hAnsi="Times New Roman" w:cs="Times New Roman"/>
                <w:bCs/>
                <w:sz w:val="24"/>
                <w:szCs w:val="24"/>
              </w:rPr>
              <w:t xml:space="preserve">Netaikoma </w:t>
            </w:r>
          </w:p>
        </w:tc>
      </w:tr>
      <w:tr w:rsidR="007545B1" w:rsidRPr="00E77CE0" w14:paraId="6A993291" w14:textId="77777777" w:rsidTr="008C4571">
        <w:trPr>
          <w:trHeight w:val="1286"/>
        </w:trPr>
        <w:tc>
          <w:tcPr>
            <w:tcW w:w="3094" w:type="dxa"/>
            <w:gridSpan w:val="2"/>
            <w:tcBorders>
              <w:top w:val="single" w:sz="4" w:space="0" w:color="auto"/>
              <w:left w:val="single" w:sz="4" w:space="0" w:color="auto"/>
              <w:bottom w:val="single" w:sz="4" w:space="0" w:color="auto"/>
              <w:right w:val="single" w:sz="4" w:space="0" w:color="auto"/>
            </w:tcBorders>
          </w:tcPr>
          <w:p w14:paraId="56E34251"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 xml:space="preserve">9.8. Tiekėjui taikomos netesybos dėl Sutarties įvykdymo užtikrinimo </w:t>
            </w:r>
            <w:r w:rsidRPr="00E77CE0">
              <w:rPr>
                <w:rFonts w:ascii="Times New Roman" w:hAnsi="Times New Roman" w:cs="Times New Roman"/>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7741010" w14:textId="77777777" w:rsidR="007545B1" w:rsidRPr="00E77CE0" w:rsidRDefault="007545B1" w:rsidP="008C4571">
            <w:pPr>
              <w:spacing w:before="120" w:after="120"/>
              <w:rPr>
                <w:rFonts w:ascii="Times New Roman" w:hAnsi="Times New Roman" w:cs="Times New Roman"/>
                <w:bCs/>
                <w:color w:val="4472C4"/>
                <w:kern w:val="2"/>
                <w:sz w:val="24"/>
                <w:szCs w:val="24"/>
              </w:rPr>
            </w:pPr>
            <w:r w:rsidRPr="00E77CE0">
              <w:rPr>
                <w:rFonts w:ascii="Times New Roman" w:hAnsi="Times New Roman" w:cs="Times New Roman"/>
                <w:bCs/>
                <w:kern w:val="2"/>
                <w:sz w:val="24"/>
                <w:szCs w:val="24"/>
              </w:rPr>
              <w:t>Netaikoma</w:t>
            </w:r>
          </w:p>
        </w:tc>
      </w:tr>
      <w:tr w:rsidR="007545B1" w:rsidRPr="00E77CE0" w14:paraId="3DBE50FD" w14:textId="77777777" w:rsidTr="008C4571">
        <w:trPr>
          <w:trHeight w:val="300"/>
        </w:trPr>
        <w:tc>
          <w:tcPr>
            <w:tcW w:w="3094" w:type="dxa"/>
            <w:gridSpan w:val="2"/>
          </w:tcPr>
          <w:p w14:paraId="1235CF14" w14:textId="77777777" w:rsidR="007545B1" w:rsidRPr="00E77CE0" w:rsidRDefault="007545B1" w:rsidP="008C4571">
            <w:pPr>
              <w:spacing w:before="120" w:after="120"/>
              <w:rPr>
                <w:rFonts w:ascii="Times New Roman" w:hAnsi="Times New Roman" w:cs="Times New Roman"/>
                <w:bCs/>
                <w:kern w:val="2"/>
                <w:sz w:val="24"/>
                <w:szCs w:val="24"/>
              </w:rPr>
            </w:pPr>
            <w:r w:rsidRPr="00E77CE0">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E77CE0">
              <w:rPr>
                <w:rFonts w:ascii="Times New Roman" w:hAnsi="Times New Roman" w:cs="Times New Roman"/>
                <w:bCs/>
                <w:sz w:val="24"/>
                <w:szCs w:val="24"/>
              </w:rPr>
              <w:t xml:space="preserve"> </w:t>
            </w:r>
            <w:r w:rsidRPr="00E77CE0">
              <w:rPr>
                <w:rFonts w:ascii="Times New Roman" w:hAnsi="Times New Roman" w:cs="Times New Roman"/>
                <w:b/>
                <w:sz w:val="24"/>
                <w:szCs w:val="24"/>
              </w:rPr>
              <w:t>intelektiniais veiklos rezultatais nesilaikymo</w:t>
            </w:r>
          </w:p>
        </w:tc>
        <w:tc>
          <w:tcPr>
            <w:tcW w:w="6441" w:type="dxa"/>
            <w:gridSpan w:val="2"/>
          </w:tcPr>
          <w:p w14:paraId="3555E30C" w14:textId="77777777" w:rsidR="007545B1" w:rsidRPr="00E77CE0" w:rsidRDefault="007545B1" w:rsidP="008C4571">
            <w:pPr>
              <w:spacing w:before="120" w:after="120"/>
              <w:rPr>
                <w:rFonts w:ascii="Times New Roman" w:hAnsi="Times New Roman" w:cs="Times New Roman"/>
                <w:bCs/>
                <w:kern w:val="2"/>
                <w:sz w:val="24"/>
                <w:szCs w:val="24"/>
              </w:rPr>
            </w:pPr>
            <w:r w:rsidRPr="00E77CE0">
              <w:rPr>
                <w:rFonts w:ascii="Times New Roman" w:hAnsi="Times New Roman" w:cs="Times New Roman"/>
                <w:bCs/>
                <w:kern w:val="2"/>
                <w:sz w:val="24"/>
                <w:szCs w:val="24"/>
              </w:rPr>
              <w:t>Netaikoma</w:t>
            </w:r>
          </w:p>
          <w:p w14:paraId="3AF4005A" w14:textId="77777777" w:rsidR="007545B1" w:rsidRPr="00E77CE0" w:rsidRDefault="007545B1" w:rsidP="008C4571">
            <w:pPr>
              <w:spacing w:before="120" w:after="120"/>
              <w:rPr>
                <w:rFonts w:ascii="Times New Roman" w:hAnsi="Times New Roman" w:cs="Times New Roman"/>
                <w:bCs/>
                <w:color w:val="4472C4"/>
                <w:kern w:val="2"/>
                <w:sz w:val="24"/>
                <w:szCs w:val="24"/>
              </w:rPr>
            </w:pPr>
          </w:p>
        </w:tc>
      </w:tr>
      <w:tr w:rsidR="007545B1" w:rsidRPr="00E77CE0" w14:paraId="095BC546" w14:textId="77777777" w:rsidTr="008C4571">
        <w:trPr>
          <w:trHeight w:val="300"/>
        </w:trPr>
        <w:tc>
          <w:tcPr>
            <w:tcW w:w="3094" w:type="dxa"/>
            <w:gridSpan w:val="2"/>
          </w:tcPr>
          <w:p w14:paraId="4935E103" w14:textId="77777777" w:rsidR="007545B1" w:rsidRPr="00E77CE0" w:rsidRDefault="007545B1" w:rsidP="008C4571">
            <w:pPr>
              <w:spacing w:before="120" w:after="120"/>
              <w:rPr>
                <w:rFonts w:ascii="Times New Roman" w:hAnsi="Times New Roman" w:cs="Times New Roman"/>
                <w:b/>
                <w:kern w:val="2"/>
                <w:sz w:val="24"/>
                <w:szCs w:val="24"/>
                <w:lang w:val="en-US"/>
              </w:rPr>
            </w:pPr>
            <w:r w:rsidRPr="00E77CE0">
              <w:rPr>
                <w:rFonts w:ascii="Times New Roman" w:hAnsi="Times New Roman" w:cs="Times New Roman"/>
                <w:b/>
                <w:kern w:val="2"/>
                <w:sz w:val="24"/>
                <w:szCs w:val="24"/>
                <w:lang w:val="en-US"/>
              </w:rPr>
              <w:t xml:space="preserve">9.10. </w:t>
            </w:r>
            <w:r w:rsidRPr="00E77CE0">
              <w:rPr>
                <w:rFonts w:ascii="Times New Roman" w:hAnsi="Times New Roman" w:cs="Times New Roman"/>
                <w:b/>
                <w:kern w:val="2"/>
                <w:sz w:val="24"/>
                <w:szCs w:val="24"/>
              </w:rPr>
              <w:t>Kitos netesybos</w:t>
            </w:r>
          </w:p>
        </w:tc>
        <w:tc>
          <w:tcPr>
            <w:tcW w:w="6441" w:type="dxa"/>
            <w:gridSpan w:val="2"/>
          </w:tcPr>
          <w:p w14:paraId="33060788" w14:textId="77777777" w:rsidR="007545B1" w:rsidRPr="00E77CE0" w:rsidRDefault="007545B1" w:rsidP="008C4571">
            <w:pPr>
              <w:spacing w:before="120" w:after="120"/>
              <w:rPr>
                <w:rFonts w:ascii="Times New Roman" w:hAnsi="Times New Roman" w:cs="Times New Roman"/>
                <w:bCs/>
                <w:kern w:val="2"/>
                <w:sz w:val="24"/>
                <w:szCs w:val="24"/>
              </w:rPr>
            </w:pPr>
            <w:r w:rsidRPr="00E77CE0">
              <w:rPr>
                <w:rFonts w:ascii="Times New Roman" w:hAnsi="Times New Roman" w:cs="Times New Roman"/>
                <w:bCs/>
                <w:kern w:val="2"/>
                <w:sz w:val="24"/>
                <w:szCs w:val="24"/>
              </w:rPr>
              <w:t>Netaikoma</w:t>
            </w:r>
          </w:p>
        </w:tc>
      </w:tr>
      <w:tr w:rsidR="007545B1" w:rsidRPr="00E77CE0" w14:paraId="7AAD56C2" w14:textId="77777777" w:rsidTr="008C4571">
        <w:trPr>
          <w:trHeight w:val="300"/>
        </w:trPr>
        <w:tc>
          <w:tcPr>
            <w:tcW w:w="9535" w:type="dxa"/>
            <w:gridSpan w:val="4"/>
          </w:tcPr>
          <w:p w14:paraId="20ABD23E" w14:textId="77777777" w:rsidR="007545B1" w:rsidRPr="00E77CE0" w:rsidRDefault="007545B1" w:rsidP="008C4571">
            <w:pPr>
              <w:spacing w:before="120" w:after="120"/>
              <w:jc w:val="center"/>
              <w:rPr>
                <w:rFonts w:ascii="Times New Roman" w:hAnsi="Times New Roman" w:cs="Times New Roman"/>
                <w:color w:val="4472C4"/>
                <w:kern w:val="2"/>
                <w:sz w:val="24"/>
                <w:szCs w:val="24"/>
              </w:rPr>
            </w:pPr>
            <w:r w:rsidRPr="00E77CE0">
              <w:rPr>
                <w:rFonts w:ascii="Times New Roman" w:hAnsi="Times New Roman" w:cs="Times New Roman"/>
                <w:b/>
                <w:kern w:val="2"/>
                <w:sz w:val="24"/>
                <w:szCs w:val="24"/>
              </w:rPr>
              <w:t>10. ESMINĖS SUTARTIES SĄLYGOS</w:t>
            </w:r>
          </w:p>
        </w:tc>
      </w:tr>
      <w:tr w:rsidR="007545B1" w:rsidRPr="00E77CE0" w14:paraId="7D8C3B6A" w14:textId="77777777" w:rsidTr="008C4571">
        <w:trPr>
          <w:trHeight w:val="300"/>
        </w:trPr>
        <w:tc>
          <w:tcPr>
            <w:tcW w:w="3094" w:type="dxa"/>
            <w:gridSpan w:val="2"/>
          </w:tcPr>
          <w:p w14:paraId="66E64031" w14:textId="77777777" w:rsidR="007545B1" w:rsidRPr="00E77CE0" w:rsidRDefault="007545B1" w:rsidP="008C4571">
            <w:pPr>
              <w:spacing w:before="120" w:after="120"/>
              <w:rPr>
                <w:rFonts w:ascii="Times New Roman" w:hAnsi="Times New Roman" w:cs="Times New Roman"/>
                <w:b/>
                <w:kern w:val="2"/>
                <w:sz w:val="24"/>
                <w:szCs w:val="24"/>
                <w:lang w:val="en-US"/>
              </w:rPr>
            </w:pPr>
            <w:r w:rsidRPr="00E77CE0">
              <w:rPr>
                <w:rFonts w:ascii="Times New Roman" w:hAnsi="Times New Roman" w:cs="Times New Roman"/>
                <w:b/>
                <w:kern w:val="2"/>
                <w:sz w:val="24"/>
                <w:szCs w:val="24"/>
                <w:lang w:val="en-US"/>
              </w:rPr>
              <w:t>10.1</w:t>
            </w:r>
            <w:r w:rsidRPr="00E77CE0">
              <w:rPr>
                <w:rFonts w:ascii="Times New Roman" w:hAnsi="Times New Roman" w:cs="Times New Roman"/>
                <w:b/>
                <w:kern w:val="2"/>
                <w:sz w:val="24"/>
                <w:szCs w:val="24"/>
              </w:rPr>
              <w:t xml:space="preserve"> Esminės Sutarties sąlygos</w:t>
            </w:r>
          </w:p>
        </w:tc>
        <w:tc>
          <w:tcPr>
            <w:tcW w:w="6441" w:type="dxa"/>
            <w:gridSpan w:val="2"/>
          </w:tcPr>
          <w:p w14:paraId="2A399169" w14:textId="77777777" w:rsidR="007545B1" w:rsidRPr="00E77CE0" w:rsidRDefault="007545B1" w:rsidP="008C4571">
            <w:pPr>
              <w:spacing w:before="120" w:after="120"/>
              <w:rPr>
                <w:rFonts w:ascii="Times New Roman" w:hAnsi="Times New Roman" w:cs="Times New Roman"/>
                <w:color w:val="4472C4"/>
                <w:kern w:val="2"/>
                <w:sz w:val="24"/>
                <w:szCs w:val="24"/>
              </w:rPr>
            </w:pPr>
            <w:r w:rsidRPr="00E77CE0">
              <w:rPr>
                <w:rFonts w:ascii="Times New Roman" w:hAnsi="Times New Roman" w:cs="Times New Roman"/>
                <w:kern w:val="2"/>
                <w:sz w:val="24"/>
                <w:szCs w:val="24"/>
              </w:rPr>
              <w:t>Netaikoma</w:t>
            </w:r>
          </w:p>
        </w:tc>
      </w:tr>
      <w:tr w:rsidR="007545B1" w:rsidRPr="00E77CE0" w14:paraId="16DAA5EB" w14:textId="77777777" w:rsidTr="008C4571">
        <w:trPr>
          <w:trHeight w:val="300"/>
        </w:trPr>
        <w:tc>
          <w:tcPr>
            <w:tcW w:w="3094" w:type="dxa"/>
            <w:gridSpan w:val="2"/>
          </w:tcPr>
          <w:p w14:paraId="07D03C49"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bCs/>
                <w:kern w:val="2"/>
                <w:sz w:val="24"/>
                <w:szCs w:val="24"/>
              </w:rPr>
              <w:t>10.2. Dideli arba nuolatiniai esminės Sutarties sąlygos vykdymo trūkumai</w:t>
            </w:r>
          </w:p>
        </w:tc>
        <w:tc>
          <w:tcPr>
            <w:tcW w:w="6441" w:type="dxa"/>
            <w:gridSpan w:val="2"/>
          </w:tcPr>
          <w:p w14:paraId="5AA569DA" w14:textId="77777777" w:rsidR="007545B1" w:rsidRPr="00E77CE0" w:rsidRDefault="007545B1" w:rsidP="008C4571">
            <w:pPr>
              <w:spacing w:before="120" w:after="120" w:line="276" w:lineRule="auto"/>
              <w:jc w:val="both"/>
              <w:textAlignment w:val="baseline"/>
              <w:rPr>
                <w:rFonts w:ascii="Times New Roman" w:hAnsi="Times New Roman" w:cs="Times New Roman"/>
                <w:kern w:val="2"/>
                <w:sz w:val="24"/>
                <w:szCs w:val="24"/>
              </w:rPr>
            </w:pPr>
            <w:r w:rsidRPr="00E77CE0">
              <w:rPr>
                <w:rFonts w:ascii="Times New Roman" w:eastAsia="Arial" w:hAnsi="Times New Roman" w:cs="Times New Roman"/>
                <w:sz w:val="24"/>
                <w:szCs w:val="24"/>
              </w:rPr>
              <w:t xml:space="preserve">Netaikoma </w:t>
            </w:r>
          </w:p>
        </w:tc>
      </w:tr>
      <w:tr w:rsidR="007545B1" w:rsidRPr="00E77CE0" w14:paraId="0FA2F2F5" w14:textId="77777777" w:rsidTr="008C4571">
        <w:trPr>
          <w:trHeight w:val="300"/>
        </w:trPr>
        <w:tc>
          <w:tcPr>
            <w:tcW w:w="9535" w:type="dxa"/>
            <w:gridSpan w:val="4"/>
          </w:tcPr>
          <w:p w14:paraId="5D1BD40E" w14:textId="77777777" w:rsidR="007545B1" w:rsidRPr="00E77CE0" w:rsidRDefault="007545B1" w:rsidP="008C4571">
            <w:pPr>
              <w:spacing w:before="120" w:after="120"/>
              <w:jc w:val="center"/>
              <w:rPr>
                <w:rFonts w:ascii="Times New Roman" w:hAnsi="Times New Roman" w:cs="Times New Roman"/>
                <w:b/>
                <w:kern w:val="2"/>
                <w:sz w:val="24"/>
                <w:szCs w:val="24"/>
              </w:rPr>
            </w:pPr>
            <w:r w:rsidRPr="00E77CE0">
              <w:rPr>
                <w:rFonts w:ascii="Times New Roman" w:hAnsi="Times New Roman" w:cs="Times New Roman"/>
                <w:b/>
                <w:kern w:val="2"/>
                <w:sz w:val="24"/>
                <w:szCs w:val="24"/>
              </w:rPr>
              <w:t>11. SUTARTIES GALIOJIMAS IR KEITIMAS</w:t>
            </w:r>
          </w:p>
        </w:tc>
      </w:tr>
      <w:tr w:rsidR="007545B1" w:rsidRPr="00E77CE0" w14:paraId="228CAAB5" w14:textId="77777777" w:rsidTr="008C4571">
        <w:trPr>
          <w:trHeight w:val="300"/>
        </w:trPr>
        <w:tc>
          <w:tcPr>
            <w:tcW w:w="3094" w:type="dxa"/>
            <w:gridSpan w:val="2"/>
          </w:tcPr>
          <w:p w14:paraId="794F5A9F"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sz w:val="24"/>
                <w:szCs w:val="24"/>
              </w:rPr>
              <w:t>11.1. Sutarties sudarymas ir įsigaliojimas</w:t>
            </w:r>
          </w:p>
        </w:tc>
        <w:tc>
          <w:tcPr>
            <w:tcW w:w="6441" w:type="dxa"/>
            <w:gridSpan w:val="2"/>
          </w:tcPr>
          <w:p w14:paraId="745479BF"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Ši Sutartis laikoma sudaryta ir įsigalioja nuo Sutarties pasirašymo dienos (antrosios Šalies pasirašymo dieną).</w:t>
            </w:r>
          </w:p>
          <w:p w14:paraId="67CF9B7B" w14:textId="77777777" w:rsidR="007545B1" w:rsidRPr="00E77CE0" w:rsidRDefault="007545B1" w:rsidP="008C4571">
            <w:pPr>
              <w:spacing w:before="120" w:after="120"/>
              <w:rPr>
                <w:rFonts w:ascii="Times New Roman" w:hAnsi="Times New Roman" w:cs="Times New Roman"/>
                <w:color w:val="4472C4"/>
                <w:kern w:val="2"/>
                <w:sz w:val="24"/>
                <w:szCs w:val="24"/>
              </w:rPr>
            </w:pPr>
            <w:r w:rsidRPr="00E77CE0">
              <w:rPr>
                <w:rFonts w:ascii="Times New Roman" w:hAnsi="Times New Roman" w:cs="Times New Roman"/>
                <w:color w:val="000000"/>
                <w:kern w:val="2"/>
                <w:sz w:val="24"/>
                <w:szCs w:val="24"/>
              </w:rPr>
              <w:t>Sutartis galioja iki visiško prievolių įvykdymo (kol bus išnaudota Pradinės Sutarties vertė, bet jos terminas negali būti ilgesnis kaip 13 mėnesių).</w:t>
            </w:r>
          </w:p>
        </w:tc>
      </w:tr>
      <w:tr w:rsidR="007545B1" w:rsidRPr="00E77CE0" w14:paraId="510F1520" w14:textId="77777777" w:rsidTr="008C4571">
        <w:trPr>
          <w:trHeight w:val="300"/>
        </w:trPr>
        <w:tc>
          <w:tcPr>
            <w:tcW w:w="3094" w:type="dxa"/>
            <w:gridSpan w:val="2"/>
          </w:tcPr>
          <w:p w14:paraId="097DA03F"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11.2. Sutarties galiojimo termino pratęsimas</w:t>
            </w:r>
          </w:p>
        </w:tc>
        <w:tc>
          <w:tcPr>
            <w:tcW w:w="6441" w:type="dxa"/>
            <w:gridSpan w:val="2"/>
          </w:tcPr>
          <w:p w14:paraId="33795718"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Netaikoma</w:t>
            </w:r>
          </w:p>
        </w:tc>
      </w:tr>
      <w:tr w:rsidR="007545B1" w:rsidRPr="00E77CE0" w14:paraId="02218C1D" w14:textId="77777777" w:rsidTr="008C4571">
        <w:trPr>
          <w:trHeight w:val="300"/>
        </w:trPr>
        <w:tc>
          <w:tcPr>
            <w:tcW w:w="9535" w:type="dxa"/>
            <w:gridSpan w:val="4"/>
          </w:tcPr>
          <w:p w14:paraId="4AAA4B8F" w14:textId="77777777" w:rsidR="007545B1" w:rsidRPr="00E77CE0" w:rsidRDefault="007545B1" w:rsidP="008C4571">
            <w:pPr>
              <w:spacing w:before="120" w:after="120"/>
              <w:jc w:val="center"/>
              <w:rPr>
                <w:rFonts w:ascii="Times New Roman" w:hAnsi="Times New Roman" w:cs="Times New Roman"/>
                <w:b/>
                <w:kern w:val="2"/>
                <w:sz w:val="24"/>
                <w:szCs w:val="24"/>
              </w:rPr>
            </w:pPr>
            <w:r w:rsidRPr="00E77CE0">
              <w:rPr>
                <w:rFonts w:ascii="Times New Roman" w:hAnsi="Times New Roman" w:cs="Times New Roman"/>
                <w:b/>
                <w:kern w:val="2"/>
                <w:sz w:val="24"/>
                <w:szCs w:val="24"/>
              </w:rPr>
              <w:t>12. SUTARTIES NUTRAUKIMAS</w:t>
            </w:r>
          </w:p>
        </w:tc>
      </w:tr>
      <w:tr w:rsidR="007545B1" w:rsidRPr="00E77CE0" w14:paraId="0CCB02F3" w14:textId="77777777" w:rsidTr="008C4571">
        <w:trPr>
          <w:trHeight w:val="300"/>
        </w:trPr>
        <w:tc>
          <w:tcPr>
            <w:tcW w:w="3058" w:type="dxa"/>
            <w:tcBorders>
              <w:top w:val="single" w:sz="4" w:space="0" w:color="auto"/>
              <w:left w:val="single" w:sz="4" w:space="0" w:color="auto"/>
              <w:bottom w:val="single" w:sz="4" w:space="0" w:color="auto"/>
              <w:right w:val="single" w:sz="4" w:space="0" w:color="auto"/>
            </w:tcBorders>
          </w:tcPr>
          <w:p w14:paraId="5C08DBDF"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AE7E1B7" w14:textId="77777777" w:rsidR="007545B1" w:rsidRPr="00E77CE0" w:rsidRDefault="007545B1" w:rsidP="008C4571">
            <w:pPr>
              <w:spacing w:before="120" w:after="120"/>
              <w:rPr>
                <w:rFonts w:ascii="Times New Roman" w:hAnsi="Times New Roman" w:cs="Times New Roman"/>
                <w:color w:val="4472C4"/>
                <w:kern w:val="2"/>
                <w:sz w:val="24"/>
                <w:szCs w:val="24"/>
              </w:rPr>
            </w:pPr>
            <w:r w:rsidRPr="00E77CE0">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7545B1" w:rsidRPr="00E77CE0" w14:paraId="34D4CB30" w14:textId="77777777" w:rsidTr="008C4571">
        <w:trPr>
          <w:trHeight w:val="300"/>
        </w:trPr>
        <w:tc>
          <w:tcPr>
            <w:tcW w:w="3058" w:type="dxa"/>
            <w:tcBorders>
              <w:top w:val="single" w:sz="4" w:space="0" w:color="auto"/>
              <w:left w:val="single" w:sz="4" w:space="0" w:color="auto"/>
              <w:bottom w:val="single" w:sz="4" w:space="0" w:color="auto"/>
              <w:right w:val="single" w:sz="4" w:space="0" w:color="auto"/>
            </w:tcBorders>
          </w:tcPr>
          <w:p w14:paraId="633CD31B"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F7BA0CE" w14:textId="77777777" w:rsidR="007545B1" w:rsidRPr="00E77CE0" w:rsidRDefault="007545B1" w:rsidP="008C4571">
            <w:pPr>
              <w:spacing w:before="120" w:after="120"/>
              <w:rPr>
                <w:rFonts w:ascii="Times New Roman" w:eastAsia="Arial" w:hAnsi="Times New Roman" w:cs="Times New Roman"/>
                <w:color w:val="FF0000"/>
                <w:kern w:val="2"/>
                <w:sz w:val="24"/>
                <w:szCs w:val="24"/>
              </w:rPr>
            </w:pPr>
            <w:r w:rsidRPr="00E77CE0">
              <w:rPr>
                <w:rFonts w:ascii="Times New Roman" w:hAnsi="Times New Roman" w:cs="Times New Roman"/>
                <w:kern w:val="2"/>
                <w:sz w:val="24"/>
                <w:szCs w:val="24"/>
              </w:rPr>
              <w:t>12.2.1. jeigu Tiekėjas nevykdo prisiimtų įsipareigojimų už Sutartyje nustatytą Sutarties kainą.</w:t>
            </w:r>
          </w:p>
        </w:tc>
      </w:tr>
      <w:tr w:rsidR="007545B1" w:rsidRPr="00E77CE0" w14:paraId="757AF162" w14:textId="77777777" w:rsidTr="008C4571">
        <w:trPr>
          <w:trHeight w:val="300"/>
        </w:trPr>
        <w:tc>
          <w:tcPr>
            <w:tcW w:w="9535" w:type="dxa"/>
            <w:gridSpan w:val="4"/>
          </w:tcPr>
          <w:p w14:paraId="6283CDCC" w14:textId="77777777" w:rsidR="007545B1" w:rsidRPr="00E77CE0" w:rsidRDefault="007545B1" w:rsidP="008C4571">
            <w:pPr>
              <w:spacing w:before="120" w:after="120"/>
              <w:jc w:val="center"/>
              <w:rPr>
                <w:rFonts w:ascii="Times New Roman" w:hAnsi="Times New Roman" w:cs="Times New Roman"/>
                <w:kern w:val="2"/>
                <w:sz w:val="24"/>
                <w:szCs w:val="24"/>
              </w:rPr>
            </w:pPr>
            <w:r w:rsidRPr="00E77CE0">
              <w:rPr>
                <w:rFonts w:ascii="Times New Roman" w:hAnsi="Times New Roman" w:cs="Times New Roman"/>
                <w:b/>
                <w:kern w:val="2"/>
                <w:sz w:val="24"/>
                <w:szCs w:val="24"/>
              </w:rPr>
              <w:t xml:space="preserve">13. APLINKOS APSAUGOS IR SOCIALINIAI KRITERIJAI </w:t>
            </w:r>
          </w:p>
        </w:tc>
      </w:tr>
      <w:tr w:rsidR="007545B1" w:rsidRPr="00E77CE0" w14:paraId="648C6D9D" w14:textId="77777777" w:rsidTr="008C4571">
        <w:trPr>
          <w:trHeight w:val="300"/>
        </w:trPr>
        <w:tc>
          <w:tcPr>
            <w:tcW w:w="3058" w:type="dxa"/>
          </w:tcPr>
          <w:p w14:paraId="088B3A7C"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604F6084" w14:textId="77777777" w:rsidR="007545B1" w:rsidRPr="00E77CE0" w:rsidRDefault="007545B1" w:rsidP="008C4571">
            <w:pPr>
              <w:spacing w:before="120" w:after="120"/>
              <w:jc w:val="both"/>
              <w:rPr>
                <w:rFonts w:ascii="Times New Roman" w:hAnsi="Times New Roman" w:cs="Times New Roman"/>
                <w:kern w:val="2"/>
                <w:sz w:val="24"/>
                <w:szCs w:val="24"/>
              </w:rPr>
            </w:pPr>
            <w:r w:rsidRPr="00E77CE0">
              <w:rPr>
                <w:rFonts w:ascii="Times New Roman" w:hAnsi="Times New Roman" w:cs="Times New Roman"/>
                <w:color w:val="000000"/>
                <w:kern w:val="2"/>
                <w:sz w:val="24"/>
                <w:szCs w:val="24"/>
                <w:shd w:val="clear" w:color="auto" w:fill="FFFFFF"/>
              </w:rPr>
              <w:t xml:space="preserve">Aplinkosauginis kriterijus Paslaugų teikimui nustatomas vadovaujantis </w:t>
            </w:r>
            <w:r w:rsidRPr="00E77CE0">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w:t>
            </w:r>
            <w:r w:rsidRPr="00E77CE0">
              <w:rPr>
                <w:rFonts w:ascii="Times New Roman" w:hAnsi="Times New Roman" w:cs="Times New Roman"/>
                <w:kern w:val="2"/>
                <w:sz w:val="24"/>
                <w:szCs w:val="24"/>
              </w:rPr>
              <w:t>508</w:t>
            </w:r>
            <w:r w:rsidRPr="00E77CE0">
              <w:rPr>
                <w:rFonts w:ascii="Times New Roman" w:hAnsi="Times New Roman" w:cs="Times New Roman"/>
                <w:kern w:val="2"/>
                <w:sz w:val="24"/>
                <w:szCs w:val="24"/>
                <w:shd w:val="clear" w:color="auto" w:fill="FFFFFF"/>
              </w:rPr>
              <w:t xml:space="preserve"> „Dėl Aplinkos apsaugos kriterijų taikymo, vykdant žaliuosius pirkimus, tvarkos aprašo patvirtinimo“ (toliau – Tvarkos aprašas) </w:t>
            </w:r>
            <w:r w:rsidRPr="00E77CE0">
              <w:rPr>
                <w:rFonts w:ascii="Times New Roman" w:hAnsi="Times New Roman" w:cs="Times New Roman"/>
                <w:kern w:val="2"/>
                <w:sz w:val="24"/>
                <w:szCs w:val="24"/>
              </w:rPr>
              <w:t xml:space="preserve">4.4.4 papunkčiu (Pirkėjo savarankiškai nustatytas. </w:t>
            </w:r>
          </w:p>
          <w:p w14:paraId="60368E01" w14:textId="77777777" w:rsidR="007545B1" w:rsidRPr="00E77CE0" w:rsidRDefault="007545B1" w:rsidP="008C4571">
            <w:pPr>
              <w:spacing w:before="120" w:after="120"/>
              <w:jc w:val="both"/>
              <w:rPr>
                <w:rFonts w:ascii="Times New Roman" w:hAnsi="Times New Roman" w:cs="Times New Roman"/>
                <w:kern w:val="2"/>
                <w:sz w:val="24"/>
                <w:szCs w:val="24"/>
                <w:lang w:eastAsia="lt-LT"/>
              </w:rPr>
            </w:pPr>
            <w:r w:rsidRPr="00E77CE0">
              <w:rPr>
                <w:rFonts w:ascii="Times New Roman" w:hAnsi="Times New Roman" w:cs="Times New Roman"/>
                <w:kern w:val="2"/>
                <w:sz w:val="24"/>
                <w:szCs w:val="24"/>
              </w:rPr>
              <w:t xml:space="preserve">Teikiant Paslaugas, turi būti </w:t>
            </w:r>
            <w:r w:rsidRPr="00E77CE0">
              <w:rPr>
                <w:rFonts w:ascii="Times New Roman" w:hAnsi="Times New Roman" w:cs="Times New Roman"/>
                <w:kern w:val="2"/>
                <w:sz w:val="24"/>
                <w:szCs w:val="24"/>
                <w:lang w:eastAsia="lt-LT"/>
              </w:rPr>
              <w:t>mažinamas popieriaus sunaudojimas, atsisakoma nebūtino dokumentų kopijavimo ir spausdinimo, rengiama dokumentacija turi būti pateikiama elektroniniu formatu, o dokumentacija, kuri turi būti pasirašoma, turi būti pasirašomi elektroniniu parašu. Esant būtinybei spausdinti, naudojamas perdirbtas popierius, kuris atitinka žaliojo pirkimo reikalavimus pagal Tvarkos aprašą.</w:t>
            </w:r>
          </w:p>
          <w:p w14:paraId="27F2A557" w14:textId="77777777" w:rsidR="007545B1" w:rsidRPr="00E77CE0" w:rsidRDefault="007545B1" w:rsidP="008C4571">
            <w:pPr>
              <w:tabs>
                <w:tab w:val="left" w:pos="709"/>
              </w:tabs>
              <w:spacing w:before="240"/>
              <w:jc w:val="both"/>
              <w:rPr>
                <w:rFonts w:ascii="Times New Roman" w:hAnsi="Times New Roman" w:cs="Times New Roman"/>
                <w:sz w:val="24"/>
                <w:szCs w:val="24"/>
              </w:rPr>
            </w:pPr>
            <w:r w:rsidRPr="00E77CE0">
              <w:rPr>
                <w:rFonts w:ascii="Times New Roman" w:hAnsi="Times New Roman" w:cs="Times New Roman"/>
                <w:kern w:val="2"/>
                <w:sz w:val="24"/>
                <w:szCs w:val="24"/>
                <w:lang w:eastAsia="lt-LT"/>
              </w:rPr>
              <w:t>Tiekėjas privalo, Pirkėj</w:t>
            </w:r>
            <w:r w:rsidRPr="00E77CE0">
              <w:rPr>
                <w:rFonts w:ascii="Times New Roman" w:hAnsi="Times New Roman" w:cs="Times New Roman"/>
                <w:kern w:val="2"/>
                <w:sz w:val="24"/>
                <w:szCs w:val="24"/>
              </w:rPr>
              <w:t xml:space="preserve">ui paprašius, per 5 (penkias) darbo dienas pateikti Pirkėjui informaciją ir (ar) dokumentus, patvirtinančius </w:t>
            </w:r>
            <w:bookmarkStart w:id="54" w:name="_Hlk163591188"/>
            <w:r w:rsidRPr="00E77CE0">
              <w:rPr>
                <w:rFonts w:ascii="Times New Roman" w:hAnsi="Times New Roman" w:cs="Times New Roman"/>
                <w:kern w:val="2"/>
                <w:sz w:val="24"/>
                <w:szCs w:val="24"/>
              </w:rPr>
              <w:t>Tiekėjo įsipareigojimo dėl aplinkos apsaugos reikalavimo laikymąsi.</w:t>
            </w:r>
          </w:p>
          <w:bookmarkEnd w:id="54"/>
          <w:p w14:paraId="22BDC071" w14:textId="77777777" w:rsidR="007545B1" w:rsidRPr="00E77CE0" w:rsidRDefault="007545B1" w:rsidP="008C4571">
            <w:pPr>
              <w:spacing w:before="120" w:after="120"/>
              <w:rPr>
                <w:rFonts w:ascii="Times New Roman" w:hAnsi="Times New Roman" w:cs="Times New Roman"/>
                <w:color w:val="000000"/>
                <w:kern w:val="2"/>
                <w:sz w:val="24"/>
                <w:szCs w:val="24"/>
                <w:shd w:val="clear" w:color="auto" w:fill="FFFFFF"/>
              </w:rPr>
            </w:pPr>
            <w:r w:rsidRPr="00E77CE0">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7545B1" w:rsidRPr="00E77CE0" w14:paraId="43F47265" w14:textId="77777777" w:rsidTr="008C4571">
        <w:trPr>
          <w:trHeight w:val="300"/>
        </w:trPr>
        <w:tc>
          <w:tcPr>
            <w:tcW w:w="3058" w:type="dxa"/>
          </w:tcPr>
          <w:p w14:paraId="7A561392"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13.2. Su perkamomis Paslaugomis susiję socialiniai kriterijai</w:t>
            </w:r>
          </w:p>
        </w:tc>
        <w:tc>
          <w:tcPr>
            <w:tcW w:w="6477" w:type="dxa"/>
            <w:gridSpan w:val="3"/>
          </w:tcPr>
          <w:p w14:paraId="5339CBB0" w14:textId="77777777" w:rsidR="007545B1" w:rsidRPr="00E77CE0" w:rsidRDefault="007545B1" w:rsidP="008C4571">
            <w:pPr>
              <w:spacing w:before="120" w:after="120"/>
              <w:rPr>
                <w:rFonts w:ascii="Times New Roman" w:hAnsi="Times New Roman" w:cs="Times New Roman"/>
                <w:color w:val="000000"/>
                <w:kern w:val="2"/>
                <w:sz w:val="24"/>
                <w:szCs w:val="24"/>
                <w:shd w:val="clear" w:color="auto" w:fill="FFFFFF"/>
              </w:rPr>
            </w:pPr>
            <w:r w:rsidRPr="00E77CE0">
              <w:rPr>
                <w:rFonts w:ascii="Times New Roman" w:hAnsi="Times New Roman" w:cs="Times New Roman"/>
                <w:color w:val="000000"/>
                <w:kern w:val="2"/>
                <w:sz w:val="24"/>
                <w:szCs w:val="24"/>
                <w:shd w:val="clear" w:color="auto" w:fill="FFFFFF"/>
              </w:rPr>
              <w:t>Netaikoma</w:t>
            </w:r>
          </w:p>
          <w:p w14:paraId="6B47FE52" w14:textId="77777777" w:rsidR="007545B1" w:rsidRPr="00E77CE0" w:rsidRDefault="007545B1" w:rsidP="008C4571">
            <w:pPr>
              <w:spacing w:before="120" w:after="120"/>
              <w:rPr>
                <w:rFonts w:ascii="Times New Roman" w:hAnsi="Times New Roman" w:cs="Times New Roman"/>
                <w:color w:val="0070C0"/>
                <w:kern w:val="2"/>
                <w:sz w:val="24"/>
                <w:szCs w:val="24"/>
              </w:rPr>
            </w:pPr>
          </w:p>
        </w:tc>
      </w:tr>
      <w:tr w:rsidR="007545B1" w:rsidRPr="00E77CE0" w14:paraId="7D04BE7D" w14:textId="77777777" w:rsidTr="008C4571">
        <w:trPr>
          <w:trHeight w:val="300"/>
        </w:trPr>
        <w:tc>
          <w:tcPr>
            <w:tcW w:w="9535" w:type="dxa"/>
            <w:gridSpan w:val="4"/>
          </w:tcPr>
          <w:p w14:paraId="13D56808" w14:textId="77777777" w:rsidR="007545B1" w:rsidRPr="00E77CE0" w:rsidRDefault="007545B1" w:rsidP="008C4571">
            <w:pPr>
              <w:spacing w:before="120" w:after="120"/>
              <w:jc w:val="center"/>
              <w:rPr>
                <w:rFonts w:ascii="Times New Roman" w:hAnsi="Times New Roman" w:cs="Times New Roman"/>
                <w:kern w:val="2"/>
                <w:sz w:val="24"/>
                <w:szCs w:val="24"/>
              </w:rPr>
            </w:pPr>
            <w:r w:rsidRPr="00E77CE0">
              <w:rPr>
                <w:rFonts w:ascii="Times New Roman" w:hAnsi="Times New Roman" w:cs="Times New Roman"/>
                <w:b/>
                <w:kern w:val="2"/>
                <w:sz w:val="24"/>
                <w:szCs w:val="24"/>
              </w:rPr>
              <w:t xml:space="preserve">14. BENDRŲJŲ SĄLYGŲ PAKEITIMAI IR PAPILDYMAI </w:t>
            </w:r>
          </w:p>
        </w:tc>
      </w:tr>
      <w:tr w:rsidR="007545B1" w:rsidRPr="00E77CE0" w14:paraId="07616EFC" w14:textId="77777777" w:rsidTr="008C4571">
        <w:trPr>
          <w:trHeight w:val="300"/>
        </w:trPr>
        <w:tc>
          <w:tcPr>
            <w:tcW w:w="3058" w:type="dxa"/>
          </w:tcPr>
          <w:p w14:paraId="3A0CBB78"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 xml:space="preserve">14.1. </w:t>
            </w:r>
          </w:p>
        </w:tc>
        <w:tc>
          <w:tcPr>
            <w:tcW w:w="6477" w:type="dxa"/>
            <w:gridSpan w:val="3"/>
          </w:tcPr>
          <w:p w14:paraId="1580C064"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 xml:space="preserve">Šalys susitaria pakeisti nurodytą Sutarties Bendrųjų sąlygų punktą ir išdėstyti jį nauja redakcija – </w:t>
            </w:r>
            <w:r w:rsidRPr="00E77CE0">
              <w:rPr>
                <w:rFonts w:ascii="Times New Roman" w:hAnsi="Times New Roman" w:cs="Times New Roman"/>
                <w:i/>
                <w:iCs/>
                <w:kern w:val="2"/>
                <w:sz w:val="24"/>
                <w:szCs w:val="24"/>
              </w:rPr>
              <w:t>netaikoma</w:t>
            </w:r>
            <w:r w:rsidRPr="00E77CE0">
              <w:rPr>
                <w:rFonts w:ascii="Times New Roman" w:hAnsi="Times New Roman" w:cs="Times New Roman"/>
                <w:kern w:val="2"/>
                <w:sz w:val="24"/>
                <w:szCs w:val="24"/>
              </w:rPr>
              <w:t>.</w:t>
            </w:r>
          </w:p>
        </w:tc>
      </w:tr>
      <w:tr w:rsidR="007545B1" w:rsidRPr="00E77CE0" w14:paraId="44EFE865" w14:textId="77777777" w:rsidTr="008C4571">
        <w:trPr>
          <w:trHeight w:val="300"/>
        </w:trPr>
        <w:tc>
          <w:tcPr>
            <w:tcW w:w="3058" w:type="dxa"/>
          </w:tcPr>
          <w:p w14:paraId="3FEB64EE"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14.2.</w:t>
            </w:r>
          </w:p>
        </w:tc>
        <w:tc>
          <w:tcPr>
            <w:tcW w:w="6477" w:type="dxa"/>
            <w:gridSpan w:val="3"/>
          </w:tcPr>
          <w:p w14:paraId="448BDED2"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 xml:space="preserve">Šalys susitaria papildyti Sutarties Bendrąsias sąlygas nurodytu punktu, tačiau kitų punktų numeracijos nekeisti – </w:t>
            </w:r>
            <w:r w:rsidRPr="00E77CE0">
              <w:rPr>
                <w:rFonts w:ascii="Times New Roman" w:hAnsi="Times New Roman" w:cs="Times New Roman"/>
                <w:i/>
                <w:iCs/>
                <w:kern w:val="2"/>
                <w:sz w:val="24"/>
                <w:szCs w:val="24"/>
              </w:rPr>
              <w:t>netaikoma</w:t>
            </w:r>
            <w:r w:rsidRPr="00E77CE0">
              <w:rPr>
                <w:rFonts w:ascii="Times New Roman" w:hAnsi="Times New Roman" w:cs="Times New Roman"/>
                <w:kern w:val="2"/>
                <w:sz w:val="24"/>
                <w:szCs w:val="24"/>
              </w:rPr>
              <w:t>.</w:t>
            </w:r>
          </w:p>
        </w:tc>
      </w:tr>
      <w:tr w:rsidR="007545B1" w:rsidRPr="00E77CE0" w14:paraId="035011AB" w14:textId="77777777" w:rsidTr="008C4571">
        <w:trPr>
          <w:trHeight w:val="300"/>
        </w:trPr>
        <w:tc>
          <w:tcPr>
            <w:tcW w:w="3058" w:type="dxa"/>
          </w:tcPr>
          <w:p w14:paraId="42B336D2"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14.3.</w:t>
            </w:r>
          </w:p>
        </w:tc>
        <w:tc>
          <w:tcPr>
            <w:tcW w:w="6477" w:type="dxa"/>
            <w:gridSpan w:val="3"/>
          </w:tcPr>
          <w:p w14:paraId="704ADEBE"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 xml:space="preserve">Šalys susitaria išbraukti nurodytą Sutarties Bendrųjų sąlygų punktą, tačiau kitų punktų numeracijos nekeisti – </w:t>
            </w:r>
            <w:r w:rsidRPr="00E77CE0">
              <w:rPr>
                <w:rFonts w:ascii="Times New Roman" w:hAnsi="Times New Roman" w:cs="Times New Roman"/>
                <w:i/>
                <w:iCs/>
                <w:kern w:val="2"/>
                <w:sz w:val="24"/>
                <w:szCs w:val="24"/>
              </w:rPr>
              <w:t>netaikoma</w:t>
            </w:r>
            <w:r w:rsidRPr="00E77CE0">
              <w:rPr>
                <w:rFonts w:ascii="Times New Roman" w:hAnsi="Times New Roman" w:cs="Times New Roman"/>
                <w:kern w:val="2"/>
                <w:sz w:val="24"/>
                <w:szCs w:val="24"/>
              </w:rPr>
              <w:t>.</w:t>
            </w:r>
          </w:p>
        </w:tc>
      </w:tr>
      <w:tr w:rsidR="007545B1" w:rsidRPr="00E77CE0" w14:paraId="7B895DD0" w14:textId="77777777" w:rsidTr="008C4571">
        <w:trPr>
          <w:trHeight w:val="300"/>
        </w:trPr>
        <w:tc>
          <w:tcPr>
            <w:tcW w:w="3058" w:type="dxa"/>
          </w:tcPr>
          <w:p w14:paraId="31C27D4D"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14.4.</w:t>
            </w:r>
          </w:p>
        </w:tc>
        <w:tc>
          <w:tcPr>
            <w:tcW w:w="6477" w:type="dxa"/>
            <w:gridSpan w:val="3"/>
          </w:tcPr>
          <w:p w14:paraId="0D4DC4F3" w14:textId="77777777" w:rsidR="007545B1" w:rsidRPr="00E77CE0" w:rsidRDefault="007545B1" w:rsidP="008C4571">
            <w:pPr>
              <w:spacing w:before="120" w:after="120"/>
              <w:rPr>
                <w:rFonts w:ascii="Times New Roman" w:hAnsi="Times New Roman" w:cs="Times New Roman"/>
                <w:color w:val="0070C0"/>
                <w:kern w:val="2"/>
                <w:sz w:val="24"/>
                <w:szCs w:val="24"/>
              </w:rPr>
            </w:pPr>
            <w:r w:rsidRPr="00E77CE0">
              <w:rPr>
                <w:rFonts w:ascii="Times New Roman" w:hAnsi="Times New Roman" w:cs="Times New Roman"/>
                <w:kern w:val="2"/>
                <w:sz w:val="24"/>
                <w:szCs w:val="24"/>
              </w:rPr>
              <w:t xml:space="preserve">Kitokios nei Sutarties Bendrosiose sąlygose nustatytos nuostatos dėl Paslaugų intelektinės nuosavybės – </w:t>
            </w:r>
            <w:r w:rsidRPr="00E77CE0">
              <w:rPr>
                <w:rFonts w:ascii="Times New Roman" w:hAnsi="Times New Roman" w:cs="Times New Roman"/>
                <w:i/>
                <w:iCs/>
                <w:kern w:val="2"/>
                <w:sz w:val="24"/>
                <w:szCs w:val="24"/>
              </w:rPr>
              <w:t>netaikoma.</w:t>
            </w:r>
          </w:p>
        </w:tc>
      </w:tr>
      <w:tr w:rsidR="007545B1" w:rsidRPr="00E77CE0" w14:paraId="08CEECE4" w14:textId="77777777" w:rsidTr="008C4571">
        <w:trPr>
          <w:trHeight w:val="300"/>
        </w:trPr>
        <w:tc>
          <w:tcPr>
            <w:tcW w:w="3058" w:type="dxa"/>
          </w:tcPr>
          <w:p w14:paraId="5FE0F5F6"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14.5.</w:t>
            </w:r>
          </w:p>
        </w:tc>
        <w:tc>
          <w:tcPr>
            <w:tcW w:w="6477" w:type="dxa"/>
            <w:gridSpan w:val="3"/>
          </w:tcPr>
          <w:p w14:paraId="5448D2E1" w14:textId="77777777" w:rsidR="007545B1" w:rsidRPr="00E77CE0" w:rsidRDefault="007545B1" w:rsidP="008C4571">
            <w:pPr>
              <w:spacing w:before="120" w:after="120"/>
              <w:rPr>
                <w:rFonts w:ascii="Times New Roman" w:hAnsi="Times New Roman" w:cs="Times New Roman"/>
                <w:kern w:val="2"/>
                <w:sz w:val="24"/>
                <w:szCs w:val="24"/>
              </w:rPr>
            </w:pPr>
            <w:r w:rsidRPr="00E77CE0">
              <w:rPr>
                <w:rFonts w:ascii="Times New Roman" w:hAnsi="Times New Roman" w:cs="Times New Roman"/>
                <w:kern w:val="2"/>
                <w:sz w:val="24"/>
                <w:szCs w:val="24"/>
              </w:rPr>
              <w:t xml:space="preserve">Sutarties Bendrosiose sąlygose nurodytos alternatyvios nuostatos (su prierašu „jei taikoma“ ir pan.) taikomos tik tokiu atveju, </w:t>
            </w:r>
            <w:r w:rsidRPr="00E77CE0">
              <w:rPr>
                <w:rFonts w:ascii="Times New Roman" w:hAnsi="Times New Roman" w:cs="Times New Roman"/>
                <w:kern w:val="2"/>
                <w:sz w:val="24"/>
                <w:szCs w:val="24"/>
              </w:rPr>
              <w:lastRenderedPageBreak/>
              <w:t>jeigu jos konkrečiai aprašomos Sutarties Specialiosiose sąlygose arba prieduose.</w:t>
            </w:r>
          </w:p>
        </w:tc>
      </w:tr>
      <w:tr w:rsidR="007545B1" w:rsidRPr="00E77CE0" w14:paraId="3150C4D2" w14:textId="77777777" w:rsidTr="008C4571">
        <w:trPr>
          <w:trHeight w:val="300"/>
        </w:trPr>
        <w:tc>
          <w:tcPr>
            <w:tcW w:w="9535" w:type="dxa"/>
            <w:gridSpan w:val="4"/>
          </w:tcPr>
          <w:p w14:paraId="05629091" w14:textId="77777777" w:rsidR="007545B1" w:rsidRPr="00E77CE0" w:rsidRDefault="007545B1" w:rsidP="008C4571">
            <w:pPr>
              <w:spacing w:before="120" w:after="120"/>
              <w:jc w:val="center"/>
              <w:rPr>
                <w:rFonts w:ascii="Times New Roman" w:hAnsi="Times New Roman" w:cs="Times New Roman"/>
                <w:b/>
                <w:kern w:val="2"/>
                <w:sz w:val="24"/>
                <w:szCs w:val="24"/>
              </w:rPr>
            </w:pPr>
            <w:r w:rsidRPr="00E77CE0">
              <w:rPr>
                <w:rFonts w:ascii="Times New Roman" w:hAnsi="Times New Roman" w:cs="Times New Roman"/>
                <w:b/>
                <w:kern w:val="2"/>
                <w:sz w:val="24"/>
                <w:szCs w:val="24"/>
              </w:rPr>
              <w:t>15. SUTARTIES PRIEDAI</w:t>
            </w:r>
          </w:p>
        </w:tc>
      </w:tr>
      <w:tr w:rsidR="007545B1" w:rsidRPr="00E77CE0" w14:paraId="14FC4C6A" w14:textId="77777777" w:rsidTr="008C4571">
        <w:trPr>
          <w:trHeight w:val="300"/>
        </w:trPr>
        <w:tc>
          <w:tcPr>
            <w:tcW w:w="3058" w:type="dxa"/>
          </w:tcPr>
          <w:p w14:paraId="029B8455" w14:textId="77777777" w:rsidR="007545B1" w:rsidRPr="00E77CE0" w:rsidRDefault="007545B1" w:rsidP="008C4571">
            <w:pPr>
              <w:spacing w:before="120" w:after="120"/>
              <w:jc w:val="center"/>
              <w:rPr>
                <w:rFonts w:ascii="Times New Roman" w:hAnsi="Times New Roman" w:cs="Times New Roman"/>
                <w:b/>
                <w:kern w:val="2"/>
                <w:sz w:val="24"/>
                <w:szCs w:val="24"/>
              </w:rPr>
            </w:pPr>
            <w:r w:rsidRPr="00E77CE0">
              <w:rPr>
                <w:rFonts w:ascii="Times New Roman" w:hAnsi="Times New Roman" w:cs="Times New Roman"/>
                <w:b/>
                <w:kern w:val="2"/>
                <w:sz w:val="24"/>
                <w:szCs w:val="24"/>
              </w:rPr>
              <w:t>15.1. Priedas Nr. 1</w:t>
            </w:r>
          </w:p>
        </w:tc>
        <w:tc>
          <w:tcPr>
            <w:tcW w:w="6477" w:type="dxa"/>
            <w:gridSpan w:val="3"/>
          </w:tcPr>
          <w:p w14:paraId="233074C4" w14:textId="77777777" w:rsidR="007545B1" w:rsidRPr="00E77CE0" w:rsidRDefault="007545B1" w:rsidP="008C4571">
            <w:pPr>
              <w:spacing w:before="120" w:after="120"/>
              <w:rPr>
                <w:rFonts w:ascii="Times New Roman" w:hAnsi="Times New Roman" w:cs="Times New Roman"/>
                <w:b/>
                <w:bCs/>
                <w:kern w:val="2"/>
                <w:sz w:val="24"/>
                <w:szCs w:val="24"/>
              </w:rPr>
            </w:pPr>
            <w:r w:rsidRPr="00E77CE0">
              <w:rPr>
                <w:rFonts w:ascii="Times New Roman" w:hAnsi="Times New Roman" w:cs="Times New Roman"/>
                <w:b/>
                <w:bCs/>
                <w:color w:val="000000"/>
                <w:kern w:val="2"/>
                <w:sz w:val="24"/>
                <w:szCs w:val="24"/>
              </w:rPr>
              <w:t>P</w:t>
            </w:r>
            <w:r w:rsidRPr="00E77CE0">
              <w:rPr>
                <w:rFonts w:ascii="Times New Roman" w:hAnsi="Times New Roman" w:cs="Times New Roman"/>
                <w:b/>
                <w:bCs/>
                <w:sz w:val="24"/>
                <w:szCs w:val="24"/>
              </w:rPr>
              <w:t>rogramos, skirtos delinkventinio elgesio jaunimui, įgyvendinimo pas</w:t>
            </w:r>
            <w:r w:rsidRPr="00E77CE0">
              <w:rPr>
                <w:rFonts w:ascii="Times New Roman" w:hAnsi="Times New Roman" w:cs="Times New Roman"/>
                <w:b/>
                <w:bCs/>
                <w:sz w:val="24"/>
                <w:szCs w:val="24"/>
                <w:lang w:eastAsia="lt-LT"/>
              </w:rPr>
              <w:t xml:space="preserve">laugų </w:t>
            </w:r>
            <w:r w:rsidRPr="00E77CE0">
              <w:rPr>
                <w:rFonts w:ascii="Times New Roman" w:hAnsi="Times New Roman" w:cs="Times New Roman"/>
                <w:b/>
                <w:bCs/>
                <w:sz w:val="24"/>
                <w:szCs w:val="24"/>
              </w:rPr>
              <w:t>pirkimo techninė specifikacija</w:t>
            </w:r>
          </w:p>
        </w:tc>
      </w:tr>
      <w:tr w:rsidR="007545B1" w:rsidRPr="00E77CE0" w14:paraId="7E20143B" w14:textId="77777777" w:rsidTr="008C4571">
        <w:trPr>
          <w:trHeight w:val="300"/>
        </w:trPr>
        <w:tc>
          <w:tcPr>
            <w:tcW w:w="3058" w:type="dxa"/>
          </w:tcPr>
          <w:p w14:paraId="2E0C3462" w14:textId="77777777" w:rsidR="007545B1" w:rsidRPr="00E77CE0" w:rsidRDefault="007545B1" w:rsidP="008C4571">
            <w:pPr>
              <w:spacing w:before="120" w:after="120"/>
              <w:jc w:val="center"/>
              <w:rPr>
                <w:rFonts w:ascii="Times New Roman" w:hAnsi="Times New Roman" w:cs="Times New Roman"/>
                <w:b/>
                <w:kern w:val="2"/>
                <w:sz w:val="24"/>
                <w:szCs w:val="24"/>
              </w:rPr>
            </w:pPr>
            <w:r w:rsidRPr="00E77CE0">
              <w:rPr>
                <w:rFonts w:ascii="Times New Roman" w:hAnsi="Times New Roman" w:cs="Times New Roman"/>
                <w:b/>
                <w:kern w:val="2"/>
                <w:sz w:val="24"/>
                <w:szCs w:val="24"/>
              </w:rPr>
              <w:t>15.2. Priedas Nr. 2</w:t>
            </w:r>
          </w:p>
        </w:tc>
        <w:tc>
          <w:tcPr>
            <w:tcW w:w="6477" w:type="dxa"/>
            <w:gridSpan w:val="3"/>
          </w:tcPr>
          <w:p w14:paraId="25425E15" w14:textId="77777777" w:rsidR="007545B1" w:rsidRPr="00E77CE0" w:rsidRDefault="007545B1" w:rsidP="008C4571">
            <w:pPr>
              <w:spacing w:before="120" w:after="120"/>
              <w:rPr>
                <w:rFonts w:ascii="Times New Roman" w:hAnsi="Times New Roman" w:cs="Times New Roman"/>
                <w:b/>
                <w:kern w:val="2"/>
                <w:sz w:val="24"/>
                <w:szCs w:val="24"/>
              </w:rPr>
            </w:pPr>
            <w:r w:rsidRPr="00E77CE0">
              <w:rPr>
                <w:rFonts w:ascii="Times New Roman" w:hAnsi="Times New Roman" w:cs="Times New Roman"/>
                <w:b/>
                <w:kern w:val="2"/>
                <w:sz w:val="24"/>
                <w:szCs w:val="24"/>
              </w:rPr>
              <w:t>Pasiūlymas</w:t>
            </w:r>
          </w:p>
        </w:tc>
      </w:tr>
      <w:tr w:rsidR="007545B1" w:rsidRPr="00E77CE0" w14:paraId="756BA84E" w14:textId="77777777" w:rsidTr="008C4571">
        <w:trPr>
          <w:trHeight w:val="300"/>
        </w:trPr>
        <w:tc>
          <w:tcPr>
            <w:tcW w:w="3058" w:type="dxa"/>
          </w:tcPr>
          <w:p w14:paraId="2FB51C03" w14:textId="77777777" w:rsidR="007545B1" w:rsidRPr="00E77CE0" w:rsidRDefault="007545B1" w:rsidP="008C4571">
            <w:pPr>
              <w:spacing w:before="120" w:after="120"/>
              <w:jc w:val="center"/>
              <w:rPr>
                <w:rFonts w:ascii="Times New Roman" w:hAnsi="Times New Roman" w:cs="Times New Roman"/>
                <w:b/>
                <w:kern w:val="2"/>
                <w:sz w:val="24"/>
                <w:szCs w:val="24"/>
              </w:rPr>
            </w:pPr>
            <w:r w:rsidRPr="00E77CE0">
              <w:rPr>
                <w:rFonts w:ascii="Times New Roman" w:hAnsi="Times New Roman" w:cs="Times New Roman"/>
                <w:b/>
                <w:kern w:val="2"/>
                <w:sz w:val="24"/>
                <w:szCs w:val="24"/>
              </w:rPr>
              <w:t>15.3. Priedas Nr. 3</w:t>
            </w:r>
          </w:p>
        </w:tc>
        <w:tc>
          <w:tcPr>
            <w:tcW w:w="6477" w:type="dxa"/>
            <w:gridSpan w:val="3"/>
          </w:tcPr>
          <w:p w14:paraId="52006D3D" w14:textId="77777777" w:rsidR="007545B1" w:rsidRPr="00E77CE0" w:rsidRDefault="007545B1" w:rsidP="008C4571">
            <w:pPr>
              <w:spacing w:before="120" w:after="120"/>
              <w:jc w:val="center"/>
              <w:rPr>
                <w:rFonts w:ascii="Times New Roman" w:hAnsi="Times New Roman" w:cs="Times New Roman"/>
                <w:b/>
                <w:kern w:val="2"/>
                <w:sz w:val="24"/>
                <w:szCs w:val="24"/>
              </w:rPr>
            </w:pPr>
          </w:p>
        </w:tc>
      </w:tr>
      <w:tr w:rsidR="007545B1" w:rsidRPr="00E77CE0" w14:paraId="2052A8B2" w14:textId="77777777" w:rsidTr="008C4571">
        <w:tc>
          <w:tcPr>
            <w:tcW w:w="9535" w:type="dxa"/>
            <w:gridSpan w:val="4"/>
          </w:tcPr>
          <w:p w14:paraId="3E24AECC" w14:textId="77777777" w:rsidR="007545B1" w:rsidRPr="00E77CE0" w:rsidRDefault="007545B1" w:rsidP="008C4571">
            <w:pPr>
              <w:spacing w:before="120" w:after="120"/>
              <w:jc w:val="center"/>
              <w:rPr>
                <w:rFonts w:ascii="Times New Roman" w:hAnsi="Times New Roman" w:cs="Times New Roman"/>
                <w:b/>
                <w:kern w:val="2"/>
                <w:sz w:val="24"/>
                <w:szCs w:val="24"/>
              </w:rPr>
            </w:pPr>
            <w:r w:rsidRPr="00E77CE0">
              <w:rPr>
                <w:rFonts w:ascii="Times New Roman" w:hAnsi="Times New Roman" w:cs="Times New Roman"/>
                <w:b/>
                <w:kern w:val="2"/>
                <w:sz w:val="24"/>
                <w:szCs w:val="24"/>
              </w:rPr>
              <w:t>16. ŠALIŲ ATSTOVŲ PARAŠAI</w:t>
            </w:r>
          </w:p>
        </w:tc>
      </w:tr>
      <w:tr w:rsidR="007545B1" w:rsidRPr="00E77CE0" w14:paraId="0E6D6F99" w14:textId="77777777" w:rsidTr="008C4571">
        <w:tc>
          <w:tcPr>
            <w:tcW w:w="5224" w:type="dxa"/>
            <w:gridSpan w:val="3"/>
          </w:tcPr>
          <w:p w14:paraId="1E1E6D50" w14:textId="77777777" w:rsidR="007545B1" w:rsidRPr="00E77CE0" w:rsidRDefault="007545B1" w:rsidP="008C4571">
            <w:pPr>
              <w:spacing w:before="120" w:after="120"/>
              <w:jc w:val="center"/>
              <w:rPr>
                <w:rFonts w:ascii="Times New Roman" w:hAnsi="Times New Roman" w:cs="Times New Roman"/>
                <w:b/>
                <w:kern w:val="2"/>
                <w:sz w:val="24"/>
                <w:szCs w:val="24"/>
              </w:rPr>
            </w:pPr>
            <w:r w:rsidRPr="00E77CE0">
              <w:rPr>
                <w:rFonts w:ascii="Times New Roman" w:hAnsi="Times New Roman" w:cs="Times New Roman"/>
                <w:b/>
                <w:kern w:val="2"/>
                <w:sz w:val="24"/>
                <w:szCs w:val="24"/>
              </w:rPr>
              <w:t>PIRKĖJAS</w:t>
            </w:r>
          </w:p>
        </w:tc>
        <w:tc>
          <w:tcPr>
            <w:tcW w:w="4311" w:type="dxa"/>
          </w:tcPr>
          <w:p w14:paraId="105455D4" w14:textId="77777777" w:rsidR="007545B1" w:rsidRPr="00E77CE0" w:rsidRDefault="007545B1" w:rsidP="008C4571">
            <w:pPr>
              <w:spacing w:before="120" w:after="120"/>
              <w:jc w:val="center"/>
              <w:rPr>
                <w:rFonts w:ascii="Times New Roman" w:hAnsi="Times New Roman" w:cs="Times New Roman"/>
                <w:b/>
                <w:kern w:val="2"/>
                <w:sz w:val="24"/>
                <w:szCs w:val="24"/>
              </w:rPr>
            </w:pPr>
            <w:r w:rsidRPr="00E77CE0">
              <w:rPr>
                <w:rFonts w:ascii="Times New Roman" w:hAnsi="Times New Roman" w:cs="Times New Roman"/>
                <w:b/>
                <w:kern w:val="2"/>
                <w:sz w:val="24"/>
                <w:szCs w:val="24"/>
              </w:rPr>
              <w:t>TIEKĖJAS</w:t>
            </w:r>
          </w:p>
        </w:tc>
      </w:tr>
      <w:tr w:rsidR="007545B1" w:rsidRPr="00E77CE0" w14:paraId="0404D6E2" w14:textId="77777777" w:rsidTr="008C4571">
        <w:tc>
          <w:tcPr>
            <w:tcW w:w="5224" w:type="dxa"/>
            <w:gridSpan w:val="3"/>
          </w:tcPr>
          <w:p w14:paraId="175F024C" w14:textId="77777777" w:rsidR="007545B1" w:rsidRPr="00E77CE0" w:rsidRDefault="007545B1" w:rsidP="008C4571">
            <w:pPr>
              <w:spacing w:before="120" w:after="120"/>
              <w:jc w:val="center"/>
              <w:rPr>
                <w:rFonts w:ascii="Times New Roman" w:hAnsi="Times New Roman" w:cs="Times New Roman"/>
                <w:color w:val="4472C4"/>
                <w:kern w:val="2"/>
                <w:sz w:val="24"/>
                <w:szCs w:val="24"/>
              </w:rPr>
            </w:pPr>
            <w:r w:rsidRPr="00E77CE0">
              <w:rPr>
                <w:rFonts w:ascii="Times New Roman" w:hAnsi="Times New Roman" w:cs="Times New Roman"/>
                <w:color w:val="4472C4"/>
                <w:kern w:val="2"/>
                <w:sz w:val="24"/>
                <w:szCs w:val="24"/>
              </w:rPr>
              <w:t>(nurodomos atstovo pareigos, vardas, pavardė)</w:t>
            </w:r>
          </w:p>
        </w:tc>
        <w:tc>
          <w:tcPr>
            <w:tcW w:w="4311" w:type="dxa"/>
          </w:tcPr>
          <w:p w14:paraId="32E7DC8D" w14:textId="77777777" w:rsidR="007545B1" w:rsidRPr="00E77CE0" w:rsidRDefault="007545B1" w:rsidP="008C4571">
            <w:pPr>
              <w:spacing w:before="120" w:after="120"/>
              <w:jc w:val="center"/>
              <w:rPr>
                <w:rFonts w:ascii="Times New Roman" w:hAnsi="Times New Roman" w:cs="Times New Roman"/>
                <w:b/>
                <w:kern w:val="2"/>
                <w:sz w:val="24"/>
                <w:szCs w:val="24"/>
              </w:rPr>
            </w:pPr>
            <w:r w:rsidRPr="00E77CE0">
              <w:rPr>
                <w:rFonts w:ascii="Times New Roman" w:hAnsi="Times New Roman" w:cs="Times New Roman"/>
                <w:color w:val="4472C4"/>
                <w:kern w:val="2"/>
                <w:sz w:val="24"/>
                <w:szCs w:val="24"/>
              </w:rPr>
              <w:t>(nurodomos atstovo pareigos, vardas, pavardė)</w:t>
            </w:r>
          </w:p>
        </w:tc>
      </w:tr>
      <w:tr w:rsidR="007545B1" w:rsidRPr="00E77CE0" w14:paraId="2896931E" w14:textId="77777777" w:rsidTr="008C4571">
        <w:tc>
          <w:tcPr>
            <w:tcW w:w="5224" w:type="dxa"/>
            <w:gridSpan w:val="3"/>
          </w:tcPr>
          <w:p w14:paraId="48B43E6B" w14:textId="77777777" w:rsidR="007545B1" w:rsidRPr="00E77CE0" w:rsidRDefault="007545B1" w:rsidP="008C4571">
            <w:pPr>
              <w:spacing w:before="120" w:after="120"/>
              <w:jc w:val="center"/>
              <w:rPr>
                <w:rFonts w:ascii="Times New Roman" w:hAnsi="Times New Roman" w:cs="Times New Roman"/>
                <w:b/>
                <w:color w:val="4472C4"/>
                <w:kern w:val="2"/>
                <w:sz w:val="24"/>
                <w:szCs w:val="24"/>
              </w:rPr>
            </w:pPr>
            <w:r w:rsidRPr="00E77CE0">
              <w:rPr>
                <w:rFonts w:ascii="Times New Roman" w:hAnsi="Times New Roman" w:cs="Times New Roman"/>
                <w:b/>
                <w:color w:val="4472C4"/>
                <w:kern w:val="2"/>
                <w:sz w:val="24"/>
                <w:szCs w:val="24"/>
              </w:rPr>
              <w:t>(parašas)</w:t>
            </w:r>
          </w:p>
        </w:tc>
        <w:tc>
          <w:tcPr>
            <w:tcW w:w="4311" w:type="dxa"/>
          </w:tcPr>
          <w:p w14:paraId="45CB700E" w14:textId="77777777" w:rsidR="007545B1" w:rsidRPr="00E77CE0" w:rsidRDefault="007545B1" w:rsidP="008C4571">
            <w:pPr>
              <w:spacing w:before="120" w:after="120"/>
              <w:jc w:val="center"/>
              <w:rPr>
                <w:rFonts w:ascii="Times New Roman" w:hAnsi="Times New Roman" w:cs="Times New Roman"/>
                <w:b/>
                <w:color w:val="4472C4"/>
                <w:kern w:val="2"/>
                <w:sz w:val="24"/>
                <w:szCs w:val="24"/>
              </w:rPr>
            </w:pPr>
            <w:r w:rsidRPr="00E77CE0">
              <w:rPr>
                <w:rFonts w:ascii="Times New Roman" w:hAnsi="Times New Roman" w:cs="Times New Roman"/>
                <w:b/>
                <w:color w:val="4472C4"/>
                <w:kern w:val="2"/>
                <w:sz w:val="24"/>
                <w:szCs w:val="24"/>
              </w:rPr>
              <w:t>(parašas)</w:t>
            </w:r>
          </w:p>
        </w:tc>
      </w:tr>
    </w:tbl>
    <w:p w14:paraId="3396AB0F" w14:textId="77777777" w:rsidR="007545B1" w:rsidRPr="00E77CE0" w:rsidRDefault="007545B1" w:rsidP="007545B1">
      <w:pPr>
        <w:rPr>
          <w:rFonts w:ascii="Times New Roman" w:hAnsi="Times New Roman" w:cs="Times New Roman"/>
          <w:sz w:val="24"/>
          <w:szCs w:val="24"/>
        </w:rPr>
      </w:pPr>
    </w:p>
    <w:p w14:paraId="362D2B07" w14:textId="77777777" w:rsidR="007545B1" w:rsidRPr="00E77CE0" w:rsidRDefault="007545B1" w:rsidP="007545B1">
      <w:pPr>
        <w:spacing w:line="276" w:lineRule="auto"/>
        <w:jc w:val="center"/>
        <w:rPr>
          <w:rFonts w:ascii="Times New Roman" w:hAnsi="Times New Roman" w:cs="Times New Roman"/>
          <w:b/>
          <w:caps/>
          <w:sz w:val="24"/>
          <w:szCs w:val="24"/>
        </w:rPr>
      </w:pPr>
    </w:p>
    <w:p w14:paraId="5ED0D741" w14:textId="77777777" w:rsidR="007545B1" w:rsidRDefault="007545B1" w:rsidP="00E77CE0">
      <w:pPr>
        <w:jc w:val="center"/>
        <w:rPr>
          <w:rFonts w:ascii="Times New Roman" w:hAnsi="Times New Roman" w:cs="Times New Roman"/>
          <w:color w:val="000000"/>
          <w:sz w:val="24"/>
          <w:szCs w:val="24"/>
        </w:rPr>
      </w:pPr>
      <w:r w:rsidRPr="00E77CE0">
        <w:rPr>
          <w:rFonts w:ascii="Times New Roman" w:hAnsi="Times New Roman" w:cs="Times New Roman"/>
          <w:color w:val="000000"/>
          <w:sz w:val="24"/>
          <w:szCs w:val="24"/>
        </w:rPr>
        <w:t>_______________</w:t>
      </w:r>
    </w:p>
    <w:p w14:paraId="587366A9" w14:textId="77777777" w:rsidR="00B44914" w:rsidRDefault="00B44914" w:rsidP="00E77CE0">
      <w:pPr>
        <w:jc w:val="center"/>
        <w:rPr>
          <w:rFonts w:ascii="Times New Roman" w:hAnsi="Times New Roman" w:cs="Times New Roman"/>
          <w:color w:val="000000"/>
          <w:sz w:val="24"/>
          <w:szCs w:val="24"/>
        </w:rPr>
      </w:pPr>
    </w:p>
    <w:p w14:paraId="65E96C29" w14:textId="77777777" w:rsidR="00B44914" w:rsidRDefault="00B44914" w:rsidP="00E77CE0">
      <w:pPr>
        <w:jc w:val="center"/>
        <w:rPr>
          <w:rFonts w:ascii="Times New Roman" w:hAnsi="Times New Roman" w:cs="Times New Roman"/>
          <w:color w:val="000000"/>
          <w:sz w:val="24"/>
          <w:szCs w:val="24"/>
        </w:rPr>
      </w:pPr>
    </w:p>
    <w:p w14:paraId="30ED22A6" w14:textId="77777777" w:rsidR="00B44914" w:rsidRDefault="00B44914" w:rsidP="00E77CE0">
      <w:pPr>
        <w:jc w:val="center"/>
        <w:rPr>
          <w:rFonts w:ascii="Times New Roman" w:hAnsi="Times New Roman" w:cs="Times New Roman"/>
          <w:color w:val="000000"/>
          <w:sz w:val="24"/>
          <w:szCs w:val="24"/>
        </w:rPr>
      </w:pPr>
    </w:p>
    <w:p w14:paraId="6B3C8628" w14:textId="77777777" w:rsidR="00B44914" w:rsidRDefault="00B44914" w:rsidP="00E77CE0">
      <w:pPr>
        <w:jc w:val="center"/>
        <w:rPr>
          <w:rFonts w:ascii="Times New Roman" w:hAnsi="Times New Roman" w:cs="Times New Roman"/>
          <w:color w:val="000000"/>
          <w:sz w:val="24"/>
          <w:szCs w:val="24"/>
        </w:rPr>
      </w:pPr>
    </w:p>
    <w:p w14:paraId="197C5091" w14:textId="77777777" w:rsidR="00B44914" w:rsidRDefault="00B44914" w:rsidP="00E77CE0">
      <w:pPr>
        <w:jc w:val="center"/>
        <w:rPr>
          <w:rFonts w:ascii="Times New Roman" w:hAnsi="Times New Roman" w:cs="Times New Roman"/>
          <w:color w:val="000000"/>
          <w:sz w:val="24"/>
          <w:szCs w:val="24"/>
        </w:rPr>
      </w:pPr>
    </w:p>
    <w:p w14:paraId="0FE369B1" w14:textId="77777777" w:rsidR="00B44914" w:rsidRDefault="00B44914" w:rsidP="00E77CE0">
      <w:pPr>
        <w:jc w:val="center"/>
        <w:rPr>
          <w:rFonts w:ascii="Times New Roman" w:hAnsi="Times New Roman" w:cs="Times New Roman"/>
          <w:color w:val="000000"/>
          <w:sz w:val="24"/>
          <w:szCs w:val="24"/>
        </w:rPr>
      </w:pPr>
    </w:p>
    <w:p w14:paraId="01AA962F" w14:textId="77777777" w:rsidR="00B44914" w:rsidRDefault="00B44914" w:rsidP="00E77CE0">
      <w:pPr>
        <w:jc w:val="center"/>
        <w:rPr>
          <w:rFonts w:ascii="Times New Roman" w:hAnsi="Times New Roman" w:cs="Times New Roman"/>
          <w:color w:val="000000"/>
          <w:sz w:val="24"/>
          <w:szCs w:val="24"/>
        </w:rPr>
      </w:pPr>
    </w:p>
    <w:p w14:paraId="069D7C84" w14:textId="77777777" w:rsidR="00B44914" w:rsidRDefault="00B44914" w:rsidP="00E77CE0">
      <w:pPr>
        <w:jc w:val="center"/>
        <w:rPr>
          <w:rFonts w:ascii="Times New Roman" w:hAnsi="Times New Roman" w:cs="Times New Roman"/>
          <w:color w:val="000000"/>
          <w:sz w:val="24"/>
          <w:szCs w:val="24"/>
        </w:rPr>
      </w:pPr>
    </w:p>
    <w:p w14:paraId="4371F03C" w14:textId="77777777" w:rsidR="00B44914" w:rsidRDefault="00B44914" w:rsidP="00E77CE0">
      <w:pPr>
        <w:jc w:val="center"/>
        <w:rPr>
          <w:rFonts w:ascii="Times New Roman" w:hAnsi="Times New Roman" w:cs="Times New Roman"/>
          <w:color w:val="000000"/>
          <w:sz w:val="24"/>
          <w:szCs w:val="24"/>
        </w:rPr>
      </w:pPr>
    </w:p>
    <w:p w14:paraId="5192B62C" w14:textId="77777777" w:rsidR="00B44914" w:rsidRDefault="00B44914" w:rsidP="00E77CE0">
      <w:pPr>
        <w:jc w:val="center"/>
        <w:rPr>
          <w:rFonts w:ascii="Times New Roman" w:hAnsi="Times New Roman" w:cs="Times New Roman"/>
          <w:color w:val="000000"/>
          <w:sz w:val="24"/>
          <w:szCs w:val="24"/>
        </w:rPr>
      </w:pPr>
    </w:p>
    <w:p w14:paraId="7BADF685" w14:textId="77777777" w:rsidR="00B44914" w:rsidRDefault="00B44914" w:rsidP="00E77CE0">
      <w:pPr>
        <w:jc w:val="center"/>
        <w:rPr>
          <w:rFonts w:ascii="Times New Roman" w:hAnsi="Times New Roman" w:cs="Times New Roman"/>
          <w:color w:val="000000"/>
          <w:sz w:val="24"/>
          <w:szCs w:val="24"/>
        </w:rPr>
      </w:pPr>
    </w:p>
    <w:p w14:paraId="69E7E6CB" w14:textId="77777777" w:rsidR="00B44914" w:rsidRDefault="00B44914" w:rsidP="00E77CE0">
      <w:pPr>
        <w:jc w:val="center"/>
        <w:rPr>
          <w:rFonts w:ascii="Times New Roman" w:hAnsi="Times New Roman" w:cs="Times New Roman"/>
          <w:color w:val="000000"/>
          <w:sz w:val="24"/>
          <w:szCs w:val="24"/>
        </w:rPr>
      </w:pPr>
    </w:p>
    <w:p w14:paraId="5F1CEF15" w14:textId="77777777" w:rsidR="00B44914" w:rsidRDefault="00B44914" w:rsidP="00E77CE0">
      <w:pPr>
        <w:jc w:val="center"/>
        <w:rPr>
          <w:rFonts w:ascii="Times New Roman" w:hAnsi="Times New Roman" w:cs="Times New Roman"/>
          <w:color w:val="000000"/>
          <w:sz w:val="24"/>
          <w:szCs w:val="24"/>
        </w:rPr>
      </w:pPr>
    </w:p>
    <w:p w14:paraId="2B0D0191" w14:textId="77777777" w:rsidR="00B44914" w:rsidRDefault="00B44914" w:rsidP="00E77CE0">
      <w:pPr>
        <w:jc w:val="center"/>
        <w:rPr>
          <w:rFonts w:ascii="Times New Roman" w:hAnsi="Times New Roman" w:cs="Times New Roman"/>
          <w:color w:val="000000"/>
          <w:sz w:val="24"/>
          <w:szCs w:val="24"/>
        </w:rPr>
      </w:pPr>
    </w:p>
    <w:p w14:paraId="3D87330A" w14:textId="77777777" w:rsidR="00B44914" w:rsidRDefault="00B44914" w:rsidP="00E77CE0">
      <w:pPr>
        <w:jc w:val="center"/>
        <w:rPr>
          <w:rFonts w:ascii="Times New Roman" w:hAnsi="Times New Roman" w:cs="Times New Roman"/>
          <w:color w:val="000000"/>
          <w:sz w:val="24"/>
          <w:szCs w:val="24"/>
        </w:rPr>
      </w:pPr>
    </w:p>
    <w:p w14:paraId="3F13FFB7" w14:textId="77777777" w:rsidR="00B44914" w:rsidRDefault="00B44914" w:rsidP="00E77CE0">
      <w:pPr>
        <w:jc w:val="center"/>
        <w:rPr>
          <w:rFonts w:ascii="Times New Roman" w:hAnsi="Times New Roman" w:cs="Times New Roman"/>
          <w:color w:val="000000"/>
          <w:sz w:val="24"/>
          <w:szCs w:val="24"/>
        </w:rPr>
      </w:pPr>
    </w:p>
    <w:p w14:paraId="7AE46530" w14:textId="77777777" w:rsidR="00B44914" w:rsidRDefault="00B44914" w:rsidP="00E77CE0">
      <w:pPr>
        <w:jc w:val="center"/>
        <w:rPr>
          <w:rFonts w:ascii="Times New Roman" w:hAnsi="Times New Roman" w:cs="Times New Roman"/>
          <w:color w:val="000000"/>
          <w:sz w:val="24"/>
          <w:szCs w:val="24"/>
        </w:rPr>
      </w:pPr>
    </w:p>
    <w:p w14:paraId="64C5A06E" w14:textId="77777777" w:rsidR="00B44914" w:rsidRDefault="00B44914" w:rsidP="00E77CE0">
      <w:pPr>
        <w:jc w:val="center"/>
        <w:rPr>
          <w:rFonts w:ascii="Times New Roman" w:hAnsi="Times New Roman" w:cs="Times New Roman"/>
          <w:color w:val="000000"/>
          <w:sz w:val="24"/>
          <w:szCs w:val="24"/>
        </w:rPr>
      </w:pPr>
    </w:p>
    <w:p w14:paraId="3995FEC9" w14:textId="77777777" w:rsidR="00B44914" w:rsidRDefault="00B44914" w:rsidP="00E77CE0">
      <w:pPr>
        <w:jc w:val="center"/>
        <w:rPr>
          <w:rFonts w:ascii="Times New Roman" w:hAnsi="Times New Roman" w:cs="Times New Roman"/>
          <w:color w:val="000000"/>
          <w:sz w:val="24"/>
          <w:szCs w:val="24"/>
        </w:rPr>
      </w:pPr>
    </w:p>
    <w:p w14:paraId="50B62627" w14:textId="77777777" w:rsidR="00B44914" w:rsidRDefault="00B44914" w:rsidP="00E77CE0">
      <w:pPr>
        <w:jc w:val="center"/>
        <w:rPr>
          <w:rFonts w:ascii="Times New Roman" w:hAnsi="Times New Roman" w:cs="Times New Roman"/>
          <w:color w:val="000000"/>
          <w:sz w:val="24"/>
          <w:szCs w:val="24"/>
        </w:rPr>
      </w:pPr>
    </w:p>
    <w:p w14:paraId="6B2D34B2" w14:textId="77777777" w:rsidR="00B44914" w:rsidRDefault="00B44914" w:rsidP="00E77CE0">
      <w:pPr>
        <w:jc w:val="center"/>
        <w:rPr>
          <w:rFonts w:ascii="Times New Roman" w:hAnsi="Times New Roman" w:cs="Times New Roman"/>
          <w:color w:val="000000"/>
          <w:sz w:val="24"/>
          <w:szCs w:val="24"/>
        </w:rPr>
      </w:pPr>
    </w:p>
    <w:p w14:paraId="2D9FAACB" w14:textId="77777777" w:rsidR="00B44914" w:rsidRDefault="00B44914" w:rsidP="00E77CE0">
      <w:pPr>
        <w:jc w:val="center"/>
        <w:rPr>
          <w:rFonts w:ascii="Times New Roman" w:hAnsi="Times New Roman" w:cs="Times New Roman"/>
          <w:color w:val="000000"/>
          <w:sz w:val="24"/>
          <w:szCs w:val="24"/>
        </w:rPr>
      </w:pPr>
    </w:p>
    <w:p w14:paraId="6DF242EE" w14:textId="77777777" w:rsidR="00B44914" w:rsidRDefault="00B44914" w:rsidP="00E77CE0">
      <w:pPr>
        <w:jc w:val="center"/>
        <w:rPr>
          <w:rFonts w:ascii="Times New Roman" w:hAnsi="Times New Roman" w:cs="Times New Roman"/>
          <w:color w:val="000000"/>
          <w:sz w:val="24"/>
          <w:szCs w:val="24"/>
        </w:rPr>
      </w:pPr>
    </w:p>
    <w:p w14:paraId="1FA40F3B" w14:textId="77777777" w:rsidR="00B44914" w:rsidRDefault="00B44914" w:rsidP="00E77CE0">
      <w:pPr>
        <w:jc w:val="center"/>
        <w:rPr>
          <w:rFonts w:ascii="Times New Roman" w:hAnsi="Times New Roman" w:cs="Times New Roman"/>
          <w:color w:val="000000"/>
          <w:sz w:val="24"/>
          <w:szCs w:val="24"/>
        </w:rPr>
      </w:pPr>
    </w:p>
    <w:p w14:paraId="4E64452B" w14:textId="77777777" w:rsidR="00B44914" w:rsidRDefault="00B44914" w:rsidP="00E77CE0">
      <w:pPr>
        <w:jc w:val="center"/>
        <w:rPr>
          <w:rFonts w:ascii="Times New Roman" w:hAnsi="Times New Roman" w:cs="Times New Roman"/>
          <w:color w:val="000000"/>
          <w:sz w:val="24"/>
          <w:szCs w:val="24"/>
        </w:rPr>
      </w:pPr>
    </w:p>
    <w:p w14:paraId="5FF049E1" w14:textId="77777777" w:rsidR="00B44914" w:rsidRDefault="00B44914" w:rsidP="00E77CE0">
      <w:pPr>
        <w:jc w:val="center"/>
        <w:rPr>
          <w:rFonts w:ascii="Times New Roman" w:hAnsi="Times New Roman" w:cs="Times New Roman"/>
          <w:color w:val="000000"/>
          <w:sz w:val="24"/>
          <w:szCs w:val="24"/>
        </w:rPr>
      </w:pPr>
    </w:p>
    <w:p w14:paraId="7DD87771" w14:textId="0D54E4B9" w:rsidR="007B538B" w:rsidRPr="00E77CE0" w:rsidRDefault="007B538B" w:rsidP="00B44914">
      <w:pPr>
        <w:rPr>
          <w:rFonts w:ascii="Times New Roman" w:hAnsi="Times New Roman" w:cs="Times New Roman"/>
          <w:sz w:val="24"/>
          <w:szCs w:val="24"/>
        </w:rPr>
        <w:sectPr w:rsidR="007B538B" w:rsidRPr="00E77CE0" w:rsidSect="007545B1">
          <w:headerReference w:type="default" r:id="rId30"/>
          <w:footerReference w:type="default" r:id="rId31"/>
          <w:endnotePr>
            <w:numFmt w:val="decimal"/>
          </w:endnotePr>
          <w:pgSz w:w="12240" w:h="15840" w:code="1"/>
          <w:pgMar w:top="993" w:right="567" w:bottom="851" w:left="1701" w:header="720" w:footer="720" w:gutter="0"/>
          <w:pgNumType w:start="1"/>
          <w:cols w:space="720"/>
          <w:titlePg/>
          <w:docGrid w:linePitch="360"/>
        </w:sectPr>
      </w:pPr>
    </w:p>
    <w:p w14:paraId="67AD5C10" w14:textId="36C9E588" w:rsidR="00E77CE0" w:rsidRPr="00E77CE0" w:rsidRDefault="00EC15B0" w:rsidP="00E77CE0">
      <w:pPr>
        <w:spacing w:line="276" w:lineRule="auto"/>
        <w:ind w:firstLine="5670"/>
        <w:rPr>
          <w:rFonts w:ascii="Times New Roman" w:hAnsi="Times New Roman" w:cs="Times New Roman"/>
          <w:bCs/>
          <w:caps/>
          <w:sz w:val="24"/>
          <w:szCs w:val="24"/>
        </w:rPr>
      </w:pPr>
      <w:bookmarkStart w:id="55" w:name="part_4d763c2514204a4fb81b8a6c479852e6"/>
      <w:bookmarkEnd w:id="55"/>
      <w:r>
        <w:rPr>
          <w:rFonts w:ascii="Times New Roman" w:hAnsi="Times New Roman" w:cs="Times New Roman"/>
          <w:bCs/>
          <w:caps/>
          <w:sz w:val="24"/>
          <w:szCs w:val="24"/>
        </w:rPr>
        <w:lastRenderedPageBreak/>
        <w:t xml:space="preserve"> </w:t>
      </w:r>
      <w:r w:rsidR="00E77CE0" w:rsidRPr="00E77CE0">
        <w:rPr>
          <w:rFonts w:ascii="Times New Roman" w:hAnsi="Times New Roman" w:cs="Times New Roman"/>
          <w:bCs/>
          <w:caps/>
          <w:sz w:val="24"/>
          <w:szCs w:val="24"/>
        </w:rPr>
        <w:t>PATVIRTINTA</w:t>
      </w:r>
    </w:p>
    <w:p w14:paraId="00B1B492" w14:textId="77777777" w:rsidR="00E77CE0" w:rsidRPr="00E77CE0" w:rsidRDefault="00E77CE0" w:rsidP="00E77CE0">
      <w:pPr>
        <w:spacing w:line="276" w:lineRule="auto"/>
        <w:ind w:left="5387" w:hanging="284"/>
        <w:jc w:val="center"/>
        <w:rPr>
          <w:rFonts w:ascii="Times New Roman" w:hAnsi="Times New Roman" w:cs="Times New Roman"/>
          <w:bCs/>
          <w:caps/>
          <w:sz w:val="24"/>
          <w:szCs w:val="24"/>
        </w:rPr>
      </w:pPr>
      <w:r w:rsidRPr="00E77CE0">
        <w:rPr>
          <w:rFonts w:ascii="Times New Roman" w:hAnsi="Times New Roman" w:cs="Times New Roman"/>
          <w:bCs/>
          <w:sz w:val="24"/>
          <w:szCs w:val="24"/>
        </w:rPr>
        <w:t xml:space="preserve">Viešųjų pirkimų tarnybos direktoriaus </w:t>
      </w:r>
    </w:p>
    <w:p w14:paraId="3C6907F3" w14:textId="77777777" w:rsidR="00E77CE0" w:rsidRPr="00E77CE0" w:rsidRDefault="00E77CE0" w:rsidP="00E77CE0">
      <w:pPr>
        <w:spacing w:line="276" w:lineRule="auto"/>
        <w:ind w:left="5387" w:firstLine="283"/>
        <w:jc w:val="center"/>
        <w:rPr>
          <w:rFonts w:ascii="Times New Roman" w:hAnsi="Times New Roman" w:cs="Times New Roman"/>
          <w:bCs/>
          <w:caps/>
          <w:sz w:val="24"/>
          <w:szCs w:val="24"/>
        </w:rPr>
      </w:pPr>
      <w:r w:rsidRPr="00E77CE0">
        <w:rPr>
          <w:rFonts w:ascii="Times New Roman" w:hAnsi="Times New Roman" w:cs="Times New Roman"/>
          <w:bCs/>
          <w:sz w:val="24"/>
          <w:szCs w:val="24"/>
        </w:rPr>
        <w:t>2024 m. gruodžio  30 d. įsakymu Nr. 1S-209</w:t>
      </w:r>
    </w:p>
    <w:p w14:paraId="2462D6FD" w14:textId="77777777" w:rsidR="00E77CE0" w:rsidRPr="00E77CE0" w:rsidRDefault="00E77CE0" w:rsidP="00E77CE0">
      <w:pPr>
        <w:spacing w:line="276" w:lineRule="auto"/>
        <w:jc w:val="center"/>
        <w:rPr>
          <w:rFonts w:ascii="Times New Roman" w:hAnsi="Times New Roman" w:cs="Times New Roman"/>
          <w:b/>
          <w:caps/>
          <w:sz w:val="24"/>
          <w:szCs w:val="24"/>
        </w:rPr>
      </w:pPr>
    </w:p>
    <w:p w14:paraId="7EDE6174" w14:textId="77777777" w:rsidR="00E77CE0" w:rsidRPr="00E77CE0" w:rsidRDefault="00E77CE0" w:rsidP="00E77CE0">
      <w:pPr>
        <w:spacing w:line="276" w:lineRule="auto"/>
        <w:jc w:val="center"/>
        <w:rPr>
          <w:rFonts w:ascii="Times New Roman" w:hAnsi="Times New Roman" w:cs="Times New Roman"/>
          <w:b/>
          <w:caps/>
          <w:sz w:val="24"/>
          <w:szCs w:val="24"/>
        </w:rPr>
      </w:pPr>
    </w:p>
    <w:p w14:paraId="344D8C2A" w14:textId="77777777" w:rsidR="00E77CE0" w:rsidRPr="00E77CE0" w:rsidRDefault="00E77CE0" w:rsidP="00E77CE0">
      <w:pPr>
        <w:spacing w:line="276" w:lineRule="auto"/>
        <w:jc w:val="center"/>
        <w:rPr>
          <w:rFonts w:ascii="Times New Roman" w:hAnsi="Times New Roman" w:cs="Times New Roman"/>
          <w:b/>
          <w:caps/>
          <w:sz w:val="24"/>
          <w:szCs w:val="24"/>
        </w:rPr>
      </w:pPr>
      <w:r w:rsidRPr="00E77CE0">
        <w:rPr>
          <w:rFonts w:ascii="Times New Roman" w:hAnsi="Times New Roman" w:cs="Times New Roman"/>
          <w:b/>
          <w:caps/>
          <w:sz w:val="24"/>
          <w:szCs w:val="24"/>
        </w:rPr>
        <w:t>PASLAUGŲ pirkimo</w:t>
      </w:r>
      <w:r w:rsidRPr="00E77CE0">
        <w:rPr>
          <w:rFonts w:ascii="Times New Roman" w:eastAsia="Arial" w:hAnsi="Times New Roman" w:cs="Times New Roman"/>
          <w:sz w:val="24"/>
          <w:szCs w:val="24"/>
        </w:rPr>
        <w:t>–</w:t>
      </w:r>
      <w:r w:rsidRPr="00E77CE0">
        <w:rPr>
          <w:rFonts w:ascii="Times New Roman" w:hAnsi="Times New Roman" w:cs="Times New Roman"/>
          <w:b/>
          <w:caps/>
          <w:sz w:val="24"/>
          <w:szCs w:val="24"/>
        </w:rPr>
        <w:t>pardavimo sutarties Bendrosios sąlygos</w:t>
      </w:r>
    </w:p>
    <w:p w14:paraId="1E06E5D3" w14:textId="77777777" w:rsidR="00E77CE0" w:rsidRPr="00E77CE0" w:rsidRDefault="00E77CE0" w:rsidP="00E77CE0">
      <w:pPr>
        <w:spacing w:line="276" w:lineRule="auto"/>
        <w:jc w:val="center"/>
        <w:rPr>
          <w:rFonts w:ascii="Times New Roman" w:hAnsi="Times New Roman" w:cs="Times New Roman"/>
          <w:sz w:val="24"/>
          <w:szCs w:val="24"/>
        </w:rPr>
      </w:pPr>
    </w:p>
    <w:p w14:paraId="09AB9CD5" w14:textId="77777777" w:rsidR="00E77CE0" w:rsidRPr="00E77CE0" w:rsidRDefault="00E77CE0" w:rsidP="00E77CE0">
      <w:pPr>
        <w:keepNext/>
        <w:keepLines/>
        <w:tabs>
          <w:tab w:val="left" w:pos="426"/>
        </w:tabs>
        <w:spacing w:line="276" w:lineRule="auto"/>
        <w:jc w:val="center"/>
        <w:rPr>
          <w:rFonts w:ascii="Times New Roman" w:eastAsia="Cambria" w:hAnsi="Times New Roman" w:cs="Times New Roman"/>
          <w:b/>
          <w:bCs/>
          <w:caps/>
          <w:sz w:val="24"/>
          <w:szCs w:val="24"/>
          <w14:numSpacing w14:val="tabular"/>
        </w:rPr>
      </w:pPr>
      <w:r w:rsidRPr="00E77CE0">
        <w:rPr>
          <w:rFonts w:ascii="Times New Roman" w:eastAsia="Cambria" w:hAnsi="Times New Roman" w:cs="Times New Roman"/>
          <w:b/>
          <w:bCs/>
          <w:caps/>
          <w:sz w:val="24"/>
          <w:szCs w:val="24"/>
          <w14:numSpacing w14:val="tabular"/>
        </w:rPr>
        <w:t>1.</w:t>
      </w:r>
      <w:r w:rsidRPr="00E77CE0">
        <w:rPr>
          <w:rFonts w:ascii="Times New Roman" w:eastAsia="Cambria" w:hAnsi="Times New Roman" w:cs="Times New Roman"/>
          <w:b/>
          <w:bCs/>
          <w:caps/>
          <w:sz w:val="24"/>
          <w:szCs w:val="24"/>
          <w14:numSpacing w14:val="tabular"/>
        </w:rPr>
        <w:tab/>
        <w:t>Pagrindinės sąvokos ir Sutarties aiškinimas</w:t>
      </w:r>
    </w:p>
    <w:p w14:paraId="17AC4E4E" w14:textId="77777777" w:rsidR="00E77CE0" w:rsidRPr="00E77CE0" w:rsidRDefault="00E77CE0" w:rsidP="00E77CE0">
      <w:pPr>
        <w:keepNext/>
        <w:keepLines/>
        <w:tabs>
          <w:tab w:val="left" w:pos="426"/>
        </w:tabs>
        <w:spacing w:line="276" w:lineRule="auto"/>
        <w:jc w:val="both"/>
        <w:rPr>
          <w:rFonts w:ascii="Times New Roman" w:eastAsia="Cambria" w:hAnsi="Times New Roman" w:cs="Times New Roman"/>
          <w:b/>
          <w:bCs/>
          <w:caps/>
          <w:sz w:val="24"/>
          <w:szCs w:val="24"/>
          <w14:numSpacing w14:val="tabular"/>
        </w:rPr>
      </w:pPr>
    </w:p>
    <w:p w14:paraId="4844BF48" w14:textId="77777777" w:rsidR="00E77CE0" w:rsidRPr="00E77CE0" w:rsidRDefault="00E77CE0" w:rsidP="00E77CE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E77CE0">
        <w:rPr>
          <w:rFonts w:ascii="Times New Roman" w:eastAsia="Arial" w:hAnsi="Times New Roman" w:cs="Times New Roman"/>
          <w:b/>
          <w:bCs/>
          <w:sz w:val="24"/>
          <w:szCs w:val="24"/>
        </w:rPr>
        <w:t>1.1.</w:t>
      </w:r>
      <w:r w:rsidRPr="00E77CE0">
        <w:rPr>
          <w:rFonts w:ascii="Times New Roman" w:eastAsia="Arial" w:hAnsi="Times New Roman" w:cs="Times New Roman"/>
          <w:b/>
          <w:bCs/>
          <w:sz w:val="24"/>
          <w:szCs w:val="24"/>
        </w:rPr>
        <w:tab/>
      </w:r>
      <w:r w:rsidRPr="00E77CE0">
        <w:rPr>
          <w:rFonts w:ascii="Times New Roman" w:eastAsia="Arial" w:hAnsi="Times New Roman" w:cs="Times New Roman"/>
          <w:b/>
          <w:sz w:val="24"/>
          <w:szCs w:val="24"/>
        </w:rPr>
        <w:t>Sąvokos</w:t>
      </w:r>
    </w:p>
    <w:p w14:paraId="106B08CC" w14:textId="77777777" w:rsidR="00E77CE0" w:rsidRPr="00E77CE0" w:rsidRDefault="00E77CE0" w:rsidP="00E77CE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53D3334" w14:textId="77777777" w:rsidR="00E77CE0" w:rsidRPr="00E77CE0" w:rsidRDefault="00E77CE0" w:rsidP="00E77CE0">
      <w:pPr>
        <w:widowControl w:val="0"/>
        <w:tabs>
          <w:tab w:val="left" w:pos="567"/>
        </w:tabs>
        <w:spacing w:line="276" w:lineRule="auto"/>
        <w:jc w:val="both"/>
        <w:rPr>
          <w:rFonts w:ascii="Times New Roman" w:eastAsia="Cambria" w:hAnsi="Times New Roman" w:cs="Times New Roman"/>
          <w:b/>
          <w:bCs/>
          <w:sz w:val="24"/>
          <w:szCs w:val="24"/>
        </w:rPr>
      </w:pPr>
      <w:r w:rsidRPr="00E77CE0">
        <w:rPr>
          <w:rFonts w:ascii="Times New Roman" w:eastAsia="Cambria" w:hAnsi="Times New Roman" w:cs="Times New Roman"/>
          <w:sz w:val="24"/>
          <w:szCs w:val="24"/>
        </w:rPr>
        <w:t>1.1.1. Šioje Sutartyje didžiąja raide rašomos sąvokos turi šias nurodytas reikšmes:</w:t>
      </w:r>
    </w:p>
    <w:p w14:paraId="47E23B77"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1.1.1.1.</w:t>
      </w:r>
      <w:r w:rsidRPr="00E77CE0">
        <w:rPr>
          <w:rFonts w:ascii="Times New Roman" w:hAnsi="Times New Roman" w:cs="Times New Roman"/>
          <w:sz w:val="24"/>
          <w:szCs w:val="24"/>
        </w:rPr>
        <w:tab/>
      </w:r>
      <w:r w:rsidRPr="00E77CE0">
        <w:rPr>
          <w:rFonts w:ascii="Times New Roman" w:eastAsia="Arial" w:hAnsi="Times New Roman" w:cs="Times New Roman"/>
          <w:b/>
          <w:bCs/>
          <w:sz w:val="24"/>
          <w:szCs w:val="24"/>
        </w:rPr>
        <w:t>Bendrosios sąlygos</w:t>
      </w:r>
      <w:r w:rsidRPr="00E77CE0">
        <w:rPr>
          <w:rFonts w:ascii="Times New Roman" w:eastAsia="Arial" w:hAnsi="Times New Roman" w:cs="Times New Roman"/>
          <w:sz w:val="24"/>
          <w:szCs w:val="24"/>
        </w:rPr>
        <w:t xml:space="preserve"> – Sutarties dalis, kuri vadinasi „Paslaugų pirkimo–pardavimo sutarties Bendrosios sąlygos“;</w:t>
      </w:r>
    </w:p>
    <w:p w14:paraId="4D101B85"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1.1.1.2.</w:t>
      </w:r>
      <w:r w:rsidRPr="00E77CE0">
        <w:rPr>
          <w:rFonts w:ascii="Times New Roman" w:eastAsia="Arial" w:hAnsi="Times New Roman" w:cs="Times New Roman"/>
          <w:sz w:val="24"/>
          <w:szCs w:val="24"/>
        </w:rPr>
        <w:tab/>
      </w:r>
      <w:r w:rsidRPr="00E77CE0">
        <w:rPr>
          <w:rFonts w:ascii="Times New Roman" w:eastAsia="Arial" w:hAnsi="Times New Roman" w:cs="Times New Roman"/>
          <w:b/>
          <w:bCs/>
          <w:sz w:val="24"/>
          <w:szCs w:val="24"/>
        </w:rPr>
        <w:t>Pirkėjas</w:t>
      </w:r>
      <w:r w:rsidRPr="00E77CE0">
        <w:rPr>
          <w:rFonts w:ascii="Times New Roman" w:eastAsia="Arial" w:hAnsi="Times New Roman" w:cs="Times New Roman"/>
          <w:sz w:val="24"/>
          <w:szCs w:val="24"/>
        </w:rPr>
        <w:t xml:space="preserve"> – asmuo, kuris Specialiosiose sąlygose yra įvardytas kaip Pirkėjas, </w:t>
      </w:r>
      <w:r w:rsidRPr="00E77CE0">
        <w:rPr>
          <w:rFonts w:ascii="Times New Roman" w:hAnsi="Times New Roman" w:cs="Times New Roman"/>
          <w:sz w:val="24"/>
          <w:szCs w:val="24"/>
        </w:rPr>
        <w:t>įsigyjantis Specialiosiose sąlygose ir Sutarties prieduose nurodytas Paslaugas</w:t>
      </w:r>
      <w:r w:rsidRPr="00E77CE0">
        <w:rPr>
          <w:rFonts w:ascii="Times New Roman" w:eastAsia="Arial" w:hAnsi="Times New Roman" w:cs="Times New Roman"/>
          <w:sz w:val="24"/>
          <w:szCs w:val="24"/>
        </w:rPr>
        <w:t>;</w:t>
      </w:r>
    </w:p>
    <w:p w14:paraId="7DFCAE9B"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E77CE0">
        <w:rPr>
          <w:rFonts w:ascii="Times New Roman" w:eastAsia="Arial" w:hAnsi="Times New Roman" w:cs="Times New Roman"/>
          <w:sz w:val="24"/>
          <w:szCs w:val="24"/>
        </w:rPr>
        <w:t>1.1.1.3.</w:t>
      </w:r>
      <w:r w:rsidRPr="00E77CE0">
        <w:rPr>
          <w:rFonts w:ascii="Times New Roman" w:eastAsia="Arial" w:hAnsi="Times New Roman" w:cs="Times New Roman"/>
          <w:sz w:val="24"/>
          <w:szCs w:val="24"/>
        </w:rPr>
        <w:tab/>
      </w:r>
      <w:r w:rsidRPr="00E77CE0">
        <w:rPr>
          <w:rFonts w:ascii="Times New Roman" w:eastAsia="Arial" w:hAnsi="Times New Roman" w:cs="Times New Roman"/>
          <w:b/>
          <w:bCs/>
          <w:sz w:val="24"/>
          <w:szCs w:val="24"/>
        </w:rPr>
        <w:t xml:space="preserve">Pradinės sutarties vertė </w:t>
      </w:r>
      <w:r w:rsidRPr="00E77CE0">
        <w:rPr>
          <w:rFonts w:ascii="Times New Roman" w:eastAsia="Arial" w:hAnsi="Times New Roman" w:cs="Times New Roman"/>
          <w:sz w:val="24"/>
          <w:szCs w:val="24"/>
        </w:rPr>
        <w:t>– Specialiosiose sąlygose nurodyta</w:t>
      </w:r>
      <w:r w:rsidRPr="00E77CE0">
        <w:rPr>
          <w:rFonts w:ascii="Times New Roman" w:eastAsia="Arial" w:hAnsi="Times New Roman" w:cs="Times New Roman"/>
          <w:b/>
          <w:bCs/>
          <w:sz w:val="24"/>
          <w:szCs w:val="24"/>
        </w:rPr>
        <w:t xml:space="preserve"> </w:t>
      </w:r>
      <w:r w:rsidRPr="00E77CE0">
        <w:rPr>
          <w:rFonts w:ascii="Times New Roman" w:eastAsia="Arial" w:hAnsi="Times New Roman" w:cs="Times New Roman"/>
          <w:sz w:val="24"/>
          <w:szCs w:val="24"/>
        </w:rPr>
        <w:t>vertė be pridėtinės vertės mokesčio (toliau – PVM);</w:t>
      </w:r>
    </w:p>
    <w:p w14:paraId="61C362B9" w14:textId="77777777" w:rsidR="00E77CE0" w:rsidRPr="00E77CE0" w:rsidRDefault="00E77CE0" w:rsidP="00E77CE0">
      <w:pPr>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 xml:space="preserve">1.1.1.4. </w:t>
      </w:r>
      <w:r w:rsidRPr="00E77CE0">
        <w:rPr>
          <w:rFonts w:ascii="Times New Roman" w:eastAsia="Arial" w:hAnsi="Times New Roman" w:cs="Times New Roman"/>
          <w:b/>
          <w:bCs/>
          <w:sz w:val="24"/>
          <w:szCs w:val="24"/>
        </w:rPr>
        <w:t>Paslaugos</w:t>
      </w:r>
      <w:r w:rsidRPr="00E77CE0">
        <w:rPr>
          <w:rFonts w:ascii="Times New Roman" w:eastAsia="Arial" w:hAnsi="Times New Roman" w:cs="Times New Roman"/>
          <w:sz w:val="24"/>
          <w:szCs w:val="24"/>
        </w:rPr>
        <w:t xml:space="preserve"> – </w:t>
      </w:r>
      <w:r w:rsidRPr="00E77CE0">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FAF3B23"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hAnsi="Times New Roman" w:cs="Times New Roman"/>
          <w:sz w:val="24"/>
          <w:szCs w:val="24"/>
        </w:rPr>
        <w:t>1.1.1.5.</w:t>
      </w:r>
      <w:r w:rsidRPr="00E77CE0">
        <w:rPr>
          <w:rFonts w:ascii="Times New Roman" w:hAnsi="Times New Roman" w:cs="Times New Roman"/>
          <w:sz w:val="24"/>
          <w:szCs w:val="24"/>
        </w:rPr>
        <w:tab/>
      </w:r>
      <w:r w:rsidRPr="00E77CE0">
        <w:rPr>
          <w:rFonts w:ascii="Times New Roman" w:eastAsia="Arial" w:hAnsi="Times New Roman" w:cs="Times New Roman"/>
          <w:b/>
          <w:bCs/>
          <w:sz w:val="24"/>
          <w:szCs w:val="24"/>
        </w:rPr>
        <w:t xml:space="preserve">Paslaugų perdavimo–priėmimo aktas </w:t>
      </w:r>
      <w:r w:rsidRPr="00E77CE0">
        <w:rPr>
          <w:rFonts w:ascii="Times New Roman" w:eastAsia="Arial" w:hAnsi="Times New Roman" w:cs="Times New Roman"/>
          <w:sz w:val="24"/>
          <w:szCs w:val="24"/>
        </w:rPr>
        <w:t>– dokumentas,</w:t>
      </w:r>
      <w:r w:rsidRPr="00E77CE0">
        <w:rPr>
          <w:rFonts w:ascii="Times New Roman" w:eastAsia="Arial" w:hAnsi="Times New Roman" w:cs="Times New Roman"/>
          <w:b/>
          <w:bCs/>
          <w:sz w:val="24"/>
          <w:szCs w:val="24"/>
        </w:rPr>
        <w:t xml:space="preserve"> </w:t>
      </w:r>
      <w:r w:rsidRPr="00E77CE0">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07C5EB8" w14:textId="77777777" w:rsidR="00E77CE0" w:rsidRPr="00E77CE0" w:rsidRDefault="00E77CE0" w:rsidP="00E77CE0">
      <w:pPr>
        <w:tabs>
          <w:tab w:val="left" w:pos="284"/>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 xml:space="preserve">1.1.1.6. </w:t>
      </w:r>
      <w:r w:rsidRPr="00E77CE0">
        <w:rPr>
          <w:rFonts w:ascii="Times New Roman" w:eastAsia="Arial" w:hAnsi="Times New Roman" w:cs="Times New Roman"/>
          <w:b/>
          <w:bCs/>
          <w:sz w:val="24"/>
          <w:szCs w:val="24"/>
        </w:rPr>
        <w:t>Paslaugų trūkumai</w:t>
      </w:r>
      <w:r w:rsidRPr="00E77CE0">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77CE0">
        <w:rPr>
          <w:rFonts w:ascii="Times New Roman" w:hAnsi="Times New Roman" w:cs="Times New Roman"/>
          <w:sz w:val="24"/>
          <w:szCs w:val="24"/>
        </w:rPr>
        <w:t xml:space="preserve"> </w:t>
      </w:r>
    </w:p>
    <w:p w14:paraId="5E4A8ABD" w14:textId="77777777" w:rsidR="00E77CE0" w:rsidRPr="00E77CE0" w:rsidRDefault="00E77CE0" w:rsidP="00E77CE0">
      <w:pPr>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Papunkčio pakeitimai:</w:t>
      </w:r>
    </w:p>
    <w:p w14:paraId="6CB962F4" w14:textId="77777777" w:rsidR="00E77CE0" w:rsidRPr="00E77CE0" w:rsidRDefault="00E77CE0" w:rsidP="00E77CE0">
      <w:pPr>
        <w:jc w:val="both"/>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 xml:space="preserve">Nr. </w:t>
      </w:r>
      <w:hyperlink r:id="rId32" w:history="1">
        <w:r w:rsidRPr="00E77CE0">
          <w:rPr>
            <w:rFonts w:ascii="Times New Roman" w:eastAsia="MS Mincho" w:hAnsi="Times New Roman" w:cs="Times New Roman"/>
            <w:i/>
            <w:iCs/>
            <w:color w:val="0563C1" w:themeColor="hyperlink"/>
            <w:sz w:val="24"/>
            <w:szCs w:val="24"/>
            <w:u w:val="single"/>
          </w:rPr>
          <w:t>1S-52</w:t>
        </w:r>
      </w:hyperlink>
      <w:r w:rsidRPr="00E77CE0">
        <w:rPr>
          <w:rFonts w:ascii="Times New Roman" w:eastAsia="MS Mincho" w:hAnsi="Times New Roman" w:cs="Times New Roman"/>
          <w:i/>
          <w:iCs/>
          <w:sz w:val="24"/>
          <w:szCs w:val="24"/>
        </w:rPr>
        <w:t>, 2025-04-17, paskelbta TAR 2025-04-18, i. k. 2025-06847</w:t>
      </w:r>
    </w:p>
    <w:p w14:paraId="1F1612DE" w14:textId="77777777" w:rsidR="00E77CE0" w:rsidRPr="00E77CE0" w:rsidRDefault="00E77CE0" w:rsidP="00E77CE0">
      <w:pPr>
        <w:rPr>
          <w:rFonts w:ascii="Times New Roman" w:hAnsi="Times New Roman" w:cs="Times New Roman"/>
          <w:sz w:val="24"/>
          <w:szCs w:val="24"/>
        </w:rPr>
      </w:pPr>
    </w:p>
    <w:p w14:paraId="2CDE9B9A"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b/>
          <w:sz w:val="24"/>
          <w:szCs w:val="24"/>
        </w:rPr>
      </w:pPr>
      <w:r w:rsidRPr="00E77CE0">
        <w:rPr>
          <w:rFonts w:ascii="Times New Roman" w:eastAsia="Arial" w:hAnsi="Times New Roman" w:cs="Times New Roman"/>
          <w:sz w:val="24"/>
          <w:szCs w:val="24"/>
        </w:rPr>
        <w:t>1.1.1.7.</w:t>
      </w:r>
      <w:r w:rsidRPr="00E77CE0">
        <w:rPr>
          <w:rFonts w:ascii="Times New Roman" w:eastAsia="Arial" w:hAnsi="Times New Roman" w:cs="Times New Roman"/>
          <w:sz w:val="24"/>
          <w:szCs w:val="24"/>
        </w:rPr>
        <w:tab/>
      </w:r>
      <w:r w:rsidRPr="00E77CE0">
        <w:rPr>
          <w:rFonts w:ascii="Times New Roman" w:eastAsia="Arial" w:hAnsi="Times New Roman" w:cs="Times New Roman"/>
          <w:b/>
          <w:sz w:val="24"/>
          <w:szCs w:val="24"/>
        </w:rPr>
        <w:t xml:space="preserve">Sąskaita </w:t>
      </w:r>
      <w:r w:rsidRPr="00E77CE0">
        <w:rPr>
          <w:rFonts w:ascii="Times New Roman" w:eastAsia="Arial" w:hAnsi="Times New Roman" w:cs="Times New Roman"/>
          <w:sz w:val="24"/>
          <w:szCs w:val="24"/>
        </w:rPr>
        <w:t>–</w:t>
      </w:r>
      <w:r w:rsidRPr="00E77CE0">
        <w:rPr>
          <w:rFonts w:ascii="Times New Roman" w:eastAsia="Arial" w:hAnsi="Times New Roman" w:cs="Times New Roman"/>
          <w:b/>
          <w:sz w:val="24"/>
          <w:szCs w:val="24"/>
        </w:rPr>
        <w:t xml:space="preserve"> </w:t>
      </w:r>
      <w:r w:rsidRPr="00E77CE0">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E77CE0">
        <w:rPr>
          <w:rFonts w:ascii="Times New Roman" w:eastAsia="Arial" w:hAnsi="Times New Roman" w:cs="Times New Roman"/>
          <w:sz w:val="24"/>
          <w:szCs w:val="24"/>
        </w:rPr>
        <w:t>Paslaugas</w:t>
      </w:r>
      <w:r w:rsidRPr="00E77CE0">
        <w:rPr>
          <w:rFonts w:ascii="Times New Roman" w:hAnsi="Times New Roman" w:cs="Times New Roman"/>
          <w:sz w:val="24"/>
          <w:szCs w:val="24"/>
        </w:rPr>
        <w:t xml:space="preserve">. </w:t>
      </w:r>
      <w:r w:rsidRPr="00E77CE0">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73042B53"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1.1.1.8.</w:t>
      </w:r>
      <w:r w:rsidRPr="00E77CE0">
        <w:rPr>
          <w:rFonts w:ascii="Times New Roman" w:eastAsia="Arial" w:hAnsi="Times New Roman" w:cs="Times New Roman"/>
          <w:sz w:val="24"/>
          <w:szCs w:val="24"/>
        </w:rPr>
        <w:tab/>
      </w:r>
      <w:r w:rsidRPr="00E77CE0">
        <w:rPr>
          <w:rFonts w:ascii="Times New Roman" w:eastAsia="Arial" w:hAnsi="Times New Roman" w:cs="Times New Roman"/>
          <w:b/>
          <w:bCs/>
          <w:sz w:val="24"/>
          <w:szCs w:val="24"/>
        </w:rPr>
        <w:t>Specialiosios sąlygos</w:t>
      </w:r>
      <w:r w:rsidRPr="00E77CE0">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w:t>
      </w:r>
      <w:r w:rsidRPr="00E77CE0">
        <w:rPr>
          <w:rFonts w:ascii="Times New Roman" w:eastAsia="Arial" w:hAnsi="Times New Roman" w:cs="Times New Roman"/>
          <w:sz w:val="24"/>
          <w:szCs w:val="24"/>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01FEFAD4"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E77CE0">
        <w:rPr>
          <w:rFonts w:ascii="Times New Roman" w:eastAsia="Arial" w:hAnsi="Times New Roman" w:cs="Times New Roman"/>
          <w:sz w:val="24"/>
          <w:szCs w:val="24"/>
        </w:rPr>
        <w:t>1.1.1.9.</w:t>
      </w:r>
      <w:r w:rsidRPr="00E77CE0">
        <w:rPr>
          <w:rFonts w:ascii="Times New Roman" w:eastAsia="Arial" w:hAnsi="Times New Roman" w:cs="Times New Roman"/>
          <w:sz w:val="24"/>
          <w:szCs w:val="24"/>
        </w:rPr>
        <w:tab/>
      </w:r>
      <w:r w:rsidRPr="00E77CE0">
        <w:rPr>
          <w:rFonts w:ascii="Times New Roman" w:eastAsia="Arial" w:hAnsi="Times New Roman" w:cs="Times New Roman"/>
          <w:b/>
          <w:bCs/>
          <w:sz w:val="24"/>
          <w:szCs w:val="24"/>
        </w:rPr>
        <w:t xml:space="preserve">Susitarimas </w:t>
      </w:r>
      <w:r w:rsidRPr="00E77CE0">
        <w:rPr>
          <w:rFonts w:ascii="Times New Roman" w:eastAsia="Arial" w:hAnsi="Times New Roman" w:cs="Times New Roman"/>
          <w:sz w:val="24"/>
          <w:szCs w:val="24"/>
        </w:rPr>
        <w:t>– tai dokumentas, kurį Šalys sudaro keisdamos Sutarties sąlygas VPĮ leidžiama apimtimi;</w:t>
      </w:r>
    </w:p>
    <w:p w14:paraId="2DE94B3E"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E77CE0">
        <w:rPr>
          <w:rFonts w:ascii="Times New Roman" w:eastAsia="Arial" w:hAnsi="Times New Roman" w:cs="Times New Roman"/>
          <w:sz w:val="24"/>
          <w:szCs w:val="24"/>
        </w:rPr>
        <w:t>1.1.1.10.</w:t>
      </w:r>
      <w:r w:rsidRPr="00E77CE0">
        <w:rPr>
          <w:rFonts w:ascii="Times New Roman" w:eastAsia="Arial" w:hAnsi="Times New Roman" w:cs="Times New Roman"/>
          <w:sz w:val="24"/>
          <w:szCs w:val="24"/>
        </w:rPr>
        <w:tab/>
        <w:t xml:space="preserve"> </w:t>
      </w:r>
      <w:r w:rsidRPr="00E77CE0">
        <w:rPr>
          <w:rFonts w:ascii="Times New Roman" w:eastAsia="Arial" w:hAnsi="Times New Roman" w:cs="Times New Roman"/>
          <w:b/>
          <w:bCs/>
          <w:sz w:val="24"/>
          <w:szCs w:val="24"/>
        </w:rPr>
        <w:t>Sutarties kaina</w:t>
      </w:r>
      <w:r w:rsidRPr="00E77CE0">
        <w:rPr>
          <w:rFonts w:ascii="Times New Roman" w:eastAsia="Arial" w:hAnsi="Times New Roman" w:cs="Times New Roman"/>
          <w:sz w:val="24"/>
          <w:szCs w:val="24"/>
        </w:rPr>
        <w:t xml:space="preserve"> – pagal Sutartį Tiekėjui mokėtina suma, įskaitant visus privalomus mokesčius ir išlaidas;</w:t>
      </w:r>
    </w:p>
    <w:p w14:paraId="69F85427"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1.1.1.11.</w:t>
      </w:r>
      <w:r w:rsidRPr="00E77CE0">
        <w:rPr>
          <w:rFonts w:ascii="Times New Roman" w:eastAsia="Arial" w:hAnsi="Times New Roman" w:cs="Times New Roman"/>
          <w:sz w:val="24"/>
          <w:szCs w:val="24"/>
        </w:rPr>
        <w:tab/>
        <w:t xml:space="preserve"> </w:t>
      </w:r>
      <w:r w:rsidRPr="00E77CE0">
        <w:rPr>
          <w:rFonts w:ascii="Times New Roman" w:eastAsia="Arial" w:hAnsi="Times New Roman" w:cs="Times New Roman"/>
          <w:b/>
          <w:bCs/>
          <w:sz w:val="24"/>
          <w:szCs w:val="24"/>
        </w:rPr>
        <w:t xml:space="preserve">Sutarties sąlygos </w:t>
      </w:r>
      <w:r w:rsidRPr="00E77CE0">
        <w:rPr>
          <w:rFonts w:ascii="Times New Roman" w:eastAsia="Arial" w:hAnsi="Times New Roman" w:cs="Times New Roman"/>
          <w:sz w:val="24"/>
          <w:szCs w:val="24"/>
        </w:rPr>
        <w:t>– Bendrosios sąlygos ir Specialiosios sąlygos kartu;</w:t>
      </w:r>
    </w:p>
    <w:p w14:paraId="76C149B6"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1.1.1.12.</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 xml:space="preserve"> </w:t>
      </w:r>
      <w:r w:rsidRPr="00E77CE0">
        <w:rPr>
          <w:rFonts w:ascii="Times New Roman" w:eastAsia="Arial" w:hAnsi="Times New Roman" w:cs="Times New Roman"/>
          <w:b/>
          <w:bCs/>
          <w:sz w:val="24"/>
          <w:szCs w:val="24"/>
        </w:rPr>
        <w:t xml:space="preserve">Sutartis </w:t>
      </w:r>
      <w:r w:rsidRPr="00E77CE0">
        <w:rPr>
          <w:rFonts w:ascii="Times New Roman" w:eastAsia="Arial" w:hAnsi="Times New Roman" w:cs="Times New Roman"/>
          <w:sz w:val="24"/>
          <w:szCs w:val="24"/>
        </w:rPr>
        <w:t>– Paslaugų pirkimo–pardavimo sutartis, kurią sudaro Sutarties sąlygos, Specialiosiose sąlygose išvardyti priedai ir Susitarimai;</w:t>
      </w:r>
    </w:p>
    <w:p w14:paraId="7035BA62"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 xml:space="preserve">1.1.1.13. </w:t>
      </w:r>
      <w:r w:rsidRPr="00E77CE0">
        <w:rPr>
          <w:rFonts w:ascii="Times New Roman" w:eastAsia="Arial" w:hAnsi="Times New Roman" w:cs="Times New Roman"/>
          <w:sz w:val="24"/>
          <w:szCs w:val="24"/>
        </w:rPr>
        <w:tab/>
      </w:r>
      <w:r w:rsidRPr="00E77CE0">
        <w:rPr>
          <w:rFonts w:ascii="Times New Roman" w:eastAsia="Arial" w:hAnsi="Times New Roman" w:cs="Times New Roman"/>
          <w:b/>
          <w:bCs/>
          <w:sz w:val="24"/>
          <w:szCs w:val="24"/>
        </w:rPr>
        <w:t>Šalis</w:t>
      </w:r>
      <w:r w:rsidRPr="00E77CE0">
        <w:rPr>
          <w:rFonts w:ascii="Times New Roman" w:eastAsia="Arial" w:hAnsi="Times New Roman" w:cs="Times New Roman"/>
          <w:sz w:val="24"/>
          <w:szCs w:val="24"/>
        </w:rPr>
        <w:t xml:space="preserve"> – Pirkėjas arba Tiekėjas, kiekvienas atskirai, priklausomai nuo konteksto;</w:t>
      </w:r>
    </w:p>
    <w:p w14:paraId="583C37C3"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 xml:space="preserve">1.1.1.14. </w:t>
      </w:r>
      <w:r w:rsidRPr="00E77CE0">
        <w:rPr>
          <w:rFonts w:ascii="Times New Roman" w:eastAsia="Arial" w:hAnsi="Times New Roman" w:cs="Times New Roman"/>
          <w:sz w:val="24"/>
          <w:szCs w:val="24"/>
        </w:rPr>
        <w:tab/>
      </w:r>
      <w:r w:rsidRPr="00E77CE0">
        <w:rPr>
          <w:rFonts w:ascii="Times New Roman" w:eastAsia="Arial" w:hAnsi="Times New Roman" w:cs="Times New Roman"/>
          <w:b/>
          <w:bCs/>
          <w:sz w:val="24"/>
          <w:szCs w:val="24"/>
        </w:rPr>
        <w:t>Šalys</w:t>
      </w:r>
      <w:r w:rsidRPr="00E77CE0">
        <w:rPr>
          <w:rFonts w:ascii="Times New Roman" w:eastAsia="Arial" w:hAnsi="Times New Roman" w:cs="Times New Roman"/>
          <w:sz w:val="24"/>
          <w:szCs w:val="24"/>
        </w:rPr>
        <w:t xml:space="preserve"> – Pirkėjas ir Tiekėjas kartu;</w:t>
      </w:r>
    </w:p>
    <w:p w14:paraId="19341EEA"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1.1.1.15.</w:t>
      </w:r>
      <w:r w:rsidRPr="00E77CE0">
        <w:rPr>
          <w:rFonts w:ascii="Times New Roman" w:hAnsi="Times New Roman" w:cs="Times New Roman"/>
          <w:sz w:val="24"/>
          <w:szCs w:val="24"/>
        </w:rPr>
        <w:tab/>
        <w:t xml:space="preserve"> </w:t>
      </w:r>
      <w:r w:rsidRPr="00E77CE0">
        <w:rPr>
          <w:rFonts w:ascii="Times New Roman" w:eastAsia="Arial" w:hAnsi="Times New Roman" w:cs="Times New Roman"/>
          <w:b/>
          <w:sz w:val="24"/>
          <w:szCs w:val="24"/>
        </w:rPr>
        <w:t>Tiekėjas</w:t>
      </w:r>
      <w:r w:rsidRPr="00E77CE0">
        <w:rPr>
          <w:rFonts w:ascii="Times New Roman" w:eastAsia="Arial" w:hAnsi="Times New Roman" w:cs="Times New Roman"/>
          <w:sz w:val="24"/>
          <w:szCs w:val="24"/>
        </w:rPr>
        <w:t xml:space="preserve"> – asmuo, kuris Specialiosiose sąlygose yra įvardytas kaip Tiekėjas, </w:t>
      </w:r>
      <w:r w:rsidRPr="00E77CE0">
        <w:rPr>
          <w:rFonts w:ascii="Times New Roman" w:hAnsi="Times New Roman" w:cs="Times New Roman"/>
          <w:sz w:val="24"/>
          <w:szCs w:val="24"/>
        </w:rPr>
        <w:t xml:space="preserve">teikiantis Specialiosiose sąlygose nurodytas </w:t>
      </w:r>
      <w:r w:rsidRPr="00E77CE0">
        <w:rPr>
          <w:rFonts w:ascii="Times New Roman" w:eastAsia="Arial" w:hAnsi="Times New Roman" w:cs="Times New Roman"/>
          <w:sz w:val="24"/>
          <w:szCs w:val="24"/>
        </w:rPr>
        <w:t>Paslaugas</w:t>
      </w:r>
      <w:r w:rsidRPr="00E77CE0">
        <w:rPr>
          <w:rFonts w:ascii="Times New Roman" w:hAnsi="Times New Roman" w:cs="Times New Roman"/>
          <w:sz w:val="24"/>
          <w:szCs w:val="24"/>
        </w:rPr>
        <w:t>;</w:t>
      </w:r>
    </w:p>
    <w:p w14:paraId="7F92C022"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 xml:space="preserve">1.1.1.16. </w:t>
      </w:r>
      <w:r w:rsidRPr="00E77CE0">
        <w:rPr>
          <w:rFonts w:ascii="Times New Roman" w:hAnsi="Times New Roman" w:cs="Times New Roman"/>
          <w:b/>
          <w:bCs/>
          <w:sz w:val="24"/>
          <w:szCs w:val="24"/>
        </w:rPr>
        <w:t xml:space="preserve">Užsakymas </w:t>
      </w:r>
      <w:r w:rsidRPr="00E77CE0">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BE1E358"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E77CE0">
        <w:rPr>
          <w:rFonts w:ascii="Times New Roman" w:eastAsia="Arial" w:hAnsi="Times New Roman" w:cs="Times New Roman"/>
          <w:sz w:val="24"/>
          <w:szCs w:val="24"/>
        </w:rPr>
        <w:t>1.1.1.17.</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 xml:space="preserve"> </w:t>
      </w:r>
      <w:r w:rsidRPr="00E77CE0">
        <w:rPr>
          <w:rFonts w:ascii="Times New Roman" w:eastAsia="Arial" w:hAnsi="Times New Roman" w:cs="Times New Roman"/>
          <w:b/>
          <w:bCs/>
          <w:sz w:val="24"/>
          <w:szCs w:val="24"/>
        </w:rPr>
        <w:t xml:space="preserve">VPĮ </w:t>
      </w:r>
      <w:r w:rsidRPr="00E77CE0">
        <w:rPr>
          <w:rFonts w:ascii="Times New Roman" w:eastAsia="Arial" w:hAnsi="Times New Roman" w:cs="Times New Roman"/>
          <w:sz w:val="24"/>
          <w:szCs w:val="24"/>
        </w:rPr>
        <w:t>– Lietuvos Respublikos viešųjų pirkimų įstatymas.</w:t>
      </w:r>
    </w:p>
    <w:p w14:paraId="63DB7EB5"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1.1.1.18.</w:t>
      </w:r>
      <w:r w:rsidRPr="00E77CE0">
        <w:rPr>
          <w:rFonts w:ascii="Times New Roman" w:eastAsia="Arial" w:hAnsi="Times New Roman" w:cs="Times New Roman"/>
          <w:sz w:val="24"/>
          <w:szCs w:val="24"/>
        </w:rPr>
        <w:tab/>
        <w:t xml:space="preserve"> Kitų Sutartyje didžiąja raide rašomų sąvokų reikšmės yra nurodytos Sutarties tekste.</w:t>
      </w:r>
    </w:p>
    <w:p w14:paraId="7698DA7D" w14:textId="77777777" w:rsidR="00E77CE0" w:rsidRPr="00E77CE0" w:rsidRDefault="00E77CE0" w:rsidP="00E77CE0">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1.1.2.</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 xml:space="preserve">Sutartyje neapibrėžtos sąvokos suprantamos ir aiškinamos taip, kaip jas apibrėžia VPĮ ir kiti </w:t>
      </w:r>
      <w:r w:rsidRPr="00E77CE0">
        <w:rPr>
          <w:rFonts w:ascii="Times New Roman" w:hAnsi="Times New Roman" w:cs="Times New Roman"/>
          <w:sz w:val="24"/>
          <w:szCs w:val="24"/>
        </w:rPr>
        <w:t>įstatymai bei teisės aktai</w:t>
      </w:r>
      <w:r w:rsidRPr="00E77CE0">
        <w:rPr>
          <w:rFonts w:ascii="Times New Roman" w:eastAsia="Arial" w:hAnsi="Times New Roman" w:cs="Times New Roman"/>
          <w:sz w:val="24"/>
          <w:szCs w:val="24"/>
        </w:rPr>
        <w:t>, galiojantys Sutarties sudarymo ir vykdymo metu.</w:t>
      </w:r>
    </w:p>
    <w:p w14:paraId="6102ED76" w14:textId="77777777" w:rsidR="00E77CE0" w:rsidRPr="00E77CE0" w:rsidRDefault="00E77CE0" w:rsidP="00E77CE0">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1.1.3.</w:t>
      </w:r>
      <w:r w:rsidRPr="00E77CE0">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485CB20A"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727123C" w14:textId="77777777" w:rsidR="00E77CE0" w:rsidRPr="00E77CE0" w:rsidRDefault="00E77CE0" w:rsidP="00E77CE0">
      <w:pPr>
        <w:keepNext/>
        <w:keepLines/>
        <w:tabs>
          <w:tab w:val="left" w:pos="567"/>
        </w:tabs>
        <w:spacing w:line="276" w:lineRule="auto"/>
        <w:jc w:val="center"/>
        <w:rPr>
          <w:rFonts w:ascii="Times New Roman" w:eastAsia="Cambria" w:hAnsi="Times New Roman" w:cs="Times New Roman"/>
          <w:b/>
          <w:bCs/>
          <w:sz w:val="24"/>
          <w:szCs w:val="24"/>
          <w14:numSpacing w14:val="tabular"/>
        </w:rPr>
      </w:pPr>
      <w:r w:rsidRPr="00E77CE0">
        <w:rPr>
          <w:rFonts w:ascii="Times New Roman" w:eastAsia="Cambria" w:hAnsi="Times New Roman" w:cs="Times New Roman"/>
          <w:b/>
          <w:bCs/>
          <w:sz w:val="24"/>
          <w:szCs w:val="24"/>
          <w14:numSpacing w14:val="tabular"/>
        </w:rPr>
        <w:t>1.2.</w:t>
      </w:r>
      <w:r w:rsidRPr="00E77CE0">
        <w:rPr>
          <w:rFonts w:ascii="Times New Roman" w:eastAsia="Cambria" w:hAnsi="Times New Roman" w:cs="Times New Roman"/>
          <w:b/>
          <w:bCs/>
          <w:sz w:val="24"/>
          <w:szCs w:val="24"/>
          <w14:numSpacing w14:val="tabular"/>
        </w:rPr>
        <w:tab/>
        <w:t>Sutarties aiškinimas</w:t>
      </w:r>
    </w:p>
    <w:p w14:paraId="20F35127" w14:textId="77777777" w:rsidR="00E77CE0" w:rsidRPr="00E77CE0" w:rsidRDefault="00E77CE0" w:rsidP="00E77CE0">
      <w:pPr>
        <w:keepNext/>
        <w:keepLines/>
        <w:tabs>
          <w:tab w:val="left" w:pos="567"/>
        </w:tabs>
        <w:spacing w:line="276" w:lineRule="auto"/>
        <w:ind w:left="792"/>
        <w:jc w:val="both"/>
        <w:rPr>
          <w:rFonts w:ascii="Times New Roman" w:eastAsia="Cambria" w:hAnsi="Times New Roman" w:cs="Times New Roman"/>
          <w:b/>
          <w:bCs/>
          <w:sz w:val="24"/>
          <w:szCs w:val="24"/>
          <w14:numSpacing w14:val="tabular"/>
        </w:rPr>
      </w:pPr>
    </w:p>
    <w:p w14:paraId="317D1857"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1.2.1.</w:t>
      </w:r>
      <w:r w:rsidRPr="00E77CE0">
        <w:rPr>
          <w:rFonts w:ascii="Times New Roman" w:eastAsia="Arial" w:hAnsi="Times New Roman" w:cs="Times New Roman"/>
          <w:sz w:val="24"/>
          <w:szCs w:val="24"/>
        </w:rPr>
        <w:tab/>
        <w:t>Sutartis yra sudaryta ir turi būti aiškinama pagal Lietuvos Respublikos teisės aktus.</w:t>
      </w:r>
    </w:p>
    <w:p w14:paraId="271B8CE9"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1.2.2.</w:t>
      </w:r>
      <w:r w:rsidRPr="00E77CE0">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66F98F2C"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1.2.3.</w:t>
      </w:r>
      <w:r w:rsidRPr="00E77CE0">
        <w:rPr>
          <w:rFonts w:ascii="Times New Roman" w:eastAsia="Arial" w:hAnsi="Times New Roman" w:cs="Times New Roman"/>
          <w:sz w:val="24"/>
          <w:szCs w:val="24"/>
        </w:rPr>
        <w:tab/>
        <w:t>Diena Sutartyje reiškia kalendorinę dieną.</w:t>
      </w:r>
    </w:p>
    <w:p w14:paraId="0EF68499"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1.2.4.</w:t>
      </w:r>
      <w:r w:rsidRPr="00E77CE0">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22498D7E"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1.2.5.</w:t>
      </w:r>
      <w:r w:rsidRPr="00E77CE0">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7AC5DF2E"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1.2.6.</w:t>
      </w:r>
      <w:r w:rsidRPr="00E77CE0">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140FE1B2"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1.2.7.</w:t>
      </w:r>
      <w:r w:rsidRPr="00E77CE0">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052386A"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1.2.8.</w:t>
      </w:r>
      <w:r w:rsidRPr="00E77CE0">
        <w:rPr>
          <w:rFonts w:ascii="Times New Roman" w:eastAsia="Arial" w:hAnsi="Times New Roman" w:cs="Times New Roman"/>
          <w:sz w:val="24"/>
          <w:szCs w:val="24"/>
        </w:rPr>
        <w:tab/>
        <w:t xml:space="preserve">Informuoti, pranešti, įspėti arba atsakyti reiškia pateikti informaciją, pranešimą, įspėjimą arba </w:t>
      </w:r>
      <w:r w:rsidRPr="00E77CE0">
        <w:rPr>
          <w:rFonts w:ascii="Times New Roman" w:eastAsia="Arial" w:hAnsi="Times New Roman" w:cs="Times New Roman"/>
          <w:sz w:val="24"/>
          <w:szCs w:val="24"/>
        </w:rPr>
        <w:lastRenderedPageBreak/>
        <w:t>atsakymą Bendrosiose ir (ar) Specialiosiose sąlygose nustatyta tvarka.</w:t>
      </w:r>
    </w:p>
    <w:p w14:paraId="2D4B10AD"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1.2.9.</w:t>
      </w:r>
      <w:r w:rsidRPr="00E77CE0">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33CB9258"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1.2.10.</w:t>
      </w:r>
      <w:r w:rsidRPr="00E77CE0">
        <w:rPr>
          <w:rFonts w:ascii="Times New Roman" w:eastAsia="Arial" w:hAnsi="Times New Roman" w:cs="Times New Roman"/>
          <w:sz w:val="24"/>
          <w:szCs w:val="24"/>
        </w:rPr>
        <w:tab/>
      </w:r>
      <w:r w:rsidRPr="00E77CE0">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B9F71D"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1.2.11.</w:t>
      </w:r>
      <w:r w:rsidRPr="00E77CE0">
        <w:rPr>
          <w:rFonts w:ascii="Times New Roman" w:eastAsia="Arial" w:hAnsi="Times New Roman" w:cs="Times New Roman"/>
          <w:sz w:val="24"/>
          <w:szCs w:val="24"/>
        </w:rPr>
        <w:tab/>
      </w:r>
      <w:r w:rsidRPr="00E77CE0">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3049CF67"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1.2.12.</w:t>
      </w:r>
      <w:r w:rsidRPr="00E77CE0">
        <w:rPr>
          <w:rFonts w:ascii="Times New Roman" w:eastAsia="Arial" w:hAnsi="Times New Roman" w:cs="Times New Roman"/>
          <w:sz w:val="24"/>
          <w:szCs w:val="24"/>
        </w:rPr>
        <w:tab/>
      </w:r>
      <w:r w:rsidRPr="00E77CE0">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1AA68148"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0BA58FD"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E77CE0">
        <w:rPr>
          <w:rFonts w:ascii="Times New Roman" w:eastAsia="Arial" w:hAnsi="Times New Roman" w:cs="Times New Roman"/>
          <w:b/>
          <w:sz w:val="24"/>
          <w:szCs w:val="24"/>
        </w:rPr>
        <w:t>1.3.</w:t>
      </w:r>
      <w:r w:rsidRPr="00E77CE0">
        <w:rPr>
          <w:rFonts w:ascii="Times New Roman" w:eastAsia="Arial" w:hAnsi="Times New Roman" w:cs="Times New Roman"/>
          <w:b/>
          <w:sz w:val="24"/>
          <w:szCs w:val="24"/>
        </w:rPr>
        <w:tab/>
        <w:t>Dokumentų viršenybė</w:t>
      </w:r>
    </w:p>
    <w:p w14:paraId="07F48D5F"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BE0367A"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rPr>
        <w:t>1.3.1.</w:t>
      </w:r>
      <w:r w:rsidRPr="00E77CE0">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396B7CD" w14:textId="77777777" w:rsidR="00E77CE0" w:rsidRPr="00E77CE0" w:rsidRDefault="00E77CE0" w:rsidP="00E77CE0">
      <w:pPr>
        <w:tabs>
          <w:tab w:val="left" w:pos="709"/>
        </w:tabs>
        <w:spacing w:line="276" w:lineRule="auto"/>
        <w:jc w:val="both"/>
        <w:outlineLvl w:val="2"/>
        <w:rPr>
          <w:rFonts w:ascii="Times New Roman" w:eastAsia="Trebuchet MS" w:hAnsi="Times New Roman" w:cs="Times New Roman"/>
          <w:bCs/>
          <w:sz w:val="24"/>
          <w:szCs w:val="24"/>
        </w:rPr>
      </w:pPr>
      <w:r w:rsidRPr="00E77CE0">
        <w:rPr>
          <w:rFonts w:ascii="Times New Roman" w:eastAsia="Trebuchet MS" w:hAnsi="Times New Roman" w:cs="Times New Roman"/>
          <w:sz w:val="24"/>
          <w:szCs w:val="24"/>
        </w:rPr>
        <w:t xml:space="preserve">1.3.1.1. </w:t>
      </w:r>
      <w:r w:rsidRPr="00E77CE0">
        <w:rPr>
          <w:rFonts w:ascii="Times New Roman" w:eastAsia="Trebuchet MS" w:hAnsi="Times New Roman" w:cs="Times New Roman"/>
          <w:bCs/>
          <w:sz w:val="24"/>
          <w:szCs w:val="24"/>
        </w:rPr>
        <w:t>Techninė specifikacija;</w:t>
      </w:r>
    </w:p>
    <w:p w14:paraId="781634F2" w14:textId="77777777" w:rsidR="00E77CE0" w:rsidRPr="00E77CE0" w:rsidRDefault="00E77CE0" w:rsidP="00E77CE0">
      <w:pPr>
        <w:tabs>
          <w:tab w:val="left" w:pos="709"/>
        </w:tabs>
        <w:spacing w:line="276" w:lineRule="auto"/>
        <w:jc w:val="both"/>
        <w:outlineLvl w:val="2"/>
        <w:rPr>
          <w:rFonts w:ascii="Times New Roman" w:eastAsia="Trebuchet MS" w:hAnsi="Times New Roman" w:cs="Times New Roman"/>
          <w:bCs/>
          <w:sz w:val="24"/>
          <w:szCs w:val="24"/>
        </w:rPr>
      </w:pPr>
      <w:r w:rsidRPr="00E77CE0">
        <w:rPr>
          <w:rFonts w:ascii="Times New Roman" w:eastAsia="Trebuchet MS" w:hAnsi="Times New Roman" w:cs="Times New Roman"/>
          <w:bCs/>
          <w:sz w:val="24"/>
          <w:szCs w:val="24"/>
        </w:rPr>
        <w:t>1.3.1.2. Specialiosios sąlygos;</w:t>
      </w:r>
    </w:p>
    <w:p w14:paraId="06FA2353" w14:textId="77777777" w:rsidR="00E77CE0" w:rsidRPr="00E77CE0" w:rsidRDefault="00E77CE0" w:rsidP="00E77CE0">
      <w:pPr>
        <w:tabs>
          <w:tab w:val="left" w:pos="709"/>
        </w:tabs>
        <w:spacing w:line="276" w:lineRule="auto"/>
        <w:jc w:val="both"/>
        <w:outlineLvl w:val="2"/>
        <w:rPr>
          <w:rFonts w:ascii="Times New Roman" w:eastAsia="Trebuchet MS" w:hAnsi="Times New Roman" w:cs="Times New Roman"/>
          <w:bCs/>
          <w:sz w:val="24"/>
          <w:szCs w:val="24"/>
        </w:rPr>
      </w:pPr>
      <w:r w:rsidRPr="00E77CE0">
        <w:rPr>
          <w:rFonts w:ascii="Times New Roman" w:eastAsia="Trebuchet MS" w:hAnsi="Times New Roman" w:cs="Times New Roman"/>
          <w:bCs/>
          <w:sz w:val="24"/>
          <w:szCs w:val="24"/>
        </w:rPr>
        <w:t>1.3.1.3. Bendrosios sąlygos;</w:t>
      </w:r>
    </w:p>
    <w:p w14:paraId="4529E0EC" w14:textId="77777777" w:rsidR="00E77CE0" w:rsidRPr="00E77CE0" w:rsidRDefault="00E77CE0" w:rsidP="00E77CE0">
      <w:pPr>
        <w:tabs>
          <w:tab w:val="left" w:pos="709"/>
        </w:tabs>
        <w:spacing w:line="276" w:lineRule="auto"/>
        <w:jc w:val="both"/>
        <w:outlineLvl w:val="2"/>
        <w:rPr>
          <w:rFonts w:ascii="Times New Roman" w:eastAsia="Trebuchet MS" w:hAnsi="Times New Roman" w:cs="Times New Roman"/>
          <w:bCs/>
          <w:sz w:val="24"/>
          <w:szCs w:val="24"/>
        </w:rPr>
      </w:pPr>
      <w:r w:rsidRPr="00E77CE0">
        <w:rPr>
          <w:rFonts w:ascii="Times New Roman" w:eastAsia="Trebuchet MS" w:hAnsi="Times New Roman" w:cs="Times New Roman"/>
          <w:bCs/>
          <w:sz w:val="24"/>
          <w:szCs w:val="24"/>
        </w:rPr>
        <w:t>1.3.1.4. Pirkimo dokumentai (išskyrus techninę specifikaciją);</w:t>
      </w:r>
    </w:p>
    <w:p w14:paraId="72A6994B" w14:textId="77777777" w:rsidR="00E77CE0" w:rsidRPr="00E77CE0" w:rsidRDefault="00E77CE0" w:rsidP="00E77CE0">
      <w:pPr>
        <w:tabs>
          <w:tab w:val="left" w:pos="709"/>
        </w:tabs>
        <w:spacing w:line="276" w:lineRule="auto"/>
        <w:jc w:val="both"/>
        <w:outlineLvl w:val="2"/>
        <w:rPr>
          <w:rFonts w:ascii="Times New Roman" w:eastAsia="Trebuchet MS" w:hAnsi="Times New Roman" w:cs="Times New Roman"/>
          <w:bCs/>
          <w:sz w:val="24"/>
          <w:szCs w:val="24"/>
        </w:rPr>
      </w:pPr>
      <w:r w:rsidRPr="00E77CE0">
        <w:rPr>
          <w:rFonts w:ascii="Times New Roman" w:eastAsia="Trebuchet MS" w:hAnsi="Times New Roman" w:cs="Times New Roman"/>
          <w:bCs/>
          <w:sz w:val="24"/>
          <w:szCs w:val="24"/>
        </w:rPr>
        <w:t>1.3.1.5. Pasiūlymas;</w:t>
      </w:r>
    </w:p>
    <w:p w14:paraId="7C53D119" w14:textId="77777777" w:rsidR="00E77CE0" w:rsidRPr="00E77CE0" w:rsidRDefault="00E77CE0" w:rsidP="00E77CE0">
      <w:pPr>
        <w:tabs>
          <w:tab w:val="left" w:pos="709"/>
        </w:tabs>
        <w:spacing w:line="276" w:lineRule="auto"/>
        <w:jc w:val="both"/>
        <w:outlineLvl w:val="2"/>
        <w:rPr>
          <w:rFonts w:ascii="Times New Roman" w:eastAsia="Trebuchet MS" w:hAnsi="Times New Roman" w:cs="Times New Roman"/>
          <w:bCs/>
          <w:sz w:val="24"/>
          <w:szCs w:val="24"/>
        </w:rPr>
      </w:pPr>
      <w:r w:rsidRPr="00E77CE0">
        <w:rPr>
          <w:rFonts w:ascii="Times New Roman" w:eastAsia="Trebuchet MS" w:hAnsi="Times New Roman" w:cs="Times New Roman"/>
          <w:bCs/>
          <w:sz w:val="24"/>
          <w:szCs w:val="24"/>
        </w:rPr>
        <w:t>1.3.1.6. Kiti Specialiosiose sąlygose išvardinti priedai.</w:t>
      </w:r>
    </w:p>
    <w:p w14:paraId="368999DA"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rPr>
        <w:t>1.3.2.</w:t>
      </w:r>
      <w:r w:rsidRPr="00E77CE0">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57E01E14"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rPr>
        <w:t>1.3.3.</w:t>
      </w:r>
      <w:r w:rsidRPr="00E77CE0">
        <w:rPr>
          <w:rFonts w:ascii="Times New Roman" w:hAnsi="Times New Roman" w:cs="Times New Roman"/>
          <w:sz w:val="24"/>
          <w:szCs w:val="24"/>
        </w:rPr>
        <w:tab/>
      </w:r>
      <w:r w:rsidRPr="00E77CE0">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4BEED5F5"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1.3.4.</w:t>
      </w:r>
      <w:r w:rsidRPr="00E77CE0">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77CE0">
        <w:rPr>
          <w:rFonts w:ascii="Times New Roman" w:eastAsia="Arial" w:hAnsi="Times New Roman" w:cs="Times New Roman"/>
          <w:sz w:val="24"/>
          <w:szCs w:val="24"/>
          <w:vertAlign w:val="superscript"/>
        </w:rPr>
        <w:t>1</w:t>
      </w:r>
      <w:r w:rsidRPr="00E77CE0">
        <w:rPr>
          <w:rFonts w:ascii="Times New Roman" w:eastAsia="Arial" w:hAnsi="Times New Roman" w:cs="Times New Roman"/>
          <w:sz w:val="24"/>
          <w:szCs w:val="24"/>
        </w:rPr>
        <w:t>).</w:t>
      </w:r>
    </w:p>
    <w:p w14:paraId="2492F90A"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568B0BA" w14:textId="77777777" w:rsidR="00E77CE0" w:rsidRPr="00E77CE0" w:rsidRDefault="00E77CE0" w:rsidP="00E77C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E77CE0">
        <w:rPr>
          <w:rFonts w:ascii="Times New Roman" w:eastAsia="Arial" w:hAnsi="Times New Roman" w:cs="Times New Roman"/>
          <w:b/>
          <w:caps/>
          <w:sz w:val="24"/>
          <w:szCs w:val="24"/>
        </w:rPr>
        <w:t>2.</w:t>
      </w:r>
      <w:r w:rsidRPr="00E77CE0">
        <w:rPr>
          <w:rFonts w:ascii="Times New Roman" w:eastAsia="Arial" w:hAnsi="Times New Roman" w:cs="Times New Roman"/>
          <w:b/>
          <w:caps/>
          <w:sz w:val="24"/>
          <w:szCs w:val="24"/>
        </w:rPr>
        <w:tab/>
        <w:t>Sutarties dalykas</w:t>
      </w:r>
    </w:p>
    <w:p w14:paraId="0C509CFA" w14:textId="77777777" w:rsidR="00E77CE0" w:rsidRPr="00E77CE0" w:rsidRDefault="00E77CE0" w:rsidP="00E77C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0BA2C84A" w14:textId="77777777" w:rsidR="00E77CE0" w:rsidRPr="00E77CE0" w:rsidRDefault="00E77CE0" w:rsidP="00E77CE0">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rPr>
        <w:t>2.1.</w:t>
      </w:r>
      <w:r w:rsidRPr="00E77CE0">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77CE0">
        <w:rPr>
          <w:rFonts w:ascii="Times New Roman" w:eastAsia="Arial" w:hAnsi="Times New Roman" w:cs="Times New Roman"/>
          <w:sz w:val="24"/>
          <w:szCs w:val="24"/>
        </w:rPr>
        <w:t>Paslaugas</w:t>
      </w:r>
      <w:r w:rsidRPr="00E77CE0">
        <w:rPr>
          <w:rFonts w:ascii="Times New Roman" w:eastAsia="Cambria" w:hAnsi="Times New Roman" w:cs="Times New Roman"/>
          <w:sz w:val="24"/>
          <w:szCs w:val="24"/>
        </w:rPr>
        <w:t xml:space="preserve"> bei sumokėti Tiekėjui Sutartyje nurodytą kainą Sutartyje nustatytomis sąlygomis ir tvarka.</w:t>
      </w:r>
    </w:p>
    <w:p w14:paraId="7EEA6B76" w14:textId="77777777" w:rsidR="00E77CE0" w:rsidRPr="00E77CE0" w:rsidRDefault="00E77CE0" w:rsidP="00E77CE0">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2.2.</w:t>
      </w:r>
      <w:r w:rsidRPr="00E77CE0">
        <w:rPr>
          <w:rFonts w:ascii="Times New Roman" w:eastAsia="Arial" w:hAnsi="Times New Roman" w:cs="Times New Roman"/>
          <w:sz w:val="24"/>
          <w:szCs w:val="24"/>
        </w:rPr>
        <w:tab/>
        <w:t xml:space="preserve">Šalys, vykdydamos Sutartį, įsipareigoja laikytis visų Sutarties vykdymui taikytinų </w:t>
      </w:r>
      <w:r w:rsidRPr="00E77CE0">
        <w:rPr>
          <w:rFonts w:ascii="Times New Roman" w:hAnsi="Times New Roman" w:cs="Times New Roman"/>
          <w:sz w:val="24"/>
          <w:szCs w:val="24"/>
        </w:rPr>
        <w:t>įstatymų bei kitų teisės aktų</w:t>
      </w:r>
      <w:r w:rsidRPr="00E77CE0">
        <w:rPr>
          <w:rFonts w:ascii="Times New Roman" w:eastAsia="Arial" w:hAnsi="Times New Roman" w:cs="Times New Roman"/>
          <w:sz w:val="24"/>
          <w:szCs w:val="24"/>
        </w:rPr>
        <w:t xml:space="preserve"> reikalavimų. Šalis turi teisę reikalauti, kad kita Šalis įvykdytų visus</w:t>
      </w:r>
      <w:r w:rsidRPr="00E77CE0">
        <w:rPr>
          <w:rFonts w:ascii="Times New Roman" w:hAnsi="Times New Roman" w:cs="Times New Roman"/>
          <w:sz w:val="24"/>
          <w:szCs w:val="24"/>
        </w:rPr>
        <w:t xml:space="preserve"> įstatymų bei kitų teisės aktų</w:t>
      </w:r>
      <w:r w:rsidRPr="00E77CE0">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77CE0">
        <w:rPr>
          <w:rFonts w:ascii="Times New Roman" w:hAnsi="Times New Roman" w:cs="Times New Roman"/>
          <w:sz w:val="24"/>
          <w:szCs w:val="24"/>
        </w:rPr>
        <w:t>įstatymuose bei kituose teisės aktuose</w:t>
      </w:r>
      <w:r w:rsidRPr="00E77CE0">
        <w:rPr>
          <w:rFonts w:ascii="Times New Roman" w:eastAsia="Arial" w:hAnsi="Times New Roman" w:cs="Times New Roman"/>
          <w:sz w:val="24"/>
          <w:szCs w:val="24"/>
        </w:rPr>
        <w:t xml:space="preserve"> numatytų ir Sutartimi </w:t>
      </w:r>
      <w:r w:rsidRPr="00E77CE0">
        <w:rPr>
          <w:rFonts w:ascii="Times New Roman" w:eastAsia="Arial" w:hAnsi="Times New Roman" w:cs="Times New Roman"/>
          <w:sz w:val="24"/>
          <w:szCs w:val="24"/>
        </w:rPr>
        <w:lastRenderedPageBreak/>
        <w:t xml:space="preserve">neaptartų Pirkėjo kitų teisių ir garantijų, susijusių su netinkamu Paslaugų teikimu ar jų kokybe, arba kaip Tiekėjo atsisakymas </w:t>
      </w:r>
      <w:r w:rsidRPr="00E77CE0">
        <w:rPr>
          <w:rFonts w:ascii="Times New Roman" w:hAnsi="Times New Roman" w:cs="Times New Roman"/>
          <w:sz w:val="24"/>
          <w:szCs w:val="24"/>
        </w:rPr>
        <w:t>įstatymuose bei kituose teisės aktuose</w:t>
      </w:r>
      <w:r w:rsidRPr="00E77CE0">
        <w:rPr>
          <w:rFonts w:ascii="Times New Roman" w:eastAsia="Arial" w:hAnsi="Times New Roman" w:cs="Times New Roman"/>
          <w:sz w:val="24"/>
          <w:szCs w:val="24"/>
        </w:rPr>
        <w:t xml:space="preserve"> numatytų ir Sutartimi neaptartų Tiekėjo kitų teisių ir garantijų dėl atlyginimo už suteiktas Paslaugas gavimo.</w:t>
      </w:r>
    </w:p>
    <w:p w14:paraId="022990FF" w14:textId="77777777" w:rsidR="00E77CE0" w:rsidRPr="00E77CE0" w:rsidRDefault="00E77CE0" w:rsidP="00E77CE0">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2.3.</w:t>
      </w:r>
      <w:r w:rsidRPr="00E77CE0">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AC3552" w14:textId="77777777" w:rsidR="00E77CE0" w:rsidRPr="00E77CE0" w:rsidRDefault="00E77CE0" w:rsidP="00E77CE0">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5C86447C" w14:textId="77777777" w:rsidR="00E77CE0" w:rsidRPr="00E77CE0" w:rsidRDefault="00E77CE0" w:rsidP="00E77C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E77CE0">
        <w:rPr>
          <w:rFonts w:ascii="Times New Roman" w:eastAsia="Arial" w:hAnsi="Times New Roman" w:cs="Times New Roman"/>
          <w:b/>
          <w:caps/>
          <w:sz w:val="24"/>
          <w:szCs w:val="24"/>
        </w:rPr>
        <w:t>3.</w:t>
      </w:r>
      <w:r w:rsidRPr="00E77CE0">
        <w:rPr>
          <w:rFonts w:ascii="Times New Roman" w:eastAsia="Arial" w:hAnsi="Times New Roman" w:cs="Times New Roman"/>
          <w:b/>
          <w:caps/>
          <w:sz w:val="24"/>
          <w:szCs w:val="24"/>
        </w:rPr>
        <w:tab/>
        <w:t>TIEKĖJAS ir kiti Sutarties vykdymui pasitelkiami asmenys</w:t>
      </w:r>
    </w:p>
    <w:p w14:paraId="25FE34A5" w14:textId="77777777" w:rsidR="00E77CE0" w:rsidRPr="00E77CE0" w:rsidRDefault="00E77CE0" w:rsidP="00E77C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2436717D" w14:textId="77777777" w:rsidR="00E77CE0" w:rsidRPr="00E77CE0" w:rsidRDefault="00E77CE0" w:rsidP="00E77CE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E77CE0">
        <w:rPr>
          <w:rFonts w:ascii="Times New Roman" w:eastAsia="Arial" w:hAnsi="Times New Roman" w:cs="Times New Roman"/>
          <w:b/>
          <w:sz w:val="24"/>
          <w:szCs w:val="24"/>
        </w:rPr>
        <w:t>3.1.</w:t>
      </w:r>
      <w:r w:rsidRPr="00E77CE0">
        <w:rPr>
          <w:rFonts w:ascii="Times New Roman" w:eastAsia="Arial" w:hAnsi="Times New Roman" w:cs="Times New Roman"/>
          <w:b/>
          <w:sz w:val="24"/>
          <w:szCs w:val="24"/>
        </w:rPr>
        <w:tab/>
        <w:t>Kvalifikacija ir kiti Tiekėjo pasiūlymu prisiimti įsipareigojimai</w:t>
      </w:r>
    </w:p>
    <w:p w14:paraId="57AC9031" w14:textId="77777777" w:rsidR="00E77CE0" w:rsidRPr="00E77CE0" w:rsidRDefault="00E77CE0" w:rsidP="00E77CE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2248218"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rPr>
        <w:t>3.1.1.</w:t>
      </w:r>
      <w:r w:rsidRPr="00E77CE0">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1D9F817A"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3.1.1.1.</w:t>
      </w:r>
      <w:r w:rsidRPr="00E77CE0">
        <w:rPr>
          <w:rFonts w:ascii="Times New Roman" w:eastAsia="Arial" w:hAnsi="Times New Roman" w:cs="Times New Roman"/>
          <w:sz w:val="24"/>
          <w:szCs w:val="24"/>
        </w:rPr>
        <w:tab/>
        <w:t>turėtų teisę verstis ta veikla, kuri yra reikalinga Sutarčiai įvykdyti.</w:t>
      </w:r>
      <w:r w:rsidRPr="00E77CE0">
        <w:rPr>
          <w:rFonts w:ascii="Times New Roman" w:hAnsi="Times New Roman" w:cs="Times New Roman"/>
          <w:sz w:val="24"/>
          <w:szCs w:val="24"/>
        </w:rPr>
        <w:t xml:space="preserve"> </w:t>
      </w:r>
      <w:r w:rsidRPr="00E77CE0">
        <w:rPr>
          <w:rFonts w:ascii="Times New Roman" w:eastAsia="Arial" w:hAnsi="Times New Roman" w:cs="Times New Roman"/>
          <w:sz w:val="24"/>
          <w:szCs w:val="24"/>
        </w:rPr>
        <w:t>Pirkėjui pareikalavus, Tiekėjas turi pateikti dokumentus, įrodančius, kad Sutartį vykdo tik tokią teisę turintys asmenys;</w:t>
      </w:r>
    </w:p>
    <w:p w14:paraId="0B36E5FD"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3.1.1.2.</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421C505" w14:textId="77777777" w:rsidR="00E77CE0" w:rsidRPr="00E77CE0" w:rsidRDefault="00E77CE0" w:rsidP="00E77CE0">
      <w:pPr>
        <w:widowControl w:val="0"/>
        <w:tabs>
          <w:tab w:val="right" w:pos="9808"/>
        </w:tabs>
        <w:suppressAutoHyphens/>
        <w:spacing w:line="276" w:lineRule="auto"/>
        <w:jc w:val="both"/>
        <w:textAlignment w:val="center"/>
        <w:rPr>
          <w:rFonts w:ascii="Times New Roman" w:eastAsia="Arial" w:hAnsi="Times New Roman" w:cs="Times New Roman"/>
          <w:sz w:val="24"/>
          <w:szCs w:val="24"/>
        </w:rPr>
      </w:pPr>
      <w:r w:rsidRPr="00E77CE0">
        <w:rPr>
          <w:rFonts w:ascii="Times New Roman" w:hAnsi="Times New Roman" w:cs="Times New Roman"/>
          <w:sz w:val="24"/>
          <w:szCs w:val="24"/>
          <w:lang w:eastAsia="lt-LT"/>
        </w:rPr>
        <w:t xml:space="preserve">3.1.1.3.  laikytųsi Tiekėjo pasiūlyme nurodytų įsipareigojimų, įskaitant, bet neapsiribojant – atitiktų Tiekėjo </w:t>
      </w:r>
      <w:r w:rsidRPr="00E77CE0">
        <w:rPr>
          <w:rFonts w:ascii="Times New Roman" w:hAnsi="Times New Roman" w:cs="Times New Roman"/>
          <w:sz w:val="24"/>
          <w:szCs w:val="24"/>
        </w:rPr>
        <w:t xml:space="preserve">pasiūlyme nurodytų kriterijų, dėl kurių jo pasiūlymas buvo išrinktas ekonomiškai naudingiausiu </w:t>
      </w:r>
      <w:r w:rsidRPr="00E77CE0">
        <w:rPr>
          <w:rFonts w:ascii="Times New Roman" w:hAnsi="Times New Roman" w:cs="Times New Roman"/>
          <w:sz w:val="24"/>
          <w:szCs w:val="24"/>
          <w:lang w:eastAsia="lt-LT"/>
        </w:rPr>
        <w:t>(toliau – </w:t>
      </w:r>
      <w:r w:rsidRPr="00E77CE0">
        <w:rPr>
          <w:rFonts w:ascii="Times New Roman" w:hAnsi="Times New Roman" w:cs="Times New Roman"/>
          <w:b/>
          <w:bCs/>
          <w:sz w:val="24"/>
          <w:szCs w:val="24"/>
          <w:lang w:eastAsia="lt-LT"/>
        </w:rPr>
        <w:t>Kokybiniai kriterijai</w:t>
      </w:r>
      <w:r w:rsidRPr="00E77CE0">
        <w:rPr>
          <w:rFonts w:ascii="Times New Roman" w:hAnsi="Times New Roman" w:cs="Times New Roman"/>
          <w:sz w:val="24"/>
          <w:szCs w:val="24"/>
          <w:lang w:eastAsia="lt-LT"/>
        </w:rPr>
        <w:t>), reikšmes ir parametrus. Šiame papunktyje nurodytų įsipareigojimų laikymosi tikrinimo tvarka nustatoma Specialiosiose sąlygose;</w:t>
      </w:r>
      <w:r w:rsidRPr="00E77CE0">
        <w:rPr>
          <w:rFonts w:ascii="Times New Roman" w:hAnsi="Times New Roman" w:cs="Times New Roman"/>
          <w:sz w:val="24"/>
          <w:szCs w:val="24"/>
        </w:rPr>
        <w:t xml:space="preserve"> </w:t>
      </w:r>
    </w:p>
    <w:p w14:paraId="2E902DCE" w14:textId="77777777" w:rsidR="00E77CE0" w:rsidRPr="00E77CE0" w:rsidRDefault="00E77CE0" w:rsidP="00E77CE0">
      <w:pPr>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Papunkčio pakeitimai:</w:t>
      </w:r>
    </w:p>
    <w:p w14:paraId="6C39FB45" w14:textId="77777777" w:rsidR="00E77CE0" w:rsidRPr="00E77CE0" w:rsidRDefault="00E77CE0" w:rsidP="00E77CE0">
      <w:pPr>
        <w:jc w:val="both"/>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 xml:space="preserve">Nr. </w:t>
      </w:r>
      <w:hyperlink r:id="rId33" w:history="1">
        <w:r w:rsidRPr="00E77CE0">
          <w:rPr>
            <w:rFonts w:ascii="Times New Roman" w:eastAsia="MS Mincho" w:hAnsi="Times New Roman" w:cs="Times New Roman"/>
            <w:i/>
            <w:iCs/>
            <w:color w:val="0563C1" w:themeColor="hyperlink"/>
            <w:sz w:val="24"/>
            <w:szCs w:val="24"/>
            <w:u w:val="single"/>
          </w:rPr>
          <w:t>1S-52</w:t>
        </w:r>
      </w:hyperlink>
      <w:r w:rsidRPr="00E77CE0">
        <w:rPr>
          <w:rFonts w:ascii="Times New Roman" w:eastAsia="MS Mincho" w:hAnsi="Times New Roman" w:cs="Times New Roman"/>
          <w:i/>
          <w:iCs/>
          <w:sz w:val="24"/>
          <w:szCs w:val="24"/>
        </w:rPr>
        <w:t>, 2025-04-17, paskelbta TAR 2025-04-18, i. k. 2025-06847</w:t>
      </w:r>
    </w:p>
    <w:p w14:paraId="07697231" w14:textId="77777777" w:rsidR="00E77CE0" w:rsidRPr="00E77CE0" w:rsidRDefault="00E77CE0" w:rsidP="00E77CE0">
      <w:pPr>
        <w:rPr>
          <w:rFonts w:ascii="Times New Roman" w:hAnsi="Times New Roman" w:cs="Times New Roman"/>
          <w:sz w:val="24"/>
          <w:szCs w:val="24"/>
        </w:rPr>
      </w:pPr>
    </w:p>
    <w:p w14:paraId="734E7978"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3.1.1.4.</w:t>
      </w:r>
      <w:r w:rsidRPr="00E77CE0">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2496EF39"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 xml:space="preserve">3.1.1.5. </w:t>
      </w:r>
      <w:r w:rsidRPr="00E77CE0">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77CE0">
        <w:rPr>
          <w:rFonts w:ascii="Times New Roman" w:hAnsi="Times New Roman" w:cs="Times New Roman"/>
          <w:sz w:val="24"/>
          <w:szCs w:val="24"/>
        </w:rPr>
        <w:t>.</w:t>
      </w:r>
    </w:p>
    <w:p w14:paraId="4D6436A5"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3.1.2.</w:t>
      </w:r>
      <w:r w:rsidRPr="00E77CE0">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E77CE0">
        <w:rPr>
          <w:rFonts w:ascii="Times New Roman" w:eastAsia="Arial" w:hAnsi="Times New Roman" w:cs="Times New Roman"/>
          <w:sz w:val="24"/>
          <w:szCs w:val="24"/>
          <w:shd w:val="clear" w:color="auto" w:fill="FFFFFF"/>
        </w:rPr>
        <w:t xml:space="preserve">Jeigu Tiekėjas remiasi </w:t>
      </w:r>
      <w:r w:rsidRPr="00E77CE0">
        <w:rPr>
          <w:rFonts w:ascii="Times New Roman" w:eastAsia="Arial" w:hAnsi="Times New Roman" w:cs="Times New Roman"/>
          <w:sz w:val="24"/>
          <w:szCs w:val="24"/>
        </w:rPr>
        <w:t xml:space="preserve">ūkio </w:t>
      </w:r>
      <w:r w:rsidRPr="00E77CE0">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E77CE0">
        <w:rPr>
          <w:rFonts w:ascii="Times New Roman" w:eastAsia="Arial" w:hAnsi="Times New Roman" w:cs="Times New Roman"/>
          <w:sz w:val="24"/>
          <w:szCs w:val="24"/>
        </w:rPr>
        <w:t xml:space="preserve">ūkio </w:t>
      </w:r>
      <w:r w:rsidRPr="00E77CE0">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18914916"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3.1.3.</w:t>
      </w:r>
      <w:r w:rsidRPr="00E77CE0">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77CE0">
        <w:rPr>
          <w:rFonts w:ascii="Times New Roman" w:hAnsi="Times New Roman" w:cs="Times New Roman"/>
          <w:sz w:val="24"/>
          <w:szCs w:val="24"/>
        </w:rPr>
        <w:t>įstatymų bei kitų teisės aktų</w:t>
      </w:r>
      <w:r w:rsidRPr="00E77CE0">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18AD8F1C"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5557EEE6"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E77CE0">
        <w:rPr>
          <w:rFonts w:ascii="Times New Roman" w:eastAsia="Arial" w:hAnsi="Times New Roman" w:cs="Times New Roman"/>
          <w:b/>
          <w:bCs/>
          <w:sz w:val="24"/>
          <w:szCs w:val="24"/>
        </w:rPr>
        <w:t>3.2.</w:t>
      </w:r>
      <w:r w:rsidRPr="00E77CE0">
        <w:rPr>
          <w:rFonts w:ascii="Times New Roman" w:hAnsi="Times New Roman" w:cs="Times New Roman"/>
          <w:sz w:val="24"/>
          <w:szCs w:val="24"/>
        </w:rPr>
        <w:tab/>
      </w:r>
      <w:r w:rsidRPr="00E77CE0">
        <w:rPr>
          <w:rFonts w:ascii="Times New Roman" w:eastAsia="Arial" w:hAnsi="Times New Roman" w:cs="Times New Roman"/>
          <w:b/>
          <w:bCs/>
          <w:sz w:val="24"/>
          <w:szCs w:val="24"/>
        </w:rPr>
        <w:t>Subtiekėjų bei specialistų pasitelkimas ir keitimas</w:t>
      </w:r>
    </w:p>
    <w:p w14:paraId="2974E392"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044B0EBE"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E77CE0">
        <w:rPr>
          <w:rFonts w:ascii="Times New Roman" w:eastAsia="Arial" w:hAnsi="Times New Roman" w:cs="Times New Roman"/>
          <w:sz w:val="24"/>
          <w:szCs w:val="24"/>
        </w:rPr>
        <w:t>3.2.1.</w:t>
      </w:r>
      <w:r w:rsidRPr="00E77CE0">
        <w:rPr>
          <w:rFonts w:ascii="Times New Roman" w:eastAsia="Arial" w:hAnsi="Times New Roman" w:cs="Times New Roman"/>
          <w:sz w:val="24"/>
          <w:szCs w:val="24"/>
        </w:rPr>
        <w:tab/>
      </w:r>
      <w:r w:rsidRPr="00E77CE0">
        <w:rPr>
          <w:rFonts w:ascii="Times New Roman" w:eastAsia="Arial" w:hAnsi="Times New Roman" w:cs="Times New Roman"/>
          <w:sz w:val="24"/>
          <w:szCs w:val="24"/>
          <w:shd w:val="clear" w:color="auto" w:fill="FFFFFF"/>
        </w:rPr>
        <w:t>Tiekėjas įsipareigoja užtikrinti, kad Sutartį vykdys pirkime pasiūlyti ir kvalifikaci</w:t>
      </w:r>
      <w:r w:rsidRPr="00E77CE0">
        <w:rPr>
          <w:rFonts w:ascii="Times New Roman" w:eastAsia="Arial" w:hAnsi="Times New Roman" w:cs="Times New Roman"/>
          <w:sz w:val="24"/>
          <w:szCs w:val="24"/>
        </w:rPr>
        <w:t>jos</w:t>
      </w:r>
      <w:r w:rsidRPr="00E77CE0">
        <w:rPr>
          <w:rFonts w:ascii="Times New Roman" w:eastAsia="Arial" w:hAnsi="Times New Roman" w:cs="Times New Roman"/>
          <w:sz w:val="24"/>
          <w:szCs w:val="24"/>
          <w:shd w:val="clear" w:color="auto" w:fill="FFFFFF"/>
        </w:rPr>
        <w:t xml:space="preserve"> bei kitus </w:t>
      </w:r>
      <w:r w:rsidRPr="00E77CE0">
        <w:rPr>
          <w:rFonts w:ascii="Times New Roman" w:eastAsia="Arial" w:hAnsi="Times New Roman" w:cs="Times New Roman"/>
          <w:sz w:val="24"/>
          <w:szCs w:val="24"/>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sidRPr="00E77CE0">
        <w:rPr>
          <w:rFonts w:ascii="Times New Roman" w:eastAsia="Arial" w:hAnsi="Times New Roman" w:cs="Times New Roman"/>
          <w:sz w:val="24"/>
          <w:szCs w:val="24"/>
        </w:rPr>
        <w:t xml:space="preserve">ir specialistų </w:t>
      </w:r>
      <w:r w:rsidRPr="00E77CE0">
        <w:rPr>
          <w:rFonts w:ascii="Times New Roman" w:eastAsia="Arial" w:hAnsi="Times New Roman" w:cs="Times New Roman"/>
          <w:sz w:val="24"/>
          <w:szCs w:val="24"/>
          <w:shd w:val="clear" w:color="auto" w:fill="FFFFFF"/>
        </w:rPr>
        <w:t>veiksmus ar neveikimą.</w:t>
      </w:r>
    </w:p>
    <w:p w14:paraId="4E813310"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E77CE0">
        <w:rPr>
          <w:rFonts w:ascii="Times New Roman" w:eastAsia="Arial" w:hAnsi="Times New Roman" w:cs="Times New Roman"/>
          <w:sz w:val="24"/>
          <w:szCs w:val="24"/>
        </w:rPr>
        <w:t>3.2.2.</w:t>
      </w:r>
      <w:r w:rsidRPr="00E77CE0">
        <w:rPr>
          <w:rFonts w:ascii="Times New Roman" w:eastAsia="Arial" w:hAnsi="Times New Roman" w:cs="Times New Roman"/>
          <w:sz w:val="24"/>
          <w:szCs w:val="24"/>
        </w:rPr>
        <w:tab/>
      </w:r>
      <w:r w:rsidRPr="00E77CE0">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4D90D4D0"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E77CE0">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E77CE0">
        <w:rPr>
          <w:rFonts w:ascii="Times New Roman" w:hAnsi="Times New Roman" w:cs="Times New Roman"/>
          <w:sz w:val="24"/>
          <w:szCs w:val="24"/>
        </w:rPr>
        <w:t xml:space="preserve"> </w:t>
      </w:r>
    </w:p>
    <w:p w14:paraId="48410DE6" w14:textId="77777777" w:rsidR="00E77CE0" w:rsidRPr="00E77CE0" w:rsidRDefault="00E77CE0" w:rsidP="00E77CE0">
      <w:pPr>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Papunkčio pakeitimai:</w:t>
      </w:r>
    </w:p>
    <w:p w14:paraId="02BEFE56" w14:textId="77777777" w:rsidR="00E77CE0" w:rsidRPr="00E77CE0" w:rsidRDefault="00E77CE0" w:rsidP="00E77CE0">
      <w:pPr>
        <w:jc w:val="both"/>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 xml:space="preserve">Nr. </w:t>
      </w:r>
      <w:hyperlink r:id="rId34" w:history="1">
        <w:r w:rsidRPr="00E77CE0">
          <w:rPr>
            <w:rFonts w:ascii="Times New Roman" w:eastAsia="MS Mincho" w:hAnsi="Times New Roman" w:cs="Times New Roman"/>
            <w:i/>
            <w:iCs/>
            <w:color w:val="0563C1" w:themeColor="hyperlink"/>
            <w:sz w:val="24"/>
            <w:szCs w:val="24"/>
            <w:u w:val="single"/>
          </w:rPr>
          <w:t>1S-52</w:t>
        </w:r>
      </w:hyperlink>
      <w:r w:rsidRPr="00E77CE0">
        <w:rPr>
          <w:rFonts w:ascii="Times New Roman" w:eastAsia="MS Mincho" w:hAnsi="Times New Roman" w:cs="Times New Roman"/>
          <w:i/>
          <w:iCs/>
          <w:sz w:val="24"/>
          <w:szCs w:val="24"/>
        </w:rPr>
        <w:t>, 2025-04-17, paskelbta TAR 2025-04-18, i. k. 2025-06847</w:t>
      </w:r>
    </w:p>
    <w:p w14:paraId="742FCB2F" w14:textId="77777777" w:rsidR="00E77CE0" w:rsidRPr="00E77CE0" w:rsidRDefault="00E77CE0" w:rsidP="00E77CE0">
      <w:pPr>
        <w:rPr>
          <w:rFonts w:ascii="Times New Roman" w:hAnsi="Times New Roman" w:cs="Times New Roman"/>
          <w:sz w:val="24"/>
          <w:szCs w:val="24"/>
        </w:rPr>
      </w:pPr>
    </w:p>
    <w:p w14:paraId="6892AEC7" w14:textId="77777777" w:rsidR="00E77CE0" w:rsidRPr="00E77CE0" w:rsidRDefault="00E77CE0" w:rsidP="00E77CE0">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shd w:val="clear" w:color="auto" w:fill="FFFFFF"/>
        </w:rPr>
      </w:pPr>
      <w:r w:rsidRPr="00E77CE0">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5E47FE01" w14:textId="77777777" w:rsidR="00E77CE0" w:rsidRPr="00E77CE0" w:rsidRDefault="00E77CE0" w:rsidP="00E77CE0">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77CE0">
        <w:rPr>
          <w:rFonts w:ascii="Times New Roman" w:eastAsia="Cambria" w:hAnsi="Times New Roman" w:cs="Times New Roman"/>
          <w:sz w:val="24"/>
          <w:szCs w:val="24"/>
        </w:rPr>
        <w:t>,</w:t>
      </w:r>
      <w:r w:rsidRPr="00E77CE0">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E77CE0">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E77CE0">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E77CE0">
        <w:rPr>
          <w:rFonts w:ascii="Times New Roman" w:eastAsia="Cambria" w:hAnsi="Times New Roman" w:cs="Times New Roman"/>
          <w:sz w:val="24"/>
          <w:szCs w:val="24"/>
        </w:rPr>
        <w:t>(jei taikoma) ir Tiekėjo pasiūlyme nurodytų sąlygų pirkimo dokumentuose nustatytiems Kokybiniams</w:t>
      </w:r>
      <w:r w:rsidRPr="00E77CE0">
        <w:rPr>
          <w:rFonts w:ascii="Times New Roman" w:eastAsia="Cambria" w:hAnsi="Times New Roman" w:cs="Times New Roman"/>
          <w:b/>
          <w:bCs/>
          <w:sz w:val="24"/>
          <w:szCs w:val="24"/>
        </w:rPr>
        <w:t xml:space="preserve"> </w:t>
      </w:r>
      <w:r w:rsidRPr="00E77CE0">
        <w:rPr>
          <w:rFonts w:ascii="Times New Roman" w:eastAsia="Cambria" w:hAnsi="Times New Roman" w:cs="Times New Roman"/>
          <w:sz w:val="24"/>
          <w:szCs w:val="24"/>
        </w:rPr>
        <w:t>kriterijams pagrįsti (jei taikoma)</w:t>
      </w:r>
      <w:r w:rsidRPr="00E77CE0">
        <w:rPr>
          <w:rFonts w:ascii="Times New Roman" w:eastAsia="Cambria" w:hAnsi="Times New Roman" w:cs="Times New Roman"/>
          <w:sz w:val="24"/>
          <w:szCs w:val="24"/>
          <w:shd w:val="clear" w:color="auto" w:fill="FFFFFF"/>
        </w:rPr>
        <w:t>, Tiekėjui taikoma Specialiosiose sąlygose nustatyto dydžio bauda.</w:t>
      </w:r>
    </w:p>
    <w:p w14:paraId="0AE853EB" w14:textId="77777777" w:rsidR="00E77CE0" w:rsidRPr="00E77CE0" w:rsidRDefault="00E77CE0" w:rsidP="00E77CE0">
      <w:pPr>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Papunkčio pakeitimai:</w:t>
      </w:r>
    </w:p>
    <w:p w14:paraId="0DE812E6" w14:textId="77777777" w:rsidR="00E77CE0" w:rsidRPr="00E77CE0" w:rsidRDefault="00E77CE0" w:rsidP="00E77CE0">
      <w:pPr>
        <w:jc w:val="both"/>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 xml:space="preserve">Nr. </w:t>
      </w:r>
      <w:hyperlink r:id="rId35" w:history="1">
        <w:r w:rsidRPr="00E77CE0">
          <w:rPr>
            <w:rFonts w:ascii="Times New Roman" w:eastAsia="MS Mincho" w:hAnsi="Times New Roman" w:cs="Times New Roman"/>
            <w:i/>
            <w:iCs/>
            <w:color w:val="0563C1" w:themeColor="hyperlink"/>
            <w:sz w:val="24"/>
            <w:szCs w:val="24"/>
            <w:u w:val="single"/>
          </w:rPr>
          <w:t>1S-52</w:t>
        </w:r>
      </w:hyperlink>
      <w:r w:rsidRPr="00E77CE0">
        <w:rPr>
          <w:rFonts w:ascii="Times New Roman" w:eastAsia="MS Mincho" w:hAnsi="Times New Roman" w:cs="Times New Roman"/>
          <w:i/>
          <w:iCs/>
          <w:sz w:val="24"/>
          <w:szCs w:val="24"/>
        </w:rPr>
        <w:t>, 2025-04-17, paskelbta TAR 2025-04-18, i. k. 2025-06847</w:t>
      </w:r>
    </w:p>
    <w:p w14:paraId="1B29C1B2" w14:textId="77777777" w:rsidR="00E77CE0" w:rsidRPr="00E77CE0" w:rsidRDefault="00E77CE0" w:rsidP="00E77CE0">
      <w:pPr>
        <w:rPr>
          <w:rFonts w:ascii="Times New Roman" w:hAnsi="Times New Roman" w:cs="Times New Roman"/>
          <w:sz w:val="24"/>
          <w:szCs w:val="24"/>
        </w:rPr>
      </w:pPr>
    </w:p>
    <w:p w14:paraId="2BF88FB9" w14:textId="77777777" w:rsidR="00E77CE0" w:rsidRPr="00E77CE0" w:rsidRDefault="00E77CE0" w:rsidP="00E77CE0">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E77CE0">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E77CE0">
        <w:rPr>
          <w:rFonts w:ascii="Times New Roman" w:eastAsia="Cambria" w:hAnsi="Times New Roman" w:cs="Times New Roman"/>
          <w:sz w:val="24"/>
          <w:szCs w:val="24"/>
          <w:shd w:val="clear" w:color="auto" w:fill="FFFFFF"/>
        </w:rPr>
        <w:t>nesirėmė pirkimo dokumentuose numatytiems kvalifikacijos reikalavimams pagrįsti.</w:t>
      </w:r>
    </w:p>
    <w:p w14:paraId="79AE7FAD" w14:textId="77777777" w:rsidR="00E77CE0" w:rsidRPr="00E77CE0" w:rsidRDefault="00E77CE0" w:rsidP="00E77CE0">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E77CE0">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E77CE0">
        <w:rPr>
          <w:rFonts w:ascii="Times New Roman" w:eastAsia="Cambria" w:hAnsi="Times New Roman" w:cs="Times New Roman"/>
          <w:sz w:val="24"/>
          <w:szCs w:val="24"/>
          <w:shd w:val="clear" w:color="auto" w:fill="FFFFFF"/>
        </w:rPr>
        <w:t>nesirėmė pirkimo dokumentuose numatytiems kvalifikacijos reikalavimams pagrįsti,</w:t>
      </w:r>
      <w:r w:rsidRPr="00E77CE0">
        <w:rPr>
          <w:rFonts w:ascii="Times New Roman" w:eastAsia="Arial" w:hAnsi="Times New Roman" w:cs="Times New Roman"/>
          <w:sz w:val="24"/>
          <w:szCs w:val="24"/>
          <w:shd w:val="clear" w:color="auto" w:fill="FFFFFF"/>
        </w:rPr>
        <w:t xml:space="preserve"> pavadinimus, </w:t>
      </w:r>
      <w:r w:rsidRPr="00E77CE0">
        <w:rPr>
          <w:rFonts w:ascii="Times New Roman" w:eastAsia="Arial" w:hAnsi="Times New Roman" w:cs="Times New Roman"/>
          <w:sz w:val="24"/>
          <w:szCs w:val="24"/>
        </w:rPr>
        <w:t xml:space="preserve">juridinio asmens kodą, </w:t>
      </w:r>
      <w:r w:rsidRPr="00E77CE0">
        <w:rPr>
          <w:rFonts w:ascii="Times New Roman" w:eastAsia="Arial" w:hAnsi="Times New Roman" w:cs="Times New Roman"/>
          <w:sz w:val="24"/>
          <w:szCs w:val="24"/>
          <w:shd w:val="clear" w:color="auto" w:fill="FFFFFF"/>
        </w:rPr>
        <w:t>kontaktinius duomenis</w:t>
      </w:r>
      <w:r w:rsidRPr="00E77CE0">
        <w:rPr>
          <w:rFonts w:ascii="Times New Roman" w:eastAsia="Arial" w:hAnsi="Times New Roman" w:cs="Times New Roman"/>
          <w:sz w:val="24"/>
          <w:szCs w:val="24"/>
        </w:rPr>
        <w:t>,</w:t>
      </w:r>
      <w:r w:rsidRPr="00E77CE0">
        <w:rPr>
          <w:rFonts w:ascii="Times New Roman" w:eastAsia="Arial" w:hAnsi="Times New Roman" w:cs="Times New Roman"/>
          <w:sz w:val="24"/>
          <w:szCs w:val="24"/>
          <w:shd w:val="clear" w:color="auto" w:fill="FFFFFF"/>
        </w:rPr>
        <w:t xml:space="preserve"> jų atstovus.</w:t>
      </w:r>
    </w:p>
    <w:p w14:paraId="3664F706" w14:textId="77777777" w:rsidR="00E77CE0" w:rsidRPr="00E77CE0" w:rsidRDefault="00E77CE0" w:rsidP="00E77CE0">
      <w:pPr>
        <w:widowControl w:val="0"/>
        <w:tabs>
          <w:tab w:val="left" w:pos="993"/>
        </w:tabs>
        <w:spacing w:line="276" w:lineRule="auto"/>
        <w:jc w:val="both"/>
        <w:rPr>
          <w:rFonts w:ascii="Times New Roman" w:eastAsia="Cambria" w:hAnsi="Times New Roman" w:cs="Times New Roman"/>
          <w:sz w:val="24"/>
          <w:szCs w:val="24"/>
          <w:shd w:val="clear" w:color="auto" w:fill="FFFFFF"/>
        </w:rPr>
      </w:pPr>
      <w:r w:rsidRPr="00E77CE0">
        <w:rPr>
          <w:rFonts w:ascii="Times New Roman" w:eastAsia="Arial" w:hAnsi="Times New Roman" w:cs="Times New Roman"/>
          <w:sz w:val="24"/>
          <w:szCs w:val="24"/>
          <w:shd w:val="clear" w:color="auto" w:fill="FFFFFF"/>
        </w:rPr>
        <w:t>3.2.8. Tiekėjas, bet kuriuo Sutarties vykdymo metu,</w:t>
      </w:r>
      <w:r w:rsidRPr="00E77CE0">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A657FAA" w14:textId="77777777" w:rsidR="00E77CE0" w:rsidRPr="00E77CE0" w:rsidRDefault="00E77CE0" w:rsidP="00E77CE0">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4"/>
        </w:rPr>
      </w:pPr>
      <w:r w:rsidRPr="00E77CE0">
        <w:rPr>
          <w:rFonts w:ascii="Times New Roman" w:eastAsia="Arial" w:hAnsi="Times New Roman" w:cs="Times New Roman"/>
          <w:sz w:val="24"/>
          <w:szCs w:val="24"/>
          <w:shd w:val="clear" w:color="auto" w:fill="FFFFFF"/>
        </w:rPr>
        <w:t>3.2.9. Tiekėjas</w:t>
      </w:r>
      <w:r w:rsidRPr="00E77CE0">
        <w:rPr>
          <w:rFonts w:ascii="Times New Roman" w:eastAsia="Arial" w:hAnsi="Times New Roman" w:cs="Times New Roman"/>
          <w:sz w:val="24"/>
          <w:szCs w:val="24"/>
        </w:rPr>
        <w:t>,</w:t>
      </w:r>
      <w:r w:rsidRPr="00E77CE0">
        <w:rPr>
          <w:rFonts w:ascii="Times New Roman" w:eastAsia="Arial" w:hAnsi="Times New Roman" w:cs="Times New Roman"/>
          <w:sz w:val="24"/>
          <w:szCs w:val="24"/>
          <w:shd w:val="clear" w:color="auto" w:fill="FFFFFF"/>
        </w:rPr>
        <w:t xml:space="preserve"> </w:t>
      </w:r>
      <w:r w:rsidRPr="00E77CE0">
        <w:rPr>
          <w:rFonts w:ascii="Times New Roman" w:eastAsia="Arial" w:hAnsi="Times New Roman" w:cs="Times New Roman"/>
          <w:sz w:val="24"/>
          <w:szCs w:val="24"/>
        </w:rPr>
        <w:t>bet kuriuo Sutarties vykdymo metu,</w:t>
      </w:r>
      <w:r w:rsidRPr="00E77CE0">
        <w:rPr>
          <w:rFonts w:ascii="Times New Roman" w:eastAsia="Cambria" w:hAnsi="Times New Roman" w:cs="Times New Roman"/>
          <w:sz w:val="24"/>
          <w:szCs w:val="24"/>
        </w:rPr>
        <w:t xml:space="preserve"> </w:t>
      </w:r>
      <w:r w:rsidRPr="00E77CE0">
        <w:rPr>
          <w:rFonts w:ascii="Times New Roman" w:eastAsia="Cambria" w:hAnsi="Times New Roman" w:cs="Times New Roman"/>
          <w:sz w:val="24"/>
          <w:szCs w:val="24"/>
          <w:shd w:val="clear" w:color="auto" w:fill="FFFFFF"/>
        </w:rPr>
        <w:t>ne vėliau nei prieš 5 (penkias) darbo dienas</w:t>
      </w:r>
      <w:r w:rsidRPr="00E77CE0">
        <w:rPr>
          <w:rFonts w:ascii="Times New Roman" w:eastAsia="Arial" w:hAnsi="Times New Roman" w:cs="Times New Roman"/>
          <w:sz w:val="24"/>
          <w:szCs w:val="24"/>
          <w:shd w:val="clear" w:color="auto" w:fill="FFFFFF"/>
        </w:rPr>
        <w:t xml:space="preserve"> iki numatomo naujo subtiekėjo, kurio pajėgumais Tiekėjas </w:t>
      </w:r>
      <w:r w:rsidRPr="00E77CE0">
        <w:rPr>
          <w:rFonts w:ascii="Times New Roman" w:eastAsia="Cambria" w:hAnsi="Times New Roman" w:cs="Times New Roman"/>
          <w:sz w:val="24"/>
          <w:szCs w:val="24"/>
          <w:shd w:val="clear" w:color="auto" w:fill="FFFFFF"/>
        </w:rPr>
        <w:t>nesirėmė pirkimo dokumentuose numatytiems kvalifikacijos reikalavimams pagrįsti,</w:t>
      </w:r>
      <w:r w:rsidRPr="00E77CE0">
        <w:rPr>
          <w:rFonts w:ascii="Times New Roman" w:eastAsia="Arial" w:hAnsi="Times New Roman" w:cs="Times New Roman"/>
          <w:sz w:val="24"/>
          <w:szCs w:val="24"/>
          <w:shd w:val="clear" w:color="auto" w:fill="FFFFFF"/>
        </w:rPr>
        <w:t xml:space="preserve"> pasitelkimo</w:t>
      </w:r>
      <w:r w:rsidRPr="00E77CE0">
        <w:rPr>
          <w:rFonts w:ascii="Times New Roman" w:eastAsia="Arial" w:hAnsi="Times New Roman" w:cs="Times New Roman"/>
          <w:sz w:val="24"/>
          <w:szCs w:val="24"/>
        </w:rPr>
        <w:t xml:space="preserve"> ir (arba) keitimo</w:t>
      </w:r>
      <w:r w:rsidRPr="00E77CE0">
        <w:rPr>
          <w:rFonts w:ascii="Times New Roman" w:eastAsia="Arial" w:hAnsi="Times New Roman" w:cs="Times New Roman"/>
          <w:sz w:val="24"/>
          <w:szCs w:val="24"/>
          <w:shd w:val="clear" w:color="auto" w:fill="FFFFFF"/>
        </w:rPr>
        <w:t xml:space="preserve"> apie tai privalo informuoti </w:t>
      </w:r>
      <w:r w:rsidRPr="00E77CE0">
        <w:rPr>
          <w:rFonts w:ascii="Times New Roman" w:hAnsi="Times New Roman" w:cs="Times New Roman"/>
          <w:sz w:val="24"/>
          <w:szCs w:val="24"/>
        </w:rPr>
        <w:t>Pirkėją</w:t>
      </w:r>
      <w:r w:rsidRPr="00E77CE0">
        <w:rPr>
          <w:rFonts w:ascii="Times New Roman" w:eastAsia="Arial" w:hAnsi="Times New Roman" w:cs="Times New Roman"/>
          <w:sz w:val="24"/>
          <w:szCs w:val="24"/>
          <w:shd w:val="clear" w:color="auto" w:fill="FFFFFF"/>
        </w:rPr>
        <w:t xml:space="preserve">. </w:t>
      </w:r>
      <w:r w:rsidRPr="00E77CE0">
        <w:rPr>
          <w:rFonts w:ascii="Times New Roman" w:hAnsi="Times New Roman" w:cs="Times New Roman"/>
          <w:sz w:val="24"/>
          <w:szCs w:val="24"/>
        </w:rPr>
        <w:t xml:space="preserve">Pirkėjas (jeigu buvo taikoma pirkimo dokumentuose) turi patikrinti, ar nėra </w:t>
      </w:r>
      <w:r w:rsidRPr="00E77CE0">
        <w:rPr>
          <w:rFonts w:ascii="Times New Roman" w:eastAsia="Cambria" w:hAnsi="Times New Roman" w:cs="Times New Roman"/>
          <w:sz w:val="24"/>
          <w:szCs w:val="24"/>
        </w:rPr>
        <w:t xml:space="preserve">subtiekėjo pašalinimo pagrindų ir subtiekėjo atitiktį nacionalinio saugumo interesams ir reikalavimams </w:t>
      </w:r>
      <w:r w:rsidRPr="00E77CE0">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77CE0">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E77CE0">
        <w:rPr>
          <w:rFonts w:ascii="Times New Roman" w:hAnsi="Times New Roman" w:cs="Times New Roman"/>
          <w:sz w:val="24"/>
          <w:szCs w:val="24"/>
        </w:rPr>
        <w:t xml:space="preserve"> </w:t>
      </w:r>
      <w:r w:rsidRPr="00E77CE0">
        <w:rPr>
          <w:rFonts w:ascii="Times New Roman" w:eastAsia="Cambria" w:hAnsi="Times New Roman" w:cs="Times New Roman"/>
          <w:sz w:val="24"/>
          <w:szCs w:val="24"/>
        </w:rPr>
        <w:t>Pirkėjas</w:t>
      </w:r>
      <w:r w:rsidRPr="00E77CE0">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77CE0">
        <w:rPr>
          <w:rFonts w:ascii="Times New Roman" w:eastAsia="Cambria" w:hAnsi="Times New Roman" w:cs="Times New Roman"/>
          <w:sz w:val="24"/>
          <w:szCs w:val="24"/>
        </w:rPr>
        <w:t>Pirkėjui sutikus, Šalys pasirašo Susitarimą, kuris laikomas neatsiejama Sutarties dalimi.</w:t>
      </w:r>
    </w:p>
    <w:p w14:paraId="02DF7879" w14:textId="77777777" w:rsidR="00E77CE0" w:rsidRPr="00E77CE0" w:rsidRDefault="00E77CE0" w:rsidP="00E77CE0">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z w:val="24"/>
          <w:szCs w:val="24"/>
          <w:shd w:val="clear" w:color="auto" w:fill="FFFFFF"/>
        </w:rPr>
      </w:pPr>
      <w:r w:rsidRPr="00E77CE0">
        <w:rPr>
          <w:rFonts w:ascii="Times New Roman" w:eastAsia="Arial" w:hAnsi="Times New Roman" w:cs="Times New Roman"/>
          <w:sz w:val="24"/>
          <w:szCs w:val="24"/>
        </w:rPr>
        <w:lastRenderedPageBreak/>
        <w:t>3.2.10. Subtiekėjai</w:t>
      </w:r>
      <w:r w:rsidRPr="00E77CE0">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E77CE0">
        <w:rPr>
          <w:rFonts w:ascii="Times New Roman" w:eastAsia="Arial" w:hAnsi="Times New Roman" w:cs="Times New Roman"/>
          <w:sz w:val="24"/>
          <w:szCs w:val="24"/>
        </w:rPr>
        <w:t xml:space="preserve">keičiami </w:t>
      </w:r>
      <w:r w:rsidRPr="00E77CE0">
        <w:rPr>
          <w:rFonts w:ascii="Times New Roman" w:eastAsia="Arial" w:hAnsi="Times New Roman" w:cs="Times New Roman"/>
          <w:sz w:val="24"/>
          <w:szCs w:val="24"/>
          <w:shd w:val="clear" w:color="auto" w:fill="FFFFFF"/>
        </w:rPr>
        <w:t>tik šiais atvejais:</w:t>
      </w:r>
    </w:p>
    <w:p w14:paraId="521D7A05" w14:textId="77777777" w:rsidR="00E77CE0" w:rsidRPr="00E77CE0" w:rsidRDefault="00E77CE0" w:rsidP="00E77CE0">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E77CE0">
        <w:rPr>
          <w:rFonts w:ascii="Times New Roman" w:eastAsia="Cambria" w:hAnsi="Times New Roman" w:cs="Times New Roman"/>
          <w:sz w:val="24"/>
          <w:szCs w:val="24"/>
          <w:shd w:val="clear" w:color="auto" w:fill="FFFFFF"/>
        </w:rPr>
        <w:t xml:space="preserve">3.2.10.1. kai subtiekėjui </w:t>
      </w:r>
      <w:r w:rsidRPr="00E77CE0">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77CE0">
        <w:rPr>
          <w:rFonts w:ascii="Times New Roman" w:eastAsia="Cambria" w:hAnsi="Times New Roman" w:cs="Times New Roman"/>
          <w:sz w:val="24"/>
          <w:szCs w:val="24"/>
          <w:shd w:val="clear" w:color="auto" w:fill="FFFFFF"/>
        </w:rPr>
        <w:t>;</w:t>
      </w:r>
    </w:p>
    <w:p w14:paraId="4FDEF745" w14:textId="77777777" w:rsidR="00E77CE0" w:rsidRPr="00E77CE0" w:rsidRDefault="00E77CE0" w:rsidP="00E77CE0">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E77CE0">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C100A9" w14:textId="77777777" w:rsidR="00E77CE0" w:rsidRPr="00E77CE0" w:rsidRDefault="00E77CE0" w:rsidP="00E77CE0">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E77CE0">
        <w:rPr>
          <w:rFonts w:ascii="Times New Roman" w:eastAsia="Cambria" w:hAnsi="Times New Roman" w:cs="Times New Roman"/>
          <w:sz w:val="24"/>
          <w:szCs w:val="24"/>
          <w:shd w:val="clear" w:color="auto" w:fill="FFFFFF"/>
        </w:rPr>
        <w:t xml:space="preserve">3.2.10.3. </w:t>
      </w:r>
      <w:r w:rsidRPr="00E77CE0">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02433122" w14:textId="77777777" w:rsidR="00E77CE0" w:rsidRPr="00E77CE0" w:rsidRDefault="00E77CE0" w:rsidP="00E77CE0">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cs="Times New Roman"/>
          <w:sz w:val="24"/>
          <w:szCs w:val="24"/>
        </w:rPr>
      </w:pPr>
      <w:r w:rsidRPr="00E77CE0">
        <w:rPr>
          <w:rFonts w:ascii="Times New Roman" w:eastAsia="Cambria" w:hAnsi="Times New Roman" w:cs="Times New Roman"/>
          <w:sz w:val="24"/>
          <w:szCs w:val="24"/>
        </w:rPr>
        <w:t>3.2.11.</w:t>
      </w:r>
      <w:r w:rsidRPr="00E77CE0">
        <w:rPr>
          <w:rFonts w:ascii="Times New Roman" w:eastAsia="Cambria" w:hAnsi="Times New Roman" w:cs="Times New Roman"/>
          <w:sz w:val="24"/>
          <w:szCs w:val="24"/>
        </w:rPr>
        <w:tab/>
      </w:r>
      <w:r w:rsidRPr="00E77CE0">
        <w:rPr>
          <w:rFonts w:ascii="Times New Roman" w:eastAsia="Cambria" w:hAnsi="Times New Roman" w:cs="Times New Roman"/>
          <w:sz w:val="24"/>
          <w:szCs w:val="24"/>
          <w:shd w:val="clear" w:color="auto" w:fill="FFFFFF"/>
        </w:rPr>
        <w:t>Tiekėjo (ar subtiekėjų) specialista</w:t>
      </w:r>
      <w:r w:rsidRPr="00E77CE0">
        <w:rPr>
          <w:rFonts w:ascii="Times New Roman" w:eastAsia="Cambria" w:hAnsi="Times New Roman" w:cs="Times New Roman"/>
          <w:sz w:val="24"/>
          <w:szCs w:val="24"/>
        </w:rPr>
        <w:t>i,</w:t>
      </w:r>
      <w:r w:rsidRPr="00E77CE0">
        <w:rPr>
          <w:rFonts w:ascii="Times New Roman" w:eastAsia="Cambria" w:hAnsi="Times New Roman" w:cs="Times New Roman"/>
          <w:sz w:val="24"/>
          <w:szCs w:val="24"/>
          <w:shd w:val="clear" w:color="auto" w:fill="FFFFFF"/>
        </w:rPr>
        <w:t xml:space="preserve"> vykd</w:t>
      </w:r>
      <w:r w:rsidRPr="00E77CE0">
        <w:rPr>
          <w:rFonts w:ascii="Times New Roman" w:eastAsia="Cambria" w:hAnsi="Times New Roman" w:cs="Times New Roman"/>
          <w:sz w:val="24"/>
          <w:szCs w:val="24"/>
        </w:rPr>
        <w:t>antys</w:t>
      </w:r>
      <w:r w:rsidRPr="00E77CE0">
        <w:rPr>
          <w:rFonts w:ascii="Times New Roman" w:eastAsia="Cambria" w:hAnsi="Times New Roman" w:cs="Times New Roman"/>
          <w:sz w:val="24"/>
          <w:szCs w:val="24"/>
          <w:shd w:val="clear" w:color="auto" w:fill="FFFFFF"/>
        </w:rPr>
        <w:t xml:space="preserve"> Sutartį, gali būti keičiami šiais atvejais:</w:t>
      </w:r>
    </w:p>
    <w:p w14:paraId="66C0A1BE" w14:textId="77777777" w:rsidR="00E77CE0" w:rsidRPr="00E77CE0" w:rsidRDefault="00E77CE0" w:rsidP="00E77CE0">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09DF4E" w14:textId="77777777" w:rsidR="00E77CE0" w:rsidRPr="00E77CE0" w:rsidRDefault="00E77CE0" w:rsidP="00E77CE0">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20C85F52" w14:textId="77777777" w:rsidR="00E77CE0" w:rsidRPr="00E77CE0" w:rsidRDefault="00E77CE0" w:rsidP="00E77CE0">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shd w:val="clear" w:color="auto" w:fill="FFFFFF"/>
        </w:rPr>
        <w:t xml:space="preserve">3.2.11.3. </w:t>
      </w:r>
      <w:r w:rsidRPr="00E77CE0">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41FD982B" w14:textId="77777777" w:rsidR="00E77CE0" w:rsidRPr="00E77CE0" w:rsidRDefault="00E77CE0" w:rsidP="00E77CE0">
      <w:pPr>
        <w:widowControl w:val="0"/>
        <w:tabs>
          <w:tab w:val="right" w:pos="9808"/>
        </w:tabs>
        <w:suppressAutoHyphens/>
        <w:spacing w:line="276" w:lineRule="auto"/>
        <w:jc w:val="both"/>
        <w:textAlignment w:val="center"/>
        <w:rPr>
          <w:rFonts w:ascii="Times New Roman" w:eastAsia="Cambria" w:hAnsi="Times New Roman" w:cs="Times New Roman"/>
          <w:sz w:val="24"/>
          <w:szCs w:val="24"/>
        </w:rPr>
      </w:pPr>
      <w:r w:rsidRPr="00E77CE0">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77CE0">
        <w:rPr>
          <w:rFonts w:ascii="Times New Roman" w:hAnsi="Times New Roman" w:cs="Times New Roman"/>
          <w:sz w:val="24"/>
          <w:szCs w:val="24"/>
        </w:rPr>
        <w:t xml:space="preserve"> </w:t>
      </w:r>
    </w:p>
    <w:p w14:paraId="38C3791F" w14:textId="77777777" w:rsidR="00E77CE0" w:rsidRPr="00E77CE0" w:rsidRDefault="00E77CE0" w:rsidP="00E77CE0">
      <w:pPr>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Papunkčio pakeitimai:</w:t>
      </w:r>
    </w:p>
    <w:p w14:paraId="3E0A6963" w14:textId="77777777" w:rsidR="00E77CE0" w:rsidRPr="00E77CE0" w:rsidRDefault="00E77CE0" w:rsidP="00E77CE0">
      <w:pPr>
        <w:jc w:val="both"/>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 xml:space="preserve">Nr. </w:t>
      </w:r>
      <w:hyperlink r:id="rId36" w:history="1">
        <w:r w:rsidRPr="00E77CE0">
          <w:rPr>
            <w:rFonts w:ascii="Times New Roman" w:eastAsia="MS Mincho" w:hAnsi="Times New Roman" w:cs="Times New Roman"/>
            <w:i/>
            <w:iCs/>
            <w:color w:val="0563C1" w:themeColor="hyperlink"/>
            <w:sz w:val="24"/>
            <w:szCs w:val="24"/>
            <w:u w:val="single"/>
          </w:rPr>
          <w:t>1S-52</w:t>
        </w:r>
      </w:hyperlink>
      <w:r w:rsidRPr="00E77CE0">
        <w:rPr>
          <w:rFonts w:ascii="Times New Roman" w:eastAsia="MS Mincho" w:hAnsi="Times New Roman" w:cs="Times New Roman"/>
          <w:i/>
          <w:iCs/>
          <w:sz w:val="24"/>
          <w:szCs w:val="24"/>
        </w:rPr>
        <w:t>, 2025-04-17, paskelbta TAR 2025-04-18, i. k. 2025-06847</w:t>
      </w:r>
    </w:p>
    <w:p w14:paraId="3079CD9D" w14:textId="77777777" w:rsidR="00E77CE0" w:rsidRPr="00E77CE0" w:rsidRDefault="00E77CE0" w:rsidP="00E77CE0">
      <w:pPr>
        <w:rPr>
          <w:rFonts w:ascii="Times New Roman" w:hAnsi="Times New Roman" w:cs="Times New Roman"/>
          <w:sz w:val="24"/>
          <w:szCs w:val="24"/>
        </w:rPr>
      </w:pPr>
    </w:p>
    <w:p w14:paraId="4BD1C0EC" w14:textId="77777777" w:rsidR="00E77CE0" w:rsidRPr="00E77CE0" w:rsidRDefault="00E77CE0" w:rsidP="00E77CE0">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E77CE0">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77CE0">
        <w:rPr>
          <w:rFonts w:ascii="Times New Roman" w:eastAsia="Cambria" w:hAnsi="Times New Roman" w:cs="Times New Roman"/>
          <w:sz w:val="24"/>
          <w:szCs w:val="24"/>
          <w:shd w:val="clear" w:color="auto" w:fill="FFFFFF"/>
        </w:rPr>
        <w:t xml:space="preserve"> </w:t>
      </w:r>
      <w:r w:rsidRPr="00E77CE0">
        <w:rPr>
          <w:rFonts w:ascii="Times New Roman" w:eastAsia="Arial" w:hAnsi="Times New Roman" w:cs="Times New Roman"/>
          <w:sz w:val="24"/>
          <w:szCs w:val="24"/>
          <w:shd w:val="clear" w:color="auto" w:fill="FFFFFF"/>
        </w:rPr>
        <w:t xml:space="preserve">ir (ar) specialisto </w:t>
      </w:r>
      <w:r w:rsidRPr="00E77CE0">
        <w:rPr>
          <w:rFonts w:ascii="Times New Roman" w:eastAsia="Cambria" w:hAnsi="Times New Roman" w:cs="Times New Roman"/>
          <w:sz w:val="24"/>
          <w:szCs w:val="24"/>
          <w:shd w:val="clear" w:color="auto" w:fill="FFFFFF"/>
        </w:rPr>
        <w:t>keitimo pateikti Pirkėjui šiuos dokumentus:</w:t>
      </w:r>
    </w:p>
    <w:p w14:paraId="48E3031D" w14:textId="77777777" w:rsidR="00E77CE0" w:rsidRPr="00E77CE0" w:rsidRDefault="00E77CE0" w:rsidP="00E77CE0">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47FB4028" w14:textId="77777777" w:rsidR="00E77CE0" w:rsidRPr="00E77CE0" w:rsidRDefault="00E77CE0" w:rsidP="00E77CE0">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shd w:val="clear" w:color="auto" w:fill="FFFFFF"/>
        </w:rPr>
        <w:t xml:space="preserve">3.2.13.2. </w:t>
      </w:r>
      <w:r w:rsidRPr="00E77CE0">
        <w:rPr>
          <w:rFonts w:ascii="Times New Roman" w:eastAsia="Cambria" w:hAnsi="Times New Roman" w:cs="Times New Roman"/>
          <w:sz w:val="24"/>
          <w:szCs w:val="24"/>
        </w:rPr>
        <w:t xml:space="preserve">naujo subtiekėjo ir (ar) specialisto kvalifikaciją, atitiktį </w:t>
      </w:r>
      <w:r w:rsidRPr="00E77CE0">
        <w:rPr>
          <w:rFonts w:ascii="Times New Roman" w:eastAsia="Cambria" w:hAnsi="Times New Roman" w:cs="Times New Roman"/>
          <w:kern w:val="2"/>
          <w:sz w:val="24"/>
          <w:szCs w:val="24"/>
        </w:rPr>
        <w:t xml:space="preserve">Kokybiniams kriterijams (jei taikoma), </w:t>
      </w:r>
      <w:r w:rsidRPr="00E77CE0">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E77CE0">
        <w:rPr>
          <w:rFonts w:ascii="Times New Roman" w:eastAsia="Cambria" w:hAnsi="Times New Roman" w:cs="Times New Roman"/>
          <w:sz w:val="24"/>
          <w:szCs w:val="24"/>
        </w:rPr>
        <w:t xml:space="preserve">pašalinimo pagrindų nebuvimą ir atitiktį </w:t>
      </w:r>
      <w:r w:rsidRPr="00E77CE0">
        <w:rPr>
          <w:rFonts w:ascii="Times New Roman" w:eastAsia="Arial" w:hAnsi="Times New Roman" w:cs="Times New Roman"/>
          <w:sz w:val="24"/>
          <w:szCs w:val="24"/>
          <w:shd w:val="clear" w:color="auto" w:fill="FFFFFF"/>
        </w:rPr>
        <w:t>nacionalinio saugumo interesams bei reikalavimams</w:t>
      </w:r>
      <w:r w:rsidRPr="00E77CE0">
        <w:rPr>
          <w:rFonts w:ascii="Times New Roman" w:eastAsia="Cambria" w:hAnsi="Times New Roman" w:cs="Times New Roman"/>
          <w:sz w:val="24"/>
          <w:szCs w:val="24"/>
        </w:rPr>
        <w:t xml:space="preserve"> </w:t>
      </w:r>
      <w:r w:rsidRPr="00E77CE0">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77CE0">
        <w:rPr>
          <w:rFonts w:ascii="Times New Roman" w:eastAsia="Cambria" w:hAnsi="Times New Roman" w:cs="Times New Roman"/>
          <w:sz w:val="24"/>
          <w:szCs w:val="24"/>
        </w:rPr>
        <w:t xml:space="preserve"> (jei taikoma) įrodančius dokumentus pagal Sutarties reikalavimus.</w:t>
      </w:r>
      <w:r w:rsidRPr="00E77CE0">
        <w:rPr>
          <w:rFonts w:ascii="Times New Roman" w:hAnsi="Times New Roman" w:cs="Times New Roman"/>
          <w:sz w:val="24"/>
          <w:szCs w:val="24"/>
        </w:rPr>
        <w:t xml:space="preserve"> </w:t>
      </w:r>
    </w:p>
    <w:p w14:paraId="0CD92975" w14:textId="77777777" w:rsidR="00E77CE0" w:rsidRPr="00E77CE0" w:rsidRDefault="00E77CE0" w:rsidP="00E77CE0">
      <w:pPr>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Papunkčio pakeitimai:</w:t>
      </w:r>
    </w:p>
    <w:p w14:paraId="021828B4" w14:textId="77777777" w:rsidR="00E77CE0" w:rsidRPr="00E77CE0" w:rsidRDefault="00E77CE0" w:rsidP="00E77CE0">
      <w:pPr>
        <w:jc w:val="both"/>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 xml:space="preserve">Nr. </w:t>
      </w:r>
      <w:hyperlink r:id="rId37" w:history="1">
        <w:r w:rsidRPr="00E77CE0">
          <w:rPr>
            <w:rFonts w:ascii="Times New Roman" w:eastAsia="MS Mincho" w:hAnsi="Times New Roman" w:cs="Times New Roman"/>
            <w:i/>
            <w:iCs/>
            <w:color w:val="0563C1" w:themeColor="hyperlink"/>
            <w:sz w:val="24"/>
            <w:szCs w:val="24"/>
            <w:u w:val="single"/>
          </w:rPr>
          <w:t>1S-52</w:t>
        </w:r>
      </w:hyperlink>
      <w:r w:rsidRPr="00E77CE0">
        <w:rPr>
          <w:rFonts w:ascii="Times New Roman" w:eastAsia="MS Mincho" w:hAnsi="Times New Roman" w:cs="Times New Roman"/>
          <w:i/>
          <w:iCs/>
          <w:sz w:val="24"/>
          <w:szCs w:val="24"/>
        </w:rPr>
        <w:t>, 2025-04-17, paskelbta TAR 2025-04-18, i. k. 2025-06847</w:t>
      </w:r>
    </w:p>
    <w:p w14:paraId="73DE2188" w14:textId="77777777" w:rsidR="00E77CE0" w:rsidRPr="00E77CE0" w:rsidRDefault="00E77CE0" w:rsidP="00E77CE0">
      <w:pPr>
        <w:rPr>
          <w:rFonts w:ascii="Times New Roman" w:hAnsi="Times New Roman" w:cs="Times New Roman"/>
          <w:sz w:val="24"/>
          <w:szCs w:val="24"/>
        </w:rPr>
      </w:pPr>
    </w:p>
    <w:p w14:paraId="2BB95BB1" w14:textId="77777777" w:rsidR="00E77CE0" w:rsidRPr="00E77CE0" w:rsidRDefault="00E77CE0" w:rsidP="00E77CE0">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E77CE0">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77CE0">
        <w:rPr>
          <w:rFonts w:ascii="Times New Roman" w:eastAsia="Cambria" w:hAnsi="Times New Roman" w:cs="Times New Roman"/>
          <w:sz w:val="24"/>
          <w:szCs w:val="24"/>
        </w:rPr>
        <w:t xml:space="preserve"> ir (ar) specialistą. Pirkėjui sutikus, Šalys pasirašo Susitarimą, kuris laikomas neatsiejama Sutarties dalimi.</w:t>
      </w:r>
    </w:p>
    <w:p w14:paraId="00FF5478"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shd w:val="clear" w:color="auto" w:fill="FFFFFF"/>
        </w:rPr>
      </w:pPr>
    </w:p>
    <w:p w14:paraId="5E5837CA"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4"/>
        </w:rPr>
      </w:pPr>
      <w:r w:rsidRPr="00E77CE0">
        <w:rPr>
          <w:rFonts w:ascii="Times New Roman" w:eastAsia="Cambria" w:hAnsi="Times New Roman" w:cs="Times New Roman"/>
          <w:b/>
          <w:bCs/>
          <w:sz w:val="24"/>
          <w:szCs w:val="24"/>
        </w:rPr>
        <w:lastRenderedPageBreak/>
        <w:t>3.3. Jungtinės veiklos partnerių keitimas</w:t>
      </w:r>
    </w:p>
    <w:p w14:paraId="79612310" w14:textId="77777777" w:rsidR="00E77CE0" w:rsidRPr="00E77CE0" w:rsidRDefault="00E77CE0" w:rsidP="00E77CE0">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sz w:val="24"/>
          <w:szCs w:val="24"/>
        </w:rPr>
      </w:pPr>
    </w:p>
    <w:p w14:paraId="1E8B0A96" w14:textId="77777777" w:rsidR="00E77CE0" w:rsidRPr="00E77CE0" w:rsidRDefault="00E77CE0" w:rsidP="00E77CE0">
      <w:pPr>
        <w:widowControl w:val="0"/>
        <w:pBdr>
          <w:top w:val="nil"/>
          <w:left w:val="nil"/>
          <w:bottom w:val="nil"/>
          <w:right w:val="nil"/>
          <w:between w:val="nil"/>
        </w:pBdr>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shd w:val="clear" w:color="auto" w:fill="FFFFFF"/>
        </w:rPr>
        <w:t xml:space="preserve">3.3.1. Tiekėjas, vykdantis Sutartį </w:t>
      </w:r>
      <w:r w:rsidRPr="00E77CE0">
        <w:rPr>
          <w:rFonts w:ascii="Times New Roman" w:eastAsia="Cambria" w:hAnsi="Times New Roman" w:cs="Times New Roman"/>
          <w:sz w:val="24"/>
          <w:szCs w:val="24"/>
        </w:rPr>
        <w:t xml:space="preserve">kaip tiekėjų grupė, veikianti </w:t>
      </w:r>
      <w:r w:rsidRPr="00E77CE0">
        <w:rPr>
          <w:rFonts w:ascii="Times New Roman" w:eastAsia="Cambria" w:hAnsi="Times New Roman" w:cs="Times New Roman"/>
          <w:sz w:val="24"/>
          <w:szCs w:val="24"/>
          <w:shd w:val="clear" w:color="auto" w:fill="FFFFFF"/>
        </w:rPr>
        <w:t>jungtinės veiklos</w:t>
      </w:r>
      <w:r w:rsidRPr="00E77CE0">
        <w:rPr>
          <w:rFonts w:ascii="Times New Roman" w:eastAsia="Cambria" w:hAnsi="Times New Roman" w:cs="Times New Roman"/>
          <w:sz w:val="24"/>
          <w:szCs w:val="24"/>
        </w:rPr>
        <w:t xml:space="preserve"> sutarties</w:t>
      </w:r>
      <w:r w:rsidRPr="00E77CE0">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E77CE0">
        <w:rPr>
          <w:rFonts w:ascii="Times New Roman" w:eastAsia="Cambria" w:hAnsi="Times New Roman" w:cs="Times New Roman"/>
          <w:sz w:val="24"/>
          <w:szCs w:val="24"/>
        </w:rPr>
        <w:t>P</w:t>
      </w:r>
      <w:r w:rsidRPr="00E77CE0">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21D403"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7CF67C8"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7ACD44AF"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2FD0F665"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894E3D"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E77CE0">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E77CE0">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77CE0">
        <w:rPr>
          <w:rFonts w:ascii="Times New Roman" w:eastAsia="Cambria" w:hAnsi="Times New Roman" w:cs="Times New Roman"/>
          <w:sz w:val="24"/>
          <w:szCs w:val="24"/>
        </w:rPr>
        <w:t xml:space="preserve">nacionalinio saugumo interesams bei reikalavimams </w:t>
      </w:r>
      <w:r w:rsidRPr="00E77CE0">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77CE0">
        <w:rPr>
          <w:rFonts w:ascii="Times New Roman" w:eastAsia="Cambria" w:hAnsi="Times New Roman" w:cs="Times New Roman"/>
          <w:sz w:val="24"/>
          <w:szCs w:val="24"/>
          <w:shd w:val="clear" w:color="auto" w:fill="FFFFFF"/>
        </w:rPr>
        <w:t xml:space="preserve"> (jei taikoma).</w:t>
      </w:r>
      <w:r w:rsidRPr="00E77CE0">
        <w:rPr>
          <w:rFonts w:ascii="Times New Roman" w:hAnsi="Times New Roman" w:cs="Times New Roman"/>
          <w:sz w:val="24"/>
          <w:szCs w:val="24"/>
        </w:rPr>
        <w:t xml:space="preserve"> </w:t>
      </w:r>
    </w:p>
    <w:p w14:paraId="748B7A49" w14:textId="77777777" w:rsidR="00E77CE0" w:rsidRPr="00E77CE0" w:rsidRDefault="00E77CE0" w:rsidP="00E77CE0">
      <w:pPr>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Papunkčio pakeitimai:</w:t>
      </w:r>
    </w:p>
    <w:p w14:paraId="25DF33BD" w14:textId="77777777" w:rsidR="00E77CE0" w:rsidRPr="00E77CE0" w:rsidRDefault="00E77CE0" w:rsidP="00E77CE0">
      <w:pPr>
        <w:jc w:val="both"/>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 xml:space="preserve">Nr. </w:t>
      </w:r>
      <w:hyperlink r:id="rId38" w:history="1">
        <w:r w:rsidRPr="00E77CE0">
          <w:rPr>
            <w:rFonts w:ascii="Times New Roman" w:eastAsia="MS Mincho" w:hAnsi="Times New Roman" w:cs="Times New Roman"/>
            <w:i/>
            <w:iCs/>
            <w:color w:val="0563C1" w:themeColor="hyperlink"/>
            <w:sz w:val="24"/>
            <w:szCs w:val="24"/>
            <w:u w:val="single"/>
          </w:rPr>
          <w:t>1S-52</w:t>
        </w:r>
      </w:hyperlink>
      <w:r w:rsidRPr="00E77CE0">
        <w:rPr>
          <w:rFonts w:ascii="Times New Roman" w:eastAsia="MS Mincho" w:hAnsi="Times New Roman" w:cs="Times New Roman"/>
          <w:i/>
          <w:iCs/>
          <w:sz w:val="24"/>
          <w:szCs w:val="24"/>
        </w:rPr>
        <w:t>, 2025-04-17, paskelbta TAR 2025-04-18, i. k. 2025-06847</w:t>
      </w:r>
    </w:p>
    <w:p w14:paraId="7ED09ED1" w14:textId="77777777" w:rsidR="00E77CE0" w:rsidRPr="00E77CE0" w:rsidRDefault="00E77CE0" w:rsidP="00E77CE0">
      <w:pPr>
        <w:rPr>
          <w:rFonts w:ascii="Times New Roman" w:hAnsi="Times New Roman" w:cs="Times New Roman"/>
          <w:sz w:val="24"/>
          <w:szCs w:val="24"/>
        </w:rPr>
      </w:pPr>
    </w:p>
    <w:p w14:paraId="2469AADE"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shd w:val="clear" w:color="auto" w:fill="FFFFFF"/>
        </w:rPr>
      </w:pPr>
      <w:r w:rsidRPr="00E77CE0">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E77CE0">
        <w:rPr>
          <w:rFonts w:ascii="Times New Roman" w:eastAsia="Cambria" w:hAnsi="Times New Roman" w:cs="Times New Roman"/>
          <w:sz w:val="24"/>
          <w:szCs w:val="24"/>
        </w:rPr>
        <w:t xml:space="preserve">sutikimą </w:t>
      </w:r>
      <w:r w:rsidRPr="00E77CE0">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CCD2B4"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40BC04E1"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E77CE0">
        <w:rPr>
          <w:rFonts w:ascii="Times New Roman" w:eastAsia="Arial" w:hAnsi="Times New Roman" w:cs="Times New Roman"/>
          <w:b/>
          <w:sz w:val="24"/>
          <w:szCs w:val="24"/>
        </w:rPr>
        <w:lastRenderedPageBreak/>
        <w:t>3.4.</w:t>
      </w:r>
      <w:r w:rsidRPr="00E77CE0">
        <w:rPr>
          <w:rFonts w:ascii="Times New Roman" w:eastAsia="Arial" w:hAnsi="Times New Roman" w:cs="Times New Roman"/>
          <w:b/>
          <w:sz w:val="24"/>
          <w:szCs w:val="24"/>
        </w:rPr>
        <w:tab/>
        <w:t>Susitarimai dėl tiesioginio atsiskaitymo su subtiekėjais</w:t>
      </w:r>
    </w:p>
    <w:p w14:paraId="0813FC24"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1BCA0BD"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3.4.1.</w:t>
      </w:r>
      <w:r w:rsidRPr="00E77CE0">
        <w:rPr>
          <w:rFonts w:ascii="Times New Roman" w:eastAsia="Arial" w:hAnsi="Times New Roman" w:cs="Times New Roman"/>
          <w:sz w:val="24"/>
          <w:szCs w:val="24"/>
        </w:rPr>
        <w:tab/>
      </w:r>
      <w:r w:rsidRPr="00E77CE0">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3C6F13DB"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rPr>
        <w:t>3.4.1.1.</w:t>
      </w:r>
      <w:r w:rsidRPr="00E77CE0">
        <w:rPr>
          <w:rFonts w:ascii="Times New Roman" w:eastAsia="Cambria" w:hAnsi="Times New Roman" w:cs="Times New Roman"/>
          <w:sz w:val="24"/>
          <w:szCs w:val="24"/>
        </w:rPr>
        <w:tab/>
      </w:r>
      <w:r w:rsidRPr="00E77CE0">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597DF3"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rPr>
        <w:t>3.4.1.2.</w:t>
      </w:r>
      <w:r w:rsidRPr="00E77CE0">
        <w:rPr>
          <w:rFonts w:ascii="Times New Roman" w:eastAsia="Cambria" w:hAnsi="Times New Roman" w:cs="Times New Roman"/>
          <w:sz w:val="24"/>
          <w:szCs w:val="24"/>
        </w:rPr>
        <w:tab/>
      </w:r>
      <w:r w:rsidRPr="00E77CE0">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0417F09"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rPr>
        <w:t>3.4.1.3.</w:t>
      </w:r>
      <w:r w:rsidRPr="00E77CE0">
        <w:rPr>
          <w:rFonts w:ascii="Times New Roman" w:eastAsia="Cambria" w:hAnsi="Times New Roman" w:cs="Times New Roman"/>
          <w:sz w:val="24"/>
          <w:szCs w:val="24"/>
        </w:rPr>
        <w:tab/>
      </w:r>
      <w:r w:rsidRPr="00E77CE0">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77CE0">
        <w:rPr>
          <w:rFonts w:ascii="Times New Roman" w:eastAsia="Cambria" w:hAnsi="Times New Roman" w:cs="Times New Roman"/>
          <w:sz w:val="24"/>
          <w:szCs w:val="24"/>
          <w:shd w:val="clear" w:color="auto" w:fill="FFFFFF"/>
        </w:rPr>
        <w:t>subtiekimo</w:t>
      </w:r>
      <w:proofErr w:type="spellEnd"/>
      <w:r w:rsidRPr="00E77CE0">
        <w:rPr>
          <w:rFonts w:ascii="Times New Roman" w:eastAsia="Cambria" w:hAnsi="Times New Roman" w:cs="Times New Roman"/>
          <w:sz w:val="24"/>
          <w:szCs w:val="24"/>
          <w:shd w:val="clear" w:color="auto" w:fill="FFFFFF"/>
        </w:rPr>
        <w:t xml:space="preserve"> sutartyje nustatytus reikalavimus;</w:t>
      </w:r>
    </w:p>
    <w:p w14:paraId="4BB3591B"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rPr>
        <w:t>3.4.1.4.</w:t>
      </w:r>
      <w:r w:rsidRPr="00E77CE0">
        <w:rPr>
          <w:rFonts w:ascii="Times New Roman" w:eastAsia="Cambria" w:hAnsi="Times New Roman" w:cs="Times New Roman"/>
          <w:sz w:val="24"/>
          <w:szCs w:val="24"/>
        </w:rPr>
        <w:tab/>
      </w:r>
      <w:r w:rsidRPr="00E77CE0">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3A6E3CAC"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321A607C"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E77CE0">
        <w:rPr>
          <w:rFonts w:ascii="Times New Roman" w:eastAsia="Arial" w:hAnsi="Times New Roman" w:cs="Times New Roman"/>
          <w:b/>
          <w:caps/>
          <w:sz w:val="24"/>
          <w:szCs w:val="24"/>
        </w:rPr>
        <w:t>4.</w:t>
      </w:r>
      <w:r w:rsidRPr="00E77CE0">
        <w:rPr>
          <w:rFonts w:ascii="Times New Roman" w:eastAsia="Arial" w:hAnsi="Times New Roman" w:cs="Times New Roman"/>
          <w:b/>
          <w:caps/>
          <w:sz w:val="24"/>
          <w:szCs w:val="24"/>
        </w:rPr>
        <w:tab/>
        <w:t>Šalių bendradarbiavimas</w:t>
      </w:r>
    </w:p>
    <w:p w14:paraId="38F45242"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4"/>
        </w:rPr>
      </w:pPr>
    </w:p>
    <w:p w14:paraId="10048652"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E77CE0">
        <w:rPr>
          <w:rFonts w:ascii="Times New Roman" w:eastAsia="Arial" w:hAnsi="Times New Roman" w:cs="Times New Roman"/>
          <w:b/>
          <w:sz w:val="24"/>
          <w:szCs w:val="24"/>
        </w:rPr>
        <w:t>4.1.</w:t>
      </w:r>
      <w:r w:rsidRPr="00E77CE0">
        <w:rPr>
          <w:rFonts w:ascii="Times New Roman" w:eastAsia="Arial" w:hAnsi="Times New Roman" w:cs="Times New Roman"/>
          <w:b/>
          <w:sz w:val="24"/>
          <w:szCs w:val="24"/>
        </w:rPr>
        <w:tab/>
        <w:t>Šalių bendradarbiavimo pareiga</w:t>
      </w:r>
    </w:p>
    <w:p w14:paraId="18A1B130"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0E173729"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4.1.1.</w:t>
      </w:r>
      <w:r w:rsidRPr="00E77CE0">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ABE6A1"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4.1.2.</w:t>
      </w:r>
      <w:r w:rsidRPr="00E77CE0">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7CBB73F2"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4.1.3.</w:t>
      </w:r>
      <w:r w:rsidRPr="00E77CE0">
        <w:rPr>
          <w:rFonts w:ascii="Times New Roman" w:eastAsia="Arial" w:hAnsi="Times New Roman" w:cs="Times New Roman"/>
          <w:sz w:val="24"/>
          <w:szCs w:val="24"/>
        </w:rPr>
        <w:tab/>
      </w:r>
      <w:r w:rsidRPr="00E77CE0">
        <w:rPr>
          <w:rFonts w:ascii="Times New Roman" w:eastAsia="Arial" w:hAnsi="Times New Roman" w:cs="Times New Roman"/>
          <w:sz w:val="24"/>
          <w:szCs w:val="24"/>
          <w:shd w:val="clear" w:color="auto" w:fill="FFFFFF"/>
        </w:rPr>
        <w:t xml:space="preserve">Jeigu Šalis susiduria su </w:t>
      </w:r>
      <w:r w:rsidRPr="00E77CE0">
        <w:rPr>
          <w:rFonts w:ascii="Times New Roman" w:eastAsia="Arial" w:hAnsi="Times New Roman" w:cs="Times New Roman"/>
          <w:sz w:val="24"/>
          <w:szCs w:val="24"/>
        </w:rPr>
        <w:t>S</w:t>
      </w:r>
      <w:r w:rsidRPr="00E77CE0">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77CE0">
        <w:rPr>
          <w:rFonts w:ascii="Times New Roman" w:eastAsia="Arial" w:hAnsi="Times New Roman" w:cs="Times New Roman"/>
          <w:sz w:val="24"/>
          <w:szCs w:val="24"/>
        </w:rPr>
        <w:t>s</w:t>
      </w:r>
      <w:r w:rsidRPr="00E77CE0">
        <w:rPr>
          <w:rFonts w:ascii="Times New Roman" w:eastAsia="Arial" w:hAnsi="Times New Roman" w:cs="Times New Roman"/>
          <w:sz w:val="24"/>
          <w:szCs w:val="24"/>
          <w:shd w:val="clear" w:color="auto" w:fill="FFFFFF"/>
        </w:rPr>
        <w:t xml:space="preserve"> kliūtis</w:t>
      </w:r>
      <w:r w:rsidRPr="00E77CE0">
        <w:rPr>
          <w:rFonts w:ascii="Times New Roman" w:eastAsia="Arial" w:hAnsi="Times New Roman" w:cs="Times New Roman"/>
          <w:sz w:val="24"/>
          <w:szCs w:val="24"/>
        </w:rPr>
        <w:t xml:space="preserve"> ir imtis visų nuo jos priklausančių protingų priemonių toms kliūtims pašalinti.</w:t>
      </w:r>
    </w:p>
    <w:p w14:paraId="3E5BF35D"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cs="Times New Roman"/>
          <w:b/>
          <w:bCs/>
          <w:sz w:val="24"/>
          <w:szCs w:val="24"/>
        </w:rPr>
      </w:pPr>
    </w:p>
    <w:p w14:paraId="689418B7"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E77CE0">
        <w:rPr>
          <w:rFonts w:ascii="Times New Roman" w:eastAsia="Arial" w:hAnsi="Times New Roman" w:cs="Times New Roman"/>
          <w:b/>
          <w:bCs/>
          <w:sz w:val="24"/>
          <w:szCs w:val="24"/>
        </w:rPr>
        <w:t>4.2.</w:t>
      </w:r>
      <w:r w:rsidRPr="00E77CE0">
        <w:rPr>
          <w:rFonts w:ascii="Times New Roman" w:hAnsi="Times New Roman" w:cs="Times New Roman"/>
          <w:sz w:val="24"/>
          <w:szCs w:val="24"/>
        </w:rPr>
        <w:tab/>
      </w:r>
      <w:r w:rsidRPr="00E77CE0">
        <w:rPr>
          <w:rFonts w:ascii="Times New Roman" w:eastAsia="Arial" w:hAnsi="Times New Roman" w:cs="Times New Roman"/>
          <w:b/>
          <w:bCs/>
          <w:sz w:val="24"/>
          <w:szCs w:val="24"/>
        </w:rPr>
        <w:t>Kontaktiniai asmenys</w:t>
      </w:r>
    </w:p>
    <w:p w14:paraId="14850DD5"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F7066B1"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4.2.1.</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2064A0"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4.2.2.</w:t>
      </w:r>
      <w:r w:rsidRPr="00E77CE0">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77CE0">
        <w:rPr>
          <w:rFonts w:ascii="Times New Roman" w:hAnsi="Times New Roman" w:cs="Times New Roman"/>
          <w:sz w:val="24"/>
          <w:szCs w:val="24"/>
        </w:rPr>
        <w:t xml:space="preserve"> </w:t>
      </w:r>
      <w:r w:rsidRPr="00E77CE0">
        <w:rPr>
          <w:rFonts w:ascii="Times New Roman" w:eastAsia="Arial" w:hAnsi="Times New Roman" w:cs="Times New Roman"/>
          <w:sz w:val="24"/>
          <w:szCs w:val="24"/>
        </w:rPr>
        <w:t>vardą, pavardę, el. paštą ir telefono numerį.</w:t>
      </w:r>
    </w:p>
    <w:p w14:paraId="43C11D2D"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4.2.3.</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E77CE0">
        <w:rPr>
          <w:rFonts w:ascii="Times New Roman" w:eastAsia="Arial" w:hAnsi="Times New Roman" w:cs="Times New Roman"/>
          <w:sz w:val="24"/>
          <w:szCs w:val="24"/>
        </w:rPr>
        <w:lastRenderedPageBreak/>
        <w:t>kitai Šaliai. Keičiant kontaktinių asmenų funkcijas atliekančius asmenis Susitarimas, vadovaujantis Bendrųjų sąlygų 20.5 punktu, nesudaromas.</w:t>
      </w:r>
    </w:p>
    <w:p w14:paraId="62891306"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3FABB88D" w14:textId="77777777" w:rsidR="00E77CE0" w:rsidRPr="00E77CE0" w:rsidRDefault="00E77CE0" w:rsidP="00E77C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E77CE0">
        <w:rPr>
          <w:rFonts w:ascii="Times New Roman" w:eastAsia="Arial" w:hAnsi="Times New Roman" w:cs="Times New Roman"/>
          <w:b/>
          <w:bCs/>
          <w:caps/>
          <w:sz w:val="24"/>
          <w:szCs w:val="24"/>
        </w:rPr>
        <w:t>5.</w:t>
      </w:r>
      <w:r w:rsidRPr="00E77CE0">
        <w:rPr>
          <w:rFonts w:ascii="Times New Roman" w:hAnsi="Times New Roman" w:cs="Times New Roman"/>
          <w:sz w:val="24"/>
          <w:szCs w:val="24"/>
        </w:rPr>
        <w:tab/>
      </w:r>
      <w:r w:rsidRPr="00E77CE0">
        <w:rPr>
          <w:rFonts w:ascii="Times New Roman" w:eastAsia="Arial" w:hAnsi="Times New Roman" w:cs="Times New Roman"/>
          <w:b/>
          <w:bCs/>
          <w:caps/>
          <w:sz w:val="24"/>
          <w:szCs w:val="24"/>
        </w:rPr>
        <w:t>SUTARTIES VYKDYMO METU PATEIKIAMI dokumentai</w:t>
      </w:r>
    </w:p>
    <w:p w14:paraId="39D3DE3A" w14:textId="77777777" w:rsidR="00E77CE0" w:rsidRPr="00E77CE0" w:rsidRDefault="00E77CE0" w:rsidP="00E77CE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0012B38"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5.1.</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17E3B626"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5.2.</w:t>
      </w:r>
      <w:r w:rsidRPr="00E77CE0">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CF8921"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5.3.</w:t>
      </w:r>
      <w:r w:rsidRPr="00E77CE0">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CC68BD"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1DDB0BE1"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E77CE0">
        <w:rPr>
          <w:rFonts w:ascii="Times New Roman" w:eastAsia="Arial" w:hAnsi="Times New Roman" w:cs="Times New Roman"/>
          <w:b/>
          <w:caps/>
          <w:sz w:val="24"/>
          <w:szCs w:val="24"/>
        </w:rPr>
        <w:t>6.</w:t>
      </w:r>
      <w:r w:rsidRPr="00E77CE0">
        <w:rPr>
          <w:rFonts w:ascii="Times New Roman" w:eastAsia="Arial" w:hAnsi="Times New Roman" w:cs="Times New Roman"/>
          <w:b/>
          <w:caps/>
          <w:sz w:val="24"/>
          <w:szCs w:val="24"/>
        </w:rPr>
        <w:tab/>
      </w:r>
      <w:r w:rsidRPr="00E77CE0">
        <w:rPr>
          <w:rFonts w:ascii="Times New Roman" w:eastAsia="Arial" w:hAnsi="Times New Roman" w:cs="Times New Roman"/>
          <w:b/>
          <w:bCs/>
          <w:sz w:val="24"/>
          <w:szCs w:val="24"/>
        </w:rPr>
        <w:t>PASLAUGŲ</w:t>
      </w:r>
      <w:r w:rsidRPr="00E77CE0">
        <w:rPr>
          <w:rFonts w:ascii="Times New Roman" w:eastAsia="Arial" w:hAnsi="Times New Roman" w:cs="Times New Roman"/>
          <w:b/>
          <w:caps/>
          <w:sz w:val="24"/>
          <w:szCs w:val="24"/>
        </w:rPr>
        <w:t xml:space="preserve"> </w:t>
      </w:r>
      <w:r w:rsidRPr="00E77CE0">
        <w:rPr>
          <w:rFonts w:ascii="Times New Roman" w:eastAsia="Arial" w:hAnsi="Times New Roman" w:cs="Times New Roman"/>
          <w:b/>
          <w:bCs/>
          <w:sz w:val="24"/>
          <w:szCs w:val="24"/>
        </w:rPr>
        <w:t>TEIKIMO</w:t>
      </w:r>
      <w:r w:rsidRPr="00E77CE0">
        <w:rPr>
          <w:rFonts w:ascii="Times New Roman" w:eastAsia="Arial" w:hAnsi="Times New Roman" w:cs="Times New Roman"/>
          <w:b/>
          <w:caps/>
          <w:sz w:val="24"/>
          <w:szCs w:val="24"/>
        </w:rPr>
        <w:t xml:space="preserve"> PABAIGA IR </w:t>
      </w:r>
      <w:r w:rsidRPr="00E77CE0">
        <w:rPr>
          <w:rFonts w:ascii="Times New Roman" w:eastAsia="Arial" w:hAnsi="Times New Roman" w:cs="Times New Roman"/>
          <w:b/>
          <w:bCs/>
          <w:sz w:val="24"/>
          <w:szCs w:val="24"/>
        </w:rPr>
        <w:t>PASLAUGŲ REZULTATO</w:t>
      </w:r>
      <w:r w:rsidRPr="00E77CE0">
        <w:rPr>
          <w:rFonts w:ascii="Times New Roman" w:eastAsia="Arial" w:hAnsi="Times New Roman" w:cs="Times New Roman"/>
          <w:b/>
          <w:sz w:val="24"/>
          <w:szCs w:val="24"/>
        </w:rPr>
        <w:t xml:space="preserve"> </w:t>
      </w:r>
      <w:r w:rsidRPr="00E77CE0">
        <w:rPr>
          <w:rFonts w:ascii="Times New Roman" w:eastAsia="Arial" w:hAnsi="Times New Roman" w:cs="Times New Roman"/>
          <w:b/>
          <w:caps/>
          <w:sz w:val="24"/>
          <w:szCs w:val="24"/>
        </w:rPr>
        <w:t>priėmimas</w:t>
      </w:r>
    </w:p>
    <w:p w14:paraId="77637BD2"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3E921343"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E77CE0">
        <w:rPr>
          <w:rFonts w:ascii="Times New Roman" w:eastAsia="Arial" w:hAnsi="Times New Roman" w:cs="Times New Roman"/>
          <w:b/>
          <w:sz w:val="24"/>
          <w:szCs w:val="24"/>
        </w:rPr>
        <w:t>6.1.</w:t>
      </w:r>
      <w:r w:rsidRPr="00E77CE0">
        <w:rPr>
          <w:rFonts w:ascii="Times New Roman" w:eastAsia="Arial" w:hAnsi="Times New Roman" w:cs="Times New Roman"/>
          <w:b/>
          <w:sz w:val="24"/>
          <w:szCs w:val="24"/>
        </w:rPr>
        <w:tab/>
      </w:r>
      <w:r w:rsidRPr="00E77CE0">
        <w:rPr>
          <w:rFonts w:ascii="Times New Roman" w:eastAsia="Arial" w:hAnsi="Times New Roman" w:cs="Times New Roman"/>
          <w:b/>
          <w:bCs/>
          <w:sz w:val="24"/>
          <w:szCs w:val="24"/>
        </w:rPr>
        <w:t>Paslaugų</w:t>
      </w:r>
      <w:r w:rsidRPr="00E77CE0">
        <w:rPr>
          <w:rFonts w:ascii="Times New Roman" w:eastAsia="Arial" w:hAnsi="Times New Roman" w:cs="Times New Roman"/>
          <w:b/>
          <w:sz w:val="24"/>
          <w:szCs w:val="24"/>
        </w:rPr>
        <w:t xml:space="preserve"> teikimo pabaiga</w:t>
      </w:r>
    </w:p>
    <w:p w14:paraId="04F9C171"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7C7EC631"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6.1.1.</w:t>
      </w:r>
      <w:r w:rsidRPr="00E77CE0">
        <w:rPr>
          <w:rFonts w:ascii="Times New Roman" w:eastAsia="Arial" w:hAnsi="Times New Roman" w:cs="Times New Roman"/>
          <w:sz w:val="24"/>
          <w:szCs w:val="24"/>
        </w:rPr>
        <w:tab/>
        <w:t>Paslaugų teikimas laikomas užbaigtu, kai yra įvykdytos visos šios sąlygos:</w:t>
      </w:r>
    </w:p>
    <w:p w14:paraId="26864435"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6.1.1.1.</w:t>
      </w:r>
      <w:r w:rsidRPr="00E77CE0">
        <w:rPr>
          <w:rFonts w:ascii="Times New Roman" w:eastAsia="Arial" w:hAnsi="Times New Roman" w:cs="Times New Roman"/>
          <w:sz w:val="24"/>
          <w:szCs w:val="24"/>
        </w:rPr>
        <w:tab/>
        <w:t xml:space="preserve">Tiekėjas suteikė visas Paslaugas pagal Sutarties ir </w:t>
      </w:r>
      <w:r w:rsidRPr="00E77CE0">
        <w:rPr>
          <w:rFonts w:ascii="Times New Roman" w:hAnsi="Times New Roman" w:cs="Times New Roman"/>
          <w:sz w:val="24"/>
          <w:szCs w:val="24"/>
        </w:rPr>
        <w:t>įstatymų bei kitų teisės aktų</w:t>
      </w:r>
      <w:r w:rsidRPr="00E77CE0">
        <w:rPr>
          <w:rFonts w:ascii="Times New Roman" w:eastAsia="Arial" w:hAnsi="Times New Roman" w:cs="Times New Roman"/>
          <w:sz w:val="24"/>
          <w:szCs w:val="24"/>
        </w:rPr>
        <w:t xml:space="preserve"> reikalavimus;</w:t>
      </w:r>
    </w:p>
    <w:p w14:paraId="07F36938"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6.1.1.2.</w:t>
      </w:r>
      <w:r w:rsidRPr="00E77CE0">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20183328"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6.1.1.3.</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Tiekėjas apmokė Pirkėjo personalą, kaip naudotis Paslaugų rezultatu (jeigu to reikalaujama);</w:t>
      </w:r>
    </w:p>
    <w:p w14:paraId="5B6F46A5"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6.1.1.4.</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56F5FBDC"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6.1.1.5.</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 xml:space="preserve">Tiekėjas įvykdė kitas sąlygas, numatytas </w:t>
      </w:r>
      <w:r w:rsidRPr="00E77CE0">
        <w:rPr>
          <w:rFonts w:ascii="Times New Roman" w:hAnsi="Times New Roman" w:cs="Times New Roman"/>
          <w:sz w:val="24"/>
          <w:szCs w:val="24"/>
        </w:rPr>
        <w:t>įstatymuose bei kituose teisės aktuose</w:t>
      </w:r>
      <w:r w:rsidRPr="00E77CE0">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35CC118C"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0C9ED8A"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E77CE0">
        <w:rPr>
          <w:rFonts w:ascii="Times New Roman" w:eastAsia="Arial" w:hAnsi="Times New Roman" w:cs="Times New Roman"/>
          <w:b/>
          <w:bCs/>
          <w:sz w:val="24"/>
          <w:szCs w:val="24"/>
        </w:rPr>
        <w:t>6.2.</w:t>
      </w:r>
      <w:r w:rsidRPr="00E77CE0">
        <w:rPr>
          <w:rFonts w:ascii="Times New Roman" w:hAnsi="Times New Roman" w:cs="Times New Roman"/>
          <w:sz w:val="24"/>
          <w:szCs w:val="24"/>
        </w:rPr>
        <w:tab/>
      </w:r>
      <w:r w:rsidRPr="00E77CE0">
        <w:rPr>
          <w:rFonts w:ascii="Times New Roman" w:eastAsia="Arial" w:hAnsi="Times New Roman" w:cs="Times New Roman"/>
          <w:b/>
          <w:bCs/>
          <w:sz w:val="24"/>
          <w:szCs w:val="24"/>
        </w:rPr>
        <w:t>Paslaugų, kurios yra vienkartinio pobūdžio, teikiamos periodiškai arba pagal Pirkėjo Užsakymą perdavimas–priėmimas</w:t>
      </w:r>
    </w:p>
    <w:p w14:paraId="0DAAC47E"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B40C4E7"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6.2.1.</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 xml:space="preserve">Tiekėjas privalo </w:t>
      </w:r>
      <w:r w:rsidRPr="00E77CE0">
        <w:rPr>
          <w:rFonts w:ascii="Times New Roman" w:hAnsi="Times New Roman" w:cs="Times New Roman"/>
          <w:sz w:val="24"/>
          <w:szCs w:val="24"/>
        </w:rPr>
        <w:t>suteikti Paslaugas ir perduoti Paslaugų rezultatą (jei taikoma) Pirkėjui</w:t>
      </w:r>
      <w:r w:rsidRPr="00E77CE0">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2ECEB56D"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6.2.2.</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w:t>
      </w:r>
      <w:r w:rsidRPr="00E77CE0">
        <w:rPr>
          <w:rFonts w:ascii="Times New Roman" w:eastAsia="Arial" w:hAnsi="Times New Roman" w:cs="Times New Roman"/>
          <w:sz w:val="24"/>
          <w:szCs w:val="24"/>
        </w:rPr>
        <w:lastRenderedPageBreak/>
        <w:t>aiškiai nurodo Specialiosiose sąlygose, jog Paslaugų perdavimo–priėmimo aktu laikoma Sąskaita.</w:t>
      </w:r>
    </w:p>
    <w:p w14:paraId="4B12D277"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6.2.3.</w:t>
      </w:r>
      <w:r w:rsidRPr="00E77CE0">
        <w:rPr>
          <w:rFonts w:ascii="Times New Roman" w:eastAsia="Arial" w:hAnsi="Times New Roman" w:cs="Times New Roman"/>
          <w:sz w:val="24"/>
          <w:szCs w:val="24"/>
        </w:rPr>
        <w:tab/>
        <w:t>Tiekėjui suteikus Paslaugas, Pirkėjas atlieka jų patikrinimą ir privalo:</w:t>
      </w:r>
    </w:p>
    <w:p w14:paraId="2C20FE17"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6.2.3.1.</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8C0908D"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6.2.3.2.</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77CE0">
        <w:rPr>
          <w:rFonts w:ascii="Times New Roman" w:eastAsia="Arial" w:hAnsi="Times New Roman" w:cs="Times New Roman"/>
          <w:b/>
          <w:bCs/>
          <w:sz w:val="24"/>
          <w:szCs w:val="24"/>
        </w:rPr>
        <w:t>toliau – Defektų aktas</w:t>
      </w:r>
      <w:r w:rsidRPr="00E77CE0">
        <w:rPr>
          <w:rFonts w:ascii="Times New Roman" w:eastAsia="Arial" w:hAnsi="Times New Roman" w:cs="Times New Roman"/>
          <w:sz w:val="24"/>
          <w:szCs w:val="24"/>
        </w:rPr>
        <w:t>); arba</w:t>
      </w:r>
    </w:p>
    <w:p w14:paraId="5E761CAE"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6.2.3.3.</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atsisakyti priimti Paslaugų rezultatą ir įteikti (arba išsiųsti) Defektų aktą Tiekėjui dėl netinkamų Paslaugų ar jų dalies.</w:t>
      </w:r>
    </w:p>
    <w:p w14:paraId="74372689"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6.2.4.</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Paslaugų perdavimo–priėmimo akte turi būti nurodoma data, kada Tiekėjas suteikė Paslaugas ir pateikė visus reikiamus dokumentus.</w:t>
      </w:r>
    </w:p>
    <w:p w14:paraId="02CE421F"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6.2.5.</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CB458D"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6.2.6.</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3A380519"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6.2.7.</w:t>
      </w:r>
      <w:r w:rsidRPr="00E77CE0">
        <w:rPr>
          <w:rFonts w:ascii="Times New Roman" w:hAnsi="Times New Roman" w:cs="Times New Roman"/>
          <w:sz w:val="24"/>
          <w:szCs w:val="24"/>
        </w:rPr>
        <w:tab/>
        <w:t xml:space="preserve">Su Paslaugomis susijusių prekių </w:t>
      </w:r>
      <w:r w:rsidRPr="00E77CE0">
        <w:rPr>
          <w:rFonts w:ascii="Times New Roman" w:eastAsia="Arial" w:hAnsi="Times New Roman" w:cs="Times New Roman"/>
          <w:sz w:val="24"/>
          <w:szCs w:val="24"/>
        </w:rPr>
        <w:t>praradimo ar sugadinimo ar atsitiktinio žuvimo rizika Pirkėjui iš Tiekėjo pereina nuo faktinio tokių Paslaugų priėmimo momento.</w:t>
      </w:r>
    </w:p>
    <w:p w14:paraId="12285685"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6.2.8.</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Pirkėjas turi teisę naudotis Paslaugų rezultatu (jei taikoma) tik po Paslaugų perdavimo–priėmimo akto pasirašymo.</w:t>
      </w:r>
    </w:p>
    <w:p w14:paraId="308BD5E7"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99D17C"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4B0688B1"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E77CE0">
        <w:rPr>
          <w:rFonts w:ascii="Times New Roman" w:eastAsia="Arial" w:hAnsi="Times New Roman" w:cs="Times New Roman"/>
          <w:b/>
          <w:sz w:val="24"/>
          <w:szCs w:val="24"/>
        </w:rPr>
        <w:t>6.3.</w:t>
      </w:r>
      <w:r w:rsidRPr="00E77CE0">
        <w:rPr>
          <w:rFonts w:ascii="Times New Roman" w:eastAsia="Arial" w:hAnsi="Times New Roman" w:cs="Times New Roman"/>
          <w:b/>
          <w:sz w:val="24"/>
          <w:szCs w:val="24"/>
        </w:rPr>
        <w:tab/>
      </w:r>
      <w:r w:rsidRPr="00E77CE0">
        <w:rPr>
          <w:rFonts w:ascii="Times New Roman" w:eastAsia="Arial" w:hAnsi="Times New Roman" w:cs="Times New Roman"/>
          <w:b/>
          <w:bCs/>
          <w:sz w:val="24"/>
          <w:szCs w:val="24"/>
        </w:rPr>
        <w:t>Paslaugų</w:t>
      </w:r>
      <w:r w:rsidRPr="00E77CE0">
        <w:rPr>
          <w:rFonts w:ascii="Times New Roman" w:eastAsia="Arial" w:hAnsi="Times New Roman" w:cs="Times New Roman"/>
          <w:b/>
          <w:sz w:val="24"/>
          <w:szCs w:val="24"/>
        </w:rPr>
        <w:t>, kurios teikiamos etapais, perdavimas–priėmimas</w:t>
      </w:r>
    </w:p>
    <w:p w14:paraId="54B6D7E0"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05848398" w14:textId="77777777" w:rsidR="00E77CE0" w:rsidRPr="00E77CE0" w:rsidRDefault="00E77CE0" w:rsidP="00E77CE0">
      <w:pPr>
        <w:spacing w:line="276" w:lineRule="auto"/>
        <w:rPr>
          <w:rFonts w:ascii="Times New Roman" w:eastAsia="Arial" w:hAnsi="Times New Roman" w:cs="Times New Roman"/>
          <w:sz w:val="24"/>
          <w:szCs w:val="24"/>
        </w:rPr>
      </w:pPr>
      <w:r w:rsidRPr="00E77CE0">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7B9222E"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6.3.2.</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sidRPr="00E77CE0">
        <w:rPr>
          <w:rFonts w:ascii="Times New Roman" w:eastAsia="Arial" w:hAnsi="Times New Roman" w:cs="Times New Roman"/>
          <w:sz w:val="24"/>
          <w:szCs w:val="24"/>
        </w:rPr>
        <w:lastRenderedPageBreak/>
        <w:t>nereikalaujama, Šalys susitaria, ir tai aiškiai nurodo Specialiosiose sąlygose, jog Paslaugų perdavimo–priėmimo aktu laikoma Sąskaita.</w:t>
      </w:r>
    </w:p>
    <w:p w14:paraId="24610EE3" w14:textId="77777777" w:rsidR="00E77CE0" w:rsidRPr="00E77CE0" w:rsidRDefault="00E77CE0" w:rsidP="00E77CE0">
      <w:pPr>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3A84DB94" w14:textId="77777777" w:rsidR="00E77CE0" w:rsidRPr="00E77CE0" w:rsidRDefault="00E77CE0" w:rsidP="00E77CE0">
      <w:pPr>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15E890B0"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6.3.5.</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Tiekėjui suteikus Paslaugas konkrečiame etape, Pirkėjas atlieka Paslaugų rezultato patikrinimą ir privalo:</w:t>
      </w:r>
    </w:p>
    <w:p w14:paraId="16037433"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1D8D8E37"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6.3.5.2.</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77CE0">
        <w:rPr>
          <w:rFonts w:ascii="Times New Roman" w:eastAsia="Arial" w:hAnsi="Times New Roman" w:cs="Times New Roman"/>
          <w:b/>
          <w:bCs/>
          <w:sz w:val="24"/>
          <w:szCs w:val="24"/>
        </w:rPr>
        <w:t>Defektų aktas</w:t>
      </w:r>
      <w:r w:rsidRPr="00E77CE0">
        <w:rPr>
          <w:rFonts w:ascii="Times New Roman" w:eastAsia="Arial" w:hAnsi="Times New Roman" w:cs="Times New Roman"/>
          <w:sz w:val="24"/>
          <w:szCs w:val="24"/>
        </w:rPr>
        <w:t>); arba</w:t>
      </w:r>
    </w:p>
    <w:p w14:paraId="5A95849C"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350D2A17"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6.3.6.</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551490E4"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6.3.7.</w:t>
      </w:r>
      <w:r w:rsidRPr="00E77CE0">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07612F"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6.3.8.</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3280032"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6.3.9.</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E77CE0">
        <w:rPr>
          <w:rFonts w:ascii="Times New Roman" w:hAnsi="Times New Roman" w:cs="Times New Roman"/>
          <w:sz w:val="24"/>
          <w:szCs w:val="24"/>
        </w:rPr>
        <w:t>jeigu kitaip nenumatyta Specialiosiose sąlygose.</w:t>
      </w:r>
    </w:p>
    <w:p w14:paraId="109C59E1" w14:textId="77777777" w:rsidR="00E77CE0" w:rsidRPr="00E77CE0" w:rsidRDefault="00E77CE0" w:rsidP="00E77CE0">
      <w:pPr>
        <w:keepNext/>
        <w:keepLines/>
        <w:tabs>
          <w:tab w:val="left" w:pos="567"/>
          <w:tab w:val="left" w:pos="851"/>
          <w:tab w:val="left" w:pos="992"/>
          <w:tab w:val="left" w:pos="1134"/>
        </w:tabs>
        <w:spacing w:line="276" w:lineRule="auto"/>
        <w:jc w:val="both"/>
        <w:rPr>
          <w:rFonts w:ascii="Times New Roman" w:eastAsia="Arial" w:hAnsi="Times New Roman" w:cs="Times New Roman"/>
          <w:bCs/>
          <w:sz w:val="24"/>
          <w:szCs w:val="24"/>
        </w:rPr>
      </w:pPr>
      <w:r w:rsidRPr="00E77CE0">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930CCCD"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2DB9ED"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54290B1" w14:textId="77777777" w:rsidR="00E77CE0" w:rsidRPr="00E77CE0" w:rsidRDefault="00E77CE0" w:rsidP="00E77C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E77CE0">
        <w:rPr>
          <w:rFonts w:ascii="Times New Roman" w:eastAsia="Arial" w:hAnsi="Times New Roman" w:cs="Times New Roman"/>
          <w:b/>
          <w:bCs/>
          <w:caps/>
          <w:sz w:val="24"/>
          <w:szCs w:val="24"/>
        </w:rPr>
        <w:lastRenderedPageBreak/>
        <w:t>7.</w:t>
      </w:r>
      <w:r w:rsidRPr="00E77CE0">
        <w:rPr>
          <w:rFonts w:ascii="Times New Roman" w:hAnsi="Times New Roman" w:cs="Times New Roman"/>
          <w:sz w:val="24"/>
          <w:szCs w:val="24"/>
        </w:rPr>
        <w:tab/>
      </w:r>
      <w:r w:rsidRPr="00E77CE0">
        <w:rPr>
          <w:rFonts w:ascii="Times New Roman" w:eastAsia="Arial" w:hAnsi="Times New Roman" w:cs="Times New Roman"/>
          <w:b/>
          <w:bCs/>
          <w:caps/>
          <w:sz w:val="24"/>
          <w:szCs w:val="24"/>
        </w:rPr>
        <w:t>Tiekėjo garantiniai įsipareigojimai</w:t>
      </w:r>
    </w:p>
    <w:p w14:paraId="55B596BD" w14:textId="77777777" w:rsidR="00E77CE0" w:rsidRPr="00E77CE0" w:rsidRDefault="00E77CE0" w:rsidP="00E77C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3264B298"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4"/>
        </w:rPr>
      </w:pPr>
      <w:r w:rsidRPr="00E77CE0">
        <w:rPr>
          <w:rFonts w:ascii="Times New Roman" w:eastAsia="Arial" w:hAnsi="Times New Roman" w:cs="Times New Roman"/>
          <w:b/>
          <w:bCs/>
          <w:sz w:val="24"/>
          <w:szCs w:val="24"/>
        </w:rPr>
        <w:t>7.1.</w:t>
      </w:r>
      <w:r w:rsidRPr="00E77CE0">
        <w:rPr>
          <w:rFonts w:ascii="Times New Roman" w:eastAsia="Arial" w:hAnsi="Times New Roman" w:cs="Times New Roman"/>
          <w:b/>
          <w:bCs/>
          <w:sz w:val="24"/>
          <w:szCs w:val="24"/>
        </w:rPr>
        <w:tab/>
      </w:r>
      <w:r w:rsidRPr="00E77CE0">
        <w:rPr>
          <w:rFonts w:ascii="Times New Roman" w:eastAsia="Arial" w:hAnsi="Times New Roman" w:cs="Times New Roman"/>
          <w:b/>
          <w:sz w:val="24"/>
          <w:szCs w:val="24"/>
        </w:rPr>
        <w:t>Garantiniai terminai (jei taikoma)</w:t>
      </w:r>
    </w:p>
    <w:p w14:paraId="5C243434"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cs="Times New Roman"/>
          <w:b/>
          <w:sz w:val="24"/>
          <w:szCs w:val="24"/>
        </w:rPr>
      </w:pPr>
    </w:p>
    <w:p w14:paraId="73F39790" w14:textId="77777777" w:rsidR="00E77CE0" w:rsidRPr="00E77CE0" w:rsidRDefault="00E77CE0" w:rsidP="00E77C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7.1.1.</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30A65FF" w14:textId="77777777" w:rsidR="00E77CE0" w:rsidRPr="00E77CE0" w:rsidRDefault="00E77CE0" w:rsidP="00E77C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7.1.2.</w:t>
      </w:r>
      <w:r w:rsidRPr="00E77CE0">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0F7DD0D" w14:textId="77777777" w:rsidR="00E77CE0" w:rsidRPr="00E77CE0" w:rsidRDefault="00E77CE0" w:rsidP="00E77C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7.1.3.</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FE80766" w14:textId="77777777" w:rsidR="00E77CE0" w:rsidRPr="00E77CE0" w:rsidRDefault="00E77CE0" w:rsidP="00E77C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6370BF6D"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E77CE0">
        <w:rPr>
          <w:rFonts w:ascii="Times New Roman" w:eastAsia="Arial" w:hAnsi="Times New Roman" w:cs="Times New Roman"/>
          <w:b/>
          <w:bCs/>
          <w:sz w:val="24"/>
          <w:szCs w:val="24"/>
        </w:rPr>
        <w:t>7.2.</w:t>
      </w:r>
      <w:r w:rsidRPr="00E77CE0">
        <w:rPr>
          <w:rFonts w:ascii="Times New Roman" w:hAnsi="Times New Roman" w:cs="Times New Roman"/>
          <w:sz w:val="24"/>
          <w:szCs w:val="24"/>
        </w:rPr>
        <w:tab/>
      </w:r>
      <w:r w:rsidRPr="00E77CE0">
        <w:rPr>
          <w:rFonts w:ascii="Times New Roman" w:eastAsia="Arial" w:hAnsi="Times New Roman" w:cs="Times New Roman"/>
          <w:b/>
          <w:bCs/>
          <w:sz w:val="24"/>
          <w:szCs w:val="24"/>
        </w:rPr>
        <w:t>Pretenzijos dėl Paslaugų trūkumų</w:t>
      </w:r>
    </w:p>
    <w:p w14:paraId="776C9D99"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CE6F118"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7.2.1.</w:t>
      </w:r>
      <w:r w:rsidRPr="00E77CE0">
        <w:rPr>
          <w:rFonts w:ascii="Times New Roman" w:hAnsi="Times New Roman" w:cs="Times New Roman"/>
          <w:sz w:val="24"/>
          <w:szCs w:val="24"/>
        </w:rPr>
        <w:t xml:space="preserve"> </w:t>
      </w:r>
      <w:r w:rsidRPr="00E77CE0">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77CE0">
        <w:rPr>
          <w:rFonts w:ascii="Times New Roman" w:hAnsi="Times New Roman" w:cs="Times New Roman"/>
          <w:sz w:val="24"/>
          <w:szCs w:val="24"/>
        </w:rPr>
        <w:t xml:space="preserve"> </w:t>
      </w:r>
    </w:p>
    <w:p w14:paraId="62BBD898" w14:textId="77777777" w:rsidR="00E77CE0" w:rsidRPr="00E77CE0" w:rsidRDefault="00E77CE0" w:rsidP="00E77CE0">
      <w:pPr>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Papunkčio pakeitimai:</w:t>
      </w:r>
    </w:p>
    <w:p w14:paraId="5B7125DF" w14:textId="77777777" w:rsidR="00E77CE0" w:rsidRPr="00E77CE0" w:rsidRDefault="00E77CE0" w:rsidP="00E77CE0">
      <w:pPr>
        <w:jc w:val="both"/>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 xml:space="preserve">Nr. </w:t>
      </w:r>
      <w:hyperlink r:id="rId39" w:history="1">
        <w:r w:rsidRPr="00E77CE0">
          <w:rPr>
            <w:rFonts w:ascii="Times New Roman" w:eastAsia="MS Mincho" w:hAnsi="Times New Roman" w:cs="Times New Roman"/>
            <w:i/>
            <w:iCs/>
            <w:color w:val="0563C1" w:themeColor="hyperlink"/>
            <w:sz w:val="24"/>
            <w:szCs w:val="24"/>
            <w:u w:val="single"/>
          </w:rPr>
          <w:t>1S-52</w:t>
        </w:r>
      </w:hyperlink>
      <w:r w:rsidRPr="00E77CE0">
        <w:rPr>
          <w:rFonts w:ascii="Times New Roman" w:eastAsia="MS Mincho" w:hAnsi="Times New Roman" w:cs="Times New Roman"/>
          <w:i/>
          <w:iCs/>
          <w:sz w:val="24"/>
          <w:szCs w:val="24"/>
        </w:rPr>
        <w:t>, 2025-04-17, paskelbta TAR 2025-04-18, i. k. 2025-06847</w:t>
      </w:r>
    </w:p>
    <w:p w14:paraId="1EC6B002" w14:textId="77777777" w:rsidR="00E77CE0" w:rsidRPr="00E77CE0" w:rsidRDefault="00E77CE0" w:rsidP="00E77CE0">
      <w:pPr>
        <w:rPr>
          <w:rFonts w:ascii="Times New Roman" w:hAnsi="Times New Roman" w:cs="Times New Roman"/>
          <w:sz w:val="24"/>
          <w:szCs w:val="24"/>
        </w:rPr>
      </w:pPr>
    </w:p>
    <w:p w14:paraId="475B07F4"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7.2.2.</w:t>
      </w:r>
      <w:r w:rsidRPr="00E77CE0">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4D0392" w14:textId="77777777" w:rsidR="00E77CE0" w:rsidRPr="00E77CE0" w:rsidRDefault="00E77CE0" w:rsidP="00E77CE0">
      <w:pPr>
        <w:tabs>
          <w:tab w:val="left" w:pos="567"/>
          <w:tab w:val="left" w:pos="851"/>
          <w:tab w:val="left" w:pos="992"/>
          <w:tab w:val="left" w:pos="1134"/>
        </w:tabs>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 xml:space="preserve">7.2.3. Jei Tiekėjas nepripažįsta </w:t>
      </w:r>
      <w:r w:rsidRPr="00E77CE0">
        <w:rPr>
          <w:rFonts w:ascii="Times New Roman" w:eastAsia="Arial" w:hAnsi="Times New Roman" w:cs="Times New Roman"/>
          <w:sz w:val="24"/>
          <w:szCs w:val="24"/>
        </w:rPr>
        <w:t>Paslaugų</w:t>
      </w:r>
      <w:r w:rsidRPr="00E77CE0">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8EA90B" w14:textId="77777777" w:rsidR="00E77CE0" w:rsidRPr="00E77CE0" w:rsidRDefault="00E77CE0" w:rsidP="00E77CE0">
      <w:pPr>
        <w:tabs>
          <w:tab w:val="left" w:pos="567"/>
          <w:tab w:val="left" w:pos="851"/>
          <w:tab w:val="left" w:pos="992"/>
          <w:tab w:val="left" w:pos="1134"/>
        </w:tabs>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 xml:space="preserve">7.2.3.1. jei </w:t>
      </w:r>
      <w:r w:rsidRPr="00E77CE0">
        <w:rPr>
          <w:rFonts w:ascii="Times New Roman" w:eastAsia="Arial" w:hAnsi="Times New Roman" w:cs="Times New Roman"/>
          <w:sz w:val="24"/>
          <w:szCs w:val="24"/>
        </w:rPr>
        <w:t>Paslaugų rezultatas</w:t>
      </w:r>
      <w:r w:rsidRPr="00E77CE0">
        <w:rPr>
          <w:rFonts w:ascii="Times New Roman" w:hAnsi="Times New Roman" w:cs="Times New Roman"/>
          <w:sz w:val="24"/>
          <w:szCs w:val="24"/>
        </w:rPr>
        <w:t xml:space="preserve"> atitinka Sutartyje ir įstatymuose bei kituose teisės aktuose nurodytus reikalavimus – Pirkėjas;</w:t>
      </w:r>
    </w:p>
    <w:p w14:paraId="46F7DCE5" w14:textId="77777777" w:rsidR="00E77CE0" w:rsidRPr="00E77CE0" w:rsidRDefault="00E77CE0" w:rsidP="00E77CE0">
      <w:pPr>
        <w:tabs>
          <w:tab w:val="left" w:pos="567"/>
          <w:tab w:val="left" w:pos="851"/>
          <w:tab w:val="left" w:pos="992"/>
          <w:tab w:val="left" w:pos="1134"/>
        </w:tabs>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 xml:space="preserve">7.2.3.2. jei </w:t>
      </w:r>
      <w:r w:rsidRPr="00E77CE0">
        <w:rPr>
          <w:rFonts w:ascii="Times New Roman" w:eastAsia="Arial" w:hAnsi="Times New Roman" w:cs="Times New Roman"/>
          <w:sz w:val="24"/>
          <w:szCs w:val="24"/>
        </w:rPr>
        <w:t>Paslaugų rezultatas</w:t>
      </w:r>
      <w:r w:rsidRPr="00E77CE0">
        <w:rPr>
          <w:rFonts w:ascii="Times New Roman" w:hAnsi="Times New Roman" w:cs="Times New Roman"/>
          <w:sz w:val="24"/>
          <w:szCs w:val="24"/>
        </w:rPr>
        <w:t xml:space="preserve"> neatitinka Sutartyje ir įstatymuose bei kituose teisės aktuose nurodytų reikalavimų – Tiekėjas.</w:t>
      </w:r>
    </w:p>
    <w:p w14:paraId="2DE20520" w14:textId="77777777" w:rsidR="00E77CE0" w:rsidRPr="00E77CE0" w:rsidRDefault="00E77CE0" w:rsidP="00E77CE0">
      <w:pPr>
        <w:tabs>
          <w:tab w:val="left" w:pos="567"/>
          <w:tab w:val="left" w:pos="851"/>
          <w:tab w:val="left" w:pos="992"/>
          <w:tab w:val="left" w:pos="1134"/>
        </w:tabs>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7.2.4. Ekspertizės išvados Šalims yra privalomos.</w:t>
      </w:r>
    </w:p>
    <w:p w14:paraId="52EB5E7C" w14:textId="77777777" w:rsidR="00E77CE0" w:rsidRPr="00E77CE0" w:rsidRDefault="00E77CE0" w:rsidP="00E77CE0">
      <w:pPr>
        <w:tabs>
          <w:tab w:val="left" w:pos="567"/>
          <w:tab w:val="left" w:pos="851"/>
          <w:tab w:val="left" w:pos="992"/>
          <w:tab w:val="left" w:pos="1134"/>
        </w:tabs>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94AE4A" w14:textId="77777777" w:rsidR="00E77CE0" w:rsidRPr="00E77CE0" w:rsidRDefault="00E77CE0" w:rsidP="00E77CE0">
      <w:pP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4EF0E4C"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E77CE0">
        <w:rPr>
          <w:rFonts w:ascii="Times New Roman" w:eastAsia="Arial" w:hAnsi="Times New Roman" w:cs="Times New Roman"/>
          <w:b/>
          <w:bCs/>
          <w:sz w:val="24"/>
          <w:szCs w:val="24"/>
        </w:rPr>
        <w:lastRenderedPageBreak/>
        <w:t>7.3.</w:t>
      </w:r>
      <w:r w:rsidRPr="00E77CE0">
        <w:rPr>
          <w:rFonts w:ascii="Times New Roman" w:eastAsia="Arial" w:hAnsi="Times New Roman" w:cs="Times New Roman"/>
          <w:b/>
          <w:bCs/>
          <w:sz w:val="24"/>
          <w:szCs w:val="24"/>
        </w:rPr>
        <w:tab/>
        <w:t xml:space="preserve">Paslaugų </w:t>
      </w:r>
      <w:r w:rsidRPr="00E77CE0">
        <w:rPr>
          <w:rFonts w:ascii="Times New Roman" w:eastAsia="Arial" w:hAnsi="Times New Roman" w:cs="Times New Roman"/>
          <w:b/>
          <w:sz w:val="24"/>
          <w:szCs w:val="24"/>
        </w:rPr>
        <w:t>trūkumų šalinimas</w:t>
      </w:r>
    </w:p>
    <w:p w14:paraId="0204430B"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88CB0C5"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7.3.1.</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Tiekėjas privalo nemokamai pašalinti Paslaugų rezultato trūkumus. Jeigu nustatomi s</w:t>
      </w:r>
      <w:r w:rsidRPr="00E77CE0">
        <w:rPr>
          <w:rFonts w:ascii="Times New Roman" w:hAnsi="Times New Roman" w:cs="Times New Roman"/>
          <w:sz w:val="24"/>
          <w:szCs w:val="24"/>
        </w:rPr>
        <w:t xml:space="preserve">u Paslaugomis susijusių prekių trūkumai, Tiekėjas privalo </w:t>
      </w:r>
      <w:r w:rsidRPr="00E77CE0">
        <w:rPr>
          <w:rFonts w:ascii="Times New Roman" w:eastAsia="Arial" w:hAnsi="Times New Roman" w:cs="Times New Roman"/>
          <w:sz w:val="24"/>
          <w:szCs w:val="24"/>
        </w:rPr>
        <w:t xml:space="preserve">pašalinti </w:t>
      </w:r>
      <w:r w:rsidRPr="00E77CE0">
        <w:rPr>
          <w:rFonts w:ascii="Times New Roman" w:hAnsi="Times New Roman" w:cs="Times New Roman"/>
          <w:sz w:val="24"/>
          <w:szCs w:val="24"/>
        </w:rPr>
        <w:t>jų</w:t>
      </w:r>
      <w:r w:rsidRPr="00E77CE0">
        <w:rPr>
          <w:rFonts w:ascii="Times New Roman" w:eastAsia="Arial" w:hAnsi="Times New Roman" w:cs="Times New Roman"/>
          <w:sz w:val="24"/>
          <w:szCs w:val="24"/>
        </w:rPr>
        <w:t xml:space="preserve"> trūkumus, sutaisydamas prekes ar jų dalį arba pakeisdamas prekę nauja preke ar jos dalimi.</w:t>
      </w:r>
    </w:p>
    <w:p w14:paraId="4866631D"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7.3.2.</w:t>
      </w:r>
      <w:r w:rsidRPr="00E77CE0">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F52F85"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7.3.3.</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B2CCEF1"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7.3.4.</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0BD449"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7.3.5.</w:t>
      </w:r>
      <w:r w:rsidRPr="00E77CE0">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DDBBB1B"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7.3.6.</w:t>
      </w:r>
      <w:r w:rsidRPr="00E77CE0">
        <w:rPr>
          <w:rFonts w:ascii="Times New Roman" w:eastAsia="Arial" w:hAnsi="Times New Roman" w:cs="Times New Roman"/>
          <w:sz w:val="24"/>
          <w:szCs w:val="24"/>
        </w:rPr>
        <w:tab/>
        <w:t>Tiekėjas, pašalinęs visus Paslaugų trūkumus, privalo apie tai informuoti Pirkėją.</w:t>
      </w:r>
    </w:p>
    <w:p w14:paraId="41A5B255"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7.3.7.</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73136"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AE79F49"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E77CE0">
        <w:rPr>
          <w:rFonts w:ascii="Times New Roman" w:eastAsia="Arial" w:hAnsi="Times New Roman" w:cs="Times New Roman"/>
          <w:b/>
          <w:bCs/>
          <w:sz w:val="24"/>
          <w:szCs w:val="24"/>
        </w:rPr>
        <w:t>7.4.</w:t>
      </w:r>
      <w:r w:rsidRPr="00E77CE0">
        <w:rPr>
          <w:rFonts w:ascii="Times New Roman" w:hAnsi="Times New Roman" w:cs="Times New Roman"/>
          <w:sz w:val="24"/>
          <w:szCs w:val="24"/>
        </w:rPr>
        <w:tab/>
      </w:r>
      <w:r w:rsidRPr="00E77CE0">
        <w:rPr>
          <w:rFonts w:ascii="Times New Roman" w:eastAsia="Arial" w:hAnsi="Times New Roman" w:cs="Times New Roman"/>
          <w:b/>
          <w:bCs/>
          <w:sz w:val="24"/>
          <w:szCs w:val="24"/>
        </w:rPr>
        <w:t>Pirkėjo teisės, Tiekėjui nepašalinus Paslaugų trūkumų</w:t>
      </w:r>
    </w:p>
    <w:p w14:paraId="52D695F9"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D446560"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7.4.1.</w:t>
      </w:r>
      <w:r w:rsidRPr="00E77CE0">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3F1C747"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7.4.1.1.</w:t>
      </w:r>
      <w:r w:rsidRPr="00E77CE0">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D76B97F"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sz w:val="24"/>
          <w:szCs w:val="24"/>
        </w:rPr>
      </w:pPr>
      <w:r w:rsidRPr="00E77CE0">
        <w:rPr>
          <w:rFonts w:ascii="Times New Roman" w:eastAsia="Arial" w:hAnsi="Times New Roman" w:cs="Times New Roman"/>
          <w:sz w:val="24"/>
          <w:szCs w:val="24"/>
        </w:rPr>
        <w:t>7.4.1.2.</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B71AA7"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21862028"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7.4.2.</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18C6DCE"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7.4.3.</w:t>
      </w:r>
      <w:r w:rsidRPr="00E77CE0">
        <w:rPr>
          <w:rFonts w:ascii="Times New Roman" w:eastAsia="Arial" w:hAnsi="Times New Roman" w:cs="Times New Roman"/>
          <w:sz w:val="24"/>
          <w:szCs w:val="24"/>
        </w:rPr>
        <w:tab/>
        <w:t xml:space="preserve">Tiekėjas privalo patenkinti Pirkėjo pagal Bendrųjų sąlygų 7.4.4 papunktį pareikštą piniginį </w:t>
      </w:r>
      <w:r w:rsidRPr="00E77CE0">
        <w:rPr>
          <w:rFonts w:ascii="Times New Roman" w:eastAsia="Arial" w:hAnsi="Times New Roman" w:cs="Times New Roman"/>
          <w:sz w:val="24"/>
          <w:szCs w:val="24"/>
        </w:rPr>
        <w:lastRenderedPageBreak/>
        <w:t>reikalavimą per 30 (trisdešimt) dienų arba per ilgesnį Pirkėjo reikalavime nurodytą protingą terminą.</w:t>
      </w:r>
    </w:p>
    <w:p w14:paraId="735D586A"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7.4.4.</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5F15DFE1"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53AA0DD" w14:textId="77777777" w:rsidR="00E77CE0" w:rsidRPr="00E77CE0" w:rsidRDefault="00E77CE0" w:rsidP="00E77C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E77CE0">
        <w:rPr>
          <w:rFonts w:ascii="Times New Roman" w:eastAsia="Arial" w:hAnsi="Times New Roman" w:cs="Times New Roman"/>
          <w:b/>
          <w:bCs/>
          <w:caps/>
          <w:sz w:val="24"/>
          <w:szCs w:val="24"/>
        </w:rPr>
        <w:t>8.</w:t>
      </w:r>
      <w:r w:rsidRPr="00E77CE0">
        <w:rPr>
          <w:rFonts w:ascii="Times New Roman" w:hAnsi="Times New Roman" w:cs="Times New Roman"/>
          <w:sz w:val="24"/>
          <w:szCs w:val="24"/>
        </w:rPr>
        <w:tab/>
      </w:r>
      <w:r w:rsidRPr="00E77CE0">
        <w:rPr>
          <w:rFonts w:ascii="Times New Roman" w:eastAsia="Arial" w:hAnsi="Times New Roman" w:cs="Times New Roman"/>
          <w:b/>
          <w:bCs/>
          <w:caps/>
          <w:sz w:val="24"/>
          <w:szCs w:val="24"/>
        </w:rPr>
        <w:t>PASLAUGŲ SUTEIKIMO TERMINAI</w:t>
      </w:r>
    </w:p>
    <w:p w14:paraId="153A2E3B" w14:textId="77777777" w:rsidR="00E77CE0" w:rsidRPr="00E77CE0" w:rsidRDefault="00E77CE0" w:rsidP="00E77C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740C4F25"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E77CE0">
        <w:rPr>
          <w:rFonts w:ascii="Times New Roman" w:eastAsia="Arial" w:hAnsi="Times New Roman" w:cs="Times New Roman"/>
          <w:b/>
          <w:bCs/>
          <w:sz w:val="24"/>
          <w:szCs w:val="24"/>
        </w:rPr>
        <w:t>8.1.</w:t>
      </w:r>
      <w:r w:rsidRPr="00E77CE0">
        <w:rPr>
          <w:rFonts w:ascii="Times New Roman" w:hAnsi="Times New Roman" w:cs="Times New Roman"/>
          <w:sz w:val="24"/>
          <w:szCs w:val="24"/>
        </w:rPr>
        <w:tab/>
      </w:r>
      <w:r w:rsidRPr="00E77CE0">
        <w:rPr>
          <w:rFonts w:ascii="Times New Roman" w:eastAsia="Arial" w:hAnsi="Times New Roman" w:cs="Times New Roman"/>
          <w:b/>
          <w:bCs/>
          <w:sz w:val="24"/>
          <w:szCs w:val="24"/>
        </w:rPr>
        <w:t>Paslaugų terminai ir teikimo grafikas</w:t>
      </w:r>
    </w:p>
    <w:p w14:paraId="174523BF"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279200A"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8.1.1.</w:t>
      </w:r>
      <w:r w:rsidRPr="00E77CE0">
        <w:rPr>
          <w:rFonts w:ascii="Times New Roman" w:eastAsia="Arial" w:hAnsi="Times New Roman" w:cs="Times New Roman"/>
          <w:sz w:val="24"/>
          <w:szCs w:val="24"/>
        </w:rPr>
        <w:tab/>
        <w:t>Tiekėjas privalo suteikti Paslaugas laikydamasis terminų, nurodytų Specialiosiose sąlygose.</w:t>
      </w:r>
    </w:p>
    <w:p w14:paraId="0BCF0EAE"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8.1.2.</w:t>
      </w:r>
      <w:r w:rsidRPr="00E77CE0">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77CE0">
        <w:rPr>
          <w:rFonts w:ascii="Times New Roman" w:eastAsia="Arial" w:hAnsi="Times New Roman" w:cs="Times New Roman"/>
          <w:b/>
          <w:bCs/>
          <w:sz w:val="24"/>
          <w:szCs w:val="24"/>
        </w:rPr>
        <w:t>Grafikas</w:t>
      </w:r>
      <w:r w:rsidRPr="00E77CE0">
        <w:rPr>
          <w:rFonts w:ascii="Times New Roman" w:eastAsia="Arial" w:hAnsi="Times New Roman" w:cs="Times New Roman"/>
          <w:sz w:val="24"/>
          <w:szCs w:val="24"/>
        </w:rPr>
        <w:t>).</w:t>
      </w:r>
    </w:p>
    <w:p w14:paraId="2172E408"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8.1.3.</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4FA2D0EF"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4364C59"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E77CE0">
        <w:rPr>
          <w:rFonts w:ascii="Times New Roman" w:eastAsia="Arial" w:hAnsi="Times New Roman" w:cs="Times New Roman"/>
          <w:b/>
          <w:bCs/>
          <w:sz w:val="24"/>
          <w:szCs w:val="24"/>
        </w:rPr>
        <w:t>8.2.</w:t>
      </w:r>
      <w:r w:rsidRPr="00E77CE0">
        <w:rPr>
          <w:rFonts w:ascii="Times New Roman" w:eastAsia="Arial" w:hAnsi="Times New Roman" w:cs="Times New Roman"/>
          <w:b/>
          <w:bCs/>
          <w:sz w:val="24"/>
          <w:szCs w:val="24"/>
        </w:rPr>
        <w:tab/>
      </w:r>
      <w:r w:rsidRPr="00E77CE0">
        <w:rPr>
          <w:rFonts w:ascii="Times New Roman" w:eastAsia="Arial" w:hAnsi="Times New Roman" w:cs="Times New Roman"/>
          <w:b/>
          <w:sz w:val="24"/>
          <w:szCs w:val="24"/>
        </w:rPr>
        <w:t xml:space="preserve">Netesybos už </w:t>
      </w:r>
      <w:r w:rsidRPr="00E77CE0">
        <w:rPr>
          <w:rFonts w:ascii="Times New Roman" w:eastAsia="Arial" w:hAnsi="Times New Roman" w:cs="Times New Roman"/>
          <w:b/>
          <w:bCs/>
          <w:sz w:val="24"/>
          <w:szCs w:val="24"/>
        </w:rPr>
        <w:t>Paslaugų teikimo</w:t>
      </w:r>
      <w:r w:rsidRPr="00E77CE0">
        <w:rPr>
          <w:rFonts w:ascii="Times New Roman" w:eastAsia="Arial" w:hAnsi="Times New Roman" w:cs="Times New Roman"/>
          <w:b/>
          <w:sz w:val="24"/>
          <w:szCs w:val="24"/>
        </w:rPr>
        <w:t xml:space="preserve"> vėlavimą</w:t>
      </w:r>
    </w:p>
    <w:p w14:paraId="221BBEE9" w14:textId="77777777" w:rsidR="00E77CE0" w:rsidRPr="00E77CE0" w:rsidRDefault="00E77CE0" w:rsidP="00E77CE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D77BC8D" w14:textId="77777777" w:rsidR="00E77CE0" w:rsidRPr="00E77CE0" w:rsidRDefault="00E77CE0" w:rsidP="00E77CE0">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8.2.1.</w:t>
      </w:r>
      <w:r w:rsidRPr="00E77CE0">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158920C7" w14:textId="77777777" w:rsidR="00E77CE0" w:rsidRPr="00E77CE0" w:rsidRDefault="00E77CE0" w:rsidP="00E77CE0">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8.2.2.</w:t>
      </w:r>
      <w:r w:rsidRPr="00E77CE0">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8BB2492"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hAnsi="Times New Roman" w:cs="Times New Roman"/>
          <w:sz w:val="24"/>
          <w:szCs w:val="24"/>
        </w:rPr>
        <w:t xml:space="preserve">8.2.3. Jei Tiekėjui pagal šią Sutartį yra priskaičiuotos netesybos, Pirkėjo už </w:t>
      </w:r>
      <w:r w:rsidRPr="00E77CE0">
        <w:rPr>
          <w:rFonts w:ascii="Times New Roman" w:eastAsia="Arial" w:hAnsi="Times New Roman" w:cs="Times New Roman"/>
          <w:sz w:val="24"/>
          <w:szCs w:val="24"/>
        </w:rPr>
        <w:t>Paslaugas</w:t>
      </w:r>
      <w:r w:rsidRPr="00E77CE0">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76CA4F"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E3C074D" w14:textId="77777777" w:rsidR="00E77CE0" w:rsidRPr="00E77CE0" w:rsidRDefault="00E77CE0" w:rsidP="00E77C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E77CE0">
        <w:rPr>
          <w:rFonts w:ascii="Times New Roman" w:eastAsia="Arial" w:hAnsi="Times New Roman" w:cs="Times New Roman"/>
          <w:b/>
          <w:bCs/>
          <w:caps/>
          <w:sz w:val="24"/>
          <w:szCs w:val="24"/>
        </w:rPr>
        <w:t>9.</w:t>
      </w:r>
      <w:r w:rsidRPr="00E77CE0">
        <w:rPr>
          <w:rFonts w:ascii="Times New Roman" w:eastAsia="Arial" w:hAnsi="Times New Roman" w:cs="Times New Roman"/>
          <w:b/>
          <w:bCs/>
          <w:caps/>
          <w:sz w:val="24"/>
          <w:szCs w:val="24"/>
        </w:rPr>
        <w:tab/>
      </w:r>
      <w:r w:rsidRPr="00E77CE0">
        <w:rPr>
          <w:rFonts w:ascii="Times New Roman" w:eastAsia="Arial" w:hAnsi="Times New Roman" w:cs="Times New Roman"/>
          <w:b/>
          <w:caps/>
          <w:sz w:val="24"/>
          <w:szCs w:val="24"/>
        </w:rPr>
        <w:t>Prievolių pagal Sutartį įvykdymo užtikrinimo būdai</w:t>
      </w:r>
    </w:p>
    <w:p w14:paraId="1FF0DD35" w14:textId="77777777" w:rsidR="00E77CE0" w:rsidRPr="00E77CE0" w:rsidRDefault="00E77CE0" w:rsidP="00E77C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7662F19F"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DC69E1"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ED6C62A"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E77CE0">
        <w:rPr>
          <w:rFonts w:ascii="Times New Roman" w:eastAsia="Arial" w:hAnsi="Times New Roman" w:cs="Times New Roman"/>
          <w:b/>
          <w:bCs/>
          <w:caps/>
          <w:sz w:val="24"/>
          <w:szCs w:val="24"/>
        </w:rPr>
        <w:t>10.</w:t>
      </w:r>
      <w:r w:rsidRPr="00E77CE0">
        <w:rPr>
          <w:rFonts w:ascii="Times New Roman" w:eastAsia="Arial" w:hAnsi="Times New Roman" w:cs="Times New Roman"/>
          <w:b/>
          <w:bCs/>
          <w:caps/>
          <w:sz w:val="24"/>
          <w:szCs w:val="24"/>
        </w:rPr>
        <w:tab/>
      </w:r>
      <w:r w:rsidRPr="00E77CE0">
        <w:rPr>
          <w:rFonts w:ascii="Times New Roman" w:eastAsia="Arial" w:hAnsi="Times New Roman" w:cs="Times New Roman"/>
          <w:b/>
          <w:caps/>
          <w:sz w:val="24"/>
          <w:szCs w:val="24"/>
        </w:rPr>
        <w:t>Sutarties įvykdymo užtikrinimas (JEI TAIKOMA)</w:t>
      </w:r>
    </w:p>
    <w:p w14:paraId="507D0289"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6D73455"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E77CE0">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E77CE0">
        <w:rPr>
          <w:rFonts w:ascii="Times New Roman" w:eastAsia="Cambria" w:hAnsi="Times New Roman" w:cs="Times New Roman"/>
          <w:sz w:val="24"/>
          <w:szCs w:val="24"/>
          <w:shd w:val="clear" w:color="auto" w:fill="FFFFFF"/>
        </w:rPr>
        <w:t xml:space="preserve">pirmo pareikalavimo </w:t>
      </w:r>
      <w:r w:rsidRPr="00E77CE0">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68FF96AA"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E77CE0">
        <w:rPr>
          <w:rFonts w:ascii="Times New Roman" w:hAnsi="Times New Roman" w:cs="Times New Roman"/>
          <w:b/>
          <w:bCs/>
          <w:sz w:val="24"/>
          <w:szCs w:val="24"/>
        </w:rPr>
        <w:t>Pastaba.</w:t>
      </w:r>
      <w:r w:rsidRPr="00E77CE0">
        <w:rPr>
          <w:rFonts w:ascii="Times New Roman" w:hAnsi="Times New Roman" w:cs="Times New Roman"/>
          <w:sz w:val="24"/>
          <w:szCs w:val="24"/>
        </w:rPr>
        <w:t xml:space="preserve"> </w:t>
      </w:r>
      <w:r w:rsidRPr="00E77CE0">
        <w:rPr>
          <w:rFonts w:ascii="Times New Roman" w:eastAsia="Arial" w:hAnsi="Times New Roman" w:cs="Times New Roman"/>
          <w:sz w:val="24"/>
          <w:szCs w:val="24"/>
          <w:shd w:val="clear" w:color="auto" w:fill="FFFFFF"/>
        </w:rPr>
        <w:t xml:space="preserve">Kai Specialiosiose sąlygose nurodoma, kad Pirkėjas reikalauja pateikti kredito unijos išduotą </w:t>
      </w:r>
      <w:r w:rsidRPr="00E77CE0">
        <w:rPr>
          <w:rFonts w:ascii="Times New Roman" w:eastAsia="Arial" w:hAnsi="Times New Roman" w:cs="Times New Roman"/>
          <w:sz w:val="24"/>
          <w:szCs w:val="24"/>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43E647" w14:textId="77777777" w:rsidR="00E77CE0" w:rsidRPr="00E77CE0" w:rsidRDefault="00E77CE0" w:rsidP="00E77CE0">
      <w:pPr>
        <w:tabs>
          <w:tab w:val="left" w:pos="567"/>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77CE0">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E77CE0">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E77CE0">
        <w:rPr>
          <w:rFonts w:ascii="Times New Roman" w:eastAsia="Cambria" w:hAnsi="Times New Roman" w:cs="Times New Roman"/>
          <w:b/>
          <w:bCs/>
          <w:sz w:val="24"/>
          <w:szCs w:val="24"/>
          <w:shd w:val="clear" w:color="auto" w:fill="FFFFFF"/>
        </w:rPr>
        <w:t>Sutarties įvykdymo užtikrinimas</w:t>
      </w:r>
      <w:r w:rsidRPr="00E77CE0">
        <w:rPr>
          <w:rFonts w:ascii="Times New Roman" w:eastAsia="Cambria" w:hAnsi="Times New Roman" w:cs="Times New Roman"/>
          <w:sz w:val="24"/>
          <w:szCs w:val="24"/>
          <w:shd w:val="clear" w:color="auto" w:fill="FFFFFF"/>
        </w:rPr>
        <w:t>).</w:t>
      </w:r>
    </w:p>
    <w:p w14:paraId="37E60890"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E33CD4"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A1538D"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E0F2D73"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4F7DD4"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10.7. Sutarties įvykdymo užtikrinimas turi įsigalioti ne vėliau negu jo pateikimo Pirkėjui dieną.</w:t>
      </w:r>
    </w:p>
    <w:p w14:paraId="7F9AFAD0"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10.8. Sutarties įvykdymo užtikrinimo suma turi būti nurodoma ir išmokama eurais.</w:t>
      </w:r>
    </w:p>
    <w:p w14:paraId="779504BB"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AE36DD9"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10.10. Sutarties įvykdymo užtikrinime nurodytas jo galiojimo terminas turi būti ne trumpesnis nei nurodytas Specialiosiose sąlygose.</w:t>
      </w:r>
    </w:p>
    <w:p w14:paraId="71F9F7AB"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9F5329"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 xml:space="preserve">10.12. Jeigu Sutartyje nustatytomis sąlygomis </w:t>
      </w:r>
      <w:r w:rsidRPr="00E77CE0">
        <w:rPr>
          <w:rFonts w:ascii="Times New Roman" w:eastAsia="Arial" w:hAnsi="Times New Roman" w:cs="Times New Roman"/>
          <w:sz w:val="24"/>
          <w:szCs w:val="24"/>
        </w:rPr>
        <w:t>Paslaugų</w:t>
      </w:r>
      <w:r w:rsidRPr="00E77CE0">
        <w:rPr>
          <w:rFonts w:ascii="Times New Roman" w:hAnsi="Times New Roman" w:cs="Times New Roman"/>
          <w:sz w:val="24"/>
          <w:szCs w:val="24"/>
        </w:rPr>
        <w:t xml:space="preserve"> suteikimo terminas yra pratęsiamas arba nukeliamas dėl Sutarties sustabdymo, arba suteikti </w:t>
      </w:r>
      <w:r w:rsidRPr="00E77CE0">
        <w:rPr>
          <w:rFonts w:ascii="Times New Roman" w:eastAsia="Arial" w:hAnsi="Times New Roman" w:cs="Times New Roman"/>
          <w:sz w:val="24"/>
          <w:szCs w:val="24"/>
        </w:rPr>
        <w:t>Paslaugas</w:t>
      </w:r>
      <w:r w:rsidRPr="00E77CE0">
        <w:rPr>
          <w:rFonts w:ascii="Times New Roman" w:hAnsi="Times New Roman" w:cs="Times New Roman"/>
          <w:sz w:val="24"/>
          <w:szCs w:val="24"/>
        </w:rPr>
        <w:t xml:space="preserve"> arba taisyti </w:t>
      </w:r>
      <w:r w:rsidRPr="00E77CE0">
        <w:rPr>
          <w:rFonts w:ascii="Times New Roman" w:eastAsia="Arial" w:hAnsi="Times New Roman" w:cs="Times New Roman"/>
          <w:sz w:val="24"/>
          <w:szCs w:val="24"/>
        </w:rPr>
        <w:t>Paslaugų</w:t>
      </w:r>
      <w:r w:rsidRPr="00E77CE0">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45FF13"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C5731B4" w14:textId="77777777" w:rsidR="00E77CE0" w:rsidRPr="00E77CE0" w:rsidRDefault="00E77CE0" w:rsidP="00E77CE0">
      <w:pPr>
        <w:tabs>
          <w:tab w:val="left" w:pos="567"/>
        </w:tabs>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1A89E8"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D292FA4"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10.16. Pirkėjas gali pasinaudoti Sutarties įvykdymo užtikrinimu, esant bet kuriai iš žemiau nurodytų aplinkybių:</w:t>
      </w:r>
    </w:p>
    <w:p w14:paraId="3015A6C8"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10.16.1. Tiekėjas neįvykdė, nevykdo arba netinkamai vykdo savo įsipareigojimus pagal Sutartį;</w:t>
      </w:r>
    </w:p>
    <w:p w14:paraId="49AC1867"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 xml:space="preserve">10.16.2. Tiekėjas per protingai nustatytą laikotarpį neįvykdo Pirkėjo nurodymo ištaisyti </w:t>
      </w:r>
      <w:r w:rsidRPr="00E77CE0">
        <w:rPr>
          <w:rFonts w:ascii="Times New Roman" w:eastAsia="Arial" w:hAnsi="Times New Roman" w:cs="Times New Roman"/>
          <w:sz w:val="24"/>
          <w:szCs w:val="24"/>
        </w:rPr>
        <w:t>Paslaugų</w:t>
      </w:r>
      <w:r w:rsidRPr="00E77CE0">
        <w:rPr>
          <w:rFonts w:ascii="Times New Roman" w:hAnsi="Times New Roman" w:cs="Times New Roman"/>
          <w:sz w:val="24"/>
          <w:szCs w:val="24"/>
        </w:rPr>
        <w:t xml:space="preserve"> trūkumus;</w:t>
      </w:r>
    </w:p>
    <w:p w14:paraId="6A3107C6"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6042765"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10.16.4. Tiekėjas be pateisinamos priežasties (ne Sutartyje nustatytais atvejais) vienašališkai nutraukia Sutartį.</w:t>
      </w:r>
    </w:p>
    <w:p w14:paraId="1868402F" w14:textId="77777777" w:rsidR="00E77CE0" w:rsidRPr="00E77CE0" w:rsidRDefault="00E77CE0" w:rsidP="00E77CE0">
      <w:pPr>
        <w:tabs>
          <w:tab w:val="left" w:pos="567"/>
        </w:tabs>
        <w:spacing w:line="276" w:lineRule="auto"/>
        <w:jc w:val="both"/>
        <w:textAlignment w:val="baseline"/>
        <w:rPr>
          <w:rFonts w:ascii="Times New Roman" w:hAnsi="Times New Roman" w:cs="Times New Roman"/>
          <w:b/>
          <w:bCs/>
          <w:sz w:val="24"/>
          <w:szCs w:val="24"/>
        </w:rPr>
      </w:pPr>
    </w:p>
    <w:p w14:paraId="72731387" w14:textId="77777777" w:rsidR="00E77CE0" w:rsidRPr="00E77CE0" w:rsidRDefault="00E77CE0" w:rsidP="00E77CE0">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4"/>
          <w14:numSpacing w14:val="tabular"/>
        </w:rPr>
      </w:pPr>
      <w:r w:rsidRPr="00E77CE0">
        <w:rPr>
          <w:rFonts w:ascii="Times New Roman" w:eastAsia="Cambria" w:hAnsi="Times New Roman" w:cs="Times New Roman"/>
          <w:b/>
          <w:bCs/>
          <w:caps/>
          <w:sz w:val="24"/>
          <w:szCs w:val="24"/>
          <w14:numSpacing w14:val="tabular"/>
        </w:rPr>
        <w:t>11.</w:t>
      </w:r>
      <w:r w:rsidRPr="00E77CE0">
        <w:rPr>
          <w:rFonts w:ascii="Times New Roman" w:eastAsia="Cambria" w:hAnsi="Times New Roman" w:cs="Times New Roman"/>
          <w:b/>
          <w:bCs/>
          <w:caps/>
          <w:sz w:val="24"/>
          <w:szCs w:val="24"/>
          <w14:numSpacing w14:val="tabular"/>
        </w:rPr>
        <w:tab/>
        <w:t>SUTARTIES KAINA IR JOS PERSKAIČIAVIMAS</w:t>
      </w:r>
    </w:p>
    <w:p w14:paraId="43C114AF"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143541D"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FED4DE"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11.2. Pradinės sutarties vertė yra nurodyta Specialiosiose sąlygose.</w:t>
      </w:r>
    </w:p>
    <w:p w14:paraId="41393DE9"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C08F7D3"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11.4. Sutarties kainos peržiūra atliekama Specialiosiose sąlygose nustatyta tvarka.</w:t>
      </w:r>
    </w:p>
    <w:p w14:paraId="0F182DE0"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DA4A425" w14:textId="77777777" w:rsidR="00E77CE0" w:rsidRPr="00E77CE0" w:rsidRDefault="00E77CE0" w:rsidP="00E77CE0">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r w:rsidRPr="00E77CE0">
        <w:rPr>
          <w:rFonts w:ascii="Times New Roman" w:eastAsia="Cambria" w:hAnsi="Times New Roman" w:cs="Times New Roman"/>
          <w:b/>
          <w:bCs/>
          <w:caps/>
          <w:sz w:val="24"/>
          <w:szCs w:val="24"/>
          <w14:numSpacing w14:val="tabular"/>
        </w:rPr>
        <w:lastRenderedPageBreak/>
        <w:t>12.</w:t>
      </w:r>
      <w:r w:rsidRPr="00E77CE0">
        <w:rPr>
          <w:rFonts w:ascii="Times New Roman" w:eastAsia="Cambria" w:hAnsi="Times New Roman" w:cs="Times New Roman"/>
          <w:b/>
          <w:bCs/>
          <w:caps/>
          <w:sz w:val="24"/>
          <w:szCs w:val="24"/>
          <w14:numSpacing w14:val="tabular"/>
        </w:rPr>
        <w:tab/>
        <w:t>ATSISKAITYMO TVARKA</w:t>
      </w:r>
    </w:p>
    <w:p w14:paraId="2039FB02" w14:textId="77777777" w:rsidR="00E77CE0" w:rsidRPr="00E77CE0" w:rsidRDefault="00E77CE0" w:rsidP="00E77CE0">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p>
    <w:p w14:paraId="6B5F2DDA"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E77CE0">
        <w:rPr>
          <w:rFonts w:ascii="Times New Roman" w:eastAsia="Arial" w:hAnsi="Times New Roman" w:cs="Times New Roman"/>
          <w:b/>
          <w:bCs/>
          <w:sz w:val="24"/>
          <w:szCs w:val="24"/>
        </w:rPr>
        <w:t>12.1.</w:t>
      </w:r>
      <w:r w:rsidRPr="00E77CE0">
        <w:rPr>
          <w:rFonts w:ascii="Times New Roman" w:hAnsi="Times New Roman" w:cs="Times New Roman"/>
          <w:sz w:val="24"/>
          <w:szCs w:val="24"/>
        </w:rPr>
        <w:tab/>
      </w:r>
      <w:r w:rsidRPr="00E77CE0">
        <w:rPr>
          <w:rFonts w:ascii="Times New Roman" w:eastAsia="Arial" w:hAnsi="Times New Roman" w:cs="Times New Roman"/>
          <w:b/>
          <w:bCs/>
          <w:sz w:val="24"/>
          <w:szCs w:val="24"/>
        </w:rPr>
        <w:t>Išankstinis mokėjimas (avansas) (jei taikoma)</w:t>
      </w:r>
    </w:p>
    <w:p w14:paraId="3D6EF1E4"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4428EAB"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E77CE0">
        <w:rPr>
          <w:rFonts w:ascii="Times New Roman" w:hAnsi="Times New Roman" w:cs="Times New Roman"/>
          <w:b/>
          <w:bCs/>
          <w:sz w:val="24"/>
          <w:szCs w:val="24"/>
        </w:rPr>
        <w:t xml:space="preserve"> Avansas</w:t>
      </w:r>
      <w:r w:rsidRPr="00E77CE0">
        <w:rPr>
          <w:rFonts w:ascii="Times New Roman" w:hAnsi="Times New Roman" w:cs="Times New Roman"/>
          <w:sz w:val="24"/>
          <w:szCs w:val="24"/>
        </w:rPr>
        <w:t>).</w:t>
      </w:r>
    </w:p>
    <w:p w14:paraId="686823F7"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12.1.2. Pirkėjas sumoka Tiekėjui ne didesnį kaip Specialiosiose sąlygose nurodyto dydžio Avansą.</w:t>
      </w:r>
    </w:p>
    <w:p w14:paraId="7E389F81"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77CE0">
        <w:rPr>
          <w:rFonts w:ascii="Times New Roman" w:hAnsi="Times New Roman" w:cs="Times New Roman"/>
          <w:b/>
          <w:sz w:val="24"/>
          <w:szCs w:val="24"/>
        </w:rPr>
        <w:t>Avanso užtikrinimas</w:t>
      </w:r>
      <w:r w:rsidRPr="00E77CE0">
        <w:rPr>
          <w:rFonts w:ascii="Times New Roman" w:hAnsi="Times New Roman" w:cs="Times New Roman"/>
          <w:sz w:val="24"/>
          <w:szCs w:val="24"/>
        </w:rPr>
        <w:t>).</w:t>
      </w:r>
    </w:p>
    <w:p w14:paraId="5D4C23D4"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b/>
          <w:bCs/>
          <w:sz w:val="24"/>
          <w:szCs w:val="24"/>
        </w:rPr>
        <w:t>Pastaba.</w:t>
      </w:r>
      <w:r w:rsidRPr="00E77CE0">
        <w:rPr>
          <w:rFonts w:ascii="Times New Roman" w:hAnsi="Times New Roman" w:cs="Times New Roman"/>
          <w:sz w:val="24"/>
          <w:szCs w:val="24"/>
        </w:rPr>
        <w:t xml:space="preserve"> </w:t>
      </w:r>
      <w:r w:rsidRPr="00E77CE0">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77CE0">
        <w:rPr>
          <w:rFonts w:ascii="Times New Roman" w:hAnsi="Times New Roman" w:cs="Times New Roman"/>
          <w:sz w:val="24"/>
          <w:szCs w:val="24"/>
        </w:rPr>
        <w:t xml:space="preserve"> </w:t>
      </w:r>
      <w:r w:rsidRPr="00E77CE0">
        <w:rPr>
          <w:rFonts w:ascii="Times New Roman" w:eastAsia="Arial" w:hAnsi="Times New Roman" w:cs="Times New Roman"/>
          <w:sz w:val="24"/>
          <w:szCs w:val="24"/>
          <w:shd w:val="clear" w:color="auto" w:fill="FFFFFF"/>
        </w:rPr>
        <w:t>įstatymų bei kitų teisės aktų</w:t>
      </w:r>
      <w:r w:rsidRPr="00E77CE0">
        <w:rPr>
          <w:rFonts w:ascii="Times New Roman" w:eastAsia="Arial" w:hAnsi="Times New Roman" w:cs="Times New Roman"/>
          <w:sz w:val="24"/>
          <w:szCs w:val="24"/>
        </w:rPr>
        <w:t xml:space="preserve"> </w:t>
      </w:r>
      <w:r w:rsidRPr="00E77CE0">
        <w:rPr>
          <w:rFonts w:ascii="Times New Roman" w:eastAsia="Arial" w:hAnsi="Times New Roman" w:cs="Times New Roman"/>
          <w:sz w:val="24"/>
          <w:szCs w:val="24"/>
          <w:shd w:val="clear" w:color="auto" w:fill="FFFFFF"/>
        </w:rPr>
        <w:t>nuostatas.</w:t>
      </w:r>
    </w:p>
    <w:p w14:paraId="4D07618B"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F35F00F"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472BC4"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66E083"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12.1.7. Avanso užtikrinimo suma turi būti nurodoma ir išmokama eurais.</w:t>
      </w:r>
    </w:p>
    <w:p w14:paraId="31BFC10E"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12.1.8. Avanso užtikrinimas turi būti surašytas lietuvių arba kita kalba (esant Pirkėjo prašymui, turi būti pateiktas vertimas į lietuvių kalbą).</w:t>
      </w:r>
    </w:p>
    <w:p w14:paraId="245E0A28"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12.1.9. Avanso užtikrinimas, neatitinkantis šiame Sutarties poskyryje nustatytų reikalavimų, nebus priimamas.</w:t>
      </w:r>
    </w:p>
    <w:p w14:paraId="46B872BA"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D162D60"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46D7939E"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 xml:space="preserve">12.1.12. Nutraukus Sutartį, Tiekėjas privalo grąžinti Pirkėjui gautą Avansą per 5 (penkias) darbo dienas (jeigu dalis </w:t>
      </w:r>
      <w:r w:rsidRPr="00E77CE0">
        <w:rPr>
          <w:rFonts w:ascii="Times New Roman" w:eastAsia="Arial" w:hAnsi="Times New Roman" w:cs="Times New Roman"/>
          <w:sz w:val="24"/>
          <w:szCs w:val="24"/>
        </w:rPr>
        <w:t>Paslaugų yra suteikta</w:t>
      </w:r>
      <w:r w:rsidRPr="00E77CE0">
        <w:rPr>
          <w:rFonts w:ascii="Times New Roman" w:hAnsi="Times New Roman" w:cs="Times New Roman"/>
          <w:sz w:val="24"/>
          <w:szCs w:val="24"/>
        </w:rPr>
        <w:t xml:space="preserve">, Pirkėjas jas yra priėmęs ir </w:t>
      </w:r>
      <w:r w:rsidRPr="00E77CE0">
        <w:rPr>
          <w:rFonts w:ascii="Times New Roman" w:eastAsia="Arial" w:hAnsi="Times New Roman" w:cs="Times New Roman"/>
          <w:sz w:val="24"/>
          <w:szCs w:val="24"/>
        </w:rPr>
        <w:t>Paslaugų rezultatu</w:t>
      </w:r>
      <w:r w:rsidRPr="00E77CE0">
        <w:rPr>
          <w:rFonts w:ascii="Times New Roman" w:hAnsi="Times New Roman" w:cs="Times New Roman"/>
          <w:sz w:val="24"/>
          <w:szCs w:val="24"/>
        </w:rPr>
        <w:t xml:space="preserve"> gali naudotis pagal paskirtį – grąžinama ta Avanso dalis, kuri viršija Pirkėjo priimtų Paslaugų kainą). Jei Tiekėjas negrąžina </w:t>
      </w:r>
      <w:r w:rsidRPr="00E77CE0">
        <w:rPr>
          <w:rFonts w:ascii="Times New Roman" w:hAnsi="Times New Roman" w:cs="Times New Roman"/>
          <w:sz w:val="24"/>
          <w:szCs w:val="24"/>
        </w:rP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46E2C6"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p>
    <w:p w14:paraId="55769F9E"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E77CE0">
        <w:rPr>
          <w:rFonts w:ascii="Times New Roman" w:eastAsia="Arial" w:hAnsi="Times New Roman" w:cs="Times New Roman"/>
          <w:b/>
          <w:bCs/>
          <w:sz w:val="24"/>
          <w:szCs w:val="24"/>
        </w:rPr>
        <w:t>12.2.</w:t>
      </w:r>
      <w:r w:rsidRPr="00E77CE0">
        <w:rPr>
          <w:rFonts w:ascii="Times New Roman" w:eastAsia="Arial" w:hAnsi="Times New Roman" w:cs="Times New Roman"/>
          <w:b/>
          <w:bCs/>
          <w:sz w:val="24"/>
          <w:szCs w:val="24"/>
        </w:rPr>
        <w:tab/>
      </w:r>
      <w:r w:rsidRPr="00E77CE0">
        <w:rPr>
          <w:rFonts w:ascii="Times New Roman" w:eastAsia="Arial" w:hAnsi="Times New Roman" w:cs="Times New Roman"/>
          <w:b/>
          <w:sz w:val="24"/>
          <w:szCs w:val="24"/>
        </w:rPr>
        <w:t>Mokėjimų tvarka</w:t>
      </w:r>
    </w:p>
    <w:p w14:paraId="42D65A7F"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45A9BC5"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12.2.1.</w:t>
      </w:r>
      <w:r w:rsidRPr="00E77CE0">
        <w:rPr>
          <w:rFonts w:ascii="Times New Roman" w:eastAsia="Arial" w:hAnsi="Times New Roman" w:cs="Times New Roman"/>
          <w:sz w:val="24"/>
          <w:szCs w:val="24"/>
        </w:rPr>
        <w:tab/>
      </w:r>
      <w:r w:rsidRPr="00E77CE0">
        <w:rPr>
          <w:rFonts w:ascii="Times New Roman" w:hAnsi="Times New Roman" w:cs="Times New Roman"/>
          <w:sz w:val="24"/>
          <w:szCs w:val="24"/>
        </w:rPr>
        <w:t xml:space="preserve">Tiekėjas išrašo Sąskaitą tik Šalims pasirašius </w:t>
      </w:r>
      <w:r w:rsidRPr="00E77CE0">
        <w:rPr>
          <w:rFonts w:ascii="Times New Roman" w:eastAsia="Arial" w:hAnsi="Times New Roman" w:cs="Times New Roman"/>
          <w:sz w:val="24"/>
          <w:szCs w:val="24"/>
        </w:rPr>
        <w:t>Paslaugų</w:t>
      </w:r>
      <w:r w:rsidRPr="00E77CE0">
        <w:rPr>
          <w:rFonts w:ascii="Times New Roman" w:hAnsi="Times New Roman" w:cs="Times New Roman"/>
          <w:sz w:val="24"/>
          <w:szCs w:val="24"/>
        </w:rPr>
        <w:t xml:space="preserve"> perdavimo–priėmimo aktą, jeigu kitaip nenumatyta Specialiosiose sąlygose</w:t>
      </w:r>
      <w:r w:rsidRPr="00E77CE0">
        <w:rPr>
          <w:rFonts w:ascii="Times New Roman" w:eastAsia="Arial" w:hAnsi="Times New Roman" w:cs="Times New Roman"/>
          <w:sz w:val="24"/>
          <w:szCs w:val="24"/>
        </w:rPr>
        <w:t>:</w:t>
      </w:r>
    </w:p>
    <w:p w14:paraId="1316A20C"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12.2.1.1.</w:t>
      </w:r>
      <w:r w:rsidRPr="00E77CE0">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5352CA"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 xml:space="preserve">12.2.1.2. </w:t>
      </w:r>
      <w:r w:rsidRPr="00E77CE0">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259C0493"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12.2.2.</w:t>
      </w:r>
      <w:r w:rsidRPr="00E77CE0">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68322C"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12.2.3.</w:t>
      </w:r>
      <w:r w:rsidRPr="00E77CE0">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5159B9B8"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12.2.4.</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Pirkėjas atlieka mokėjimus už Paslaugas Specialiosiose sąlygose nustatytais terminais.</w:t>
      </w:r>
    </w:p>
    <w:p w14:paraId="7A36ABDF"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12.2.5.</w:t>
      </w:r>
      <w:r w:rsidRPr="00E77CE0">
        <w:rPr>
          <w:rFonts w:ascii="Times New Roman" w:eastAsia="Arial" w:hAnsi="Times New Roman" w:cs="Times New Roman"/>
          <w:sz w:val="24"/>
          <w:szCs w:val="24"/>
        </w:rPr>
        <w:tab/>
        <w:t>Už mokėjimų pagal Sutartį vėlavimus Pirkėjui taikomos netesybos Specialiosiose sąlygose nustatyta tvarka.</w:t>
      </w:r>
    </w:p>
    <w:p w14:paraId="1E6C76A9"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12.2.6.</w:t>
      </w:r>
      <w:r w:rsidRPr="00E77CE0">
        <w:rPr>
          <w:rFonts w:ascii="Times New Roman" w:hAnsi="Times New Roman" w:cs="Times New Roman"/>
          <w:sz w:val="24"/>
          <w:szCs w:val="24"/>
        </w:rPr>
        <w:tab/>
      </w:r>
      <w:r w:rsidRPr="00E77CE0">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4210F38E" w14:textId="77777777" w:rsidR="00E77CE0" w:rsidRPr="00E77CE0" w:rsidRDefault="00E77CE0" w:rsidP="00E77C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12.2.7.</w:t>
      </w:r>
      <w:r w:rsidRPr="00E77CE0">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F5C7757"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95AF589"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E77CE0">
        <w:rPr>
          <w:rFonts w:ascii="Times New Roman" w:eastAsia="Arial" w:hAnsi="Times New Roman" w:cs="Times New Roman"/>
          <w:b/>
          <w:bCs/>
          <w:sz w:val="24"/>
          <w:szCs w:val="24"/>
        </w:rPr>
        <w:t>12.3.</w:t>
      </w:r>
      <w:r w:rsidRPr="00E77CE0">
        <w:rPr>
          <w:rFonts w:ascii="Times New Roman" w:eastAsia="Arial" w:hAnsi="Times New Roman" w:cs="Times New Roman"/>
          <w:b/>
          <w:bCs/>
          <w:sz w:val="24"/>
          <w:szCs w:val="24"/>
        </w:rPr>
        <w:tab/>
      </w:r>
      <w:r w:rsidRPr="00E77CE0">
        <w:rPr>
          <w:rFonts w:ascii="Times New Roman" w:eastAsia="Arial" w:hAnsi="Times New Roman" w:cs="Times New Roman"/>
          <w:b/>
          <w:sz w:val="24"/>
          <w:szCs w:val="24"/>
        </w:rPr>
        <w:t>Kiti atsiskaitymo klausimai</w:t>
      </w:r>
    </w:p>
    <w:p w14:paraId="718A53B2"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2B9C614"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12.3.1.</w:t>
      </w:r>
      <w:r w:rsidRPr="00E77CE0">
        <w:rPr>
          <w:rFonts w:ascii="Times New Roman" w:eastAsia="Arial" w:hAnsi="Times New Roman" w:cs="Times New Roman"/>
          <w:sz w:val="24"/>
          <w:szCs w:val="24"/>
        </w:rPr>
        <w:tab/>
        <w:t>Pirkėjas privalo pervesti mokėjimus Tiekėjui į Tiekėjo banko sąskaitą, nurodytą Specialiosiose sąlygose.</w:t>
      </w:r>
    </w:p>
    <w:p w14:paraId="0BF0D532"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12.3.2.</w:t>
      </w:r>
      <w:r w:rsidRPr="00E77CE0">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2F902B"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12.3.3.</w:t>
      </w:r>
      <w:r w:rsidRPr="00E77CE0">
        <w:rPr>
          <w:rFonts w:ascii="Times New Roman" w:eastAsia="Arial" w:hAnsi="Times New Roman" w:cs="Times New Roman"/>
          <w:sz w:val="24"/>
          <w:szCs w:val="24"/>
        </w:rPr>
        <w:tab/>
        <w:t>Visi mokėjimai pagal Sutartį atliekami eurais.</w:t>
      </w:r>
    </w:p>
    <w:p w14:paraId="08BA9385"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lastRenderedPageBreak/>
        <w:t>12.3.4.</w:t>
      </w:r>
      <w:r w:rsidRPr="00E77CE0">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8BA1D3F"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700E21D"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E77CE0">
        <w:rPr>
          <w:rFonts w:ascii="Times New Roman" w:eastAsia="Arial" w:hAnsi="Times New Roman" w:cs="Times New Roman"/>
          <w:b/>
          <w:bCs/>
          <w:caps/>
          <w:sz w:val="24"/>
          <w:szCs w:val="24"/>
        </w:rPr>
        <w:t>13.</w:t>
      </w:r>
      <w:r w:rsidRPr="00E77CE0">
        <w:rPr>
          <w:rFonts w:ascii="Times New Roman" w:eastAsia="Arial" w:hAnsi="Times New Roman" w:cs="Times New Roman"/>
          <w:b/>
          <w:bCs/>
          <w:caps/>
          <w:sz w:val="24"/>
          <w:szCs w:val="24"/>
        </w:rPr>
        <w:tab/>
      </w:r>
      <w:r w:rsidRPr="00E77CE0">
        <w:rPr>
          <w:rFonts w:ascii="Times New Roman" w:eastAsia="Arial" w:hAnsi="Times New Roman" w:cs="Times New Roman"/>
          <w:b/>
          <w:caps/>
          <w:sz w:val="24"/>
          <w:szCs w:val="24"/>
        </w:rPr>
        <w:t>Konfidenciali informacija</w:t>
      </w:r>
    </w:p>
    <w:p w14:paraId="17EF3F7D"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506366CA"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13.1.</w:t>
      </w:r>
      <w:r w:rsidRPr="00E77CE0">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6B3F0F"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13.2.</w:t>
      </w:r>
      <w:r w:rsidRPr="00E77CE0">
        <w:rPr>
          <w:rFonts w:ascii="Times New Roman" w:eastAsia="Arial" w:hAnsi="Times New Roman" w:cs="Times New Roman"/>
          <w:sz w:val="24"/>
          <w:szCs w:val="24"/>
        </w:rPr>
        <w:tab/>
        <w:t>Šalis turi teisę atskleisti kitos Šalies konfidencialią informaciją šiais atvejais:</w:t>
      </w:r>
    </w:p>
    <w:p w14:paraId="7D5ED699"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13.2.1.</w:t>
      </w:r>
      <w:r w:rsidRPr="00E77CE0">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5B959B"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13.2.2.</w:t>
      </w:r>
      <w:r w:rsidRPr="00E77CE0">
        <w:rPr>
          <w:rFonts w:ascii="Times New Roman" w:eastAsia="Arial" w:hAnsi="Times New Roman" w:cs="Times New Roman"/>
          <w:sz w:val="24"/>
          <w:szCs w:val="24"/>
        </w:rPr>
        <w:tab/>
        <w:t xml:space="preserve">konfidencialią informaciją yra būtina atskleisti pagal </w:t>
      </w:r>
      <w:r w:rsidRPr="00E77CE0">
        <w:rPr>
          <w:rFonts w:ascii="Times New Roman" w:hAnsi="Times New Roman" w:cs="Times New Roman"/>
          <w:sz w:val="24"/>
          <w:szCs w:val="24"/>
        </w:rPr>
        <w:t>įstatymų bei kitų teisės aktų</w:t>
      </w:r>
      <w:r w:rsidRPr="00E77CE0">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6687360B"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13.3.</w:t>
      </w:r>
      <w:r w:rsidRPr="00E77CE0">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E77CE0">
        <w:rPr>
          <w:rFonts w:ascii="Times New Roman" w:hAnsi="Times New Roman" w:cs="Times New Roman"/>
          <w:sz w:val="24"/>
          <w:szCs w:val="24"/>
        </w:rPr>
        <w:t>įstatymus bei kitus teisės aktus</w:t>
      </w:r>
      <w:r w:rsidRPr="00E77CE0">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C3142EC"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13.4.</w:t>
      </w:r>
      <w:r w:rsidRPr="00E77CE0">
        <w:rPr>
          <w:rFonts w:ascii="Times New Roman" w:eastAsia="Arial" w:hAnsi="Times New Roman" w:cs="Times New Roman"/>
          <w:sz w:val="24"/>
          <w:szCs w:val="24"/>
        </w:rPr>
        <w:tab/>
        <w:t>Šalis atsako:</w:t>
      </w:r>
    </w:p>
    <w:p w14:paraId="38E14C66"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13.4.1.</w:t>
      </w:r>
      <w:r w:rsidRPr="00E77CE0">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63CB7DA"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13.4.2.</w:t>
      </w:r>
      <w:r w:rsidRPr="00E77CE0">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5265F505"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13.5.</w:t>
      </w:r>
      <w:r w:rsidRPr="00E77CE0">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2C759DF4"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7396B03"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E77CE0">
        <w:rPr>
          <w:rFonts w:ascii="Times New Roman" w:eastAsia="Arial" w:hAnsi="Times New Roman" w:cs="Times New Roman"/>
          <w:b/>
          <w:bCs/>
          <w:caps/>
          <w:sz w:val="24"/>
          <w:szCs w:val="24"/>
        </w:rPr>
        <w:t>14.</w:t>
      </w:r>
      <w:r w:rsidRPr="00E77CE0">
        <w:rPr>
          <w:rFonts w:ascii="Times New Roman" w:eastAsia="Arial" w:hAnsi="Times New Roman" w:cs="Times New Roman"/>
          <w:b/>
          <w:bCs/>
          <w:caps/>
          <w:sz w:val="24"/>
          <w:szCs w:val="24"/>
        </w:rPr>
        <w:tab/>
      </w:r>
      <w:r w:rsidRPr="00E77CE0">
        <w:rPr>
          <w:rFonts w:ascii="Times New Roman" w:eastAsia="Arial" w:hAnsi="Times New Roman" w:cs="Times New Roman"/>
          <w:b/>
          <w:caps/>
          <w:sz w:val="24"/>
          <w:szCs w:val="24"/>
        </w:rPr>
        <w:t>Asmens duomenų apsauga</w:t>
      </w:r>
    </w:p>
    <w:p w14:paraId="30CB35F8"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EE249CD"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14.1.</w:t>
      </w:r>
      <w:r w:rsidRPr="00E77CE0">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A362E17" w14:textId="77777777" w:rsidR="00E77CE0" w:rsidRPr="00E77CE0" w:rsidRDefault="00E77CE0" w:rsidP="00E77CE0">
      <w:pPr>
        <w:tabs>
          <w:tab w:val="left" w:pos="567"/>
          <w:tab w:val="left" w:pos="851"/>
          <w:tab w:val="left" w:pos="992"/>
          <w:tab w:val="left" w:pos="1134"/>
        </w:tabs>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14.2.</w:t>
      </w:r>
      <w:r w:rsidRPr="00E77CE0">
        <w:rPr>
          <w:rFonts w:ascii="Times New Roman" w:hAnsi="Times New Roman" w:cs="Times New Roman"/>
          <w:sz w:val="24"/>
          <w:szCs w:val="24"/>
        </w:rPr>
        <w:tab/>
        <w:t xml:space="preserve">Šalys patvirtina, kad jeigu siekiant užtikrinti tinkamą Sutarties vykdymą bus tvarkomi asmens duomenys, Šalys įsipareigoja sudaryti atskirą susitarimą dėl duomenų tvarkymo, kuriuo nustato duomenų </w:t>
      </w:r>
      <w:r w:rsidRPr="00E77CE0">
        <w:rPr>
          <w:rFonts w:ascii="Times New Roman" w:hAnsi="Times New Roman" w:cs="Times New Roman"/>
          <w:sz w:val="24"/>
          <w:szCs w:val="24"/>
        </w:rPr>
        <w:lastRenderedPageBreak/>
        <w:t>tvarkymo dalyką ir trukmę, duomenų tvarkymo pobūdį ir tikslą, asmens duomenų rūšis ir duomenų subjektų kategorijas bei duomenų valdytojo prievoles ir teises.</w:t>
      </w:r>
    </w:p>
    <w:p w14:paraId="1B93027F" w14:textId="77777777" w:rsidR="00E77CE0" w:rsidRPr="00E77CE0" w:rsidRDefault="00E77CE0" w:rsidP="00E77CE0">
      <w:pPr>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71D38951"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4"/>
        </w:rPr>
      </w:pPr>
      <w:r w:rsidRPr="00E77CE0">
        <w:rPr>
          <w:rFonts w:ascii="Times New Roman" w:eastAsia="Arial" w:hAnsi="Times New Roman" w:cs="Times New Roman"/>
          <w:b/>
          <w:bCs/>
          <w:caps/>
          <w:sz w:val="24"/>
          <w:szCs w:val="24"/>
        </w:rPr>
        <w:t>15.</w:t>
      </w:r>
      <w:r w:rsidRPr="00E77CE0">
        <w:rPr>
          <w:rFonts w:ascii="Times New Roman" w:eastAsia="Arial" w:hAnsi="Times New Roman" w:cs="Times New Roman"/>
          <w:b/>
          <w:bCs/>
          <w:caps/>
          <w:sz w:val="24"/>
          <w:szCs w:val="24"/>
        </w:rPr>
        <w:tab/>
      </w:r>
      <w:r w:rsidRPr="00E77CE0">
        <w:rPr>
          <w:rFonts w:ascii="Times New Roman" w:eastAsia="Arial" w:hAnsi="Times New Roman" w:cs="Times New Roman"/>
          <w:b/>
          <w:caps/>
          <w:sz w:val="24"/>
          <w:szCs w:val="24"/>
        </w:rPr>
        <w:t>INTELEKTINĖ NUOSAVYBĖ</w:t>
      </w:r>
    </w:p>
    <w:p w14:paraId="5B47D7B1"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sz w:val="24"/>
          <w:szCs w:val="24"/>
        </w:rPr>
      </w:pPr>
    </w:p>
    <w:p w14:paraId="6E2A9776"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77CE0">
        <w:rPr>
          <w:rFonts w:ascii="Times New Roman" w:eastAsia="Arial" w:hAnsi="Times New Roman" w:cs="Times New Roman"/>
          <w:sz w:val="24"/>
          <w:szCs w:val="24"/>
        </w:rPr>
        <w:t>Paslaugų</w:t>
      </w:r>
      <w:r w:rsidRPr="00E77CE0">
        <w:rPr>
          <w:rFonts w:ascii="Times New Roman" w:hAnsi="Times New Roman" w:cs="Times New Roman"/>
          <w:sz w:val="24"/>
          <w:szCs w:val="24"/>
        </w:rPr>
        <w:t xml:space="preserve"> pobūdžio ar (ir) išimtinių teisių, patentų ir kt.</w:t>
      </w:r>
    </w:p>
    <w:p w14:paraId="730174DD"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77CE0">
        <w:rPr>
          <w:rFonts w:ascii="Times New Roman" w:hAnsi="Times New Roman" w:cs="Times New Roman"/>
          <w:sz w:val="24"/>
          <w:szCs w:val="24"/>
        </w:rPr>
        <w:t>sui</w:t>
      </w:r>
      <w:proofErr w:type="spellEnd"/>
      <w:r w:rsidRPr="00E77CE0">
        <w:rPr>
          <w:rFonts w:ascii="Times New Roman" w:hAnsi="Times New Roman" w:cs="Times New Roman"/>
          <w:sz w:val="24"/>
          <w:szCs w:val="24"/>
        </w:rPr>
        <w:t xml:space="preserve"> </w:t>
      </w:r>
      <w:proofErr w:type="spellStart"/>
      <w:r w:rsidRPr="00E77CE0">
        <w:rPr>
          <w:rFonts w:ascii="Times New Roman" w:hAnsi="Times New Roman" w:cs="Times New Roman"/>
          <w:sz w:val="24"/>
          <w:szCs w:val="24"/>
        </w:rPr>
        <w:t>generis</w:t>
      </w:r>
      <w:proofErr w:type="spellEnd"/>
      <w:r w:rsidRPr="00E77CE0">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9ED2AD0"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903006" w14:textId="77777777" w:rsidR="00E77CE0" w:rsidRPr="00E77CE0" w:rsidRDefault="00E77CE0" w:rsidP="00E77CE0">
      <w:pPr>
        <w:tabs>
          <w:tab w:val="left" w:pos="567"/>
        </w:tabs>
        <w:spacing w:line="276" w:lineRule="auto"/>
        <w:jc w:val="both"/>
        <w:textAlignment w:val="baseline"/>
        <w:rPr>
          <w:rFonts w:ascii="Times New Roman" w:hAnsi="Times New Roman" w:cs="Times New Roman"/>
          <w:b/>
          <w:bCs/>
          <w:sz w:val="24"/>
          <w:szCs w:val="24"/>
        </w:rPr>
      </w:pPr>
    </w:p>
    <w:p w14:paraId="488F3470"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E77CE0">
        <w:rPr>
          <w:rFonts w:ascii="Times New Roman" w:eastAsia="Arial" w:hAnsi="Times New Roman" w:cs="Times New Roman"/>
          <w:b/>
          <w:bCs/>
          <w:caps/>
          <w:sz w:val="24"/>
          <w:szCs w:val="24"/>
        </w:rPr>
        <w:t>16.</w:t>
      </w:r>
      <w:r w:rsidRPr="00E77CE0">
        <w:rPr>
          <w:rFonts w:ascii="Times New Roman" w:eastAsia="Arial" w:hAnsi="Times New Roman" w:cs="Times New Roman"/>
          <w:b/>
          <w:bCs/>
          <w:caps/>
          <w:sz w:val="24"/>
          <w:szCs w:val="24"/>
        </w:rPr>
        <w:tab/>
      </w:r>
      <w:r w:rsidRPr="00E77CE0">
        <w:rPr>
          <w:rFonts w:ascii="Times New Roman" w:eastAsia="Arial" w:hAnsi="Times New Roman" w:cs="Times New Roman"/>
          <w:b/>
          <w:caps/>
          <w:sz w:val="24"/>
          <w:szCs w:val="24"/>
        </w:rPr>
        <w:t>Pareiškimai ir garantijos</w:t>
      </w:r>
    </w:p>
    <w:p w14:paraId="38DB99DC"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5BAA5959"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16.1. Kiekviena iš Šalių pareiškia ir garantuoja kitai Šaliai, kad:</w:t>
      </w:r>
    </w:p>
    <w:p w14:paraId="31328FAA"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7BBE288C"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 xml:space="preserve">16.1.2. sudarydama Sutartį, Šalis neviršija savo kompetencijos ir nepažeidžia jai taikomų </w:t>
      </w:r>
      <w:r w:rsidRPr="00E77CE0">
        <w:rPr>
          <w:rFonts w:ascii="Times New Roman" w:hAnsi="Times New Roman" w:cs="Times New Roman"/>
          <w:sz w:val="24"/>
          <w:szCs w:val="24"/>
        </w:rPr>
        <w:t>įstatymų bei kitų teisės aktų</w:t>
      </w:r>
      <w:r w:rsidRPr="00E77CE0">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4926811D"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3411EB"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A06327"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9088F88"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8772F5F"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lastRenderedPageBreak/>
        <w:t xml:space="preserve">16.2. Tiekėjas papildomai pareiškia ir garantuoja Pirkėjui, kad Tiekėjas, subtiekėjai, jungtinės veiklos partneriai ir specialistai turi galiojančius ir teisėtus visus </w:t>
      </w:r>
      <w:r w:rsidRPr="00E77CE0">
        <w:rPr>
          <w:rFonts w:ascii="Times New Roman" w:hAnsi="Times New Roman" w:cs="Times New Roman"/>
          <w:sz w:val="24"/>
          <w:szCs w:val="24"/>
        </w:rPr>
        <w:t>įstatymuose bei kituose teisės aktuose</w:t>
      </w:r>
      <w:r w:rsidRPr="00E77CE0">
        <w:rPr>
          <w:rFonts w:ascii="Times New Roman" w:eastAsia="Arial" w:hAnsi="Times New Roman" w:cs="Times New Roman"/>
          <w:sz w:val="24"/>
          <w:szCs w:val="24"/>
        </w:rPr>
        <w:t xml:space="preserve"> numatytus leidimus, licencijas, atestatus, teisės pripažinimo dokumentus, reikalingus vykdant Sutartį.</w:t>
      </w:r>
    </w:p>
    <w:p w14:paraId="2F61169F"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E77CE0">
        <w:rPr>
          <w:rFonts w:ascii="Times New Roman" w:eastAsia="Arial" w:hAnsi="Times New Roman" w:cs="Times New Roman"/>
          <w:sz w:val="24"/>
          <w:szCs w:val="24"/>
          <w:shd w:val="clear" w:color="auto" w:fill="FFFFFF"/>
        </w:rPr>
        <w:t xml:space="preserve">16.3. </w:t>
      </w:r>
      <w:r w:rsidRPr="00E77CE0">
        <w:rPr>
          <w:rFonts w:ascii="Times New Roman" w:hAnsi="Times New Roman" w:cs="Times New Roman"/>
          <w:sz w:val="24"/>
          <w:szCs w:val="24"/>
        </w:rPr>
        <w:t>Tiekėjas pareiškia, kad suteiktų Paslaugų rezultato disponavimo, valdymo ir naudojimosi teisės nėra apribotos</w:t>
      </w:r>
      <w:r w:rsidRPr="00E77CE0">
        <w:rPr>
          <w:rFonts w:ascii="Times New Roman" w:eastAsia="Arial" w:hAnsi="Times New Roman" w:cs="Times New Roman"/>
          <w:sz w:val="24"/>
          <w:szCs w:val="24"/>
        </w:rPr>
        <w:t xml:space="preserve"> </w:t>
      </w:r>
      <w:r w:rsidRPr="00E77CE0">
        <w:rPr>
          <w:rFonts w:ascii="Times New Roman" w:eastAsia="Arial" w:hAnsi="Times New Roman" w:cs="Times New Roman"/>
          <w:sz w:val="24"/>
          <w:szCs w:val="24"/>
          <w:shd w:val="clear" w:color="auto" w:fill="FFFFFF"/>
        </w:rPr>
        <w:t xml:space="preserve">ir jokie tretieji asmenys neturi pretenzijų į Sutartimi perduodamą </w:t>
      </w:r>
      <w:r w:rsidRPr="00E77CE0">
        <w:rPr>
          <w:rFonts w:ascii="Times New Roman" w:eastAsia="Arial" w:hAnsi="Times New Roman" w:cs="Times New Roman"/>
          <w:sz w:val="24"/>
          <w:szCs w:val="24"/>
        </w:rPr>
        <w:t>Paslaugų rezultatą</w:t>
      </w:r>
      <w:r w:rsidRPr="00E77CE0">
        <w:rPr>
          <w:rFonts w:ascii="Times New Roman" w:eastAsia="Arial" w:hAnsi="Times New Roman" w:cs="Times New Roman"/>
          <w:sz w:val="24"/>
          <w:szCs w:val="24"/>
          <w:shd w:val="clear" w:color="auto" w:fill="FFFFFF"/>
        </w:rPr>
        <w:t>.</w:t>
      </w:r>
    </w:p>
    <w:p w14:paraId="3AAD93B3"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E77CE0">
        <w:rPr>
          <w:rFonts w:ascii="Times New Roman" w:eastAsia="Arial" w:hAnsi="Times New Roman" w:cs="Times New Roman"/>
          <w:sz w:val="24"/>
          <w:szCs w:val="24"/>
        </w:rPr>
        <w:t>16.4. T</w:t>
      </w:r>
      <w:r w:rsidRPr="00E77CE0">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080DE0"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400907AB"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E77CE0">
        <w:rPr>
          <w:rFonts w:ascii="Times New Roman" w:eastAsia="Arial" w:hAnsi="Times New Roman" w:cs="Times New Roman"/>
          <w:b/>
          <w:bCs/>
          <w:caps/>
          <w:sz w:val="24"/>
          <w:szCs w:val="24"/>
        </w:rPr>
        <w:t>17.</w:t>
      </w:r>
      <w:r w:rsidRPr="00E77CE0">
        <w:rPr>
          <w:rFonts w:ascii="Times New Roman" w:eastAsia="Arial" w:hAnsi="Times New Roman" w:cs="Times New Roman"/>
          <w:b/>
          <w:bCs/>
          <w:caps/>
          <w:sz w:val="24"/>
          <w:szCs w:val="24"/>
        </w:rPr>
        <w:tab/>
      </w:r>
      <w:r w:rsidRPr="00E77CE0">
        <w:rPr>
          <w:rFonts w:ascii="Times New Roman" w:eastAsia="Arial" w:hAnsi="Times New Roman" w:cs="Times New Roman"/>
          <w:b/>
          <w:caps/>
          <w:sz w:val="24"/>
          <w:szCs w:val="24"/>
        </w:rPr>
        <w:t>Bendrieji atsakomybės klausimai</w:t>
      </w:r>
    </w:p>
    <w:p w14:paraId="3577F4ED"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55FBFEB7"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3F678B6C"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77CE0">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5C7904"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9B4C92"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50D546C5"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08DA38"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A86A56" w14:textId="77777777" w:rsidR="00E77CE0" w:rsidRPr="00E77CE0" w:rsidRDefault="00E77CE0" w:rsidP="00E77CE0">
      <w:pPr>
        <w:tabs>
          <w:tab w:val="left" w:pos="567"/>
        </w:tabs>
        <w:spacing w:line="276" w:lineRule="auto"/>
        <w:jc w:val="both"/>
        <w:textAlignment w:val="baseline"/>
        <w:rPr>
          <w:rFonts w:ascii="Times New Roman" w:eastAsia="Arial" w:hAnsi="Times New Roman" w:cs="Times New Roman"/>
          <w:sz w:val="24"/>
          <w:szCs w:val="24"/>
        </w:rPr>
      </w:pPr>
      <w:r w:rsidRPr="00E77CE0">
        <w:rPr>
          <w:rFonts w:ascii="Times New Roman" w:eastAsia="Arial" w:hAnsi="Times New Roman" w:cs="Times New Roman"/>
          <w:sz w:val="24"/>
          <w:szCs w:val="24"/>
        </w:rPr>
        <w:t xml:space="preserve">17.7. </w:t>
      </w:r>
      <w:r w:rsidRPr="00E77CE0">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E77CE0">
        <w:rPr>
          <w:rFonts w:ascii="Times New Roman" w:eastAsia="Arial" w:hAnsi="Times New Roman" w:cs="Times New Roman"/>
          <w:sz w:val="24"/>
          <w:szCs w:val="24"/>
        </w:rPr>
        <w:t>Specialiųjų sąlygų 10 skyriuje</w:t>
      </w:r>
      <w:r w:rsidRPr="00E77CE0">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0456D6" w14:textId="77777777" w:rsidR="00E77CE0" w:rsidRPr="00E77CE0" w:rsidRDefault="00E77CE0" w:rsidP="00E77CE0">
      <w:pPr>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Papildyta papunkčiu:</w:t>
      </w:r>
    </w:p>
    <w:p w14:paraId="3C84114E" w14:textId="77777777" w:rsidR="00E77CE0" w:rsidRPr="00E77CE0" w:rsidRDefault="00E77CE0" w:rsidP="00E77CE0">
      <w:pPr>
        <w:jc w:val="both"/>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lastRenderedPageBreak/>
        <w:t xml:space="preserve">Nr. </w:t>
      </w:r>
      <w:hyperlink r:id="rId40" w:history="1">
        <w:r w:rsidRPr="00E77CE0">
          <w:rPr>
            <w:rFonts w:ascii="Times New Roman" w:eastAsia="MS Mincho" w:hAnsi="Times New Roman" w:cs="Times New Roman"/>
            <w:i/>
            <w:iCs/>
            <w:color w:val="0563C1" w:themeColor="hyperlink"/>
            <w:sz w:val="24"/>
            <w:szCs w:val="24"/>
            <w:u w:val="single"/>
          </w:rPr>
          <w:t>1S-52</w:t>
        </w:r>
      </w:hyperlink>
      <w:r w:rsidRPr="00E77CE0">
        <w:rPr>
          <w:rFonts w:ascii="Times New Roman" w:eastAsia="MS Mincho" w:hAnsi="Times New Roman" w:cs="Times New Roman"/>
          <w:i/>
          <w:iCs/>
          <w:sz w:val="24"/>
          <w:szCs w:val="24"/>
        </w:rPr>
        <w:t>, 2025-04-17, paskelbta TAR 2025-04-18, i. k. 2025-06847</w:t>
      </w:r>
    </w:p>
    <w:p w14:paraId="3198B4B4" w14:textId="77777777" w:rsidR="00E77CE0" w:rsidRPr="00E77CE0" w:rsidRDefault="00E77CE0" w:rsidP="00E77CE0">
      <w:pPr>
        <w:rPr>
          <w:rFonts w:ascii="Times New Roman" w:hAnsi="Times New Roman" w:cs="Times New Roman"/>
          <w:sz w:val="24"/>
          <w:szCs w:val="24"/>
        </w:rPr>
      </w:pPr>
    </w:p>
    <w:p w14:paraId="4A592F49"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E77CE0">
        <w:rPr>
          <w:rFonts w:ascii="Times New Roman" w:eastAsia="Arial" w:hAnsi="Times New Roman" w:cs="Times New Roman"/>
          <w:b/>
          <w:bCs/>
          <w:caps/>
          <w:sz w:val="24"/>
          <w:szCs w:val="24"/>
        </w:rPr>
        <w:t>18.</w:t>
      </w:r>
      <w:r w:rsidRPr="00E77CE0">
        <w:rPr>
          <w:rFonts w:ascii="Times New Roman" w:eastAsia="Arial" w:hAnsi="Times New Roman" w:cs="Times New Roman"/>
          <w:b/>
          <w:bCs/>
          <w:caps/>
          <w:sz w:val="24"/>
          <w:szCs w:val="24"/>
        </w:rPr>
        <w:tab/>
      </w:r>
      <w:r w:rsidRPr="00E77CE0">
        <w:rPr>
          <w:rFonts w:ascii="Times New Roman" w:eastAsia="Arial" w:hAnsi="Times New Roman" w:cs="Times New Roman"/>
          <w:b/>
          <w:caps/>
          <w:sz w:val="24"/>
          <w:szCs w:val="24"/>
        </w:rPr>
        <w:t>Nenugalima jėga (FORCE MAJEURE)</w:t>
      </w:r>
    </w:p>
    <w:p w14:paraId="5A77F1D0"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684A0CA"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18.1.</w:t>
      </w:r>
      <w:r w:rsidRPr="00E77CE0">
        <w:rPr>
          <w:rFonts w:ascii="Times New Roman" w:eastAsia="Arial" w:hAnsi="Times New Roman" w:cs="Times New Roman"/>
          <w:b/>
          <w:bCs/>
          <w:sz w:val="24"/>
          <w:szCs w:val="24"/>
        </w:rPr>
        <w:tab/>
      </w:r>
      <w:r w:rsidRPr="00E77CE0">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9193242"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rPr>
        <w:t>18.1.1.</w:t>
      </w:r>
      <w:r w:rsidRPr="00E77CE0">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A9F5C2"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45B68B"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18.2.</w:t>
      </w:r>
      <w:r w:rsidRPr="00E77CE0">
        <w:rPr>
          <w:rFonts w:ascii="Times New Roman" w:eastAsia="Arial" w:hAnsi="Times New Roman" w:cs="Times New Roman"/>
          <w:b/>
          <w:bCs/>
          <w:sz w:val="24"/>
          <w:szCs w:val="24"/>
        </w:rPr>
        <w:tab/>
      </w:r>
      <w:r w:rsidRPr="00E77CE0">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78CCA3" w14:textId="77777777" w:rsidR="00E77CE0" w:rsidRPr="00E77CE0" w:rsidRDefault="00E77CE0" w:rsidP="00E77CE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18.3.</w:t>
      </w:r>
      <w:r w:rsidRPr="00E77CE0">
        <w:rPr>
          <w:rFonts w:ascii="Times New Roman" w:eastAsia="Arial" w:hAnsi="Times New Roman" w:cs="Times New Roman"/>
          <w:b/>
          <w:bCs/>
          <w:sz w:val="24"/>
          <w:szCs w:val="24"/>
        </w:rPr>
        <w:tab/>
      </w:r>
      <w:r w:rsidRPr="00E77CE0">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4F5065"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18.4.</w:t>
      </w:r>
      <w:r w:rsidRPr="00E77CE0">
        <w:rPr>
          <w:rFonts w:ascii="Times New Roman" w:eastAsia="Arial" w:hAnsi="Times New Roman" w:cs="Times New Roman"/>
          <w:sz w:val="24"/>
          <w:szCs w:val="24"/>
        </w:rPr>
        <w:tab/>
        <w:t>Jeigu nenugalimos jėgos (</w:t>
      </w:r>
      <w:r w:rsidRPr="00E77CE0">
        <w:rPr>
          <w:rFonts w:ascii="Times New Roman" w:eastAsia="Arial" w:hAnsi="Times New Roman" w:cs="Times New Roman"/>
          <w:iCs/>
          <w:sz w:val="24"/>
          <w:szCs w:val="24"/>
        </w:rPr>
        <w:t>force majeure</w:t>
      </w:r>
      <w:r w:rsidRPr="00E77CE0">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CC21F6"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A3FAA2B"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E77CE0">
        <w:rPr>
          <w:rFonts w:ascii="Times New Roman" w:eastAsia="Arial" w:hAnsi="Times New Roman" w:cs="Times New Roman"/>
          <w:b/>
          <w:bCs/>
          <w:caps/>
          <w:sz w:val="24"/>
          <w:szCs w:val="24"/>
        </w:rPr>
        <w:t>19.</w:t>
      </w:r>
      <w:r w:rsidRPr="00E77CE0">
        <w:rPr>
          <w:rFonts w:ascii="Times New Roman" w:eastAsia="Arial" w:hAnsi="Times New Roman" w:cs="Times New Roman"/>
          <w:b/>
          <w:bCs/>
          <w:caps/>
          <w:sz w:val="24"/>
          <w:szCs w:val="24"/>
        </w:rPr>
        <w:tab/>
      </w:r>
      <w:r w:rsidRPr="00E77CE0">
        <w:rPr>
          <w:rFonts w:ascii="Times New Roman" w:eastAsia="Arial" w:hAnsi="Times New Roman" w:cs="Times New Roman"/>
          <w:b/>
          <w:caps/>
          <w:sz w:val="24"/>
          <w:szCs w:val="24"/>
        </w:rPr>
        <w:t>Sutarties nuostatų negaliojimas</w:t>
      </w:r>
    </w:p>
    <w:p w14:paraId="476FF841"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2D93BE24"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19.1.</w:t>
      </w:r>
      <w:r w:rsidRPr="00E77CE0">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77CE0">
        <w:rPr>
          <w:rFonts w:ascii="Times New Roman" w:hAnsi="Times New Roman" w:cs="Times New Roman"/>
          <w:sz w:val="24"/>
          <w:szCs w:val="24"/>
        </w:rPr>
        <w:t>įstatymų bei kitų teisės aktų</w:t>
      </w:r>
      <w:r w:rsidRPr="00E77CE0">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17F22D78"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19.2.</w:t>
      </w:r>
      <w:r w:rsidRPr="00E77CE0">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C70586"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E2BB09C"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E77CE0">
        <w:rPr>
          <w:rFonts w:ascii="Times New Roman" w:eastAsia="Arial" w:hAnsi="Times New Roman" w:cs="Times New Roman"/>
          <w:b/>
          <w:bCs/>
          <w:caps/>
          <w:sz w:val="24"/>
          <w:szCs w:val="24"/>
        </w:rPr>
        <w:lastRenderedPageBreak/>
        <w:t>20.</w:t>
      </w:r>
      <w:r w:rsidRPr="00E77CE0">
        <w:rPr>
          <w:rFonts w:ascii="Times New Roman" w:eastAsia="Arial" w:hAnsi="Times New Roman" w:cs="Times New Roman"/>
          <w:b/>
          <w:bCs/>
          <w:caps/>
          <w:sz w:val="24"/>
          <w:szCs w:val="24"/>
        </w:rPr>
        <w:tab/>
      </w:r>
      <w:r w:rsidRPr="00E77CE0">
        <w:rPr>
          <w:rFonts w:ascii="Times New Roman" w:eastAsia="Arial" w:hAnsi="Times New Roman" w:cs="Times New Roman"/>
          <w:b/>
          <w:caps/>
          <w:sz w:val="24"/>
          <w:szCs w:val="24"/>
        </w:rPr>
        <w:t>Sutarties pakeitimai</w:t>
      </w:r>
    </w:p>
    <w:p w14:paraId="5D231CB9"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2711CD0F" w14:textId="77777777" w:rsidR="00E77CE0" w:rsidRPr="00E77CE0" w:rsidRDefault="00E77CE0" w:rsidP="00E77CE0">
      <w:pPr>
        <w:tabs>
          <w:tab w:val="left" w:pos="284"/>
          <w:tab w:val="left" w:pos="567"/>
        </w:tabs>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70F488D8"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20.2. Sutarties pakeitimai įforminami Šalims sudarant Susitarimą.</w:t>
      </w:r>
    </w:p>
    <w:p w14:paraId="7032C2D9"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77CE0">
        <w:rPr>
          <w:rFonts w:ascii="Times New Roman" w:hAnsi="Times New Roman" w:cs="Times New Roman"/>
          <w:sz w:val="24"/>
          <w:szCs w:val="24"/>
        </w:rPr>
        <w:t>įstatymų bei kitų teisės aktų</w:t>
      </w:r>
      <w:r w:rsidRPr="00E77CE0">
        <w:rPr>
          <w:rFonts w:ascii="Times New Roman" w:eastAsia="Arial" w:hAnsi="Times New Roman" w:cs="Times New Roman"/>
          <w:sz w:val="24"/>
          <w:szCs w:val="24"/>
        </w:rPr>
        <w:t xml:space="preserve"> nuostatomis.</w:t>
      </w:r>
    </w:p>
    <w:p w14:paraId="6669ECC0"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08AC6D93"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F4627D"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F733732"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E77CE0">
        <w:rPr>
          <w:rFonts w:ascii="Times New Roman" w:eastAsia="Arial" w:hAnsi="Times New Roman" w:cs="Times New Roman"/>
          <w:b/>
          <w:bCs/>
          <w:caps/>
          <w:sz w:val="24"/>
          <w:szCs w:val="24"/>
        </w:rPr>
        <w:t>21.</w:t>
      </w:r>
      <w:r w:rsidRPr="00E77CE0">
        <w:rPr>
          <w:rFonts w:ascii="Times New Roman" w:eastAsia="Arial" w:hAnsi="Times New Roman" w:cs="Times New Roman"/>
          <w:b/>
          <w:bCs/>
          <w:caps/>
          <w:sz w:val="24"/>
          <w:szCs w:val="24"/>
        </w:rPr>
        <w:tab/>
      </w:r>
      <w:r w:rsidRPr="00E77CE0">
        <w:rPr>
          <w:rFonts w:ascii="Times New Roman" w:eastAsia="Arial" w:hAnsi="Times New Roman" w:cs="Times New Roman"/>
          <w:b/>
          <w:caps/>
          <w:sz w:val="24"/>
          <w:szCs w:val="24"/>
        </w:rPr>
        <w:t>Sutarties sUSTABDYMAS</w:t>
      </w:r>
    </w:p>
    <w:p w14:paraId="52192E36"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2B0EBE89"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77CE0">
        <w:rPr>
          <w:rFonts w:ascii="Times New Roman" w:eastAsia="Arial" w:hAnsi="Times New Roman" w:cs="Times New Roman"/>
          <w:sz w:val="24"/>
          <w:szCs w:val="24"/>
        </w:rPr>
        <w:t>Paslaugų</w:t>
      </w:r>
      <w:r w:rsidRPr="00E77CE0">
        <w:rPr>
          <w:rFonts w:ascii="Times New Roman" w:hAnsi="Times New Roman" w:cs="Times New Roman"/>
          <w:sz w:val="24"/>
          <w:szCs w:val="24"/>
        </w:rPr>
        <w:t xml:space="preserve"> (jų dalies) teikimo sustabdymą iki atitinkamų aplinkybių pasibaigimo.</w:t>
      </w:r>
    </w:p>
    <w:p w14:paraId="6FB05D57"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 xml:space="preserve">21.2. </w:t>
      </w:r>
      <w:r w:rsidRPr="00E77CE0">
        <w:rPr>
          <w:rFonts w:ascii="Times New Roman" w:eastAsia="Arial" w:hAnsi="Times New Roman" w:cs="Times New Roman"/>
          <w:sz w:val="24"/>
          <w:szCs w:val="24"/>
        </w:rPr>
        <w:t>Paslaugų</w:t>
      </w:r>
      <w:r w:rsidRPr="00E77CE0">
        <w:rPr>
          <w:rFonts w:ascii="Times New Roman" w:hAnsi="Times New Roman" w:cs="Times New Roman"/>
          <w:sz w:val="24"/>
          <w:szCs w:val="24"/>
        </w:rPr>
        <w:t xml:space="preserve"> (jų dalies) teikimas gali būti stabdomas esant bent vienai iš šių aplinkybių:</w:t>
      </w:r>
    </w:p>
    <w:p w14:paraId="5BF9CF0F"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989676A"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75115BD"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21.2.3. dėl nenumatytų prekių, paslaugų ir (ar) darbų, susijusių su perkamu objektu, kurių poreikis paaiškėjo tik vykdant Sutartį, įsigijimo;</w:t>
      </w:r>
    </w:p>
    <w:p w14:paraId="0CBBD166"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21.2.4. ne dėl Pirkėjo kaltės vėluoja kitos Pirkėjo pirkimo sutarties, turinčios tiesioginės įtakos šiai Sutarčiai, vykdymas;</w:t>
      </w:r>
    </w:p>
    <w:p w14:paraId="1C5CF273"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4CDE8B0"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21.2.6. pasikeitus galiojančiam teisės aktui ar įsigaliojus naujam teisės aktui, kuris turi įtakos šios Sutarties vykdymui;</w:t>
      </w:r>
    </w:p>
    <w:p w14:paraId="5A6489A5"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E015362"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21.2.8. dėl teisminių (arbitražinių) ginčų su Pirkėju ar trečiaisiais asmenimis, kurių dalykas yra tiesiogiai susijęs su Sutarties vykdymu.</w:t>
      </w:r>
    </w:p>
    <w:p w14:paraId="73E8CBA3"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lastRenderedPageBreak/>
        <w:t xml:space="preserve">21.3. Jei </w:t>
      </w:r>
      <w:r w:rsidRPr="00E77CE0">
        <w:rPr>
          <w:rFonts w:ascii="Times New Roman" w:eastAsia="Arial" w:hAnsi="Times New Roman" w:cs="Times New Roman"/>
          <w:sz w:val="24"/>
          <w:szCs w:val="24"/>
        </w:rPr>
        <w:t>Paslaugų</w:t>
      </w:r>
      <w:r w:rsidRPr="00E77CE0">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4D921C7"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 xml:space="preserve">21.4. Jei </w:t>
      </w:r>
      <w:r w:rsidRPr="00E77CE0">
        <w:rPr>
          <w:rFonts w:ascii="Times New Roman" w:eastAsia="Arial" w:hAnsi="Times New Roman" w:cs="Times New Roman"/>
          <w:sz w:val="24"/>
          <w:szCs w:val="24"/>
        </w:rPr>
        <w:t>Paslaugų</w:t>
      </w:r>
      <w:r w:rsidRPr="00E77CE0">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F1A8FB"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21.5. Sutartinių įsipareigojimų vykdymas gali būti stabdomas tik Sutarties galiojimo laikotarpiu tokia tvarka:</w:t>
      </w:r>
    </w:p>
    <w:p w14:paraId="49EC8F48"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419ECA" w14:textId="77777777" w:rsidR="00E77CE0" w:rsidRPr="00E77CE0" w:rsidRDefault="00E77CE0" w:rsidP="00E77CE0">
      <w:pPr>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7578DC" w14:textId="77777777" w:rsidR="00E77CE0" w:rsidRPr="00E77CE0" w:rsidRDefault="00E77CE0" w:rsidP="00E77CE0">
      <w:pPr>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0AA62B8" w14:textId="77777777" w:rsidR="00E77CE0" w:rsidRPr="00E77CE0" w:rsidRDefault="00E77CE0" w:rsidP="00E77CE0">
      <w:pPr>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99FBAB" w14:textId="77777777" w:rsidR="00E77CE0" w:rsidRPr="00E77CE0" w:rsidRDefault="00E77CE0" w:rsidP="00E77CE0">
      <w:pPr>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21.7. Sutartinių įsipareigojimų vykdymas sustabdomas ne ilgesniam kaip konkrečios, pagrįstos aplinkybės egzistavimo laikotarpiui.</w:t>
      </w:r>
    </w:p>
    <w:p w14:paraId="3558AC42"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5D5315A"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D30735"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00C88155"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7163DC5" w14:textId="77777777" w:rsidR="00E77CE0" w:rsidRPr="00E77CE0" w:rsidRDefault="00E77CE0" w:rsidP="00E77CE0">
      <w:pPr>
        <w:tabs>
          <w:tab w:val="left" w:pos="567"/>
        </w:tabs>
        <w:spacing w:line="276" w:lineRule="auto"/>
        <w:jc w:val="both"/>
        <w:textAlignment w:val="baseline"/>
        <w:rPr>
          <w:rFonts w:ascii="Times New Roman" w:hAnsi="Times New Roman" w:cs="Times New Roman"/>
          <w:b/>
          <w:bCs/>
          <w:sz w:val="24"/>
          <w:szCs w:val="24"/>
        </w:rPr>
      </w:pPr>
    </w:p>
    <w:p w14:paraId="1B4C88A2"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E77CE0">
        <w:rPr>
          <w:rFonts w:ascii="Times New Roman" w:eastAsia="Arial" w:hAnsi="Times New Roman" w:cs="Times New Roman"/>
          <w:b/>
          <w:bCs/>
          <w:caps/>
          <w:sz w:val="24"/>
          <w:szCs w:val="24"/>
        </w:rPr>
        <w:t>22.</w:t>
      </w:r>
      <w:r w:rsidRPr="00E77CE0">
        <w:rPr>
          <w:rFonts w:ascii="Times New Roman" w:eastAsia="Arial" w:hAnsi="Times New Roman" w:cs="Times New Roman"/>
          <w:b/>
          <w:bCs/>
          <w:caps/>
          <w:sz w:val="24"/>
          <w:szCs w:val="24"/>
        </w:rPr>
        <w:tab/>
      </w:r>
      <w:r w:rsidRPr="00E77CE0">
        <w:rPr>
          <w:rFonts w:ascii="Times New Roman" w:eastAsia="Arial" w:hAnsi="Times New Roman" w:cs="Times New Roman"/>
          <w:b/>
          <w:caps/>
          <w:sz w:val="24"/>
          <w:szCs w:val="24"/>
        </w:rPr>
        <w:t>Sutarties nutraukimas</w:t>
      </w:r>
    </w:p>
    <w:p w14:paraId="62227A91"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5FC4E859" w14:textId="77777777" w:rsidR="00E77CE0" w:rsidRPr="00E77CE0" w:rsidRDefault="00E77CE0" w:rsidP="00E77CE0">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r w:rsidRPr="00E77CE0">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2012946C" w14:textId="77777777" w:rsidR="00E77CE0" w:rsidRPr="00E77CE0" w:rsidRDefault="00E77CE0" w:rsidP="00E77CE0">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03D4B0E8"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E77CE0">
        <w:rPr>
          <w:rFonts w:ascii="Times New Roman" w:eastAsia="Arial" w:hAnsi="Times New Roman" w:cs="Times New Roman"/>
          <w:b/>
          <w:bCs/>
          <w:sz w:val="24"/>
          <w:szCs w:val="24"/>
        </w:rPr>
        <w:t>22.1.</w:t>
      </w:r>
      <w:r w:rsidRPr="00E77CE0">
        <w:rPr>
          <w:rFonts w:ascii="Times New Roman" w:eastAsia="Arial" w:hAnsi="Times New Roman" w:cs="Times New Roman"/>
          <w:b/>
          <w:bCs/>
          <w:sz w:val="24"/>
          <w:szCs w:val="24"/>
        </w:rPr>
        <w:tab/>
      </w:r>
      <w:r w:rsidRPr="00E77CE0">
        <w:rPr>
          <w:rFonts w:ascii="Times New Roman" w:eastAsia="Arial" w:hAnsi="Times New Roman" w:cs="Times New Roman"/>
          <w:b/>
          <w:sz w:val="24"/>
          <w:szCs w:val="24"/>
        </w:rPr>
        <w:t>Pretenzijos dėl Sutarties pažeidimų</w:t>
      </w:r>
    </w:p>
    <w:p w14:paraId="11935434"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C1210E7"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C1F48BB"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77CE0">
        <w:rPr>
          <w:rFonts w:ascii="Times New Roman" w:hAnsi="Times New Roman" w:cs="Times New Roman"/>
          <w:bCs/>
          <w:sz w:val="24"/>
          <w:szCs w:val="24"/>
        </w:rPr>
        <w:t xml:space="preserve"> </w:t>
      </w:r>
      <w:r w:rsidRPr="00E77CE0">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17360D78" w14:textId="77777777" w:rsidR="00E77CE0" w:rsidRPr="00E77CE0" w:rsidRDefault="00E77CE0" w:rsidP="00E77CE0">
      <w:pPr>
        <w:tabs>
          <w:tab w:val="left" w:pos="567"/>
        </w:tabs>
        <w:spacing w:line="276" w:lineRule="auto"/>
        <w:jc w:val="both"/>
        <w:textAlignment w:val="baseline"/>
        <w:rPr>
          <w:rFonts w:ascii="Times New Roman" w:hAnsi="Times New Roman" w:cs="Times New Roman"/>
          <w:b/>
          <w:bCs/>
          <w:sz w:val="24"/>
          <w:szCs w:val="24"/>
        </w:rPr>
      </w:pPr>
    </w:p>
    <w:p w14:paraId="0FAF7EC7"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E77CE0">
        <w:rPr>
          <w:rFonts w:ascii="Times New Roman" w:eastAsia="Arial" w:hAnsi="Times New Roman" w:cs="Times New Roman"/>
          <w:b/>
          <w:bCs/>
          <w:sz w:val="24"/>
          <w:szCs w:val="24"/>
        </w:rPr>
        <w:t>22.2.</w:t>
      </w:r>
      <w:r w:rsidRPr="00E77CE0">
        <w:rPr>
          <w:rFonts w:ascii="Times New Roman" w:eastAsia="Arial" w:hAnsi="Times New Roman" w:cs="Times New Roman"/>
          <w:b/>
          <w:bCs/>
          <w:sz w:val="24"/>
          <w:szCs w:val="24"/>
        </w:rPr>
        <w:tab/>
      </w:r>
      <w:r w:rsidRPr="00E77CE0">
        <w:rPr>
          <w:rFonts w:ascii="Times New Roman" w:eastAsia="Arial" w:hAnsi="Times New Roman" w:cs="Times New Roman"/>
          <w:b/>
          <w:sz w:val="24"/>
          <w:szCs w:val="24"/>
        </w:rPr>
        <w:t>Sutarties nutraukimas Pirkėjo iniciatyva</w:t>
      </w:r>
    </w:p>
    <w:p w14:paraId="5A9F4506"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B27E1E1"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14164"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15066C34"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E77CE0">
        <w:rPr>
          <w:rFonts w:ascii="Times New Roman" w:hAnsi="Times New Roman" w:cs="Times New Roman"/>
          <w:bCs/>
          <w:sz w:val="24"/>
          <w:szCs w:val="24"/>
        </w:rPr>
        <w:t xml:space="preserve"> </w:t>
      </w:r>
      <w:r w:rsidRPr="00E77CE0">
        <w:rPr>
          <w:rFonts w:ascii="Times New Roman" w:hAnsi="Times New Roman" w:cs="Times New Roman"/>
          <w:sz w:val="24"/>
          <w:szCs w:val="24"/>
        </w:rPr>
        <w:t>įstatymuose ir kituose teisės aktuose nustatyta tvarka analogiška situacija</w:t>
      </w:r>
      <w:r w:rsidRPr="00E77CE0">
        <w:rPr>
          <w:rFonts w:ascii="Times New Roman" w:hAnsi="Times New Roman" w:cs="Times New Roman"/>
          <w:sz w:val="24"/>
          <w:szCs w:val="24"/>
          <w:shd w:val="clear" w:color="auto" w:fill="FFFFFF"/>
        </w:rPr>
        <w:t>;</w:t>
      </w:r>
    </w:p>
    <w:p w14:paraId="3271B652" w14:textId="77777777" w:rsidR="00E77CE0" w:rsidRPr="00E77CE0" w:rsidRDefault="00E77CE0" w:rsidP="00E77CE0">
      <w:pPr>
        <w:tabs>
          <w:tab w:val="left" w:pos="567"/>
        </w:tabs>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22.2.2.2. Tiekėjo padėtis pasikeičia ir jis atitinka pirkimo dokumentuose nustatytą pašalinimo pagrindą;</w:t>
      </w:r>
    </w:p>
    <w:p w14:paraId="4F6C40CE"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6FEF096"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22.2.2.4. Pirkėjas nusprendžia nebevykdyti veiklos, kurios vykdymui Sutartimi įsigyjamos Paslaugos ir Sutarties poreikis išnyksta;</w:t>
      </w:r>
    </w:p>
    <w:p w14:paraId="7D60647C"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lastRenderedPageBreak/>
        <w:t>22.2.2.5. Pirkėjo valdymo organas priima sprendimą, dėl kurio Sutarties poreikis išnyksta;</w:t>
      </w:r>
    </w:p>
    <w:p w14:paraId="75FBD983"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59D46927"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44D2F308"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 xml:space="preserve">22.2.2.8. nebelieka perkamų </w:t>
      </w:r>
      <w:r w:rsidRPr="00E77CE0">
        <w:rPr>
          <w:rFonts w:ascii="Times New Roman" w:eastAsia="Arial" w:hAnsi="Times New Roman" w:cs="Times New Roman"/>
          <w:sz w:val="24"/>
          <w:szCs w:val="24"/>
        </w:rPr>
        <w:t>Paslaugų</w:t>
      </w:r>
      <w:r w:rsidRPr="00E77CE0">
        <w:rPr>
          <w:rFonts w:ascii="Times New Roman" w:hAnsi="Times New Roman" w:cs="Times New Roman"/>
          <w:sz w:val="24"/>
          <w:szCs w:val="24"/>
        </w:rPr>
        <w:t xml:space="preserve"> poreikio;</w:t>
      </w:r>
    </w:p>
    <w:p w14:paraId="6BC24907"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22.2.2.9. Pirkėjas iš pirkimų priežiūrą atliekančių institucijų gauna nurodymą ar rekomendaciją nutraukti Sutartį;</w:t>
      </w:r>
    </w:p>
    <w:p w14:paraId="17788A8E"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06682A8D" w14:textId="77777777" w:rsidR="00E77CE0" w:rsidRPr="00E77CE0" w:rsidRDefault="00E77CE0" w:rsidP="00E77CE0">
      <w:pPr>
        <w:tabs>
          <w:tab w:val="left" w:pos="567"/>
        </w:tabs>
        <w:spacing w:line="276" w:lineRule="auto"/>
        <w:jc w:val="both"/>
        <w:textAlignment w:val="baseline"/>
        <w:rPr>
          <w:rFonts w:ascii="Times New Roman" w:eastAsia="Arial" w:hAnsi="Times New Roman" w:cs="Times New Roman"/>
          <w:sz w:val="24"/>
          <w:szCs w:val="24"/>
        </w:rPr>
      </w:pPr>
      <w:r w:rsidRPr="00E77CE0">
        <w:rPr>
          <w:rFonts w:ascii="Times New Roman" w:hAnsi="Times New Roman" w:cs="Times New Roman"/>
          <w:sz w:val="24"/>
          <w:szCs w:val="24"/>
        </w:rPr>
        <w:t>22.2.2.11.</w:t>
      </w:r>
      <w:r w:rsidRPr="00E77CE0">
        <w:rPr>
          <w:rFonts w:ascii="Times New Roman" w:eastAsia="Arial" w:hAnsi="Times New Roman" w:cs="Times New Roman"/>
          <w:sz w:val="24"/>
          <w:szCs w:val="24"/>
        </w:rPr>
        <w:t xml:space="preserve"> Tiekėjas atsisako pašalinti arba nepašalina Paslaugų trūkumų per Pirkėjo nustatytus protingus terminus;</w:t>
      </w:r>
    </w:p>
    <w:p w14:paraId="65352934"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437AA2C1" w14:textId="77777777" w:rsidR="00E77CE0" w:rsidRPr="00E77CE0" w:rsidRDefault="00E77CE0" w:rsidP="00E77CE0">
      <w:pPr>
        <w:tabs>
          <w:tab w:val="left" w:pos="567"/>
        </w:tabs>
        <w:spacing w:line="276" w:lineRule="auto"/>
        <w:jc w:val="both"/>
        <w:textAlignment w:val="baseline"/>
        <w:rPr>
          <w:rFonts w:ascii="Times New Roman" w:hAnsi="Times New Roman" w:cs="Times New Roman"/>
          <w:iCs/>
          <w:sz w:val="24"/>
          <w:szCs w:val="24"/>
        </w:rPr>
      </w:pPr>
      <w:r w:rsidRPr="00E77CE0">
        <w:rPr>
          <w:rFonts w:ascii="Times New Roman" w:hAnsi="Times New Roman" w:cs="Times New Roman"/>
          <w:sz w:val="24"/>
          <w:szCs w:val="24"/>
        </w:rPr>
        <w:t xml:space="preserve">22.2.2.13. </w:t>
      </w:r>
      <w:r w:rsidRPr="00E77CE0">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C2B169" w14:textId="77777777" w:rsidR="00E77CE0" w:rsidRPr="00E77CE0" w:rsidRDefault="00E77CE0" w:rsidP="00E77CE0">
      <w:pPr>
        <w:tabs>
          <w:tab w:val="left" w:pos="567"/>
        </w:tabs>
        <w:spacing w:line="276" w:lineRule="auto"/>
        <w:jc w:val="both"/>
        <w:textAlignment w:val="baseline"/>
        <w:rPr>
          <w:rFonts w:ascii="Times New Roman" w:hAnsi="Times New Roman" w:cs="Times New Roman"/>
          <w:iCs/>
          <w:sz w:val="24"/>
          <w:szCs w:val="24"/>
        </w:rPr>
      </w:pPr>
      <w:r w:rsidRPr="00E77CE0">
        <w:rPr>
          <w:rFonts w:ascii="Times New Roman" w:hAnsi="Times New Roman" w:cs="Times New Roman"/>
          <w:iCs/>
          <w:sz w:val="24"/>
          <w:szCs w:val="24"/>
        </w:rPr>
        <w:t>22.2.2.14. paaiškėja VPĮ 37 straipsnio 8 dalyje ir (ar) 47 straipsnio 8 dalyje nurodytos aplinkybės.</w:t>
      </w:r>
    </w:p>
    <w:p w14:paraId="121CE72F"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DDA7F9"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781FA9C"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7815F3" w14:textId="77777777" w:rsidR="00E77CE0" w:rsidRPr="00E77CE0" w:rsidRDefault="00E77CE0" w:rsidP="00E77CE0">
      <w:pPr>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Papunkčio pakeitimai:</w:t>
      </w:r>
    </w:p>
    <w:p w14:paraId="79EEFEF7" w14:textId="77777777" w:rsidR="00E77CE0" w:rsidRPr="00E77CE0" w:rsidRDefault="00E77CE0" w:rsidP="00E77CE0">
      <w:pPr>
        <w:jc w:val="both"/>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 xml:space="preserve">Nr. </w:t>
      </w:r>
      <w:hyperlink r:id="rId41" w:history="1">
        <w:r w:rsidRPr="00E77CE0">
          <w:rPr>
            <w:rFonts w:ascii="Times New Roman" w:eastAsia="MS Mincho" w:hAnsi="Times New Roman" w:cs="Times New Roman"/>
            <w:i/>
            <w:iCs/>
            <w:color w:val="0563C1" w:themeColor="hyperlink"/>
            <w:sz w:val="24"/>
            <w:szCs w:val="24"/>
            <w:u w:val="single"/>
          </w:rPr>
          <w:t>1S-52</w:t>
        </w:r>
      </w:hyperlink>
      <w:r w:rsidRPr="00E77CE0">
        <w:rPr>
          <w:rFonts w:ascii="Times New Roman" w:eastAsia="MS Mincho" w:hAnsi="Times New Roman" w:cs="Times New Roman"/>
          <w:i/>
          <w:iCs/>
          <w:sz w:val="24"/>
          <w:szCs w:val="24"/>
        </w:rPr>
        <w:t>, 2025-04-17, paskelbta TAR 2025-04-18, i. k. 2025-06847</w:t>
      </w:r>
    </w:p>
    <w:p w14:paraId="60B834F4" w14:textId="77777777" w:rsidR="00E77CE0" w:rsidRPr="00E77CE0" w:rsidRDefault="00E77CE0" w:rsidP="00E77CE0">
      <w:pPr>
        <w:rPr>
          <w:rFonts w:ascii="Times New Roman" w:hAnsi="Times New Roman" w:cs="Times New Roman"/>
          <w:sz w:val="24"/>
          <w:szCs w:val="24"/>
        </w:rPr>
      </w:pPr>
    </w:p>
    <w:p w14:paraId="15D44BC9"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0C6C1B04"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22.2.7. Sutartis laikoma nutraukta kitą dieną po to, kai pasibaigia įspėjimo apie Sutarties nutraukimą terminas.</w:t>
      </w:r>
    </w:p>
    <w:p w14:paraId="2A551663"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D4894B5" w14:textId="77777777" w:rsidR="00E77CE0" w:rsidRPr="00E77CE0" w:rsidRDefault="00E77CE0" w:rsidP="00E77CE0">
      <w:pPr>
        <w:tabs>
          <w:tab w:val="left" w:pos="567"/>
        </w:tabs>
        <w:spacing w:line="276" w:lineRule="auto"/>
        <w:jc w:val="both"/>
        <w:textAlignment w:val="baseline"/>
        <w:rPr>
          <w:rFonts w:ascii="Times New Roman" w:hAnsi="Times New Roman" w:cs="Times New Roman"/>
          <w:b/>
          <w:bCs/>
          <w:sz w:val="24"/>
          <w:szCs w:val="24"/>
        </w:rPr>
      </w:pPr>
    </w:p>
    <w:p w14:paraId="047D94D6"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4"/>
        </w:rPr>
      </w:pPr>
      <w:r w:rsidRPr="00E77CE0">
        <w:rPr>
          <w:rFonts w:ascii="Times New Roman" w:eastAsia="Arial" w:hAnsi="Times New Roman" w:cs="Times New Roman"/>
          <w:b/>
          <w:bCs/>
          <w:sz w:val="24"/>
          <w:szCs w:val="24"/>
        </w:rPr>
        <w:t>22.3.</w:t>
      </w:r>
      <w:r w:rsidRPr="00E77CE0">
        <w:rPr>
          <w:rFonts w:ascii="Times New Roman" w:eastAsia="Arial" w:hAnsi="Times New Roman" w:cs="Times New Roman"/>
          <w:b/>
          <w:bCs/>
          <w:sz w:val="24"/>
          <w:szCs w:val="24"/>
        </w:rPr>
        <w:tab/>
        <w:t>Sutarties nutraukimas Tiekėjo iniciatyva</w:t>
      </w:r>
    </w:p>
    <w:p w14:paraId="60C3883E" w14:textId="77777777" w:rsidR="00E77CE0" w:rsidRPr="00E77CE0" w:rsidRDefault="00E77CE0" w:rsidP="00E77C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84E9CB2"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DE4144"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22.3.2. Tiekėjas turi teisę vienašališkai nutraukti Sutartį, įspėjęs Pirkėją raštu prieš ne trumpesnį nei 10 (dešimties) dienų terminą, jeigu:</w:t>
      </w:r>
    </w:p>
    <w:p w14:paraId="0B7A9710"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01ED9E"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A05B810"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28732CC8"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22.3.4. Tiekėjas turi teisę vienašališkai nutraukti Sutartį ir kitais įstatymuose bei kituose teisės aktuose įtvirtintais atvejais.</w:t>
      </w:r>
    </w:p>
    <w:p w14:paraId="6589CEDE"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lang w:eastAsia="lt-LT"/>
        </w:rPr>
        <w:t xml:space="preserve">22.3.5. Jei Sutartis nutraukiama </w:t>
      </w:r>
      <w:r w:rsidRPr="00E77CE0">
        <w:rPr>
          <w:rFonts w:ascii="Times New Roman" w:hAnsi="Times New Roman" w:cs="Times New Roman"/>
          <w:sz w:val="24"/>
          <w:szCs w:val="24"/>
        </w:rPr>
        <w:t xml:space="preserve">dėl Pirkėjo esminio Sutarties pažeidimo </w:t>
      </w:r>
      <w:r w:rsidRPr="00E77CE0">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77CE0">
        <w:rPr>
          <w:rFonts w:ascii="Times New Roman" w:hAnsi="Times New Roman" w:cs="Times New Roman"/>
          <w:sz w:val="24"/>
          <w:szCs w:val="24"/>
        </w:rPr>
        <w:t xml:space="preserve"> </w:t>
      </w:r>
    </w:p>
    <w:p w14:paraId="72D20F29" w14:textId="77777777" w:rsidR="00E77CE0" w:rsidRPr="00E77CE0" w:rsidRDefault="00E77CE0" w:rsidP="00E77CE0">
      <w:pPr>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Papunkčio pakeitimai:</w:t>
      </w:r>
    </w:p>
    <w:p w14:paraId="7F9C830A" w14:textId="77777777" w:rsidR="00E77CE0" w:rsidRPr="00E77CE0" w:rsidRDefault="00E77CE0" w:rsidP="00E77CE0">
      <w:pPr>
        <w:jc w:val="both"/>
        <w:rPr>
          <w:rFonts w:ascii="Times New Roman" w:eastAsia="MS Mincho" w:hAnsi="Times New Roman" w:cs="Times New Roman"/>
          <w:i/>
          <w:iCs/>
          <w:sz w:val="24"/>
          <w:szCs w:val="24"/>
        </w:rPr>
      </w:pPr>
      <w:r w:rsidRPr="00E77CE0">
        <w:rPr>
          <w:rFonts w:ascii="Times New Roman" w:eastAsia="MS Mincho" w:hAnsi="Times New Roman" w:cs="Times New Roman"/>
          <w:i/>
          <w:iCs/>
          <w:sz w:val="24"/>
          <w:szCs w:val="24"/>
        </w:rPr>
        <w:t xml:space="preserve">Nr. </w:t>
      </w:r>
      <w:hyperlink r:id="rId42" w:history="1">
        <w:r w:rsidRPr="00E77CE0">
          <w:rPr>
            <w:rFonts w:ascii="Times New Roman" w:eastAsia="MS Mincho" w:hAnsi="Times New Roman" w:cs="Times New Roman"/>
            <w:i/>
            <w:iCs/>
            <w:color w:val="0563C1" w:themeColor="hyperlink"/>
            <w:sz w:val="24"/>
            <w:szCs w:val="24"/>
            <w:u w:val="single"/>
          </w:rPr>
          <w:t>1S-52</w:t>
        </w:r>
      </w:hyperlink>
      <w:r w:rsidRPr="00E77CE0">
        <w:rPr>
          <w:rFonts w:ascii="Times New Roman" w:eastAsia="MS Mincho" w:hAnsi="Times New Roman" w:cs="Times New Roman"/>
          <w:i/>
          <w:iCs/>
          <w:sz w:val="24"/>
          <w:szCs w:val="24"/>
        </w:rPr>
        <w:t>, 2025-04-17, paskelbta TAR 2025-04-18, i. k. 2025-06847</w:t>
      </w:r>
    </w:p>
    <w:p w14:paraId="325C0D3F" w14:textId="77777777" w:rsidR="00E77CE0" w:rsidRPr="00E77CE0" w:rsidRDefault="00E77CE0" w:rsidP="00E77CE0">
      <w:pPr>
        <w:rPr>
          <w:rFonts w:ascii="Times New Roman" w:hAnsi="Times New Roman" w:cs="Times New Roman"/>
          <w:sz w:val="24"/>
          <w:szCs w:val="24"/>
        </w:rPr>
      </w:pPr>
    </w:p>
    <w:p w14:paraId="1074F20C"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22.3.6. Sutartis laikoma nutraukta kitą dieną po to, kai pasibaigia įspėjimo apie Sutarties nutraukimą terminas.</w:t>
      </w:r>
    </w:p>
    <w:p w14:paraId="717666C3"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6512DB7" w14:textId="77777777" w:rsidR="00E77CE0" w:rsidRPr="00E77CE0" w:rsidRDefault="00E77CE0" w:rsidP="00E77CE0">
      <w:pPr>
        <w:tabs>
          <w:tab w:val="left" w:pos="567"/>
        </w:tabs>
        <w:spacing w:line="276" w:lineRule="auto"/>
        <w:jc w:val="both"/>
        <w:textAlignment w:val="baseline"/>
        <w:rPr>
          <w:rFonts w:ascii="Times New Roman" w:hAnsi="Times New Roman" w:cs="Times New Roman"/>
          <w:b/>
          <w:bCs/>
          <w:sz w:val="24"/>
          <w:szCs w:val="24"/>
        </w:rPr>
      </w:pPr>
    </w:p>
    <w:p w14:paraId="5353AE74"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E77CE0">
        <w:rPr>
          <w:rFonts w:ascii="Times New Roman" w:eastAsia="Arial" w:hAnsi="Times New Roman" w:cs="Times New Roman"/>
          <w:b/>
          <w:bCs/>
          <w:sz w:val="24"/>
          <w:szCs w:val="24"/>
        </w:rPr>
        <w:t>22.4.</w:t>
      </w:r>
      <w:r w:rsidRPr="00E77CE0">
        <w:rPr>
          <w:rFonts w:ascii="Times New Roman" w:eastAsia="Arial" w:hAnsi="Times New Roman" w:cs="Times New Roman"/>
          <w:b/>
          <w:bCs/>
          <w:sz w:val="24"/>
          <w:szCs w:val="24"/>
        </w:rPr>
        <w:tab/>
      </w:r>
      <w:r w:rsidRPr="00E77CE0">
        <w:rPr>
          <w:rFonts w:ascii="Times New Roman" w:eastAsia="Arial" w:hAnsi="Times New Roman" w:cs="Times New Roman"/>
          <w:b/>
          <w:sz w:val="24"/>
          <w:szCs w:val="24"/>
        </w:rPr>
        <w:t>Šalių teisės ir pareigos Sutarties nutraukimo atveju</w:t>
      </w:r>
    </w:p>
    <w:p w14:paraId="4C588456" w14:textId="77777777" w:rsidR="00E77CE0" w:rsidRPr="00E77CE0" w:rsidRDefault="00E77CE0" w:rsidP="00E77C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AD9BC2B"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0E14B12A"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22.4.2. Nutraukus Sutartį, Šalys privalo:</w:t>
      </w:r>
    </w:p>
    <w:p w14:paraId="4ADD4F54"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 xml:space="preserve">22.4.2.1. įsitikinti, jog iki Sutarties nutraukimo dienos suteiktos </w:t>
      </w:r>
      <w:r w:rsidRPr="00E77CE0">
        <w:rPr>
          <w:rFonts w:ascii="Times New Roman" w:eastAsia="Arial" w:hAnsi="Times New Roman" w:cs="Times New Roman"/>
          <w:sz w:val="24"/>
          <w:szCs w:val="24"/>
        </w:rPr>
        <w:t>Paslaugos</w:t>
      </w:r>
      <w:r w:rsidRPr="00E77CE0">
        <w:rPr>
          <w:rFonts w:ascii="Times New Roman" w:hAnsi="Times New Roman" w:cs="Times New Roman"/>
          <w:sz w:val="24"/>
          <w:szCs w:val="24"/>
        </w:rPr>
        <w:t xml:space="preserve"> ir kiti atlikti veiksmai atitinka Sutarties reikalavimus ir Šalys dėl to viena kitai nebereikš pretenzijų;</w:t>
      </w:r>
    </w:p>
    <w:p w14:paraId="273936C3"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 xml:space="preserve">22.4.2.2. atsiskaityti už iki Sutarties nutraukimo suteiktas </w:t>
      </w:r>
      <w:r w:rsidRPr="00E77CE0">
        <w:rPr>
          <w:rFonts w:ascii="Times New Roman" w:eastAsia="Arial" w:hAnsi="Times New Roman" w:cs="Times New Roman"/>
          <w:sz w:val="24"/>
          <w:szCs w:val="24"/>
        </w:rPr>
        <w:t>Paslaugas</w:t>
      </w:r>
      <w:r w:rsidRPr="00E77CE0">
        <w:rPr>
          <w:rFonts w:ascii="Times New Roman" w:hAnsi="Times New Roman" w:cs="Times New Roman"/>
          <w:sz w:val="24"/>
          <w:szCs w:val="24"/>
        </w:rPr>
        <w:t>, atitinkančias Sutarties reikalavimus;</w:t>
      </w:r>
    </w:p>
    <w:p w14:paraId="58F6AA3C" w14:textId="77777777" w:rsidR="00E77CE0" w:rsidRPr="00E77CE0" w:rsidRDefault="00E77CE0" w:rsidP="00E77CE0">
      <w:pPr>
        <w:tabs>
          <w:tab w:val="left" w:pos="567"/>
        </w:tabs>
        <w:spacing w:line="276" w:lineRule="auto"/>
        <w:jc w:val="both"/>
        <w:textAlignment w:val="baseline"/>
        <w:rPr>
          <w:rFonts w:ascii="Times New Roman" w:hAnsi="Times New Roman" w:cs="Times New Roman"/>
          <w:sz w:val="24"/>
          <w:szCs w:val="24"/>
        </w:rPr>
      </w:pPr>
      <w:r w:rsidRPr="00E77CE0">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09EDA002" w14:textId="77777777" w:rsidR="00E77CE0" w:rsidRPr="00E77CE0" w:rsidRDefault="00E77CE0" w:rsidP="00E77CE0">
      <w:pPr>
        <w:tabs>
          <w:tab w:val="left" w:pos="567"/>
        </w:tabs>
        <w:spacing w:line="276" w:lineRule="auto"/>
        <w:jc w:val="both"/>
        <w:textAlignment w:val="baseline"/>
        <w:rPr>
          <w:rFonts w:ascii="Times New Roman" w:hAnsi="Times New Roman" w:cs="Times New Roman"/>
          <w:b/>
          <w:bCs/>
          <w:sz w:val="24"/>
          <w:szCs w:val="24"/>
        </w:rPr>
      </w:pPr>
    </w:p>
    <w:p w14:paraId="7C2028E4"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E77CE0">
        <w:rPr>
          <w:rFonts w:ascii="Times New Roman" w:eastAsia="Arial" w:hAnsi="Times New Roman" w:cs="Times New Roman"/>
          <w:b/>
          <w:bCs/>
          <w:caps/>
          <w:sz w:val="24"/>
          <w:szCs w:val="24"/>
        </w:rPr>
        <w:t>23.</w:t>
      </w:r>
      <w:r w:rsidRPr="00E77CE0">
        <w:rPr>
          <w:rFonts w:ascii="Times New Roman" w:hAnsi="Times New Roman" w:cs="Times New Roman"/>
          <w:sz w:val="24"/>
          <w:szCs w:val="24"/>
        </w:rPr>
        <w:tab/>
      </w:r>
      <w:r w:rsidRPr="00E77CE0">
        <w:rPr>
          <w:rFonts w:ascii="Times New Roman" w:eastAsia="Arial" w:hAnsi="Times New Roman" w:cs="Times New Roman"/>
          <w:b/>
          <w:bCs/>
          <w:caps/>
          <w:sz w:val="24"/>
          <w:szCs w:val="24"/>
        </w:rPr>
        <w:t>PREKIŲ MODELIO AR GAMINTOJO KEITIMAS</w:t>
      </w:r>
    </w:p>
    <w:p w14:paraId="78CDAD8F"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0588352C" w14:textId="77777777" w:rsidR="00E77CE0" w:rsidRPr="00E77CE0" w:rsidRDefault="00E77CE0" w:rsidP="00E77CE0">
      <w:pPr>
        <w:spacing w:line="276" w:lineRule="auto"/>
        <w:jc w:val="both"/>
        <w:rPr>
          <w:rFonts w:ascii="Times New Roman" w:hAnsi="Times New Roman" w:cs="Times New Roman"/>
          <w:sz w:val="24"/>
          <w:szCs w:val="24"/>
        </w:rPr>
      </w:pPr>
      <w:r w:rsidRPr="00E77CE0">
        <w:rPr>
          <w:rFonts w:ascii="Times New Roman" w:eastAsia="Arial" w:hAnsi="Times New Roman" w:cs="Times New Roman"/>
          <w:caps/>
          <w:sz w:val="24"/>
          <w:szCs w:val="24"/>
        </w:rPr>
        <w:t xml:space="preserve">23.1. </w:t>
      </w:r>
      <w:r w:rsidRPr="00E77CE0">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556C93F4" w14:textId="77777777" w:rsidR="00E77CE0" w:rsidRPr="00E77CE0" w:rsidRDefault="00E77CE0" w:rsidP="00E77CE0">
      <w:pPr>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77CE0">
        <w:rPr>
          <w:rFonts w:ascii="Times New Roman" w:hAnsi="Times New Roman" w:cs="Times New Roman"/>
          <w:sz w:val="24"/>
          <w:szCs w:val="24"/>
          <w:vertAlign w:val="superscript"/>
        </w:rPr>
        <w:t xml:space="preserve">1 </w:t>
      </w:r>
      <w:r w:rsidRPr="00E77CE0">
        <w:rPr>
          <w:rFonts w:ascii="Times New Roman" w:hAnsi="Times New Roman" w:cs="Times New Roman"/>
          <w:sz w:val="24"/>
          <w:szCs w:val="24"/>
        </w:rPr>
        <w:t>dalies nuostatų;</w:t>
      </w:r>
    </w:p>
    <w:p w14:paraId="4174CF9B" w14:textId="77777777" w:rsidR="00E77CE0" w:rsidRPr="00E77CE0" w:rsidRDefault="00E77CE0" w:rsidP="00E77CE0">
      <w:pPr>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4D5097" w14:textId="77777777" w:rsidR="00E77CE0" w:rsidRPr="00E77CE0" w:rsidRDefault="00E77CE0" w:rsidP="00E77CE0">
      <w:pPr>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77CE0">
        <w:rPr>
          <w:rFonts w:ascii="Times New Roman" w:hAnsi="Times New Roman" w:cs="Times New Roman"/>
          <w:sz w:val="24"/>
          <w:szCs w:val="24"/>
          <w:shd w:val="clear" w:color="auto" w:fill="FFFFFF"/>
        </w:rPr>
        <w:t>ir lygiavertiškumo ar geresnės kokybės nei Sutartyje nurodytos prekės</w:t>
      </w:r>
      <w:r w:rsidRPr="00E77CE0">
        <w:rPr>
          <w:rFonts w:ascii="Times New Roman" w:hAnsi="Times New Roman" w:cs="Times New Roman"/>
          <w:sz w:val="24"/>
          <w:szCs w:val="24"/>
        </w:rPr>
        <w:t>;</w:t>
      </w:r>
    </w:p>
    <w:p w14:paraId="66197E2E" w14:textId="77777777" w:rsidR="00E77CE0" w:rsidRPr="00E77CE0" w:rsidRDefault="00E77CE0" w:rsidP="00E77CE0">
      <w:pPr>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23.1.4. Šalys sudarė rašytinį Susitarimą prie Sutarties dėl prekių keitimo.</w:t>
      </w:r>
    </w:p>
    <w:p w14:paraId="7B0A95EE" w14:textId="77777777" w:rsidR="00E77CE0" w:rsidRPr="00E77CE0" w:rsidRDefault="00E77CE0" w:rsidP="00E77CE0">
      <w:pPr>
        <w:spacing w:line="276" w:lineRule="auto"/>
        <w:jc w:val="both"/>
        <w:rPr>
          <w:rFonts w:ascii="Times New Roman" w:hAnsi="Times New Roman" w:cs="Times New Roman"/>
          <w:sz w:val="24"/>
          <w:szCs w:val="24"/>
        </w:rPr>
      </w:pPr>
      <w:r w:rsidRPr="00E77CE0">
        <w:rPr>
          <w:rFonts w:ascii="Times New Roman" w:hAnsi="Times New Roman" w:cs="Times New Roman"/>
          <w:sz w:val="24"/>
          <w:szCs w:val="24"/>
        </w:rPr>
        <w:t>23.2. Šiame Bendrųjų sąlygų skyriuje nurodytu atveju prekės turi būti pristatytos už ne didesnę nei pasiūlyme nurodytą kainą.</w:t>
      </w:r>
    </w:p>
    <w:p w14:paraId="6026C8E4"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hAnsi="Times New Roman" w:cs="Times New Roman"/>
          <w:sz w:val="24"/>
          <w:szCs w:val="24"/>
        </w:rPr>
      </w:pPr>
    </w:p>
    <w:p w14:paraId="4AF5AF5D"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E77CE0">
        <w:rPr>
          <w:rFonts w:ascii="Times New Roman" w:eastAsia="Arial" w:hAnsi="Times New Roman" w:cs="Times New Roman"/>
          <w:b/>
          <w:bCs/>
          <w:caps/>
          <w:sz w:val="24"/>
          <w:szCs w:val="24"/>
        </w:rPr>
        <w:t>24.</w:t>
      </w:r>
      <w:r w:rsidRPr="00E77CE0">
        <w:rPr>
          <w:rFonts w:ascii="Times New Roman" w:eastAsia="Arial" w:hAnsi="Times New Roman" w:cs="Times New Roman"/>
          <w:b/>
          <w:bCs/>
          <w:caps/>
          <w:sz w:val="24"/>
          <w:szCs w:val="24"/>
        </w:rPr>
        <w:tab/>
      </w:r>
      <w:r w:rsidRPr="00E77CE0">
        <w:rPr>
          <w:rFonts w:ascii="Times New Roman" w:eastAsia="Arial" w:hAnsi="Times New Roman" w:cs="Times New Roman"/>
          <w:b/>
          <w:caps/>
          <w:sz w:val="24"/>
          <w:szCs w:val="24"/>
        </w:rPr>
        <w:t>Bendravimo tvarka ir kalba</w:t>
      </w:r>
    </w:p>
    <w:p w14:paraId="4E556923"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3DAF4233" w14:textId="77777777" w:rsidR="00E77CE0" w:rsidRPr="00E77CE0" w:rsidRDefault="00E77CE0" w:rsidP="00E77CE0">
      <w:pP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E77CE0">
        <w:rPr>
          <w:rFonts w:ascii="Times New Roman" w:eastAsia="Arial" w:hAnsi="Times New Roman" w:cs="Times New Roman"/>
          <w:sz w:val="24"/>
          <w:szCs w:val="24"/>
        </w:rPr>
        <w:t>24.1.</w:t>
      </w:r>
      <w:r w:rsidRPr="00E77CE0">
        <w:rPr>
          <w:rFonts w:ascii="Times New Roman" w:eastAsia="Arial" w:hAnsi="Times New Roman" w:cs="Times New Roman"/>
          <w:sz w:val="24"/>
          <w:szCs w:val="24"/>
        </w:rPr>
        <w:tab/>
      </w:r>
      <w:r w:rsidRPr="00E77CE0">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77CE0">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78B7A3E" w14:textId="77777777" w:rsidR="00E77CE0" w:rsidRPr="00E77CE0" w:rsidRDefault="00E77CE0" w:rsidP="00E77CE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 xml:space="preserve">24.2. Jeigu Šalis praneša kitai Šaliai apie savo naujus kontaktinius duomenis, tai po to, kai kita Šalis gauna tokį pranešimą, ji visus remiantis Sutartimi siunčiamus pranešimus ir informaciją turi siųsti pagal </w:t>
      </w:r>
      <w:r w:rsidRPr="00E77CE0">
        <w:rPr>
          <w:rFonts w:ascii="Times New Roman" w:eastAsia="Arial" w:hAnsi="Times New Roman" w:cs="Times New Roman"/>
          <w:sz w:val="24"/>
          <w:szCs w:val="24"/>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0CDD5C97" w14:textId="77777777" w:rsidR="00E77CE0" w:rsidRPr="00E77CE0" w:rsidRDefault="00E77CE0" w:rsidP="00E77CE0">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335CBF2" w14:textId="77777777" w:rsidR="00E77CE0" w:rsidRPr="00E77CE0" w:rsidRDefault="00E77CE0" w:rsidP="00E77CE0">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24.4. Jeigu pranešimas siunčiamas el. paštu, laikoma, kad Šalis jį gavo kitą darbo dieną.</w:t>
      </w:r>
    </w:p>
    <w:p w14:paraId="61DDDA81" w14:textId="77777777" w:rsidR="00E77CE0" w:rsidRPr="00E77CE0" w:rsidRDefault="00E77CE0" w:rsidP="00E77CE0">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24.5. Jeigu pranešimas siunčiamas keliais skirtingais būdais, laikoma, kad gavėjas jį gavo tada, kai jis gavo pirmesnįjį pranešimą.</w:t>
      </w:r>
    </w:p>
    <w:p w14:paraId="17146DAB" w14:textId="77777777" w:rsidR="00E77CE0" w:rsidRPr="00E77CE0" w:rsidRDefault="00E77CE0" w:rsidP="00E77CE0">
      <w:pPr>
        <w:widowControl w:val="0"/>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05BFF4B1"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E77CE0">
        <w:rPr>
          <w:rFonts w:ascii="Times New Roman" w:eastAsia="Arial" w:hAnsi="Times New Roman" w:cs="Times New Roman"/>
          <w:b/>
          <w:bCs/>
          <w:caps/>
          <w:sz w:val="24"/>
          <w:szCs w:val="24"/>
        </w:rPr>
        <w:t>25.</w:t>
      </w:r>
      <w:r w:rsidRPr="00E77CE0">
        <w:rPr>
          <w:rFonts w:ascii="Times New Roman" w:eastAsia="Arial" w:hAnsi="Times New Roman" w:cs="Times New Roman"/>
          <w:b/>
          <w:bCs/>
          <w:caps/>
          <w:sz w:val="24"/>
          <w:szCs w:val="24"/>
        </w:rPr>
        <w:tab/>
      </w:r>
      <w:r w:rsidRPr="00E77CE0">
        <w:rPr>
          <w:rFonts w:ascii="Times New Roman" w:eastAsia="Arial" w:hAnsi="Times New Roman" w:cs="Times New Roman"/>
          <w:b/>
          <w:caps/>
          <w:sz w:val="24"/>
          <w:szCs w:val="24"/>
        </w:rPr>
        <w:t>Pretenzijos ir ginčų sprendimas</w:t>
      </w:r>
    </w:p>
    <w:p w14:paraId="301AED4A" w14:textId="77777777" w:rsidR="00E77CE0" w:rsidRPr="00E77CE0" w:rsidRDefault="00E77CE0" w:rsidP="00E77C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140DF233" w14:textId="77777777" w:rsidR="00E77CE0" w:rsidRPr="00E77CE0" w:rsidRDefault="00E77CE0" w:rsidP="00E77CE0">
      <w:pPr>
        <w:widowControl w:val="0"/>
        <w:tabs>
          <w:tab w:val="left" w:pos="0"/>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611387C" w14:textId="77777777" w:rsidR="00E77CE0" w:rsidRPr="00E77CE0" w:rsidRDefault="00E77CE0" w:rsidP="00E77CE0">
      <w:pPr>
        <w:widowControl w:val="0"/>
        <w:tabs>
          <w:tab w:val="left" w:pos="142"/>
          <w:tab w:val="left" w:pos="851"/>
          <w:tab w:val="left" w:pos="992"/>
          <w:tab w:val="left" w:pos="1134"/>
        </w:tabs>
        <w:spacing w:line="276" w:lineRule="auto"/>
        <w:jc w:val="both"/>
        <w:rPr>
          <w:rFonts w:ascii="Times New Roman" w:eastAsia="Cambria" w:hAnsi="Times New Roman" w:cs="Times New Roman"/>
          <w:sz w:val="24"/>
          <w:szCs w:val="24"/>
        </w:rPr>
      </w:pPr>
      <w:r w:rsidRPr="00E77CE0">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77CE0">
        <w:rPr>
          <w:rFonts w:ascii="Times New Roman" w:hAnsi="Times New Roman" w:cs="Times New Roman"/>
          <w:sz w:val="24"/>
          <w:szCs w:val="24"/>
        </w:rPr>
        <w:t xml:space="preserve"> </w:t>
      </w:r>
      <w:r w:rsidRPr="00E77CE0">
        <w:rPr>
          <w:rFonts w:ascii="Times New Roman" w:eastAsia="Cambria" w:hAnsi="Times New Roman" w:cs="Times New Roman"/>
          <w:sz w:val="24"/>
          <w:szCs w:val="24"/>
        </w:rPr>
        <w:t>Lietuvos Respublikos įstatymuose nustatyta tvarka.</w:t>
      </w:r>
    </w:p>
    <w:p w14:paraId="0DB0E277" w14:textId="77777777" w:rsidR="00E77CE0" w:rsidRPr="00E77CE0" w:rsidRDefault="00E77CE0" w:rsidP="00E77CE0">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E77CE0">
        <w:rPr>
          <w:rFonts w:ascii="Times New Roman" w:eastAsia="Arial" w:hAnsi="Times New Roman" w:cs="Times New Roman"/>
          <w:sz w:val="24"/>
          <w:szCs w:val="24"/>
        </w:rPr>
        <w:t>25.3. Kilę ginčai nesudaro pagrindo Šalims atsisakyti vykdyti savo prievoles pagal Sutartį.</w:t>
      </w:r>
    </w:p>
    <w:p w14:paraId="55EC949E" w14:textId="77777777" w:rsidR="00E77CE0" w:rsidRPr="00E77CE0" w:rsidRDefault="00E77CE0" w:rsidP="00E77CE0">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p>
    <w:p w14:paraId="700E63BD" w14:textId="1E24CEF3" w:rsidR="00E77CE0" w:rsidRPr="00E77CE0" w:rsidRDefault="00E77CE0" w:rsidP="00E77CE0">
      <w:pPr>
        <w:widowControl w:val="0"/>
        <w:tabs>
          <w:tab w:val="left" w:pos="426"/>
          <w:tab w:val="left" w:pos="567"/>
          <w:tab w:val="left" w:pos="709"/>
          <w:tab w:val="left" w:pos="851"/>
          <w:tab w:val="left" w:pos="992"/>
          <w:tab w:val="left" w:pos="1134"/>
        </w:tabs>
        <w:spacing w:line="276" w:lineRule="auto"/>
        <w:jc w:val="center"/>
        <w:rPr>
          <w:rFonts w:ascii="Times New Roman" w:hAnsi="Times New Roman" w:cs="Times New Roman"/>
          <w:snapToGrid w:val="0"/>
          <w:sz w:val="24"/>
          <w:szCs w:val="24"/>
        </w:rPr>
      </w:pPr>
    </w:p>
    <w:p w14:paraId="782B9AD9" w14:textId="77777777" w:rsidR="002D6DA4" w:rsidRPr="00E77CE0" w:rsidRDefault="002D6DA4" w:rsidP="002D6DA4">
      <w:pPr>
        <w:jc w:val="center"/>
        <w:rPr>
          <w:rFonts w:ascii="Times New Roman" w:hAnsi="Times New Roman" w:cs="Times New Roman"/>
          <w:color w:val="000000"/>
          <w:sz w:val="24"/>
          <w:szCs w:val="24"/>
          <w:lang w:eastAsia="lt-LT"/>
        </w:rPr>
      </w:pPr>
      <w:r w:rsidRPr="00E77CE0">
        <w:rPr>
          <w:rFonts w:ascii="Times New Roman" w:hAnsi="Times New Roman" w:cs="Times New Roman"/>
          <w:color w:val="000000"/>
          <w:sz w:val="24"/>
          <w:szCs w:val="24"/>
          <w:lang w:eastAsia="lt-LT"/>
        </w:rPr>
        <w:t>________________</w:t>
      </w:r>
    </w:p>
    <w:p w14:paraId="3BE07CCE" w14:textId="77777777" w:rsidR="002D6DA4" w:rsidRPr="00E77CE0" w:rsidRDefault="002D6DA4" w:rsidP="002D6DA4">
      <w:pPr>
        <w:rPr>
          <w:rFonts w:ascii="Times New Roman" w:hAnsi="Times New Roman" w:cs="Times New Roman"/>
          <w:sz w:val="24"/>
          <w:szCs w:val="24"/>
        </w:rPr>
      </w:pPr>
    </w:p>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232C0C">
          <w:headerReference w:type="even" r:id="rId43"/>
          <w:headerReference w:type="default" r:id="rId44"/>
          <w:footerReference w:type="even" r:id="rId45"/>
          <w:footerReference w:type="default" r:id="rId46"/>
          <w:headerReference w:type="first" r:id="rId47"/>
          <w:footerReference w:type="first" r:id="rId48"/>
          <w:pgSz w:w="12240" w:h="15840"/>
          <w:pgMar w:top="1134" w:right="567" w:bottom="1134" w:left="1701" w:header="720" w:footer="720" w:gutter="0"/>
          <w:cols w:space="720"/>
          <w:titlePg/>
          <w:docGrid w:linePitch="360"/>
        </w:sectPr>
      </w:pPr>
    </w:p>
    <w:p w14:paraId="2F170215" w14:textId="340E668F" w:rsidR="00445A06" w:rsidRPr="00A0240C" w:rsidRDefault="00445A06" w:rsidP="00445A06">
      <w:pPr>
        <w:pStyle w:val="Antrat2"/>
        <w:spacing w:after="120"/>
        <w:ind w:left="5103" w:firstLine="1418"/>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lastRenderedPageBreak/>
        <w:t xml:space="preserve">Pirkimo sąlygų </w:t>
      </w:r>
      <w:r w:rsidR="002B732D">
        <w:rPr>
          <w:rFonts w:ascii="Times New Roman" w:hAnsi="Times New Roman" w:cs="Times New Roman"/>
          <w:b/>
          <w:i/>
          <w:iCs/>
          <w:color w:val="auto"/>
          <w:sz w:val="24"/>
          <w:szCs w:val="24"/>
        </w:rPr>
        <w:t>9</w:t>
      </w:r>
      <w:r w:rsidRPr="00A0240C">
        <w:rPr>
          <w:rFonts w:ascii="Times New Roman" w:hAnsi="Times New Roman" w:cs="Times New Roman"/>
          <w:b/>
          <w:i/>
          <w:iCs/>
          <w:color w:val="auto"/>
          <w:sz w:val="24"/>
          <w:szCs w:val="24"/>
        </w:rPr>
        <w:t xml:space="preserve"> priedas</w:t>
      </w:r>
    </w:p>
    <w:p w14:paraId="20B7B859" w14:textId="1AB6B803" w:rsidR="00445A06" w:rsidRPr="00A0240C" w:rsidRDefault="00445A06" w:rsidP="00445A06">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„Deklaracijos dėl Viešųjų pirkimų įstatymo 45 straipsnio 2¹ dalies sąlygų forma“</w:t>
      </w:r>
    </w:p>
    <w:p w14:paraId="1E042783" w14:textId="77777777" w:rsidR="00445A06" w:rsidRPr="00A0240C" w:rsidRDefault="00445A06" w:rsidP="00445A06">
      <w:pPr>
        <w:tabs>
          <w:tab w:val="left" w:pos="5103"/>
        </w:tabs>
        <w:suppressAutoHyphens/>
        <w:ind w:firstLine="539"/>
        <w:jc w:val="center"/>
        <w:textAlignment w:val="baseline"/>
        <w:rPr>
          <w:rFonts w:ascii="Times New Roman" w:hAnsi="Times New Roman" w:cs="Times New Roman"/>
          <w:b/>
          <w:sz w:val="24"/>
          <w:szCs w:val="24"/>
        </w:rPr>
      </w:pPr>
    </w:p>
    <w:p w14:paraId="62EC7DC6" w14:textId="77777777" w:rsidR="00214D7B" w:rsidRPr="00A0240C" w:rsidRDefault="00214D7B" w:rsidP="00214D7B">
      <w:pPr>
        <w:tabs>
          <w:tab w:val="left" w:pos="5103"/>
        </w:tabs>
        <w:suppressAutoHyphens/>
        <w:ind w:firstLine="539"/>
        <w:jc w:val="center"/>
        <w:textAlignment w:val="baseline"/>
        <w:rPr>
          <w:rFonts w:ascii="Times New Roman" w:hAnsi="Times New Roman" w:cs="Times New Roman"/>
          <w:b/>
          <w:sz w:val="24"/>
          <w:szCs w:val="24"/>
        </w:rPr>
      </w:pPr>
      <w:r w:rsidRPr="00A0240C">
        <w:rPr>
          <w:rFonts w:ascii="Times New Roman" w:hAnsi="Times New Roman" w:cs="Times New Roman"/>
          <w:b/>
          <w:sz w:val="24"/>
          <w:szCs w:val="24"/>
        </w:rPr>
        <w:t>(pavyzdinė deklaracijos forma)</w:t>
      </w:r>
    </w:p>
    <w:p w14:paraId="25A20327"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535FAA1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80BF8D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E55049A" w14:textId="77777777" w:rsidR="00214D7B" w:rsidRPr="00A0240C" w:rsidRDefault="00214D7B" w:rsidP="00214D7B">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ab/>
      </w:r>
    </w:p>
    <w:p w14:paraId="3E9E54E6" w14:textId="77777777" w:rsidR="00214D7B" w:rsidRPr="00A0240C" w:rsidRDefault="00214D7B" w:rsidP="00214D7B">
      <w:pPr>
        <w:suppressAutoHyphens/>
        <w:ind w:right="-178" w:firstLine="539"/>
        <w:jc w:val="center"/>
        <w:textAlignment w:val="baseline"/>
        <w:rPr>
          <w:rFonts w:ascii="Times New Roman" w:hAnsi="Times New Roman" w:cs="Times New Roman"/>
          <w:i/>
          <w:sz w:val="24"/>
          <w:szCs w:val="24"/>
        </w:rPr>
      </w:pPr>
      <w:r w:rsidRPr="00A0240C">
        <w:rPr>
          <w:rFonts w:ascii="Times New Roman" w:hAnsi="Times New Roman" w:cs="Times New Roman"/>
          <w:i/>
          <w:sz w:val="24"/>
          <w:szCs w:val="24"/>
        </w:rPr>
        <w:t>(Tiekėjo pavadinimas, įmonės kodas)</w:t>
      </w:r>
    </w:p>
    <w:p w14:paraId="5B2BC3E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3908937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190F49A7"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b/>
          <w:bCs/>
          <w:sz w:val="24"/>
          <w:szCs w:val="24"/>
        </w:rPr>
        <w:t xml:space="preserve">DEKLARACIJA DĖL VIEŠŲJŲ PIRKIMŲ ĮSTATYMO 45 STRAIPSNIO 2¹ DALIES SĄLYGŲ </w:t>
      </w:r>
    </w:p>
    <w:p w14:paraId="7A894F53"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00B5242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4039CA75"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 xml:space="preserve">20___ m. ______________  __ d.  </w:t>
      </w:r>
    </w:p>
    <w:p w14:paraId="0418CADE"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462B55DA"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w:t>
      </w:r>
    </w:p>
    <w:p w14:paraId="078976AC"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A0240C">
        <w:rPr>
          <w:rFonts w:ascii="Times New Roman" w:hAnsi="Times New Roman" w:cs="Times New Roman"/>
          <w:i/>
          <w:iCs/>
          <w:sz w:val="24"/>
          <w:szCs w:val="24"/>
        </w:rPr>
        <w:t>(vietovės pavadinimas)</w:t>
      </w:r>
    </w:p>
    <w:p w14:paraId="3F9A5C3B" w14:textId="77777777" w:rsidR="00214D7B" w:rsidRPr="00A0240C" w:rsidRDefault="00214D7B" w:rsidP="00214D7B">
      <w:pPr>
        <w:jc w:val="both"/>
        <w:rPr>
          <w:rFonts w:ascii="Times New Roman" w:hAnsi="Times New Roman" w:cs="Times New Roman"/>
          <w:sz w:val="24"/>
          <w:szCs w:val="24"/>
        </w:rPr>
      </w:pPr>
    </w:p>
    <w:p w14:paraId="1FD122AB" w14:textId="77777777" w:rsidR="00214D7B" w:rsidRPr="00A0240C" w:rsidRDefault="00214D7B" w:rsidP="00214D7B">
      <w:pPr>
        <w:ind w:left="792"/>
        <w:jc w:val="both"/>
        <w:rPr>
          <w:rFonts w:ascii="Times New Roman" w:hAnsi="Times New Roman" w:cs="Times New Roman"/>
          <w:sz w:val="24"/>
          <w:szCs w:val="24"/>
        </w:rPr>
      </w:pPr>
    </w:p>
    <w:p w14:paraId="352BCECB" w14:textId="0802DD60" w:rsidR="00214D7B" w:rsidRPr="00A0240C" w:rsidRDefault="00214D7B" w:rsidP="00214D7B">
      <w:pPr>
        <w:pStyle w:val="prastasiniatinklio"/>
        <w:spacing w:before="0" w:beforeAutospacing="0" w:after="120" w:afterAutospacing="0" w:line="276" w:lineRule="auto"/>
        <w:ind w:firstLine="709"/>
        <w:jc w:val="both"/>
      </w:pPr>
      <w:r w:rsidRPr="00A0240C">
        <w:rPr>
          <w:rStyle w:val="Grietas"/>
          <w:rFonts w:eastAsiaTheme="majorEastAsia"/>
          <w:b w:val="0"/>
          <w:bCs w:val="0"/>
        </w:rPr>
        <w:t>Deklaruoju, kad _____________________________ (tiekėjas), taip pat pasitelkiami subtiekėjai (jei tokių yra)</w:t>
      </w:r>
      <w:r w:rsidR="001D3421" w:rsidRPr="00A0240C">
        <w:rPr>
          <w:rStyle w:val="Grietas"/>
          <w:rFonts w:eastAsiaTheme="majorEastAsia"/>
          <w:b w:val="0"/>
          <w:bCs w:val="0"/>
        </w:rPr>
        <w:t xml:space="preserve"> _________________</w:t>
      </w:r>
      <w:r w:rsidRPr="00A0240C">
        <w:rPr>
          <w:rStyle w:val="Grietas"/>
          <w:rFonts w:eastAsiaTheme="majorEastAsia"/>
          <w:b w:val="0"/>
          <w:bCs w:val="0"/>
        </w:rPr>
        <w:t>, ūkio subjektai, kurių pajėgumais remiamasi (jei tokių yra)</w:t>
      </w:r>
      <w:r w:rsidR="001D3421" w:rsidRPr="00A0240C">
        <w:rPr>
          <w:rStyle w:val="Grietas"/>
          <w:rFonts w:eastAsiaTheme="majorEastAsia"/>
          <w:b w:val="0"/>
          <w:bCs w:val="0"/>
        </w:rPr>
        <w:t xml:space="preserve"> _____________ </w:t>
      </w:r>
      <w:r w:rsidRPr="00A0240C">
        <w:rPr>
          <w:rStyle w:val="Grietas"/>
          <w:rFonts w:eastAsiaTheme="majorEastAsia"/>
          <w:b w:val="0"/>
          <w:bCs w:val="0"/>
        </w:rPr>
        <w:t>, ir (ją/jas/juos) kontroliuojantys asmenys nepatenka į Lietuvos Respublikos viešųjų pirkimų įstatymo (toliau – VPĮ) 45 straipsnio 2¹ dalies 1 ir 2 punktuose nurodytas sąlygas:</w:t>
      </w:r>
    </w:p>
    <w:p w14:paraId="6CA8FEF6" w14:textId="77777777" w:rsidR="00214D7B" w:rsidRPr="00A0240C" w:rsidRDefault="00214D7B" w:rsidP="00214D7B">
      <w:pPr>
        <w:pStyle w:val="prastasiniatinklio"/>
        <w:numPr>
          <w:ilvl w:val="0"/>
          <w:numId w:val="51"/>
        </w:numPr>
        <w:tabs>
          <w:tab w:val="clear" w:pos="720"/>
        </w:tabs>
        <w:spacing w:before="0" w:beforeAutospacing="0" w:after="120" w:afterAutospacing="0" w:line="276" w:lineRule="auto"/>
        <w:ind w:left="0" w:firstLine="851"/>
        <w:jc w:val="both"/>
      </w:pPr>
      <w:r w:rsidRPr="00A0240C">
        <w:rPr>
          <w:rStyle w:val="Grietas"/>
          <w:rFonts w:eastAsiaTheme="majorEastAsia"/>
          <w:b w:val="0"/>
          <w:bCs w:val="0"/>
        </w:rPr>
        <w:t>nėra juridiniai asmenys, registruoti VPĮ 92 straipsnio 15 dalyje nurodytose valstybėse ar teritorijose;</w:t>
      </w:r>
    </w:p>
    <w:p w14:paraId="2A4A0C91" w14:textId="77777777" w:rsidR="00214D7B" w:rsidRPr="00A0240C" w:rsidRDefault="00214D7B" w:rsidP="00214D7B">
      <w:pPr>
        <w:pStyle w:val="prastasiniatinklio"/>
        <w:numPr>
          <w:ilvl w:val="0"/>
          <w:numId w:val="51"/>
        </w:numPr>
        <w:tabs>
          <w:tab w:val="clear" w:pos="720"/>
        </w:tabs>
        <w:spacing w:line="276" w:lineRule="auto"/>
        <w:ind w:left="0" w:firstLine="851"/>
        <w:jc w:val="both"/>
      </w:pPr>
      <w:r w:rsidRPr="00A0240C">
        <w:rPr>
          <w:rStyle w:val="Grietas"/>
          <w:rFonts w:eastAsiaTheme="majorEastAsia"/>
          <w:b w:val="0"/>
          <w:bCs w:val="0"/>
        </w:rPr>
        <w:t>nėra fiziniai asmenys, nuolat gyvenantys VPĮ 92 straipsnio 15 dalyje nurodytose valstybėse ar teritorijose arba turintys šių valstybių pilietybę.</w:t>
      </w:r>
    </w:p>
    <w:p w14:paraId="738E906D" w14:textId="77777777" w:rsidR="00214D7B" w:rsidRPr="00A0240C" w:rsidRDefault="00214D7B" w:rsidP="00214D7B">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5200E98" w14:textId="1DC13E0E" w:rsidR="009E15FF" w:rsidRPr="00A0240C" w:rsidRDefault="009E15FF" w:rsidP="009E15FF">
      <w:pPr>
        <w:pStyle w:val="prastasiniatinklio"/>
      </w:pPr>
      <w:r w:rsidRPr="00A0240C">
        <w:t>Man yra žinoma, kad pateikus neteisingą deklaraciją pasiūlymas gali būti atmestas.</w:t>
      </w:r>
    </w:p>
    <w:p w14:paraId="1D6D4A9E" w14:textId="77777777" w:rsidR="009E15FF" w:rsidRPr="00A0240C" w:rsidRDefault="009E15FF" w:rsidP="00445A06">
      <w:pPr>
        <w:jc w:val="both"/>
        <w:rPr>
          <w:rFonts w:ascii="Times New Roman" w:hAnsi="Times New Roman" w:cs="Times New Roman"/>
          <w:sz w:val="24"/>
          <w:szCs w:val="24"/>
          <w:u w:val="single"/>
        </w:rPr>
      </w:pPr>
    </w:p>
    <w:p w14:paraId="12E18939" w14:textId="77777777" w:rsidR="00445A06" w:rsidRPr="00A0240C" w:rsidRDefault="00445A06" w:rsidP="00445A06">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15A10F8" w14:textId="77777777" w:rsidR="00445A06" w:rsidRPr="00A0240C" w:rsidRDefault="00445A06" w:rsidP="00445A06">
      <w:pPr>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______________________________</w:t>
      </w:r>
      <w:r w:rsidRPr="00A0240C">
        <w:rPr>
          <w:rFonts w:ascii="Times New Roman" w:hAnsi="Times New Roman" w:cs="Times New Roman"/>
          <w:i/>
          <w:iCs/>
          <w:sz w:val="24"/>
          <w:szCs w:val="24"/>
        </w:rPr>
        <w:t xml:space="preserve">                                          </w:t>
      </w:r>
      <w:r w:rsidRPr="00A0240C">
        <w:rPr>
          <w:rFonts w:ascii="Times New Roman" w:hAnsi="Times New Roman" w:cs="Times New Roman"/>
          <w:sz w:val="24"/>
          <w:szCs w:val="24"/>
        </w:rPr>
        <w:t>____________________</w:t>
      </w:r>
      <w:r w:rsidRPr="00A0240C">
        <w:rPr>
          <w:rFonts w:ascii="Times New Roman" w:hAnsi="Times New Roman" w:cs="Times New Roman"/>
          <w:sz w:val="24"/>
          <w:szCs w:val="24"/>
        </w:rPr>
        <w:tab/>
        <w:t xml:space="preserve"> </w:t>
      </w:r>
    </w:p>
    <w:p w14:paraId="2749DBF4" w14:textId="2847B4BB" w:rsidR="00445A06" w:rsidRPr="002B732D" w:rsidRDefault="00445A06" w:rsidP="00445A06">
      <w:pPr>
        <w:tabs>
          <w:tab w:val="center" w:pos="4680"/>
        </w:tabs>
        <w:suppressAutoHyphens/>
        <w:ind w:firstLine="539"/>
        <w:jc w:val="both"/>
        <w:textAlignment w:val="baseline"/>
        <w:rPr>
          <w:rFonts w:ascii="Times New Roman" w:hAnsi="Times New Roman" w:cs="Times New Roman"/>
          <w:i/>
          <w:sz w:val="24"/>
          <w:szCs w:val="24"/>
        </w:rPr>
      </w:pPr>
      <w:r w:rsidRPr="002B732D">
        <w:rPr>
          <w:rFonts w:ascii="Times New Roman" w:hAnsi="Times New Roman" w:cs="Times New Roman"/>
          <w:i/>
          <w:sz w:val="24"/>
          <w:szCs w:val="24"/>
        </w:rPr>
        <w:t xml:space="preserve">       (Tiekėjo vadovo vardas, pavardė ar jo</w:t>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002B732D">
        <w:rPr>
          <w:rFonts w:ascii="Times New Roman" w:hAnsi="Times New Roman" w:cs="Times New Roman"/>
          <w:i/>
          <w:sz w:val="24"/>
          <w:szCs w:val="24"/>
        </w:rPr>
        <w:t xml:space="preserve">              </w:t>
      </w:r>
      <w:r w:rsidRPr="002B732D">
        <w:rPr>
          <w:rFonts w:ascii="Times New Roman" w:hAnsi="Times New Roman" w:cs="Times New Roman"/>
          <w:i/>
          <w:sz w:val="24"/>
          <w:szCs w:val="24"/>
        </w:rPr>
        <w:t xml:space="preserve">(Parašas)     </w:t>
      </w:r>
    </w:p>
    <w:p w14:paraId="2ED92768" w14:textId="2FBAEA13" w:rsidR="00924634" w:rsidRDefault="00445A06" w:rsidP="00A424EC">
      <w:pPr>
        <w:suppressAutoHyphens/>
        <w:ind w:firstLine="539"/>
        <w:jc w:val="both"/>
        <w:textAlignment w:val="baseline"/>
        <w:rPr>
          <w:rFonts w:ascii="Times New Roman" w:hAnsi="Times New Roman" w:cs="Times New Roman"/>
          <w:i/>
          <w:sz w:val="24"/>
          <w:szCs w:val="24"/>
        </w:rPr>
      </w:pPr>
      <w:r w:rsidRPr="002B732D">
        <w:rPr>
          <w:rFonts w:ascii="Times New Roman" w:hAnsi="Times New Roman" w:cs="Times New Roman"/>
          <w:i/>
          <w:sz w:val="24"/>
          <w:szCs w:val="24"/>
        </w:rPr>
        <w:t xml:space="preserve">    įgalioto asmens pareigos, vardas, pavardė)</w:t>
      </w:r>
    </w:p>
    <w:p w14:paraId="69D49094" w14:textId="77777777" w:rsidR="008A14CC" w:rsidRDefault="008A14CC" w:rsidP="00A424EC">
      <w:pPr>
        <w:suppressAutoHyphens/>
        <w:ind w:firstLine="539"/>
        <w:jc w:val="both"/>
        <w:textAlignment w:val="baseline"/>
        <w:rPr>
          <w:rFonts w:ascii="Times New Roman" w:hAnsi="Times New Roman" w:cs="Times New Roman"/>
          <w:i/>
          <w:sz w:val="24"/>
          <w:szCs w:val="24"/>
        </w:rPr>
      </w:pPr>
    </w:p>
    <w:p w14:paraId="7FFF3E7B" w14:textId="77777777" w:rsidR="008A14CC" w:rsidRDefault="008A14CC" w:rsidP="00A424EC">
      <w:pPr>
        <w:suppressAutoHyphens/>
        <w:ind w:firstLine="539"/>
        <w:jc w:val="both"/>
        <w:textAlignment w:val="baseline"/>
        <w:rPr>
          <w:rFonts w:ascii="Times New Roman" w:hAnsi="Times New Roman" w:cs="Times New Roman"/>
          <w:i/>
          <w:sz w:val="24"/>
          <w:szCs w:val="24"/>
        </w:rPr>
      </w:pPr>
    </w:p>
    <w:p w14:paraId="5423C2BA" w14:textId="77777777" w:rsidR="008A14CC" w:rsidRDefault="008A14CC" w:rsidP="00A424EC">
      <w:pPr>
        <w:suppressAutoHyphens/>
        <w:ind w:firstLine="539"/>
        <w:jc w:val="both"/>
        <w:textAlignment w:val="baseline"/>
        <w:rPr>
          <w:rFonts w:ascii="Times New Roman" w:hAnsi="Times New Roman" w:cs="Times New Roman"/>
          <w:i/>
          <w:sz w:val="24"/>
          <w:szCs w:val="24"/>
        </w:rPr>
      </w:pPr>
    </w:p>
    <w:p w14:paraId="3BCFF09B" w14:textId="77777777" w:rsidR="008A14CC" w:rsidRDefault="008A14CC" w:rsidP="00A424EC">
      <w:pPr>
        <w:suppressAutoHyphens/>
        <w:ind w:firstLine="539"/>
        <w:jc w:val="both"/>
        <w:textAlignment w:val="baseline"/>
        <w:rPr>
          <w:rFonts w:ascii="Times New Roman" w:hAnsi="Times New Roman" w:cs="Times New Roman"/>
          <w:i/>
          <w:sz w:val="24"/>
          <w:szCs w:val="24"/>
        </w:rPr>
      </w:pPr>
    </w:p>
    <w:p w14:paraId="57023138" w14:textId="77777777" w:rsidR="008A14CC" w:rsidRDefault="008A14CC" w:rsidP="00A424EC">
      <w:pPr>
        <w:suppressAutoHyphens/>
        <w:ind w:firstLine="539"/>
        <w:jc w:val="both"/>
        <w:textAlignment w:val="baseline"/>
        <w:rPr>
          <w:rFonts w:ascii="Times New Roman" w:hAnsi="Times New Roman" w:cs="Times New Roman"/>
          <w:i/>
          <w:sz w:val="24"/>
          <w:szCs w:val="24"/>
        </w:rPr>
        <w:sectPr w:rsidR="008A14CC" w:rsidSect="00A424EC">
          <w:pgSz w:w="12240" w:h="15840"/>
          <w:pgMar w:top="814" w:right="567" w:bottom="1134" w:left="1701" w:header="720" w:footer="720" w:gutter="0"/>
          <w:cols w:space="720"/>
          <w:titlePg/>
          <w:docGrid w:linePitch="360"/>
        </w:sectPr>
      </w:pPr>
    </w:p>
    <w:p w14:paraId="723A50D5" w14:textId="4271D02E" w:rsidR="008A14CC" w:rsidRDefault="008A14CC" w:rsidP="008A14CC">
      <w:pPr>
        <w:pStyle w:val="Antrat2"/>
        <w:spacing w:after="120"/>
        <w:ind w:left="5103" w:firstLine="1418"/>
        <w:jc w:val="right"/>
        <w:rPr>
          <w:rFonts w:ascii="Times New Roman" w:hAnsi="Times New Roman" w:cs="Times New Roman"/>
          <w:b/>
          <w:i/>
          <w:iCs/>
          <w:color w:val="auto"/>
          <w:sz w:val="24"/>
          <w:szCs w:val="24"/>
        </w:rPr>
      </w:pPr>
      <w:r w:rsidRPr="00A0240C">
        <w:rPr>
          <w:rFonts w:ascii="Times New Roman" w:hAnsi="Times New Roman" w:cs="Times New Roman"/>
          <w:b/>
          <w:color w:val="auto"/>
          <w:sz w:val="24"/>
          <w:szCs w:val="24"/>
        </w:rPr>
        <w:lastRenderedPageBreak/>
        <w:t>Pirkimo sąlygų</w:t>
      </w:r>
      <w:r>
        <w:rPr>
          <w:rFonts w:ascii="Times New Roman" w:hAnsi="Times New Roman" w:cs="Times New Roman"/>
          <w:b/>
          <w:color w:val="auto"/>
          <w:sz w:val="24"/>
          <w:szCs w:val="24"/>
        </w:rPr>
        <w:t xml:space="preserve"> </w:t>
      </w:r>
      <w:r>
        <w:rPr>
          <w:rFonts w:ascii="Times New Roman" w:hAnsi="Times New Roman" w:cs="Times New Roman"/>
          <w:b/>
          <w:i/>
          <w:iCs/>
          <w:color w:val="auto"/>
          <w:sz w:val="24"/>
          <w:szCs w:val="24"/>
        </w:rPr>
        <w:t>10</w:t>
      </w:r>
      <w:r w:rsidRPr="00A0240C">
        <w:rPr>
          <w:rFonts w:ascii="Times New Roman" w:hAnsi="Times New Roman" w:cs="Times New Roman"/>
          <w:b/>
          <w:i/>
          <w:iCs/>
          <w:color w:val="auto"/>
          <w:sz w:val="24"/>
          <w:szCs w:val="24"/>
        </w:rPr>
        <w:t xml:space="preserve"> priedas</w:t>
      </w:r>
    </w:p>
    <w:p w14:paraId="7A0E943B" w14:textId="1C599BCA" w:rsidR="00F27E94" w:rsidRPr="00F27E94" w:rsidRDefault="00F27E94" w:rsidP="00F27E94">
      <w:pPr>
        <w:jc w:val="right"/>
        <w:rPr>
          <w:lang w:eastAsia="lt-LT"/>
        </w:rPr>
      </w:pPr>
      <w:r w:rsidRPr="00E40D4E">
        <w:rPr>
          <w:rFonts w:ascii="Times New Roman" w:eastAsia="Times New Roman" w:hAnsi="Times New Roman" w:cs="Times New Roman"/>
          <w:sz w:val="24"/>
          <w:szCs w:val="24"/>
          <w:lang w:eastAsia="lt-LT"/>
        </w:rPr>
        <w:t>„Tiekėjo specialistų išsilavinimo ir patirties aprašymas“</w:t>
      </w:r>
    </w:p>
    <w:p w14:paraId="41A1AB6D" w14:textId="77777777" w:rsidR="008A14CC" w:rsidRDefault="008A14CC" w:rsidP="008A14CC">
      <w:pPr>
        <w:suppressAutoHyphens/>
        <w:jc w:val="right"/>
        <w:rPr>
          <w:rFonts w:ascii="Times New Roman" w:hAnsi="Times New Roman" w:cs="Times New Roman"/>
          <w:b/>
          <w:bCs/>
          <w:color w:val="000000"/>
          <w:sz w:val="24"/>
          <w:szCs w:val="24"/>
        </w:rPr>
      </w:pPr>
    </w:p>
    <w:p w14:paraId="65DA9A77" w14:textId="77777777" w:rsidR="00BA3DC5" w:rsidRDefault="00BA3DC5" w:rsidP="008A14CC">
      <w:pPr>
        <w:suppressAutoHyphens/>
        <w:jc w:val="right"/>
        <w:rPr>
          <w:rFonts w:ascii="Times New Roman" w:hAnsi="Times New Roman" w:cs="Times New Roman"/>
          <w:b/>
          <w:bCs/>
          <w:color w:val="000000"/>
          <w:sz w:val="24"/>
          <w:szCs w:val="24"/>
        </w:rPr>
      </w:pPr>
    </w:p>
    <w:p w14:paraId="53348EC6" w14:textId="28824497" w:rsidR="008A14CC" w:rsidRPr="00E40D4E" w:rsidRDefault="008A14CC" w:rsidP="00BA3DC5">
      <w:pPr>
        <w:suppressAutoHyphens/>
        <w:jc w:val="right"/>
        <w:rPr>
          <w:rFonts w:ascii="Times New Roman" w:hAnsi="Times New Roman" w:cs="Times New Roman"/>
          <w:color w:val="000000"/>
          <w:sz w:val="24"/>
          <w:szCs w:val="24"/>
        </w:rPr>
      </w:pPr>
      <w:r w:rsidRPr="00BA3DC5">
        <w:rPr>
          <w:rFonts w:ascii="Times New Roman" w:hAnsi="Times New Roman" w:cs="Times New Roman"/>
          <w:color w:val="000000"/>
          <w:sz w:val="24"/>
          <w:szCs w:val="24"/>
        </w:rPr>
        <w:t>Lentelė</w:t>
      </w:r>
      <w:r w:rsidR="00BA3DC5" w:rsidRPr="00BA3DC5">
        <w:rPr>
          <w:rFonts w:ascii="Times New Roman" w:hAnsi="Times New Roman" w:cs="Times New Roman"/>
          <w:color w:val="000000"/>
          <w:sz w:val="24"/>
          <w:szCs w:val="24"/>
        </w:rPr>
        <w:t>.</w:t>
      </w:r>
      <w:r w:rsidR="00BA3DC5">
        <w:rPr>
          <w:rFonts w:ascii="Times New Roman" w:hAnsi="Times New Roman" w:cs="Times New Roman"/>
          <w:b/>
          <w:bCs/>
          <w:color w:val="000000"/>
          <w:sz w:val="24"/>
          <w:szCs w:val="24"/>
        </w:rPr>
        <w:t xml:space="preserve"> </w:t>
      </w:r>
      <w:r w:rsidRPr="00116A30">
        <w:rPr>
          <w:rFonts w:ascii="Times New Roman" w:hAnsi="Times New Roman" w:cs="Times New Roman"/>
          <w:b/>
          <w:bCs/>
          <w:color w:val="000000"/>
          <w:sz w:val="24"/>
          <w:szCs w:val="24"/>
        </w:rPr>
        <w:t>„Tiekėjo specialistų išsilavinimo ir patirties aprašymas“</w:t>
      </w:r>
    </w:p>
    <w:p w14:paraId="22561E8B" w14:textId="77777777" w:rsidR="008A14CC" w:rsidRPr="00E40D4E" w:rsidRDefault="008A14CC" w:rsidP="008A14CC">
      <w:pPr>
        <w:suppressAutoHyphens/>
        <w:jc w:val="right"/>
        <w:rPr>
          <w:rFonts w:ascii="Times New Roman" w:hAnsi="Times New Roman" w:cs="Times New Roman"/>
          <w:color w:val="000000"/>
          <w:sz w:val="24"/>
          <w:szCs w:val="24"/>
        </w:rPr>
      </w:pPr>
    </w:p>
    <w:tbl>
      <w:tblPr>
        <w:tblStyle w:val="Lentelstinklelis"/>
        <w:tblW w:w="13617" w:type="dxa"/>
        <w:tblInd w:w="412" w:type="dxa"/>
        <w:tblLayout w:type="fixed"/>
        <w:tblLook w:val="04A0" w:firstRow="1" w:lastRow="0" w:firstColumn="1" w:lastColumn="0" w:noHBand="0" w:noVBand="1"/>
      </w:tblPr>
      <w:tblGrid>
        <w:gridCol w:w="709"/>
        <w:gridCol w:w="2126"/>
        <w:gridCol w:w="1701"/>
        <w:gridCol w:w="1701"/>
        <w:gridCol w:w="1701"/>
        <w:gridCol w:w="2977"/>
        <w:gridCol w:w="2702"/>
      </w:tblGrid>
      <w:tr w:rsidR="008A14CC" w:rsidRPr="00E40D4E" w14:paraId="358AA9D7" w14:textId="77777777" w:rsidTr="00BA3DC5">
        <w:tc>
          <w:tcPr>
            <w:tcW w:w="709" w:type="dxa"/>
            <w:vAlign w:val="center"/>
          </w:tcPr>
          <w:p w14:paraId="5CDE8174" w14:textId="77777777" w:rsidR="008A14CC" w:rsidRPr="00E40D4E" w:rsidRDefault="008A14CC" w:rsidP="00EB1FE7">
            <w:pPr>
              <w:suppressAutoHyphens/>
              <w:spacing w:before="120" w:after="120" w:line="276" w:lineRule="auto"/>
              <w:jc w:val="center"/>
              <w:rPr>
                <w:rFonts w:ascii="Times New Roman" w:hAnsi="Times New Roman" w:cs="Times New Roman"/>
                <w:b/>
                <w:bCs/>
                <w:color w:val="000000"/>
                <w:sz w:val="24"/>
                <w:szCs w:val="24"/>
              </w:rPr>
            </w:pPr>
            <w:r w:rsidRPr="00E40D4E">
              <w:rPr>
                <w:rFonts w:ascii="Times New Roman" w:hAnsi="Times New Roman" w:cs="Times New Roman"/>
                <w:b/>
                <w:bCs/>
                <w:color w:val="000000"/>
                <w:sz w:val="24"/>
                <w:szCs w:val="24"/>
              </w:rPr>
              <w:t>Eil. Nr.</w:t>
            </w:r>
          </w:p>
        </w:tc>
        <w:tc>
          <w:tcPr>
            <w:tcW w:w="2126" w:type="dxa"/>
            <w:vAlign w:val="center"/>
          </w:tcPr>
          <w:p w14:paraId="5F191981" w14:textId="77777777" w:rsidR="008A14CC" w:rsidRPr="00E40D4E" w:rsidRDefault="008A14CC" w:rsidP="00EB1FE7">
            <w:pPr>
              <w:suppressAutoHyphens/>
              <w:spacing w:before="120" w:after="120" w:line="276" w:lineRule="auto"/>
              <w:jc w:val="center"/>
              <w:rPr>
                <w:rFonts w:ascii="Times New Roman" w:hAnsi="Times New Roman" w:cs="Times New Roman"/>
                <w:b/>
                <w:bCs/>
                <w:color w:val="000000"/>
                <w:sz w:val="24"/>
                <w:szCs w:val="24"/>
              </w:rPr>
            </w:pPr>
            <w:r w:rsidRPr="00E40D4E">
              <w:rPr>
                <w:rFonts w:ascii="Times New Roman" w:hAnsi="Times New Roman" w:cs="Times New Roman"/>
                <w:b/>
                <w:bCs/>
                <w:color w:val="000000"/>
                <w:sz w:val="24"/>
                <w:szCs w:val="24"/>
              </w:rPr>
              <w:t>Specialisto vardas, pavardė</w:t>
            </w:r>
          </w:p>
        </w:tc>
        <w:tc>
          <w:tcPr>
            <w:tcW w:w="1701" w:type="dxa"/>
            <w:vAlign w:val="center"/>
          </w:tcPr>
          <w:p w14:paraId="60F445F3" w14:textId="77777777" w:rsidR="008A14CC" w:rsidRPr="00E40D4E" w:rsidRDefault="008A14CC" w:rsidP="00EB1FE7">
            <w:pPr>
              <w:suppressAutoHyphens/>
              <w:spacing w:before="120" w:after="120" w:line="276" w:lineRule="auto"/>
              <w:jc w:val="center"/>
              <w:rPr>
                <w:rFonts w:ascii="Times New Roman" w:hAnsi="Times New Roman" w:cs="Times New Roman"/>
                <w:b/>
                <w:bCs/>
                <w:color w:val="000000"/>
                <w:sz w:val="24"/>
                <w:szCs w:val="24"/>
              </w:rPr>
            </w:pPr>
            <w:r w:rsidRPr="00E40D4E">
              <w:rPr>
                <w:rFonts w:ascii="Times New Roman" w:hAnsi="Times New Roman" w:cs="Times New Roman"/>
                <w:b/>
                <w:bCs/>
                <w:color w:val="000000"/>
                <w:sz w:val="24"/>
                <w:szCs w:val="24"/>
              </w:rPr>
              <w:t>Specialisto išsilavinimas</w:t>
            </w:r>
          </w:p>
        </w:tc>
        <w:tc>
          <w:tcPr>
            <w:tcW w:w="1701" w:type="dxa"/>
            <w:vAlign w:val="center"/>
          </w:tcPr>
          <w:p w14:paraId="162C5E30" w14:textId="77777777" w:rsidR="008A14CC" w:rsidRPr="00E40D4E" w:rsidRDefault="008A14CC" w:rsidP="00EB1FE7">
            <w:pPr>
              <w:suppressAutoHyphens/>
              <w:spacing w:before="120" w:after="120" w:line="276" w:lineRule="auto"/>
              <w:jc w:val="center"/>
              <w:rPr>
                <w:rFonts w:ascii="Times New Roman" w:hAnsi="Times New Roman" w:cs="Times New Roman"/>
                <w:b/>
                <w:bCs/>
                <w:color w:val="000000"/>
                <w:sz w:val="24"/>
                <w:szCs w:val="24"/>
              </w:rPr>
            </w:pPr>
            <w:r w:rsidRPr="00E40D4E">
              <w:rPr>
                <w:rFonts w:ascii="Times New Roman" w:hAnsi="Times New Roman" w:cs="Times New Roman"/>
                <w:b/>
                <w:bCs/>
                <w:color w:val="000000"/>
                <w:sz w:val="24"/>
                <w:szCs w:val="24"/>
              </w:rPr>
              <w:t>Darbovietės / Organizacijos pavadinimas</w:t>
            </w:r>
          </w:p>
        </w:tc>
        <w:tc>
          <w:tcPr>
            <w:tcW w:w="1701" w:type="dxa"/>
            <w:vAlign w:val="center"/>
          </w:tcPr>
          <w:p w14:paraId="3F2601EC" w14:textId="77777777" w:rsidR="008A14CC" w:rsidRPr="00E40D4E" w:rsidRDefault="008A14CC" w:rsidP="00EB1FE7">
            <w:pPr>
              <w:suppressAutoHyphens/>
              <w:spacing w:before="120" w:after="120" w:line="276" w:lineRule="auto"/>
              <w:jc w:val="center"/>
              <w:rPr>
                <w:rFonts w:ascii="Times New Roman" w:hAnsi="Times New Roman" w:cs="Times New Roman"/>
                <w:b/>
                <w:bCs/>
                <w:color w:val="000000"/>
                <w:sz w:val="24"/>
                <w:szCs w:val="24"/>
              </w:rPr>
            </w:pPr>
            <w:r w:rsidRPr="00E40D4E">
              <w:rPr>
                <w:rFonts w:ascii="Times New Roman" w:hAnsi="Times New Roman" w:cs="Times New Roman"/>
                <w:b/>
                <w:bCs/>
                <w:color w:val="000000"/>
                <w:sz w:val="24"/>
                <w:szCs w:val="24"/>
              </w:rPr>
              <w:t>Darbo / Savanorystės laikotarpis (nuo – iki (mėnuo / metai))</w:t>
            </w:r>
          </w:p>
        </w:tc>
        <w:tc>
          <w:tcPr>
            <w:tcW w:w="2977" w:type="dxa"/>
            <w:vAlign w:val="center"/>
          </w:tcPr>
          <w:p w14:paraId="30249433" w14:textId="77777777" w:rsidR="008A14CC" w:rsidRPr="00E40D4E" w:rsidRDefault="008A14CC" w:rsidP="00EB1FE7">
            <w:pPr>
              <w:suppressAutoHyphens/>
              <w:spacing w:before="120" w:after="120" w:line="276" w:lineRule="auto"/>
              <w:jc w:val="center"/>
              <w:rPr>
                <w:rFonts w:ascii="Times New Roman" w:hAnsi="Times New Roman" w:cs="Times New Roman"/>
                <w:b/>
                <w:bCs/>
                <w:color w:val="000000"/>
                <w:sz w:val="24"/>
                <w:szCs w:val="24"/>
                <w:lang w:val="pt-PT"/>
              </w:rPr>
            </w:pPr>
            <w:r w:rsidRPr="00E40D4E">
              <w:rPr>
                <w:rFonts w:ascii="Times New Roman" w:hAnsi="Times New Roman" w:cs="Times New Roman"/>
                <w:b/>
                <w:bCs/>
                <w:sz w:val="24"/>
                <w:szCs w:val="24"/>
                <w:lang w:val="pt-PT"/>
              </w:rPr>
              <w:t>Pareigos ir veiklos pobūdis (darbo santykiai, savanorystė ar kt.)</w:t>
            </w:r>
          </w:p>
        </w:tc>
        <w:tc>
          <w:tcPr>
            <w:tcW w:w="2702" w:type="dxa"/>
            <w:vAlign w:val="center"/>
          </w:tcPr>
          <w:p w14:paraId="06563DBA" w14:textId="77777777" w:rsidR="008A14CC" w:rsidRPr="00E40D4E" w:rsidRDefault="008A14CC" w:rsidP="00EB1FE7">
            <w:pPr>
              <w:suppressAutoHyphens/>
              <w:spacing w:before="120" w:after="120" w:line="276" w:lineRule="auto"/>
              <w:jc w:val="center"/>
              <w:rPr>
                <w:rFonts w:ascii="Times New Roman" w:hAnsi="Times New Roman" w:cs="Times New Roman"/>
                <w:b/>
                <w:bCs/>
                <w:color w:val="000000"/>
                <w:sz w:val="24"/>
                <w:szCs w:val="24"/>
              </w:rPr>
            </w:pPr>
            <w:r w:rsidRPr="00E40D4E">
              <w:rPr>
                <w:rFonts w:ascii="Times New Roman" w:hAnsi="Times New Roman" w:cs="Times New Roman"/>
                <w:b/>
                <w:bCs/>
                <w:color w:val="000000"/>
                <w:sz w:val="24"/>
                <w:szCs w:val="24"/>
              </w:rPr>
              <w:t>Patirties dirbant su socialinę atskirtį patiriančiu bei įvairių sunkumų patiriančiu jaunimu aprašymas</w:t>
            </w:r>
          </w:p>
        </w:tc>
      </w:tr>
      <w:tr w:rsidR="008A14CC" w:rsidRPr="00BA3DC5" w14:paraId="5CF8C6D7" w14:textId="77777777" w:rsidTr="00BA3DC5">
        <w:tc>
          <w:tcPr>
            <w:tcW w:w="709" w:type="dxa"/>
            <w:vAlign w:val="center"/>
          </w:tcPr>
          <w:p w14:paraId="23A26976" w14:textId="77777777" w:rsidR="008A14CC" w:rsidRPr="00BA3DC5" w:rsidRDefault="008A14CC" w:rsidP="00EB1FE7">
            <w:pPr>
              <w:suppressAutoHyphens/>
              <w:spacing w:line="276" w:lineRule="auto"/>
              <w:jc w:val="center"/>
              <w:rPr>
                <w:rFonts w:ascii="Times New Roman" w:hAnsi="Times New Roman" w:cs="Times New Roman"/>
                <w:i/>
                <w:iCs/>
                <w:color w:val="000000"/>
                <w:sz w:val="16"/>
                <w:szCs w:val="16"/>
              </w:rPr>
            </w:pPr>
            <w:r w:rsidRPr="00BA3DC5">
              <w:rPr>
                <w:rFonts w:ascii="Times New Roman" w:hAnsi="Times New Roman" w:cs="Times New Roman"/>
                <w:i/>
                <w:iCs/>
                <w:color w:val="000000"/>
                <w:sz w:val="16"/>
                <w:szCs w:val="16"/>
              </w:rPr>
              <w:t>1</w:t>
            </w:r>
          </w:p>
        </w:tc>
        <w:tc>
          <w:tcPr>
            <w:tcW w:w="2126" w:type="dxa"/>
            <w:vAlign w:val="center"/>
          </w:tcPr>
          <w:p w14:paraId="28B48ADE" w14:textId="77777777" w:rsidR="008A14CC" w:rsidRPr="00BA3DC5" w:rsidRDefault="008A14CC" w:rsidP="00EB1FE7">
            <w:pPr>
              <w:suppressAutoHyphens/>
              <w:spacing w:line="276" w:lineRule="auto"/>
              <w:jc w:val="center"/>
              <w:rPr>
                <w:rFonts w:ascii="Times New Roman" w:hAnsi="Times New Roman" w:cs="Times New Roman"/>
                <w:i/>
                <w:iCs/>
                <w:color w:val="000000"/>
                <w:sz w:val="16"/>
                <w:szCs w:val="16"/>
              </w:rPr>
            </w:pPr>
            <w:r w:rsidRPr="00BA3DC5">
              <w:rPr>
                <w:rFonts w:ascii="Times New Roman" w:hAnsi="Times New Roman" w:cs="Times New Roman"/>
                <w:i/>
                <w:iCs/>
                <w:color w:val="000000"/>
                <w:sz w:val="16"/>
                <w:szCs w:val="16"/>
              </w:rPr>
              <w:t>2</w:t>
            </w:r>
          </w:p>
        </w:tc>
        <w:tc>
          <w:tcPr>
            <w:tcW w:w="1701" w:type="dxa"/>
          </w:tcPr>
          <w:p w14:paraId="31402690" w14:textId="77777777" w:rsidR="008A14CC" w:rsidRPr="00BA3DC5" w:rsidRDefault="008A14CC" w:rsidP="00EB1FE7">
            <w:pPr>
              <w:suppressAutoHyphens/>
              <w:spacing w:line="276" w:lineRule="auto"/>
              <w:jc w:val="center"/>
              <w:rPr>
                <w:rFonts w:ascii="Times New Roman" w:hAnsi="Times New Roman" w:cs="Times New Roman"/>
                <w:i/>
                <w:iCs/>
                <w:color w:val="000000"/>
                <w:sz w:val="16"/>
                <w:szCs w:val="16"/>
              </w:rPr>
            </w:pPr>
            <w:r w:rsidRPr="00BA3DC5">
              <w:rPr>
                <w:rFonts w:ascii="Times New Roman" w:hAnsi="Times New Roman" w:cs="Times New Roman"/>
                <w:i/>
                <w:iCs/>
                <w:color w:val="000000"/>
                <w:sz w:val="16"/>
                <w:szCs w:val="16"/>
              </w:rPr>
              <w:t>3</w:t>
            </w:r>
          </w:p>
        </w:tc>
        <w:tc>
          <w:tcPr>
            <w:tcW w:w="1701" w:type="dxa"/>
            <w:vAlign w:val="center"/>
          </w:tcPr>
          <w:p w14:paraId="051439D5" w14:textId="77777777" w:rsidR="008A14CC" w:rsidRPr="00BA3DC5" w:rsidRDefault="008A14CC" w:rsidP="00EB1FE7">
            <w:pPr>
              <w:suppressAutoHyphens/>
              <w:spacing w:line="276" w:lineRule="auto"/>
              <w:jc w:val="center"/>
              <w:rPr>
                <w:rFonts w:ascii="Times New Roman" w:hAnsi="Times New Roman" w:cs="Times New Roman"/>
                <w:i/>
                <w:iCs/>
                <w:color w:val="000000"/>
                <w:sz w:val="16"/>
                <w:szCs w:val="16"/>
              </w:rPr>
            </w:pPr>
            <w:r w:rsidRPr="00BA3DC5">
              <w:rPr>
                <w:rFonts w:ascii="Times New Roman" w:hAnsi="Times New Roman" w:cs="Times New Roman"/>
                <w:i/>
                <w:iCs/>
                <w:color w:val="000000"/>
                <w:sz w:val="16"/>
                <w:szCs w:val="16"/>
                <w:lang w:val="pt-PT"/>
              </w:rPr>
              <w:t>4</w:t>
            </w:r>
          </w:p>
        </w:tc>
        <w:tc>
          <w:tcPr>
            <w:tcW w:w="1701" w:type="dxa"/>
            <w:vAlign w:val="center"/>
          </w:tcPr>
          <w:p w14:paraId="73FB59D9" w14:textId="77777777" w:rsidR="008A14CC" w:rsidRPr="00BA3DC5" w:rsidRDefault="008A14CC" w:rsidP="00EB1FE7">
            <w:pPr>
              <w:suppressAutoHyphens/>
              <w:spacing w:line="276" w:lineRule="auto"/>
              <w:jc w:val="center"/>
              <w:rPr>
                <w:rFonts w:ascii="Times New Roman" w:hAnsi="Times New Roman" w:cs="Times New Roman"/>
                <w:i/>
                <w:iCs/>
                <w:color w:val="000000"/>
                <w:sz w:val="16"/>
                <w:szCs w:val="16"/>
                <w:lang w:val="pt-PT"/>
              </w:rPr>
            </w:pPr>
            <w:r w:rsidRPr="00BA3DC5">
              <w:rPr>
                <w:rFonts w:ascii="Times New Roman" w:hAnsi="Times New Roman" w:cs="Times New Roman"/>
                <w:i/>
                <w:iCs/>
                <w:sz w:val="16"/>
                <w:szCs w:val="16"/>
                <w:lang w:val="pt-PT"/>
              </w:rPr>
              <w:t>5</w:t>
            </w:r>
          </w:p>
        </w:tc>
        <w:tc>
          <w:tcPr>
            <w:tcW w:w="2977" w:type="dxa"/>
            <w:vAlign w:val="center"/>
          </w:tcPr>
          <w:p w14:paraId="0CB2BFE3" w14:textId="77777777" w:rsidR="008A14CC" w:rsidRPr="00BA3DC5" w:rsidRDefault="008A14CC" w:rsidP="00EB1FE7">
            <w:pPr>
              <w:suppressAutoHyphens/>
              <w:spacing w:line="276" w:lineRule="auto"/>
              <w:jc w:val="center"/>
              <w:rPr>
                <w:rFonts w:ascii="Times New Roman" w:hAnsi="Times New Roman" w:cs="Times New Roman"/>
                <w:i/>
                <w:iCs/>
                <w:sz w:val="16"/>
                <w:szCs w:val="16"/>
                <w:lang w:val="pt-PT"/>
              </w:rPr>
            </w:pPr>
            <w:r w:rsidRPr="00BA3DC5">
              <w:rPr>
                <w:rFonts w:ascii="Times New Roman" w:hAnsi="Times New Roman" w:cs="Times New Roman"/>
                <w:i/>
                <w:iCs/>
                <w:color w:val="000000"/>
                <w:sz w:val="16"/>
                <w:szCs w:val="16"/>
              </w:rPr>
              <w:t>6</w:t>
            </w:r>
          </w:p>
        </w:tc>
        <w:tc>
          <w:tcPr>
            <w:tcW w:w="2702" w:type="dxa"/>
            <w:vAlign w:val="center"/>
          </w:tcPr>
          <w:p w14:paraId="40782A3A" w14:textId="77777777" w:rsidR="008A14CC" w:rsidRPr="00BA3DC5" w:rsidRDefault="008A14CC" w:rsidP="00EB1FE7">
            <w:pPr>
              <w:suppressAutoHyphens/>
              <w:spacing w:line="276" w:lineRule="auto"/>
              <w:jc w:val="center"/>
              <w:rPr>
                <w:rFonts w:ascii="Times New Roman" w:hAnsi="Times New Roman" w:cs="Times New Roman"/>
                <w:i/>
                <w:iCs/>
                <w:color w:val="000000"/>
                <w:sz w:val="16"/>
                <w:szCs w:val="16"/>
              </w:rPr>
            </w:pPr>
            <w:r w:rsidRPr="00BA3DC5">
              <w:rPr>
                <w:rFonts w:ascii="Times New Roman" w:hAnsi="Times New Roman" w:cs="Times New Roman"/>
                <w:i/>
                <w:iCs/>
                <w:color w:val="000000"/>
                <w:sz w:val="16"/>
                <w:szCs w:val="16"/>
              </w:rPr>
              <w:t>7</w:t>
            </w:r>
          </w:p>
        </w:tc>
      </w:tr>
      <w:tr w:rsidR="008A14CC" w:rsidRPr="00E40D4E" w14:paraId="55C85824" w14:textId="77777777" w:rsidTr="00BA3DC5">
        <w:tc>
          <w:tcPr>
            <w:tcW w:w="709" w:type="dxa"/>
            <w:vAlign w:val="center"/>
          </w:tcPr>
          <w:p w14:paraId="4EF102CB"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r w:rsidRPr="00E40D4E">
              <w:rPr>
                <w:rFonts w:ascii="Times New Roman" w:hAnsi="Times New Roman" w:cs="Times New Roman"/>
                <w:color w:val="000000"/>
                <w:sz w:val="24"/>
                <w:szCs w:val="24"/>
              </w:rPr>
              <w:t>1.</w:t>
            </w:r>
          </w:p>
        </w:tc>
        <w:tc>
          <w:tcPr>
            <w:tcW w:w="2126" w:type="dxa"/>
            <w:vAlign w:val="center"/>
          </w:tcPr>
          <w:p w14:paraId="0F04F3AD"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p>
        </w:tc>
        <w:tc>
          <w:tcPr>
            <w:tcW w:w="1701" w:type="dxa"/>
          </w:tcPr>
          <w:p w14:paraId="4C04E3BA"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p>
        </w:tc>
        <w:tc>
          <w:tcPr>
            <w:tcW w:w="1701" w:type="dxa"/>
            <w:vAlign w:val="center"/>
          </w:tcPr>
          <w:p w14:paraId="72A13307"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p>
        </w:tc>
        <w:tc>
          <w:tcPr>
            <w:tcW w:w="1701" w:type="dxa"/>
            <w:vAlign w:val="center"/>
          </w:tcPr>
          <w:p w14:paraId="2D2F994B"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p>
        </w:tc>
        <w:tc>
          <w:tcPr>
            <w:tcW w:w="2977" w:type="dxa"/>
            <w:vAlign w:val="center"/>
          </w:tcPr>
          <w:p w14:paraId="16188E91"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p>
        </w:tc>
        <w:tc>
          <w:tcPr>
            <w:tcW w:w="2702" w:type="dxa"/>
            <w:vAlign w:val="center"/>
          </w:tcPr>
          <w:p w14:paraId="47220C9E"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p>
          <w:p w14:paraId="004AEF3B"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p>
        </w:tc>
      </w:tr>
      <w:tr w:rsidR="008A14CC" w:rsidRPr="00E40D4E" w14:paraId="36C0FFDB" w14:textId="77777777" w:rsidTr="00BA3DC5">
        <w:tc>
          <w:tcPr>
            <w:tcW w:w="709" w:type="dxa"/>
            <w:vAlign w:val="center"/>
          </w:tcPr>
          <w:p w14:paraId="01EA2F48"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r w:rsidRPr="00E40D4E">
              <w:rPr>
                <w:rFonts w:ascii="Times New Roman" w:hAnsi="Times New Roman" w:cs="Times New Roman"/>
                <w:color w:val="000000"/>
                <w:sz w:val="24"/>
                <w:szCs w:val="24"/>
              </w:rPr>
              <w:t>...</w:t>
            </w:r>
          </w:p>
        </w:tc>
        <w:tc>
          <w:tcPr>
            <w:tcW w:w="2126" w:type="dxa"/>
            <w:vAlign w:val="center"/>
          </w:tcPr>
          <w:p w14:paraId="102482A0"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p>
        </w:tc>
        <w:tc>
          <w:tcPr>
            <w:tcW w:w="1701" w:type="dxa"/>
          </w:tcPr>
          <w:p w14:paraId="63B3E0B5"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p>
        </w:tc>
        <w:tc>
          <w:tcPr>
            <w:tcW w:w="1701" w:type="dxa"/>
            <w:vAlign w:val="center"/>
          </w:tcPr>
          <w:p w14:paraId="06C07386"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p>
        </w:tc>
        <w:tc>
          <w:tcPr>
            <w:tcW w:w="1701" w:type="dxa"/>
            <w:vAlign w:val="center"/>
          </w:tcPr>
          <w:p w14:paraId="201C8125"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p>
        </w:tc>
        <w:tc>
          <w:tcPr>
            <w:tcW w:w="2977" w:type="dxa"/>
            <w:vAlign w:val="center"/>
          </w:tcPr>
          <w:p w14:paraId="00933B64"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p>
        </w:tc>
        <w:tc>
          <w:tcPr>
            <w:tcW w:w="2702" w:type="dxa"/>
            <w:vAlign w:val="center"/>
          </w:tcPr>
          <w:p w14:paraId="2B5A21BA"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p>
          <w:p w14:paraId="3BCCB177" w14:textId="77777777" w:rsidR="008A14CC" w:rsidRPr="00E40D4E" w:rsidRDefault="008A14CC" w:rsidP="00EB1FE7">
            <w:pPr>
              <w:suppressAutoHyphens/>
              <w:spacing w:before="120" w:after="120" w:line="276" w:lineRule="auto"/>
              <w:rPr>
                <w:rFonts w:ascii="Times New Roman" w:hAnsi="Times New Roman" w:cs="Times New Roman"/>
                <w:color w:val="000000"/>
                <w:sz w:val="24"/>
                <w:szCs w:val="24"/>
              </w:rPr>
            </w:pPr>
          </w:p>
        </w:tc>
      </w:tr>
    </w:tbl>
    <w:p w14:paraId="252439A5" w14:textId="77777777" w:rsidR="008A14CC" w:rsidRPr="00E40D4E" w:rsidRDefault="008A14CC" w:rsidP="008A14CC">
      <w:pPr>
        <w:suppressAutoHyphens/>
        <w:rPr>
          <w:rFonts w:ascii="Times New Roman" w:hAnsi="Times New Roman" w:cs="Times New Roman"/>
          <w:color w:val="000000"/>
          <w:sz w:val="24"/>
          <w:szCs w:val="24"/>
        </w:rPr>
      </w:pPr>
    </w:p>
    <w:p w14:paraId="5C1ABD2A" w14:textId="77777777" w:rsidR="008A14CC" w:rsidRDefault="008A14CC" w:rsidP="00A424EC">
      <w:pPr>
        <w:suppressAutoHyphens/>
        <w:ind w:firstLine="539"/>
        <w:jc w:val="both"/>
        <w:textAlignment w:val="baseline"/>
        <w:rPr>
          <w:rFonts w:ascii="Times New Roman" w:hAnsi="Times New Roman" w:cs="Times New Roman"/>
          <w:i/>
          <w:sz w:val="24"/>
          <w:szCs w:val="24"/>
        </w:rPr>
      </w:pPr>
    </w:p>
    <w:sectPr w:rsidR="008A14CC" w:rsidSect="008A14CC">
      <w:pgSz w:w="15840" w:h="12240" w:orient="landscape"/>
      <w:pgMar w:top="1701" w:right="81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9E1F2" w14:textId="77777777" w:rsidR="00B05CFE" w:rsidRDefault="00B05CFE" w:rsidP="00D05666">
      <w:r>
        <w:separator/>
      </w:r>
    </w:p>
  </w:endnote>
  <w:endnote w:type="continuationSeparator" w:id="0">
    <w:p w14:paraId="51915C96" w14:textId="77777777" w:rsidR="00B05CFE" w:rsidRDefault="00B05CFE" w:rsidP="00D05666">
      <w:r>
        <w:continuationSeparator/>
      </w:r>
    </w:p>
  </w:endnote>
  <w:endnote w:type="continuationNotice" w:id="1">
    <w:p w14:paraId="3909454C" w14:textId="77777777" w:rsidR="00B05CFE" w:rsidRDefault="00B05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06F2" w14:textId="77777777" w:rsidR="007545B1" w:rsidRDefault="007545B1">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4201" w14:textId="77777777" w:rsidR="00B05CFE" w:rsidRDefault="00B05CFE" w:rsidP="00D05666">
      <w:r>
        <w:separator/>
      </w:r>
    </w:p>
  </w:footnote>
  <w:footnote w:type="continuationSeparator" w:id="0">
    <w:p w14:paraId="2FC0ACB2" w14:textId="77777777" w:rsidR="00B05CFE" w:rsidRDefault="00B05CFE" w:rsidP="00D05666">
      <w:r>
        <w:continuationSeparator/>
      </w:r>
    </w:p>
  </w:footnote>
  <w:footnote w:type="continuationNotice" w:id="1">
    <w:p w14:paraId="67BCBF5E" w14:textId="77777777" w:rsidR="00B05CFE" w:rsidRDefault="00B05CFE"/>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D0640C">
      <w:pPr>
        <w:pStyle w:val="Puslapioinaostekstas"/>
        <w:numPr>
          <w:ilvl w:val="0"/>
          <w:numId w:val="23"/>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D0640C">
      <w:pPr>
        <w:pStyle w:val="Puslapioinaostekstas"/>
        <w:numPr>
          <w:ilvl w:val="0"/>
          <w:numId w:val="2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D0640C">
      <w:pPr>
        <w:pStyle w:val="Puslapioinaostekstas"/>
        <w:numPr>
          <w:ilvl w:val="0"/>
          <w:numId w:val="24"/>
        </w:numPr>
        <w:jc w:val="both"/>
        <w:rPr>
          <w:rFonts w:eastAsia="Yu Mincho"/>
          <w:i/>
          <w:iCs/>
        </w:rPr>
      </w:pPr>
      <w:r w:rsidRPr="00FF63B8">
        <w:rPr>
          <w:rFonts w:eastAsia="Yu Mincho"/>
          <w:i/>
          <w:iCs/>
        </w:rPr>
        <w:t xml:space="preserve">priesaikos deklaracija; </w:t>
      </w:r>
    </w:p>
    <w:p w14:paraId="7D454967" w14:textId="77777777" w:rsidR="00D0640C" w:rsidRDefault="00D0640C" w:rsidP="00D0640C">
      <w:pPr>
        <w:pStyle w:val="Puslapioinaostekstas"/>
        <w:numPr>
          <w:ilvl w:val="0"/>
          <w:numId w:val="24"/>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D0640C">
      <w:pPr>
        <w:pStyle w:val="Puslapioinaostekstas"/>
        <w:numPr>
          <w:ilvl w:val="0"/>
          <w:numId w:val="25"/>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D0640C">
      <w:pPr>
        <w:pStyle w:val="Puslapioinaostekstas"/>
        <w:numPr>
          <w:ilvl w:val="0"/>
          <w:numId w:val="25"/>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69E4" w14:textId="77777777" w:rsidR="00E40D4E" w:rsidRDefault="00E40D4E">
    <w:pPr>
      <w:pStyle w:val="Antrats"/>
    </w:pPr>
    <w:r>
      <w:t xml:space="preserve">                                                          </w:t>
    </w:r>
  </w:p>
  <w:p w14:paraId="047F5488" w14:textId="77777777" w:rsidR="00E40D4E" w:rsidRPr="00EF1305" w:rsidRDefault="00E40D4E">
    <w:pPr>
      <w:pStyle w:val="Antrats"/>
    </w:pPr>
    <w:r>
      <w:t xml:space="preserve">                                                                </w:t>
    </w:r>
    <w: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FC78" w14:textId="77777777" w:rsidR="00E40D4E" w:rsidRDefault="00E40D4E" w:rsidP="007A2FE3">
    <w:pPr>
      <w:jc w:val="both"/>
      <w:rPr>
        <w:bCs/>
      </w:rPr>
    </w:pPr>
  </w:p>
  <w:p w14:paraId="6DF141D0" w14:textId="77777777" w:rsidR="00E40D4E" w:rsidRDefault="00E40D4E" w:rsidP="009E30A6">
    <w:pPr>
      <w:ind w:left="4389"/>
      <w:jc w:val="both"/>
      <w:rPr>
        <w:bCs/>
      </w:rPr>
    </w:pPr>
    <w:r>
      <w:rPr>
        <w:bCs/>
      </w:rPr>
      <w:t xml:space="preserve">                                                              </w:t>
    </w:r>
  </w:p>
  <w:p w14:paraId="5B76A792" w14:textId="77777777" w:rsidR="00E40D4E" w:rsidRPr="009100EC" w:rsidRDefault="00E40D4E" w:rsidP="009100EC">
    <w:pPr>
      <w:ind w:left="4389"/>
      <w:jc w:val="both"/>
      <w:rPr>
        <w:bCs/>
      </w:rPr>
    </w:pPr>
    <w:r>
      <w:rPr>
        <w:bC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2A53" w14:textId="77777777" w:rsidR="007545B1" w:rsidRPr="00916BBD" w:rsidRDefault="007545B1">
    <w:pPr>
      <w:tabs>
        <w:tab w:val="center" w:pos="4680"/>
        <w:tab w:val="right" w:pos="9360"/>
      </w:tabs>
      <w:jc w:val="center"/>
      <w:rPr>
        <w:rFonts w:eastAsia="Arial"/>
        <w:szCs w:val="24"/>
      </w:rPr>
    </w:pPr>
    <w:r w:rsidRPr="00916BBD">
      <w:rPr>
        <w:rFonts w:eastAsia="Arial"/>
        <w:szCs w:val="24"/>
      </w:rPr>
      <w:fldChar w:fldCharType="begin"/>
    </w:r>
    <w:r w:rsidRPr="00916BBD">
      <w:rPr>
        <w:rFonts w:eastAsia="Arial"/>
        <w:szCs w:val="24"/>
      </w:rPr>
      <w:instrText>PAGE   \* MERGEFORMAT</w:instrText>
    </w:r>
    <w:r w:rsidRPr="00916BBD">
      <w:rPr>
        <w:rFonts w:eastAsia="Arial"/>
        <w:szCs w:val="24"/>
      </w:rPr>
      <w:fldChar w:fldCharType="separate"/>
    </w:r>
    <w:r w:rsidRPr="00916BBD">
      <w:rPr>
        <w:rFonts w:eastAsia="Arial"/>
        <w:szCs w:val="24"/>
      </w:rPr>
      <w:t>21</w:t>
    </w:r>
    <w:r w:rsidRPr="00916BBD">
      <w:rPr>
        <w:rFonts w:eastAsia="Arial"/>
        <w:szCs w:val="24"/>
      </w:rPr>
      <w:fldChar w:fldCharType="end"/>
    </w:r>
  </w:p>
  <w:p w14:paraId="4E43B128" w14:textId="77777777" w:rsidR="007545B1" w:rsidRDefault="007545B1">
    <w:pPr>
      <w:tabs>
        <w:tab w:val="center" w:pos="4680"/>
        <w:tab w:val="right" w:pos="9360"/>
      </w:tabs>
      <w:jc w:val="both"/>
      <w:rPr>
        <w:rFonts w:ascii="Arial" w:eastAsia="Arial" w:hAnsi="Arial" w:cs="Arial"/>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77777777"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77777777"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36"/>
    <w:multiLevelType w:val="multilevel"/>
    <w:tmpl w:val="4996508A"/>
    <w:lvl w:ilvl="0">
      <w:start w:val="1"/>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15DE1"/>
    <w:multiLevelType w:val="hybridMultilevel"/>
    <w:tmpl w:val="B3B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60A84"/>
    <w:multiLevelType w:val="multilevel"/>
    <w:tmpl w:val="FE466B12"/>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2."/>
      <w:lvlJc w:val="left"/>
      <w:pPr>
        <w:ind w:left="1425" w:hanging="432"/>
      </w:pPr>
      <w:rPr>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F56206"/>
    <w:multiLevelType w:val="multilevel"/>
    <w:tmpl w:val="95B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0F16"/>
    <w:multiLevelType w:val="multilevel"/>
    <w:tmpl w:val="D20229EC"/>
    <w:lvl w:ilvl="0">
      <w:start w:val="1"/>
      <w:numFmt w:val="decimal"/>
      <w:lvlText w:val="%1."/>
      <w:lvlJc w:val="left"/>
      <w:pPr>
        <w:ind w:left="2345" w:hanging="360"/>
      </w:pPr>
      <w:rPr>
        <w:b/>
        <w:bCs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AF75750"/>
    <w:multiLevelType w:val="hybridMultilevel"/>
    <w:tmpl w:val="D8F238CC"/>
    <w:lvl w:ilvl="0" w:tplc="C04A72A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0BEE5BEB"/>
    <w:multiLevelType w:val="hybridMultilevel"/>
    <w:tmpl w:val="55B0BE68"/>
    <w:lvl w:ilvl="0" w:tplc="14AEDFD4">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DCF026A"/>
    <w:multiLevelType w:val="multilevel"/>
    <w:tmpl w:val="EFC28F3C"/>
    <w:lvl w:ilvl="0">
      <w:start w:val="1"/>
      <w:numFmt w:val="decimal"/>
      <w:lvlText w:val="%1."/>
      <w:lvlJc w:val="left"/>
      <w:pPr>
        <w:ind w:left="527" w:hanging="527"/>
      </w:pPr>
    </w:lvl>
    <w:lvl w:ilvl="1">
      <w:start w:val="1"/>
      <w:numFmt w:val="decimal"/>
      <w:lvlText w:val="%1.%2."/>
      <w:lvlJc w:val="left"/>
      <w:pPr>
        <w:ind w:left="527" w:hanging="527"/>
      </w:pPr>
      <w:rPr>
        <w:sz w:val="24"/>
        <w:szCs w:val="24"/>
      </w:rPr>
    </w:lvl>
    <w:lvl w:ilvl="2">
      <w:start w:val="1"/>
      <w:numFmt w:val="decimal"/>
      <w:lvlText w:val="2.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1563499"/>
    <w:multiLevelType w:val="hybridMultilevel"/>
    <w:tmpl w:val="E18676C8"/>
    <w:lvl w:ilvl="0" w:tplc="4308E294">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2062293"/>
    <w:multiLevelType w:val="hybridMultilevel"/>
    <w:tmpl w:val="1378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CC1147"/>
    <w:multiLevelType w:val="hybridMultilevel"/>
    <w:tmpl w:val="348C43DC"/>
    <w:lvl w:ilvl="0" w:tplc="A292288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9DF2354"/>
    <w:multiLevelType w:val="hybridMultilevel"/>
    <w:tmpl w:val="15220226"/>
    <w:lvl w:ilvl="0" w:tplc="8B98B97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BCA566E"/>
    <w:multiLevelType w:val="hybridMultilevel"/>
    <w:tmpl w:val="B47EDEF2"/>
    <w:lvl w:ilvl="0" w:tplc="A89252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302417"/>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23CE61AD"/>
    <w:multiLevelType w:val="hybridMultilevel"/>
    <w:tmpl w:val="D62618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7"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FC5AEB"/>
    <w:multiLevelType w:val="multilevel"/>
    <w:tmpl w:val="441087A6"/>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A2918D2"/>
    <w:multiLevelType w:val="hybridMultilevel"/>
    <w:tmpl w:val="CA36FE5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32" w15:restartNumberingAfterBreak="0">
    <w:nsid w:val="2CFA2584"/>
    <w:multiLevelType w:val="multilevel"/>
    <w:tmpl w:val="6E1A6AF6"/>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bCs w:val="0"/>
        <w:sz w:val="24"/>
        <w:szCs w:val="24"/>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D3E56E0"/>
    <w:multiLevelType w:val="hybridMultilevel"/>
    <w:tmpl w:val="493C15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4"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BC41C1"/>
    <w:multiLevelType w:val="multilevel"/>
    <w:tmpl w:val="D9D20BF6"/>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9" w15:restartNumberingAfterBreak="0">
    <w:nsid w:val="36B86F16"/>
    <w:multiLevelType w:val="multilevel"/>
    <w:tmpl w:val="C2747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36E34E16"/>
    <w:multiLevelType w:val="multilevel"/>
    <w:tmpl w:val="4C4EB3D0"/>
    <w:lvl w:ilvl="0">
      <w:start w:val="1"/>
      <w:numFmt w:val="decimal"/>
      <w:lvlText w:val="%1."/>
      <w:lvlJc w:val="left"/>
      <w:pPr>
        <w:ind w:left="548" w:hanging="548"/>
      </w:pPr>
      <w:rPr>
        <w:rFonts w:hint="default"/>
      </w:rPr>
    </w:lvl>
    <w:lvl w:ilvl="1">
      <w:start w:val="1"/>
      <w:numFmt w:val="decimal"/>
      <w:lvlText w:val="%1.%2."/>
      <w:lvlJc w:val="left"/>
      <w:pPr>
        <w:ind w:left="913" w:hanging="548"/>
      </w:pPr>
      <w:rPr>
        <w:rFonts w:hint="default"/>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720" w:hanging="1800"/>
      </w:pPr>
      <w:rPr>
        <w:rFonts w:hint="default"/>
      </w:rPr>
    </w:lvl>
  </w:abstractNum>
  <w:abstractNum w:abstractNumId="42" w15:restartNumberingAfterBreak="0">
    <w:nsid w:val="36E34F8C"/>
    <w:multiLevelType w:val="hybridMultilevel"/>
    <w:tmpl w:val="CFF8EF16"/>
    <w:lvl w:ilvl="0" w:tplc="7856E10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4" w15:restartNumberingAfterBreak="0">
    <w:nsid w:val="394A0CF1"/>
    <w:multiLevelType w:val="multilevel"/>
    <w:tmpl w:val="6F34824E"/>
    <w:lvl w:ilvl="0">
      <w:start w:val="17"/>
      <w:numFmt w:val="decimal"/>
      <w:lvlText w:val="%1."/>
      <w:lvlJc w:val="left"/>
      <w:pPr>
        <w:ind w:left="660" w:hanging="660"/>
      </w:pPr>
    </w:lvl>
    <w:lvl w:ilvl="1">
      <w:start w:val="5"/>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A2D0910"/>
    <w:multiLevelType w:val="hybridMultilevel"/>
    <w:tmpl w:val="5036B72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3A3E29D0"/>
    <w:multiLevelType w:val="hybridMultilevel"/>
    <w:tmpl w:val="CDB4187A"/>
    <w:lvl w:ilvl="0" w:tplc="70CA5C0A">
      <w:start w:val="4"/>
      <w:numFmt w:val="bullet"/>
      <w:lvlText w:val="-"/>
      <w:lvlJc w:val="left"/>
      <w:pPr>
        <w:ind w:left="720" w:hanging="360"/>
      </w:pPr>
      <w:rPr>
        <w:rFonts w:ascii="Times New Roman" w:eastAsia="Times New Roman" w:hAnsi="Times New Roman" w:cs="Times New Roman" w:hint="default"/>
        <w:b/>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3B3E032E"/>
    <w:multiLevelType w:val="multilevel"/>
    <w:tmpl w:val="716CD118"/>
    <w:lvl w:ilvl="0">
      <w:start w:val="1"/>
      <w:numFmt w:val="decimal"/>
      <w:lvlText w:val="%1."/>
      <w:lvlJc w:val="left"/>
      <w:pPr>
        <w:ind w:left="540" w:hanging="540"/>
      </w:pPr>
      <w:rPr>
        <w:rFonts w:hint="default"/>
      </w:rPr>
    </w:lvl>
    <w:lvl w:ilvl="1">
      <w:start w:val="1"/>
      <w:numFmt w:val="decimal"/>
      <w:lvlText w:val="%1.%2."/>
      <w:lvlJc w:val="left"/>
      <w:pPr>
        <w:ind w:left="545" w:hanging="54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4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0" w15:restartNumberingAfterBreak="0">
    <w:nsid w:val="434E4ADD"/>
    <w:multiLevelType w:val="multilevel"/>
    <w:tmpl w:val="7032B538"/>
    <w:lvl w:ilvl="0">
      <w:start w:val="7"/>
      <w:numFmt w:val="decimal"/>
      <w:lvlText w:val="%1."/>
      <w:lvlJc w:val="left"/>
      <w:pPr>
        <w:ind w:left="720" w:hanging="720"/>
      </w:pPr>
    </w:lvl>
    <w:lvl w:ilvl="1">
      <w:start w:val="1"/>
      <w:numFmt w:val="decimal"/>
      <w:lvlText w:val="%1.%2."/>
      <w:lvlJc w:val="left"/>
      <w:pPr>
        <w:ind w:left="960" w:hanging="720"/>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51"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5"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57" w15:restartNumberingAfterBreak="0">
    <w:nsid w:val="4DD40A8F"/>
    <w:multiLevelType w:val="hybridMultilevel"/>
    <w:tmpl w:val="789A1554"/>
    <w:lvl w:ilvl="0" w:tplc="7AA2262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50982E9E"/>
    <w:multiLevelType w:val="hybridMultilevel"/>
    <w:tmpl w:val="6AF6C848"/>
    <w:lvl w:ilvl="0" w:tplc="CC50A696">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0D713F2"/>
    <w:multiLevelType w:val="hybridMultilevel"/>
    <w:tmpl w:val="D91CB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5" w15:restartNumberingAfterBreak="0">
    <w:nsid w:val="54C67ECD"/>
    <w:multiLevelType w:val="multilevel"/>
    <w:tmpl w:val="A6C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FD2376"/>
    <w:multiLevelType w:val="multilevel"/>
    <w:tmpl w:val="3A9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5C6605C"/>
    <w:multiLevelType w:val="multilevel"/>
    <w:tmpl w:val="BE62685A"/>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6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9" w15:restartNumberingAfterBreak="0">
    <w:nsid w:val="56E67F4D"/>
    <w:multiLevelType w:val="hybridMultilevel"/>
    <w:tmpl w:val="26B68EA6"/>
    <w:lvl w:ilvl="0" w:tplc="DF8C9546">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A6632F5"/>
    <w:multiLevelType w:val="multilevel"/>
    <w:tmpl w:val="5B32DFC4"/>
    <w:lvl w:ilvl="0">
      <w:start w:val="1"/>
      <w:numFmt w:val="upperRoman"/>
      <w:lvlText w:val="%1."/>
      <w:lvlJc w:val="left"/>
      <w:pPr>
        <w:ind w:left="1080" w:hanging="720"/>
      </w:pPr>
      <w:rPr>
        <w:rFonts w:hint="default"/>
      </w:rPr>
    </w:lvl>
    <w:lvl w:ilvl="1">
      <w:start w:val="1"/>
      <w:numFmt w:val="decimal"/>
      <w:isLgl/>
      <w:lvlText w:val="%1.%2."/>
      <w:lvlJc w:val="left"/>
      <w:pPr>
        <w:ind w:left="725" w:hanging="36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B0941DD"/>
    <w:multiLevelType w:val="multilevel"/>
    <w:tmpl w:val="E384CABE"/>
    <w:lvl w:ilvl="0">
      <w:start w:val="1"/>
      <w:numFmt w:val="upperRoman"/>
      <w:lvlText w:val="%1."/>
      <w:lvlJc w:val="left"/>
      <w:pPr>
        <w:ind w:left="1080" w:hanging="720"/>
      </w:pPr>
      <w:rPr>
        <w:rFonts w:hint="default"/>
        <w:b/>
      </w:rPr>
    </w:lvl>
    <w:lvl w:ilvl="1">
      <w:start w:val="1"/>
      <w:numFmt w:val="decimal"/>
      <w:isLgl/>
      <w:lvlText w:val="%1.%2."/>
      <w:lvlJc w:val="left"/>
      <w:pPr>
        <w:ind w:left="1085" w:hanging="36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2" w15:restartNumberingAfterBreak="0">
    <w:nsid w:val="5D7A593A"/>
    <w:multiLevelType w:val="hybridMultilevel"/>
    <w:tmpl w:val="674E7508"/>
    <w:lvl w:ilvl="0" w:tplc="1A6A9CA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7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78"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9"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2" w15:restartNumberingAfterBreak="0">
    <w:nsid w:val="677A7BF0"/>
    <w:multiLevelType w:val="multilevel"/>
    <w:tmpl w:val="979A5E30"/>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83"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6"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6CC34311"/>
    <w:multiLevelType w:val="multilevel"/>
    <w:tmpl w:val="6F9E7A3E"/>
    <w:lvl w:ilvl="0">
      <w:start w:val="1"/>
      <w:numFmt w:val="decimal"/>
      <w:lvlText w:val="%1"/>
      <w:lvlJc w:val="left"/>
      <w:pPr>
        <w:ind w:left="420" w:hanging="420"/>
      </w:pPr>
      <w:rPr>
        <w:rFonts w:eastAsia="Arial" w:hint="default"/>
        <w:color w:val="333333"/>
      </w:rPr>
    </w:lvl>
    <w:lvl w:ilvl="1">
      <w:start w:val="10"/>
      <w:numFmt w:val="decimal"/>
      <w:lvlText w:val="%1.%2"/>
      <w:lvlJc w:val="left"/>
      <w:pPr>
        <w:ind w:left="420" w:hanging="4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90"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2" w15:restartNumberingAfterBreak="0">
    <w:nsid w:val="6FAD134A"/>
    <w:multiLevelType w:val="multilevel"/>
    <w:tmpl w:val="B86C91A6"/>
    <w:lvl w:ilvl="0">
      <w:start w:val="1"/>
      <w:numFmt w:val="decimal"/>
      <w:suff w:val="space"/>
      <w:lvlText w:val="%1."/>
      <w:lvlJc w:val="left"/>
      <w:pPr>
        <w:ind w:left="2629" w:hanging="360"/>
      </w:pPr>
      <w:rPr>
        <w:rFonts w:hint="default"/>
        <w:b w:val="0"/>
        <w:bCs w:val="0"/>
        <w:color w:val="auto"/>
      </w:rPr>
    </w:lvl>
    <w:lvl w:ilvl="1">
      <w:start w:val="1"/>
      <w:numFmt w:val="decimal"/>
      <w:suff w:val="space"/>
      <w:lvlText w:val="%1.%2."/>
      <w:lvlJc w:val="left"/>
      <w:pPr>
        <w:ind w:left="2701" w:hanging="432"/>
      </w:pPr>
      <w:rPr>
        <w:rFonts w:hint="default"/>
        <w:b w:val="0"/>
        <w:bCs w:val="0"/>
      </w:rPr>
    </w:lvl>
    <w:lvl w:ilvl="2">
      <w:start w:val="1"/>
      <w:numFmt w:val="decimal"/>
      <w:lvlText w:val="%1.%2.%3."/>
      <w:lvlJc w:val="left"/>
      <w:pPr>
        <w:ind w:left="3493" w:hanging="504"/>
      </w:pPr>
      <w:rPr>
        <w:rFonts w:hint="default"/>
      </w:rPr>
    </w:lvl>
    <w:lvl w:ilvl="3">
      <w:start w:val="1"/>
      <w:numFmt w:val="decimal"/>
      <w:lvlText w:val="%1.%2.%3.%4."/>
      <w:lvlJc w:val="left"/>
      <w:pPr>
        <w:ind w:left="3997" w:hanging="648"/>
      </w:pPr>
      <w:rPr>
        <w:rFonts w:hint="default"/>
      </w:rPr>
    </w:lvl>
    <w:lvl w:ilvl="4">
      <w:start w:val="1"/>
      <w:numFmt w:val="decimal"/>
      <w:lvlText w:val="%1.%2.%3.%4.%5."/>
      <w:lvlJc w:val="left"/>
      <w:pPr>
        <w:ind w:left="4501" w:hanging="792"/>
      </w:pPr>
      <w:rPr>
        <w:rFonts w:hint="default"/>
      </w:rPr>
    </w:lvl>
    <w:lvl w:ilvl="5">
      <w:start w:val="1"/>
      <w:numFmt w:val="decimal"/>
      <w:lvlText w:val="%1.%2.%3.%4.%5.%6."/>
      <w:lvlJc w:val="left"/>
      <w:pPr>
        <w:ind w:left="5005" w:hanging="936"/>
      </w:pPr>
      <w:rPr>
        <w:rFonts w:hint="default"/>
      </w:rPr>
    </w:lvl>
    <w:lvl w:ilvl="6">
      <w:start w:val="1"/>
      <w:numFmt w:val="decimal"/>
      <w:lvlText w:val="%1.%2.%3.%4.%5.%6.%7."/>
      <w:lvlJc w:val="left"/>
      <w:pPr>
        <w:ind w:left="5509" w:hanging="1080"/>
      </w:pPr>
      <w:rPr>
        <w:rFonts w:hint="default"/>
      </w:rPr>
    </w:lvl>
    <w:lvl w:ilvl="7">
      <w:start w:val="1"/>
      <w:numFmt w:val="decimal"/>
      <w:lvlText w:val="%1.%2.%3.%4.%5.%6.%7.%8."/>
      <w:lvlJc w:val="left"/>
      <w:pPr>
        <w:ind w:left="6013" w:hanging="1224"/>
      </w:pPr>
      <w:rPr>
        <w:rFonts w:hint="default"/>
      </w:rPr>
    </w:lvl>
    <w:lvl w:ilvl="8">
      <w:start w:val="1"/>
      <w:numFmt w:val="decimal"/>
      <w:lvlText w:val="%1.%2.%3.%4.%5.%6.%7.%8.%9."/>
      <w:lvlJc w:val="left"/>
      <w:pPr>
        <w:ind w:left="6589" w:hanging="1440"/>
      </w:pPr>
      <w:rPr>
        <w:rFonts w:hint="default"/>
      </w:rPr>
    </w:lvl>
  </w:abstractNum>
  <w:abstractNum w:abstractNumId="93"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746F1239"/>
    <w:multiLevelType w:val="multilevel"/>
    <w:tmpl w:val="56A4407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6" w15:restartNumberingAfterBreak="0">
    <w:nsid w:val="747A38CE"/>
    <w:multiLevelType w:val="multilevel"/>
    <w:tmpl w:val="158CFA84"/>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7" w15:restartNumberingAfterBreak="0">
    <w:nsid w:val="7926069E"/>
    <w:multiLevelType w:val="hybridMultilevel"/>
    <w:tmpl w:val="BF12B5CA"/>
    <w:lvl w:ilvl="0" w:tplc="13BC629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0" w15:restartNumberingAfterBreak="0">
    <w:nsid w:val="796D0B68"/>
    <w:multiLevelType w:val="multilevel"/>
    <w:tmpl w:val="FB326FA0"/>
    <w:lvl w:ilvl="0">
      <w:start w:val="1"/>
      <w:numFmt w:val="decimal"/>
      <w:suff w:val="space"/>
      <w:lvlText w:val="%1."/>
      <w:lvlJc w:val="left"/>
      <w:pPr>
        <w:ind w:left="2701" w:hanging="432"/>
      </w:pPr>
      <w:rPr>
        <w:rFonts w:hint="default"/>
        <w:b/>
        <w:sz w:val="26"/>
        <w:szCs w:val="26"/>
      </w:rPr>
    </w:lvl>
    <w:lvl w:ilvl="1">
      <w:start w:val="1"/>
      <w:numFmt w:val="decimal"/>
      <w:suff w:val="space"/>
      <w:lvlText w:val="%1.%2."/>
      <w:lvlJc w:val="left"/>
      <w:pPr>
        <w:ind w:left="-540" w:firstLine="720"/>
      </w:pPr>
      <w:rPr>
        <w:rFonts w:hint="default"/>
        <w:i w:val="0"/>
        <w:color w:val="auto"/>
      </w:rPr>
    </w:lvl>
    <w:lvl w:ilvl="2">
      <w:start w:val="1"/>
      <w:numFmt w:val="decimal"/>
      <w:suff w:val="space"/>
      <w:lvlText w:val="%1.%2.%3."/>
      <w:lvlJc w:val="left"/>
      <w:pPr>
        <w:ind w:left="55" w:firstLine="720"/>
      </w:pPr>
      <w:rPr>
        <w:rFonts w:hint="default"/>
        <w:b w:val="0"/>
        <w:color w:val="auto"/>
        <w:sz w:val="24"/>
        <w:szCs w:val="24"/>
      </w:rPr>
    </w:lvl>
    <w:lvl w:ilvl="3">
      <w:start w:val="1"/>
      <w:numFmt w:val="decimal"/>
      <w:lvlText w:val="%1.%2.%3.%4"/>
      <w:lvlJc w:val="left"/>
      <w:pPr>
        <w:tabs>
          <w:tab w:val="num" w:pos="2166"/>
        </w:tabs>
        <w:ind w:left="2166"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1" w15:restartNumberingAfterBreak="0">
    <w:nsid w:val="79E929CB"/>
    <w:multiLevelType w:val="multilevel"/>
    <w:tmpl w:val="3C8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04" w15:restartNumberingAfterBreak="0">
    <w:nsid w:val="7E2C3156"/>
    <w:multiLevelType w:val="hybridMultilevel"/>
    <w:tmpl w:val="14ECFC1A"/>
    <w:lvl w:ilvl="0" w:tplc="A2922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134216">
    <w:abstractNumId w:val="34"/>
  </w:num>
  <w:num w:numId="2" w16cid:durableId="526139676">
    <w:abstractNumId w:val="13"/>
  </w:num>
  <w:num w:numId="3" w16cid:durableId="2028217904">
    <w:abstractNumId w:val="75"/>
  </w:num>
  <w:num w:numId="4" w16cid:durableId="1642922880">
    <w:abstractNumId w:val="85"/>
  </w:num>
  <w:num w:numId="5" w16cid:durableId="1388185892">
    <w:abstractNumId w:val="64"/>
  </w:num>
  <w:num w:numId="6" w16cid:durableId="759719113">
    <w:abstractNumId w:val="99"/>
  </w:num>
  <w:num w:numId="7" w16cid:durableId="1629894547">
    <w:abstractNumId w:val="95"/>
  </w:num>
  <w:num w:numId="8" w16cid:durableId="1736663611">
    <w:abstractNumId w:val="7"/>
  </w:num>
  <w:num w:numId="9" w16cid:durableId="1137145366">
    <w:abstractNumId w:val="96"/>
  </w:num>
  <w:num w:numId="10" w16cid:durableId="969942219">
    <w:abstractNumId w:val="91"/>
  </w:num>
  <w:num w:numId="11" w16cid:durableId="641078734">
    <w:abstractNumId w:val="84"/>
  </w:num>
  <w:num w:numId="12" w16cid:durableId="1839080103">
    <w:abstractNumId w:val="49"/>
  </w:num>
  <w:num w:numId="13" w16cid:durableId="348023395">
    <w:abstractNumId w:val="59"/>
  </w:num>
  <w:num w:numId="14" w16cid:durableId="1053121862">
    <w:abstractNumId w:val="87"/>
  </w:num>
  <w:num w:numId="15" w16cid:durableId="1303727821">
    <w:abstractNumId w:val="15"/>
  </w:num>
  <w:num w:numId="16" w16cid:durableId="1627080868">
    <w:abstractNumId w:val="23"/>
  </w:num>
  <w:num w:numId="17" w16cid:durableId="1037703751">
    <w:abstractNumId w:val="53"/>
  </w:num>
  <w:num w:numId="18" w16cid:durableId="469057413">
    <w:abstractNumId w:val="0"/>
  </w:num>
  <w:num w:numId="19" w16cid:durableId="1773017350">
    <w:abstractNumId w:val="89"/>
  </w:num>
  <w:num w:numId="20" w16cid:durableId="2131702829">
    <w:abstractNumId w:val="82"/>
  </w:num>
  <w:num w:numId="21" w16cid:durableId="968631918">
    <w:abstractNumId w:val="74"/>
  </w:num>
  <w:num w:numId="22" w16cid:durableId="118382119">
    <w:abstractNumId w:val="90"/>
  </w:num>
  <w:num w:numId="23" w16cid:durableId="1174877442">
    <w:abstractNumId w:val="76"/>
  </w:num>
  <w:num w:numId="24" w16cid:durableId="1364474307">
    <w:abstractNumId w:val="86"/>
  </w:num>
  <w:num w:numId="25" w16cid:durableId="1006250376">
    <w:abstractNumId w:val="3"/>
  </w:num>
  <w:num w:numId="26" w16cid:durableId="566838967">
    <w:abstractNumId w:val="38"/>
  </w:num>
  <w:num w:numId="27" w16cid:durableId="724261430">
    <w:abstractNumId w:val="81"/>
  </w:num>
  <w:num w:numId="28" w16cid:durableId="1884630571">
    <w:abstractNumId w:val="54"/>
  </w:num>
  <w:num w:numId="29" w16cid:durableId="662589761">
    <w:abstractNumId w:val="6"/>
  </w:num>
  <w:num w:numId="30" w16cid:durableId="2129812047">
    <w:abstractNumId w:val="18"/>
  </w:num>
  <w:num w:numId="31" w16cid:durableId="1027177054">
    <w:abstractNumId w:val="30"/>
  </w:num>
  <w:num w:numId="32" w16cid:durableId="1224372092">
    <w:abstractNumId w:val="22"/>
  </w:num>
  <w:num w:numId="33" w16cid:durableId="199098726">
    <w:abstractNumId w:val="8"/>
  </w:num>
  <w:num w:numId="34" w16cid:durableId="2094278201">
    <w:abstractNumId w:val="1"/>
  </w:num>
  <w:num w:numId="35" w16cid:durableId="1948149018">
    <w:abstractNumId w:val="24"/>
  </w:num>
  <w:num w:numId="36" w16cid:durableId="2093312638">
    <w:abstractNumId w:val="33"/>
  </w:num>
  <w:num w:numId="37" w16cid:durableId="1988165960">
    <w:abstractNumId w:val="104"/>
  </w:num>
  <w:num w:numId="38" w16cid:durableId="706874712">
    <w:abstractNumId w:val="17"/>
  </w:num>
  <w:num w:numId="39" w16cid:durableId="421874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5500520">
    <w:abstractNumId w:val="101"/>
  </w:num>
  <w:num w:numId="41" w16cid:durableId="314454213">
    <w:abstractNumId w:val="39"/>
  </w:num>
  <w:num w:numId="42" w16cid:durableId="1027558581">
    <w:abstractNumId w:val="5"/>
  </w:num>
  <w:num w:numId="43" w16cid:durableId="1923023552">
    <w:abstractNumId w:val="65"/>
  </w:num>
  <w:num w:numId="44" w16cid:durableId="242448764">
    <w:abstractNumId w:val="105"/>
  </w:num>
  <w:num w:numId="45" w16cid:durableId="1677801227">
    <w:abstractNumId w:val="66"/>
  </w:num>
  <w:num w:numId="46" w16cid:durableId="607277151">
    <w:abstractNumId w:val="63"/>
  </w:num>
  <w:num w:numId="47" w16cid:durableId="1089815071">
    <w:abstractNumId w:val="43"/>
  </w:num>
  <w:num w:numId="48" w16cid:durableId="474420729">
    <w:abstractNumId w:val="20"/>
  </w:num>
  <w:num w:numId="49" w16cid:durableId="164781829">
    <w:abstractNumId w:val="27"/>
  </w:num>
  <w:num w:numId="50" w16cid:durableId="1211570888">
    <w:abstractNumId w:val="78"/>
  </w:num>
  <w:num w:numId="51" w16cid:durableId="761998912">
    <w:abstractNumId w:val="51"/>
  </w:num>
  <w:num w:numId="52" w16cid:durableId="1986885583">
    <w:abstractNumId w:val="97"/>
  </w:num>
  <w:num w:numId="53" w16cid:durableId="1058163245">
    <w:abstractNumId w:val="68"/>
  </w:num>
  <w:num w:numId="54" w16cid:durableId="248586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52873641">
    <w:abstractNumId w:val="69"/>
  </w:num>
  <w:num w:numId="56" w16cid:durableId="2079547333">
    <w:abstractNumId w:val="55"/>
  </w:num>
  <w:num w:numId="57" w16cid:durableId="150219381">
    <w:abstractNumId w:val="35"/>
  </w:num>
  <w:num w:numId="58" w16cid:durableId="1577008759">
    <w:abstractNumId w:val="36"/>
  </w:num>
  <w:num w:numId="59" w16cid:durableId="632372512">
    <w:abstractNumId w:val="93"/>
  </w:num>
  <w:num w:numId="60" w16cid:durableId="1242181625">
    <w:abstractNumId w:val="28"/>
  </w:num>
  <w:num w:numId="61" w16cid:durableId="1539778635">
    <w:abstractNumId w:val="77"/>
  </w:num>
  <w:num w:numId="62" w16cid:durableId="1434860482">
    <w:abstractNumId w:val="45"/>
  </w:num>
  <w:num w:numId="63" w16cid:durableId="1424452127">
    <w:abstractNumId w:val="62"/>
  </w:num>
  <w:num w:numId="64" w16cid:durableId="1295794634">
    <w:abstractNumId w:val="102"/>
  </w:num>
  <w:num w:numId="65" w16cid:durableId="611978055">
    <w:abstractNumId w:val="25"/>
  </w:num>
  <w:num w:numId="66" w16cid:durableId="1483111871">
    <w:abstractNumId w:val="100"/>
  </w:num>
  <w:num w:numId="67" w16cid:durableId="717631702">
    <w:abstractNumId w:val="31"/>
  </w:num>
  <w:num w:numId="68" w16cid:durableId="1896045793">
    <w:abstractNumId w:val="103"/>
  </w:num>
  <w:num w:numId="69" w16cid:durableId="981931251">
    <w:abstractNumId w:val="79"/>
  </w:num>
  <w:num w:numId="70" w16cid:durableId="1574972958">
    <w:abstractNumId w:val="94"/>
  </w:num>
  <w:num w:numId="71" w16cid:durableId="1070881694">
    <w:abstractNumId w:val="16"/>
  </w:num>
  <w:num w:numId="72" w16cid:durableId="1056585748">
    <w:abstractNumId w:val="56"/>
  </w:num>
  <w:num w:numId="73" w16cid:durableId="1044327372">
    <w:abstractNumId w:val="19"/>
  </w:num>
  <w:num w:numId="74" w16cid:durableId="625506287">
    <w:abstractNumId w:val="58"/>
  </w:num>
  <w:num w:numId="75" w16cid:durableId="1974943206">
    <w:abstractNumId w:val="26"/>
  </w:num>
  <w:num w:numId="76" w16cid:durableId="1289437035">
    <w:abstractNumId w:val="73"/>
  </w:num>
  <w:num w:numId="77" w16cid:durableId="1788693951">
    <w:abstractNumId w:val="83"/>
  </w:num>
  <w:num w:numId="78" w16cid:durableId="705183926">
    <w:abstractNumId w:val="88"/>
  </w:num>
  <w:num w:numId="79" w16cid:durableId="1714041959">
    <w:abstractNumId w:val="9"/>
  </w:num>
  <w:num w:numId="80" w16cid:durableId="1496874169">
    <w:abstractNumId w:val="80"/>
  </w:num>
  <w:num w:numId="81" w16cid:durableId="1368798884">
    <w:abstractNumId w:val="52"/>
  </w:num>
  <w:num w:numId="82" w16cid:durableId="1024747521">
    <w:abstractNumId w:val="78"/>
    <w:lvlOverride w:ilvl="0">
      <w:startOverride w:val="1"/>
    </w:lvlOverride>
    <w:lvlOverride w:ilvl="1">
      <w:startOverride w:val="2"/>
    </w:lvlOverride>
  </w:num>
  <w:num w:numId="83" w16cid:durableId="815688722">
    <w:abstractNumId w:val="44"/>
    <w:lvlOverride w:ilvl="0">
      <w:startOverride w:val="1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0417865">
    <w:abstractNumId w:val="46"/>
  </w:num>
  <w:num w:numId="85" w16cid:durableId="173568381">
    <w:abstractNumId w:val="67"/>
  </w:num>
  <w:num w:numId="86" w16cid:durableId="137849304">
    <w:abstractNumId w:val="40"/>
  </w:num>
  <w:num w:numId="87" w16cid:durableId="1917279011">
    <w:abstractNumId w:val="37"/>
  </w:num>
  <w:num w:numId="88" w16cid:durableId="1086194289">
    <w:abstractNumId w:val="12"/>
  </w:num>
  <w:num w:numId="89" w16cid:durableId="841698346">
    <w:abstractNumId w:val="70"/>
  </w:num>
  <w:num w:numId="90" w16cid:durableId="84545632">
    <w:abstractNumId w:val="92"/>
  </w:num>
  <w:num w:numId="91" w16cid:durableId="1955207360">
    <w:abstractNumId w:val="42"/>
  </w:num>
  <w:num w:numId="92" w16cid:durableId="1894273104">
    <w:abstractNumId w:val="60"/>
  </w:num>
  <w:num w:numId="93" w16cid:durableId="1441414010">
    <w:abstractNumId w:val="98"/>
  </w:num>
  <w:num w:numId="94" w16cid:durableId="1914394929">
    <w:abstractNumId w:val="10"/>
  </w:num>
  <w:num w:numId="95" w16cid:durableId="1579250791">
    <w:abstractNumId w:val="29"/>
  </w:num>
  <w:num w:numId="96" w16cid:durableId="1736586085">
    <w:abstractNumId w:val="48"/>
  </w:num>
  <w:num w:numId="97" w16cid:durableId="1882743799">
    <w:abstractNumId w:val="41"/>
  </w:num>
  <w:num w:numId="98" w16cid:durableId="1947153580">
    <w:abstractNumId w:val="71"/>
  </w:num>
  <w:num w:numId="99" w16cid:durableId="15445153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09799377">
    <w:abstractNumId w:val="2"/>
  </w:num>
  <w:num w:numId="101" w16cid:durableId="2025553801">
    <w:abstractNumId w:val="14"/>
  </w:num>
  <w:num w:numId="102" w16cid:durableId="1804348778">
    <w:abstractNumId w:val="21"/>
  </w:num>
  <w:num w:numId="103" w16cid:durableId="1676498393">
    <w:abstractNumId w:val="50"/>
  </w:num>
  <w:num w:numId="104" w16cid:durableId="916133123">
    <w:abstractNumId w:val="61"/>
  </w:num>
  <w:num w:numId="105" w16cid:durableId="679352505">
    <w:abstractNumId w:val="32"/>
  </w:num>
  <w:num w:numId="106" w16cid:durableId="1654019861">
    <w:abstractNumId w:val="72"/>
  </w:num>
  <w:num w:numId="107" w16cid:durableId="528684977">
    <w:abstractNumId w:val="4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07D"/>
    <w:rsid w:val="00014A61"/>
    <w:rsid w:val="00015C75"/>
    <w:rsid w:val="00015FC9"/>
    <w:rsid w:val="0001618D"/>
    <w:rsid w:val="0001658B"/>
    <w:rsid w:val="0001670E"/>
    <w:rsid w:val="00016FDD"/>
    <w:rsid w:val="00017009"/>
    <w:rsid w:val="00020284"/>
    <w:rsid w:val="000206C9"/>
    <w:rsid w:val="0002075C"/>
    <w:rsid w:val="00020D56"/>
    <w:rsid w:val="00020FD4"/>
    <w:rsid w:val="000213C2"/>
    <w:rsid w:val="00021574"/>
    <w:rsid w:val="00021ECC"/>
    <w:rsid w:val="00021EFA"/>
    <w:rsid w:val="000221F4"/>
    <w:rsid w:val="00022DEB"/>
    <w:rsid w:val="00022E0C"/>
    <w:rsid w:val="00023641"/>
    <w:rsid w:val="00023B52"/>
    <w:rsid w:val="00024093"/>
    <w:rsid w:val="00024DB9"/>
    <w:rsid w:val="00024F6B"/>
    <w:rsid w:val="0002541F"/>
    <w:rsid w:val="00026226"/>
    <w:rsid w:val="00026246"/>
    <w:rsid w:val="00026673"/>
    <w:rsid w:val="00026690"/>
    <w:rsid w:val="00026A51"/>
    <w:rsid w:val="00026D16"/>
    <w:rsid w:val="0002783F"/>
    <w:rsid w:val="00030C02"/>
    <w:rsid w:val="00030C76"/>
    <w:rsid w:val="00030F90"/>
    <w:rsid w:val="000315EB"/>
    <w:rsid w:val="0003169B"/>
    <w:rsid w:val="0003179F"/>
    <w:rsid w:val="00031A62"/>
    <w:rsid w:val="00031B33"/>
    <w:rsid w:val="000321E6"/>
    <w:rsid w:val="0003281A"/>
    <w:rsid w:val="00032D19"/>
    <w:rsid w:val="00034A4A"/>
    <w:rsid w:val="00035221"/>
    <w:rsid w:val="000356C7"/>
    <w:rsid w:val="0003587B"/>
    <w:rsid w:val="00035930"/>
    <w:rsid w:val="0003638B"/>
    <w:rsid w:val="000372C8"/>
    <w:rsid w:val="000372F4"/>
    <w:rsid w:val="000373E5"/>
    <w:rsid w:val="0003747E"/>
    <w:rsid w:val="00037649"/>
    <w:rsid w:val="00040233"/>
    <w:rsid w:val="00040240"/>
    <w:rsid w:val="0004090A"/>
    <w:rsid w:val="00040C0F"/>
    <w:rsid w:val="00041853"/>
    <w:rsid w:val="0004269C"/>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0B8E"/>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677"/>
    <w:rsid w:val="000A3E73"/>
    <w:rsid w:val="000A49B9"/>
    <w:rsid w:val="000A4CB9"/>
    <w:rsid w:val="000A5738"/>
    <w:rsid w:val="000A5FB1"/>
    <w:rsid w:val="000A6BBE"/>
    <w:rsid w:val="000A76C1"/>
    <w:rsid w:val="000A79B2"/>
    <w:rsid w:val="000A7BF8"/>
    <w:rsid w:val="000A7E99"/>
    <w:rsid w:val="000B01A0"/>
    <w:rsid w:val="000B049C"/>
    <w:rsid w:val="000B0CED"/>
    <w:rsid w:val="000B0DDC"/>
    <w:rsid w:val="000B0FCD"/>
    <w:rsid w:val="000B1717"/>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32C"/>
    <w:rsid w:val="000D26D8"/>
    <w:rsid w:val="000D3A39"/>
    <w:rsid w:val="000D412D"/>
    <w:rsid w:val="000D4332"/>
    <w:rsid w:val="000D4406"/>
    <w:rsid w:val="000D4B9C"/>
    <w:rsid w:val="000D4E2B"/>
    <w:rsid w:val="000D5C58"/>
    <w:rsid w:val="000D5FE3"/>
    <w:rsid w:val="000D638A"/>
    <w:rsid w:val="000D71C2"/>
    <w:rsid w:val="000D7317"/>
    <w:rsid w:val="000D73A3"/>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3B75"/>
    <w:rsid w:val="001045A6"/>
    <w:rsid w:val="0010505E"/>
    <w:rsid w:val="00105396"/>
    <w:rsid w:val="001059F7"/>
    <w:rsid w:val="00105FA3"/>
    <w:rsid w:val="001061AD"/>
    <w:rsid w:val="00106DFB"/>
    <w:rsid w:val="001072BE"/>
    <w:rsid w:val="0010779C"/>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30"/>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6A46"/>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1EDB"/>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0F4E"/>
    <w:rsid w:val="00161BF3"/>
    <w:rsid w:val="00162CDB"/>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39E"/>
    <w:rsid w:val="0017277D"/>
    <w:rsid w:val="00172843"/>
    <w:rsid w:val="00172D53"/>
    <w:rsid w:val="00173A58"/>
    <w:rsid w:val="00173ACB"/>
    <w:rsid w:val="00173E9D"/>
    <w:rsid w:val="001741F9"/>
    <w:rsid w:val="0017445D"/>
    <w:rsid w:val="00174A4C"/>
    <w:rsid w:val="00174EE0"/>
    <w:rsid w:val="0017506F"/>
    <w:rsid w:val="0017533E"/>
    <w:rsid w:val="00175AF6"/>
    <w:rsid w:val="00176FD3"/>
    <w:rsid w:val="001772D5"/>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160"/>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990"/>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1C1"/>
    <w:rsid w:val="001A5289"/>
    <w:rsid w:val="001A5F8E"/>
    <w:rsid w:val="001A5FBA"/>
    <w:rsid w:val="001A67B2"/>
    <w:rsid w:val="001A6CC7"/>
    <w:rsid w:val="001A7075"/>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C7FF1"/>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63"/>
    <w:rsid w:val="001F3174"/>
    <w:rsid w:val="001F3AA9"/>
    <w:rsid w:val="001F50D1"/>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3F3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A8A"/>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0925"/>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5D46"/>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1F1"/>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5F6F"/>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8DF"/>
    <w:rsid w:val="002A1D00"/>
    <w:rsid w:val="002A1EB6"/>
    <w:rsid w:val="002A25D9"/>
    <w:rsid w:val="002A384D"/>
    <w:rsid w:val="002A3B3E"/>
    <w:rsid w:val="002A3C89"/>
    <w:rsid w:val="002A43AA"/>
    <w:rsid w:val="002A4AC9"/>
    <w:rsid w:val="002A5143"/>
    <w:rsid w:val="002A58E3"/>
    <w:rsid w:val="002A5BE5"/>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577"/>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DA4"/>
    <w:rsid w:val="002D6E52"/>
    <w:rsid w:val="002D6F74"/>
    <w:rsid w:val="002D71B6"/>
    <w:rsid w:val="002D7F06"/>
    <w:rsid w:val="002E00F1"/>
    <w:rsid w:val="002E115D"/>
    <w:rsid w:val="002E120E"/>
    <w:rsid w:val="002E1796"/>
    <w:rsid w:val="002E259F"/>
    <w:rsid w:val="002E2B93"/>
    <w:rsid w:val="002E2CD8"/>
    <w:rsid w:val="002E2DB5"/>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3D3"/>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15DC"/>
    <w:rsid w:val="003127FC"/>
    <w:rsid w:val="0031284C"/>
    <w:rsid w:val="00312A00"/>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23F"/>
    <w:rsid w:val="00360DB9"/>
    <w:rsid w:val="00360F9B"/>
    <w:rsid w:val="00361525"/>
    <w:rsid w:val="003617F1"/>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E7"/>
    <w:rsid w:val="003926CC"/>
    <w:rsid w:val="0039299B"/>
    <w:rsid w:val="00393698"/>
    <w:rsid w:val="0039371E"/>
    <w:rsid w:val="00394C27"/>
    <w:rsid w:val="0039540F"/>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AD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30"/>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1D"/>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CAD"/>
    <w:rsid w:val="004022F2"/>
    <w:rsid w:val="0040276A"/>
    <w:rsid w:val="00402EBA"/>
    <w:rsid w:val="00403179"/>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2796E"/>
    <w:rsid w:val="00431627"/>
    <w:rsid w:val="00431FAD"/>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1E"/>
    <w:rsid w:val="00442F8D"/>
    <w:rsid w:val="004432C7"/>
    <w:rsid w:val="004436AE"/>
    <w:rsid w:val="00443DE5"/>
    <w:rsid w:val="00443FA8"/>
    <w:rsid w:val="00443FEB"/>
    <w:rsid w:val="00444241"/>
    <w:rsid w:val="00444CAF"/>
    <w:rsid w:val="00444DC8"/>
    <w:rsid w:val="00445041"/>
    <w:rsid w:val="00445162"/>
    <w:rsid w:val="00445179"/>
    <w:rsid w:val="00445A06"/>
    <w:rsid w:val="00445AEC"/>
    <w:rsid w:val="00446913"/>
    <w:rsid w:val="00447B36"/>
    <w:rsid w:val="00447D54"/>
    <w:rsid w:val="00450415"/>
    <w:rsid w:val="0045073B"/>
    <w:rsid w:val="00450767"/>
    <w:rsid w:val="004512A8"/>
    <w:rsid w:val="0045134B"/>
    <w:rsid w:val="004516A3"/>
    <w:rsid w:val="00451781"/>
    <w:rsid w:val="0045184C"/>
    <w:rsid w:val="00451975"/>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0BD6"/>
    <w:rsid w:val="00461904"/>
    <w:rsid w:val="00461CE4"/>
    <w:rsid w:val="004624F4"/>
    <w:rsid w:val="00462587"/>
    <w:rsid w:val="00463465"/>
    <w:rsid w:val="004635E0"/>
    <w:rsid w:val="00463897"/>
    <w:rsid w:val="004642FA"/>
    <w:rsid w:val="00464400"/>
    <w:rsid w:val="0046472C"/>
    <w:rsid w:val="00464EBD"/>
    <w:rsid w:val="00465067"/>
    <w:rsid w:val="004658BF"/>
    <w:rsid w:val="00466FBC"/>
    <w:rsid w:val="00467B1D"/>
    <w:rsid w:val="00467FCB"/>
    <w:rsid w:val="0047047D"/>
    <w:rsid w:val="00470A09"/>
    <w:rsid w:val="00471043"/>
    <w:rsid w:val="004712B7"/>
    <w:rsid w:val="004713B5"/>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55E"/>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96"/>
    <w:rsid w:val="004B2DCE"/>
    <w:rsid w:val="004B2DE0"/>
    <w:rsid w:val="004B2DE4"/>
    <w:rsid w:val="004B3551"/>
    <w:rsid w:val="004B42DF"/>
    <w:rsid w:val="004B4807"/>
    <w:rsid w:val="004B5982"/>
    <w:rsid w:val="004B685B"/>
    <w:rsid w:val="004B6BCA"/>
    <w:rsid w:val="004B6FBD"/>
    <w:rsid w:val="004B7163"/>
    <w:rsid w:val="004B7455"/>
    <w:rsid w:val="004B7E66"/>
    <w:rsid w:val="004B7FBC"/>
    <w:rsid w:val="004C010A"/>
    <w:rsid w:val="004C076A"/>
    <w:rsid w:val="004C0890"/>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D7FC5"/>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58C8"/>
    <w:rsid w:val="004F648D"/>
    <w:rsid w:val="004F6FEF"/>
    <w:rsid w:val="004F7943"/>
    <w:rsid w:val="005002B8"/>
    <w:rsid w:val="005002E5"/>
    <w:rsid w:val="00500818"/>
    <w:rsid w:val="00501200"/>
    <w:rsid w:val="00501215"/>
    <w:rsid w:val="005020EF"/>
    <w:rsid w:val="0050218B"/>
    <w:rsid w:val="005021E3"/>
    <w:rsid w:val="0050224F"/>
    <w:rsid w:val="00502922"/>
    <w:rsid w:val="005032DE"/>
    <w:rsid w:val="00503321"/>
    <w:rsid w:val="00503413"/>
    <w:rsid w:val="005035B0"/>
    <w:rsid w:val="00503E5F"/>
    <w:rsid w:val="00503EAA"/>
    <w:rsid w:val="00504150"/>
    <w:rsid w:val="005047B8"/>
    <w:rsid w:val="00504E9D"/>
    <w:rsid w:val="00505506"/>
    <w:rsid w:val="00506A5E"/>
    <w:rsid w:val="005070CC"/>
    <w:rsid w:val="00507196"/>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69D7"/>
    <w:rsid w:val="00517035"/>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584E"/>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58D9"/>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0D7"/>
    <w:rsid w:val="0057158C"/>
    <w:rsid w:val="005717E5"/>
    <w:rsid w:val="005717E7"/>
    <w:rsid w:val="0057188A"/>
    <w:rsid w:val="005719C2"/>
    <w:rsid w:val="00571D3A"/>
    <w:rsid w:val="00571DCF"/>
    <w:rsid w:val="00571EE0"/>
    <w:rsid w:val="00572573"/>
    <w:rsid w:val="00572A25"/>
    <w:rsid w:val="00572AF3"/>
    <w:rsid w:val="00574529"/>
    <w:rsid w:val="00574E98"/>
    <w:rsid w:val="005753B6"/>
    <w:rsid w:val="00575835"/>
    <w:rsid w:val="00575DFE"/>
    <w:rsid w:val="005769FF"/>
    <w:rsid w:val="00576EA8"/>
    <w:rsid w:val="0057745D"/>
    <w:rsid w:val="00577925"/>
    <w:rsid w:val="00577A72"/>
    <w:rsid w:val="005806D2"/>
    <w:rsid w:val="00582CE9"/>
    <w:rsid w:val="00583195"/>
    <w:rsid w:val="00583455"/>
    <w:rsid w:val="0058377F"/>
    <w:rsid w:val="00583982"/>
    <w:rsid w:val="00583B84"/>
    <w:rsid w:val="00583CA7"/>
    <w:rsid w:val="00584DCA"/>
    <w:rsid w:val="0058525D"/>
    <w:rsid w:val="00585C84"/>
    <w:rsid w:val="00586D3B"/>
    <w:rsid w:val="0058726C"/>
    <w:rsid w:val="005872C9"/>
    <w:rsid w:val="00587BAC"/>
    <w:rsid w:val="00590030"/>
    <w:rsid w:val="00590232"/>
    <w:rsid w:val="0059210C"/>
    <w:rsid w:val="00593111"/>
    <w:rsid w:val="00593816"/>
    <w:rsid w:val="00593D67"/>
    <w:rsid w:val="00593F3E"/>
    <w:rsid w:val="00594FA6"/>
    <w:rsid w:val="00595456"/>
    <w:rsid w:val="00595CD6"/>
    <w:rsid w:val="00595F0B"/>
    <w:rsid w:val="00595F1A"/>
    <w:rsid w:val="00595F8E"/>
    <w:rsid w:val="00596895"/>
    <w:rsid w:val="00596BDA"/>
    <w:rsid w:val="00596C27"/>
    <w:rsid w:val="00597590"/>
    <w:rsid w:val="00597743"/>
    <w:rsid w:val="00597972"/>
    <w:rsid w:val="005979E9"/>
    <w:rsid w:val="005A00CC"/>
    <w:rsid w:val="005A0791"/>
    <w:rsid w:val="005A07D8"/>
    <w:rsid w:val="005A195F"/>
    <w:rsid w:val="005A2704"/>
    <w:rsid w:val="005A2AC1"/>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27D8"/>
    <w:rsid w:val="005C3001"/>
    <w:rsid w:val="005C310E"/>
    <w:rsid w:val="005C3F18"/>
    <w:rsid w:val="005C5BD5"/>
    <w:rsid w:val="005C6C2A"/>
    <w:rsid w:val="005C6D8F"/>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0D2"/>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63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0167"/>
    <w:rsid w:val="00650F49"/>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0C"/>
    <w:rsid w:val="00693D4F"/>
    <w:rsid w:val="006942B0"/>
    <w:rsid w:val="006944F4"/>
    <w:rsid w:val="00694911"/>
    <w:rsid w:val="0069645F"/>
    <w:rsid w:val="00696571"/>
    <w:rsid w:val="00696781"/>
    <w:rsid w:val="006967C9"/>
    <w:rsid w:val="00696EED"/>
    <w:rsid w:val="006974CE"/>
    <w:rsid w:val="00697FA2"/>
    <w:rsid w:val="006A049B"/>
    <w:rsid w:val="006A1196"/>
    <w:rsid w:val="006A1307"/>
    <w:rsid w:val="006A13BA"/>
    <w:rsid w:val="006A1E5B"/>
    <w:rsid w:val="006A2327"/>
    <w:rsid w:val="006A257B"/>
    <w:rsid w:val="006A2889"/>
    <w:rsid w:val="006A3033"/>
    <w:rsid w:val="006A39FA"/>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BB2"/>
    <w:rsid w:val="006B7F6F"/>
    <w:rsid w:val="006C0723"/>
    <w:rsid w:val="006C0B42"/>
    <w:rsid w:val="006C0F06"/>
    <w:rsid w:val="006C176F"/>
    <w:rsid w:val="006C1CEA"/>
    <w:rsid w:val="006C2ED7"/>
    <w:rsid w:val="006C308A"/>
    <w:rsid w:val="006C3B38"/>
    <w:rsid w:val="006C4A69"/>
    <w:rsid w:val="006C4B06"/>
    <w:rsid w:val="006C54AF"/>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21E"/>
    <w:rsid w:val="006F2478"/>
    <w:rsid w:val="006F2F71"/>
    <w:rsid w:val="006F3B7C"/>
    <w:rsid w:val="006F4380"/>
    <w:rsid w:val="006F506C"/>
    <w:rsid w:val="006F55ED"/>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404"/>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0AC9"/>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F8"/>
    <w:rsid w:val="00747175"/>
    <w:rsid w:val="00747180"/>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B1"/>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396E"/>
    <w:rsid w:val="00764CFF"/>
    <w:rsid w:val="00764FD6"/>
    <w:rsid w:val="00765189"/>
    <w:rsid w:val="007654C6"/>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D47"/>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C8D"/>
    <w:rsid w:val="00794F1E"/>
    <w:rsid w:val="007963A8"/>
    <w:rsid w:val="00796861"/>
    <w:rsid w:val="00796EB0"/>
    <w:rsid w:val="0079714A"/>
    <w:rsid w:val="007976F5"/>
    <w:rsid w:val="007A059A"/>
    <w:rsid w:val="007A130B"/>
    <w:rsid w:val="007A15EC"/>
    <w:rsid w:val="007A1E23"/>
    <w:rsid w:val="007A2EFC"/>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8B"/>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FDF"/>
    <w:rsid w:val="007D5985"/>
    <w:rsid w:val="007D5C61"/>
    <w:rsid w:val="007D5FCB"/>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46FC"/>
    <w:rsid w:val="007E50FE"/>
    <w:rsid w:val="007E52AB"/>
    <w:rsid w:val="007E5355"/>
    <w:rsid w:val="007E53AB"/>
    <w:rsid w:val="007E5A8C"/>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AC1"/>
    <w:rsid w:val="00837056"/>
    <w:rsid w:val="00837FE2"/>
    <w:rsid w:val="008409D4"/>
    <w:rsid w:val="00840BEE"/>
    <w:rsid w:val="008411C2"/>
    <w:rsid w:val="0084131B"/>
    <w:rsid w:val="0084174D"/>
    <w:rsid w:val="008417FF"/>
    <w:rsid w:val="0084193A"/>
    <w:rsid w:val="00841A95"/>
    <w:rsid w:val="00841B3A"/>
    <w:rsid w:val="00841D69"/>
    <w:rsid w:val="00841F69"/>
    <w:rsid w:val="008429BA"/>
    <w:rsid w:val="0084478A"/>
    <w:rsid w:val="00845944"/>
    <w:rsid w:val="00845AD5"/>
    <w:rsid w:val="00846788"/>
    <w:rsid w:val="008467DB"/>
    <w:rsid w:val="0084708C"/>
    <w:rsid w:val="008475C6"/>
    <w:rsid w:val="00847D3E"/>
    <w:rsid w:val="008505E9"/>
    <w:rsid w:val="00851498"/>
    <w:rsid w:val="00851585"/>
    <w:rsid w:val="00851768"/>
    <w:rsid w:val="008517B7"/>
    <w:rsid w:val="00852202"/>
    <w:rsid w:val="00852F58"/>
    <w:rsid w:val="0085364E"/>
    <w:rsid w:val="0085372A"/>
    <w:rsid w:val="008540C3"/>
    <w:rsid w:val="0085443F"/>
    <w:rsid w:val="00854CDD"/>
    <w:rsid w:val="00855F05"/>
    <w:rsid w:val="008563C3"/>
    <w:rsid w:val="008566A8"/>
    <w:rsid w:val="0085681A"/>
    <w:rsid w:val="00856832"/>
    <w:rsid w:val="00856CFA"/>
    <w:rsid w:val="008573A1"/>
    <w:rsid w:val="008576A8"/>
    <w:rsid w:val="00857DE3"/>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2593"/>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4CC"/>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5F"/>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1E2"/>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6A0"/>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4634"/>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29C7"/>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5D5"/>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4F7"/>
    <w:rsid w:val="00957893"/>
    <w:rsid w:val="00960A92"/>
    <w:rsid w:val="00961502"/>
    <w:rsid w:val="009621A2"/>
    <w:rsid w:val="0096248C"/>
    <w:rsid w:val="00963009"/>
    <w:rsid w:val="0096353F"/>
    <w:rsid w:val="009639C8"/>
    <w:rsid w:val="00963E07"/>
    <w:rsid w:val="0096424C"/>
    <w:rsid w:val="00964944"/>
    <w:rsid w:val="00965310"/>
    <w:rsid w:val="009655C4"/>
    <w:rsid w:val="0096562F"/>
    <w:rsid w:val="009657AE"/>
    <w:rsid w:val="00965894"/>
    <w:rsid w:val="00966032"/>
    <w:rsid w:val="0096628C"/>
    <w:rsid w:val="00966788"/>
    <w:rsid w:val="0096678C"/>
    <w:rsid w:val="00966CD6"/>
    <w:rsid w:val="009670AC"/>
    <w:rsid w:val="00967185"/>
    <w:rsid w:val="0096778D"/>
    <w:rsid w:val="009700A8"/>
    <w:rsid w:val="009705D7"/>
    <w:rsid w:val="009705ED"/>
    <w:rsid w:val="00970624"/>
    <w:rsid w:val="009706D5"/>
    <w:rsid w:val="00970BA8"/>
    <w:rsid w:val="00971170"/>
    <w:rsid w:val="009712BA"/>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45F"/>
    <w:rsid w:val="009855D4"/>
    <w:rsid w:val="00985A84"/>
    <w:rsid w:val="00985BDD"/>
    <w:rsid w:val="00985F55"/>
    <w:rsid w:val="00986CE1"/>
    <w:rsid w:val="00986FE3"/>
    <w:rsid w:val="009870C5"/>
    <w:rsid w:val="00987DE7"/>
    <w:rsid w:val="00990052"/>
    <w:rsid w:val="009909BA"/>
    <w:rsid w:val="00990E9B"/>
    <w:rsid w:val="009910A4"/>
    <w:rsid w:val="00991B52"/>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3DD"/>
    <w:rsid w:val="009B2D7A"/>
    <w:rsid w:val="009B3266"/>
    <w:rsid w:val="009B338B"/>
    <w:rsid w:val="009B3AF8"/>
    <w:rsid w:val="009B3C8A"/>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B71BD"/>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7C9"/>
    <w:rsid w:val="00A14833"/>
    <w:rsid w:val="00A15989"/>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4C2"/>
    <w:rsid w:val="00A3675E"/>
    <w:rsid w:val="00A3699B"/>
    <w:rsid w:val="00A36D58"/>
    <w:rsid w:val="00A37503"/>
    <w:rsid w:val="00A41AC1"/>
    <w:rsid w:val="00A41CA4"/>
    <w:rsid w:val="00A424EC"/>
    <w:rsid w:val="00A42B33"/>
    <w:rsid w:val="00A42FE7"/>
    <w:rsid w:val="00A43140"/>
    <w:rsid w:val="00A436D2"/>
    <w:rsid w:val="00A4394E"/>
    <w:rsid w:val="00A43A9A"/>
    <w:rsid w:val="00A43BC1"/>
    <w:rsid w:val="00A43C02"/>
    <w:rsid w:val="00A43D38"/>
    <w:rsid w:val="00A44166"/>
    <w:rsid w:val="00A442CD"/>
    <w:rsid w:val="00A44C01"/>
    <w:rsid w:val="00A44E92"/>
    <w:rsid w:val="00A45433"/>
    <w:rsid w:val="00A4580A"/>
    <w:rsid w:val="00A4599F"/>
    <w:rsid w:val="00A45AFE"/>
    <w:rsid w:val="00A4619E"/>
    <w:rsid w:val="00A466F1"/>
    <w:rsid w:val="00A478DF"/>
    <w:rsid w:val="00A47A85"/>
    <w:rsid w:val="00A47B75"/>
    <w:rsid w:val="00A50662"/>
    <w:rsid w:val="00A507A9"/>
    <w:rsid w:val="00A510B9"/>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B2F"/>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0F76"/>
    <w:rsid w:val="00A71BA0"/>
    <w:rsid w:val="00A71FFF"/>
    <w:rsid w:val="00A7258E"/>
    <w:rsid w:val="00A728AD"/>
    <w:rsid w:val="00A73BF7"/>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746"/>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526"/>
    <w:rsid w:val="00AB1754"/>
    <w:rsid w:val="00AB1EF3"/>
    <w:rsid w:val="00AB2DB9"/>
    <w:rsid w:val="00AB2E78"/>
    <w:rsid w:val="00AB2FA0"/>
    <w:rsid w:val="00AB3B35"/>
    <w:rsid w:val="00AB3B5E"/>
    <w:rsid w:val="00AB3C98"/>
    <w:rsid w:val="00AB3EA4"/>
    <w:rsid w:val="00AB5541"/>
    <w:rsid w:val="00AB5657"/>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3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407"/>
    <w:rsid w:val="00AE1C5F"/>
    <w:rsid w:val="00AE2B70"/>
    <w:rsid w:val="00AE3439"/>
    <w:rsid w:val="00AE422D"/>
    <w:rsid w:val="00AE55E5"/>
    <w:rsid w:val="00AE60D1"/>
    <w:rsid w:val="00AE6BCB"/>
    <w:rsid w:val="00AE75A4"/>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CFE"/>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17FEF"/>
    <w:rsid w:val="00B20146"/>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130"/>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14"/>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E73"/>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1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48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2C56"/>
    <w:rsid w:val="00BA31F7"/>
    <w:rsid w:val="00BA341F"/>
    <w:rsid w:val="00BA38A5"/>
    <w:rsid w:val="00BA3D88"/>
    <w:rsid w:val="00BA3DC5"/>
    <w:rsid w:val="00BA4ACB"/>
    <w:rsid w:val="00BA4D96"/>
    <w:rsid w:val="00BA524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5D"/>
    <w:rsid w:val="00BC512A"/>
    <w:rsid w:val="00BC5391"/>
    <w:rsid w:val="00BC625E"/>
    <w:rsid w:val="00BC68A8"/>
    <w:rsid w:val="00BC6A06"/>
    <w:rsid w:val="00BC7052"/>
    <w:rsid w:val="00BC7578"/>
    <w:rsid w:val="00BC759E"/>
    <w:rsid w:val="00BC7B86"/>
    <w:rsid w:val="00BC7F89"/>
    <w:rsid w:val="00BD00CF"/>
    <w:rsid w:val="00BD0C86"/>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93D"/>
    <w:rsid w:val="00BF6ABE"/>
    <w:rsid w:val="00BF6BED"/>
    <w:rsid w:val="00BF6C92"/>
    <w:rsid w:val="00BF73B5"/>
    <w:rsid w:val="00BF780E"/>
    <w:rsid w:val="00C00C5D"/>
    <w:rsid w:val="00C00F86"/>
    <w:rsid w:val="00C0163C"/>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17D61"/>
    <w:rsid w:val="00C20091"/>
    <w:rsid w:val="00C20A77"/>
    <w:rsid w:val="00C20E68"/>
    <w:rsid w:val="00C21132"/>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6398"/>
    <w:rsid w:val="00C373EA"/>
    <w:rsid w:val="00C37C99"/>
    <w:rsid w:val="00C37CB5"/>
    <w:rsid w:val="00C37E50"/>
    <w:rsid w:val="00C4066F"/>
    <w:rsid w:val="00C42A0E"/>
    <w:rsid w:val="00C438F5"/>
    <w:rsid w:val="00C43FFF"/>
    <w:rsid w:val="00C4414E"/>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4D57"/>
    <w:rsid w:val="00C56695"/>
    <w:rsid w:val="00C56765"/>
    <w:rsid w:val="00C5753C"/>
    <w:rsid w:val="00C57816"/>
    <w:rsid w:val="00C57D1C"/>
    <w:rsid w:val="00C57EAC"/>
    <w:rsid w:val="00C60420"/>
    <w:rsid w:val="00C605A8"/>
    <w:rsid w:val="00C61071"/>
    <w:rsid w:val="00C611D3"/>
    <w:rsid w:val="00C612F6"/>
    <w:rsid w:val="00C61989"/>
    <w:rsid w:val="00C619A2"/>
    <w:rsid w:val="00C61CE9"/>
    <w:rsid w:val="00C62047"/>
    <w:rsid w:val="00C62355"/>
    <w:rsid w:val="00C62D98"/>
    <w:rsid w:val="00C632A3"/>
    <w:rsid w:val="00C63397"/>
    <w:rsid w:val="00C6399F"/>
    <w:rsid w:val="00C63A8B"/>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92C"/>
    <w:rsid w:val="00C67DBA"/>
    <w:rsid w:val="00C67E20"/>
    <w:rsid w:val="00C7012A"/>
    <w:rsid w:val="00C70AD7"/>
    <w:rsid w:val="00C70F76"/>
    <w:rsid w:val="00C7122E"/>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2972"/>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88"/>
    <w:rsid w:val="00CB1BFC"/>
    <w:rsid w:val="00CB1C73"/>
    <w:rsid w:val="00CB1D2F"/>
    <w:rsid w:val="00CB20ED"/>
    <w:rsid w:val="00CB21ED"/>
    <w:rsid w:val="00CB2716"/>
    <w:rsid w:val="00CB31E5"/>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6B1"/>
    <w:rsid w:val="00CC1960"/>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58"/>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51B"/>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51B"/>
    <w:rsid w:val="00D23CC8"/>
    <w:rsid w:val="00D247A7"/>
    <w:rsid w:val="00D24970"/>
    <w:rsid w:val="00D24EC0"/>
    <w:rsid w:val="00D24EF8"/>
    <w:rsid w:val="00D25088"/>
    <w:rsid w:val="00D25782"/>
    <w:rsid w:val="00D25B4F"/>
    <w:rsid w:val="00D26E1E"/>
    <w:rsid w:val="00D27B3A"/>
    <w:rsid w:val="00D27D5E"/>
    <w:rsid w:val="00D27E76"/>
    <w:rsid w:val="00D304B1"/>
    <w:rsid w:val="00D30CCE"/>
    <w:rsid w:val="00D311C5"/>
    <w:rsid w:val="00D31692"/>
    <w:rsid w:val="00D31926"/>
    <w:rsid w:val="00D32314"/>
    <w:rsid w:val="00D324CF"/>
    <w:rsid w:val="00D325C1"/>
    <w:rsid w:val="00D32FDE"/>
    <w:rsid w:val="00D331C2"/>
    <w:rsid w:val="00D3330B"/>
    <w:rsid w:val="00D33F7A"/>
    <w:rsid w:val="00D3495E"/>
    <w:rsid w:val="00D354EB"/>
    <w:rsid w:val="00D35747"/>
    <w:rsid w:val="00D35C09"/>
    <w:rsid w:val="00D3616D"/>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1C6A"/>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A43"/>
    <w:rsid w:val="00DC2F44"/>
    <w:rsid w:val="00DC3291"/>
    <w:rsid w:val="00DC35BA"/>
    <w:rsid w:val="00DC3961"/>
    <w:rsid w:val="00DC3A1D"/>
    <w:rsid w:val="00DC3AD0"/>
    <w:rsid w:val="00DC3D76"/>
    <w:rsid w:val="00DC3F3B"/>
    <w:rsid w:val="00DC4BE0"/>
    <w:rsid w:val="00DC55D2"/>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2A69"/>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373"/>
    <w:rsid w:val="00DF0AF7"/>
    <w:rsid w:val="00DF144A"/>
    <w:rsid w:val="00DF17DB"/>
    <w:rsid w:val="00DF1869"/>
    <w:rsid w:val="00DF27B3"/>
    <w:rsid w:val="00DF28BA"/>
    <w:rsid w:val="00DF2CF5"/>
    <w:rsid w:val="00DF3708"/>
    <w:rsid w:val="00DF3B34"/>
    <w:rsid w:val="00DF3DDF"/>
    <w:rsid w:val="00DF41B8"/>
    <w:rsid w:val="00DF4B57"/>
    <w:rsid w:val="00DF4D30"/>
    <w:rsid w:val="00DF50B7"/>
    <w:rsid w:val="00DF513A"/>
    <w:rsid w:val="00DF5388"/>
    <w:rsid w:val="00DF5444"/>
    <w:rsid w:val="00DF5609"/>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5E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1EB9"/>
    <w:rsid w:val="00E32664"/>
    <w:rsid w:val="00E3277D"/>
    <w:rsid w:val="00E32C8E"/>
    <w:rsid w:val="00E33220"/>
    <w:rsid w:val="00E33261"/>
    <w:rsid w:val="00E345D2"/>
    <w:rsid w:val="00E347D3"/>
    <w:rsid w:val="00E355F1"/>
    <w:rsid w:val="00E3566E"/>
    <w:rsid w:val="00E35675"/>
    <w:rsid w:val="00E3567D"/>
    <w:rsid w:val="00E357B2"/>
    <w:rsid w:val="00E35BDB"/>
    <w:rsid w:val="00E35E7C"/>
    <w:rsid w:val="00E35F01"/>
    <w:rsid w:val="00E365AF"/>
    <w:rsid w:val="00E3670E"/>
    <w:rsid w:val="00E375A3"/>
    <w:rsid w:val="00E375BF"/>
    <w:rsid w:val="00E3782C"/>
    <w:rsid w:val="00E37A98"/>
    <w:rsid w:val="00E40D4E"/>
    <w:rsid w:val="00E41326"/>
    <w:rsid w:val="00E41B4B"/>
    <w:rsid w:val="00E42587"/>
    <w:rsid w:val="00E4281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6D14"/>
    <w:rsid w:val="00E57391"/>
    <w:rsid w:val="00E57702"/>
    <w:rsid w:val="00E577B1"/>
    <w:rsid w:val="00E577C7"/>
    <w:rsid w:val="00E6008D"/>
    <w:rsid w:val="00E6084D"/>
    <w:rsid w:val="00E60B06"/>
    <w:rsid w:val="00E60C92"/>
    <w:rsid w:val="00E60DE6"/>
    <w:rsid w:val="00E61D90"/>
    <w:rsid w:val="00E61F4D"/>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AA5"/>
    <w:rsid w:val="00E70B4A"/>
    <w:rsid w:val="00E70DD3"/>
    <w:rsid w:val="00E729B9"/>
    <w:rsid w:val="00E75068"/>
    <w:rsid w:val="00E76292"/>
    <w:rsid w:val="00E763B3"/>
    <w:rsid w:val="00E76434"/>
    <w:rsid w:val="00E76A3A"/>
    <w:rsid w:val="00E77CE0"/>
    <w:rsid w:val="00E77D11"/>
    <w:rsid w:val="00E80879"/>
    <w:rsid w:val="00E80EDE"/>
    <w:rsid w:val="00E81505"/>
    <w:rsid w:val="00E81709"/>
    <w:rsid w:val="00E81834"/>
    <w:rsid w:val="00E81CD8"/>
    <w:rsid w:val="00E81D97"/>
    <w:rsid w:val="00E81E81"/>
    <w:rsid w:val="00E8279E"/>
    <w:rsid w:val="00E83154"/>
    <w:rsid w:val="00E83222"/>
    <w:rsid w:val="00E834C2"/>
    <w:rsid w:val="00E8432A"/>
    <w:rsid w:val="00E84BFD"/>
    <w:rsid w:val="00E85013"/>
    <w:rsid w:val="00E851C3"/>
    <w:rsid w:val="00E85736"/>
    <w:rsid w:val="00E85882"/>
    <w:rsid w:val="00E85E8B"/>
    <w:rsid w:val="00E865C4"/>
    <w:rsid w:val="00E865CE"/>
    <w:rsid w:val="00E86925"/>
    <w:rsid w:val="00E86BCE"/>
    <w:rsid w:val="00E871A9"/>
    <w:rsid w:val="00E9025B"/>
    <w:rsid w:val="00E909CE"/>
    <w:rsid w:val="00E90D60"/>
    <w:rsid w:val="00E90E9D"/>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5B0"/>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BE6"/>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438"/>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D71"/>
    <w:rsid w:val="00EE5F7A"/>
    <w:rsid w:val="00EE5FC7"/>
    <w:rsid w:val="00EE651B"/>
    <w:rsid w:val="00EE6920"/>
    <w:rsid w:val="00EE6E84"/>
    <w:rsid w:val="00EE7654"/>
    <w:rsid w:val="00EF13E9"/>
    <w:rsid w:val="00EF1D5A"/>
    <w:rsid w:val="00EF1E89"/>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3C0C"/>
    <w:rsid w:val="00F14191"/>
    <w:rsid w:val="00F15C41"/>
    <w:rsid w:val="00F166A2"/>
    <w:rsid w:val="00F170D1"/>
    <w:rsid w:val="00F17A1F"/>
    <w:rsid w:val="00F17E3F"/>
    <w:rsid w:val="00F20241"/>
    <w:rsid w:val="00F207CB"/>
    <w:rsid w:val="00F20B6B"/>
    <w:rsid w:val="00F2108C"/>
    <w:rsid w:val="00F211FE"/>
    <w:rsid w:val="00F217F8"/>
    <w:rsid w:val="00F21BAE"/>
    <w:rsid w:val="00F21F12"/>
    <w:rsid w:val="00F2293A"/>
    <w:rsid w:val="00F229DE"/>
    <w:rsid w:val="00F235F7"/>
    <w:rsid w:val="00F2421D"/>
    <w:rsid w:val="00F24EC0"/>
    <w:rsid w:val="00F25241"/>
    <w:rsid w:val="00F27E94"/>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C52"/>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0AA"/>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D5C"/>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786"/>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C7B05"/>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91A"/>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50"/>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 w:type="numbering" w:customStyle="1" w:styleId="Sraonra3">
    <w:name w:val="Sąrašo nėra3"/>
    <w:next w:val="Sraonra"/>
    <w:uiPriority w:val="99"/>
    <w:semiHidden/>
    <w:unhideWhenUsed/>
    <w:rsid w:val="00ED1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header" Target="header9.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9" Type="http://schemas.openxmlformats.org/officeDocument/2006/relationships/hyperlink" Target="mailto:administracija@panevezys.lt" TargetMode="External"/><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5.xml"/><Relationship Id="rId36" Type="http://schemas.openxmlformats.org/officeDocument/2006/relationships/hyperlink" Target="https://www.e-tar.lt/portal/legalAct.html?documentId=5dc3e8a01c1011f08fdabd4950271e2c"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3.xm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https://www.e-tar.lt/portal/legalAct.html?documentId=5dc3e8a01c1011f08fdabd4950271e2c" TargetMode="External"/><Relationship Id="rId43" Type="http://schemas.openxmlformats.org/officeDocument/2006/relationships/header" Target="header7.xml"/><Relationship Id="rId48"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footer" Target="footer5.xml"/><Relationship Id="rId20" Type="http://schemas.openxmlformats.org/officeDocument/2006/relationships/hyperlink" Target="https://www.registrucentras.lt/jar/p/index.php" TargetMode="External"/><Relationship Id="rId41"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72</Pages>
  <Words>108178</Words>
  <Characters>61663</Characters>
  <Application>Microsoft Office Word</Application>
  <DocSecurity>0</DocSecurity>
  <Lines>513</Lines>
  <Paragraphs>339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Lina Nudienė</cp:lastModifiedBy>
  <cp:revision>200</cp:revision>
  <cp:lastPrinted>2026-04-29T07:02:00Z</cp:lastPrinted>
  <dcterms:created xsi:type="dcterms:W3CDTF">2026-03-01T18:26:00Z</dcterms:created>
  <dcterms:modified xsi:type="dcterms:W3CDTF">2026-04-29T07:02:00Z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