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01" w:rsidRDefault="00276601" w:rsidP="0027660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76601" w:rsidRPr="009839F2" w:rsidRDefault="00276601" w:rsidP="009839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MEDINIŲ RĖMELIŲ</w:t>
      </w:r>
      <w:r w:rsidRPr="00374CDA">
        <w:rPr>
          <w:rFonts w:ascii="Times New Roman" w:hAnsi="Times New Roman" w:cs="Times New Roman"/>
          <w:b/>
          <w:sz w:val="24"/>
          <w:szCs w:val="24"/>
        </w:rPr>
        <w:t xml:space="preserve"> TECHNINĖ SPECIFIKACIJA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6601" w:rsidRPr="008D0A3C" w:rsidRDefault="00276601" w:rsidP="002766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2026 m.                                    </w:t>
      </w:r>
      <w:r w:rsidRPr="008D0A3C">
        <w:rPr>
          <w:rFonts w:ascii="Times New Roman" w:hAnsi="Times New Roman" w:cs="Times New Roman"/>
          <w:sz w:val="24"/>
          <w:szCs w:val="24"/>
        </w:rPr>
        <w:t>d.</w:t>
      </w:r>
    </w:p>
    <w:p w:rsidR="00276601" w:rsidRPr="008D0A3C" w:rsidRDefault="00276601" w:rsidP="002766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:rsidR="00276601" w:rsidRPr="00276601" w:rsidRDefault="00276601" w:rsidP="00276601">
      <w:pPr>
        <w:tabs>
          <w:tab w:val="left" w:pos="7020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76601" w:rsidRPr="00276601" w:rsidRDefault="00276601" w:rsidP="009839F2">
      <w:pPr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766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Bendri reikalavimai:</w:t>
      </w:r>
    </w:p>
    <w:p w:rsidR="00276601" w:rsidRPr="00276601" w:rsidRDefault="00276601" w:rsidP="00FF4977">
      <w:pPr>
        <w:numPr>
          <w:ilvl w:val="1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01">
        <w:rPr>
          <w:rFonts w:ascii="Times New Roman" w:eastAsia="Calibri" w:hAnsi="Times New Roman" w:cs="Times New Roman"/>
          <w:sz w:val="24"/>
          <w:szCs w:val="24"/>
        </w:rPr>
        <w:t>Prekė turi būti nauja ir nenaudota;</w:t>
      </w:r>
    </w:p>
    <w:p w:rsidR="00276601" w:rsidRPr="00276601" w:rsidRDefault="00276601" w:rsidP="00FF4977">
      <w:pPr>
        <w:numPr>
          <w:ilvl w:val="1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01">
        <w:rPr>
          <w:rFonts w:ascii="Times New Roman" w:eastAsia="Calibri" w:hAnsi="Times New Roman" w:cs="Times New Roman"/>
          <w:sz w:val="24"/>
          <w:szCs w:val="24"/>
        </w:rPr>
        <w:t>Prekė turi būti pateikta nepažeistoje pakuotėje.</w:t>
      </w:r>
    </w:p>
    <w:p w:rsidR="00276601" w:rsidRPr="00276601" w:rsidRDefault="00276601" w:rsidP="00FF4977">
      <w:pPr>
        <w:tabs>
          <w:tab w:val="left" w:pos="993"/>
          <w:tab w:val="left" w:pos="1080"/>
          <w:tab w:val="left" w:pos="1134"/>
          <w:tab w:val="left" w:pos="46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601" w:rsidRPr="00276601" w:rsidRDefault="00276601" w:rsidP="00FF4977">
      <w:pPr>
        <w:numPr>
          <w:ilvl w:val="0"/>
          <w:numId w:val="3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766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Techniniai reikalavimai:  </w:t>
      </w:r>
    </w:p>
    <w:p w:rsidR="00276601" w:rsidRPr="00276601" w:rsidRDefault="00276601" w:rsidP="00FF4977">
      <w:pPr>
        <w:numPr>
          <w:ilvl w:val="1"/>
          <w:numId w:val="3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>rėmeliai turi būti skirti įrėminti dokumentą;</w:t>
      </w:r>
    </w:p>
    <w:p w:rsidR="00276601" w:rsidRPr="00276601" w:rsidRDefault="00276601" w:rsidP="00FF4977">
      <w:pPr>
        <w:numPr>
          <w:ilvl w:val="1"/>
          <w:numId w:val="3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>rėmeliai turi būti pagaminti iš medžio;</w:t>
      </w:r>
    </w:p>
    <w:p w:rsidR="00276601" w:rsidRPr="00276601" w:rsidRDefault="00276601" w:rsidP="00FF4977">
      <w:pPr>
        <w:numPr>
          <w:ilvl w:val="1"/>
          <w:numId w:val="3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rėmeliai turi būti sidabro spalvos, matiniai, su tekstūra; </w:t>
      </w:r>
    </w:p>
    <w:p w:rsidR="00276601" w:rsidRPr="00276601" w:rsidRDefault="00276601" w:rsidP="00FF4977">
      <w:pPr>
        <w:numPr>
          <w:ilvl w:val="1"/>
          <w:numId w:val="3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>rėmelių plotis apie 2,2 cm;</w:t>
      </w:r>
    </w:p>
    <w:p w:rsidR="00276601" w:rsidRPr="00276601" w:rsidRDefault="00276601" w:rsidP="00FF4977">
      <w:pPr>
        <w:numPr>
          <w:ilvl w:val="1"/>
          <w:numId w:val="3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rėmo išorė – 40,5x31 cm su </w:t>
      </w:r>
      <w:proofErr w:type="spellStart"/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>pasportu</w:t>
      </w:r>
      <w:proofErr w:type="spellEnd"/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:rsidR="009A4F67" w:rsidRDefault="009A4F67" w:rsidP="00FF4977">
      <w:pPr>
        <w:pStyle w:val="ListParagraph"/>
        <w:numPr>
          <w:ilvl w:val="1"/>
          <w:numId w:val="3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jc w:val="both"/>
      </w:pPr>
      <w:r>
        <w:t>pasporto nuo rėmo krašto plotis 4 cm (apačioje 4,3 cm)</w:t>
      </w:r>
      <w:r w:rsidRPr="00D03156">
        <w:t xml:space="preserve"> </w:t>
      </w:r>
      <w:r>
        <w:t xml:space="preserve">žiūrint iš galinės </w:t>
      </w:r>
      <w:r w:rsidR="00C33723">
        <w:t xml:space="preserve">rėmelio </w:t>
      </w:r>
      <w:r>
        <w:t xml:space="preserve">pusės, </w:t>
      </w:r>
    </w:p>
    <w:p w:rsidR="009A4F67" w:rsidRDefault="009A4F67" w:rsidP="00FF4977">
      <w:pPr>
        <w:pStyle w:val="ListParagraph"/>
        <w:numPr>
          <w:ilvl w:val="1"/>
          <w:numId w:val="3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jc w:val="both"/>
      </w:pPr>
      <w:r>
        <w:t>pasporto matomos dalies plotis žiūrint iš priekinės pusės</w:t>
      </w:r>
      <w:r w:rsidR="00FF4977">
        <w:t xml:space="preserve"> nuo rėmo krašto</w:t>
      </w:r>
      <w:r>
        <w:t xml:space="preserve"> 3,6 cm (apačioje 3,9 cm);</w:t>
      </w:r>
    </w:p>
    <w:p w:rsidR="00276601" w:rsidRPr="00276601" w:rsidRDefault="00276601" w:rsidP="00FF4977">
      <w:pPr>
        <w:numPr>
          <w:ilvl w:val="1"/>
          <w:numId w:val="3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>pasportas</w:t>
      </w:r>
      <w:proofErr w:type="spellEnd"/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dramblio kaulo spalvos, matinis; </w:t>
      </w:r>
    </w:p>
    <w:p w:rsidR="00276601" w:rsidRPr="00276601" w:rsidRDefault="00276601" w:rsidP="00FF4977">
      <w:pPr>
        <w:numPr>
          <w:ilvl w:val="1"/>
          <w:numId w:val="3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>langas (matoma dokumento dalis) 28,9 (aukštis) x 19,7 (plotis) cm;</w:t>
      </w:r>
    </w:p>
    <w:p w:rsidR="00276601" w:rsidRPr="00276601" w:rsidRDefault="00276601" w:rsidP="00FF4977">
      <w:pPr>
        <w:numPr>
          <w:ilvl w:val="1"/>
          <w:numId w:val="3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rėmelis skirtas 200-250 </w:t>
      </w:r>
      <w:proofErr w:type="spellStart"/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>gsm</w:t>
      </w:r>
      <w:proofErr w:type="spellEnd"/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popieriaus lapui;</w:t>
      </w:r>
    </w:p>
    <w:p w:rsidR="00276601" w:rsidRDefault="009A4F67" w:rsidP="00FF4977">
      <w:pPr>
        <w:numPr>
          <w:ilvl w:val="1"/>
          <w:numId w:val="3"/>
        </w:num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rėmelio stiklas matinis;</w:t>
      </w:r>
    </w:p>
    <w:p w:rsidR="009A4F67" w:rsidRPr="009A4F67" w:rsidRDefault="009A4F67" w:rsidP="00FF4977">
      <w:pPr>
        <w:pStyle w:val="ListParagraph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567" w:firstLine="0"/>
        <w:jc w:val="both"/>
      </w:pPr>
      <w:r>
        <w:t xml:space="preserve">rėmelis skirtas A4 formato popieriui.  </w:t>
      </w:r>
    </w:p>
    <w:p w:rsidR="00276601" w:rsidRPr="00276601" w:rsidRDefault="00276601" w:rsidP="00FF4977">
      <w:pPr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76601" w:rsidRPr="00276601" w:rsidRDefault="00276601" w:rsidP="00FF4977">
      <w:pPr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2766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Žalieji reikalavimai:</w:t>
      </w:r>
    </w:p>
    <w:p w:rsidR="00276601" w:rsidRPr="00276601" w:rsidRDefault="00276601" w:rsidP="00FF4977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lt-LT"/>
        </w:rPr>
        <w:t>Tvarumas ir ilgaamžiškumas:</w:t>
      </w:r>
      <w:r w:rsidRPr="00276601">
        <w:rPr>
          <w:rFonts w:ascii="Times New Roman" w:eastAsia="Times New Roman" w:hAnsi="Times New Roman" w:cs="Times New Roman"/>
          <w:color w:val="0A0A0A"/>
          <w:sz w:val="24"/>
          <w:szCs w:val="24"/>
          <w:lang w:eastAsia="lt-LT"/>
        </w:rPr>
        <w:t> Rėmeliai turi būti pagaminti taip, kad būtų patvarūs, lengvai remontuojami ir perdirbami.</w:t>
      </w:r>
    </w:p>
    <w:p w:rsidR="00276601" w:rsidRPr="00276601" w:rsidRDefault="00276601" w:rsidP="00FF4977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76601" w:rsidRPr="00276601" w:rsidRDefault="00276601" w:rsidP="00FF4977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Garantiniai reikalavimai:</w:t>
      </w:r>
    </w:p>
    <w:p w:rsidR="00276601" w:rsidRPr="00276601" w:rsidRDefault="00276601" w:rsidP="00FF4977">
      <w:pPr>
        <w:tabs>
          <w:tab w:val="left" w:pos="567"/>
          <w:tab w:val="left" w:pos="993"/>
          <w:tab w:val="left" w:pos="1701"/>
          <w:tab w:val="left" w:pos="70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>Prekėms turi būti suteikiama 24 mėn. garantija.</w:t>
      </w:r>
    </w:p>
    <w:p w:rsidR="00276601" w:rsidRPr="00276601" w:rsidRDefault="00276601" w:rsidP="00FF49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276601" w:rsidRPr="00276601" w:rsidRDefault="00276601" w:rsidP="0027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76601" w:rsidRDefault="00276601" w:rsidP="00276601">
      <w:pPr>
        <w:spacing w:after="0" w:line="240" w:lineRule="auto"/>
        <w:ind w:right="184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6601" w:rsidRDefault="00276601" w:rsidP="00276601">
      <w:pPr>
        <w:spacing w:after="0" w:line="240" w:lineRule="auto"/>
        <w:ind w:right="1841"/>
        <w:rPr>
          <w:rFonts w:ascii="Times New Roman" w:hAnsi="Times New Roman" w:cs="Times New Roman"/>
          <w:sz w:val="24"/>
          <w:szCs w:val="24"/>
        </w:rPr>
      </w:pPr>
    </w:p>
    <w:sectPr w:rsidR="00276601" w:rsidSect="004A35E5">
      <w:headerReference w:type="default" r:id="rId7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91F" w:rsidRDefault="0021291F">
      <w:pPr>
        <w:spacing w:after="0" w:line="240" w:lineRule="auto"/>
      </w:pPr>
      <w:r>
        <w:separator/>
      </w:r>
    </w:p>
  </w:endnote>
  <w:endnote w:type="continuationSeparator" w:id="0">
    <w:p w:rsidR="0021291F" w:rsidRDefault="0021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91F" w:rsidRDefault="0021291F">
      <w:pPr>
        <w:spacing w:after="0" w:line="240" w:lineRule="auto"/>
      </w:pPr>
      <w:r>
        <w:separator/>
      </w:r>
    </w:p>
  </w:footnote>
  <w:footnote w:type="continuationSeparator" w:id="0">
    <w:p w:rsidR="0021291F" w:rsidRDefault="0021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3643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F96D91" w:rsidRPr="00581C9C" w:rsidRDefault="006D6F3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1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1C9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1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3A1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1C9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96D91" w:rsidRPr="00581C9C" w:rsidRDefault="0021291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489"/>
    <w:multiLevelType w:val="hybridMultilevel"/>
    <w:tmpl w:val="412EF4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95593"/>
    <w:multiLevelType w:val="hybridMultilevel"/>
    <w:tmpl w:val="7908A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75B2"/>
    <w:multiLevelType w:val="multilevel"/>
    <w:tmpl w:val="C9FEBB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01"/>
    <w:rsid w:val="0021291F"/>
    <w:rsid w:val="00276601"/>
    <w:rsid w:val="00592919"/>
    <w:rsid w:val="006D6F35"/>
    <w:rsid w:val="00784DA9"/>
    <w:rsid w:val="00873A1E"/>
    <w:rsid w:val="009839F2"/>
    <w:rsid w:val="009A4F67"/>
    <w:rsid w:val="00C33723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B0B4"/>
  <w15:chartTrackingRefBased/>
  <w15:docId w15:val="{02E4955F-959C-4DD4-9FFC-48032F65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601"/>
    <w:pPr>
      <w:spacing w:after="200" w:line="276" w:lineRule="auto"/>
    </w:pPr>
    <w:rPr>
      <w:rFonts w:eastAsiaTheme="minorHAnsi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01"/>
    <w:rPr>
      <w:rFonts w:ascii="Tahoma" w:eastAsiaTheme="minorHAnsi" w:hAnsi="Tahoma" w:cs="Tahoma"/>
      <w:sz w:val="16"/>
      <w:szCs w:val="16"/>
      <w:lang w:val="lt-LT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6601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76601"/>
    <w:rPr>
      <w:rFonts w:ascii="Times New Roman" w:eastAsia="Calibri" w:hAnsi="Times New Roman" w:cs="Times New Roman"/>
      <w:sz w:val="24"/>
      <w:szCs w:val="24"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276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601"/>
    <w:rPr>
      <w:rFonts w:eastAsiaTheme="minorHAnsi"/>
      <w:lang w:val="lt-LT" w:eastAsia="en-US"/>
    </w:rPr>
  </w:style>
  <w:style w:type="paragraph" w:styleId="Footer">
    <w:name w:val="footer"/>
    <w:basedOn w:val="Normal"/>
    <w:link w:val="FooterChar"/>
    <w:uiPriority w:val="99"/>
    <w:unhideWhenUsed/>
    <w:rsid w:val="00276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601"/>
    <w:rPr>
      <w:rFonts w:eastAsiaTheme="minorHAnsi"/>
      <w:lang w:val="lt-LT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76601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6601"/>
    <w:rPr>
      <w:rFonts w:ascii="Calibri" w:eastAsia="Calibri" w:hAnsi="Calibri" w:cs="Times New Roman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>ITT prie KAM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Valiukeviciene</dc:creator>
  <cp:keywords/>
  <dc:description/>
  <cp:lastModifiedBy>Raminta Kaledinskaite</cp:lastModifiedBy>
  <cp:revision>2</cp:revision>
  <dcterms:created xsi:type="dcterms:W3CDTF">2026-04-29T10:17:00Z</dcterms:created>
  <dcterms:modified xsi:type="dcterms:W3CDTF">2026-04-29T10:17:00Z</dcterms:modified>
</cp:coreProperties>
</file>