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9871E" w14:textId="295951CC" w:rsidR="006D6580" w:rsidRDefault="00D957FB" w:rsidP="00D957FB">
      <w:pPr>
        <w:pStyle w:val="v1msonormal"/>
        <w:shd w:val="clear" w:color="auto" w:fill="FFFFFF"/>
        <w:spacing w:before="0" w:beforeAutospacing="0" w:after="0" w:afterAutospacing="0"/>
        <w:jc w:val="center"/>
        <w:rPr>
          <w:color w:val="333333"/>
          <w:sz w:val="22"/>
          <w:szCs w:val="22"/>
        </w:rPr>
      </w:pPr>
      <w:r>
        <w:rPr>
          <w:color w:val="333333"/>
          <w:sz w:val="22"/>
          <w:szCs w:val="22"/>
        </w:rPr>
        <w:t>Atsakymai į klausimus</w:t>
      </w:r>
    </w:p>
    <w:p w14:paraId="42CC73B1" w14:textId="029AA1CC" w:rsidR="00D957FB" w:rsidRPr="008526A0" w:rsidRDefault="00D957FB" w:rsidP="00D957FB">
      <w:pPr>
        <w:pStyle w:val="v1msonormal"/>
        <w:shd w:val="clear" w:color="auto" w:fill="FFFFFF"/>
        <w:spacing w:before="0" w:beforeAutospacing="0" w:after="0" w:afterAutospacing="0"/>
        <w:jc w:val="center"/>
        <w:rPr>
          <w:color w:val="333333"/>
          <w:sz w:val="22"/>
          <w:szCs w:val="22"/>
        </w:rPr>
      </w:pPr>
      <w:r>
        <w:rPr>
          <w:color w:val="333333"/>
          <w:sz w:val="22"/>
          <w:szCs w:val="22"/>
        </w:rPr>
        <w:t>2026-04-29</w:t>
      </w:r>
    </w:p>
    <w:p w14:paraId="2CD17C64" w14:textId="77777777" w:rsidR="006D6580" w:rsidRPr="008526A0" w:rsidRDefault="006D6580" w:rsidP="006D6580">
      <w:pPr>
        <w:pStyle w:val="v1msonormal"/>
        <w:shd w:val="clear" w:color="auto" w:fill="FFFFFF"/>
        <w:spacing w:before="0" w:beforeAutospacing="0" w:after="0" w:afterAutospacing="0"/>
        <w:rPr>
          <w:color w:val="333333"/>
          <w:sz w:val="22"/>
          <w:szCs w:val="22"/>
        </w:rPr>
      </w:pPr>
      <w:r w:rsidRPr="008526A0">
        <w:rPr>
          <w:color w:val="333333"/>
          <w:sz w:val="22"/>
          <w:szCs w:val="22"/>
        </w:rPr>
        <w:t> </w:t>
      </w:r>
    </w:p>
    <w:p w14:paraId="7B9DD0C8" w14:textId="77777777" w:rsidR="006D6580" w:rsidRPr="008526A0" w:rsidRDefault="006D6580" w:rsidP="006D6580">
      <w:pPr>
        <w:pStyle w:val="v1msonormal"/>
        <w:shd w:val="clear" w:color="auto" w:fill="FFFFFF"/>
        <w:spacing w:before="0" w:beforeAutospacing="0" w:after="0" w:afterAutospacing="0"/>
        <w:rPr>
          <w:color w:val="333333"/>
          <w:sz w:val="22"/>
          <w:szCs w:val="22"/>
        </w:rPr>
      </w:pPr>
      <w:r w:rsidRPr="008526A0">
        <w:rPr>
          <w:color w:val="333333"/>
          <w:sz w:val="22"/>
          <w:szCs w:val="22"/>
        </w:rPr>
        <w:t>UAB yra potenciali konkurso ,,Endoskopų plovimo mašina" (Pirkimo ID 7479327) dalyvė (tiekėja). Įmonė suinteresuota pirkimo sąlygų aiškumu, skaidrumu bei sudarytomis galimybėmis sąžiningai konkuruoti su kitais potencialiais tiekėjais.</w:t>
      </w:r>
    </w:p>
    <w:p w14:paraId="705F7B4B" w14:textId="77777777" w:rsidR="006D6580" w:rsidRPr="008526A0" w:rsidRDefault="006D6580" w:rsidP="006D6580">
      <w:pPr>
        <w:pStyle w:val="v1msonormal"/>
        <w:shd w:val="clear" w:color="auto" w:fill="FFFFFF"/>
        <w:spacing w:before="0" w:beforeAutospacing="0" w:after="0" w:afterAutospacing="0"/>
        <w:rPr>
          <w:color w:val="333333"/>
          <w:sz w:val="22"/>
          <w:szCs w:val="22"/>
        </w:rPr>
      </w:pPr>
      <w:r w:rsidRPr="008526A0">
        <w:rPr>
          <w:color w:val="333333"/>
          <w:sz w:val="22"/>
          <w:szCs w:val="22"/>
        </w:rPr>
        <w:t>Išanalizavę CVP IS priemonėmis paskelbtą konkurso medžiagą, teikiame šias pastabas.</w:t>
      </w:r>
    </w:p>
    <w:p w14:paraId="1A09E927" w14:textId="77777777" w:rsidR="006D6580" w:rsidRPr="008526A0" w:rsidRDefault="006D6580" w:rsidP="006D6580">
      <w:pPr>
        <w:pStyle w:val="v1msonormal"/>
        <w:shd w:val="clear" w:color="auto" w:fill="FFFFFF"/>
        <w:spacing w:before="0" w:beforeAutospacing="0" w:after="0" w:afterAutospacing="0"/>
        <w:rPr>
          <w:color w:val="333333"/>
          <w:sz w:val="22"/>
          <w:szCs w:val="22"/>
        </w:rPr>
      </w:pPr>
      <w:r w:rsidRPr="008526A0">
        <w:rPr>
          <w:color w:val="333333"/>
          <w:sz w:val="22"/>
          <w:szCs w:val="22"/>
        </w:rPr>
        <w:t>Techninės specifikacijos punktas Nr. 2 skelbia: ,,Skirta dviejų endoskopų plovimui ir dezinfekcijai".</w:t>
      </w:r>
    </w:p>
    <w:p w14:paraId="09424F38" w14:textId="77777777" w:rsidR="006D6580" w:rsidRPr="008526A0" w:rsidRDefault="006D6580" w:rsidP="006D6580">
      <w:pPr>
        <w:pStyle w:val="v1msonormal"/>
        <w:shd w:val="clear" w:color="auto" w:fill="FFFFFF"/>
        <w:spacing w:before="0" w:beforeAutospacing="0" w:after="0" w:afterAutospacing="0"/>
        <w:rPr>
          <w:color w:val="333333"/>
          <w:sz w:val="22"/>
          <w:szCs w:val="22"/>
        </w:rPr>
      </w:pPr>
      <w:r w:rsidRPr="008526A0">
        <w:rPr>
          <w:color w:val="333333"/>
          <w:sz w:val="22"/>
          <w:szCs w:val="22"/>
        </w:rPr>
        <w:t>Reikalavimas, kad įrenginys būtų skirtas dviejų endoskopų plovimui ir dezinfekcijai, yra perteklinis, atsižvelgiant į numatytą biudžetą bei techninėje specifikacijoje nurodytą plaunamų endoskopų kiekį. Vieno endoskopo plovimo–dezinfekavimo įrenginys užtikrina pakankamą darbo našumą, nes vieno ciklo trukmė siekia apie 20–25 minutes. Prašome keisti reikalavimą leidžiant siūlyti vieno arba dviejų endoskopų įrenginius.</w:t>
      </w:r>
    </w:p>
    <w:p w14:paraId="3106FD78" w14:textId="77777777" w:rsidR="007013DA" w:rsidRPr="008526A0" w:rsidRDefault="007013DA" w:rsidP="006D6580">
      <w:pPr>
        <w:pStyle w:val="v1msonormal"/>
        <w:shd w:val="clear" w:color="auto" w:fill="FFFFFF"/>
        <w:spacing w:before="0" w:beforeAutospacing="0" w:after="0" w:afterAutospacing="0"/>
        <w:rPr>
          <w:color w:val="333333"/>
          <w:sz w:val="22"/>
          <w:szCs w:val="22"/>
        </w:rPr>
      </w:pPr>
    </w:p>
    <w:p w14:paraId="29B52C82" w14:textId="77777777" w:rsidR="007013DA" w:rsidRPr="008526A0" w:rsidRDefault="007013DA" w:rsidP="006D6580">
      <w:pPr>
        <w:pStyle w:val="v1msonormal"/>
        <w:shd w:val="clear" w:color="auto" w:fill="FFFFFF"/>
        <w:spacing w:before="0" w:beforeAutospacing="0" w:after="0" w:afterAutospacing="0"/>
        <w:rPr>
          <w:b/>
          <w:bCs/>
          <w:color w:val="333333"/>
          <w:sz w:val="22"/>
          <w:szCs w:val="22"/>
        </w:rPr>
      </w:pPr>
      <w:r w:rsidRPr="008526A0">
        <w:rPr>
          <w:b/>
          <w:bCs/>
          <w:color w:val="333333"/>
          <w:sz w:val="22"/>
          <w:szCs w:val="22"/>
        </w:rPr>
        <w:t>Atsakymas:</w:t>
      </w:r>
    </w:p>
    <w:p w14:paraId="6F7A24EE" w14:textId="19F6E067" w:rsidR="007013DA" w:rsidRPr="008526A0" w:rsidRDefault="007013DA" w:rsidP="006D6580">
      <w:pPr>
        <w:pStyle w:val="v1msonormal"/>
        <w:shd w:val="clear" w:color="auto" w:fill="FFFFFF"/>
        <w:spacing w:before="0" w:beforeAutospacing="0" w:after="0" w:afterAutospacing="0"/>
        <w:rPr>
          <w:b/>
          <w:bCs/>
          <w:color w:val="333333"/>
          <w:sz w:val="22"/>
          <w:szCs w:val="22"/>
        </w:rPr>
      </w:pPr>
      <w:r w:rsidRPr="008526A0">
        <w:rPr>
          <w:b/>
          <w:bCs/>
          <w:color w:val="333333"/>
          <w:sz w:val="22"/>
          <w:szCs w:val="22"/>
        </w:rPr>
        <w:t xml:space="preserve">Kadangi gydymo įstaiga turi ne vieną endoskopą ir planuoja įsigyti dar daugiau, </w:t>
      </w:r>
      <w:proofErr w:type="spellStart"/>
      <w:r w:rsidRPr="008526A0">
        <w:rPr>
          <w:b/>
          <w:bCs/>
          <w:color w:val="333333"/>
          <w:sz w:val="22"/>
          <w:szCs w:val="22"/>
        </w:rPr>
        <w:t>plovima</w:t>
      </w:r>
      <w:proofErr w:type="spellEnd"/>
      <w:r w:rsidRPr="008526A0">
        <w:rPr>
          <w:b/>
          <w:bCs/>
          <w:color w:val="333333"/>
          <w:sz w:val="22"/>
          <w:szCs w:val="22"/>
        </w:rPr>
        <w:t xml:space="preserve"> mašina dviejų endoskopų plovimui yra ekonomiškai, kaštų bei laiko prasme naudingiau nei vieno endoskopo.</w:t>
      </w:r>
    </w:p>
    <w:p w14:paraId="63782212" w14:textId="598A1A37" w:rsidR="007013DA" w:rsidRPr="008526A0" w:rsidRDefault="007013DA" w:rsidP="006D6580">
      <w:pPr>
        <w:pStyle w:val="v1msonormal"/>
        <w:shd w:val="clear" w:color="auto" w:fill="FFFFFF"/>
        <w:spacing w:before="0" w:beforeAutospacing="0" w:after="0" w:afterAutospacing="0"/>
        <w:rPr>
          <w:b/>
          <w:bCs/>
          <w:color w:val="333333"/>
          <w:sz w:val="22"/>
          <w:szCs w:val="22"/>
        </w:rPr>
      </w:pPr>
      <w:r w:rsidRPr="008526A0">
        <w:rPr>
          <w:b/>
          <w:bCs/>
          <w:color w:val="333333"/>
          <w:sz w:val="22"/>
          <w:szCs w:val="22"/>
        </w:rPr>
        <w:t>Reikalavimas nekeičiamas.</w:t>
      </w:r>
    </w:p>
    <w:p w14:paraId="42906844" w14:textId="77777777" w:rsidR="007013DA" w:rsidRPr="008526A0" w:rsidRDefault="007013DA" w:rsidP="006D6580">
      <w:pPr>
        <w:pStyle w:val="v1msonormal"/>
        <w:shd w:val="clear" w:color="auto" w:fill="FFFFFF"/>
        <w:spacing w:before="0" w:beforeAutospacing="0" w:after="0" w:afterAutospacing="0"/>
        <w:rPr>
          <w:color w:val="333333"/>
          <w:sz w:val="22"/>
          <w:szCs w:val="22"/>
        </w:rPr>
      </w:pPr>
    </w:p>
    <w:p w14:paraId="4FE5C6D9" w14:textId="77777777" w:rsidR="006D6580" w:rsidRPr="008526A0" w:rsidRDefault="006D6580" w:rsidP="006D6580">
      <w:pPr>
        <w:pStyle w:val="v1msonormal"/>
        <w:shd w:val="clear" w:color="auto" w:fill="FFFFFF"/>
        <w:spacing w:before="0" w:beforeAutospacing="0" w:after="0" w:afterAutospacing="0"/>
        <w:rPr>
          <w:color w:val="333333"/>
          <w:sz w:val="22"/>
          <w:szCs w:val="22"/>
        </w:rPr>
      </w:pPr>
      <w:r w:rsidRPr="008526A0">
        <w:rPr>
          <w:color w:val="333333"/>
          <w:sz w:val="22"/>
          <w:szCs w:val="22"/>
        </w:rPr>
        <w:t>Techninės specifikacijos punktas Nr. 12 skelbia: ,,Kiekvieno plovimo – dezinfekavimo proceso etapo trukmės pasirinkimas ir protokolų išsaugojimas".</w:t>
      </w:r>
    </w:p>
    <w:p w14:paraId="3D0A52D1" w14:textId="77777777" w:rsidR="006D6580" w:rsidRPr="008526A0" w:rsidRDefault="006D6580" w:rsidP="006D6580">
      <w:pPr>
        <w:pStyle w:val="v1msonormal"/>
        <w:shd w:val="clear" w:color="auto" w:fill="FFFFFF"/>
        <w:spacing w:before="0" w:beforeAutospacing="0" w:after="0" w:afterAutospacing="0"/>
        <w:rPr>
          <w:color w:val="333333"/>
          <w:sz w:val="22"/>
          <w:szCs w:val="22"/>
        </w:rPr>
      </w:pPr>
      <w:r w:rsidRPr="008526A0">
        <w:rPr>
          <w:color w:val="333333"/>
          <w:sz w:val="22"/>
          <w:szCs w:val="22"/>
        </w:rPr>
        <w:t xml:space="preserve">Toks reikalavimas turėtų būti šalinamas, nes ne visi endoskopų plovimo–dezinfekavimo įrenginiai rinkoje suteikia galimybę vartotojui savarankiškai pasirinkti kiekvieno proceso etapo trukmę ar kurti bei išsaugoti individualius protokolus. Dalis gamintojų naudoja fiksuotus, jų </w:t>
      </w:r>
      <w:proofErr w:type="spellStart"/>
      <w:r w:rsidRPr="008526A0">
        <w:rPr>
          <w:color w:val="333333"/>
          <w:sz w:val="22"/>
          <w:szCs w:val="22"/>
        </w:rPr>
        <w:t>validuotus</w:t>
      </w:r>
      <w:proofErr w:type="spellEnd"/>
      <w:r w:rsidRPr="008526A0">
        <w:rPr>
          <w:color w:val="333333"/>
          <w:sz w:val="22"/>
          <w:szCs w:val="22"/>
        </w:rPr>
        <w:t xml:space="preserve"> ir sertifikuotus ciklus, kurių parametrų keisti negalima, nes tai tiesiogiai susiję su proceso sauga, efektyvumu ir atitiktimi reglamentams. Todėl toks reikalavimas yra perteklinis ir dirbtinai apriboja galimų tiekėjų ratą, eliminuodamas įrenginius, kurie veikia pagal gamintojo nustatytas, tačiau pakankamas ir kokybiškas dezinfekcijos programas. Siekiant kad techninė specifikacija būtų orientuota į rezultatą ir proceso patikimumą, o ne į konkrečių, papildomos naudos nesuteikiančių funkcijų buvimą, prašome šalinti šį reikalavimą.</w:t>
      </w:r>
    </w:p>
    <w:p w14:paraId="67B4DC58" w14:textId="77777777" w:rsidR="007013DA" w:rsidRPr="008526A0" w:rsidRDefault="007013DA" w:rsidP="006D6580">
      <w:pPr>
        <w:pStyle w:val="v1msonormal"/>
        <w:shd w:val="clear" w:color="auto" w:fill="FFFFFF"/>
        <w:spacing w:before="0" w:beforeAutospacing="0" w:after="0" w:afterAutospacing="0"/>
        <w:rPr>
          <w:color w:val="333333"/>
          <w:sz w:val="22"/>
          <w:szCs w:val="22"/>
        </w:rPr>
      </w:pPr>
    </w:p>
    <w:p w14:paraId="76663790" w14:textId="567E29FE" w:rsidR="007013DA" w:rsidRPr="008526A0" w:rsidRDefault="007013DA" w:rsidP="007013DA">
      <w:pPr>
        <w:spacing w:after="0"/>
        <w:jc w:val="both"/>
        <w:rPr>
          <w:rFonts w:ascii="Times New Roman" w:hAnsi="Times New Roman" w:cs="Times New Roman"/>
          <w:b/>
          <w:bCs/>
        </w:rPr>
      </w:pPr>
      <w:r w:rsidRPr="008526A0">
        <w:rPr>
          <w:rFonts w:ascii="Times New Roman" w:hAnsi="Times New Roman" w:cs="Times New Roman"/>
          <w:b/>
          <w:bCs/>
        </w:rPr>
        <w:t>Atsakymas:</w:t>
      </w:r>
    </w:p>
    <w:p w14:paraId="1CCC8969" w14:textId="1DF2DC08" w:rsidR="007013DA" w:rsidRPr="008526A0" w:rsidRDefault="007013DA" w:rsidP="007013DA">
      <w:pPr>
        <w:spacing w:after="0"/>
        <w:jc w:val="both"/>
        <w:rPr>
          <w:rFonts w:ascii="Times New Roman" w:hAnsi="Times New Roman" w:cs="Times New Roman"/>
          <w:b/>
          <w:bCs/>
        </w:rPr>
      </w:pPr>
      <w:r w:rsidRPr="008526A0">
        <w:rPr>
          <w:rFonts w:ascii="Times New Roman" w:hAnsi="Times New Roman" w:cs="Times New Roman"/>
          <w:b/>
          <w:bCs/>
        </w:rPr>
        <w:t xml:space="preserve">Etapų trukmės pasirinkimas: </w:t>
      </w:r>
      <w:r w:rsidR="008526A0">
        <w:rPr>
          <w:rFonts w:ascii="Times New Roman" w:hAnsi="Times New Roman" w:cs="Times New Roman"/>
          <w:b/>
          <w:bCs/>
        </w:rPr>
        <w:t>a</w:t>
      </w:r>
      <w:r w:rsidRPr="008526A0">
        <w:rPr>
          <w:rFonts w:ascii="Times New Roman" w:hAnsi="Times New Roman" w:cs="Times New Roman"/>
          <w:b/>
          <w:bCs/>
        </w:rPr>
        <w:t>titiktis kintantiems standartams</w:t>
      </w:r>
      <w:r w:rsidR="008526A0">
        <w:rPr>
          <w:rFonts w:ascii="Times New Roman" w:hAnsi="Times New Roman" w:cs="Times New Roman"/>
          <w:b/>
          <w:bCs/>
        </w:rPr>
        <w:t>.</w:t>
      </w:r>
    </w:p>
    <w:p w14:paraId="6FB78EFE" w14:textId="3A424E8F" w:rsidR="007013DA" w:rsidRPr="008526A0" w:rsidRDefault="007013DA" w:rsidP="007013DA">
      <w:pPr>
        <w:spacing w:after="0"/>
        <w:jc w:val="both"/>
        <w:rPr>
          <w:rFonts w:ascii="Times New Roman" w:hAnsi="Times New Roman" w:cs="Times New Roman"/>
          <w:b/>
          <w:bCs/>
        </w:rPr>
      </w:pPr>
      <w:r w:rsidRPr="008526A0">
        <w:rPr>
          <w:rFonts w:ascii="Times New Roman" w:hAnsi="Times New Roman" w:cs="Times New Roman"/>
          <w:b/>
          <w:bCs/>
        </w:rPr>
        <w:t xml:space="preserve">Kiekvienas endoskopas ir kiekviena cheminė medžiaga turi savo </w:t>
      </w:r>
      <w:proofErr w:type="spellStart"/>
      <w:r w:rsidRPr="008526A0">
        <w:rPr>
          <w:rFonts w:ascii="Times New Roman" w:hAnsi="Times New Roman" w:cs="Times New Roman"/>
          <w:b/>
          <w:bCs/>
        </w:rPr>
        <w:t>sąvybes</w:t>
      </w:r>
      <w:proofErr w:type="spellEnd"/>
      <w:r w:rsidRPr="008526A0">
        <w:rPr>
          <w:rFonts w:ascii="Times New Roman" w:hAnsi="Times New Roman" w:cs="Times New Roman"/>
          <w:b/>
          <w:bCs/>
        </w:rPr>
        <w:t>.</w:t>
      </w:r>
    </w:p>
    <w:p w14:paraId="6FF59A56" w14:textId="77777777" w:rsidR="007013DA" w:rsidRPr="008526A0" w:rsidRDefault="007013DA" w:rsidP="007013DA">
      <w:pPr>
        <w:numPr>
          <w:ilvl w:val="0"/>
          <w:numId w:val="1"/>
        </w:numPr>
        <w:spacing w:after="0" w:line="240" w:lineRule="auto"/>
        <w:jc w:val="both"/>
        <w:rPr>
          <w:rFonts w:ascii="Times New Roman" w:hAnsi="Times New Roman" w:cs="Times New Roman"/>
          <w:b/>
          <w:bCs/>
        </w:rPr>
      </w:pPr>
      <w:r w:rsidRPr="008526A0">
        <w:rPr>
          <w:rFonts w:ascii="Times New Roman" w:hAnsi="Times New Roman" w:cs="Times New Roman"/>
          <w:b/>
          <w:bCs/>
        </w:rPr>
        <w:t xml:space="preserve">Gamintojų instrukcijų (IFU) laikymasis: Skirtingi </w:t>
      </w:r>
      <w:proofErr w:type="spellStart"/>
      <w:r w:rsidRPr="008526A0">
        <w:rPr>
          <w:rFonts w:ascii="Times New Roman" w:hAnsi="Times New Roman" w:cs="Times New Roman"/>
          <w:b/>
          <w:bCs/>
        </w:rPr>
        <w:t>dezinfekantai</w:t>
      </w:r>
      <w:proofErr w:type="spellEnd"/>
      <w:r w:rsidRPr="008526A0">
        <w:rPr>
          <w:rFonts w:ascii="Times New Roman" w:hAnsi="Times New Roman" w:cs="Times New Roman"/>
          <w:b/>
          <w:bCs/>
        </w:rPr>
        <w:t xml:space="preserve"> reikalauja skirtingo kontakto laiko, kad būtų pasiektas aukšto lygio dezinfekcijos efektyvumas. Jei mašina neleistų koreguoti laiko, būtų neįmanoma saugiai pereiti prie naujos kartos priemonių.</w:t>
      </w:r>
    </w:p>
    <w:p w14:paraId="3C2EBD05" w14:textId="77777777" w:rsidR="007013DA" w:rsidRPr="008526A0" w:rsidRDefault="007013DA" w:rsidP="007013DA">
      <w:pPr>
        <w:numPr>
          <w:ilvl w:val="0"/>
          <w:numId w:val="1"/>
        </w:numPr>
        <w:spacing w:after="0" w:line="240" w:lineRule="auto"/>
        <w:jc w:val="both"/>
        <w:rPr>
          <w:rFonts w:ascii="Times New Roman" w:hAnsi="Times New Roman" w:cs="Times New Roman"/>
          <w:b/>
          <w:bCs/>
        </w:rPr>
      </w:pPr>
      <w:r w:rsidRPr="008526A0">
        <w:rPr>
          <w:rFonts w:ascii="Times New Roman" w:hAnsi="Times New Roman" w:cs="Times New Roman"/>
          <w:b/>
          <w:bCs/>
        </w:rPr>
        <w:t xml:space="preserve">Endoskopų specifika: Sudėtingesni prietaisai, pavyzdžiui, </w:t>
      </w:r>
      <w:proofErr w:type="spellStart"/>
      <w:r w:rsidRPr="008526A0">
        <w:rPr>
          <w:rFonts w:ascii="Times New Roman" w:hAnsi="Times New Roman" w:cs="Times New Roman"/>
          <w:b/>
          <w:bCs/>
        </w:rPr>
        <w:t>gastroskopai</w:t>
      </w:r>
      <w:proofErr w:type="spellEnd"/>
      <w:r w:rsidRPr="008526A0">
        <w:rPr>
          <w:rFonts w:ascii="Times New Roman" w:hAnsi="Times New Roman" w:cs="Times New Roman"/>
          <w:b/>
          <w:bCs/>
        </w:rPr>
        <w:t xml:space="preserve"> ar </w:t>
      </w:r>
      <w:proofErr w:type="spellStart"/>
      <w:r w:rsidRPr="008526A0">
        <w:rPr>
          <w:rFonts w:ascii="Times New Roman" w:hAnsi="Times New Roman" w:cs="Times New Roman"/>
          <w:b/>
          <w:bCs/>
        </w:rPr>
        <w:t>kolonoskopai</w:t>
      </w:r>
      <w:proofErr w:type="spellEnd"/>
      <w:r w:rsidRPr="008526A0">
        <w:rPr>
          <w:rFonts w:ascii="Times New Roman" w:hAnsi="Times New Roman" w:cs="Times New Roman"/>
          <w:b/>
          <w:bCs/>
        </w:rPr>
        <w:t>, gali reikalauti skirtingo skalavimo ar plovimo ciklo dėl jų vidinių kanalų sudėtingumo.</w:t>
      </w:r>
    </w:p>
    <w:p w14:paraId="68163252" w14:textId="77777777" w:rsidR="007013DA" w:rsidRPr="008526A0" w:rsidRDefault="007013DA" w:rsidP="007013DA">
      <w:pPr>
        <w:numPr>
          <w:ilvl w:val="0"/>
          <w:numId w:val="1"/>
        </w:numPr>
        <w:spacing w:after="0" w:line="240" w:lineRule="auto"/>
        <w:jc w:val="both"/>
        <w:rPr>
          <w:rFonts w:ascii="Times New Roman" w:hAnsi="Times New Roman" w:cs="Times New Roman"/>
          <w:b/>
          <w:bCs/>
        </w:rPr>
      </w:pPr>
      <w:r w:rsidRPr="008526A0">
        <w:rPr>
          <w:rFonts w:ascii="Times New Roman" w:hAnsi="Times New Roman" w:cs="Times New Roman"/>
          <w:b/>
          <w:bCs/>
        </w:rPr>
        <w:t>Proceso optimizavimas: Galimybė reguliuoti laiką leidžia išvengti „aklo“ plovimo. Pavyzdžiui, jei vandens kokybė reikalauja ilgesnio skalavimo, kad neliktų cheminių medžiagų likučių, operatorius turi turėti galimybę tai nustatyti.</w:t>
      </w:r>
    </w:p>
    <w:p w14:paraId="369554E6" w14:textId="77777777" w:rsidR="007013DA" w:rsidRPr="008526A0" w:rsidRDefault="007013DA" w:rsidP="007013DA">
      <w:pPr>
        <w:spacing w:after="0"/>
        <w:jc w:val="both"/>
        <w:rPr>
          <w:rFonts w:ascii="Times New Roman" w:hAnsi="Times New Roman" w:cs="Times New Roman"/>
          <w:b/>
          <w:bCs/>
        </w:rPr>
      </w:pPr>
      <w:proofErr w:type="spellStart"/>
      <w:r w:rsidRPr="008526A0">
        <w:rPr>
          <w:rFonts w:ascii="Times New Roman" w:hAnsi="Times New Roman" w:cs="Times New Roman"/>
          <w:b/>
          <w:bCs/>
        </w:rPr>
        <w:t>Rekalavimas</w:t>
      </w:r>
      <w:proofErr w:type="spellEnd"/>
      <w:r w:rsidRPr="008526A0">
        <w:rPr>
          <w:rFonts w:ascii="Times New Roman" w:hAnsi="Times New Roman" w:cs="Times New Roman"/>
          <w:b/>
          <w:bCs/>
        </w:rPr>
        <w:t xml:space="preserve"> nekeičiamas</w:t>
      </w:r>
    </w:p>
    <w:p w14:paraId="6B99F2E2" w14:textId="77777777" w:rsidR="007013DA" w:rsidRPr="008526A0" w:rsidRDefault="007013DA" w:rsidP="006D6580">
      <w:pPr>
        <w:pStyle w:val="v1msonormal"/>
        <w:shd w:val="clear" w:color="auto" w:fill="FFFFFF"/>
        <w:spacing w:before="0" w:beforeAutospacing="0" w:after="0" w:afterAutospacing="0"/>
        <w:rPr>
          <w:color w:val="333333"/>
          <w:sz w:val="22"/>
          <w:szCs w:val="22"/>
        </w:rPr>
      </w:pPr>
    </w:p>
    <w:p w14:paraId="1D635AB6" w14:textId="77777777" w:rsidR="007013DA" w:rsidRPr="008526A0" w:rsidRDefault="007013DA" w:rsidP="006D6580">
      <w:pPr>
        <w:pStyle w:val="v1msonormal"/>
        <w:shd w:val="clear" w:color="auto" w:fill="FFFFFF"/>
        <w:spacing w:before="0" w:beforeAutospacing="0" w:after="0" w:afterAutospacing="0"/>
        <w:rPr>
          <w:color w:val="333333"/>
          <w:sz w:val="22"/>
          <w:szCs w:val="22"/>
        </w:rPr>
      </w:pPr>
    </w:p>
    <w:p w14:paraId="5017E98D" w14:textId="77777777" w:rsidR="006D6580" w:rsidRPr="008526A0" w:rsidRDefault="006D6580" w:rsidP="006D6580">
      <w:pPr>
        <w:pStyle w:val="v1msonormal"/>
        <w:shd w:val="clear" w:color="auto" w:fill="FFFFFF"/>
        <w:spacing w:before="0" w:beforeAutospacing="0" w:after="0" w:afterAutospacing="0"/>
        <w:rPr>
          <w:color w:val="333333"/>
          <w:sz w:val="22"/>
          <w:szCs w:val="22"/>
        </w:rPr>
      </w:pPr>
      <w:r w:rsidRPr="008526A0">
        <w:rPr>
          <w:color w:val="333333"/>
          <w:sz w:val="22"/>
          <w:szCs w:val="22"/>
        </w:rPr>
        <w:t>Techninės specifikacijos punktas Nr. 13 skelbia: ,,Iš anksto suvestos endoskopų apruošimo programos su keičiamais parametrais: Ne mažiau 10 programų".</w:t>
      </w:r>
    </w:p>
    <w:p w14:paraId="4067A6F5" w14:textId="77777777" w:rsidR="006D6580" w:rsidRPr="008526A0" w:rsidRDefault="006D6580" w:rsidP="006D6580">
      <w:pPr>
        <w:pStyle w:val="v1msonormal"/>
        <w:shd w:val="clear" w:color="auto" w:fill="FFFFFF"/>
        <w:spacing w:before="0" w:beforeAutospacing="0" w:after="0" w:afterAutospacing="0"/>
        <w:rPr>
          <w:color w:val="333333"/>
          <w:sz w:val="22"/>
          <w:szCs w:val="22"/>
        </w:rPr>
      </w:pPr>
      <w:r w:rsidRPr="008526A0">
        <w:rPr>
          <w:color w:val="333333"/>
          <w:sz w:val="22"/>
          <w:szCs w:val="22"/>
        </w:rPr>
        <w:t xml:space="preserve">Toks parametras turėtų būti šalinamas, nes jis nėra pagrįstas realiomis rinkoje esančių endoskopų plovimo–dezinfekavimo įrenginių technologinėmis galimybėmis ir riboja konkurenciją. Dalis gamintojų naudoja fiksuotus, </w:t>
      </w:r>
      <w:proofErr w:type="spellStart"/>
      <w:r w:rsidRPr="008526A0">
        <w:rPr>
          <w:color w:val="333333"/>
          <w:sz w:val="22"/>
          <w:szCs w:val="22"/>
        </w:rPr>
        <w:t>validuotus</w:t>
      </w:r>
      <w:proofErr w:type="spellEnd"/>
      <w:r w:rsidRPr="008526A0">
        <w:rPr>
          <w:color w:val="333333"/>
          <w:sz w:val="22"/>
          <w:szCs w:val="22"/>
        </w:rPr>
        <w:t xml:space="preserve"> ciklus, kurių skaičius yra nustatytas gamintojo ir negali būti keičiamas ar plečiamas, nes tai susiję su įrangos sauga, sertifikavimu ir proceso atitiktimi standartams. Todėl reikalavimas turėti ne mažiau kaip 10 keičiamų programų dirbtinai eliminuotų įrenginius, veikiančius pagal gamintojo patvirtintus, nekintamus ciklus, nors jie užtikrina visiškai lygiavertę ar net aukštesnę dezinfekcijos kokybę. Tokie pertekliniai technologiniai reikalavimai, kurie nėra būtini rezultatui pasiekti ir neatspindi realaus poreikio, laikytini neproporcingais. Siekiant užtikrinti konkurenciją bei gauti aukštos klasės endoskopų plovimo </w:t>
      </w:r>
      <w:r w:rsidRPr="008526A0">
        <w:rPr>
          <w:color w:val="333333"/>
          <w:sz w:val="22"/>
          <w:szCs w:val="22"/>
        </w:rPr>
        <w:lastRenderedPageBreak/>
        <w:t>mašiną, parametras turėtų būti pakoreguotas taip, kad būtų orientuotas į funkcinius rezultato kriterijus (dezinfekcijos efektyvumą, atsekamumą, validaciją), o ne į programų skaičių, kuris nesuteikia papildomos praktinės naudos procesui.</w:t>
      </w:r>
    </w:p>
    <w:p w14:paraId="1306E6E7" w14:textId="77777777" w:rsidR="007013DA" w:rsidRPr="008526A0" w:rsidRDefault="007013DA" w:rsidP="006D6580">
      <w:pPr>
        <w:pStyle w:val="v1msonormal"/>
        <w:shd w:val="clear" w:color="auto" w:fill="FFFFFF"/>
        <w:spacing w:before="0" w:beforeAutospacing="0" w:after="0" w:afterAutospacing="0"/>
        <w:rPr>
          <w:color w:val="333333"/>
          <w:sz w:val="22"/>
          <w:szCs w:val="22"/>
        </w:rPr>
      </w:pPr>
    </w:p>
    <w:p w14:paraId="27790A1A" w14:textId="77777777" w:rsidR="007013DA" w:rsidRPr="008526A0" w:rsidRDefault="007013DA" w:rsidP="006D6580">
      <w:pPr>
        <w:pStyle w:val="v1msonormal"/>
        <w:shd w:val="clear" w:color="auto" w:fill="FFFFFF"/>
        <w:spacing w:before="0" w:beforeAutospacing="0" w:after="0" w:afterAutospacing="0"/>
        <w:rPr>
          <w:color w:val="333333"/>
          <w:sz w:val="22"/>
          <w:szCs w:val="22"/>
        </w:rPr>
      </w:pPr>
    </w:p>
    <w:p w14:paraId="3971278B" w14:textId="5A70E15F" w:rsidR="007013DA" w:rsidRPr="008526A0" w:rsidRDefault="007013DA" w:rsidP="007013DA">
      <w:pPr>
        <w:pStyle w:val="v1msonormal"/>
        <w:shd w:val="clear" w:color="auto" w:fill="FFFFFF"/>
        <w:spacing w:before="0" w:beforeAutospacing="0" w:after="0" w:afterAutospacing="0"/>
        <w:rPr>
          <w:b/>
          <w:color w:val="333333"/>
          <w:sz w:val="22"/>
          <w:szCs w:val="22"/>
        </w:rPr>
      </w:pPr>
      <w:r w:rsidRPr="008526A0">
        <w:rPr>
          <w:b/>
          <w:color w:val="333333"/>
          <w:sz w:val="22"/>
          <w:szCs w:val="22"/>
        </w:rPr>
        <w:t>Atsakymas:</w:t>
      </w:r>
    </w:p>
    <w:p w14:paraId="0A7647C0" w14:textId="77777777" w:rsidR="007013DA" w:rsidRPr="008526A0" w:rsidRDefault="007013DA" w:rsidP="007013DA">
      <w:pPr>
        <w:pStyle w:val="v1msonormal"/>
        <w:shd w:val="clear" w:color="auto" w:fill="FFFFFF"/>
        <w:spacing w:before="0" w:beforeAutospacing="0" w:after="0" w:afterAutospacing="0"/>
        <w:rPr>
          <w:b/>
          <w:color w:val="333333"/>
          <w:sz w:val="22"/>
          <w:szCs w:val="22"/>
        </w:rPr>
      </w:pPr>
      <w:r w:rsidRPr="008526A0">
        <w:rPr>
          <w:b/>
          <w:color w:val="333333"/>
          <w:sz w:val="22"/>
          <w:szCs w:val="22"/>
        </w:rPr>
        <w:t xml:space="preserve">Ne visi endoskopai yra sukurti vienodai. Skirtingos jų konstrukcijos reikalauja skirtingo apdorojimo: </w:t>
      </w:r>
      <w:proofErr w:type="spellStart"/>
      <w:r w:rsidRPr="008526A0">
        <w:rPr>
          <w:b/>
          <w:color w:val="333333"/>
          <w:sz w:val="22"/>
          <w:szCs w:val="22"/>
        </w:rPr>
        <w:t>gastroskopai</w:t>
      </w:r>
      <w:proofErr w:type="spellEnd"/>
      <w:r w:rsidRPr="008526A0">
        <w:rPr>
          <w:b/>
          <w:color w:val="333333"/>
          <w:sz w:val="22"/>
          <w:szCs w:val="22"/>
        </w:rPr>
        <w:t xml:space="preserve">, </w:t>
      </w:r>
      <w:proofErr w:type="spellStart"/>
      <w:r w:rsidRPr="008526A0">
        <w:rPr>
          <w:b/>
          <w:color w:val="333333"/>
          <w:sz w:val="22"/>
          <w:szCs w:val="22"/>
        </w:rPr>
        <w:t>kolonoskopai</w:t>
      </w:r>
      <w:proofErr w:type="spellEnd"/>
      <w:r w:rsidRPr="008526A0">
        <w:rPr>
          <w:b/>
          <w:color w:val="333333"/>
          <w:sz w:val="22"/>
          <w:szCs w:val="22"/>
        </w:rPr>
        <w:t xml:space="preserve"> ir kt. Ateityje </w:t>
      </w:r>
      <w:proofErr w:type="spellStart"/>
      <w:r w:rsidRPr="008526A0">
        <w:rPr>
          <w:b/>
          <w:color w:val="333333"/>
          <w:sz w:val="22"/>
          <w:szCs w:val="22"/>
        </w:rPr>
        <w:t>palnuojama</w:t>
      </w:r>
      <w:proofErr w:type="spellEnd"/>
      <w:r w:rsidRPr="008526A0">
        <w:rPr>
          <w:b/>
          <w:color w:val="333333"/>
          <w:sz w:val="22"/>
          <w:szCs w:val="22"/>
        </w:rPr>
        <w:t xml:space="preserve"> plėsti </w:t>
      </w:r>
      <w:proofErr w:type="spellStart"/>
      <w:r w:rsidRPr="008526A0">
        <w:rPr>
          <w:b/>
          <w:color w:val="333333"/>
          <w:sz w:val="22"/>
          <w:szCs w:val="22"/>
        </w:rPr>
        <w:t>endoskopijų</w:t>
      </w:r>
      <w:proofErr w:type="spellEnd"/>
      <w:r w:rsidRPr="008526A0">
        <w:rPr>
          <w:b/>
          <w:color w:val="333333"/>
          <w:sz w:val="22"/>
          <w:szCs w:val="22"/>
        </w:rPr>
        <w:t xml:space="preserve"> spektrą, todėl gali atsirasti kitų tipų endoskopai (pvz. </w:t>
      </w:r>
      <w:proofErr w:type="spellStart"/>
      <w:r w:rsidRPr="008526A0">
        <w:rPr>
          <w:b/>
          <w:color w:val="333333"/>
          <w:sz w:val="22"/>
          <w:szCs w:val="22"/>
        </w:rPr>
        <w:t>sigmoidoskopai</w:t>
      </w:r>
      <w:proofErr w:type="spellEnd"/>
      <w:r w:rsidRPr="008526A0">
        <w:rPr>
          <w:b/>
          <w:color w:val="333333"/>
          <w:sz w:val="22"/>
          <w:szCs w:val="22"/>
        </w:rPr>
        <w:t xml:space="preserve">, </w:t>
      </w:r>
      <w:proofErr w:type="spellStart"/>
      <w:r w:rsidRPr="008526A0">
        <w:rPr>
          <w:b/>
          <w:color w:val="333333"/>
          <w:sz w:val="22"/>
          <w:szCs w:val="22"/>
        </w:rPr>
        <w:t>bronchoskopai</w:t>
      </w:r>
      <w:proofErr w:type="spellEnd"/>
      <w:r w:rsidRPr="008526A0">
        <w:rPr>
          <w:b/>
          <w:color w:val="333333"/>
          <w:sz w:val="22"/>
          <w:szCs w:val="22"/>
        </w:rPr>
        <w:t xml:space="preserve">, </w:t>
      </w:r>
      <w:proofErr w:type="spellStart"/>
      <w:r w:rsidRPr="008526A0">
        <w:rPr>
          <w:b/>
          <w:color w:val="333333"/>
          <w:sz w:val="22"/>
          <w:szCs w:val="22"/>
        </w:rPr>
        <w:t>cistoskopai</w:t>
      </w:r>
      <w:proofErr w:type="spellEnd"/>
      <w:r w:rsidRPr="008526A0">
        <w:rPr>
          <w:b/>
          <w:color w:val="333333"/>
          <w:sz w:val="22"/>
          <w:szCs w:val="22"/>
        </w:rPr>
        <w:t xml:space="preserve"> ir pan.). Šie prietaisai yra kitokių techninių parametrų (siauresni ir pan.) dažnai jautresni slėgiui bei temperatūrai nei </w:t>
      </w:r>
      <w:proofErr w:type="spellStart"/>
      <w:r w:rsidRPr="008526A0">
        <w:rPr>
          <w:b/>
          <w:color w:val="333333"/>
          <w:sz w:val="22"/>
          <w:szCs w:val="22"/>
        </w:rPr>
        <w:t>gastroskopai</w:t>
      </w:r>
      <w:proofErr w:type="spellEnd"/>
      <w:r w:rsidRPr="008526A0">
        <w:rPr>
          <w:b/>
          <w:color w:val="333333"/>
          <w:sz w:val="22"/>
          <w:szCs w:val="22"/>
        </w:rPr>
        <w:t xml:space="preserve"> ar </w:t>
      </w:r>
      <w:proofErr w:type="spellStart"/>
      <w:r w:rsidRPr="008526A0">
        <w:rPr>
          <w:b/>
          <w:color w:val="333333"/>
          <w:sz w:val="22"/>
          <w:szCs w:val="22"/>
        </w:rPr>
        <w:t>kolonoskopai</w:t>
      </w:r>
      <w:proofErr w:type="spellEnd"/>
      <w:r w:rsidRPr="008526A0">
        <w:rPr>
          <w:b/>
          <w:color w:val="333333"/>
          <w:sz w:val="22"/>
          <w:szCs w:val="22"/>
        </w:rPr>
        <w:t>. Turint didesnį programų pasirinkimą, galima optimizuoti srauto greitį ir slėgį, kad nebūtų pažeisti vidiniai kanalai ar pats endoskopas.</w:t>
      </w:r>
    </w:p>
    <w:p w14:paraId="34C72945" w14:textId="76AB3A1B" w:rsidR="007013DA" w:rsidRPr="008526A0" w:rsidRDefault="007013DA" w:rsidP="007013DA">
      <w:pPr>
        <w:pStyle w:val="v1msonormal"/>
        <w:shd w:val="clear" w:color="auto" w:fill="FFFFFF"/>
        <w:spacing w:before="0" w:beforeAutospacing="0" w:after="0" w:afterAutospacing="0"/>
        <w:rPr>
          <w:b/>
          <w:color w:val="333333"/>
          <w:sz w:val="22"/>
          <w:szCs w:val="22"/>
        </w:rPr>
      </w:pPr>
      <w:proofErr w:type="spellStart"/>
      <w:r w:rsidRPr="008526A0">
        <w:rPr>
          <w:b/>
          <w:color w:val="333333"/>
          <w:sz w:val="22"/>
          <w:szCs w:val="22"/>
        </w:rPr>
        <w:t>Rekalavimas</w:t>
      </w:r>
      <w:proofErr w:type="spellEnd"/>
      <w:r w:rsidRPr="008526A0">
        <w:rPr>
          <w:b/>
          <w:color w:val="333333"/>
          <w:sz w:val="22"/>
          <w:szCs w:val="22"/>
        </w:rPr>
        <w:t xml:space="preserve"> nekeičiamas.</w:t>
      </w:r>
    </w:p>
    <w:p w14:paraId="4612D66C" w14:textId="77777777" w:rsidR="007013DA" w:rsidRPr="008526A0" w:rsidRDefault="007013DA" w:rsidP="006D6580">
      <w:pPr>
        <w:pStyle w:val="v1msonormal"/>
        <w:shd w:val="clear" w:color="auto" w:fill="FFFFFF"/>
        <w:spacing w:before="0" w:beforeAutospacing="0" w:after="0" w:afterAutospacing="0"/>
        <w:rPr>
          <w:color w:val="333333"/>
          <w:sz w:val="22"/>
          <w:szCs w:val="22"/>
        </w:rPr>
      </w:pPr>
    </w:p>
    <w:p w14:paraId="59C88070" w14:textId="77777777" w:rsidR="007013DA" w:rsidRPr="008526A0" w:rsidRDefault="007013DA" w:rsidP="006D6580">
      <w:pPr>
        <w:pStyle w:val="v1msonormal"/>
        <w:shd w:val="clear" w:color="auto" w:fill="FFFFFF"/>
        <w:spacing w:before="0" w:beforeAutospacing="0" w:after="0" w:afterAutospacing="0"/>
        <w:rPr>
          <w:color w:val="333333"/>
          <w:sz w:val="22"/>
          <w:szCs w:val="22"/>
        </w:rPr>
      </w:pPr>
    </w:p>
    <w:p w14:paraId="637CCB96" w14:textId="77777777" w:rsidR="006D6580" w:rsidRPr="008526A0" w:rsidRDefault="006D6580" w:rsidP="006D6580">
      <w:pPr>
        <w:pStyle w:val="v1msonormal"/>
        <w:shd w:val="clear" w:color="auto" w:fill="FFFFFF"/>
        <w:spacing w:before="0" w:beforeAutospacing="0" w:after="0" w:afterAutospacing="0"/>
        <w:rPr>
          <w:color w:val="333333"/>
          <w:sz w:val="22"/>
          <w:szCs w:val="22"/>
        </w:rPr>
      </w:pPr>
      <w:r w:rsidRPr="008526A0">
        <w:rPr>
          <w:color w:val="333333"/>
          <w:sz w:val="22"/>
          <w:szCs w:val="22"/>
        </w:rPr>
        <w:t>Techninės specifikacijos punktai Nr. 15, 16, 17 skelbia: ,,</w:t>
      </w:r>
      <w:proofErr w:type="spellStart"/>
      <w:r w:rsidRPr="008526A0">
        <w:rPr>
          <w:color w:val="333333"/>
          <w:sz w:val="22"/>
          <w:szCs w:val="22"/>
        </w:rPr>
        <w:t>Dezinfektanto</w:t>
      </w:r>
      <w:proofErr w:type="spellEnd"/>
      <w:r w:rsidRPr="008526A0">
        <w:rPr>
          <w:color w:val="333333"/>
          <w:sz w:val="22"/>
          <w:szCs w:val="22"/>
        </w:rPr>
        <w:t xml:space="preserve"> rezervuaro talpa: 5 litrai ± 0,2 l"; ,,Ploviklio rezervuaro talpa: 5 litrai ± 0,2 l"; ,,Alkoholio rezervuaro talpa: 5 litrai ± 0,2 l".</w:t>
      </w:r>
    </w:p>
    <w:p w14:paraId="459B1761" w14:textId="77777777" w:rsidR="006D6580" w:rsidRPr="008526A0" w:rsidRDefault="006D6580" w:rsidP="006D6580">
      <w:pPr>
        <w:pStyle w:val="v1msonormal"/>
        <w:shd w:val="clear" w:color="auto" w:fill="FFFFFF"/>
        <w:spacing w:before="0" w:beforeAutospacing="0" w:after="0" w:afterAutospacing="0"/>
        <w:rPr>
          <w:color w:val="333333"/>
          <w:sz w:val="22"/>
          <w:szCs w:val="22"/>
        </w:rPr>
      </w:pPr>
      <w:r w:rsidRPr="008526A0">
        <w:rPr>
          <w:color w:val="333333"/>
          <w:sz w:val="22"/>
          <w:szCs w:val="22"/>
        </w:rPr>
        <w:t xml:space="preserve">Prašome šalinti šiuos reikalavimus, kadangi cheminių medžiagų rezervuarų talpos nėra esminis kriterijus vertinant endoskopų plovimo–dezinfekavimo įrenginius. Skirtingų gamintojų įrenginiai pasižymi skirtingomis talpomis, todėl jų detalus specifikavimas nėra tikslingas ir gali nepagrįstai riboti konkurenciją. Esminę reikšmę turi ne rezervuarų dydis, o tai, kaip vanduo ir dezinfekavimo tirpalai cirkuliuoja sistemoje bei užtikrina visų endoskopo kanalų efektyvų apdorojimą. Atsižvelgiant į tai, tikslingiau būtų kelti reikalavimą, kad dezinfekavimo procese būtų naudojama vienkartinio naudojimo, neperdirbama dezinfekcinė priemonė </w:t>
      </w:r>
      <w:proofErr w:type="spellStart"/>
      <w:r w:rsidRPr="008526A0">
        <w:rPr>
          <w:color w:val="333333"/>
          <w:sz w:val="22"/>
          <w:szCs w:val="22"/>
        </w:rPr>
        <w:t>peracto</w:t>
      </w:r>
      <w:proofErr w:type="spellEnd"/>
      <w:r w:rsidRPr="008526A0">
        <w:rPr>
          <w:color w:val="333333"/>
          <w:sz w:val="22"/>
          <w:szCs w:val="22"/>
        </w:rPr>
        <w:t xml:space="preserve"> rūgšties pagrindu.</w:t>
      </w:r>
    </w:p>
    <w:p w14:paraId="767B6E50" w14:textId="77777777" w:rsidR="00E97711" w:rsidRPr="008526A0" w:rsidRDefault="00E97711" w:rsidP="006D6580">
      <w:pPr>
        <w:pStyle w:val="v1msonormal"/>
        <w:shd w:val="clear" w:color="auto" w:fill="FFFFFF"/>
        <w:spacing w:before="0" w:beforeAutospacing="0" w:after="0" w:afterAutospacing="0"/>
        <w:rPr>
          <w:color w:val="333333"/>
          <w:sz w:val="22"/>
          <w:szCs w:val="22"/>
        </w:rPr>
      </w:pPr>
    </w:p>
    <w:p w14:paraId="3130F591" w14:textId="77777777" w:rsidR="00E97711" w:rsidRPr="008526A0" w:rsidRDefault="00E97711" w:rsidP="00E97711">
      <w:pPr>
        <w:pStyle w:val="v1msonormal"/>
        <w:shd w:val="clear" w:color="auto" w:fill="FFFFFF"/>
        <w:spacing w:before="0" w:beforeAutospacing="0" w:after="0" w:afterAutospacing="0"/>
        <w:rPr>
          <w:b/>
          <w:color w:val="333333"/>
          <w:sz w:val="22"/>
          <w:szCs w:val="22"/>
        </w:rPr>
      </w:pPr>
      <w:r w:rsidRPr="008526A0">
        <w:rPr>
          <w:b/>
          <w:color w:val="333333"/>
          <w:sz w:val="22"/>
          <w:szCs w:val="22"/>
        </w:rPr>
        <w:t>Atsakymas:</w:t>
      </w:r>
    </w:p>
    <w:p w14:paraId="60377C47" w14:textId="11A9F5A2" w:rsidR="00E97711" w:rsidRPr="008526A0" w:rsidRDefault="00E97711" w:rsidP="006D6580">
      <w:pPr>
        <w:pStyle w:val="v1msonormal"/>
        <w:shd w:val="clear" w:color="auto" w:fill="FFFFFF"/>
        <w:spacing w:before="0" w:beforeAutospacing="0" w:after="0" w:afterAutospacing="0"/>
        <w:rPr>
          <w:b/>
          <w:color w:val="333333"/>
          <w:sz w:val="22"/>
          <w:szCs w:val="22"/>
        </w:rPr>
      </w:pPr>
      <w:r w:rsidRPr="008526A0">
        <w:rPr>
          <w:b/>
          <w:color w:val="333333"/>
          <w:sz w:val="22"/>
          <w:szCs w:val="22"/>
        </w:rPr>
        <w:t xml:space="preserve">Apytikslė talpa nurodyta atsižvelgiant </w:t>
      </w:r>
      <w:r w:rsidR="008526A0" w:rsidRPr="008526A0">
        <w:rPr>
          <w:b/>
          <w:color w:val="333333"/>
          <w:sz w:val="22"/>
          <w:szCs w:val="22"/>
        </w:rPr>
        <w:t xml:space="preserve">į </w:t>
      </w:r>
      <w:r w:rsidRPr="008526A0">
        <w:rPr>
          <w:b/>
          <w:color w:val="333333"/>
          <w:sz w:val="22"/>
          <w:szCs w:val="22"/>
        </w:rPr>
        <w:t>darbo patogumą</w:t>
      </w:r>
      <w:r w:rsidR="008526A0" w:rsidRPr="008526A0">
        <w:rPr>
          <w:b/>
          <w:color w:val="333333"/>
          <w:sz w:val="22"/>
          <w:szCs w:val="22"/>
        </w:rPr>
        <w:t xml:space="preserve">. Svoris, keitimo periodiškumas yra </w:t>
      </w:r>
      <w:proofErr w:type="spellStart"/>
      <w:r w:rsidR="008526A0" w:rsidRPr="008526A0">
        <w:rPr>
          <w:b/>
          <w:color w:val="333333"/>
          <w:sz w:val="22"/>
          <w:szCs w:val="22"/>
        </w:rPr>
        <w:t>esmniniai</w:t>
      </w:r>
      <w:proofErr w:type="spellEnd"/>
      <w:r w:rsidR="008526A0" w:rsidRPr="008526A0">
        <w:rPr>
          <w:b/>
          <w:color w:val="333333"/>
          <w:sz w:val="22"/>
          <w:szCs w:val="22"/>
        </w:rPr>
        <w:t xml:space="preserve"> šio reikalavimo kriterijai. </w:t>
      </w:r>
      <w:proofErr w:type="spellStart"/>
      <w:r w:rsidR="008526A0" w:rsidRPr="008526A0">
        <w:rPr>
          <w:b/>
          <w:color w:val="333333"/>
          <w:sz w:val="22"/>
          <w:szCs w:val="22"/>
        </w:rPr>
        <w:t>Beto</w:t>
      </w:r>
      <w:proofErr w:type="spellEnd"/>
      <w:r w:rsidR="008526A0" w:rsidRPr="008526A0">
        <w:rPr>
          <w:b/>
          <w:color w:val="333333"/>
          <w:sz w:val="22"/>
          <w:szCs w:val="22"/>
        </w:rPr>
        <w:t xml:space="preserve"> n</w:t>
      </w:r>
      <w:r w:rsidRPr="008526A0">
        <w:rPr>
          <w:b/>
          <w:color w:val="333333"/>
          <w:sz w:val="22"/>
          <w:szCs w:val="22"/>
        </w:rPr>
        <w:t>ėra tiksliai numatyt</w:t>
      </w:r>
      <w:r w:rsidR="008526A0" w:rsidRPr="008526A0">
        <w:rPr>
          <w:b/>
          <w:color w:val="333333"/>
          <w:sz w:val="22"/>
          <w:szCs w:val="22"/>
        </w:rPr>
        <w:t>as</w:t>
      </w:r>
      <w:r w:rsidRPr="008526A0">
        <w:rPr>
          <w:b/>
          <w:color w:val="333333"/>
          <w:sz w:val="22"/>
          <w:szCs w:val="22"/>
        </w:rPr>
        <w:t xml:space="preserve"> talpos dyd</w:t>
      </w:r>
      <w:r w:rsidR="008526A0" w:rsidRPr="008526A0">
        <w:rPr>
          <w:b/>
          <w:color w:val="333333"/>
          <w:sz w:val="22"/>
          <w:szCs w:val="22"/>
        </w:rPr>
        <w:t>is</w:t>
      </w:r>
      <w:r w:rsidRPr="008526A0">
        <w:rPr>
          <w:b/>
          <w:color w:val="333333"/>
          <w:sz w:val="22"/>
          <w:szCs w:val="22"/>
        </w:rPr>
        <w:t>. Yra numatyta tolerancij</w:t>
      </w:r>
      <w:r w:rsidR="008526A0" w:rsidRPr="008526A0">
        <w:rPr>
          <w:b/>
          <w:color w:val="333333"/>
          <w:sz w:val="22"/>
          <w:szCs w:val="22"/>
        </w:rPr>
        <w:t>a</w:t>
      </w:r>
      <w:r w:rsidRPr="008526A0">
        <w:rPr>
          <w:b/>
          <w:color w:val="333333"/>
          <w:sz w:val="22"/>
          <w:szCs w:val="22"/>
        </w:rPr>
        <w:t xml:space="preserve"> ± 0,2 l.</w:t>
      </w:r>
    </w:p>
    <w:p w14:paraId="6B1E8584" w14:textId="77777777" w:rsidR="00E97711" w:rsidRPr="008526A0" w:rsidRDefault="00E97711" w:rsidP="00E97711">
      <w:pPr>
        <w:pStyle w:val="v1msonormal"/>
        <w:shd w:val="clear" w:color="auto" w:fill="FFFFFF"/>
        <w:spacing w:before="0" w:beforeAutospacing="0" w:after="0" w:afterAutospacing="0"/>
        <w:rPr>
          <w:b/>
          <w:color w:val="333333"/>
          <w:sz w:val="22"/>
          <w:szCs w:val="22"/>
        </w:rPr>
      </w:pPr>
      <w:proofErr w:type="spellStart"/>
      <w:r w:rsidRPr="008526A0">
        <w:rPr>
          <w:b/>
          <w:color w:val="333333"/>
          <w:sz w:val="22"/>
          <w:szCs w:val="22"/>
        </w:rPr>
        <w:t>Rekalavimas</w:t>
      </w:r>
      <w:proofErr w:type="spellEnd"/>
      <w:r w:rsidRPr="008526A0">
        <w:rPr>
          <w:b/>
          <w:color w:val="333333"/>
          <w:sz w:val="22"/>
          <w:szCs w:val="22"/>
        </w:rPr>
        <w:t xml:space="preserve"> nekeičiamas.</w:t>
      </w:r>
    </w:p>
    <w:p w14:paraId="245E9940" w14:textId="77777777" w:rsidR="00E97711" w:rsidRPr="008526A0" w:rsidRDefault="00E97711" w:rsidP="006D6580">
      <w:pPr>
        <w:pStyle w:val="v1msonormal"/>
        <w:shd w:val="clear" w:color="auto" w:fill="FFFFFF"/>
        <w:spacing w:before="0" w:beforeAutospacing="0" w:after="0" w:afterAutospacing="0"/>
        <w:rPr>
          <w:color w:val="333333"/>
          <w:sz w:val="22"/>
          <w:szCs w:val="22"/>
        </w:rPr>
      </w:pPr>
    </w:p>
    <w:p w14:paraId="45C4348A" w14:textId="77777777" w:rsidR="00E97711" w:rsidRPr="008526A0" w:rsidRDefault="00E97711" w:rsidP="006D6580">
      <w:pPr>
        <w:pStyle w:val="v1msonormal"/>
        <w:shd w:val="clear" w:color="auto" w:fill="FFFFFF"/>
        <w:spacing w:before="0" w:beforeAutospacing="0" w:after="0" w:afterAutospacing="0"/>
        <w:rPr>
          <w:color w:val="333333"/>
          <w:sz w:val="22"/>
          <w:szCs w:val="22"/>
        </w:rPr>
      </w:pPr>
    </w:p>
    <w:p w14:paraId="5E8A593D" w14:textId="77777777" w:rsidR="00E97711" w:rsidRPr="008526A0" w:rsidRDefault="00E97711" w:rsidP="006D6580">
      <w:pPr>
        <w:pStyle w:val="v1msonormal"/>
        <w:shd w:val="clear" w:color="auto" w:fill="FFFFFF"/>
        <w:spacing w:before="0" w:beforeAutospacing="0" w:after="0" w:afterAutospacing="0"/>
        <w:rPr>
          <w:color w:val="333333"/>
          <w:sz w:val="22"/>
          <w:szCs w:val="22"/>
        </w:rPr>
      </w:pPr>
    </w:p>
    <w:p w14:paraId="69DCAE91" w14:textId="77777777" w:rsidR="006D6580" w:rsidRPr="008526A0" w:rsidRDefault="006D6580" w:rsidP="006D6580">
      <w:pPr>
        <w:pStyle w:val="v1msonormal"/>
        <w:shd w:val="clear" w:color="auto" w:fill="FFFFFF"/>
        <w:spacing w:before="0" w:beforeAutospacing="0" w:after="0" w:afterAutospacing="0"/>
        <w:rPr>
          <w:color w:val="333333"/>
          <w:sz w:val="22"/>
          <w:szCs w:val="22"/>
        </w:rPr>
      </w:pPr>
      <w:r w:rsidRPr="008526A0">
        <w:rPr>
          <w:color w:val="333333"/>
          <w:sz w:val="22"/>
          <w:szCs w:val="22"/>
        </w:rPr>
        <w:t>Techninės specifikacijos punktas Nr. 19 skelbia: ,,Paduodamo vandens sterilizavimas: UV apšvitinimas".</w:t>
      </w:r>
    </w:p>
    <w:p w14:paraId="5221D1B5" w14:textId="77777777" w:rsidR="006D6580" w:rsidRPr="008526A0" w:rsidRDefault="006D6580" w:rsidP="006D6580">
      <w:pPr>
        <w:pStyle w:val="v1msonormal"/>
        <w:shd w:val="clear" w:color="auto" w:fill="FFFFFF"/>
        <w:spacing w:before="0" w:beforeAutospacing="0" w:after="0" w:afterAutospacing="0"/>
        <w:rPr>
          <w:color w:val="333333"/>
          <w:sz w:val="22"/>
          <w:szCs w:val="22"/>
        </w:rPr>
      </w:pPr>
      <w:r w:rsidRPr="008526A0">
        <w:rPr>
          <w:color w:val="333333"/>
          <w:sz w:val="22"/>
          <w:szCs w:val="22"/>
        </w:rPr>
        <w:t xml:space="preserve">Reikalavimas dėl paduodamo vandens sterilizavimo naudojant UV apšvitinimą turėtų būti šalinamas, kadangi jis nėra pagrįstas realiomis rinkoje esančių endoskopų plovimo–dezinfekavimo įrenginių technologijomis. Dalis gamintojų, įskaitant plačiai naudojamus įrenginius, užtikrina reikiamą proceso saugą ir efektyvumą naudodami pažangias vandens filtravimo sistemas bei </w:t>
      </w:r>
      <w:proofErr w:type="spellStart"/>
      <w:r w:rsidRPr="008526A0">
        <w:rPr>
          <w:color w:val="333333"/>
          <w:sz w:val="22"/>
          <w:szCs w:val="22"/>
        </w:rPr>
        <w:t>validuotą</w:t>
      </w:r>
      <w:proofErr w:type="spellEnd"/>
      <w:r w:rsidRPr="008526A0">
        <w:rPr>
          <w:color w:val="333333"/>
          <w:sz w:val="22"/>
          <w:szCs w:val="22"/>
        </w:rPr>
        <w:t xml:space="preserve"> cheminę dezinfekciją, be UV technologijos taikymo. Todėl toks reikalavimas nėra būtinas galutiniam dezinfekcijos rezultatui pasiekti ir dirbtinai riboja konkurenciją, eliminuodamas lygiaverčius technologinius sprendimus.</w:t>
      </w:r>
    </w:p>
    <w:p w14:paraId="7676EF35" w14:textId="77777777" w:rsidR="006D6580" w:rsidRPr="008526A0" w:rsidRDefault="006D6580" w:rsidP="006D6580">
      <w:pPr>
        <w:pStyle w:val="v1msonormal"/>
        <w:shd w:val="clear" w:color="auto" w:fill="FFFFFF"/>
        <w:spacing w:before="0" w:beforeAutospacing="0" w:after="0" w:afterAutospacing="0"/>
        <w:rPr>
          <w:color w:val="333333"/>
          <w:sz w:val="22"/>
          <w:szCs w:val="22"/>
        </w:rPr>
      </w:pPr>
      <w:r w:rsidRPr="008526A0">
        <w:rPr>
          <w:color w:val="333333"/>
          <w:sz w:val="22"/>
          <w:szCs w:val="22"/>
        </w:rPr>
        <w:t xml:space="preserve">Apibendrinant pažymėtina, kad techninėje specifikacijoje dalis nustatytų reikalavimų yra orientuoti į formalius, tačiau neesminius parametrus, kurie tiesiogiai neužtikrina endoskopų plovimo–dezinfekavimo mašinos darbo kokybės, tačiau riboja konkurenciją. Tuo tarpu kokybę ir proceso saugumą iš tiesų lemiantys aspektai, tokie kaip nuolatinis endoskopų kanalų </w:t>
      </w:r>
      <w:proofErr w:type="spellStart"/>
      <w:r w:rsidRPr="008526A0">
        <w:rPr>
          <w:color w:val="333333"/>
          <w:sz w:val="22"/>
          <w:szCs w:val="22"/>
        </w:rPr>
        <w:t>monitoravimas</w:t>
      </w:r>
      <w:proofErr w:type="spellEnd"/>
      <w:r w:rsidRPr="008526A0">
        <w:rPr>
          <w:color w:val="333333"/>
          <w:sz w:val="22"/>
          <w:szCs w:val="22"/>
        </w:rPr>
        <w:t xml:space="preserve"> pagal ISO standartą, proceso validacija, atsekamumas bei patikimas ir ergonomiškas įrenginio valdymas (pvz., lietimui jautrus ekranas), nėra akcentuojami. Taip pat pažymėtina, kad techninėje specifikacijoje nėra aiškiai įtvirtinto reikalavimo, jog plovimo–dezinfekavimo mašina atitiktų taikomus ISO standartus, kas yra esminis kriterijus vertinant tokios medicininės įrangos saugą ir kokybę. Atsižvelgiant į tai, techninė specifikacija turėtų būti peržiūrėta, orientuojantis į realų plovimo–dezinfekavimo proceso kokybės užtikrinimą, įrangos patikimumą ir saugą užtikrinančius kriterijus, įskaitant atitiktį tarptautiniams standartams, o ne į formalius ar papildomos praktinės naudos nesuteikiančius techninius parametrus.</w:t>
      </w:r>
    </w:p>
    <w:p w14:paraId="69367F47" w14:textId="77777777" w:rsidR="00E97711" w:rsidRPr="008526A0" w:rsidRDefault="00E97711" w:rsidP="006D6580">
      <w:pPr>
        <w:pStyle w:val="v1msonormal"/>
        <w:shd w:val="clear" w:color="auto" w:fill="FFFFFF"/>
        <w:spacing w:before="0" w:beforeAutospacing="0" w:after="0" w:afterAutospacing="0"/>
        <w:rPr>
          <w:color w:val="333333"/>
          <w:sz w:val="22"/>
          <w:szCs w:val="22"/>
        </w:rPr>
      </w:pPr>
    </w:p>
    <w:p w14:paraId="0C238659" w14:textId="77777777" w:rsidR="00E97711" w:rsidRPr="008526A0" w:rsidRDefault="00E97711" w:rsidP="006D6580">
      <w:pPr>
        <w:pStyle w:val="v1msonormal"/>
        <w:shd w:val="clear" w:color="auto" w:fill="FFFFFF"/>
        <w:spacing w:before="0" w:beforeAutospacing="0" w:after="0" w:afterAutospacing="0"/>
        <w:rPr>
          <w:color w:val="333333"/>
          <w:sz w:val="22"/>
          <w:szCs w:val="22"/>
        </w:rPr>
      </w:pPr>
    </w:p>
    <w:p w14:paraId="0E8F7D71" w14:textId="75E491C0" w:rsidR="00E97711" w:rsidRPr="008526A0" w:rsidRDefault="00E97711" w:rsidP="00E97711">
      <w:pPr>
        <w:pStyle w:val="v1msonormal"/>
        <w:shd w:val="clear" w:color="auto" w:fill="FFFFFF"/>
        <w:spacing w:before="0" w:beforeAutospacing="0" w:after="0" w:afterAutospacing="0"/>
        <w:jc w:val="both"/>
        <w:rPr>
          <w:b/>
          <w:bCs/>
          <w:color w:val="333333"/>
          <w:sz w:val="22"/>
          <w:szCs w:val="22"/>
        </w:rPr>
      </w:pPr>
      <w:r w:rsidRPr="008526A0">
        <w:rPr>
          <w:b/>
          <w:bCs/>
          <w:color w:val="333333"/>
          <w:sz w:val="22"/>
          <w:szCs w:val="22"/>
        </w:rPr>
        <w:t>Atsakymas:</w:t>
      </w:r>
    </w:p>
    <w:p w14:paraId="2BA8C62E" w14:textId="06277ABC" w:rsidR="00E97711" w:rsidRPr="008526A0" w:rsidRDefault="00E97711" w:rsidP="00E97711">
      <w:pPr>
        <w:pStyle w:val="v1msonormal"/>
        <w:shd w:val="clear" w:color="auto" w:fill="FFFFFF"/>
        <w:spacing w:before="0" w:beforeAutospacing="0" w:after="0" w:afterAutospacing="0"/>
        <w:jc w:val="both"/>
        <w:rPr>
          <w:b/>
          <w:bCs/>
          <w:color w:val="333333"/>
          <w:sz w:val="22"/>
          <w:szCs w:val="22"/>
        </w:rPr>
      </w:pPr>
      <w:r w:rsidRPr="008526A0">
        <w:rPr>
          <w:b/>
          <w:bCs/>
          <w:color w:val="333333"/>
          <w:sz w:val="22"/>
          <w:szCs w:val="22"/>
        </w:rPr>
        <w:t>Endoskopų plovimo ir dezinfekavimo mašinos yra kritinė grandis endoskopijoje. UV lempų integravimas į šias mašinas yra svarbi saugumo priemonė.</w:t>
      </w:r>
    </w:p>
    <w:p w14:paraId="08038391" w14:textId="68C07F1F" w:rsidR="00E97711" w:rsidRPr="008526A0" w:rsidRDefault="00E97711" w:rsidP="00E97711">
      <w:pPr>
        <w:pStyle w:val="v1msonormal"/>
        <w:shd w:val="clear" w:color="auto" w:fill="FFFFFF"/>
        <w:spacing w:before="0" w:beforeAutospacing="0" w:after="0" w:afterAutospacing="0"/>
        <w:jc w:val="both"/>
        <w:rPr>
          <w:b/>
          <w:bCs/>
          <w:color w:val="333333"/>
          <w:sz w:val="22"/>
          <w:szCs w:val="22"/>
        </w:rPr>
      </w:pPr>
      <w:r w:rsidRPr="008526A0">
        <w:rPr>
          <w:b/>
          <w:bCs/>
          <w:color w:val="333333"/>
          <w:sz w:val="22"/>
          <w:szCs w:val="22"/>
        </w:rPr>
        <w:lastRenderedPageBreak/>
        <w:t xml:space="preserve">UV lempos užtikrina, kad vanduo, pasiekiantis endoskopą paskutinio skalavimo metu, būtų </w:t>
      </w:r>
      <w:proofErr w:type="spellStart"/>
      <w:r w:rsidRPr="008526A0">
        <w:rPr>
          <w:b/>
          <w:bCs/>
          <w:color w:val="333333"/>
          <w:sz w:val="22"/>
          <w:szCs w:val="22"/>
        </w:rPr>
        <w:t>mikrobiologiškai</w:t>
      </w:r>
      <w:proofErr w:type="spellEnd"/>
      <w:r w:rsidRPr="008526A0">
        <w:rPr>
          <w:b/>
          <w:bCs/>
          <w:color w:val="333333"/>
          <w:sz w:val="22"/>
          <w:szCs w:val="22"/>
        </w:rPr>
        <w:t xml:space="preserve"> saugus.</w:t>
      </w:r>
      <w:r w:rsidRPr="008526A0">
        <w:rPr>
          <w:sz w:val="22"/>
          <w:szCs w:val="22"/>
        </w:rPr>
        <w:t xml:space="preserve"> </w:t>
      </w:r>
      <w:r w:rsidRPr="008526A0">
        <w:rPr>
          <w:b/>
          <w:bCs/>
          <w:color w:val="333333"/>
          <w:sz w:val="22"/>
          <w:szCs w:val="22"/>
        </w:rPr>
        <w:t>Tai sukuria dvigubą barjerą: net jei koks nors mikroorganizmas išgyveno filtravimą ar pradinį apdorojimą, UV spinduliai jį neutralizuoja</w:t>
      </w:r>
    </w:p>
    <w:p w14:paraId="57F06953" w14:textId="77777777" w:rsidR="00E97711" w:rsidRPr="008526A0" w:rsidRDefault="00E97711" w:rsidP="00E97711">
      <w:pPr>
        <w:pStyle w:val="v1msonormal"/>
        <w:shd w:val="clear" w:color="auto" w:fill="FFFFFF"/>
        <w:spacing w:before="0" w:beforeAutospacing="0" w:after="0" w:afterAutospacing="0"/>
        <w:rPr>
          <w:b/>
          <w:color w:val="333333"/>
          <w:sz w:val="22"/>
          <w:szCs w:val="22"/>
        </w:rPr>
      </w:pPr>
      <w:proofErr w:type="spellStart"/>
      <w:r w:rsidRPr="008526A0">
        <w:rPr>
          <w:b/>
          <w:color w:val="333333"/>
          <w:sz w:val="22"/>
          <w:szCs w:val="22"/>
        </w:rPr>
        <w:t>Rekalavimas</w:t>
      </w:r>
      <w:proofErr w:type="spellEnd"/>
      <w:r w:rsidRPr="008526A0">
        <w:rPr>
          <w:b/>
          <w:color w:val="333333"/>
          <w:sz w:val="22"/>
          <w:szCs w:val="22"/>
        </w:rPr>
        <w:t xml:space="preserve"> nekeičiamas.</w:t>
      </w:r>
    </w:p>
    <w:p w14:paraId="4BC3B805" w14:textId="77777777" w:rsidR="008D66FC" w:rsidRPr="008526A0" w:rsidRDefault="008D66FC">
      <w:pPr>
        <w:rPr>
          <w:rFonts w:ascii="Times New Roman" w:hAnsi="Times New Roman" w:cs="Times New Roman"/>
        </w:rPr>
      </w:pPr>
    </w:p>
    <w:sectPr w:rsidR="008D66FC" w:rsidRPr="008526A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E6580"/>
    <w:multiLevelType w:val="multilevel"/>
    <w:tmpl w:val="7584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8026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580"/>
    <w:rsid w:val="00143E1A"/>
    <w:rsid w:val="001A4C7F"/>
    <w:rsid w:val="006B53DE"/>
    <w:rsid w:val="006D6580"/>
    <w:rsid w:val="007013DA"/>
    <w:rsid w:val="008526A0"/>
    <w:rsid w:val="00866C3B"/>
    <w:rsid w:val="008D66FC"/>
    <w:rsid w:val="00B14646"/>
    <w:rsid w:val="00D957FB"/>
    <w:rsid w:val="00E977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36E2B"/>
  <w15:docId w15:val="{7536FC9C-38F1-4C74-8EB0-EFD646924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v1msonormal">
    <w:name w:val="v1msonormal"/>
    <w:basedOn w:val="prastasis"/>
    <w:rsid w:val="006D6580"/>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96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5159</Words>
  <Characters>2941</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Medtech</dc:creator>
  <cp:lastModifiedBy>Algis  Ališauskas</cp:lastModifiedBy>
  <cp:revision>2</cp:revision>
  <cp:lastPrinted>2026-04-27T09:02:00Z</cp:lastPrinted>
  <dcterms:created xsi:type="dcterms:W3CDTF">2026-04-29T10:14:00Z</dcterms:created>
  <dcterms:modified xsi:type="dcterms:W3CDTF">2026-04-29T10:14:00Z</dcterms:modified>
</cp:coreProperties>
</file>