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5A924EDE"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485C44">
        <w:rPr>
          <w:rFonts w:ascii="Times New Roman" w:hAnsi="Times New Roman"/>
          <w:sz w:val="22"/>
          <w:szCs w:val="22"/>
          <w:lang w:val="lt-LT"/>
        </w:rPr>
        <w:t>6</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485C44">
        <w:rPr>
          <w:rFonts w:ascii="Times New Roman" w:hAnsi="Times New Roman"/>
          <w:sz w:val="22"/>
          <w:szCs w:val="22"/>
          <w:lang w:val="lt-LT"/>
        </w:rPr>
        <w:t>balandžio</w:t>
      </w:r>
      <w:r w:rsidR="000C497C">
        <w:rPr>
          <w:rFonts w:ascii="Times New Roman" w:hAnsi="Times New Roman"/>
          <w:sz w:val="22"/>
          <w:szCs w:val="22"/>
          <w:lang w:val="lt-LT"/>
        </w:rPr>
        <w:t xml:space="preserve"> </w:t>
      </w:r>
      <w:r w:rsidR="004114C1">
        <w:rPr>
          <w:rFonts w:ascii="Times New Roman" w:hAnsi="Times New Roman"/>
          <w:sz w:val="22"/>
          <w:szCs w:val="22"/>
          <w:lang w:val="lt-LT"/>
        </w:rPr>
        <w:t>28</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22B13"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22B13"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22B13" w:rsidRDefault="0034466E">
      <w:pPr>
        <w:pStyle w:val="Heading"/>
        <w:jc w:val="center"/>
        <w:rPr>
          <w:color w:val="auto"/>
          <w:lang w:val="lt-LT"/>
        </w:rPr>
      </w:pPr>
      <w:r w:rsidRPr="00722B13">
        <w:rPr>
          <w:color w:val="auto"/>
          <w:lang w:val="lt-LT"/>
        </w:rPr>
        <w:t>ATVIRAS KONKURSAS (TARPTAUTINIS PIRKIMAS)</w:t>
      </w:r>
    </w:p>
    <w:p w14:paraId="1B415604" w14:textId="77777777" w:rsidR="006B51E6" w:rsidRPr="00722B13" w:rsidRDefault="006B51E6">
      <w:pPr>
        <w:pStyle w:val="Body"/>
        <w:jc w:val="center"/>
        <w:rPr>
          <w:rFonts w:ascii="Times New Roman" w:eastAsia="Times New Roman" w:hAnsi="Times New Roman" w:cs="Times New Roman"/>
          <w:b/>
          <w:bCs/>
          <w:color w:val="auto"/>
          <w:sz w:val="22"/>
          <w:szCs w:val="22"/>
          <w:lang w:val="lt-LT"/>
        </w:rPr>
      </w:pPr>
    </w:p>
    <w:p w14:paraId="1D3BF783" w14:textId="697AAAA1" w:rsidR="005F3967" w:rsidRPr="00722B13" w:rsidRDefault="00485C44" w:rsidP="005F396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Pr>
          <w:rFonts w:ascii="Times New Roman" w:eastAsia="Times New Roman" w:hAnsi="Times New Roman" w:cs="Times New Roman"/>
          <w:b/>
          <w:bCs/>
          <w:color w:val="auto"/>
          <w:spacing w:val="0"/>
          <w:sz w:val="22"/>
          <w:szCs w:val="22"/>
          <w:lang w:val="pt-PT"/>
        </w:rPr>
        <w:t>MITYBINĖS TERPĖS (NR. 10914-3)</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96DA5AD" w14:textId="589589D9" w:rsidR="007367E4" w:rsidRPr="007367E4" w:rsidRDefault="0034466E" w:rsidP="007367E4">
      <w:pPr>
        <w:pStyle w:val="Body2"/>
        <w:spacing w:after="0"/>
        <w:ind w:firstLine="720"/>
        <w:rPr>
          <w:b/>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 xml:space="preserve">(toliau - perkančioji organizacija), vykdydama šį viešąjį pirkimą numato </w:t>
      </w:r>
      <w:r w:rsidR="007367E4" w:rsidRPr="00CA449C">
        <w:rPr>
          <w:rFonts w:eastAsia="Arial Unicode MS"/>
          <w:lang w:val="lt-LT"/>
        </w:rPr>
        <w:t xml:space="preserve">įsigyti pirkimo sąlygų techninėje specifikacijoje nurodytą pirkimo objektą. </w:t>
      </w:r>
    </w:p>
    <w:p w14:paraId="341D6546" w14:textId="5E79CB6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2C303E83"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r w:rsidR="00C0778D">
        <w:rPr>
          <w:rFonts w:eastAsia="Arial Unicode MS" w:cs="Arial Unicode MS"/>
          <w:color w:val="auto"/>
          <w:lang w:val="lt-LT"/>
        </w:rPr>
        <w:t>h</w:t>
      </w:r>
      <w:r w:rsidRPr="003307CD">
        <w:rPr>
          <w:rStyle w:val="Hyperlink0"/>
          <w:rFonts w:eastAsia="Arial Unicode MS" w:cs="Arial Unicode MS"/>
          <w:color w:val="auto"/>
          <w:lang w:val="lt-LT"/>
        </w:rPr>
        <w:t>ttps://</w:t>
      </w:r>
      <w:r w:rsidR="00CF419E" w:rsidRPr="003307CD" w:rsidDel="00CF419E">
        <w:rPr>
          <w:rStyle w:val="Hyperlink0"/>
          <w:rFonts w:eastAsia="Arial Unicode MS" w:cs="Arial Unicode MS"/>
          <w:color w:val="auto"/>
          <w:lang w:val="lt-LT"/>
        </w:rPr>
        <w:t xml:space="preserve"> </w:t>
      </w:r>
      <w:r w:rsidRPr="003307CD">
        <w:rPr>
          <w:rStyle w:val="Hyperlink0"/>
          <w:rFonts w:eastAsia="Arial Unicode MS" w:cs="Arial Unicode MS"/>
          <w:color w:val="auto"/>
          <w:lang w:val="lt-LT"/>
        </w:rPr>
        <w:t>viesiejipirkimai.lt</w:t>
      </w:r>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8"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1D43C543" w:rsidR="006B51E6" w:rsidRPr="00E7299C"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w:t>
      </w:r>
      <w:r w:rsidR="003B03B0">
        <w:rPr>
          <w:color w:val="auto"/>
          <w:lang w:val="lt-LT"/>
        </w:rPr>
        <w:t xml:space="preserve"> – </w:t>
      </w:r>
      <w:r w:rsidR="007367E4">
        <w:rPr>
          <w:color w:val="auto"/>
          <w:lang w:val="lt-LT"/>
        </w:rPr>
        <w:t>mitybinės terpės</w:t>
      </w:r>
      <w:r w:rsidR="003B03B0">
        <w:rPr>
          <w:color w:val="auto"/>
          <w:lang w:val="lt-LT"/>
        </w:rPr>
        <w:t>.</w:t>
      </w:r>
      <w:r w:rsidRPr="00E7299C">
        <w:rPr>
          <w:color w:val="auto"/>
          <w:lang w:val="lt-LT"/>
        </w:rPr>
        <w:tab/>
      </w:r>
    </w:p>
    <w:p w14:paraId="532979BF" w14:textId="0D230E89" w:rsidR="00B703D1" w:rsidRPr="00C0778D" w:rsidRDefault="0034466E" w:rsidP="00C0778D">
      <w:pPr>
        <w:pStyle w:val="Body2"/>
        <w:spacing w:after="0"/>
        <w:ind w:firstLine="709"/>
        <w:rPr>
          <w:rFonts w:eastAsia="Arial Unicode MS"/>
          <w:lang w:val="lt-LT"/>
        </w:rPr>
      </w:pPr>
      <w:r w:rsidRPr="00E7299C">
        <w:rPr>
          <w:color w:val="auto"/>
          <w:lang w:val="lt-LT"/>
        </w:rPr>
        <w:tab/>
        <w:t xml:space="preserve">2.2. </w:t>
      </w:r>
      <w:r w:rsidR="00C0778D" w:rsidRPr="00820148">
        <w:rPr>
          <w:color w:val="auto"/>
          <w:lang w:val="lt-LT"/>
        </w:rPr>
        <w:t>Pirkimas yra skaidomas į pirkimo dalis. Pasiūlymai</w:t>
      </w:r>
      <w:r w:rsidR="00C0778D" w:rsidRPr="003307CD">
        <w:rPr>
          <w:color w:val="auto"/>
          <w:lang w:val="lt-LT"/>
        </w:rPr>
        <w:t xml:space="preserve">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C0778D" w:rsidRPr="00CA449C">
        <w:rPr>
          <w:rFonts w:eastAsia="Arial Unicode MS"/>
          <w:lang w:val="lt-LT"/>
        </w:rPr>
        <w:t>.</w:t>
      </w:r>
      <w:r w:rsidR="003B250B">
        <w:rPr>
          <w:color w:val="auto"/>
          <w:lang w:val="lt-LT"/>
        </w:rPr>
        <w:t xml:space="preserve"> </w:t>
      </w:r>
    </w:p>
    <w:p w14:paraId="2A790BDF" w14:textId="77777777" w:rsidR="00610195" w:rsidRPr="00CA449C" w:rsidRDefault="0034466E" w:rsidP="00610195">
      <w:pPr>
        <w:pStyle w:val="Body2"/>
        <w:tabs>
          <w:tab w:val="left" w:pos="709"/>
        </w:tabs>
        <w:rPr>
          <w:lang w:val="lt-LT"/>
        </w:rPr>
      </w:pPr>
      <w:r w:rsidRPr="00DE006E">
        <w:rPr>
          <w:rFonts w:eastAsia="Arial Unicode MS" w:cs="Arial Unicode MS"/>
          <w:lang w:val="lt-LT"/>
        </w:rPr>
        <w:tab/>
        <w:t xml:space="preserve">2.3. </w:t>
      </w:r>
      <w:r w:rsidR="00610195" w:rsidRPr="000C497C">
        <w:rPr>
          <w:rFonts w:eastAsia="Arial Unicode MS"/>
          <w:lang w:val="lt-LT"/>
        </w:rPr>
        <w:t>Pasiūlymas turi būti pateiktas visai siūlomos pirkimo dalies pirkimo sąlygų techninėje specifikacijoje nurodytai apimčiai, neskaidant jos smulkiau</w:t>
      </w:r>
      <w:r w:rsidR="00610195" w:rsidRPr="000C497C">
        <w:rPr>
          <w:rFonts w:eastAsia="Arial Unicode MS" w:cs="Arial Unicode MS"/>
          <w:lang w:val="lt-LT"/>
        </w:rPr>
        <w:t>.</w:t>
      </w:r>
    </w:p>
    <w:p w14:paraId="1CF223E4" w14:textId="00C92895" w:rsidR="006B51E6"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w:t>
      </w:r>
      <w:r w:rsidRPr="00EC2530">
        <w:rPr>
          <w:rFonts w:eastAsia="Arial Unicode MS" w:cs="Arial Unicode MS"/>
          <w:lang w:val="lt-LT"/>
        </w:rPr>
        <w:lastRenderedPageBreak/>
        <w:t>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7963D83F" w14:textId="6E5EFBD7" w:rsidR="00610195" w:rsidRPr="00610195" w:rsidRDefault="00610195" w:rsidP="00610195">
      <w:pPr>
        <w:pStyle w:val="Body2"/>
        <w:spacing w:after="0"/>
        <w:ind w:firstLine="709"/>
        <w:rPr>
          <w:lang w:val="lt-LT"/>
        </w:rPr>
      </w:pPr>
      <w:r>
        <w:rPr>
          <w:rFonts w:eastAsia="Arial Unicode MS" w:cs="Arial Unicode MS"/>
          <w:lang w:val="lt-LT"/>
        </w:rPr>
        <w:tab/>
        <w:t xml:space="preserve">2.5.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3B9BB74C" w:rsidR="006B51E6" w:rsidRDefault="00D80C23"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EC2530">
        <w:rPr>
          <w:rFonts w:cs="Arial Unicode MS"/>
          <w:sz w:val="22"/>
          <w:szCs w:val="22"/>
          <w:lang w:val="lt-LT"/>
        </w:rPr>
        <w:t xml:space="preserve"> </w:t>
      </w:r>
      <w:r w:rsidR="009770DF"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610195">
        <w:rPr>
          <w:rFonts w:cs="Arial Unicode MS"/>
          <w:sz w:val="22"/>
          <w:szCs w:val="22"/>
          <w:lang w:val="lt-LT"/>
        </w:rPr>
        <w:t>6</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9"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6DA822E"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Perkančioji organizacija su pasiūlymu nereikalauja pateikti</w:t>
      </w:r>
      <w:r w:rsidR="000019BE">
        <w:rPr>
          <w:sz w:val="22"/>
          <w:szCs w:val="22"/>
          <w:lang w:val="lt-LT"/>
        </w:rPr>
        <w:t xml:space="preserve"> 1</w:t>
      </w:r>
      <w:r w:rsidRPr="00670FD1">
        <w:rPr>
          <w:sz w:val="22"/>
          <w:szCs w:val="22"/>
          <w:lang w:val="lt-LT"/>
        </w:rPr>
        <w:t xml:space="preserve">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ADD5B70"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0019BE">
        <w:rPr>
          <w:rFonts w:eastAsia="Verdana"/>
          <w:noProof/>
          <w:sz w:val="22"/>
          <w:szCs w:val="22"/>
          <w:lang w:val="lt-LT"/>
        </w:rPr>
        <w:t xml:space="preserve">1 </w:t>
      </w:r>
      <w:r w:rsidR="000019BE">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0">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lastRenderedPageBreak/>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4114C1"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4114C1"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vadovo, kito valdymo ar priežiūros organo nario ar kito asmens, turinčio (turinčių) </w:t>
            </w:r>
            <w:r w:rsidR="000C497C" w:rsidRPr="00E23881">
              <w:rPr>
                <w:rFonts w:ascii="Times New Roman" w:hAnsi="Times New Roman" w:cs="Times New Roman"/>
                <w:sz w:val="22"/>
                <w:szCs w:val="22"/>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B2798E" w:rsidRPr="00D0352C" w14:paraId="3E7A070A" w14:textId="77777777" w:rsidTr="00CB3983">
        <w:tc>
          <w:tcPr>
            <w:tcW w:w="675" w:type="dxa"/>
            <w:tcBorders>
              <w:top w:val="single" w:sz="4" w:space="0" w:color="auto"/>
              <w:left w:val="single" w:sz="4" w:space="0" w:color="auto"/>
              <w:bottom w:val="single" w:sz="4" w:space="0" w:color="auto"/>
              <w:right w:val="single" w:sz="4" w:space="0" w:color="auto"/>
            </w:tcBorders>
            <w:vAlign w:val="center"/>
          </w:tcPr>
          <w:p w14:paraId="168FEFF5" w14:textId="7D3EC35C" w:rsidR="00B2798E" w:rsidRPr="00B77AC5" w:rsidRDefault="00B2798E" w:rsidP="00B2798E">
            <w:pPr>
              <w:rPr>
                <w:rFonts w:eastAsia="SimSun"/>
                <w:sz w:val="22"/>
                <w:szCs w:val="22"/>
              </w:rPr>
            </w:pPr>
            <w:r>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2AF54952" w14:textId="08A2848E" w:rsidR="00B2798E" w:rsidRPr="00E23881" w:rsidRDefault="00B2798E" w:rsidP="00B2798E">
            <w:pPr>
              <w:outlineLvl w:val="3"/>
              <w:rPr>
                <w:sz w:val="22"/>
                <w:szCs w:val="22"/>
              </w:rPr>
            </w:pPr>
            <w:r w:rsidRPr="003432F0">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5DC402C4" w14:textId="77777777" w:rsidR="00B2798E" w:rsidRPr="003432F0" w:rsidRDefault="00B2798E" w:rsidP="00B2798E">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43AB0879" w14:textId="77777777" w:rsidR="00B2798E" w:rsidRPr="003432F0" w:rsidRDefault="00B2798E" w:rsidP="00B2798E">
            <w:pPr>
              <w:pStyle w:val="Betarp"/>
              <w:jc w:val="both"/>
              <w:rPr>
                <w:rFonts w:ascii="Times New Roman" w:eastAsia="Yu Mincho" w:hAnsi="Times New Roman" w:cs="Times New Roman"/>
                <w:b/>
                <w:bCs/>
                <w:sz w:val="22"/>
                <w:szCs w:val="22"/>
              </w:rPr>
            </w:pPr>
          </w:p>
          <w:p w14:paraId="1F0A94ED" w14:textId="1370D9AF" w:rsidR="00B2798E" w:rsidRPr="00B77AC5" w:rsidRDefault="00B2798E" w:rsidP="00B2798E">
            <w:pPr>
              <w:rPr>
                <w:rFonts w:eastAsia="SimSun"/>
                <w:b/>
                <w:sz w:val="22"/>
                <w:szCs w:val="22"/>
              </w:rPr>
            </w:pPr>
            <w:r w:rsidRPr="003432F0">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73FFFC2C" w14:textId="6B5BCC3D" w:rsidR="00B2798E" w:rsidRPr="00B77AC5" w:rsidRDefault="00B2798E" w:rsidP="00B2798E">
            <w:pPr>
              <w:rPr>
                <w:rFonts w:eastAsia="SimSun"/>
                <w:b/>
                <w:sz w:val="22"/>
                <w:szCs w:val="22"/>
              </w:rPr>
            </w:pPr>
            <w:r w:rsidRPr="003432F0">
              <w:rPr>
                <w:sz w:val="22"/>
                <w:szCs w:val="22"/>
                <w:lang w:eastAsia="en-US"/>
              </w:rPr>
              <w:t>Iš Lietuvoje įsteigtų subjektų įrodančių dokumentų nereikalaujama. Užtenka pateikto EBVPD.</w:t>
            </w:r>
          </w:p>
        </w:tc>
      </w:tr>
      <w:tr w:rsidR="00886F72" w:rsidRPr="004114C1"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370346E" w:rsidR="00886F72" w:rsidRPr="00B77AC5" w:rsidRDefault="00B2798E" w:rsidP="00917E5D">
            <w:pPr>
              <w:rPr>
                <w:rFonts w:eastAsia="SimSun"/>
                <w:sz w:val="22"/>
                <w:szCs w:val="22"/>
              </w:rPr>
            </w:pPr>
            <w:r>
              <w:rPr>
                <w:rFonts w:eastAsia="SimSun"/>
                <w:sz w:val="22"/>
                <w:szCs w:val="22"/>
              </w:rPr>
              <w:t>3</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w:t>
            </w:r>
            <w:r w:rsidRPr="00B77AC5">
              <w:rPr>
                <w:bCs/>
                <w:sz w:val="22"/>
                <w:szCs w:val="22"/>
              </w:rPr>
              <w:lastRenderedPageBreak/>
              <w:t>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1"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 xml:space="preserve">„Sodros“ išduotą dokumentą arba valstybės įmonės Registrų centras Lietuvos Respublikos Vyriausybės nustatyta tvarka išduotą dokumentą, patvirtinantį jungtinius </w:t>
            </w:r>
            <w:r w:rsidRPr="00B77AC5">
              <w:rPr>
                <w:rFonts w:eastAsia="SimSun"/>
                <w:sz w:val="22"/>
                <w:szCs w:val="22"/>
              </w:rPr>
              <w:lastRenderedPageBreak/>
              <w:t>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2F0C02EA" w:rsidR="00886F72" w:rsidRPr="00B77AC5" w:rsidRDefault="00B2798E" w:rsidP="00917E5D">
            <w:pPr>
              <w:rPr>
                <w:rFonts w:eastAsia="SimSun"/>
                <w:sz w:val="22"/>
                <w:szCs w:val="22"/>
              </w:rPr>
            </w:pPr>
            <w:r>
              <w:rPr>
                <w:rFonts w:eastAsia="SimSun"/>
                <w:sz w:val="22"/>
                <w:szCs w:val="22"/>
              </w:rPr>
              <w:lastRenderedPageBreak/>
              <w:t>4</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60115A5A" w:rsidR="00886F72" w:rsidRPr="00B77AC5" w:rsidRDefault="00B2798E" w:rsidP="00917E5D">
            <w:pPr>
              <w:rPr>
                <w:rFonts w:eastAsia="SimSun"/>
                <w:sz w:val="22"/>
                <w:szCs w:val="22"/>
              </w:rPr>
            </w:pPr>
            <w:r>
              <w:rPr>
                <w:rFonts w:eastAsia="SimSun"/>
                <w:sz w:val="22"/>
                <w:szCs w:val="22"/>
              </w:rPr>
              <w:t>5</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43C110D1" w:rsidR="00886F72" w:rsidRPr="00B77AC5" w:rsidRDefault="00B2798E" w:rsidP="00917E5D">
            <w:pPr>
              <w:rPr>
                <w:rFonts w:eastAsia="SimSun"/>
                <w:sz w:val="22"/>
                <w:szCs w:val="22"/>
              </w:rPr>
            </w:pPr>
            <w:r>
              <w:rPr>
                <w:rFonts w:eastAsia="SimSun"/>
                <w:sz w:val="22"/>
                <w:szCs w:val="22"/>
              </w:rPr>
              <w:t>6</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4114C1"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31AD3A84" w:rsidR="00886F72" w:rsidRPr="00B77AC5" w:rsidRDefault="00B2798E" w:rsidP="00917E5D">
            <w:pPr>
              <w:rPr>
                <w:rFonts w:eastAsia="SimSun"/>
                <w:sz w:val="22"/>
                <w:szCs w:val="22"/>
              </w:rPr>
            </w:pPr>
            <w:r>
              <w:rPr>
                <w:rFonts w:eastAsia="SimSun"/>
                <w:sz w:val="22"/>
                <w:szCs w:val="22"/>
              </w:rPr>
              <w:lastRenderedPageBreak/>
              <w:t>7</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27FE2602" w14:textId="76A6DA49" w:rsidR="00886F72" w:rsidRPr="00B77AC5" w:rsidRDefault="0057256B" w:rsidP="00917E5D">
            <w:pPr>
              <w:rPr>
                <w:rFonts w:eastAsia="SimSun"/>
                <w:sz w:val="22"/>
                <w:szCs w:val="22"/>
              </w:rPr>
            </w:pPr>
            <w:hyperlink r:id="rId12" w:history="1">
              <w:r w:rsidRPr="0057256B">
                <w:rPr>
                  <w:rStyle w:val="Hipersaitas"/>
                  <w:rFonts w:eastAsia="Verdana"/>
                  <w:sz w:val="22"/>
                  <w:szCs w:val="22"/>
                  <w:lang w:val="lt"/>
                </w:rPr>
                <w:t>https://vpt.lrv.lt/lt/nuorodos/kiti-duomenys/powerbi/melaginga-informacija-pateikusiu-tiekeju-sarasas-3/</w:t>
              </w:r>
            </w:hyperlink>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96CBCA8" w:rsidR="00886F72" w:rsidRPr="00B77AC5" w:rsidRDefault="00B2798E" w:rsidP="00917E5D">
            <w:pPr>
              <w:rPr>
                <w:rFonts w:eastAsia="SimSun"/>
                <w:sz w:val="22"/>
                <w:szCs w:val="22"/>
              </w:rPr>
            </w:pPr>
            <w:r>
              <w:rPr>
                <w:rFonts w:eastAsia="SimSun"/>
                <w:sz w:val="22"/>
                <w:szCs w:val="22"/>
              </w:rPr>
              <w:t>8</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4114C1"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012D22CF" w:rsidR="00886F72" w:rsidRPr="00B77AC5" w:rsidRDefault="00B2798E" w:rsidP="00917E5D">
            <w:pPr>
              <w:rPr>
                <w:rFonts w:eastAsia="SimSun"/>
                <w:sz w:val="22"/>
                <w:szCs w:val="22"/>
              </w:rPr>
            </w:pPr>
            <w:r>
              <w:rPr>
                <w:rFonts w:eastAsia="SimSun"/>
                <w:sz w:val="22"/>
                <w:szCs w:val="22"/>
              </w:rPr>
              <w:lastRenderedPageBreak/>
              <w:t>9</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D77FA7" w:rsidRDefault="00886F72" w:rsidP="00917E5D">
            <w:pPr>
              <w:rPr>
                <w:rFonts w:eastAsia="SimSun"/>
                <w:sz w:val="22"/>
                <w:szCs w:val="22"/>
              </w:rPr>
            </w:pPr>
          </w:p>
          <w:p w14:paraId="5806B3C8" w14:textId="77777777" w:rsidR="00886F72" w:rsidRDefault="00886F72" w:rsidP="00917E5D">
            <w:pPr>
              <w:rPr>
                <w:rFonts w:eastAsia="SimSun"/>
                <w:sz w:val="22"/>
                <w:szCs w:val="22"/>
              </w:rPr>
            </w:pPr>
          </w:p>
          <w:p w14:paraId="351439F4" w14:textId="77777777" w:rsidR="0057256B" w:rsidRPr="00C742D8" w:rsidRDefault="0057256B" w:rsidP="0057256B">
            <w:pPr>
              <w:pStyle w:val="Betarp"/>
              <w:jc w:val="both"/>
              <w:rPr>
                <w:rFonts w:ascii="Times New Roman" w:eastAsia="Times New Roman" w:hAnsi="Times New Roman" w:cs="Times New Roman"/>
              </w:rPr>
            </w:pPr>
            <w:r w:rsidRPr="00C742D8">
              <w:t>https://vpt.lrv.lt/lt/nuorodos/kiti-duomenys/powerbi/nepatikimi-tiekejai-1/</w:t>
            </w:r>
          </w:p>
          <w:p w14:paraId="67C135F9" w14:textId="77777777" w:rsidR="0057256B" w:rsidRPr="00D77FA7" w:rsidRDefault="0057256B" w:rsidP="00917E5D">
            <w:pPr>
              <w:rPr>
                <w:rFonts w:eastAsia="SimSun"/>
                <w:sz w:val="22"/>
                <w:szCs w:val="22"/>
              </w:rPr>
            </w:pPr>
          </w:p>
          <w:p w14:paraId="7085F757" w14:textId="6EB7FDA7" w:rsidR="00886F72" w:rsidRPr="00D77FA7" w:rsidRDefault="00886F72" w:rsidP="00917E5D">
            <w:pPr>
              <w:rPr>
                <w:rFonts w:eastAsia="SimSun"/>
                <w:i/>
                <w:sz w:val="22"/>
                <w:szCs w:val="22"/>
              </w:rPr>
            </w:pPr>
            <w:hyperlink r:id="rId13" w:history="1">
              <w:r w:rsidRPr="00FB52ED">
                <w:rPr>
                  <w:rStyle w:val="Hipersaitas"/>
                  <w:rFonts w:eastAsia="SimSun"/>
                  <w:i/>
                  <w:sz w:val="22"/>
                  <w:szCs w:val="22"/>
                </w:rPr>
                <w:t>https://vpt.lrv.lt/lt/pasalinimo-pagrindai-1/nepatikimu-koncesininku-sarasas-1/nepatikimu-koncesininku-sarasas</w:t>
              </w:r>
            </w:hyperlink>
          </w:p>
          <w:p w14:paraId="5E6EC7CE" w14:textId="77777777" w:rsidR="00886F72" w:rsidRPr="00D77FA7" w:rsidRDefault="00886F72" w:rsidP="00917E5D">
            <w:pPr>
              <w:rPr>
                <w:rFonts w:eastAsia="SimSun"/>
                <w:sz w:val="22"/>
                <w:szCs w:val="22"/>
              </w:rPr>
            </w:pPr>
          </w:p>
        </w:tc>
      </w:tr>
      <w:tr w:rsidR="00886F72" w:rsidRPr="004114C1"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0C33EC02" w:rsidR="00886F72" w:rsidRPr="00B77AC5" w:rsidRDefault="00B2798E" w:rsidP="00917E5D">
            <w:pPr>
              <w:rPr>
                <w:rFonts w:eastAsia="SimSun"/>
                <w:sz w:val="22"/>
                <w:szCs w:val="22"/>
              </w:rPr>
            </w:pPr>
            <w:r>
              <w:rPr>
                <w:rFonts w:eastAsia="SimSun"/>
                <w:sz w:val="22"/>
                <w:szCs w:val="22"/>
              </w:rPr>
              <w:t>10</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1393863" w14:textId="77777777" w:rsidR="0057256B" w:rsidRDefault="00886F72" w:rsidP="0057256B">
            <w:pPr>
              <w:rPr>
                <w:rStyle w:val="Hipersaitas"/>
                <w:i/>
                <w:iCs/>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4"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 xml:space="preserve">paskelbtą informaciją, taip pat į </w:t>
            </w:r>
            <w:r w:rsidRPr="006E64B0">
              <w:rPr>
                <w:rStyle w:val="markedcontent"/>
                <w:sz w:val="22"/>
                <w:szCs w:val="22"/>
              </w:rPr>
              <w:lastRenderedPageBreak/>
              <w:t>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r w:rsidR="0057256B" w:rsidRPr="0007295E">
              <w:rPr>
                <w:rStyle w:val="Hipersaitas"/>
                <w:i/>
                <w:iCs/>
                <w:sz w:val="22"/>
                <w:szCs w:val="22"/>
              </w:rPr>
              <w:t>https://vpt.lrv.lt/lt/naujienos-3/finansiniu-ataskaitu-nepateikimas-gali-tapti-kliutimi-dalyvauti-viesuosiuose-pirkimuose/</w:t>
            </w:r>
          </w:p>
          <w:p w14:paraId="0BC9F878" w14:textId="238AD533" w:rsidR="00886F72" w:rsidRPr="00C1303A" w:rsidRDefault="00886F72" w:rsidP="00917E5D">
            <w:pPr>
              <w:rPr>
                <w:rStyle w:val="markedcontent"/>
                <w:i/>
                <w:sz w:val="22"/>
                <w:szCs w:val="22"/>
              </w:rPr>
            </w:pPr>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5AED8723" w:rsidR="00886F72" w:rsidRPr="00B77AC5" w:rsidRDefault="00886F72" w:rsidP="00917E5D">
            <w:pPr>
              <w:rPr>
                <w:rFonts w:eastAsia="SimSun"/>
                <w:sz w:val="22"/>
                <w:szCs w:val="22"/>
              </w:rPr>
            </w:pPr>
            <w:r w:rsidRPr="00B77AC5">
              <w:rPr>
                <w:rFonts w:eastAsia="SimSun"/>
                <w:sz w:val="22"/>
                <w:szCs w:val="22"/>
              </w:rPr>
              <w:lastRenderedPageBreak/>
              <w:t>1</w:t>
            </w:r>
            <w:r w:rsidR="00B2798E">
              <w:rPr>
                <w:rFonts w:eastAsia="SimSun"/>
                <w:sz w:val="22"/>
                <w:szCs w:val="22"/>
              </w:rPr>
              <w:t>1</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t>VPĮ 46 straipsnio 4 dalies 7 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5"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4114C1"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1F11FAD9" w:rsidR="00886F72" w:rsidRPr="00B77AC5" w:rsidRDefault="00886F72" w:rsidP="00917E5D">
            <w:pPr>
              <w:rPr>
                <w:rFonts w:eastAsia="SimSun"/>
                <w:sz w:val="22"/>
                <w:szCs w:val="22"/>
              </w:rPr>
            </w:pPr>
            <w:r w:rsidRPr="00B77AC5">
              <w:rPr>
                <w:rFonts w:eastAsia="SimSun"/>
                <w:sz w:val="22"/>
                <w:szCs w:val="22"/>
              </w:rPr>
              <w:t>1</w:t>
            </w:r>
            <w:r w:rsidR="00B2798E">
              <w:rPr>
                <w:rFonts w:eastAsia="SimSun"/>
                <w:sz w:val="22"/>
                <w:szCs w:val="22"/>
              </w:rPr>
              <w:t>2</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6"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485C44" w:rsidRDefault="00FC0593" w:rsidP="00FC0593">
      <w:pPr>
        <w:pStyle w:val="Body2"/>
        <w:rPr>
          <w:rFonts w:eastAsia="Arial Unicode MS"/>
          <w:lang w:val="pt-PT"/>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4F834C29" w14:textId="6DDC9B85" w:rsidR="006B51E6" w:rsidRPr="00DF6FB1" w:rsidRDefault="00FC0593" w:rsidP="00484DDD">
      <w:pPr>
        <w:pStyle w:val="Heading"/>
        <w:jc w:val="both"/>
        <w:rPr>
          <w:color w:val="auto"/>
          <w:lang w:val="lt-LT"/>
        </w:rPr>
      </w:pPr>
      <w:r w:rsidRPr="003307CD">
        <w:rPr>
          <w:lang w:val="lt-LT"/>
        </w:rPr>
        <w:lastRenderedPageBreak/>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497B24C2"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w:t>
      </w:r>
      <w:hyperlink r:id="rId17" w:history="1">
        <w:r w:rsidR="00CD0978" w:rsidRPr="00A21A4F">
          <w:rPr>
            <w:rStyle w:val="Hipersaitas"/>
            <w:rFonts w:eastAsia="Arial Unicode MS" w:cs="Arial Unicode MS"/>
            <w:lang w:val="lt-LT"/>
          </w:rPr>
          <w:t>https://viesiejipirkimai.lt</w:t>
        </w:r>
      </w:hyperlink>
      <w:r w:rsidRPr="003307CD">
        <w:rPr>
          <w:rFonts w:eastAsia="Arial Unicode MS" w:cs="Arial Unicode MS"/>
          <w:lang w:val="lt-LT"/>
        </w:rPr>
        <w:t>). Pateikiami dokumentai ar skaitmeninės dokumentų kopijos turi būti prieinami naudojant nediskriminuojančius, visuotinai prieinamus duomenų failų formatus (pvz., pdf, jpg, xlsx, docx ir kt.).</w:t>
      </w:r>
    </w:p>
    <w:p w14:paraId="49755757" w14:textId="6AC1A899"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2A45AD99"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Tiekėjo pasiūlymą sudaro CVP IS priemonėmis pateiktos informacijos, dokumentų</w:t>
      </w:r>
      <w:r w:rsidR="00085461">
        <w:rPr>
          <w:rFonts w:eastAsia="Arial Unicode MS" w:cs="Arial Unicode MS"/>
          <w:color w:val="auto"/>
          <w:lang w:val="lt-LT"/>
        </w:rPr>
        <w:t xml:space="preserve"> </w:t>
      </w:r>
      <w:r w:rsidRPr="00B2656D">
        <w:rPr>
          <w:rFonts w:eastAsia="Arial Unicode MS" w:cs="Arial Unicode MS"/>
          <w:color w:val="auto"/>
          <w:lang w:val="lt-LT"/>
        </w:rPr>
        <w:t>visuma.</w:t>
      </w:r>
    </w:p>
    <w:p w14:paraId="1CAD9708" w14:textId="2C25AFB7" w:rsidR="00B2798E" w:rsidRPr="00B2798E" w:rsidRDefault="0034466E" w:rsidP="00B2798E">
      <w:pPr>
        <w:pStyle w:val="Komentarotekstas"/>
        <w:tabs>
          <w:tab w:val="left" w:pos="709"/>
        </w:tabs>
        <w:jc w:val="both"/>
        <w:rPr>
          <w:sz w:val="22"/>
          <w:szCs w:val="22"/>
          <w:lang w:val="lt-LT"/>
        </w:rPr>
      </w:pPr>
      <w:r w:rsidRPr="00B2656D">
        <w:rPr>
          <w:lang w:val="lt-LT"/>
        </w:rPr>
        <w:tab/>
      </w:r>
      <w:r w:rsidRPr="00B2798E">
        <w:rPr>
          <w:rFonts w:cs="Arial Unicode MS"/>
          <w:sz w:val="22"/>
          <w:szCs w:val="22"/>
          <w:lang w:val="lt-LT"/>
        </w:rPr>
        <w:t>5.1</w:t>
      </w:r>
      <w:r w:rsidR="00B2656D" w:rsidRPr="00B2798E">
        <w:rPr>
          <w:rFonts w:cs="Arial Unicode MS"/>
          <w:sz w:val="22"/>
          <w:szCs w:val="22"/>
          <w:lang w:val="lt-LT"/>
        </w:rPr>
        <w:t>2</w:t>
      </w:r>
      <w:r w:rsidRPr="00B2798E">
        <w:rPr>
          <w:rFonts w:cs="Arial Unicode MS"/>
          <w:sz w:val="22"/>
          <w:szCs w:val="22"/>
          <w:lang w:val="lt-LT"/>
        </w:rPr>
        <w:t xml:space="preserve">. </w:t>
      </w:r>
      <w:r w:rsidR="00B2798E" w:rsidRPr="00B2798E">
        <w:rPr>
          <w:sz w:val="22"/>
          <w:szCs w:val="22"/>
          <w:lang w:val="lt-LT"/>
        </w:rPr>
        <w:t xml:space="preserve">Perkančioji organizacija reikalauja užpildytą </w:t>
      </w:r>
      <w:r w:rsidR="00B2798E">
        <w:rPr>
          <w:sz w:val="22"/>
          <w:szCs w:val="22"/>
          <w:lang w:val="lt-LT"/>
        </w:rPr>
        <w:t xml:space="preserve">pirkimo sąlygų priedą </w:t>
      </w:r>
      <w:r w:rsidR="00B2798E" w:rsidRPr="00B2798E">
        <w:rPr>
          <w:sz w:val="22"/>
          <w:szCs w:val="22"/>
          <w:lang w:val="lt-LT"/>
        </w:rPr>
        <w:t>„</w:t>
      </w:r>
      <w:r w:rsidR="00B2798E" w:rsidRPr="00B2798E">
        <w:rPr>
          <w:rFonts w:cs="Arial Unicode MS"/>
          <w:sz w:val="22"/>
          <w:szCs w:val="22"/>
          <w:lang w:val="lt-LT"/>
        </w:rPr>
        <w:t>Techninė specifikacija ir pasiūlymo kaina“</w:t>
      </w:r>
      <w:r w:rsidR="00B2798E"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A87D430" w14:textId="02C46EE5"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57E41DD0" w14:textId="766A3F60"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F0BB75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Default="00323647">
      <w:pPr>
        <w:pStyle w:val="Body2"/>
        <w:rPr>
          <w:lang w:val="lt-LT"/>
        </w:rPr>
      </w:pPr>
    </w:p>
    <w:p w14:paraId="4120E606" w14:textId="77777777" w:rsidR="008965A2" w:rsidRDefault="008965A2">
      <w:pPr>
        <w:pStyle w:val="Body2"/>
        <w:rPr>
          <w:lang w:val="lt-LT"/>
        </w:rPr>
      </w:pPr>
    </w:p>
    <w:p w14:paraId="0776AEA6"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7E7E1477" w14:textId="5236E4A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0057256B" w:rsidRPr="00C742D8">
          <w:rPr>
            <w:rStyle w:val="Hipersaitas"/>
            <w:lang w:val="lt-LT"/>
          </w:rPr>
          <w:t>https://vpt.lrv.lt/uploads/vpt/documents/files/uzssisfravimo%20instrukcija(1).pdf</w:t>
        </w:r>
      </w:hyperlink>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D90920" w:rsidRDefault="0034466E" w:rsidP="0066469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2F5C0C7" w14:textId="560F8C55" w:rsidR="008965A2" w:rsidRPr="008F42F7" w:rsidRDefault="0034466E" w:rsidP="008965A2">
      <w:pPr>
        <w:pStyle w:val="Body2"/>
        <w:rPr>
          <w:color w:val="367DA2"/>
          <w:lang w:val="lt-LT"/>
        </w:rPr>
      </w:pPr>
      <w:r w:rsidRPr="00824852">
        <w:rPr>
          <w:rFonts w:eastAsia="Arial Unicode MS" w:cs="Arial Unicode MS"/>
          <w:color w:val="367DA2"/>
          <w:lang w:val="lt-LT"/>
        </w:rPr>
        <w:tab/>
      </w:r>
      <w:r w:rsidR="008965A2" w:rsidRPr="007176AC">
        <w:rPr>
          <w:rFonts w:eastAsia="Arial Unicode MS" w:cs="Arial Unicode MS"/>
          <w:color w:val="auto"/>
          <w:lang w:val="lt-LT"/>
        </w:rPr>
        <w:t>8</w:t>
      </w:r>
      <w:r w:rsidR="008965A2" w:rsidRPr="007B7E36">
        <w:rPr>
          <w:rFonts w:eastAsia="Arial Unicode MS" w:cs="Arial Unicode MS"/>
          <w:color w:val="auto"/>
          <w:lang w:val="lt-LT"/>
        </w:rPr>
        <w:t>.1.</w:t>
      </w:r>
      <w:r w:rsidR="008965A2" w:rsidRPr="00CB495C">
        <w:rPr>
          <w:rFonts w:eastAsia="Arial Unicode MS" w:cs="Arial Unicode MS"/>
          <w:color w:val="auto"/>
          <w:lang w:val="lt-LT"/>
        </w:rPr>
        <w:t xml:space="preserve"> </w:t>
      </w:r>
      <w:r w:rsidR="008965A2" w:rsidRPr="007B7E36">
        <w:rPr>
          <w:rFonts w:eastAsia="Arial Unicode MS" w:cs="Arial Unicode MS"/>
          <w:color w:val="auto"/>
          <w:lang w:val="lt-LT"/>
        </w:rPr>
        <w:t xml:space="preserve">Perkančiajai organizacijai paprašius, Tiekėjas neatlygintinai turi perkančiajai organizacijai per </w:t>
      </w:r>
      <w:r w:rsidR="007367E4">
        <w:rPr>
          <w:rFonts w:eastAsia="Arial Unicode MS" w:cs="Arial Unicode MS"/>
          <w:color w:val="auto"/>
          <w:lang w:val="lt-LT"/>
        </w:rPr>
        <w:t>7</w:t>
      </w:r>
      <w:r w:rsidR="008965A2" w:rsidRPr="007B7E36">
        <w:rPr>
          <w:rFonts w:eastAsia="Arial Unicode MS" w:cs="Arial Unicode MS"/>
          <w:color w:val="auto"/>
          <w:lang w:val="lt-LT"/>
        </w:rPr>
        <w:t xml:space="preserve"> darbo dien</w:t>
      </w:r>
      <w:r w:rsidR="007367E4">
        <w:rPr>
          <w:rFonts w:eastAsia="Arial Unicode MS" w:cs="Arial Unicode MS"/>
          <w:color w:val="auto"/>
          <w:lang w:val="lt-LT"/>
        </w:rPr>
        <w:t>as</w:t>
      </w:r>
      <w:r w:rsidR="008965A2" w:rsidRPr="007B7E36">
        <w:rPr>
          <w:rFonts w:eastAsia="Arial Unicode MS" w:cs="Arial Unicode MS"/>
          <w:color w:val="auto"/>
          <w:lang w:val="lt-LT"/>
        </w:rPr>
        <w:t xml:space="preserve"> nuo prašymo pateikimo</w:t>
      </w:r>
      <w:r w:rsidR="008965A2">
        <w:rPr>
          <w:rFonts w:eastAsia="Arial Unicode MS" w:cs="Arial Unicode MS"/>
          <w:color w:val="auto"/>
          <w:lang w:val="lt-LT"/>
        </w:rPr>
        <w:t xml:space="preserve"> CVP IS priemonėmis</w:t>
      </w:r>
      <w:r w:rsidR="008965A2" w:rsidRPr="007B7E36">
        <w:rPr>
          <w:rFonts w:eastAsia="Arial Unicode MS" w:cs="Arial Unicode MS"/>
          <w:color w:val="auto"/>
          <w:lang w:val="lt-LT"/>
        </w:rPr>
        <w:t xml:space="preserve"> dienos pristatyti siūlomų prekių</w:t>
      </w:r>
      <w:r w:rsidR="008965A2">
        <w:rPr>
          <w:rFonts w:eastAsia="Arial Unicode MS" w:cs="Arial Unicode MS"/>
          <w:color w:val="auto"/>
          <w:lang w:val="lt-LT"/>
        </w:rPr>
        <w:t xml:space="preserve"> </w:t>
      </w:r>
      <w:r w:rsidR="008965A2" w:rsidRPr="007B7E36">
        <w:rPr>
          <w:rFonts w:eastAsia="Arial Unicode MS" w:cs="Arial Unicode MS"/>
          <w:color w:val="auto"/>
          <w:lang w:val="lt-LT"/>
        </w:rPr>
        <w:t>pavyzdžius įvertinimui nustatyta tvarka:</w:t>
      </w:r>
    </w:p>
    <w:p w14:paraId="18F16B3C" w14:textId="77777777" w:rsidR="008965A2" w:rsidRPr="00CC27A7" w:rsidRDefault="008965A2" w:rsidP="008965A2">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00ABA794" w14:textId="77777777" w:rsidR="008965A2" w:rsidRDefault="008965A2" w:rsidP="008965A2">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62DBDBA" w14:textId="544896E1" w:rsidR="00CB495C" w:rsidRPr="008F42F7" w:rsidRDefault="008965A2" w:rsidP="008965A2">
      <w:pPr>
        <w:pStyle w:val="Body2"/>
        <w:ind w:firstLine="720"/>
        <w:rPr>
          <w:color w:val="367DA2"/>
          <w:lang w:val="lt-LT"/>
        </w:rPr>
      </w:pP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1EEE48FD"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CD0978">
        <w:rPr>
          <w:rFonts w:eastAsia="Arial Unicode MS" w:cs="Arial Unicode MS"/>
          <w:lang w:val="lt-LT"/>
        </w:rPr>
        <w:t>30</w:t>
      </w:r>
      <w:r w:rsidR="00CD0978" w:rsidRPr="003307CD">
        <w:rPr>
          <w:rFonts w:eastAsia="Arial Unicode MS" w:cs="Arial Unicode MS"/>
          <w:lang w:val="lt-LT"/>
        </w:rPr>
        <w:t xml:space="preserve"> </w:t>
      </w:r>
      <w:r w:rsidRPr="003307CD">
        <w:rPr>
          <w:rFonts w:eastAsia="Arial Unicode MS" w:cs="Arial Unicode MS"/>
          <w:lang w:val="lt-LT"/>
        </w:rPr>
        <w:t xml:space="preserve">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lastRenderedPageBreak/>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0BD689B3"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3F3828B4"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116CE6">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EDF0B1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447A7">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457EBC66" w:rsidR="006B51E6" w:rsidRPr="003307CD" w:rsidRDefault="0034466E">
      <w:pPr>
        <w:pStyle w:val="Body2"/>
        <w:rPr>
          <w:lang w:val="lt-LT"/>
        </w:rPr>
      </w:pPr>
      <w:r w:rsidRPr="003307CD">
        <w:rPr>
          <w:rFonts w:eastAsia="Arial Unicode MS" w:cs="Arial Unicode MS"/>
          <w:lang w:val="lt-LT"/>
        </w:rPr>
        <w:lastRenderedPageBreak/>
        <w:tab/>
        <w:t>13.1.</w:t>
      </w:r>
      <w:r w:rsidR="00CD097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447A7">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2A0E5E7C"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13.1.</w:t>
      </w:r>
      <w:r w:rsidR="00CD0978">
        <w:rPr>
          <w:rFonts w:eastAsiaTheme="minorHAnsi"/>
          <w:bdr w:val="none" w:sz="0" w:space="0" w:color="auto" w:frame="1"/>
          <w:lang w:val="lt-LT"/>
        </w:rPr>
        <w:t>8</w:t>
      </w:r>
      <w:r w:rsidR="00072378" w:rsidRPr="004A2274">
        <w:rPr>
          <w:rFonts w:eastAsiaTheme="minorHAnsi"/>
          <w:bdr w:val="none" w:sz="0" w:space="0" w:color="auto" w:frame="1"/>
          <w:lang w:val="lt-LT"/>
        </w:rPr>
        <w:t xml:space="preserve">.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9BAB736"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85C44">
        <w:rPr>
          <w:lang w:val="pt-PT"/>
        </w:rPr>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w:t>
      </w:r>
      <w:r w:rsidR="00FB2B7C" w:rsidRPr="00FB2B7C">
        <w:rPr>
          <w:lang w:val="lt-LT"/>
        </w:rPr>
        <w:lastRenderedPageBreak/>
        <w:t xml:space="preserve">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44FB80C1" w14:textId="77777777" w:rsidR="008335CF" w:rsidRDefault="008335CF">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07BD675C" w14:textId="20162B45" w:rsidR="00552C12" w:rsidRPr="00354BEF" w:rsidRDefault="0017092C" w:rsidP="0017092C">
      <w:pPr>
        <w:pStyle w:val="Body2"/>
        <w:rPr>
          <w:rFonts w:eastAsia="Arial Unicode MS" w:cs="Arial Unicode MS"/>
          <w:color w:val="auto"/>
          <w:lang w:val="lt-LT"/>
        </w:rPr>
      </w:pPr>
      <w:r w:rsidRPr="00F55A5D">
        <w:rPr>
          <w:color w:val="auto"/>
          <w:lang w:val="lt-LT"/>
        </w:rPr>
        <w:tab/>
      </w:r>
      <w:r w:rsidRPr="00354BEF">
        <w:rPr>
          <w:rFonts w:eastAsia="Arial Unicode MS" w:cs="Arial Unicode MS"/>
          <w:color w:val="auto"/>
          <w:lang w:val="lt-LT"/>
        </w:rPr>
        <w:t xml:space="preserve">18.1.1. </w:t>
      </w:r>
      <w:r w:rsidRPr="00354BEF">
        <w:rPr>
          <w:color w:val="auto"/>
          <w:lang w:val="lt-LT"/>
        </w:rPr>
        <w:t>Techninė specifikacija ir pasiūlymo kaina</w:t>
      </w:r>
    </w:p>
    <w:p w14:paraId="1DBE4A6C" w14:textId="26305AC5"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354BEF">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140162A0"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354BEF">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4385FA3E"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354BEF">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19"/>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21EE" w14:textId="77777777" w:rsidR="00E77559" w:rsidRDefault="00E77559">
      <w:r>
        <w:separator/>
      </w:r>
    </w:p>
  </w:endnote>
  <w:endnote w:type="continuationSeparator" w:id="0">
    <w:p w14:paraId="51962E4C" w14:textId="77777777" w:rsidR="00E77559" w:rsidRDefault="00E7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50D1" w14:textId="77777777" w:rsidR="00E77559" w:rsidRDefault="00E77559">
      <w:r>
        <w:separator/>
      </w:r>
    </w:p>
  </w:footnote>
  <w:footnote w:type="continuationSeparator" w:id="0">
    <w:p w14:paraId="036A3728" w14:textId="77777777" w:rsidR="00E77559" w:rsidRDefault="00E7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9BE"/>
    <w:rsid w:val="00022AB7"/>
    <w:rsid w:val="00036E68"/>
    <w:rsid w:val="000400AF"/>
    <w:rsid w:val="00040DB2"/>
    <w:rsid w:val="00041859"/>
    <w:rsid w:val="0004769C"/>
    <w:rsid w:val="0005786B"/>
    <w:rsid w:val="00064378"/>
    <w:rsid w:val="00072378"/>
    <w:rsid w:val="00083BF4"/>
    <w:rsid w:val="00085461"/>
    <w:rsid w:val="000921A0"/>
    <w:rsid w:val="00096DD3"/>
    <w:rsid w:val="000A1ED1"/>
    <w:rsid w:val="000C3A5B"/>
    <w:rsid w:val="000C497C"/>
    <w:rsid w:val="000F0CA1"/>
    <w:rsid w:val="000F655D"/>
    <w:rsid w:val="000F7E11"/>
    <w:rsid w:val="00101B19"/>
    <w:rsid w:val="001121A6"/>
    <w:rsid w:val="001129A1"/>
    <w:rsid w:val="00116CE6"/>
    <w:rsid w:val="001231AA"/>
    <w:rsid w:val="00136B88"/>
    <w:rsid w:val="0014538B"/>
    <w:rsid w:val="001534A9"/>
    <w:rsid w:val="00162225"/>
    <w:rsid w:val="00167A8F"/>
    <w:rsid w:val="0017092C"/>
    <w:rsid w:val="0017489D"/>
    <w:rsid w:val="00177962"/>
    <w:rsid w:val="00177A43"/>
    <w:rsid w:val="0018244F"/>
    <w:rsid w:val="001930A8"/>
    <w:rsid w:val="001A065F"/>
    <w:rsid w:val="001A4A43"/>
    <w:rsid w:val="001C2D07"/>
    <w:rsid w:val="001C400B"/>
    <w:rsid w:val="001D0ACE"/>
    <w:rsid w:val="001D0B5A"/>
    <w:rsid w:val="001E4A02"/>
    <w:rsid w:val="00214766"/>
    <w:rsid w:val="00214F80"/>
    <w:rsid w:val="00215FC5"/>
    <w:rsid w:val="002175FB"/>
    <w:rsid w:val="00262CFC"/>
    <w:rsid w:val="00271C91"/>
    <w:rsid w:val="0028603C"/>
    <w:rsid w:val="0028702B"/>
    <w:rsid w:val="002A597E"/>
    <w:rsid w:val="002A6E68"/>
    <w:rsid w:val="002B416D"/>
    <w:rsid w:val="002C585D"/>
    <w:rsid w:val="002D3F59"/>
    <w:rsid w:val="002D65BF"/>
    <w:rsid w:val="002D6F92"/>
    <w:rsid w:val="002E6961"/>
    <w:rsid w:val="002F1715"/>
    <w:rsid w:val="0030042F"/>
    <w:rsid w:val="00300867"/>
    <w:rsid w:val="00314A93"/>
    <w:rsid w:val="0031517A"/>
    <w:rsid w:val="00323647"/>
    <w:rsid w:val="003307CD"/>
    <w:rsid w:val="00335A46"/>
    <w:rsid w:val="0033606B"/>
    <w:rsid w:val="0034466E"/>
    <w:rsid w:val="003447A7"/>
    <w:rsid w:val="00354BEF"/>
    <w:rsid w:val="00355DFA"/>
    <w:rsid w:val="00364129"/>
    <w:rsid w:val="00370E46"/>
    <w:rsid w:val="00371838"/>
    <w:rsid w:val="00385CE9"/>
    <w:rsid w:val="00394DEC"/>
    <w:rsid w:val="003B03B0"/>
    <w:rsid w:val="003B250B"/>
    <w:rsid w:val="003B4149"/>
    <w:rsid w:val="003C4068"/>
    <w:rsid w:val="003C6C95"/>
    <w:rsid w:val="003E086F"/>
    <w:rsid w:val="003E4F47"/>
    <w:rsid w:val="003F00DB"/>
    <w:rsid w:val="00400E27"/>
    <w:rsid w:val="004036F7"/>
    <w:rsid w:val="004053CF"/>
    <w:rsid w:val="004114C1"/>
    <w:rsid w:val="00426C17"/>
    <w:rsid w:val="00440AB9"/>
    <w:rsid w:val="00440FCA"/>
    <w:rsid w:val="00450B36"/>
    <w:rsid w:val="00456FC2"/>
    <w:rsid w:val="00462CAD"/>
    <w:rsid w:val="0046532E"/>
    <w:rsid w:val="00470A94"/>
    <w:rsid w:val="00470FC9"/>
    <w:rsid w:val="00480045"/>
    <w:rsid w:val="00480498"/>
    <w:rsid w:val="00483C55"/>
    <w:rsid w:val="00484DDD"/>
    <w:rsid w:val="00485C44"/>
    <w:rsid w:val="004A2117"/>
    <w:rsid w:val="004A42E5"/>
    <w:rsid w:val="004A6454"/>
    <w:rsid w:val="004A67D6"/>
    <w:rsid w:val="004B0F5D"/>
    <w:rsid w:val="004B1046"/>
    <w:rsid w:val="004C2C77"/>
    <w:rsid w:val="004C4408"/>
    <w:rsid w:val="004C50AE"/>
    <w:rsid w:val="004E1A33"/>
    <w:rsid w:val="004E4F0E"/>
    <w:rsid w:val="004E6F4F"/>
    <w:rsid w:val="005002C2"/>
    <w:rsid w:val="00506CEE"/>
    <w:rsid w:val="00514955"/>
    <w:rsid w:val="0051510A"/>
    <w:rsid w:val="005217C6"/>
    <w:rsid w:val="00526AC7"/>
    <w:rsid w:val="00537D98"/>
    <w:rsid w:val="00552C12"/>
    <w:rsid w:val="00555F1C"/>
    <w:rsid w:val="00560E13"/>
    <w:rsid w:val="005709B5"/>
    <w:rsid w:val="0057256B"/>
    <w:rsid w:val="00580BBC"/>
    <w:rsid w:val="00586118"/>
    <w:rsid w:val="00595B05"/>
    <w:rsid w:val="00597466"/>
    <w:rsid w:val="005A3080"/>
    <w:rsid w:val="005A581A"/>
    <w:rsid w:val="005B1E7A"/>
    <w:rsid w:val="005C16F3"/>
    <w:rsid w:val="005D1594"/>
    <w:rsid w:val="005D7A52"/>
    <w:rsid w:val="005E4DDE"/>
    <w:rsid w:val="005E6059"/>
    <w:rsid w:val="005E653C"/>
    <w:rsid w:val="005F3967"/>
    <w:rsid w:val="006031E3"/>
    <w:rsid w:val="00610195"/>
    <w:rsid w:val="00610983"/>
    <w:rsid w:val="006121C4"/>
    <w:rsid w:val="00617464"/>
    <w:rsid w:val="006201B0"/>
    <w:rsid w:val="006471F3"/>
    <w:rsid w:val="006501AA"/>
    <w:rsid w:val="00664693"/>
    <w:rsid w:val="0066598D"/>
    <w:rsid w:val="006722BA"/>
    <w:rsid w:val="006738C2"/>
    <w:rsid w:val="006844BA"/>
    <w:rsid w:val="0068483D"/>
    <w:rsid w:val="006A34B1"/>
    <w:rsid w:val="006A7716"/>
    <w:rsid w:val="006B51E6"/>
    <w:rsid w:val="006C2D83"/>
    <w:rsid w:val="006C4839"/>
    <w:rsid w:val="006C6017"/>
    <w:rsid w:val="006D73CD"/>
    <w:rsid w:val="006E210E"/>
    <w:rsid w:val="006F120A"/>
    <w:rsid w:val="006F67AC"/>
    <w:rsid w:val="007000FA"/>
    <w:rsid w:val="00716133"/>
    <w:rsid w:val="0072049A"/>
    <w:rsid w:val="00722751"/>
    <w:rsid w:val="00722B13"/>
    <w:rsid w:val="007232AF"/>
    <w:rsid w:val="00732311"/>
    <w:rsid w:val="007338BA"/>
    <w:rsid w:val="007367E4"/>
    <w:rsid w:val="00746E20"/>
    <w:rsid w:val="00750B52"/>
    <w:rsid w:val="00755767"/>
    <w:rsid w:val="00764BA3"/>
    <w:rsid w:val="007715F1"/>
    <w:rsid w:val="007825D0"/>
    <w:rsid w:val="00784477"/>
    <w:rsid w:val="007968D8"/>
    <w:rsid w:val="007A10C5"/>
    <w:rsid w:val="007B0970"/>
    <w:rsid w:val="007B7E36"/>
    <w:rsid w:val="007C0B5F"/>
    <w:rsid w:val="007E5D36"/>
    <w:rsid w:val="007F5888"/>
    <w:rsid w:val="00804437"/>
    <w:rsid w:val="0081078E"/>
    <w:rsid w:val="00824852"/>
    <w:rsid w:val="00830E2E"/>
    <w:rsid w:val="008335CF"/>
    <w:rsid w:val="00833F66"/>
    <w:rsid w:val="008364D0"/>
    <w:rsid w:val="008436E3"/>
    <w:rsid w:val="0084729F"/>
    <w:rsid w:val="00860721"/>
    <w:rsid w:val="00863F59"/>
    <w:rsid w:val="0086503D"/>
    <w:rsid w:val="00880295"/>
    <w:rsid w:val="00886F72"/>
    <w:rsid w:val="00896499"/>
    <w:rsid w:val="008965A2"/>
    <w:rsid w:val="008B0B79"/>
    <w:rsid w:val="008B2017"/>
    <w:rsid w:val="008B6542"/>
    <w:rsid w:val="008C49F0"/>
    <w:rsid w:val="008D4106"/>
    <w:rsid w:val="008D7EE2"/>
    <w:rsid w:val="008F02BE"/>
    <w:rsid w:val="008F1C56"/>
    <w:rsid w:val="008F21F8"/>
    <w:rsid w:val="008F4421"/>
    <w:rsid w:val="00906EAC"/>
    <w:rsid w:val="00914667"/>
    <w:rsid w:val="00915B09"/>
    <w:rsid w:val="00924EDA"/>
    <w:rsid w:val="00926A20"/>
    <w:rsid w:val="009337A9"/>
    <w:rsid w:val="00941653"/>
    <w:rsid w:val="0094308B"/>
    <w:rsid w:val="00945A79"/>
    <w:rsid w:val="00947A6A"/>
    <w:rsid w:val="00950B2F"/>
    <w:rsid w:val="00963BA9"/>
    <w:rsid w:val="0097400B"/>
    <w:rsid w:val="009770DF"/>
    <w:rsid w:val="0098427B"/>
    <w:rsid w:val="00984DFE"/>
    <w:rsid w:val="00986A36"/>
    <w:rsid w:val="00993436"/>
    <w:rsid w:val="009A7D8D"/>
    <w:rsid w:val="009B1765"/>
    <w:rsid w:val="009C0C80"/>
    <w:rsid w:val="009C5E85"/>
    <w:rsid w:val="009D010E"/>
    <w:rsid w:val="009E2B62"/>
    <w:rsid w:val="00A116C1"/>
    <w:rsid w:val="00A1656F"/>
    <w:rsid w:val="00A316BB"/>
    <w:rsid w:val="00A4712F"/>
    <w:rsid w:val="00A473B9"/>
    <w:rsid w:val="00A5083E"/>
    <w:rsid w:val="00A52790"/>
    <w:rsid w:val="00A52973"/>
    <w:rsid w:val="00A57CD1"/>
    <w:rsid w:val="00A6291E"/>
    <w:rsid w:val="00A64593"/>
    <w:rsid w:val="00A705E0"/>
    <w:rsid w:val="00A91CC1"/>
    <w:rsid w:val="00A9599D"/>
    <w:rsid w:val="00A975E0"/>
    <w:rsid w:val="00A97FCB"/>
    <w:rsid w:val="00AA2368"/>
    <w:rsid w:val="00AB114B"/>
    <w:rsid w:val="00AB138E"/>
    <w:rsid w:val="00AB2EEF"/>
    <w:rsid w:val="00AB3767"/>
    <w:rsid w:val="00AB3C33"/>
    <w:rsid w:val="00AD2E97"/>
    <w:rsid w:val="00AD7FCC"/>
    <w:rsid w:val="00AE3652"/>
    <w:rsid w:val="00AF0685"/>
    <w:rsid w:val="00AF0702"/>
    <w:rsid w:val="00AF1CA8"/>
    <w:rsid w:val="00AF549C"/>
    <w:rsid w:val="00AF647C"/>
    <w:rsid w:val="00B008CD"/>
    <w:rsid w:val="00B12511"/>
    <w:rsid w:val="00B146BB"/>
    <w:rsid w:val="00B15A4B"/>
    <w:rsid w:val="00B17E7A"/>
    <w:rsid w:val="00B2656D"/>
    <w:rsid w:val="00B27115"/>
    <w:rsid w:val="00B2798E"/>
    <w:rsid w:val="00B3164A"/>
    <w:rsid w:val="00B432CC"/>
    <w:rsid w:val="00B46259"/>
    <w:rsid w:val="00B5600D"/>
    <w:rsid w:val="00B56FE5"/>
    <w:rsid w:val="00B703D1"/>
    <w:rsid w:val="00B705E7"/>
    <w:rsid w:val="00B81443"/>
    <w:rsid w:val="00B96F11"/>
    <w:rsid w:val="00BA4D06"/>
    <w:rsid w:val="00BB199C"/>
    <w:rsid w:val="00BB2470"/>
    <w:rsid w:val="00BB48D2"/>
    <w:rsid w:val="00BB5EB4"/>
    <w:rsid w:val="00BC3FB0"/>
    <w:rsid w:val="00BC5A1E"/>
    <w:rsid w:val="00BC6B02"/>
    <w:rsid w:val="00BD0EC4"/>
    <w:rsid w:val="00BE16FF"/>
    <w:rsid w:val="00BF6475"/>
    <w:rsid w:val="00C04EF8"/>
    <w:rsid w:val="00C0536F"/>
    <w:rsid w:val="00C0778D"/>
    <w:rsid w:val="00C1303A"/>
    <w:rsid w:val="00C238FD"/>
    <w:rsid w:val="00C25038"/>
    <w:rsid w:val="00C331F8"/>
    <w:rsid w:val="00C44D4D"/>
    <w:rsid w:val="00C6182B"/>
    <w:rsid w:val="00C6654E"/>
    <w:rsid w:val="00C6699A"/>
    <w:rsid w:val="00C9557A"/>
    <w:rsid w:val="00CA2265"/>
    <w:rsid w:val="00CA3A2C"/>
    <w:rsid w:val="00CA6814"/>
    <w:rsid w:val="00CB2798"/>
    <w:rsid w:val="00CB495C"/>
    <w:rsid w:val="00CC2B37"/>
    <w:rsid w:val="00CD0978"/>
    <w:rsid w:val="00CD1D06"/>
    <w:rsid w:val="00CD477A"/>
    <w:rsid w:val="00CF419E"/>
    <w:rsid w:val="00CF7914"/>
    <w:rsid w:val="00D0352C"/>
    <w:rsid w:val="00D0553B"/>
    <w:rsid w:val="00D061A1"/>
    <w:rsid w:val="00D2789F"/>
    <w:rsid w:val="00D4351F"/>
    <w:rsid w:val="00D61B6A"/>
    <w:rsid w:val="00D70E28"/>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531E"/>
    <w:rsid w:val="00DF6FB1"/>
    <w:rsid w:val="00E00BD5"/>
    <w:rsid w:val="00E04B3D"/>
    <w:rsid w:val="00E17B1D"/>
    <w:rsid w:val="00E207E7"/>
    <w:rsid w:val="00E23881"/>
    <w:rsid w:val="00E25B6B"/>
    <w:rsid w:val="00E40D2C"/>
    <w:rsid w:val="00E45591"/>
    <w:rsid w:val="00E56EA3"/>
    <w:rsid w:val="00E62FC5"/>
    <w:rsid w:val="00E7299C"/>
    <w:rsid w:val="00E77559"/>
    <w:rsid w:val="00E776F3"/>
    <w:rsid w:val="00EB2A32"/>
    <w:rsid w:val="00EB4BEF"/>
    <w:rsid w:val="00EC1476"/>
    <w:rsid w:val="00EC2530"/>
    <w:rsid w:val="00EC32D5"/>
    <w:rsid w:val="00EC4E66"/>
    <w:rsid w:val="00ED1116"/>
    <w:rsid w:val="00ED37DD"/>
    <w:rsid w:val="00ED4603"/>
    <w:rsid w:val="00EE5AFF"/>
    <w:rsid w:val="00EE6840"/>
    <w:rsid w:val="00F00132"/>
    <w:rsid w:val="00F20F5C"/>
    <w:rsid w:val="00F221A7"/>
    <w:rsid w:val="00F2485F"/>
    <w:rsid w:val="00F3268D"/>
    <w:rsid w:val="00F36ABF"/>
    <w:rsid w:val="00F375CF"/>
    <w:rsid w:val="00F44727"/>
    <w:rsid w:val="00F45B91"/>
    <w:rsid w:val="00F45EFA"/>
    <w:rsid w:val="00F50337"/>
    <w:rsid w:val="00F5111D"/>
    <w:rsid w:val="00F55A5D"/>
    <w:rsid w:val="00F63052"/>
    <w:rsid w:val="00F77DB8"/>
    <w:rsid w:val="00F961DE"/>
    <w:rsid w:val="00F97674"/>
    <w:rsid w:val="00FA169F"/>
    <w:rsid w:val="00FA4DF1"/>
    <w:rsid w:val="00FB0A90"/>
    <w:rsid w:val="00FB2B7C"/>
    <w:rsid w:val="00FC0593"/>
    <w:rsid w:val="00FC4D34"/>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0019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ina.galdikiene@rvul.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8488</Words>
  <Characters>48387</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3</cp:revision>
  <cp:lastPrinted>2023-11-14T10:42:00Z</cp:lastPrinted>
  <dcterms:created xsi:type="dcterms:W3CDTF">2026-04-24T11:22:00Z</dcterms:created>
  <dcterms:modified xsi:type="dcterms:W3CDTF">2026-04-29T10:46:00Z</dcterms:modified>
</cp:coreProperties>
</file>