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0C" w:rsidRPr="00604EA4" w:rsidRDefault="00880C0C" w:rsidP="00880C0C">
      <w:pPr>
        <w:rPr>
          <w:color w:val="FFFFFF" w:themeColor="background1"/>
        </w:rPr>
      </w:pPr>
    </w:p>
    <w:p w:rsidR="00880C0C" w:rsidRDefault="00880C0C" w:rsidP="00880C0C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>MACIK</w:t>
      </w:r>
      <w:r>
        <w:rPr>
          <w:rFonts w:ascii="Times New Roman" w:eastAsia="Times New Roman" w:hAnsi="Times New Roman"/>
          <w:b/>
          <w:sz w:val="24"/>
          <w:szCs w:val="24"/>
        </w:rPr>
        <w:t>Ų SOCIALINĖS GLOBOS NAMAI</w:t>
      </w:r>
    </w:p>
    <w:p w:rsidR="00880C0C" w:rsidRDefault="00880C0C" w:rsidP="00880C0C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9923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80C0C" w:rsidTr="0022366F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0C0C" w:rsidRDefault="00880C0C" w:rsidP="0022366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Valstybės biudžetinė įstaiga,  Vilties g. 2,  Macikų  k.,  Šilutės sen., LT-99156  Šilutės  raj. sav.  </w:t>
            </w:r>
          </w:p>
          <w:p w:rsidR="00880C0C" w:rsidRDefault="00880C0C" w:rsidP="0022366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tel. +370 441 56571,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el.p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.  </w:t>
            </w:r>
            <w:hyperlink r:id="rId8" w:history="1">
              <w:r>
                <w:rPr>
                  <w:rStyle w:val="Hipersaitas"/>
                  <w:rFonts w:ascii="Times New Roman" w:eastAsia="Times New Roman" w:hAnsi="Times New Roman"/>
                  <w:sz w:val="20"/>
                  <w:szCs w:val="24"/>
                </w:rPr>
                <w:t>info@macikaigloba.lt</w:t>
              </w:r>
            </w:hyperlink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,  internetinė svetainė </w:t>
            </w:r>
            <w:hyperlink r:id="rId9" w:history="1">
              <w:r w:rsidRPr="00FD1422">
                <w:rPr>
                  <w:rStyle w:val="Hipersaitas"/>
                  <w:rFonts w:ascii="Times New Roman" w:eastAsia="Times New Roman" w:hAnsi="Times New Roman"/>
                  <w:sz w:val="20"/>
                  <w:szCs w:val="24"/>
                </w:rPr>
                <w:t>https://macikugn.lrv.lt/lt/</w:t>
              </w:r>
            </w:hyperlink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</w:p>
          <w:p w:rsidR="00880C0C" w:rsidRDefault="00880C0C" w:rsidP="0022366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Duomenys kaupiami ir saugomi Juridinių asmenų registre, kodas 190796943.</w:t>
            </w:r>
          </w:p>
        </w:tc>
      </w:tr>
    </w:tbl>
    <w:p w:rsidR="00880C0C" w:rsidRDefault="007257D6" w:rsidP="00880C0C">
      <w:pPr>
        <w:pStyle w:val="Tekstoblokas"/>
        <w:ind w:left="0" w:firstLine="0"/>
        <w:rPr>
          <w:b w:val="0"/>
        </w:rPr>
      </w:pPr>
      <w:r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 w:rsidR="00880C0C"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 w:rsidR="00880C0C"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 w:rsidR="00880C0C"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 w:rsidR="00880C0C"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</w:p>
    <w:p w:rsidR="00880C0C" w:rsidRPr="00CB61D7" w:rsidRDefault="00A447E5" w:rsidP="00880C0C">
      <w:pPr>
        <w:pStyle w:val="Tekstoblokas"/>
        <w:ind w:left="590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TVIRTINU</w:t>
      </w:r>
    </w:p>
    <w:p w:rsidR="00880C0C" w:rsidRPr="00CB61D7" w:rsidRDefault="00880C0C" w:rsidP="00880C0C">
      <w:pPr>
        <w:pStyle w:val="Tekstoblokas"/>
        <w:ind w:left="5904"/>
        <w:rPr>
          <w:b w:val="0"/>
          <w:sz w:val="22"/>
          <w:szCs w:val="22"/>
        </w:rPr>
      </w:pPr>
      <w:r w:rsidRPr="00CB61D7">
        <w:rPr>
          <w:b w:val="0"/>
          <w:sz w:val="22"/>
          <w:szCs w:val="22"/>
        </w:rPr>
        <w:t xml:space="preserve">Macikų socialinės globos namų </w:t>
      </w:r>
    </w:p>
    <w:p w:rsidR="007257D6" w:rsidRPr="00CB61D7" w:rsidRDefault="00B9536D" w:rsidP="00880C0C">
      <w:pPr>
        <w:pStyle w:val="Tekstoblokas"/>
        <w:ind w:left="5904"/>
        <w:rPr>
          <w:b w:val="0"/>
          <w:sz w:val="22"/>
          <w:szCs w:val="22"/>
        </w:rPr>
      </w:pPr>
      <w:r w:rsidRPr="00CB61D7">
        <w:rPr>
          <w:b w:val="0"/>
          <w:sz w:val="22"/>
          <w:szCs w:val="22"/>
        </w:rPr>
        <w:t>Direktori</w:t>
      </w:r>
      <w:r w:rsidR="00A447E5">
        <w:rPr>
          <w:b w:val="0"/>
          <w:sz w:val="22"/>
          <w:szCs w:val="22"/>
        </w:rPr>
        <w:t>us</w:t>
      </w:r>
    </w:p>
    <w:p w:rsidR="00880C0C" w:rsidRPr="00CB61D7" w:rsidRDefault="00A447E5" w:rsidP="00880C0C">
      <w:pPr>
        <w:pStyle w:val="Tekstoblokas"/>
        <w:ind w:left="590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Eugenijus </w:t>
      </w:r>
      <w:proofErr w:type="spellStart"/>
      <w:r>
        <w:rPr>
          <w:b w:val="0"/>
          <w:sz w:val="22"/>
          <w:szCs w:val="22"/>
        </w:rPr>
        <w:t>Judeikis</w:t>
      </w:r>
      <w:proofErr w:type="spellEnd"/>
      <w:r>
        <w:rPr>
          <w:b w:val="0"/>
          <w:sz w:val="22"/>
          <w:szCs w:val="22"/>
        </w:rPr>
        <w:t xml:space="preserve"> </w:t>
      </w:r>
    </w:p>
    <w:p w:rsidR="00880C0C" w:rsidRPr="00CB61D7" w:rsidRDefault="00A447E5" w:rsidP="00CB61D7">
      <w:pPr>
        <w:pStyle w:val="Tekstoblokas"/>
        <w:ind w:left="5688" w:firstLine="57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2026-04</w:t>
      </w:r>
      <w:r w:rsidR="00880C0C" w:rsidRPr="00CB61D7">
        <w:rPr>
          <w:b w:val="0"/>
          <w:sz w:val="22"/>
          <w:szCs w:val="22"/>
        </w:rPr>
        <w:t>-</w:t>
      </w:r>
      <w:r w:rsidR="00213781">
        <w:rPr>
          <w:b w:val="0"/>
          <w:sz w:val="22"/>
          <w:szCs w:val="22"/>
        </w:rPr>
        <w:t>29</w:t>
      </w:r>
      <w:r>
        <w:rPr>
          <w:b w:val="0"/>
          <w:sz w:val="22"/>
          <w:szCs w:val="22"/>
        </w:rPr>
        <w:t xml:space="preserve"> Nr.______</w:t>
      </w:r>
    </w:p>
    <w:p w:rsidR="00880C0C" w:rsidRPr="00173FBA" w:rsidRDefault="00880C0C" w:rsidP="00880C0C">
      <w:pPr>
        <w:spacing w:after="120"/>
        <w:ind w:left="567" w:firstLine="0"/>
        <w:contextualSpacing/>
        <w:jc w:val="center"/>
        <w:rPr>
          <w:rFonts w:ascii="Arial" w:hAnsi="Arial" w:cs="Arial"/>
        </w:rPr>
      </w:pPr>
    </w:p>
    <w:p w:rsidR="00880C0C" w:rsidRDefault="00880C0C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880C0C" w:rsidRDefault="00880C0C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F97EEA" w:rsidRPr="00C834C8" w:rsidRDefault="00F97EEA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C834C8">
        <w:rPr>
          <w:rFonts w:cstheme="minorHAnsi"/>
          <w:b/>
          <w:bCs/>
          <w:sz w:val="28"/>
          <w:szCs w:val="28"/>
        </w:rPr>
        <w:t xml:space="preserve">MAŽOS VERTĖS VIEŠOJO PIRKIMO </w:t>
      </w:r>
      <w:r w:rsidRPr="009644B6">
        <w:rPr>
          <w:rFonts w:cstheme="minorHAnsi"/>
          <w:b/>
          <w:bCs/>
          <w:sz w:val="28"/>
          <w:szCs w:val="28"/>
        </w:rPr>
        <w:t>„</w:t>
      </w:r>
      <w:r w:rsidR="00E27516" w:rsidRPr="009644B6">
        <w:rPr>
          <w:rFonts w:cstheme="minorHAnsi"/>
          <w:b/>
          <w:bCs/>
          <w:sz w:val="28"/>
          <w:szCs w:val="28"/>
        </w:rPr>
        <w:t>SOCIALINĖS SRITIES DARBUOTOJŲ</w:t>
      </w:r>
      <w:r w:rsidR="00092C34" w:rsidRPr="009644B6">
        <w:rPr>
          <w:rFonts w:cstheme="minorHAnsi"/>
          <w:b/>
          <w:bCs/>
          <w:sz w:val="28"/>
          <w:szCs w:val="28"/>
        </w:rPr>
        <w:t xml:space="preserve"> MOKYMŲ</w:t>
      </w:r>
      <w:r w:rsidR="00E27516" w:rsidRPr="009644B6">
        <w:rPr>
          <w:rFonts w:cstheme="minorHAnsi"/>
          <w:b/>
          <w:bCs/>
          <w:sz w:val="28"/>
          <w:szCs w:val="28"/>
        </w:rPr>
        <w:t xml:space="preserve"> </w:t>
      </w:r>
      <w:r w:rsidR="00092C34" w:rsidRPr="009644B6">
        <w:rPr>
          <w:rFonts w:cstheme="minorHAnsi"/>
          <w:b/>
          <w:bCs/>
          <w:sz w:val="28"/>
          <w:szCs w:val="28"/>
        </w:rPr>
        <w:t>(SEMINARŲ)</w:t>
      </w:r>
      <w:r w:rsidR="00320A93" w:rsidRPr="009644B6">
        <w:rPr>
          <w:rFonts w:cstheme="minorHAnsi"/>
          <w:b/>
          <w:bCs/>
          <w:sz w:val="28"/>
          <w:szCs w:val="28"/>
        </w:rPr>
        <w:t xml:space="preserve"> </w:t>
      </w:r>
      <w:r w:rsidR="00880C0C" w:rsidRPr="009644B6">
        <w:rPr>
          <w:rFonts w:cstheme="minorHAnsi"/>
          <w:b/>
          <w:bCs/>
          <w:sz w:val="28"/>
          <w:szCs w:val="28"/>
        </w:rPr>
        <w:t xml:space="preserve">ORGANIZAVIMO </w:t>
      </w:r>
      <w:r w:rsidRPr="009644B6">
        <w:rPr>
          <w:rFonts w:cstheme="minorHAnsi"/>
          <w:b/>
          <w:bCs/>
          <w:sz w:val="28"/>
          <w:szCs w:val="28"/>
        </w:rPr>
        <w:t xml:space="preserve"> PASLAUGOS“</w:t>
      </w:r>
    </w:p>
    <w:p w:rsidR="00F97EEA" w:rsidRPr="00C834C8" w:rsidRDefault="00F97EEA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C834C8">
        <w:rPr>
          <w:rFonts w:cstheme="minorHAnsi"/>
          <w:b/>
          <w:bCs/>
          <w:sz w:val="28"/>
          <w:szCs w:val="28"/>
        </w:rPr>
        <w:t xml:space="preserve">SKELBIAMOS APKLAUSOS SPECIALIOSIOS SĄLYGOS </w:t>
      </w:r>
    </w:p>
    <w:p w:rsidR="005956D6" w:rsidRDefault="005E0137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Versija Nr. 2</w:t>
      </w: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5956D6">
      <w:pPr>
        <w:spacing w:after="120"/>
        <w:ind w:firstLine="0"/>
        <w:contextualSpacing/>
        <w:rPr>
          <w:rFonts w:ascii="Arial" w:hAnsi="Arial" w:cs="Arial"/>
        </w:rPr>
      </w:pPr>
    </w:p>
    <w:sdt>
      <w:sdtPr>
        <w:rPr>
          <w:rFonts w:ascii="Calibri" w:eastAsia="Calibri" w:hAnsi="Calibri" w:cs="Arial"/>
        </w:rPr>
        <w:id w:val="1253785632"/>
        <w:docPartObj>
          <w:docPartGallery w:val="Table of Contents"/>
          <w:docPartUnique/>
        </w:docPartObj>
      </w:sdtPr>
      <w:sdtEndPr/>
      <w:sdtContent>
        <w:p w:rsidR="000339EA" w:rsidRPr="000339EA" w:rsidRDefault="000339EA" w:rsidP="000339EA">
          <w:pPr>
            <w:keepNext/>
            <w:keepLines/>
            <w:pBdr>
              <w:bottom w:val="single" w:sz="4" w:space="2" w:color="ED7D31"/>
            </w:pBdr>
            <w:tabs>
              <w:tab w:val="left" w:pos="6555"/>
            </w:tabs>
            <w:spacing w:before="360" w:after="120" w:line="240" w:lineRule="auto"/>
            <w:rPr>
              <w:rFonts w:ascii="Calibri" w:eastAsia="Calibri Light" w:hAnsi="Calibri" w:cs="Calibri"/>
              <w:color w:val="262626"/>
              <w:sz w:val="40"/>
              <w:szCs w:val="40"/>
            </w:rPr>
          </w:pPr>
          <w:r w:rsidRPr="000339EA">
            <w:rPr>
              <w:rFonts w:ascii="Calibri" w:eastAsia="Calibri Light" w:hAnsi="Calibri" w:cs="Calibri"/>
              <w:color w:val="262626"/>
              <w:sz w:val="40"/>
              <w:szCs w:val="40"/>
            </w:rPr>
            <w:t>TURINYS</w:t>
          </w:r>
          <w:r w:rsidRPr="000339EA">
            <w:rPr>
              <w:rFonts w:ascii="Calibri" w:eastAsia="Calibri Light" w:hAnsi="Calibri" w:cs="Calibri"/>
              <w:color w:val="262626"/>
              <w:sz w:val="40"/>
              <w:szCs w:val="40"/>
            </w:rPr>
            <w:tab/>
          </w:r>
        </w:p>
        <w:p w:rsidR="0031725D" w:rsidRDefault="000339EA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r w:rsidRPr="000339EA">
            <w:rPr>
              <w:rFonts w:ascii="Calibri" w:eastAsia="Calibri" w:hAnsi="Calibri" w:cs="Arial"/>
            </w:rPr>
            <w:fldChar w:fldCharType="begin"/>
          </w:r>
          <w:r w:rsidRPr="000339EA">
            <w:rPr>
              <w:rFonts w:ascii="Calibri" w:eastAsia="Calibri" w:hAnsi="Calibri" w:cs="Arial"/>
            </w:rPr>
            <w:instrText xml:space="preserve"> TOC \o "1-3" \h \z \u </w:instrText>
          </w:r>
          <w:r w:rsidRPr="000339EA">
            <w:rPr>
              <w:rFonts w:ascii="Calibri" w:eastAsia="Calibri" w:hAnsi="Calibri" w:cs="Arial"/>
            </w:rPr>
            <w:fldChar w:fldCharType="separate"/>
          </w:r>
          <w:hyperlink w:anchor="_Toc225415320" w:history="1">
            <w:r w:rsidR="0031725D" w:rsidRPr="00453C40">
              <w:rPr>
                <w:rStyle w:val="Hipersaitas"/>
                <w:rFonts w:cstheme="minorHAnsi"/>
                <w:noProof/>
              </w:rPr>
              <w:t>1.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cstheme="minorHAnsi"/>
                <w:noProof/>
              </w:rPr>
              <w:t>Bendra informacija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_Toc225415320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213781">
              <w:rPr>
                <w:noProof/>
                <w:webHidden/>
              </w:rPr>
              <w:t>3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B708ED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1" w:history="1">
            <w:r w:rsidR="0031725D" w:rsidRPr="00453C40">
              <w:rPr>
                <w:rStyle w:val="Hipersaitas"/>
                <w:rFonts w:eastAsia="Calibri" w:cstheme="minorHAnsi"/>
                <w:noProof/>
              </w:rPr>
              <w:t>2.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cstheme="minorHAnsi"/>
                <w:noProof/>
              </w:rPr>
              <w:t>Pirkimo objektas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_Toc225415321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213781">
              <w:rPr>
                <w:noProof/>
                <w:webHidden/>
              </w:rPr>
              <w:t>3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B708ED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2" w:history="1">
            <w:r w:rsidR="0031725D" w:rsidRPr="00453C40">
              <w:rPr>
                <w:rStyle w:val="Hipersaitas"/>
                <w:rFonts w:eastAsia="Calibri" w:cstheme="minorHAnsi"/>
                <w:noProof/>
              </w:rPr>
              <w:t>3.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cstheme="minorHAnsi"/>
                <w:noProof/>
              </w:rPr>
              <w:t>Tiekėjų pašalinimo pagrindai, kvalifikacijos reikalavimai ir reikalaujami kokybės vadybos sistemos ir (arba) aplinkos apsaugos vadybos sistemos standartai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_Toc225415322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213781">
              <w:rPr>
                <w:noProof/>
                <w:webHidden/>
              </w:rPr>
              <w:t>3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B708ED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3" w:history="1">
            <w:r w:rsidR="0031725D" w:rsidRPr="00453C40">
              <w:rPr>
                <w:rStyle w:val="Hipersaitas"/>
                <w:rFonts w:eastAsia="Calibri" w:cstheme="minorHAnsi"/>
                <w:noProof/>
              </w:rPr>
              <w:t>4.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cstheme="minorHAnsi"/>
                <w:noProof/>
              </w:rPr>
              <w:t>Reikalavimai, susiję su nacionaliniu saugumu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_Toc225415323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213781">
              <w:rPr>
                <w:noProof/>
                <w:webHidden/>
              </w:rPr>
              <w:t>4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B708ED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4" w:history="1">
            <w:r w:rsidR="0031725D" w:rsidRPr="00453C40">
              <w:rPr>
                <w:rStyle w:val="Hipersaitas"/>
                <w:rFonts w:eastAsia="Calibri" w:cstheme="minorHAnsi"/>
                <w:noProof/>
              </w:rPr>
              <w:t>5.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cstheme="minorHAnsi"/>
                <w:noProof/>
              </w:rPr>
              <w:t>Specialieji reikalavimai pasiūlymų rengimui ir pateikimui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_Toc225415324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213781">
              <w:rPr>
                <w:noProof/>
                <w:webHidden/>
              </w:rPr>
              <w:t>4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B708ED">
          <w:pPr>
            <w:pStyle w:val="Turinys1"/>
            <w:tabs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5" w:history="1">
            <w:r w:rsidR="0031725D" w:rsidRPr="00453C40">
              <w:rPr>
                <w:rStyle w:val="Hipersaitas"/>
                <w:rFonts w:cstheme="minorHAnsi"/>
                <w:noProof/>
              </w:rPr>
              <w:t>6. Pasiūlymo galiojimo užtikrinimas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_Toc225415325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213781">
              <w:rPr>
                <w:noProof/>
                <w:webHidden/>
              </w:rPr>
              <w:t>4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B708ED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6" w:history="1">
            <w:r w:rsidR="0031725D" w:rsidRPr="00453C40">
              <w:rPr>
                <w:rStyle w:val="Hipersaitas"/>
                <w:rFonts w:ascii="Calibri" w:hAnsi="Calibri" w:cs="Calibri"/>
                <w:noProof/>
              </w:rPr>
              <w:t>7.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ascii="Calibri" w:hAnsi="Calibri" w:cs="Calibri"/>
                <w:noProof/>
              </w:rPr>
              <w:t>Pasiūlymų vertinimas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_Toc225415326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213781">
              <w:rPr>
                <w:noProof/>
                <w:webHidden/>
              </w:rPr>
              <w:t>5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B708ED">
          <w:pPr>
            <w:pStyle w:val="Turinys1"/>
            <w:tabs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7" w:history="1">
            <w:r w:rsidR="0031725D" w:rsidRPr="00453C40">
              <w:rPr>
                <w:rStyle w:val="Hipersaitas"/>
                <w:rFonts w:cstheme="minorHAnsi"/>
                <w:noProof/>
              </w:rPr>
              <w:t>8. Sutarties sudarymas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_Toc225415327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213781">
              <w:rPr>
                <w:noProof/>
                <w:webHidden/>
              </w:rPr>
              <w:t>5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B708ED">
          <w:pPr>
            <w:pStyle w:val="Turinys1"/>
            <w:tabs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8" w:history="1">
            <w:r w:rsidR="0031725D" w:rsidRPr="00453C40">
              <w:rPr>
                <w:rStyle w:val="Hipersaitas"/>
                <w:rFonts w:cstheme="minorHAnsi"/>
                <w:noProof/>
              </w:rPr>
              <w:t>9. Kitos sąlygos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_Toc225415328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213781">
              <w:rPr>
                <w:noProof/>
                <w:webHidden/>
              </w:rPr>
              <w:t>5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0339EA" w:rsidRPr="000339EA" w:rsidRDefault="000339EA" w:rsidP="000339EA">
          <w:pPr>
            <w:rPr>
              <w:rFonts w:ascii="Calibri" w:eastAsia="Calibri" w:hAnsi="Calibri" w:cs="Arial"/>
              <w:b/>
              <w:bCs/>
              <w:noProof/>
            </w:rPr>
          </w:pPr>
          <w:r w:rsidRPr="000339EA">
            <w:rPr>
              <w:rFonts w:ascii="Calibri" w:eastAsia="Calibri" w:hAnsi="Calibri" w:cs="Arial"/>
              <w:noProof/>
            </w:rPr>
            <w:fldChar w:fldCharType="end"/>
          </w:r>
        </w:p>
      </w:sdtContent>
    </w:sdt>
    <w:p w:rsidR="0053582F" w:rsidRDefault="0053582F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9644B6" w:rsidRDefault="009644B6" w:rsidP="005E2F21">
      <w:pPr>
        <w:spacing w:after="120"/>
        <w:ind w:firstLine="0"/>
        <w:contextualSpacing/>
        <w:rPr>
          <w:noProof/>
        </w:rPr>
      </w:pPr>
    </w:p>
    <w:p w:rsidR="009644B6" w:rsidRDefault="009644B6" w:rsidP="005E2F21">
      <w:pPr>
        <w:spacing w:after="120"/>
        <w:ind w:firstLine="0"/>
        <w:contextualSpacing/>
        <w:rPr>
          <w:noProof/>
        </w:rPr>
      </w:pPr>
    </w:p>
    <w:p w:rsidR="009644B6" w:rsidRDefault="009644B6" w:rsidP="005E2F21">
      <w:pPr>
        <w:spacing w:after="120"/>
        <w:ind w:firstLine="0"/>
        <w:contextualSpacing/>
        <w:rPr>
          <w:noProof/>
        </w:rPr>
      </w:pPr>
    </w:p>
    <w:p w:rsidR="009644B6" w:rsidRDefault="009644B6" w:rsidP="005E2F21">
      <w:pPr>
        <w:spacing w:after="120"/>
        <w:ind w:firstLine="0"/>
        <w:contextualSpacing/>
        <w:rPr>
          <w:noProof/>
        </w:rPr>
      </w:pPr>
    </w:p>
    <w:p w:rsidR="009644B6" w:rsidRDefault="009644B6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Pr="00C17D3C" w:rsidRDefault="006524F3" w:rsidP="005E2F21">
      <w:pPr>
        <w:spacing w:after="120"/>
        <w:ind w:firstLine="0"/>
        <w:contextualSpacing/>
        <w:rPr>
          <w:rFonts w:ascii="Arial" w:hAnsi="Arial" w:cs="Arial"/>
        </w:rPr>
      </w:pPr>
    </w:p>
    <w:p w:rsidR="005956D6" w:rsidRPr="004D1673" w:rsidRDefault="005956D6" w:rsidP="005956D6">
      <w:pPr>
        <w:pStyle w:val="Antrat1"/>
        <w:numPr>
          <w:ilvl w:val="0"/>
          <w:numId w:val="1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" w:name="_Toc195713097"/>
      <w:bookmarkStart w:id="2" w:name="_Toc225415320"/>
      <w:bookmarkStart w:id="3" w:name="_Ref39666794"/>
      <w:bookmarkStart w:id="4" w:name="_Ref39666796"/>
      <w:bookmarkStart w:id="5" w:name="_Toc48053171"/>
      <w:r w:rsidRPr="00C31EC9">
        <w:rPr>
          <w:rFonts w:asciiTheme="minorHAnsi" w:hAnsiTheme="minorHAnsi" w:cstheme="minorHAnsi"/>
          <w:color w:val="auto"/>
        </w:rPr>
        <w:lastRenderedPageBreak/>
        <w:t>Bendra informacij</w:t>
      </w:r>
      <w:r>
        <w:rPr>
          <w:rFonts w:asciiTheme="minorHAnsi" w:hAnsiTheme="minorHAnsi" w:cstheme="minorHAnsi"/>
          <w:color w:val="auto"/>
        </w:rPr>
        <w:t>a</w:t>
      </w:r>
      <w:bookmarkEnd w:id="1"/>
      <w:bookmarkEnd w:id="2"/>
      <w:r w:rsidRPr="004D1673">
        <w:rPr>
          <w:rFonts w:asciiTheme="minorHAnsi" w:hAnsiTheme="minorHAnsi" w:cstheme="minorHAnsi"/>
          <w:color w:val="auto"/>
        </w:rPr>
        <w:t xml:space="preserve"> </w:t>
      </w:r>
    </w:p>
    <w:p w:rsidR="005956D6" w:rsidRDefault="005956D6" w:rsidP="005956D6">
      <w:pPr>
        <w:ind w:firstLine="0"/>
      </w:pPr>
    </w:p>
    <w:p w:rsidR="005956D6" w:rsidRPr="00C543B5" w:rsidRDefault="005956D6" w:rsidP="005956D6">
      <w:pPr>
        <w:spacing w:line="240" w:lineRule="auto"/>
        <w:rPr>
          <w:rFonts w:cstheme="minorHAnsi"/>
        </w:rPr>
      </w:pPr>
      <w:r w:rsidRPr="006B1A30">
        <w:rPr>
          <w:rFonts w:cstheme="minorHAnsi"/>
        </w:rPr>
        <w:t xml:space="preserve">1.1. </w:t>
      </w:r>
      <w:r w:rsidRPr="00C543B5">
        <w:rPr>
          <w:rFonts w:cstheme="minorHAnsi"/>
        </w:rPr>
        <w:t>Perkančioji organizacija –</w:t>
      </w:r>
      <w:r w:rsidR="008C24AB">
        <w:rPr>
          <w:rFonts w:cstheme="minorHAnsi"/>
        </w:rPr>
        <w:t xml:space="preserve"> Macikų socialinės globos namai,</w:t>
      </w:r>
      <w:r w:rsidRPr="00C543B5">
        <w:rPr>
          <w:rFonts w:cstheme="minorHAnsi"/>
        </w:rPr>
        <w:t xml:space="preserve"> juridinio asmens kodas </w:t>
      </w:r>
      <w:r w:rsidR="008C24AB">
        <w:rPr>
          <w:rFonts w:cstheme="minorHAnsi"/>
        </w:rPr>
        <w:t>190796943</w:t>
      </w:r>
      <w:r w:rsidRPr="00C543B5">
        <w:rPr>
          <w:rFonts w:cstheme="minorHAnsi"/>
        </w:rPr>
        <w:t xml:space="preserve">, adresas </w:t>
      </w:r>
      <w:r w:rsidR="008C24AB">
        <w:rPr>
          <w:rFonts w:cstheme="minorHAnsi"/>
        </w:rPr>
        <w:t>Vilties g.2, Macikų k.</w:t>
      </w:r>
      <w:r w:rsidR="006F0471">
        <w:rPr>
          <w:rFonts w:cstheme="minorHAnsi"/>
        </w:rPr>
        <w:t xml:space="preserve"> </w:t>
      </w:r>
      <w:r w:rsidR="008C24AB">
        <w:rPr>
          <w:rFonts w:cstheme="minorHAnsi"/>
        </w:rPr>
        <w:t>Šilutės sen., 99156 Šilutės r. sav.</w:t>
      </w:r>
      <w:r w:rsidRPr="00C543B5">
        <w:rPr>
          <w:rFonts w:cstheme="minorHAnsi"/>
        </w:rPr>
        <w:t xml:space="preserve">, darbo laikas </w:t>
      </w:r>
      <w:r w:rsidR="000C17B6">
        <w:rPr>
          <w:rFonts w:cstheme="minorHAnsi"/>
        </w:rPr>
        <w:t>pirmadieniais-ketvirtadieniais 7.30 – 16.15</w:t>
      </w:r>
      <w:r w:rsidRPr="00C543B5">
        <w:rPr>
          <w:rFonts w:cstheme="minorHAnsi"/>
        </w:rPr>
        <w:t xml:space="preserve"> val.</w:t>
      </w:r>
      <w:r w:rsidR="000C17B6">
        <w:rPr>
          <w:rFonts w:cstheme="minorHAnsi"/>
        </w:rPr>
        <w:t>, penktadieniais 7.30 – 15.00</w:t>
      </w:r>
      <w:r w:rsidRPr="00C543B5">
        <w:rPr>
          <w:rFonts w:cstheme="minorHAnsi"/>
        </w:rPr>
        <w:t xml:space="preserve"> val. Perkančioji organizacija nėra PVM mokėtojas.</w:t>
      </w:r>
    </w:p>
    <w:p w:rsidR="005956D6" w:rsidRPr="00905F9E" w:rsidRDefault="005956D6" w:rsidP="005956D6">
      <w:pPr>
        <w:pStyle w:val="Sraopastraipa"/>
        <w:numPr>
          <w:ilvl w:val="1"/>
          <w:numId w:val="4"/>
        </w:numPr>
        <w:spacing w:line="240" w:lineRule="auto"/>
        <w:ind w:left="0" w:firstLine="710"/>
        <w:rPr>
          <w:rFonts w:cstheme="minorHAnsi"/>
        </w:rPr>
      </w:pPr>
      <w:r>
        <w:rPr>
          <w:rFonts w:eastAsia="Calibri" w:cstheme="minorHAnsi"/>
        </w:rPr>
        <w:t>Pirkimas nėra atliekamas įgaliotos organizacijos ar centrinės perkančiosios organizacijos</w:t>
      </w:r>
      <w:r>
        <w:rPr>
          <w:rFonts w:eastAsia="Calibri"/>
          <w:color w:val="7030A0"/>
        </w:rPr>
        <w:t>.</w:t>
      </w:r>
    </w:p>
    <w:p w:rsidR="005956D6" w:rsidRPr="00C543B5" w:rsidRDefault="005956D6" w:rsidP="005956D6">
      <w:pPr>
        <w:pStyle w:val="Sraopastraipa"/>
        <w:numPr>
          <w:ilvl w:val="1"/>
          <w:numId w:val="4"/>
        </w:numPr>
        <w:spacing w:line="240" w:lineRule="auto"/>
        <w:ind w:left="0" w:firstLine="710"/>
        <w:rPr>
          <w:rFonts w:cstheme="minorHAnsi"/>
        </w:rPr>
      </w:pPr>
      <w:r w:rsidRPr="004939D6">
        <w:rPr>
          <w:rFonts w:cstheme="minorHAnsi"/>
          <w:color w:val="000000" w:themeColor="text1"/>
        </w:rPr>
        <w:t xml:space="preserve">Pirkimas neatliekamas naudojantis centralizuotų pirkimų katalogu, </w:t>
      </w:r>
      <w:r w:rsidRPr="00C543B5">
        <w:rPr>
          <w:rFonts w:cstheme="minorHAnsi"/>
        </w:rPr>
        <w:t xml:space="preserve">nes perkamos paslaugos nėra įtrauktos į centralizuotų pirkimų katalogą.  </w:t>
      </w:r>
    </w:p>
    <w:p w:rsidR="005956D6" w:rsidRPr="003D6CFD" w:rsidRDefault="005956D6" w:rsidP="003D6CFD">
      <w:pPr>
        <w:ind w:firstLine="567"/>
        <w:rPr>
          <w:noProof/>
          <w:szCs w:val="24"/>
        </w:rPr>
      </w:pPr>
      <w:r w:rsidRPr="004939D6">
        <w:rPr>
          <w:rFonts w:cstheme="minorHAnsi"/>
        </w:rPr>
        <w:t xml:space="preserve">1.4. Pirkimo Komisija </w:t>
      </w:r>
      <w:sdt>
        <w:sdtPr>
          <w:id w:val="481666640"/>
          <w:placeholder>
            <w:docPart w:val="6282AA0A449A4A768C5832CB6B373893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0C17B6">
            <w:t>nėra</w:t>
          </w:r>
        </w:sdtContent>
      </w:sdt>
      <w:r w:rsidRPr="004939D6" w:rsidDel="00A100C8">
        <w:rPr>
          <w:rFonts w:cstheme="minorHAnsi"/>
        </w:rPr>
        <w:t xml:space="preserve"> </w:t>
      </w:r>
      <w:r w:rsidRPr="004939D6">
        <w:rPr>
          <w:rFonts w:cstheme="minorHAnsi"/>
        </w:rPr>
        <w:t xml:space="preserve">sudaroma. </w:t>
      </w:r>
      <w:r w:rsidR="003D6CFD">
        <w:rPr>
          <w:rFonts w:cstheme="minorHAnsi"/>
        </w:rPr>
        <w:t xml:space="preserve"> </w:t>
      </w:r>
      <w:r w:rsidR="003D6CFD" w:rsidRPr="00962409">
        <w:rPr>
          <w:szCs w:val="24"/>
        </w:rPr>
        <w:t xml:space="preserve">Pirkimo procedūras vykdo perkančiosios organizacijos viešųjų pirkimų </w:t>
      </w:r>
      <w:r w:rsidR="003D6CFD">
        <w:rPr>
          <w:szCs w:val="24"/>
        </w:rPr>
        <w:t>organizatorius.</w:t>
      </w:r>
      <w:r w:rsidR="003D6CFD" w:rsidRPr="00962409">
        <w:rPr>
          <w:noProof/>
          <w:szCs w:val="24"/>
        </w:rPr>
        <w:t xml:space="preserve"> </w:t>
      </w:r>
    </w:p>
    <w:p w:rsidR="005956D6" w:rsidRPr="004939D6" w:rsidRDefault="005956D6" w:rsidP="005956D6">
      <w:pPr>
        <w:pStyle w:val="Sraopastraipa"/>
        <w:spacing w:line="240" w:lineRule="auto"/>
        <w:ind w:left="0" w:firstLine="709"/>
        <w:rPr>
          <w:color w:val="00B050"/>
        </w:rPr>
      </w:pPr>
      <w:r>
        <w:t>1.5.</w:t>
      </w:r>
      <w:r w:rsidRPr="09897F16">
        <w:rPr>
          <w:i/>
          <w:iCs/>
        </w:rPr>
        <w:t xml:space="preserve"> </w:t>
      </w:r>
      <w:r>
        <w:t xml:space="preserve">Atliekamas žaliasis pirkimas. Pirkimas vykdomas vadovaujantis </w:t>
      </w:r>
      <w:hyperlink r:id="rId10">
        <w:r w:rsidRPr="09897F16">
          <w:rPr>
            <w:rStyle w:val="Hipersaitas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Pr="09897F16">
        <w:rPr>
          <w:color w:val="00B050"/>
        </w:rPr>
        <w:t xml:space="preserve"> </w:t>
      </w:r>
      <w:r w:rsidRPr="09897F16">
        <w:t xml:space="preserve">4 punkto </w:t>
      </w:r>
      <w:r w:rsidRPr="00892368">
        <w:t>4.4.3 papunkčiu,</w:t>
      </w:r>
      <w:r>
        <w:t xml:space="preserve"> o būtent perkama intelektinio pobūdžio paslauga, nesusijusi su materialaus objekto sukūrimu, kurios teikimo metu nėra numatomas reikšmingas neigiamas poveikis aplinkai, nesukuriamas taršos šaltinis ir negeneruojamos atliekos</w:t>
      </w:r>
      <w:r w:rsidR="000C17B6">
        <w:t>.</w:t>
      </w:r>
    </w:p>
    <w:p w:rsidR="005956D6" w:rsidRPr="004939D6" w:rsidRDefault="005956D6" w:rsidP="005956D6">
      <w:pPr>
        <w:spacing w:line="240" w:lineRule="auto"/>
        <w:ind w:firstLine="567"/>
        <w:rPr>
          <w:i/>
          <w:iCs/>
          <w:color w:val="7030A0"/>
        </w:rPr>
      </w:pPr>
      <w:r w:rsidRPr="09897F16">
        <w:t xml:space="preserve">1.6. Šiame pirkime taikomi socialiniai </w:t>
      </w:r>
      <w:bookmarkStart w:id="6" w:name="_Hlk163547301"/>
      <w:r w:rsidRPr="09897F16">
        <w:t xml:space="preserve">kriterijai </w:t>
      </w:r>
      <w:r w:rsidRPr="009644B6">
        <w:t>nenustatomi.</w:t>
      </w:r>
    </w:p>
    <w:p w:rsidR="005956D6" w:rsidRDefault="005956D6" w:rsidP="005956D6">
      <w:pPr>
        <w:spacing w:line="240" w:lineRule="auto"/>
        <w:ind w:firstLine="567"/>
        <w:rPr>
          <w:rFonts w:eastAsia="Arial"/>
        </w:rPr>
      </w:pPr>
      <w:r w:rsidRPr="09897F16">
        <w:rPr>
          <w:color w:val="7030A0"/>
          <w:sz w:val="20"/>
          <w:szCs w:val="20"/>
        </w:rPr>
        <w:t xml:space="preserve">1.7. </w:t>
      </w:r>
      <w:bookmarkEnd w:id="6"/>
      <w:r w:rsidRPr="09897F16">
        <w:rPr>
          <w:rFonts w:eastAsia="Arial"/>
        </w:rPr>
        <w:t>Bendrosios pirkimo sąlygos yra neatskiriama šių pirkimo sąlygų dalis.</w:t>
      </w:r>
    </w:p>
    <w:p w:rsidR="005956D6" w:rsidRPr="00244994" w:rsidRDefault="005956D6" w:rsidP="005956D6">
      <w:pPr>
        <w:pStyle w:val="Antrat1"/>
        <w:numPr>
          <w:ilvl w:val="0"/>
          <w:numId w:val="3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7" w:name="_Toc195713098"/>
      <w:bookmarkStart w:id="8" w:name="_Toc225415321"/>
      <w:r w:rsidRPr="00244994">
        <w:rPr>
          <w:rFonts w:asciiTheme="minorHAnsi" w:hAnsiTheme="minorHAnsi" w:cstheme="minorHAnsi"/>
          <w:color w:val="auto"/>
        </w:rPr>
        <w:t>Pirkimo objektas</w:t>
      </w:r>
      <w:bookmarkEnd w:id="7"/>
      <w:bookmarkEnd w:id="8"/>
    </w:p>
    <w:p w:rsidR="005956D6" w:rsidRDefault="005956D6" w:rsidP="005956D6">
      <w:pPr>
        <w:spacing w:line="240" w:lineRule="auto"/>
        <w:ind w:firstLine="0"/>
      </w:pPr>
    </w:p>
    <w:p w:rsidR="005956D6" w:rsidRPr="00105DF2" w:rsidRDefault="005956D6" w:rsidP="005956D6">
      <w:pPr>
        <w:pStyle w:val="Betarp"/>
        <w:numPr>
          <w:ilvl w:val="1"/>
          <w:numId w:val="3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</w:rPr>
      </w:pPr>
      <w:r w:rsidRPr="00244994">
        <w:rPr>
          <w:rFonts w:cstheme="minorHAnsi"/>
        </w:rPr>
        <w:t xml:space="preserve"> </w:t>
      </w:r>
      <w:r>
        <w:rPr>
          <w:rFonts w:cstheme="minorHAnsi"/>
        </w:rPr>
        <w:t xml:space="preserve">Perkančioji organizacija </w:t>
      </w:r>
      <w:r w:rsidRPr="00105DF2">
        <w:rPr>
          <w:rFonts w:eastAsia="Calibri" w:cstheme="minorHAnsi"/>
        </w:rPr>
        <w:t xml:space="preserve">numato įsigyti </w:t>
      </w:r>
      <w:r w:rsidR="00E27516">
        <w:rPr>
          <w:rFonts w:eastAsia="Calibri" w:cstheme="minorHAnsi"/>
        </w:rPr>
        <w:t>socialinės srities</w:t>
      </w:r>
      <w:r>
        <w:rPr>
          <w:rFonts w:eastAsia="Calibri" w:cstheme="minorHAnsi"/>
        </w:rPr>
        <w:t xml:space="preserve"> </w:t>
      </w:r>
      <w:r w:rsidR="001C6A49">
        <w:rPr>
          <w:rFonts w:eastAsia="Calibri" w:cstheme="minorHAnsi"/>
        </w:rPr>
        <w:t>darbuotojams</w:t>
      </w:r>
      <w:r w:rsidRPr="00105DF2">
        <w:rPr>
          <w:rFonts w:eastAsia="Calibri" w:cstheme="minorHAnsi"/>
        </w:rPr>
        <w:t xml:space="preserve"> mokymų paslaugas</w:t>
      </w:r>
      <w:r w:rsidR="00577A3D">
        <w:rPr>
          <w:rFonts w:eastAsia="Calibri" w:cstheme="minorHAnsi"/>
        </w:rPr>
        <w:t xml:space="preserve"> </w:t>
      </w:r>
      <w:r w:rsidR="004C73AA">
        <w:rPr>
          <w:rFonts w:eastAsia="Calibri" w:cstheme="minorHAnsi"/>
        </w:rPr>
        <w:t>(toliau- paslaugos).</w:t>
      </w:r>
      <w:r w:rsidR="00577A3D">
        <w:rPr>
          <w:rFonts w:eastAsia="Calibri" w:cstheme="minorHAnsi"/>
        </w:rPr>
        <w:t xml:space="preserve"> </w:t>
      </w:r>
    </w:p>
    <w:p w:rsidR="005956D6" w:rsidRDefault="005956D6" w:rsidP="005956D6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>
        <w:rPr>
          <w:rFonts w:cstheme="minorHAnsi"/>
        </w:rPr>
        <w:t xml:space="preserve"> </w:t>
      </w:r>
      <w:r w:rsidR="009D3307">
        <w:rPr>
          <w:rFonts w:cstheme="minorHAnsi"/>
        </w:rPr>
        <w:t xml:space="preserve">Pirkimo objektas </w:t>
      </w:r>
      <w:r w:rsidR="005E0137">
        <w:rPr>
          <w:rFonts w:cstheme="minorHAnsi"/>
        </w:rPr>
        <w:t>skaidomas į 9</w:t>
      </w:r>
      <w:r w:rsidR="00670CE7">
        <w:rPr>
          <w:rFonts w:cstheme="minorHAnsi"/>
        </w:rPr>
        <w:t xml:space="preserve"> </w:t>
      </w:r>
      <w:r w:rsidR="005E0137">
        <w:rPr>
          <w:rFonts w:cstheme="minorHAnsi"/>
        </w:rPr>
        <w:t>(devynias) dalis</w:t>
      </w:r>
      <w:r w:rsidR="009D3307">
        <w:rPr>
          <w:rFonts w:cstheme="minorHAnsi"/>
        </w:rPr>
        <w:t>, kurių</w:t>
      </w:r>
      <w:r w:rsidRPr="00244994">
        <w:rPr>
          <w:rFonts w:cstheme="minorHAnsi"/>
        </w:rPr>
        <w:t xml:space="preserve"> apimtys</w:t>
      </w:r>
      <w:r w:rsidR="00B938AF">
        <w:rPr>
          <w:rFonts w:cstheme="minorHAnsi"/>
        </w:rPr>
        <w:t xml:space="preserve"> ir dalykas</w:t>
      </w:r>
      <w:r w:rsidRPr="00244994">
        <w:rPr>
          <w:rFonts w:cstheme="minorHAnsi"/>
        </w:rPr>
        <w:t xml:space="preserve">, reikalavimai ir techninė specifikacija apibrėžti </w:t>
      </w:r>
      <w:r>
        <w:rPr>
          <w:rFonts w:cstheme="minorHAnsi"/>
        </w:rPr>
        <w:t>s</w:t>
      </w:r>
      <w:r w:rsidRPr="00244994">
        <w:rPr>
          <w:rFonts w:cstheme="minorHAnsi"/>
        </w:rPr>
        <w:t xml:space="preserve">pecialiųjų pirkimo </w:t>
      </w:r>
      <w:r w:rsidRPr="00105DF2">
        <w:rPr>
          <w:rFonts w:cstheme="minorHAnsi"/>
        </w:rPr>
        <w:t xml:space="preserve">sąlygų </w:t>
      </w:r>
      <w:r w:rsidR="0012243B" w:rsidRPr="00672F5C">
        <w:rPr>
          <w:rFonts w:cstheme="minorHAnsi"/>
        </w:rPr>
        <w:t>2</w:t>
      </w:r>
      <w:r w:rsidRPr="00672F5C">
        <w:rPr>
          <w:rFonts w:cstheme="minorHAnsi"/>
        </w:rPr>
        <w:t xml:space="preserve"> priede</w:t>
      </w:r>
      <w:r w:rsidRPr="00244994">
        <w:rPr>
          <w:rFonts w:cstheme="minorHAnsi"/>
        </w:rPr>
        <w:t>.</w:t>
      </w:r>
    </w:p>
    <w:p w:rsidR="005956D6" w:rsidRDefault="005956D6" w:rsidP="005956D6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:rsidR="005956D6" w:rsidRPr="003943EC" w:rsidRDefault="005956D6" w:rsidP="005956D6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2.4.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:rsidR="005956D6" w:rsidRPr="00817AB9" w:rsidRDefault="005956D6" w:rsidP="005956D6">
      <w:pPr>
        <w:pStyle w:val="Antrat1"/>
        <w:numPr>
          <w:ilvl w:val="0"/>
          <w:numId w:val="3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9" w:name="_Toc195713099"/>
      <w:bookmarkStart w:id="10" w:name="_Toc225415322"/>
      <w:r w:rsidRPr="00817AB9">
        <w:rPr>
          <w:rFonts w:asciiTheme="minorHAnsi" w:hAnsiTheme="minorHAnsi" w:cstheme="minorHAnsi"/>
          <w:color w:val="auto"/>
        </w:rPr>
        <w:t>Tiekėjų pašalinimo pagrindai, kvalifikacijos reikalavimai ir reikalaujami kokybės vadybos sistemos ir (arba) aplinkos apsaugos vadybos sistemos standartai</w:t>
      </w:r>
      <w:bookmarkEnd w:id="9"/>
      <w:bookmarkEnd w:id="10"/>
      <w:r w:rsidRPr="00817AB9">
        <w:rPr>
          <w:rFonts w:asciiTheme="minorHAnsi" w:hAnsiTheme="minorHAnsi" w:cstheme="minorHAnsi"/>
          <w:color w:val="auto"/>
        </w:rPr>
        <w:t xml:space="preserve"> </w:t>
      </w:r>
    </w:p>
    <w:p w:rsidR="00E41986" w:rsidRDefault="00E41986" w:rsidP="00E41986">
      <w:pPr>
        <w:spacing w:line="240" w:lineRule="auto"/>
        <w:ind w:firstLine="0"/>
      </w:pPr>
    </w:p>
    <w:p w:rsidR="00C0233D" w:rsidRDefault="00C0233D" w:rsidP="00E41986">
      <w:pPr>
        <w:spacing w:line="240" w:lineRule="auto"/>
        <w:ind w:firstLine="709"/>
        <w:rPr>
          <w:rFonts w:cstheme="minorHAnsi"/>
        </w:rPr>
      </w:pPr>
      <w:r>
        <w:rPr>
          <w:rFonts w:cstheme="minorHAnsi"/>
        </w:rPr>
        <w:t>3.1. Tiekėjų pašalinimo pagrindai netaikomi.</w:t>
      </w:r>
    </w:p>
    <w:p w:rsidR="002B593C" w:rsidRDefault="00E41986" w:rsidP="00E41986">
      <w:pPr>
        <w:spacing w:line="240" w:lineRule="auto"/>
        <w:ind w:firstLine="709"/>
        <w:rPr>
          <w:rFonts w:cstheme="minorHAnsi"/>
        </w:rPr>
      </w:pPr>
      <w:r w:rsidRPr="00817AB9">
        <w:rPr>
          <w:rFonts w:cstheme="minorHAnsi"/>
        </w:rPr>
        <w:lastRenderedPageBreak/>
        <w:t>3.</w:t>
      </w:r>
      <w:r>
        <w:rPr>
          <w:rFonts w:cstheme="minorHAnsi"/>
        </w:rPr>
        <w:t>2.</w:t>
      </w:r>
      <w:r w:rsidR="00C0233D">
        <w:rPr>
          <w:rFonts w:cstheme="minorHAnsi"/>
        </w:rPr>
        <w:t xml:space="preserve"> </w:t>
      </w:r>
      <w:r w:rsidR="002B593C" w:rsidRPr="00817AB9">
        <w:rPr>
          <w:rFonts w:cstheme="minorHAnsi"/>
        </w:rPr>
        <w:t xml:space="preserve">Tiekėjams </w:t>
      </w:r>
      <w:r w:rsidR="002B593C" w:rsidRPr="00156FCD">
        <w:rPr>
          <w:rFonts w:cstheme="minorHAnsi"/>
        </w:rPr>
        <w:t>nustatomi kvalifikacijos reikalavimai</w:t>
      </w:r>
      <w:r w:rsidR="00F2271A">
        <w:rPr>
          <w:rFonts w:cstheme="minorHAnsi"/>
        </w:rPr>
        <w:t xml:space="preserve"> ir jų atitiktį patvirtinantys</w:t>
      </w:r>
      <w:r w:rsidR="00C2785E">
        <w:rPr>
          <w:rFonts w:cstheme="minorHAnsi"/>
        </w:rPr>
        <w:t xml:space="preserve"> dokumentai  nurodyti specialiųjų pirkimo sąlygų 4 priede.</w:t>
      </w:r>
      <w:r w:rsidR="000638AC">
        <w:rPr>
          <w:rFonts w:cstheme="minorHAnsi"/>
        </w:rPr>
        <w:t xml:space="preserve"> </w:t>
      </w:r>
      <w:r w:rsidR="002B593C" w:rsidRPr="00817AB9">
        <w:rPr>
          <w:rFonts w:cstheme="minorHAnsi"/>
        </w:rPr>
        <w:t>Tiekėjas, teikdamas pasiūlymą, įsipareigoja, kad sutartį vykdys tik teisę verstis atitinkama veikla turintys asmenys</w:t>
      </w:r>
      <w:r w:rsidR="002B593C">
        <w:rPr>
          <w:rFonts w:cstheme="minorHAnsi"/>
        </w:rPr>
        <w:t xml:space="preserve">. </w:t>
      </w:r>
      <w:r w:rsidRPr="00817AB9">
        <w:rPr>
          <w:rFonts w:cstheme="minorHAnsi"/>
        </w:rPr>
        <w:t xml:space="preserve"> </w:t>
      </w:r>
    </w:p>
    <w:p w:rsidR="00E41986" w:rsidRPr="002B593C" w:rsidRDefault="00E41986" w:rsidP="00E41986">
      <w:pPr>
        <w:spacing w:line="240" w:lineRule="auto"/>
        <w:ind w:firstLine="709"/>
        <w:rPr>
          <w:rFonts w:ascii="Arial" w:eastAsia="Arial" w:hAnsi="Arial" w:cs="Arial"/>
        </w:rPr>
      </w:pPr>
      <w:r w:rsidRPr="002B593C">
        <w:rPr>
          <w:rFonts w:cstheme="minorHAnsi"/>
        </w:rPr>
        <w:t xml:space="preserve">3.3. </w:t>
      </w:r>
      <w:r w:rsidRPr="002B593C">
        <w:rPr>
          <w:rFonts w:eastAsia="Arial" w:cstheme="minorHAnsi"/>
        </w:rPr>
        <w:t xml:space="preserve">Tiekėjas teikdamas pasiūlymą neturi pateikti nei EBVPD, nei laisvos formos deklaracijos dėl atitikties reikalavimams. </w:t>
      </w:r>
    </w:p>
    <w:p w:rsidR="006F2EAC" w:rsidRPr="002216E3" w:rsidRDefault="005956D6" w:rsidP="002216E3">
      <w:pPr>
        <w:pStyle w:val="Sraopastraipa"/>
        <w:spacing w:line="240" w:lineRule="auto"/>
        <w:ind w:left="0"/>
      </w:pPr>
      <w:r w:rsidRPr="00817AB9">
        <w:rPr>
          <w:rFonts w:cstheme="minorHAnsi"/>
        </w:rPr>
        <w:t>3.</w:t>
      </w:r>
      <w:r>
        <w:rPr>
          <w:rFonts w:cstheme="minorHAnsi"/>
        </w:rPr>
        <w:t xml:space="preserve">3. </w:t>
      </w:r>
      <w:r w:rsidRPr="00817AB9">
        <w:rPr>
          <w:rFonts w:eastAsia="Arial" w:cstheme="minorHAnsi"/>
        </w:rPr>
        <w:t xml:space="preserve">Tiekėjas teikdamas </w:t>
      </w:r>
      <w:r>
        <w:rPr>
          <w:rFonts w:eastAsia="Arial" w:cstheme="minorHAnsi"/>
        </w:rPr>
        <w:t>p</w:t>
      </w:r>
      <w:r w:rsidRPr="00817AB9">
        <w:rPr>
          <w:rFonts w:eastAsia="Arial" w:cstheme="minorHAnsi"/>
        </w:rPr>
        <w:t xml:space="preserve">asiūlymą turi pateikti laisvos formos deklaraciją dėl atitikties </w:t>
      </w:r>
      <w:r>
        <w:rPr>
          <w:rFonts w:eastAsia="Arial" w:cstheme="minorHAnsi"/>
        </w:rPr>
        <w:t>r</w:t>
      </w:r>
      <w:r w:rsidRPr="00817AB9">
        <w:rPr>
          <w:rFonts w:eastAsia="Arial" w:cstheme="minorHAnsi"/>
        </w:rPr>
        <w:t xml:space="preserve">eikalavimams. </w:t>
      </w:r>
      <w:r w:rsidRPr="0088336F">
        <w:rPr>
          <w:rFonts w:eastAsia="Arial" w:cstheme="minorHAnsi"/>
        </w:rPr>
        <w:t xml:space="preserve">Pažymų, patvirtinančių tiekėjo pašalinimo pagrindų nebuvimą, nereikalaujama, išskyrus atvejus, kai kyla pagrįstų </w:t>
      </w:r>
      <w:r w:rsidR="006F2EAC" w:rsidRPr="0088336F">
        <w:rPr>
          <w:rFonts w:eastAsia="Arial" w:cstheme="minorHAnsi"/>
        </w:rPr>
        <w:t>abejonių dėl tiekėjo patikimumo.</w:t>
      </w:r>
    </w:p>
    <w:p w:rsidR="005956D6" w:rsidRPr="000261A5" w:rsidRDefault="005956D6" w:rsidP="005956D6">
      <w:pPr>
        <w:pStyle w:val="Antrat1"/>
        <w:numPr>
          <w:ilvl w:val="0"/>
          <w:numId w:val="3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1" w:name="_Toc195713100"/>
      <w:bookmarkStart w:id="12" w:name="_Toc225415323"/>
      <w:r w:rsidRPr="000261A5">
        <w:rPr>
          <w:rFonts w:asciiTheme="minorHAnsi" w:hAnsiTheme="minorHAnsi" w:cstheme="minorHAnsi"/>
          <w:color w:val="auto"/>
        </w:rPr>
        <w:t>Reikalavimai, susiję su nacionaliniu saugumu</w:t>
      </w:r>
      <w:bookmarkEnd w:id="11"/>
      <w:bookmarkEnd w:id="12"/>
      <w:r w:rsidRPr="000261A5">
        <w:rPr>
          <w:rFonts w:asciiTheme="minorHAnsi" w:hAnsiTheme="minorHAnsi" w:cstheme="minorHAnsi"/>
          <w:color w:val="auto"/>
        </w:rPr>
        <w:t xml:space="preserve"> </w:t>
      </w:r>
    </w:p>
    <w:p w:rsidR="005956D6" w:rsidRPr="000261A5" w:rsidRDefault="005956D6" w:rsidP="005956D6">
      <w:pPr>
        <w:pStyle w:val="Sraopastraipa"/>
        <w:spacing w:line="20" w:lineRule="atLeast"/>
        <w:ind w:left="697" w:firstLine="0"/>
      </w:pPr>
    </w:p>
    <w:p w:rsidR="005956D6" w:rsidRPr="000261A5" w:rsidRDefault="005956D6" w:rsidP="005956D6">
      <w:pPr>
        <w:spacing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0261A5">
        <w:rPr>
          <w:rFonts w:ascii="Times New Roman" w:hAnsi="Times New Roman" w:cs="Times New Roman"/>
          <w:sz w:val="24"/>
          <w:szCs w:val="24"/>
        </w:rPr>
        <w:t xml:space="preserve">4.1. </w:t>
      </w:r>
      <w:r w:rsidR="00D516F1" w:rsidRPr="000261A5">
        <w:rPr>
          <w:rFonts w:ascii="Times New Roman" w:hAnsi="Times New Roman" w:cs="Times New Roman"/>
          <w:sz w:val="24"/>
          <w:szCs w:val="24"/>
        </w:rPr>
        <w:t xml:space="preserve"> </w:t>
      </w:r>
      <w:r w:rsidR="00624401" w:rsidRPr="000261A5">
        <w:rPr>
          <w:rFonts w:ascii="Times New Roman" w:hAnsi="Times New Roman" w:cs="Times New Roman"/>
          <w:sz w:val="24"/>
          <w:szCs w:val="24"/>
        </w:rPr>
        <w:t>Netaikomi.</w:t>
      </w:r>
    </w:p>
    <w:p w:rsidR="005956D6" w:rsidRPr="001B1CD4" w:rsidRDefault="005956D6" w:rsidP="005956D6">
      <w:pPr>
        <w:pStyle w:val="Antrat1"/>
        <w:numPr>
          <w:ilvl w:val="0"/>
          <w:numId w:val="3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3" w:name="_Toc195713101"/>
      <w:bookmarkStart w:id="14" w:name="_Toc225415324"/>
      <w:r w:rsidRPr="000261A5">
        <w:rPr>
          <w:rFonts w:asciiTheme="minorHAnsi" w:hAnsiTheme="minorHAnsi" w:cstheme="minorHAnsi"/>
          <w:color w:val="auto"/>
        </w:rPr>
        <w:t xml:space="preserve">Specialieji reikalavimai </w:t>
      </w:r>
      <w:r w:rsidRPr="001B1CD4">
        <w:rPr>
          <w:rFonts w:asciiTheme="minorHAnsi" w:hAnsiTheme="minorHAnsi" w:cstheme="minorHAnsi"/>
          <w:color w:val="auto"/>
        </w:rPr>
        <w:t>pasiūlymų rengimui ir pateikimui</w:t>
      </w:r>
      <w:bookmarkEnd w:id="3"/>
      <w:bookmarkEnd w:id="4"/>
      <w:bookmarkEnd w:id="5"/>
      <w:bookmarkEnd w:id="13"/>
      <w:bookmarkEnd w:id="14"/>
    </w:p>
    <w:p w:rsidR="005956D6" w:rsidRPr="00257685" w:rsidRDefault="005956D6" w:rsidP="005956D6">
      <w:pPr>
        <w:ind w:firstLine="0"/>
        <w:rPr>
          <w:rFonts w:ascii="Arial" w:hAnsi="Arial" w:cs="Arial"/>
          <w:b/>
          <w:bCs/>
        </w:rPr>
      </w:pPr>
    </w:p>
    <w:p w:rsidR="00A36408" w:rsidRPr="003A6359" w:rsidRDefault="00A36408" w:rsidP="00A36408">
      <w:pPr>
        <w:spacing w:line="20" w:lineRule="atLeast"/>
        <w:ind w:firstLine="709"/>
        <w:rPr>
          <w:rFonts w:ascii="Calibri" w:hAnsi="Calibri" w:cs="Calibri"/>
          <w:i/>
          <w:iCs/>
          <w:color w:val="7030A0"/>
        </w:rPr>
      </w:pPr>
      <w:r w:rsidRPr="00F70558">
        <w:rPr>
          <w:rFonts w:cstheme="minorHAnsi"/>
        </w:rPr>
        <w:t xml:space="preserve">5.1. </w:t>
      </w:r>
      <w:r w:rsidRPr="00FD53CF">
        <w:rPr>
          <w:rFonts w:ascii="Calibri" w:hAnsi="Calibri" w:cs="Calibri"/>
        </w:rPr>
        <w:t xml:space="preserve">Tiekėjo </w:t>
      </w:r>
      <w:r>
        <w:rPr>
          <w:rFonts w:ascii="Calibri" w:hAnsi="Calibri" w:cs="Calibri"/>
        </w:rPr>
        <w:t>p</w:t>
      </w:r>
      <w:r w:rsidRPr="00FD53CF">
        <w:rPr>
          <w:rFonts w:ascii="Calibri" w:hAnsi="Calibri" w:cs="Calibri"/>
        </w:rPr>
        <w:t>asiūlymą sudaro CVP IS pateikiamų ir žemiau nurodytų dokumentų visuma</w:t>
      </w:r>
      <w:r>
        <w:rPr>
          <w:rFonts w:ascii="Calibri" w:hAnsi="Calibri" w:cs="Calibri"/>
        </w:rPr>
        <w:t>:</w:t>
      </w:r>
    </w:p>
    <w:p w:rsidR="00A36408" w:rsidRPr="00922DC1" w:rsidRDefault="00A36408" w:rsidP="00922DC1">
      <w:pPr>
        <w:pStyle w:val="Sraopastraipa"/>
        <w:spacing w:line="240" w:lineRule="auto"/>
        <w:ind w:left="0" w:firstLine="709"/>
        <w:rPr>
          <w:rFonts w:cstheme="minorHAnsi"/>
        </w:rPr>
      </w:pPr>
      <w:r w:rsidRPr="00787729">
        <w:rPr>
          <w:rFonts w:cstheme="minorHAnsi"/>
          <w:b/>
          <w:bCs/>
        </w:rPr>
        <w:t>CVP IS pasiūlymo lango eilutėje „Prisegti dokument</w:t>
      </w:r>
      <w:r>
        <w:rPr>
          <w:rFonts w:cstheme="minorHAnsi"/>
          <w:b/>
          <w:bCs/>
        </w:rPr>
        <w:t>us</w:t>
      </w:r>
      <w:r w:rsidRPr="00787729">
        <w:rPr>
          <w:rFonts w:cstheme="minorHAnsi"/>
          <w:b/>
          <w:bCs/>
        </w:rPr>
        <w:t>“ pateikiamas</w:t>
      </w:r>
      <w:r>
        <w:rPr>
          <w:rFonts w:cstheme="minorHAnsi"/>
        </w:rPr>
        <w:t xml:space="preserve"> </w:t>
      </w:r>
      <w:r w:rsidRPr="00F70558">
        <w:rPr>
          <w:rFonts w:cstheme="minorHAnsi"/>
        </w:rPr>
        <w:t xml:space="preserve">tiekėjo pasirašytas pasiūlymas, parengtas pagal </w:t>
      </w:r>
      <w:r>
        <w:rPr>
          <w:rFonts w:cstheme="minorHAnsi"/>
        </w:rPr>
        <w:t>s</w:t>
      </w:r>
      <w:r w:rsidRPr="00F70558">
        <w:rPr>
          <w:rFonts w:cstheme="minorHAnsi"/>
        </w:rPr>
        <w:t>pecialiųjų</w:t>
      </w:r>
      <w:r w:rsidRPr="00C85384">
        <w:rPr>
          <w:rFonts w:cstheme="minorHAnsi"/>
          <w:iCs/>
        </w:rPr>
        <w:t xml:space="preserve"> </w:t>
      </w:r>
      <w:r>
        <w:rPr>
          <w:rFonts w:cstheme="minorHAnsi"/>
          <w:iCs/>
        </w:rPr>
        <w:t>pirkimo sąlygų</w:t>
      </w:r>
      <w:r w:rsidRPr="00F70558">
        <w:rPr>
          <w:rFonts w:cstheme="minorHAnsi"/>
        </w:rPr>
        <w:t xml:space="preserve"> </w:t>
      </w:r>
      <w:r w:rsidR="00614A5C" w:rsidRPr="00C0233D">
        <w:rPr>
          <w:rFonts w:cstheme="minorHAnsi"/>
        </w:rPr>
        <w:t xml:space="preserve">3 </w:t>
      </w:r>
      <w:r w:rsidRPr="00C0233D">
        <w:rPr>
          <w:rFonts w:cstheme="minorHAnsi"/>
        </w:rPr>
        <w:t>priede</w:t>
      </w:r>
      <w:r>
        <w:rPr>
          <w:rFonts w:cstheme="minorHAnsi"/>
        </w:rPr>
        <w:t xml:space="preserve"> </w:t>
      </w:r>
      <w:r w:rsidRPr="00F70558">
        <w:rPr>
          <w:rFonts w:cstheme="minorHAnsi"/>
        </w:rPr>
        <w:t>pateiktą pasiūlymo formą</w:t>
      </w:r>
      <w:r w:rsidR="00156FCD">
        <w:rPr>
          <w:rFonts w:cstheme="minorHAnsi"/>
        </w:rPr>
        <w:t>.</w:t>
      </w:r>
      <w:r w:rsidRPr="00F70558">
        <w:rPr>
          <w:rFonts w:cstheme="minorHAnsi"/>
        </w:rPr>
        <w:t xml:space="preserve"> </w:t>
      </w:r>
      <w:r w:rsidRPr="00922DC1">
        <w:rPr>
          <w:rFonts w:cstheme="minorHAnsi"/>
        </w:rPr>
        <w:fldChar w:fldCharType="begin"/>
      </w:r>
      <w:r w:rsidRPr="00922DC1">
        <w:rPr>
          <w:rFonts w:cstheme="minorHAnsi"/>
        </w:rPr>
        <w:instrText xml:space="preserve"> REF _Ref38540913 \h  \* MERGEFORMAT </w:instrText>
      </w:r>
      <w:r w:rsidRPr="00922DC1">
        <w:rPr>
          <w:rFonts w:cstheme="minorHAnsi"/>
        </w:rPr>
        <w:fldChar w:fldCharType="separate"/>
      </w:r>
      <w:r w:rsidR="00213781">
        <w:rPr>
          <w:rFonts w:cstheme="minorHAnsi"/>
          <w:b/>
          <w:bCs/>
        </w:rPr>
        <w:t>Klaida! Nerastas nuorodos šaltinis.</w:t>
      </w:r>
      <w:r w:rsidRPr="00922DC1">
        <w:rPr>
          <w:rFonts w:cstheme="minorHAnsi"/>
        </w:rPr>
        <w:fldChar w:fldCharType="end"/>
      </w:r>
    </w:p>
    <w:p w:rsidR="00A36408" w:rsidRPr="00E2589E" w:rsidRDefault="00A36408" w:rsidP="00A36408">
      <w:pPr>
        <w:pStyle w:val="Sraopastraipa"/>
        <w:spacing w:line="240" w:lineRule="auto"/>
        <w:ind w:left="0" w:firstLine="567"/>
        <w:rPr>
          <w:rFonts w:cstheme="minorHAnsi"/>
        </w:rPr>
      </w:pPr>
      <w:r w:rsidRPr="006E21C3">
        <w:rPr>
          <w:rFonts w:cstheme="minorHAnsi"/>
        </w:rPr>
        <w:t xml:space="preserve">     </w:t>
      </w:r>
      <w:r w:rsidRPr="006E21C3">
        <w:rPr>
          <w:rFonts w:eastAsia="Calibri" w:cstheme="minorHAnsi"/>
        </w:rPr>
        <w:t>5.2. Pasiūlymas gali būti pasirašytas fiziniu arba kvalifikuotu elektroniniu parašu. Jeigu tiekėjas dokumentus tvirtina</w:t>
      </w:r>
      <w:r w:rsidRPr="00F70558">
        <w:rPr>
          <w:rFonts w:eastAsia="Calibri" w:cstheme="minorHAnsi"/>
        </w:rPr>
        <w:t xml:space="preserve"> naudodamas elektroninį, o ne fizinį parašą, elektroninis parašas turi atitikti VPĮ 22 straipsnio 11 dalies 2 ir 3 punktuose nustatytus reikalavimus. </w:t>
      </w:r>
      <w:r w:rsidRPr="00F70558">
        <w:rPr>
          <w:rFonts w:cstheme="minorHAnsi"/>
        </w:rPr>
        <w:t>P</w:t>
      </w:r>
      <w:r>
        <w:rPr>
          <w:rFonts w:cstheme="minorHAnsi"/>
        </w:rPr>
        <w:t>erkančiajai organizacijai</w:t>
      </w:r>
      <w:r w:rsidRPr="00F70558">
        <w:rPr>
          <w:rFonts w:cstheme="minorHAnsi"/>
        </w:rPr>
        <w:t xml:space="preserve"> kilus abejonių dėl dokumentų tikrumo, ji turi teisę reikalauti pateikti dokumentų originalus.</w:t>
      </w:r>
      <w:r w:rsidRPr="00F70558">
        <w:rPr>
          <w:rFonts w:eastAsia="Calibri" w:cstheme="minorHAnsi"/>
        </w:rPr>
        <w:t xml:space="preserve"> Gali būti:</w:t>
      </w:r>
    </w:p>
    <w:p w:rsidR="00A36408" w:rsidRPr="00F70558" w:rsidRDefault="00A36408" w:rsidP="00A36408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5.2.1. pateikiami kvalifikuotu elektroniniu parašu pasirašyti elektroninėmis priemonėmis suformuoti dokumentai;</w:t>
      </w:r>
    </w:p>
    <w:p w:rsidR="00A36408" w:rsidRPr="00B124CA" w:rsidRDefault="00A36408" w:rsidP="00A36408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5.2.2. skaitmeninės dokumentų kopijos (fiziniu parašu tvirtinami dokumentai turi būti pateikiami pasirašyti ir nuskenuoti).</w:t>
      </w:r>
    </w:p>
    <w:p w:rsidR="00A36408" w:rsidRPr="00F70558" w:rsidRDefault="00A36408" w:rsidP="00A36408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>5.3. Pasiūlyma</w:t>
      </w:r>
      <w:r>
        <w:rPr>
          <w:rFonts w:eastAsia="Arial" w:cstheme="minorHAnsi"/>
        </w:rPr>
        <w:t>s turi būti parengtas</w:t>
      </w:r>
      <w:r w:rsidRPr="00F70558">
        <w:rPr>
          <w:rFonts w:eastAsia="Arial" w:cstheme="minorHAnsi"/>
        </w:rPr>
        <w:t xml:space="preserve"> lietuvių </w:t>
      </w:r>
      <w:r>
        <w:rPr>
          <w:rFonts w:eastAsia="Arial" w:cstheme="minorHAnsi"/>
        </w:rPr>
        <w:t>kalba.</w:t>
      </w:r>
      <w:r w:rsidRPr="00F70558">
        <w:rPr>
          <w:rFonts w:eastAsia="Arial" w:cstheme="minorHAnsi"/>
        </w:rPr>
        <w:t xml:space="preserve"> </w:t>
      </w:r>
      <w:r w:rsidRPr="127DD6E8">
        <w:rPr>
          <w:rFonts w:eastAsia="Arial"/>
        </w:rPr>
        <w:t>Jei kurie nors su pasiūlymu teikiami dokumentai parengti ne</w:t>
      </w:r>
      <w:r>
        <w:rPr>
          <w:rFonts w:eastAsia="Arial"/>
        </w:rPr>
        <w:t xml:space="preserve"> ta kalba, kuria</w:t>
      </w:r>
      <w:r w:rsidRPr="127DD6E8">
        <w:rPr>
          <w:rFonts w:eastAsia="Arial"/>
        </w:rPr>
        <w:t xml:space="preserve"> reikalaujama</w:t>
      </w:r>
      <w:r>
        <w:rPr>
          <w:rFonts w:eastAsia="Arial"/>
        </w:rPr>
        <w:t xml:space="preserve">, </w:t>
      </w:r>
      <w:r w:rsidRPr="127DD6E8">
        <w:rPr>
          <w:rFonts w:eastAsia="Arial"/>
        </w:rPr>
        <w:t>turi būti pateiktas tikslus vertimas į reikalaujamą</w:t>
      </w:r>
      <w:r>
        <w:rPr>
          <w:rFonts w:eastAsia="Arial"/>
        </w:rPr>
        <w:t xml:space="preserve"> </w:t>
      </w:r>
      <w:r w:rsidRPr="127DD6E8">
        <w:rPr>
          <w:rFonts w:eastAsia="Arial"/>
        </w:rPr>
        <w:t xml:space="preserve">kalbą. </w:t>
      </w:r>
    </w:p>
    <w:p w:rsidR="00A36408" w:rsidRPr="00F70558" w:rsidRDefault="00A36408" w:rsidP="00A36408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>5.4. Pasiūlym</w:t>
      </w:r>
      <w:r>
        <w:rPr>
          <w:rFonts w:cstheme="minorHAnsi"/>
        </w:rPr>
        <w:t xml:space="preserve">uose nurodytos kainos bus vertinamos </w:t>
      </w:r>
      <w:r w:rsidRPr="00F70558">
        <w:rPr>
          <w:rFonts w:cstheme="minorHAnsi"/>
        </w:rPr>
        <w:t>eurais</w:t>
      </w:r>
      <w:r w:rsidRPr="00F70558">
        <w:rPr>
          <w:rFonts w:eastAsia="Calibri" w:cstheme="minorHAnsi"/>
        </w:rPr>
        <w:t>.</w:t>
      </w:r>
      <w:r w:rsidRPr="00F70558">
        <w:rPr>
          <w:rFonts w:cstheme="minorHAnsi"/>
        </w:rPr>
        <w:t xml:space="preserve"> Jeigu </w:t>
      </w:r>
      <w:r>
        <w:rPr>
          <w:rFonts w:cstheme="minorHAnsi"/>
        </w:rPr>
        <w:t>p</w:t>
      </w:r>
      <w:r w:rsidRPr="00F70558">
        <w:rPr>
          <w:rFonts w:cstheme="minorHAnsi"/>
        </w:rPr>
        <w:t xml:space="preserve">asiūlymuose kainos nurodytos užsienio valiuta, jos </w:t>
      </w:r>
      <w:r>
        <w:rPr>
          <w:rFonts w:cstheme="minorHAnsi"/>
        </w:rPr>
        <w:t>bus</w:t>
      </w:r>
      <w:r w:rsidRPr="00F70558">
        <w:rPr>
          <w:rFonts w:cstheme="minorHAnsi"/>
        </w:rPr>
        <w:t xml:space="preserve"> perskaičiuojamos </w:t>
      </w:r>
      <w:r>
        <w:rPr>
          <w:rFonts w:cstheme="minorHAnsi"/>
        </w:rPr>
        <w:t>eurais</w:t>
      </w:r>
      <w:r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A36408" w:rsidRDefault="00A36408" w:rsidP="00A36408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>
        <w:rPr>
          <w:rFonts w:eastAsia="Arial" w:cstheme="minorHAnsi"/>
        </w:rPr>
        <w:t xml:space="preserve"> </w:t>
      </w:r>
      <w:r>
        <w:rPr>
          <w:rFonts w:eastAsia="Arial"/>
        </w:rPr>
        <w:t>Bendra pasiūlymo kaina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>(</w:t>
      </w:r>
      <w:r w:rsidRPr="127DD6E8">
        <w:rPr>
          <w:rFonts w:eastAsia="Arial"/>
        </w:rPr>
        <w:t>sąnaudos</w:t>
      </w:r>
      <w:r>
        <w:rPr>
          <w:rFonts w:eastAsia="Arial"/>
        </w:rPr>
        <w:t>)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 xml:space="preserve">su PVM  turi būti nurodoma </w:t>
      </w:r>
      <w:r w:rsidRPr="127DD6E8">
        <w:rPr>
          <w:rFonts w:eastAsia="Arial"/>
        </w:rPr>
        <w:t xml:space="preserve">dviejų </w:t>
      </w:r>
      <w:r>
        <w:rPr>
          <w:rFonts w:eastAsia="Arial"/>
        </w:rPr>
        <w:t>skaitmenų</w:t>
      </w:r>
      <w:r w:rsidRPr="127DD6E8">
        <w:rPr>
          <w:rFonts w:eastAsia="Arial"/>
        </w:rPr>
        <w:t xml:space="preserve"> po kablelio tikslumu. </w:t>
      </w:r>
      <w:r w:rsidRPr="00B75F6D">
        <w:rPr>
          <w:rFonts w:eastAsia="Arial" w:cstheme="minorHAnsi"/>
        </w:rPr>
        <w:t>Šią kainą sudarančios kainos sudedamosios dalys ar įkainiai gali būti išreikšt</w:t>
      </w:r>
      <w:r>
        <w:rPr>
          <w:rFonts w:eastAsia="Arial" w:cstheme="minorHAnsi"/>
        </w:rPr>
        <w:t>i</w:t>
      </w:r>
      <w:r w:rsidRPr="00B75F6D">
        <w:rPr>
          <w:rFonts w:eastAsia="Arial" w:cstheme="minorHAnsi"/>
        </w:rPr>
        <w:t xml:space="preserve"> neribojant </w:t>
      </w:r>
      <w:r>
        <w:rPr>
          <w:rFonts w:eastAsia="Arial" w:cstheme="minorHAnsi"/>
        </w:rPr>
        <w:t>skaitmenų</w:t>
      </w:r>
      <w:r w:rsidRPr="00B75F6D">
        <w:rPr>
          <w:rFonts w:eastAsia="Arial" w:cstheme="minorHAnsi"/>
        </w:rPr>
        <w:t xml:space="preserve"> po kablelio kiekio</w:t>
      </w:r>
      <w:r>
        <w:rPr>
          <w:rFonts w:ascii="Arial" w:eastAsia="Arial" w:hAnsi="Arial" w:cs="Arial"/>
        </w:rPr>
        <w:t xml:space="preserve">. </w:t>
      </w:r>
    </w:p>
    <w:p w:rsidR="00A36408" w:rsidRPr="00723492" w:rsidRDefault="00A36408" w:rsidP="00A36408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:rsidR="005956D6" w:rsidRPr="00F70558" w:rsidRDefault="005956D6" w:rsidP="005956D6">
      <w:pPr>
        <w:tabs>
          <w:tab w:val="left" w:pos="567"/>
        </w:tabs>
        <w:spacing w:line="240" w:lineRule="auto"/>
        <w:ind w:firstLine="0"/>
        <w:rPr>
          <w:rFonts w:cstheme="minorHAnsi"/>
          <w:vanish/>
          <w:color w:val="7030A0"/>
        </w:rPr>
      </w:pPr>
    </w:p>
    <w:p w:rsidR="005956D6" w:rsidRPr="006E21C3" w:rsidRDefault="005956D6" w:rsidP="006E21C3">
      <w:pPr>
        <w:spacing w:line="240" w:lineRule="auto"/>
        <w:ind w:firstLine="0"/>
        <w:rPr>
          <w:rFonts w:eastAsia="Arial" w:cstheme="minorHAnsi"/>
          <w:vanish/>
          <w:color w:val="7030A0"/>
        </w:rPr>
      </w:pPr>
    </w:p>
    <w:p w:rsidR="005956D6" w:rsidRPr="00F70558" w:rsidRDefault="005956D6" w:rsidP="005956D6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:rsidR="005956D6" w:rsidRPr="00E62E95" w:rsidRDefault="005956D6" w:rsidP="005956D6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5" w:name="_Toc195713102"/>
      <w:bookmarkStart w:id="16" w:name="_Toc225415325"/>
      <w:r w:rsidRPr="00E62E95">
        <w:rPr>
          <w:rFonts w:asciiTheme="minorHAnsi" w:hAnsiTheme="minorHAnsi" w:cstheme="minorHAnsi"/>
          <w:color w:val="auto"/>
        </w:rPr>
        <w:t>6. Pasiūlymo galiojimo užtikrinimas</w:t>
      </w:r>
      <w:bookmarkEnd w:id="15"/>
      <w:bookmarkEnd w:id="16"/>
    </w:p>
    <w:p w:rsidR="005956D6" w:rsidRPr="000261FD" w:rsidRDefault="005956D6" w:rsidP="005956D6">
      <w:pPr>
        <w:ind w:firstLine="0"/>
        <w:rPr>
          <w:rFonts w:ascii="Arial" w:hAnsi="Arial" w:cs="Arial"/>
          <w:i/>
          <w:iCs/>
          <w:color w:val="7030A0"/>
        </w:rPr>
      </w:pPr>
    </w:p>
    <w:p w:rsidR="005956D6" w:rsidRPr="00504AD9" w:rsidRDefault="005956D6" w:rsidP="005956D6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lastRenderedPageBreak/>
        <w:t xml:space="preserve">6.1.  </w:t>
      </w:r>
      <w:r w:rsidRPr="11690C5F">
        <w:rPr>
          <w:rFonts w:eastAsia="Calibri"/>
        </w:rPr>
        <w:t xml:space="preserve">Perkančioji organizacija nereikalauja užtikrinti </w:t>
      </w:r>
      <w:r>
        <w:rPr>
          <w:rFonts w:eastAsia="Calibri"/>
        </w:rPr>
        <w:t>p</w:t>
      </w:r>
      <w:r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5956D6" w:rsidRPr="00E62E95" w:rsidRDefault="005956D6" w:rsidP="008C4139">
      <w:pPr>
        <w:pStyle w:val="paragrafesrasas2lygis"/>
        <w:spacing w:line="240" w:lineRule="auto"/>
        <w:rPr>
          <w:rFonts w:asciiTheme="minorHAnsi" w:hAnsiTheme="minorHAnsi" w:cstheme="minorHAnsi"/>
          <w:color w:val="002060"/>
          <w:sz w:val="40"/>
          <w:szCs w:val="40"/>
        </w:rPr>
      </w:pPr>
    </w:p>
    <w:p w:rsidR="005956D6" w:rsidRPr="008C4139" w:rsidRDefault="005956D6" w:rsidP="005956D6">
      <w:pPr>
        <w:pStyle w:val="Antrat1"/>
        <w:numPr>
          <w:ilvl w:val="0"/>
          <w:numId w:val="2"/>
        </w:numPr>
        <w:spacing w:before="0" w:after="0" w:line="300" w:lineRule="auto"/>
        <w:ind w:left="425" w:firstLine="0"/>
        <w:rPr>
          <w:rFonts w:ascii="Calibri" w:hAnsi="Calibri" w:cs="Calibri"/>
        </w:rPr>
      </w:pPr>
      <w:bookmarkStart w:id="17" w:name="_Toc15392775"/>
      <w:bookmarkStart w:id="18" w:name="_Toc195713103"/>
      <w:bookmarkStart w:id="19" w:name="_Toc225415326"/>
      <w:r w:rsidRPr="008C4139">
        <w:rPr>
          <w:rFonts w:ascii="Calibri" w:hAnsi="Calibri" w:cs="Calibri"/>
          <w:color w:val="auto"/>
        </w:rPr>
        <w:t>P</w:t>
      </w:r>
      <w:bookmarkEnd w:id="17"/>
      <w:r w:rsidRPr="008C4139">
        <w:rPr>
          <w:rFonts w:ascii="Calibri" w:hAnsi="Calibri" w:cs="Calibri"/>
          <w:color w:val="auto"/>
        </w:rPr>
        <w:t>asiūlymų vertinimas</w:t>
      </w:r>
      <w:bookmarkEnd w:id="18"/>
      <w:bookmarkEnd w:id="19"/>
    </w:p>
    <w:p w:rsidR="00580F7C" w:rsidRPr="001C7C1E" w:rsidRDefault="00580F7C" w:rsidP="00580F7C">
      <w:pPr>
        <w:pStyle w:val="Sraopastraipa"/>
        <w:spacing w:line="240" w:lineRule="auto"/>
        <w:ind w:left="0" w:firstLine="709"/>
        <w:rPr>
          <w:rFonts w:eastAsia="Calibri" w:cstheme="minorHAnsi"/>
          <w:sz w:val="24"/>
          <w:szCs w:val="24"/>
        </w:rPr>
      </w:pPr>
      <w:r w:rsidRPr="001C7C1E">
        <w:rPr>
          <w:rFonts w:eastAsia="Calibri" w:cstheme="minorHAnsi"/>
          <w:sz w:val="24"/>
          <w:szCs w:val="24"/>
        </w:rPr>
        <w:t xml:space="preserve">7.1.  </w:t>
      </w:r>
      <w:r w:rsidRPr="001C7C1E">
        <w:rPr>
          <w:rFonts w:cstheme="minorHAnsi"/>
          <w:sz w:val="24"/>
          <w:szCs w:val="24"/>
        </w:rPr>
        <w:t>Perkančioji organizacija</w:t>
      </w:r>
      <w:r w:rsidRPr="001C7C1E">
        <w:rPr>
          <w:rFonts w:eastAsia="Calibri" w:cstheme="minorHAnsi"/>
          <w:sz w:val="24"/>
          <w:szCs w:val="24"/>
        </w:rPr>
        <w:t xml:space="preserve"> ekonomiškai naudingiausią pasiūlymą išrenka pagal tiekėjo pasiūlyme nurodytą kainą, kuri turi būti apskaičiuota ir nurodyta taip, kaip reikalaujama specialiųjų pirkimo sąlygų </w:t>
      </w:r>
      <w:r w:rsidR="00F62D28">
        <w:rPr>
          <w:rFonts w:eastAsia="Calibri" w:cstheme="minorHAnsi"/>
          <w:sz w:val="24"/>
          <w:szCs w:val="24"/>
        </w:rPr>
        <w:t xml:space="preserve">3 </w:t>
      </w:r>
      <w:r w:rsidRPr="001C7C1E">
        <w:rPr>
          <w:rFonts w:eastAsia="Calibri" w:cstheme="minorHAnsi"/>
          <w:sz w:val="24"/>
          <w:szCs w:val="24"/>
        </w:rPr>
        <w:t>priede</w:t>
      </w:r>
      <w:r w:rsidR="00C300F9">
        <w:rPr>
          <w:rFonts w:eastAsia="Calibri" w:cstheme="minorHAnsi"/>
          <w:sz w:val="24"/>
          <w:szCs w:val="24"/>
        </w:rPr>
        <w:t xml:space="preserve"> ,,Pasiūlymo forma“</w:t>
      </w:r>
      <w:r w:rsidRPr="001C7C1E">
        <w:rPr>
          <w:rFonts w:eastAsia="Calibri" w:cstheme="minorHAnsi"/>
          <w:sz w:val="24"/>
          <w:szCs w:val="24"/>
        </w:rPr>
        <w:t xml:space="preserve"> </w:t>
      </w:r>
      <w:r w:rsidR="009D721E">
        <w:rPr>
          <w:rFonts w:eastAsia="Calibri" w:cstheme="minorHAnsi"/>
          <w:color w:val="00B050"/>
          <w:sz w:val="24"/>
          <w:szCs w:val="24"/>
        </w:rPr>
        <w:t>.</w:t>
      </w:r>
    </w:p>
    <w:p w:rsidR="00C81EE1" w:rsidRPr="00892368" w:rsidRDefault="00C81EE1" w:rsidP="00C81EE1">
      <w:pPr>
        <w:pStyle w:val="Komentarotekstas"/>
        <w:spacing w:line="240" w:lineRule="auto"/>
        <w:ind w:firstLine="709"/>
        <w:rPr>
          <w:sz w:val="24"/>
          <w:szCs w:val="24"/>
        </w:rPr>
      </w:pPr>
      <w:r w:rsidRPr="001C7C1E">
        <w:rPr>
          <w:color w:val="000000" w:themeColor="text1"/>
          <w:sz w:val="24"/>
          <w:szCs w:val="24"/>
        </w:rPr>
        <w:t>7.2.Laimėjusiu pasiūlymu kiekvienoje pirkimo obje</w:t>
      </w:r>
      <w:r w:rsidR="00156FCD">
        <w:rPr>
          <w:color w:val="000000" w:themeColor="text1"/>
          <w:sz w:val="24"/>
          <w:szCs w:val="24"/>
        </w:rPr>
        <w:t>kto dalyje galės būti pripažinta</w:t>
      </w:r>
      <w:r w:rsidRPr="001C7C1E">
        <w:rPr>
          <w:color w:val="000000" w:themeColor="text1"/>
          <w:sz w:val="24"/>
          <w:szCs w:val="24"/>
        </w:rPr>
        <w:t xml:space="preserve"> tik </w:t>
      </w:r>
      <w:r w:rsidR="00156FCD">
        <w:rPr>
          <w:color w:val="000000" w:themeColor="text1"/>
          <w:sz w:val="24"/>
          <w:szCs w:val="24"/>
        </w:rPr>
        <w:t>p</w:t>
      </w:r>
      <w:r w:rsidRPr="001C7C1E">
        <w:rPr>
          <w:color w:val="000000" w:themeColor="text1"/>
          <w:sz w:val="24"/>
          <w:szCs w:val="24"/>
        </w:rPr>
        <w:t>o 1 (vieną) ekonomiškai naudingiausią pasiūlymą, esantį atitinkamos pirkimo objekto dalies pasiūlymų eilės pirmojoje vietoje.</w:t>
      </w:r>
      <w:r w:rsidRPr="001C7C1E">
        <w:rPr>
          <w:sz w:val="24"/>
          <w:szCs w:val="24"/>
        </w:rPr>
        <w:t xml:space="preserve"> Tas pats tiekėjas gali būti nustatomas laimėtoju </w:t>
      </w:r>
      <w:r w:rsidRPr="00892368">
        <w:rPr>
          <w:sz w:val="24"/>
          <w:szCs w:val="24"/>
        </w:rPr>
        <w:t>dėl visų pirkimo objekto dalių.</w:t>
      </w:r>
    </w:p>
    <w:p w:rsidR="004E1680" w:rsidRDefault="00762BE6" w:rsidP="00762BE6">
      <w:pPr>
        <w:spacing w:line="240" w:lineRule="auto"/>
        <w:ind w:firstLine="709"/>
        <w:rPr>
          <w:rStyle w:val="cf01"/>
          <w:rFonts w:cstheme="minorHAnsi"/>
          <w:sz w:val="24"/>
          <w:szCs w:val="24"/>
        </w:rPr>
      </w:pPr>
      <w:r w:rsidRPr="001C7C1E">
        <w:rPr>
          <w:rStyle w:val="cf01"/>
          <w:rFonts w:cstheme="minorHAnsi"/>
          <w:sz w:val="24"/>
          <w:szCs w:val="24"/>
        </w:rPr>
        <w:t>7.3. Perkančioji organizacija atmes tiekėjo pasiūlymą, jeigu kartu su pasiūlymu nebus pateikti šie pirkimo sąlygose reikalaujami pateikti dokumentai:</w:t>
      </w:r>
    </w:p>
    <w:p w:rsidR="00762BE6" w:rsidRPr="00BA736A" w:rsidRDefault="004E1680" w:rsidP="00BA736A">
      <w:pPr>
        <w:spacing w:line="240" w:lineRule="auto"/>
        <w:ind w:firstLine="709"/>
        <w:rPr>
          <w:rFonts w:ascii="Segoe UI" w:hAnsi="Segoe UI" w:cstheme="minorHAnsi"/>
          <w:sz w:val="24"/>
          <w:szCs w:val="24"/>
        </w:rPr>
      </w:pPr>
      <w:r>
        <w:rPr>
          <w:rStyle w:val="cf01"/>
          <w:rFonts w:cstheme="minorHAnsi"/>
          <w:sz w:val="24"/>
          <w:szCs w:val="24"/>
        </w:rPr>
        <w:t>7.3.1</w:t>
      </w:r>
      <w:r w:rsidR="00BA736A">
        <w:rPr>
          <w:rStyle w:val="cf01"/>
          <w:rFonts w:cstheme="minorHAnsi"/>
          <w:sz w:val="24"/>
          <w:szCs w:val="24"/>
        </w:rPr>
        <w:t>.  Galiojančios programos kodas;</w:t>
      </w:r>
    </w:p>
    <w:p w:rsidR="00156FCD" w:rsidRPr="00A65296" w:rsidRDefault="00BA736A" w:rsidP="00762BE6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7.3.2.</w:t>
      </w:r>
      <w:r w:rsidR="001C7C1E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jeigu pasiūlyta kaina viršys maksimalią perkančiajai organizacijai priimtiną pasiūlymo kainą, </w:t>
      </w:r>
      <w:r w:rsidR="00156FCD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kiekvienai pirkimo daliai: </w:t>
      </w:r>
    </w:p>
    <w:p w:rsidR="00BD4B44" w:rsidRPr="00A65296" w:rsidRDefault="00156FCD" w:rsidP="00762BE6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1 pirkimo dalis - </w:t>
      </w:r>
      <w:r w:rsidR="00BD4B44" w:rsidRPr="00A65296">
        <w:rPr>
          <w:rStyle w:val="cf01"/>
          <w:rFonts w:ascii="Times New Roman" w:hAnsi="Times New Roman" w:cs="Times New Roman"/>
          <w:sz w:val="24"/>
          <w:szCs w:val="24"/>
        </w:rPr>
        <w:t>kuri yra 100,00  eurų su</w:t>
      </w:r>
      <w:r w:rsidR="001C7C1E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PVM </w:t>
      </w:r>
      <w:r w:rsidR="00BD4B44" w:rsidRPr="00A65296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:rsidR="006D652F" w:rsidRPr="00A65296" w:rsidRDefault="0031003E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pirkimo dalis – kuri yra</w:t>
      </w:r>
      <w:r w:rsidR="006F4D01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2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>250,00 eurų su PVM;</w:t>
      </w:r>
    </w:p>
    <w:p w:rsidR="006D652F" w:rsidRPr="00A65296" w:rsidRDefault="0031003E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3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pirkimo dalis – kuri yra</w:t>
      </w:r>
      <w:r w:rsidR="006F4D01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1320,00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eurų su PVM;</w:t>
      </w:r>
    </w:p>
    <w:p w:rsidR="006D652F" w:rsidRPr="00A65296" w:rsidRDefault="0031003E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pirkimo dalis – kuri yra</w:t>
      </w:r>
      <w:r w:rsidR="006F4D01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152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>0,00 eurų su PVM;</w:t>
      </w:r>
    </w:p>
    <w:p w:rsidR="006D652F" w:rsidRPr="00A65296" w:rsidRDefault="0031003E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5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pirkimo dalis – kuri yra</w:t>
      </w:r>
      <w:r w:rsidR="006F4D01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100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>0,00 eurų su PVM;</w:t>
      </w:r>
    </w:p>
    <w:p w:rsidR="006D652F" w:rsidRPr="00A65296" w:rsidRDefault="0031003E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6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pirkimo dalis – kuri yra </w:t>
      </w:r>
      <w:r w:rsidR="006F4D01" w:rsidRPr="00A65296">
        <w:rPr>
          <w:rStyle w:val="cf01"/>
          <w:rFonts w:ascii="Times New Roman" w:hAnsi="Times New Roman" w:cs="Times New Roman"/>
          <w:sz w:val="24"/>
          <w:szCs w:val="24"/>
        </w:rPr>
        <w:t>80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>0,00 eurų su PVM;</w:t>
      </w:r>
    </w:p>
    <w:p w:rsidR="006D652F" w:rsidRPr="00A65296" w:rsidRDefault="0031003E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7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pirkimo dalis – kuri yra</w:t>
      </w:r>
      <w:r w:rsidR="00A65296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1160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>,00 eurų su PVM;</w:t>
      </w:r>
    </w:p>
    <w:p w:rsidR="006D652F" w:rsidRPr="00A65296" w:rsidRDefault="0031003E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8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pirkimo dalis – kuri yra</w:t>
      </w:r>
      <w:r w:rsidR="00A65296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100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>0,00 eurų su PVM;</w:t>
      </w:r>
    </w:p>
    <w:p w:rsidR="006D652F" w:rsidRPr="00A65296" w:rsidRDefault="0031003E" w:rsidP="0031003E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9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pirkimo dalis – kuri yra</w:t>
      </w:r>
      <w:r w:rsidR="00A65296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930</w:t>
      </w:r>
      <w:r>
        <w:rPr>
          <w:rStyle w:val="cf01"/>
          <w:rFonts w:ascii="Times New Roman" w:hAnsi="Times New Roman" w:cs="Times New Roman"/>
          <w:sz w:val="24"/>
          <w:szCs w:val="24"/>
        </w:rPr>
        <w:t>,00 eurų su PVM.</w:t>
      </w:r>
    </w:p>
    <w:p w:rsidR="00922DC1" w:rsidRPr="00A65296" w:rsidRDefault="00922DC1" w:rsidP="00922DC1">
      <w:pPr>
        <w:spacing w:line="240" w:lineRule="auto"/>
        <w:rPr>
          <w:rStyle w:val="cf01"/>
          <w:rFonts w:ascii="Times New Roman" w:hAnsi="Times New Roman" w:cs="Times New Roman"/>
          <w:b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sz w:val="24"/>
          <w:szCs w:val="24"/>
        </w:rPr>
        <w:t>Iš viso bendra</w:t>
      </w:r>
      <w:r w:rsidR="00664965">
        <w:rPr>
          <w:rStyle w:val="cf01"/>
          <w:rFonts w:ascii="Times New Roman" w:hAnsi="Times New Roman" w:cs="Times New Roman"/>
          <w:b/>
          <w:sz w:val="24"/>
          <w:szCs w:val="24"/>
        </w:rPr>
        <w:t xml:space="preserve">  suma: 10080</w:t>
      </w:r>
      <w:r w:rsidR="00EE6F5D">
        <w:rPr>
          <w:rStyle w:val="cf01"/>
          <w:rFonts w:ascii="Times New Roman" w:hAnsi="Times New Roman" w:cs="Times New Roman"/>
          <w:b/>
          <w:sz w:val="24"/>
          <w:szCs w:val="24"/>
        </w:rPr>
        <w:t xml:space="preserve">,00 </w:t>
      </w:r>
      <w:proofErr w:type="spellStart"/>
      <w:r w:rsidR="00EE6F5D">
        <w:rPr>
          <w:rStyle w:val="cf01"/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EE6F5D">
        <w:rPr>
          <w:rStyle w:val="cf01"/>
          <w:rFonts w:ascii="Times New Roman" w:hAnsi="Times New Roman" w:cs="Times New Roman"/>
          <w:b/>
          <w:sz w:val="24"/>
          <w:szCs w:val="24"/>
        </w:rPr>
        <w:t xml:space="preserve"> su PVM.</w:t>
      </w:r>
    </w:p>
    <w:p w:rsidR="001C7C1E" w:rsidRPr="00EF754F" w:rsidRDefault="00A65296" w:rsidP="00762BE6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F754F">
        <w:rPr>
          <w:rStyle w:val="cf01"/>
          <w:rFonts w:ascii="Times New Roman" w:hAnsi="Times New Roman" w:cs="Times New Roman"/>
          <w:sz w:val="24"/>
          <w:szCs w:val="24"/>
        </w:rPr>
        <w:t xml:space="preserve">7.5. </w:t>
      </w:r>
      <w:r w:rsidR="001C7C1E" w:rsidRPr="00EF754F">
        <w:rPr>
          <w:rStyle w:val="cf01"/>
          <w:rFonts w:ascii="Times New Roman" w:hAnsi="Times New Roman" w:cs="Times New Roman"/>
          <w:sz w:val="24"/>
          <w:szCs w:val="24"/>
        </w:rPr>
        <w:t>Didesnę kainą perkančioji organizacija laikys per didele ir nepriimtina.</w:t>
      </w:r>
    </w:p>
    <w:p w:rsidR="00580F7C" w:rsidRPr="00580F7C" w:rsidRDefault="00580F7C" w:rsidP="005956D6">
      <w:pPr>
        <w:pStyle w:val="Betarp"/>
        <w:ind w:firstLine="709"/>
        <w:contextualSpacing/>
        <w:rPr>
          <w:rFonts w:eastAsiaTheme="minorHAnsi" w:cstheme="minorHAnsi"/>
          <w:bCs/>
          <w:color w:val="FF0000"/>
        </w:rPr>
      </w:pPr>
    </w:p>
    <w:p w:rsidR="005956D6" w:rsidRDefault="005956D6" w:rsidP="005956D6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20" w:name="_Ref39425999"/>
      <w:bookmarkStart w:id="21" w:name="_Ref39426005"/>
      <w:bookmarkStart w:id="22" w:name="_Toc126333937"/>
      <w:bookmarkStart w:id="23" w:name="_Toc195713104"/>
      <w:bookmarkStart w:id="24" w:name="_Toc225415327"/>
      <w:r>
        <w:rPr>
          <w:rFonts w:asciiTheme="minorHAnsi" w:hAnsiTheme="minorHAnsi" w:cstheme="minorHAnsi"/>
        </w:rPr>
        <w:t>8. Sutarties sudarymas</w:t>
      </w:r>
      <w:bookmarkEnd w:id="20"/>
      <w:bookmarkEnd w:id="21"/>
      <w:bookmarkEnd w:id="22"/>
      <w:bookmarkEnd w:id="23"/>
      <w:bookmarkEnd w:id="24"/>
    </w:p>
    <w:p w:rsidR="005956D6" w:rsidRPr="004A0305" w:rsidRDefault="005956D6" w:rsidP="005956D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:rsidR="005070E8" w:rsidRDefault="005956D6" w:rsidP="00FA47B0">
      <w:pPr>
        <w:pStyle w:val="Sraopastraipa"/>
        <w:spacing w:line="240" w:lineRule="auto"/>
        <w:ind w:left="0" w:firstLine="567"/>
      </w:pPr>
      <w:r>
        <w:rPr>
          <w:color w:val="000000" w:themeColor="text1"/>
        </w:rPr>
        <w:t xml:space="preserve">8.1. </w:t>
      </w:r>
      <w:r w:rsidR="00636C31">
        <w:rPr>
          <w:color w:val="000000" w:themeColor="text1"/>
        </w:rPr>
        <w:t xml:space="preserve"> Ši pirkimo procedūra atliekama siekiant sudaryti sutartis su tiekėjais, kurių pasiūlymai, vadovaujantis pirkimo sąlygose</w:t>
      </w:r>
      <w:r w:rsidR="00636C31">
        <w:rPr>
          <w:color w:val="0070C0"/>
        </w:rPr>
        <w:t xml:space="preserve"> </w:t>
      </w:r>
      <w:r w:rsidR="00636C31">
        <w:rPr>
          <w:color w:val="000000" w:themeColor="text1"/>
        </w:rPr>
        <w:t>nustatyta tvarka, bus pripažinti laimėję, o jei pirkimas skaidomas į dalis – su tiekėjais, kurių pasiūlymai bus pripažinti laimėję</w:t>
      </w:r>
      <w:r w:rsidR="00644991">
        <w:rPr>
          <w:color w:val="000000" w:themeColor="text1"/>
        </w:rPr>
        <w:t>.</w:t>
      </w:r>
      <w:r w:rsidR="00636C31">
        <w:rPr>
          <w:color w:val="000000" w:themeColor="text1"/>
        </w:rPr>
        <w:t xml:space="preserve"> </w:t>
      </w:r>
      <w:r w:rsidR="00636C31">
        <w:t>Sutarties sąlygos pateikiamos specialiųjų p</w:t>
      </w:r>
      <w:r w:rsidR="00636C31" w:rsidRPr="127DD6E8">
        <w:t xml:space="preserve">irkimo </w:t>
      </w:r>
      <w:r w:rsidR="00636C31" w:rsidRPr="005070E8">
        <w:t>sąlygų</w:t>
      </w:r>
    </w:p>
    <w:p w:rsidR="00636C31" w:rsidRPr="005070E8" w:rsidRDefault="005070E8" w:rsidP="005070E8">
      <w:pPr>
        <w:spacing w:line="240" w:lineRule="auto"/>
        <w:ind w:firstLine="0"/>
      </w:pPr>
      <w:r w:rsidRPr="005070E8">
        <w:t xml:space="preserve"> </w:t>
      </w:r>
      <w:r w:rsidR="00636C31" w:rsidRPr="005070E8">
        <w:t xml:space="preserve"> </w:t>
      </w:r>
      <w:r w:rsidR="00636C31" w:rsidRPr="005070E8">
        <w:rPr>
          <w:rFonts w:cstheme="minorHAnsi"/>
        </w:rPr>
        <w:t>[</w:t>
      </w:r>
      <w:r w:rsidRPr="005070E8">
        <w:rPr>
          <w:rFonts w:cstheme="minorHAnsi"/>
        </w:rPr>
        <w:t>6-2</w:t>
      </w:r>
      <w:r w:rsidR="00636C31" w:rsidRPr="005070E8">
        <w:rPr>
          <w:rFonts w:cstheme="minorHAnsi"/>
        </w:rPr>
        <w:t>] priede.</w:t>
      </w:r>
    </w:p>
    <w:p w:rsidR="00636C31" w:rsidRDefault="00636C31" w:rsidP="00636C31">
      <w:pPr>
        <w:pStyle w:val="Betarp"/>
        <w:contextualSpacing/>
        <w:rPr>
          <w:color w:val="00B050"/>
        </w:rPr>
      </w:pPr>
    </w:p>
    <w:p w:rsidR="005C7F4C" w:rsidRPr="00A84437" w:rsidRDefault="005C7F4C" w:rsidP="005C7F4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5" w:name="_Toc225415328"/>
      <w:r>
        <w:rPr>
          <w:rFonts w:asciiTheme="minorHAnsi" w:hAnsiTheme="minorHAnsi" w:cstheme="minorHAnsi"/>
          <w:color w:val="auto"/>
        </w:rPr>
        <w:t xml:space="preserve">9. </w:t>
      </w:r>
      <w:r w:rsidRPr="00A84437">
        <w:rPr>
          <w:rFonts w:asciiTheme="minorHAnsi" w:hAnsiTheme="minorHAnsi" w:cstheme="minorHAnsi"/>
          <w:color w:val="auto"/>
        </w:rPr>
        <w:t>Kitos sąlygos</w:t>
      </w:r>
      <w:bookmarkEnd w:id="25"/>
      <w:r w:rsidRPr="00A84437">
        <w:rPr>
          <w:rFonts w:asciiTheme="minorHAnsi" w:hAnsiTheme="minorHAnsi" w:cstheme="minorHAnsi"/>
          <w:color w:val="auto"/>
        </w:rPr>
        <w:t xml:space="preserve"> </w:t>
      </w:r>
    </w:p>
    <w:p w:rsidR="005C7F4C" w:rsidRPr="00A84437" w:rsidRDefault="005C7F4C" w:rsidP="005C7F4C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:rsidR="00957FD8" w:rsidRPr="00FA44B1" w:rsidRDefault="00957FD8" w:rsidP="00957FD8">
      <w:pPr>
        <w:pStyle w:val="Betarp"/>
        <w:spacing w:line="300" w:lineRule="auto"/>
        <w:ind w:firstLine="0"/>
        <w:contextualSpacing/>
        <w:rPr>
          <w:rFonts w:ascii="Times New Roman" w:eastAsiaTheme="minorHAnsi" w:hAnsi="Times New Roman" w:cs="Times New Roman"/>
          <w:sz w:val="22"/>
          <w:szCs w:val="22"/>
        </w:rPr>
      </w:pPr>
    </w:p>
    <w:p w:rsidR="00957FD8" w:rsidRPr="00FA44B1" w:rsidRDefault="00957FD8" w:rsidP="00957FD8">
      <w:pPr>
        <w:pStyle w:val="Betarp"/>
        <w:ind w:firstLine="0"/>
        <w:contextualSpacing/>
        <w:rPr>
          <w:rFonts w:ascii="Times New Roman" w:eastAsiaTheme="minorHAnsi" w:hAnsi="Times New Roman" w:cs="Times New Roman"/>
          <w:sz w:val="22"/>
          <w:szCs w:val="22"/>
        </w:rPr>
      </w:pPr>
      <w:r w:rsidRPr="00FA44B1">
        <w:rPr>
          <w:rFonts w:ascii="Times New Roman" w:eastAsiaTheme="minorHAnsi" w:hAnsi="Times New Roman" w:cs="Times New Roman"/>
          <w:sz w:val="22"/>
          <w:szCs w:val="22"/>
        </w:rPr>
        <w:t>9.1. Papildomų sąlygų nėra</w:t>
      </w:r>
      <w:r w:rsidRPr="00FA44B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97EEA" w:rsidRDefault="00F97EEA" w:rsidP="00264A3C">
      <w:pPr>
        <w:spacing w:after="120" w:line="240" w:lineRule="auto"/>
        <w:ind w:firstLine="0"/>
        <w:contextualSpacing/>
        <w:rPr>
          <w:rFonts w:ascii="Arial" w:hAnsi="Arial" w:cs="Arial"/>
        </w:rPr>
      </w:pPr>
    </w:p>
    <w:sectPr w:rsidR="00F97EE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8ED" w:rsidRDefault="00B708ED">
      <w:pPr>
        <w:spacing w:line="240" w:lineRule="auto"/>
      </w:pPr>
      <w:r>
        <w:separator/>
      </w:r>
    </w:p>
  </w:endnote>
  <w:endnote w:type="continuationSeparator" w:id="0">
    <w:p w:rsidR="00B708ED" w:rsidRDefault="00B70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836537" w:rsidTr="006B1A30">
      <w:trPr>
        <w:trHeight w:val="300"/>
      </w:trPr>
      <w:tc>
        <w:tcPr>
          <w:tcW w:w="3320" w:type="dxa"/>
        </w:tcPr>
        <w:p w:rsidR="00836537" w:rsidRDefault="00B708ED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:rsidR="00836537" w:rsidRDefault="00B708ED" w:rsidP="006B1A30">
          <w:pPr>
            <w:pStyle w:val="Antrats"/>
            <w:jc w:val="center"/>
          </w:pPr>
        </w:p>
      </w:tc>
      <w:tc>
        <w:tcPr>
          <w:tcW w:w="3320" w:type="dxa"/>
        </w:tcPr>
        <w:p w:rsidR="00836537" w:rsidRDefault="00B708ED" w:rsidP="006B1A30">
          <w:pPr>
            <w:pStyle w:val="Antrats"/>
            <w:ind w:right="-115"/>
            <w:jc w:val="right"/>
          </w:pPr>
        </w:p>
      </w:tc>
    </w:tr>
  </w:tbl>
  <w:p w:rsidR="00836537" w:rsidRDefault="00B708E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836537" w:rsidTr="006B1A30">
      <w:trPr>
        <w:trHeight w:val="300"/>
      </w:trPr>
      <w:tc>
        <w:tcPr>
          <w:tcW w:w="3320" w:type="dxa"/>
        </w:tcPr>
        <w:p w:rsidR="00836537" w:rsidRDefault="00B708ED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:rsidR="00836537" w:rsidRDefault="00B708ED" w:rsidP="006B1A30">
          <w:pPr>
            <w:pStyle w:val="Antrats"/>
            <w:jc w:val="center"/>
          </w:pPr>
        </w:p>
      </w:tc>
      <w:tc>
        <w:tcPr>
          <w:tcW w:w="3320" w:type="dxa"/>
        </w:tcPr>
        <w:p w:rsidR="00836537" w:rsidRDefault="00B708ED" w:rsidP="006B1A30">
          <w:pPr>
            <w:pStyle w:val="Antrats"/>
            <w:ind w:right="-115"/>
            <w:jc w:val="right"/>
          </w:pPr>
        </w:p>
      </w:tc>
    </w:tr>
  </w:tbl>
  <w:p w:rsidR="00836537" w:rsidRDefault="00B708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8ED" w:rsidRDefault="00B708ED">
      <w:pPr>
        <w:spacing w:line="240" w:lineRule="auto"/>
      </w:pPr>
      <w:r>
        <w:separator/>
      </w:r>
    </w:p>
  </w:footnote>
  <w:footnote w:type="continuationSeparator" w:id="0">
    <w:p w:rsidR="00B708ED" w:rsidRDefault="00B708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836537" w:rsidTr="006B1A30">
      <w:trPr>
        <w:trHeight w:val="300"/>
      </w:trPr>
      <w:tc>
        <w:tcPr>
          <w:tcW w:w="3320" w:type="dxa"/>
        </w:tcPr>
        <w:p w:rsidR="00836537" w:rsidRDefault="00B708ED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:rsidR="00836537" w:rsidRDefault="00B708ED" w:rsidP="006B1A30">
          <w:pPr>
            <w:pStyle w:val="Antrats"/>
            <w:jc w:val="center"/>
          </w:pPr>
        </w:p>
      </w:tc>
      <w:tc>
        <w:tcPr>
          <w:tcW w:w="3320" w:type="dxa"/>
        </w:tcPr>
        <w:p w:rsidR="00836537" w:rsidRDefault="00B708ED" w:rsidP="006B1A30">
          <w:pPr>
            <w:pStyle w:val="Antrats"/>
            <w:ind w:right="-115"/>
            <w:jc w:val="right"/>
          </w:pPr>
        </w:p>
      </w:tc>
    </w:tr>
  </w:tbl>
  <w:p w:rsidR="00836537" w:rsidRDefault="00B708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37" w:rsidRDefault="00B708ED">
    <w:pPr>
      <w:pStyle w:val="Antrats"/>
      <w:jc w:val="center"/>
    </w:pPr>
  </w:p>
  <w:p w:rsidR="00836537" w:rsidRDefault="00B708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EA"/>
    <w:rsid w:val="00023B3F"/>
    <w:rsid w:val="000261A5"/>
    <w:rsid w:val="000339EA"/>
    <w:rsid w:val="0005744D"/>
    <w:rsid w:val="0006265A"/>
    <w:rsid w:val="000638AC"/>
    <w:rsid w:val="00092111"/>
    <w:rsid w:val="00092C34"/>
    <w:rsid w:val="000C17B6"/>
    <w:rsid w:val="0012243B"/>
    <w:rsid w:val="00147CAB"/>
    <w:rsid w:val="00156FCD"/>
    <w:rsid w:val="001603AC"/>
    <w:rsid w:val="001C6A49"/>
    <w:rsid w:val="001C7C1E"/>
    <w:rsid w:val="001D0821"/>
    <w:rsid w:val="001D1C8B"/>
    <w:rsid w:val="00213781"/>
    <w:rsid w:val="002216E3"/>
    <w:rsid w:val="00264A3C"/>
    <w:rsid w:val="002B080D"/>
    <w:rsid w:val="002B593C"/>
    <w:rsid w:val="002C4572"/>
    <w:rsid w:val="0031003E"/>
    <w:rsid w:val="0031725D"/>
    <w:rsid w:val="00320620"/>
    <w:rsid w:val="00320A93"/>
    <w:rsid w:val="00333401"/>
    <w:rsid w:val="0035671F"/>
    <w:rsid w:val="00371CB7"/>
    <w:rsid w:val="003D6CFD"/>
    <w:rsid w:val="003F1B07"/>
    <w:rsid w:val="00414935"/>
    <w:rsid w:val="004401C0"/>
    <w:rsid w:val="00441C36"/>
    <w:rsid w:val="00453D6E"/>
    <w:rsid w:val="00454F7A"/>
    <w:rsid w:val="004577F4"/>
    <w:rsid w:val="00486FE8"/>
    <w:rsid w:val="00492A2D"/>
    <w:rsid w:val="00495CCE"/>
    <w:rsid w:val="004C73AA"/>
    <w:rsid w:val="004E1680"/>
    <w:rsid w:val="0050539A"/>
    <w:rsid w:val="005070E8"/>
    <w:rsid w:val="00525BB1"/>
    <w:rsid w:val="0053582F"/>
    <w:rsid w:val="00547035"/>
    <w:rsid w:val="00577A3D"/>
    <w:rsid w:val="00580F7C"/>
    <w:rsid w:val="005956D6"/>
    <w:rsid w:val="005B3C4D"/>
    <w:rsid w:val="005C7F4C"/>
    <w:rsid w:val="005D322B"/>
    <w:rsid w:val="005E0137"/>
    <w:rsid w:val="005E2F21"/>
    <w:rsid w:val="005E766B"/>
    <w:rsid w:val="00614A5C"/>
    <w:rsid w:val="0061697E"/>
    <w:rsid w:val="00617C77"/>
    <w:rsid w:val="00624401"/>
    <w:rsid w:val="00636C31"/>
    <w:rsid w:val="00644991"/>
    <w:rsid w:val="006524F3"/>
    <w:rsid w:val="00664965"/>
    <w:rsid w:val="00670CE7"/>
    <w:rsid w:val="00672F5C"/>
    <w:rsid w:val="006A59A5"/>
    <w:rsid w:val="006D32E8"/>
    <w:rsid w:val="006D652F"/>
    <w:rsid w:val="006E21C3"/>
    <w:rsid w:val="006F0471"/>
    <w:rsid w:val="006F22D3"/>
    <w:rsid w:val="006F2EAC"/>
    <w:rsid w:val="006F4D01"/>
    <w:rsid w:val="007257D6"/>
    <w:rsid w:val="00762BE6"/>
    <w:rsid w:val="00782CD8"/>
    <w:rsid w:val="007A2187"/>
    <w:rsid w:val="00816AB1"/>
    <w:rsid w:val="00823572"/>
    <w:rsid w:val="00841C37"/>
    <w:rsid w:val="00880C0C"/>
    <w:rsid w:val="00891895"/>
    <w:rsid w:val="00892368"/>
    <w:rsid w:val="008A5F55"/>
    <w:rsid w:val="008C24AB"/>
    <w:rsid w:val="008C4139"/>
    <w:rsid w:val="008E0DF5"/>
    <w:rsid w:val="00922DC1"/>
    <w:rsid w:val="0093217D"/>
    <w:rsid w:val="00957FD8"/>
    <w:rsid w:val="009644B6"/>
    <w:rsid w:val="009A3162"/>
    <w:rsid w:val="009D3307"/>
    <w:rsid w:val="009D721E"/>
    <w:rsid w:val="00A36408"/>
    <w:rsid w:val="00A447E5"/>
    <w:rsid w:val="00A65296"/>
    <w:rsid w:val="00A71361"/>
    <w:rsid w:val="00B57A8E"/>
    <w:rsid w:val="00B708ED"/>
    <w:rsid w:val="00B77608"/>
    <w:rsid w:val="00B938AF"/>
    <w:rsid w:val="00B9536D"/>
    <w:rsid w:val="00B957E5"/>
    <w:rsid w:val="00BA736A"/>
    <w:rsid w:val="00BD4B44"/>
    <w:rsid w:val="00C0233D"/>
    <w:rsid w:val="00C1165B"/>
    <w:rsid w:val="00C15292"/>
    <w:rsid w:val="00C2785E"/>
    <w:rsid w:val="00C300F9"/>
    <w:rsid w:val="00C80664"/>
    <w:rsid w:val="00C81EE1"/>
    <w:rsid w:val="00CB3EE7"/>
    <w:rsid w:val="00CB61D7"/>
    <w:rsid w:val="00CD6CE0"/>
    <w:rsid w:val="00D040CE"/>
    <w:rsid w:val="00D1712C"/>
    <w:rsid w:val="00D306FF"/>
    <w:rsid w:val="00D43716"/>
    <w:rsid w:val="00D516F1"/>
    <w:rsid w:val="00D645EB"/>
    <w:rsid w:val="00D7373F"/>
    <w:rsid w:val="00DF5DED"/>
    <w:rsid w:val="00E14F79"/>
    <w:rsid w:val="00E27516"/>
    <w:rsid w:val="00E32A6E"/>
    <w:rsid w:val="00E41986"/>
    <w:rsid w:val="00E621FA"/>
    <w:rsid w:val="00E71C85"/>
    <w:rsid w:val="00EA0AFF"/>
    <w:rsid w:val="00EB4AEA"/>
    <w:rsid w:val="00EE2761"/>
    <w:rsid w:val="00EE6F5D"/>
    <w:rsid w:val="00EF754F"/>
    <w:rsid w:val="00F2271A"/>
    <w:rsid w:val="00F62D28"/>
    <w:rsid w:val="00F90B4D"/>
    <w:rsid w:val="00F97EEA"/>
    <w:rsid w:val="00FA47B0"/>
    <w:rsid w:val="00FB49DA"/>
    <w:rsid w:val="00FB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BB45"/>
  <w15:chartTrackingRefBased/>
  <w15:docId w15:val="{9685246F-C9F4-4221-B353-B5E3A6C4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7EEA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56D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80C0C"/>
    <w:rPr>
      <w:strike w:val="0"/>
      <w:dstrike w:val="0"/>
      <w:color w:val="auto"/>
      <w:u w:val="none"/>
      <w:effect w:val="none"/>
    </w:rPr>
  </w:style>
  <w:style w:type="paragraph" w:styleId="Tekstoblokas">
    <w:name w:val="Block Text"/>
    <w:basedOn w:val="prastasis"/>
    <w:unhideWhenUsed/>
    <w:rsid w:val="00880C0C"/>
    <w:pPr>
      <w:overflowPunct w:val="0"/>
      <w:autoSpaceDE w:val="0"/>
      <w:autoSpaceDN w:val="0"/>
      <w:adjustRightInd w:val="0"/>
      <w:spacing w:line="240" w:lineRule="auto"/>
      <w:ind w:left="-360" w:right="99" w:firstLine="360"/>
      <w:jc w:val="left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956D6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5956D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5956D6"/>
    <w:pPr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956D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56D6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nhideWhenUsed/>
    <w:rsid w:val="005956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5956D6"/>
    <w:rPr>
      <w:rFonts w:eastAsiaTheme="minorEastAsia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5956D6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5956D6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5956D6"/>
    <w:rPr>
      <w:rFonts w:eastAsiaTheme="minorEastAsia"/>
      <w:sz w:val="21"/>
      <w:szCs w:val="21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5956D6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5956D6"/>
    <w:rPr>
      <w:rFonts w:ascii="Times New Roman" w:eastAsia="Times New Roman" w:hAnsi="Times New Roman" w:cs="Times New Roman"/>
    </w:rPr>
  </w:style>
  <w:style w:type="character" w:customStyle="1" w:styleId="cf01">
    <w:name w:val="cf01"/>
    <w:basedOn w:val="Numatytasispastraiposriftas"/>
    <w:rsid w:val="005956D6"/>
    <w:rPr>
      <w:rFonts w:ascii="Segoe UI" w:hAnsi="Segoe UI" w:cs="Segoe UI" w:hint="default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956D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956D6"/>
    <w:rPr>
      <w:rFonts w:eastAsiaTheme="minorEastAsia"/>
      <w:sz w:val="21"/>
      <w:szCs w:val="21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1E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1EE1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B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BE6"/>
    <w:rPr>
      <w:rFonts w:eastAsiaTheme="minorEastAsia"/>
      <w:b/>
      <w:bCs/>
      <w:sz w:val="20"/>
      <w:szCs w:val="20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53582F"/>
    <w:pPr>
      <w:spacing w:after="10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75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754F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cikaigloba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cikugn.lrv.lt/lt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82AA0A449A4A768C5832CB6B3738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3C9D98-5A70-403E-AF86-02ACD72EF274}"/>
      </w:docPartPr>
      <w:docPartBody>
        <w:p w:rsidR="00FC0B62" w:rsidRDefault="000822EF" w:rsidP="000822EF">
          <w:pPr>
            <w:pStyle w:val="6282AA0A449A4A768C5832CB6B373893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EF"/>
    <w:rsid w:val="000822EF"/>
    <w:rsid w:val="003674DD"/>
    <w:rsid w:val="00386536"/>
    <w:rsid w:val="003B3CEB"/>
    <w:rsid w:val="00413BBF"/>
    <w:rsid w:val="00434FF3"/>
    <w:rsid w:val="004D0B7C"/>
    <w:rsid w:val="00563362"/>
    <w:rsid w:val="006A53DA"/>
    <w:rsid w:val="007A1D83"/>
    <w:rsid w:val="007E7D5E"/>
    <w:rsid w:val="009921EB"/>
    <w:rsid w:val="009D2C18"/>
    <w:rsid w:val="00A43256"/>
    <w:rsid w:val="00AD60EB"/>
    <w:rsid w:val="00AF5FBF"/>
    <w:rsid w:val="00B65268"/>
    <w:rsid w:val="00B8588F"/>
    <w:rsid w:val="00BC7C73"/>
    <w:rsid w:val="00C5641C"/>
    <w:rsid w:val="00C8279E"/>
    <w:rsid w:val="00CA48CA"/>
    <w:rsid w:val="00EF5679"/>
    <w:rsid w:val="00F24D95"/>
    <w:rsid w:val="00FC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6282AA0A449A4A768C5832CB6B373893">
    <w:name w:val="6282AA0A449A4A768C5832CB6B373893"/>
    <w:rsid w:val="00082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C5F2E-CBF0-40A2-BE50-4A70F00A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6127</Words>
  <Characters>3493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32</cp:revision>
  <cp:lastPrinted>2026-04-29T09:20:00Z</cp:lastPrinted>
  <dcterms:created xsi:type="dcterms:W3CDTF">2026-03-12T09:05:00Z</dcterms:created>
  <dcterms:modified xsi:type="dcterms:W3CDTF">2026-04-29T09:20:00Z</dcterms:modified>
</cp:coreProperties>
</file>