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0FBDC" w14:textId="77777777" w:rsidR="00B11EF5" w:rsidRPr="00B11EF5" w:rsidRDefault="00B11EF5" w:rsidP="00B11EF5">
      <w:pPr>
        <w:ind w:left="57" w:right="57" w:firstLine="851"/>
        <w:jc w:val="center"/>
        <w:rPr>
          <w:rFonts w:ascii="Times New Roman" w:eastAsia="Calibri" w:hAnsi="Times New Roman" w:cs="Times New Roman"/>
          <w:b/>
          <w:kern w:val="0"/>
          <w14:ligatures w14:val="none"/>
        </w:rPr>
      </w:pPr>
    </w:p>
    <w:p w14:paraId="657AE70F" w14:textId="77777777" w:rsidR="00B11EF5" w:rsidRPr="00B11EF5" w:rsidRDefault="00B11EF5" w:rsidP="00B11EF5">
      <w:pPr>
        <w:ind w:left="57" w:right="57" w:firstLine="851"/>
        <w:jc w:val="center"/>
        <w:rPr>
          <w:rFonts w:ascii="Times New Roman" w:eastAsia="Calibri" w:hAnsi="Times New Roman" w:cs="Times New Roman"/>
          <w:b/>
          <w:kern w:val="0"/>
          <w14:ligatures w14:val="none"/>
        </w:rPr>
      </w:pPr>
    </w:p>
    <w:p w14:paraId="543C8033" w14:textId="6F231011" w:rsidR="00B11EF5" w:rsidRPr="00564890" w:rsidRDefault="00547480" w:rsidP="00547480">
      <w:pPr>
        <w:suppressAutoHyphens/>
        <w:ind w:firstLine="360"/>
        <w:jc w:val="right"/>
        <w:outlineLvl w:val="0"/>
        <w:rPr>
          <w:rFonts w:ascii="Times New Roman" w:eastAsia="Times New Roman" w:hAnsi="Times New Roman" w:cs="Times New Roman"/>
          <w:bCs/>
          <w:kern w:val="0"/>
          <w:lang w:eastAsia="ar-SA"/>
          <w14:ligatures w14:val="none"/>
        </w:rPr>
      </w:pPr>
      <w:r w:rsidRPr="00564890">
        <w:rPr>
          <w:rFonts w:ascii="Times New Roman" w:eastAsia="Times New Roman" w:hAnsi="Times New Roman" w:cs="Times New Roman"/>
          <w:bCs/>
          <w:kern w:val="0"/>
          <w:lang w:eastAsia="ar-SA"/>
          <w14:ligatures w14:val="none"/>
        </w:rPr>
        <w:t>PROJEKTAS</w:t>
      </w:r>
    </w:p>
    <w:p w14:paraId="504330A1" w14:textId="5AC2C917" w:rsidR="00547480" w:rsidRPr="00564890" w:rsidRDefault="00547480" w:rsidP="00547480">
      <w:pPr>
        <w:suppressAutoHyphens/>
        <w:ind w:firstLine="360"/>
        <w:jc w:val="right"/>
        <w:outlineLvl w:val="0"/>
        <w:rPr>
          <w:rFonts w:ascii="Times New Roman" w:eastAsia="Times New Roman" w:hAnsi="Times New Roman" w:cs="Times New Roman"/>
          <w:bCs/>
          <w:kern w:val="0"/>
          <w:lang w:eastAsia="ar-SA"/>
          <w14:ligatures w14:val="none"/>
        </w:rPr>
      </w:pPr>
      <w:r w:rsidRPr="00564890">
        <w:rPr>
          <w:rFonts w:ascii="Times New Roman" w:eastAsia="Times New Roman" w:hAnsi="Times New Roman" w:cs="Times New Roman"/>
          <w:bCs/>
          <w:kern w:val="0"/>
          <w:lang w:eastAsia="ar-SA"/>
          <w14:ligatures w14:val="none"/>
        </w:rPr>
        <w:t xml:space="preserve">Pirkimo dokumentų priedas </w:t>
      </w:r>
      <w:r w:rsidRPr="003E5523">
        <w:rPr>
          <w:rFonts w:ascii="Times New Roman" w:eastAsia="Times New Roman" w:hAnsi="Times New Roman" w:cs="Times New Roman"/>
          <w:bCs/>
          <w:kern w:val="0"/>
          <w:lang w:eastAsia="ar-SA"/>
          <w14:ligatures w14:val="none"/>
        </w:rPr>
        <w:t xml:space="preserve">Nr. </w:t>
      </w:r>
      <w:r w:rsidR="00841912">
        <w:rPr>
          <w:rFonts w:ascii="Times New Roman" w:eastAsia="Times New Roman" w:hAnsi="Times New Roman" w:cs="Times New Roman"/>
          <w:bCs/>
          <w:kern w:val="0"/>
          <w:lang w:eastAsia="ar-SA"/>
          <w14:ligatures w14:val="none"/>
        </w:rPr>
        <w:t>6</w:t>
      </w:r>
    </w:p>
    <w:p w14:paraId="0D21A1FC" w14:textId="77777777" w:rsidR="00547480" w:rsidRPr="00564890" w:rsidRDefault="00547480" w:rsidP="00B11EF5">
      <w:pPr>
        <w:suppressAutoHyphens/>
        <w:ind w:firstLine="360"/>
        <w:jc w:val="both"/>
        <w:outlineLvl w:val="0"/>
        <w:rPr>
          <w:rFonts w:ascii="Times New Roman" w:eastAsia="Times New Roman" w:hAnsi="Times New Roman" w:cs="Times New Roman"/>
          <w:bCs/>
          <w:kern w:val="0"/>
          <w:lang w:eastAsia="ar-SA"/>
          <w14:ligatures w14:val="none"/>
        </w:rPr>
      </w:pPr>
    </w:p>
    <w:p w14:paraId="300F09FB" w14:textId="77777777" w:rsidR="00B11EF5" w:rsidRPr="00564890" w:rsidRDefault="00B11EF5" w:rsidP="00B11EF5">
      <w:pPr>
        <w:numPr>
          <w:ilvl w:val="0"/>
          <w:numId w:val="1"/>
        </w:numPr>
        <w:suppressAutoHyphens/>
        <w:jc w:val="both"/>
        <w:rPr>
          <w:rFonts w:ascii="Times New Roman" w:eastAsia="Times New Roman" w:hAnsi="Times New Roman" w:cs="Times New Roman"/>
          <w:kern w:val="0"/>
          <w14:ligatures w14:val="none"/>
        </w:rPr>
      </w:pPr>
      <w:r w:rsidRPr="00564890">
        <w:rPr>
          <w:rFonts w:ascii="Times New Roman" w:eastAsia="Times New Roman" w:hAnsi="Times New Roman" w:cs="Times New Roman"/>
          <w:b/>
          <w:kern w:val="0"/>
          <w14:ligatures w14:val="none"/>
        </w:rPr>
        <w:t>Sutarties objektas</w:t>
      </w:r>
    </w:p>
    <w:p w14:paraId="4BFEB9C6" w14:textId="0DAF6487" w:rsidR="00B11EF5" w:rsidRPr="00564890" w:rsidRDefault="00FE517E" w:rsidP="00AD495B">
      <w:pPr>
        <w:pStyle w:val="Sraopastraipa"/>
        <w:numPr>
          <w:ilvl w:val="1"/>
          <w:numId w:val="7"/>
        </w:numPr>
        <w:suppressAutoHyphens/>
        <w:autoSpaceDE w:val="0"/>
        <w:autoSpaceDN w:val="0"/>
        <w:adjustRightInd w:val="0"/>
        <w:spacing w:line="259" w:lineRule="auto"/>
        <w:jc w:val="both"/>
        <w:rPr>
          <w:rFonts w:ascii="Times New Roman" w:hAnsi="Times New Roman" w:cs="Times New Roman"/>
        </w:rPr>
      </w:pPr>
      <w:r w:rsidRPr="00564890">
        <w:rPr>
          <w:rFonts w:ascii="Times New Roman" w:hAnsi="Times New Roman" w:cs="Times New Roman"/>
        </w:rPr>
        <w:t xml:space="preserve">Rangovas įsipareigoja atlikti </w:t>
      </w:r>
      <w:r w:rsidR="004A601B" w:rsidRPr="00564890">
        <w:rPr>
          <w:rFonts w:ascii="Times New Roman" w:hAnsi="Times New Roman" w:cs="Times New Roman"/>
          <w:bCs/>
          <w:iCs/>
        </w:rPr>
        <w:t>10 MW</w:t>
      </w:r>
      <w:r w:rsidR="004A601B" w:rsidRPr="00564890">
        <w:rPr>
          <w:rFonts w:ascii="Times New Roman" w:hAnsi="Times New Roman" w:cs="Times New Roman"/>
          <w:b/>
          <w:i/>
          <w:sz w:val="28"/>
          <w:szCs w:val="28"/>
        </w:rPr>
        <w:t xml:space="preserve"> </w:t>
      </w:r>
      <w:r w:rsidR="004A601B" w:rsidRPr="00564890">
        <w:rPr>
          <w:rFonts w:ascii="Times New Roman" w:hAnsi="Times New Roman" w:cs="Times New Roman"/>
          <w:bCs/>
          <w:iCs/>
        </w:rPr>
        <w:t>šildymo katilo VHB 10000 vamzdžių keitimo darbus</w:t>
      </w:r>
      <w:r w:rsidR="004A601B" w:rsidRPr="00564890">
        <w:rPr>
          <w:rFonts w:ascii="Times New Roman" w:hAnsi="Times New Roman" w:cs="Times New Roman"/>
          <w:b/>
          <w:i/>
          <w:sz w:val="28"/>
          <w:szCs w:val="28"/>
        </w:rPr>
        <w:t xml:space="preserve"> </w:t>
      </w:r>
      <w:r w:rsidRPr="00564890">
        <w:rPr>
          <w:rFonts w:ascii="Times New Roman" w:hAnsi="Times New Roman" w:cs="Times New Roman"/>
        </w:rPr>
        <w:t>Šilutės katilinė</w:t>
      </w:r>
      <w:r w:rsidR="004A601B" w:rsidRPr="00564890">
        <w:rPr>
          <w:rFonts w:ascii="Times New Roman" w:hAnsi="Times New Roman" w:cs="Times New Roman"/>
        </w:rPr>
        <w:t>je</w:t>
      </w:r>
      <w:r w:rsidRPr="00564890">
        <w:rPr>
          <w:rFonts w:ascii="Times New Roman" w:eastAsia="Calibri" w:hAnsi="Times New Roman" w:cs="Times New Roman"/>
        </w:rPr>
        <w:t xml:space="preserve"> </w:t>
      </w:r>
      <w:r w:rsidRPr="00564890">
        <w:rPr>
          <w:rFonts w:ascii="Times New Roman" w:hAnsi="Times New Roman" w:cs="Times New Roman"/>
        </w:rPr>
        <w:t xml:space="preserve">adresu Verslo g. 12, Šilutės (toliau sutartyje vadinami Darbai), kurių aprašymas pateiktas užsakovo Techninėje specifikacijoje Nr. </w:t>
      </w:r>
      <w:r w:rsidRPr="003E5523">
        <w:rPr>
          <w:rFonts w:ascii="Times New Roman" w:hAnsi="Times New Roman" w:cs="Times New Roman"/>
        </w:rPr>
        <w:t>2</w:t>
      </w:r>
      <w:r w:rsidR="004A601B" w:rsidRPr="003E5523">
        <w:rPr>
          <w:rFonts w:ascii="Times New Roman" w:hAnsi="Times New Roman" w:cs="Times New Roman"/>
        </w:rPr>
        <w:t>6</w:t>
      </w:r>
      <w:r w:rsidRPr="003E5523">
        <w:rPr>
          <w:rFonts w:ascii="Times New Roman" w:hAnsi="Times New Roman" w:cs="Times New Roman"/>
        </w:rPr>
        <w:t>-1</w:t>
      </w:r>
      <w:r w:rsidR="004A601B" w:rsidRPr="003E5523">
        <w:rPr>
          <w:rFonts w:ascii="Times New Roman" w:hAnsi="Times New Roman" w:cs="Times New Roman"/>
        </w:rPr>
        <w:t>0</w:t>
      </w:r>
      <w:r w:rsidRPr="00564890">
        <w:rPr>
          <w:rFonts w:ascii="Times New Roman" w:hAnsi="Times New Roman" w:cs="Times New Roman"/>
        </w:rPr>
        <w:t xml:space="preserve"> ir perduoti šio Darbo rezultatą Užsakovui, o Užsakovas įsipareigoja priimti atliktus darbus ir už juos sumokėti.</w:t>
      </w:r>
    </w:p>
    <w:p w14:paraId="20F2623C" w14:textId="505A99E1" w:rsidR="00AD495B" w:rsidRPr="003E5523" w:rsidRDefault="00564890" w:rsidP="00564890">
      <w:pPr>
        <w:pStyle w:val="Sraopastraipa"/>
        <w:numPr>
          <w:ilvl w:val="1"/>
          <w:numId w:val="7"/>
        </w:numPr>
        <w:suppressAutoHyphens/>
        <w:autoSpaceDE w:val="0"/>
        <w:autoSpaceDN w:val="0"/>
        <w:adjustRightInd w:val="0"/>
        <w:spacing w:line="259" w:lineRule="auto"/>
        <w:jc w:val="both"/>
        <w:rPr>
          <w:rFonts w:ascii="Times New Roman" w:hAnsi="Times New Roman" w:cs="Times New Roman"/>
        </w:rPr>
      </w:pPr>
      <w:r w:rsidRPr="003E5523">
        <w:rPr>
          <w:rFonts w:ascii="Times New Roman" w:hAnsi="Times New Roman" w:cs="Times New Roman"/>
          <w:noProof/>
        </w:rPr>
        <w:t>Perkama Paslauga yra aplinkosauginė ir aplinkai palanki Paslauga (vadovaujantis</w:t>
      </w:r>
      <w:r w:rsidRPr="003E5523">
        <w:rPr>
          <w:rFonts w:ascii="Times New Roman" w:hAnsi="Times New Roman" w:cs="Times New Roman"/>
          <w:color w:val="000000"/>
          <w:shd w:val="clear" w:color="auto" w:fill="FFFFFF"/>
        </w:rPr>
        <w:t xml:space="preserve"> Lietuvos Respublikos aplinkos ministro 2011 m. birželio 28 d. įsakymo Nr. D1-508 (aktuali redakcija 4.4.</w:t>
      </w:r>
      <w:r w:rsidRPr="003E5523">
        <w:rPr>
          <w:rFonts w:ascii="Times New Roman" w:hAnsi="Times New Roman" w:cs="Times New Roman"/>
          <w:i/>
          <w:iCs/>
          <w:color w:val="000000"/>
          <w:shd w:val="clear" w:color="auto" w:fill="FFFFFF"/>
        </w:rPr>
        <w:t xml:space="preserve"> </w:t>
      </w:r>
      <w:r w:rsidRPr="003E5523">
        <w:rPr>
          <w:rFonts w:ascii="Times New Roman" w:hAnsi="Times New Roman" w:cs="Times New Roman"/>
          <w:color w:val="000000"/>
          <w:shd w:val="clear" w:color="auto" w:fill="FFFFFF"/>
        </w:rPr>
        <w:t xml:space="preserve">punkto, 4.4.4. papunkčiu).  </w:t>
      </w:r>
    </w:p>
    <w:p w14:paraId="56A5F493" w14:textId="77777777" w:rsidR="004106C4" w:rsidRPr="00AD495B" w:rsidRDefault="004106C4" w:rsidP="004106C4">
      <w:pPr>
        <w:pStyle w:val="Sraopastraipa"/>
        <w:suppressAutoHyphens/>
        <w:autoSpaceDE w:val="0"/>
        <w:autoSpaceDN w:val="0"/>
        <w:adjustRightInd w:val="0"/>
        <w:spacing w:line="259" w:lineRule="auto"/>
        <w:ind w:left="405"/>
        <w:jc w:val="both"/>
        <w:rPr>
          <w:rFonts w:ascii="Times New Roman" w:eastAsia="Calibri" w:hAnsi="Times New Roman" w:cs="Times New Roman"/>
          <w:kern w:val="0"/>
          <w14:ligatures w14:val="none"/>
        </w:rPr>
      </w:pPr>
    </w:p>
    <w:p w14:paraId="0629C7BC" w14:textId="77777777" w:rsidR="00B11EF5" w:rsidRPr="004A601B" w:rsidRDefault="00B11EF5" w:rsidP="00B11EF5">
      <w:pPr>
        <w:numPr>
          <w:ilvl w:val="0"/>
          <w:numId w:val="1"/>
        </w:numPr>
        <w:suppressAutoHyphens/>
        <w:jc w:val="both"/>
        <w:rPr>
          <w:rFonts w:ascii="Times New Roman" w:eastAsia="Times New Roman" w:hAnsi="Times New Roman" w:cs="Times New Roman"/>
          <w:b/>
          <w:kern w:val="0"/>
          <w14:ligatures w14:val="none"/>
        </w:rPr>
      </w:pPr>
      <w:r w:rsidRPr="004A601B">
        <w:rPr>
          <w:rFonts w:ascii="Times New Roman" w:eastAsia="Times New Roman" w:hAnsi="Times New Roman" w:cs="Times New Roman"/>
          <w:b/>
          <w:kern w:val="0"/>
          <w14:ligatures w14:val="none"/>
        </w:rPr>
        <w:t>Sutarties kaina ir atsiskaitymų tvarka</w:t>
      </w:r>
    </w:p>
    <w:p w14:paraId="0BE032DE" w14:textId="0B8A5FEB" w:rsidR="00B11EF5" w:rsidRPr="00B11EF5" w:rsidRDefault="00B11EF5" w:rsidP="00B11EF5">
      <w:pPr>
        <w:jc w:val="both"/>
        <w:rPr>
          <w:rFonts w:ascii="Times New Roman" w:eastAsia="Times New Roman" w:hAnsi="Times New Roman" w:cs="Times New Roman"/>
          <w:kern w:val="0"/>
          <w14:ligatures w14:val="none"/>
        </w:rPr>
      </w:pPr>
      <w:r w:rsidRPr="00B11EF5">
        <w:rPr>
          <w:rFonts w:ascii="Times New Roman" w:eastAsia="Times New Roman" w:hAnsi="Times New Roman" w:cs="Times New Roman"/>
          <w:kern w:val="0"/>
          <w14:ligatures w14:val="none"/>
        </w:rPr>
        <w:t xml:space="preserve">2.1. Sutarčiai taikoma fiksuota kaina. Sutartyje nurodytų darbų kaina be PVM  yra  </w:t>
      </w:r>
      <w:r w:rsidR="00547480">
        <w:rPr>
          <w:rFonts w:ascii="Times New Roman" w:eastAsia="Times New Roman" w:hAnsi="Times New Roman" w:cs="Times New Roman"/>
          <w:kern w:val="0"/>
          <w14:ligatures w14:val="none"/>
        </w:rPr>
        <w:t>......</w:t>
      </w:r>
      <w:r w:rsidRPr="00B11EF5">
        <w:rPr>
          <w:rFonts w:ascii="Times New Roman" w:eastAsia="Times New Roman" w:hAnsi="Times New Roman" w:cs="Times New Roman"/>
          <w:kern w:val="0"/>
          <w14:ligatures w14:val="none"/>
        </w:rPr>
        <w:t>Eur</w:t>
      </w:r>
      <w:r w:rsidRPr="00B11EF5">
        <w:rPr>
          <w:rFonts w:ascii="Times New Roman" w:eastAsia="Times New Roman" w:hAnsi="Times New Roman" w:cs="Times New Roman"/>
          <w:bCs/>
          <w:kern w:val="0"/>
          <w14:ligatures w14:val="none"/>
        </w:rPr>
        <w:t xml:space="preserve">, 21% </w:t>
      </w:r>
      <w:r w:rsidRPr="00B11EF5">
        <w:rPr>
          <w:rFonts w:ascii="Times New Roman" w:eastAsia="Times New Roman" w:hAnsi="Times New Roman" w:cs="Times New Roman"/>
          <w:kern w:val="0"/>
          <w14:ligatures w14:val="none"/>
        </w:rPr>
        <w:t>PVM –</w:t>
      </w:r>
      <w:r w:rsidR="00547480">
        <w:rPr>
          <w:rFonts w:ascii="Times New Roman" w:eastAsia="Times New Roman" w:hAnsi="Times New Roman" w:cs="Times New Roman"/>
          <w:kern w:val="0"/>
          <w14:ligatures w14:val="none"/>
        </w:rPr>
        <w:t>.....</w:t>
      </w:r>
      <w:r w:rsidRPr="00B11EF5">
        <w:rPr>
          <w:rFonts w:ascii="Times New Roman" w:eastAsia="Times New Roman" w:hAnsi="Times New Roman" w:cs="Times New Roman"/>
          <w:kern w:val="0"/>
          <w14:ligatures w14:val="none"/>
        </w:rPr>
        <w:t xml:space="preserve">Eur, suma  su </w:t>
      </w:r>
      <w:r w:rsidRPr="00B11EF5">
        <w:rPr>
          <w:rFonts w:ascii="Times New Roman" w:eastAsia="Times New Roman" w:hAnsi="Times New Roman" w:cs="Times New Roman"/>
          <w:bCs/>
          <w:kern w:val="0"/>
          <w14:ligatures w14:val="none"/>
        </w:rPr>
        <w:t xml:space="preserve">21% </w:t>
      </w:r>
      <w:r w:rsidRPr="00B11EF5">
        <w:rPr>
          <w:rFonts w:ascii="Times New Roman" w:eastAsia="Times New Roman" w:hAnsi="Times New Roman" w:cs="Times New Roman"/>
          <w:kern w:val="0"/>
          <w14:ligatures w14:val="none"/>
        </w:rPr>
        <w:t>PVM –</w:t>
      </w:r>
      <w:r w:rsidR="00547480">
        <w:rPr>
          <w:rFonts w:ascii="Times New Roman" w:eastAsia="Times New Roman" w:hAnsi="Times New Roman" w:cs="Times New Roman"/>
          <w:kern w:val="0"/>
          <w14:ligatures w14:val="none"/>
        </w:rPr>
        <w:t>......</w:t>
      </w:r>
      <w:r w:rsidRPr="00B11EF5">
        <w:rPr>
          <w:rFonts w:ascii="Times New Roman" w:eastAsia="Times New Roman" w:hAnsi="Times New Roman" w:cs="Times New Roman"/>
          <w:kern w:val="0"/>
          <w14:ligatures w14:val="none"/>
        </w:rPr>
        <w:t xml:space="preserve">Eur. </w:t>
      </w:r>
    </w:p>
    <w:p w14:paraId="330C31A3" w14:textId="77777777" w:rsidR="00B11EF5" w:rsidRPr="00B11EF5" w:rsidRDefault="00B11EF5" w:rsidP="00B11EF5">
      <w:pPr>
        <w:jc w:val="both"/>
        <w:rPr>
          <w:rFonts w:ascii="Times New Roman" w:eastAsia="Times New Roman" w:hAnsi="Times New Roman" w:cs="Times New Roman"/>
          <w:kern w:val="0"/>
          <w14:ligatures w14:val="none"/>
        </w:rPr>
      </w:pPr>
      <w:r w:rsidRPr="00B11EF5">
        <w:rPr>
          <w:rFonts w:ascii="Times New Roman" w:eastAsia="Times New Roman" w:hAnsi="Times New Roman" w:cs="Times New Roman"/>
          <w:kern w:val="0"/>
          <w14:ligatures w14:val="none"/>
        </w:rPr>
        <w:t xml:space="preserve">2..2. </w:t>
      </w:r>
      <w:r w:rsidRPr="00B11EF5">
        <w:rPr>
          <w:rFonts w:ascii="Times New Roman" w:eastAsia="Times New Roman" w:hAnsi="Times New Roman" w:cs="Times New Roman"/>
          <w:iCs/>
          <w:kern w:val="0"/>
          <w14:ligatures w14:val="none"/>
        </w:rPr>
        <w:t>Sutarties sąlygos Sutarties galiojimo laikotarpiu negali būti keičiamos, išskyrus tokias Sutarties sąlygas, kurias pakeitus nebūtų pažeisti Pirkimų, atliekamų vandentvarkos, energijos, transporto ar pašto paslaugų srities perkančiųjų subjektų, įstatymo  29 straipsnyje nustatyti principai ir tikslai.</w:t>
      </w:r>
    </w:p>
    <w:p w14:paraId="75D8FC86" w14:textId="30B71FFA" w:rsidR="00B11EF5" w:rsidRPr="00B11EF5" w:rsidRDefault="00B11EF5" w:rsidP="00B11EF5">
      <w:pPr>
        <w:jc w:val="both"/>
        <w:rPr>
          <w:rFonts w:ascii="Times New Roman" w:eastAsia="Times New Roman" w:hAnsi="Times New Roman" w:cs="Times New Roman"/>
          <w:kern w:val="0"/>
          <w14:ligatures w14:val="none"/>
        </w:rPr>
      </w:pPr>
      <w:r w:rsidRPr="00B11EF5">
        <w:rPr>
          <w:rFonts w:ascii="Times New Roman" w:eastAsia="Times New Roman" w:hAnsi="Times New Roman" w:cs="Times New Roman"/>
          <w:kern w:val="0"/>
          <w14:ligatures w14:val="none"/>
        </w:rPr>
        <w:t xml:space="preserve">2.3. Šalys susitaria, kad už faktiškai atliktus Darbus Užsakovas sumoka Rangovui per 30 kalendorinių dienų po atliktų darbų akto pasirašymo ir PVM sąskaitos – faktūros gavimo. Sąskaitos teikiamos </w:t>
      </w:r>
      <w:r w:rsidR="00612810">
        <w:rPr>
          <w:rFonts w:ascii="Times New Roman" w:eastAsia="Times New Roman" w:hAnsi="Times New Roman" w:cs="Times New Roman"/>
          <w:kern w:val="0"/>
          <w14:ligatures w14:val="none"/>
        </w:rPr>
        <w:t xml:space="preserve">per informacinę sistemą </w:t>
      </w:r>
      <w:r w:rsidRPr="00B11EF5">
        <w:rPr>
          <w:rFonts w:ascii="Times New Roman" w:eastAsia="Times New Roman" w:hAnsi="Times New Roman" w:cs="Times New Roman"/>
          <w:kern w:val="0"/>
          <w14:ligatures w14:val="none"/>
        </w:rPr>
        <w:t>„</w:t>
      </w:r>
      <w:r w:rsidR="00612810">
        <w:rPr>
          <w:rFonts w:ascii="Times New Roman" w:eastAsia="Times New Roman" w:hAnsi="Times New Roman" w:cs="Times New Roman"/>
          <w:kern w:val="0"/>
          <w14:ligatures w14:val="none"/>
        </w:rPr>
        <w:t>SABIS</w:t>
      </w:r>
      <w:r w:rsidRPr="00B11EF5">
        <w:rPr>
          <w:rFonts w:ascii="Times New Roman" w:eastAsia="Times New Roman" w:hAnsi="Times New Roman" w:cs="Times New Roman"/>
          <w:kern w:val="0"/>
          <w14:ligatures w14:val="none"/>
        </w:rPr>
        <w:t>.</w:t>
      </w:r>
      <w:r w:rsidRPr="00B11EF5">
        <w:rPr>
          <w:rFonts w:ascii="Times New Roman" w:eastAsia="Calibri" w:hAnsi="Times New Roman" w:cs="Times New Roman"/>
          <w:kern w:val="0"/>
          <w14:ligatures w14:val="none"/>
        </w:rPr>
        <w:t xml:space="preserve"> Mokėjimo laikotarpiai turi atitikti Lietuvos Respublikos mokėjimų, atliekamų pagal komercines sutartis, vėlavimo prevencijos įstatymo 5 straipsnyje nustatytus reikalavimus.</w:t>
      </w:r>
    </w:p>
    <w:p w14:paraId="205C975E" w14:textId="77777777" w:rsidR="00B11EF5" w:rsidRPr="00B11EF5" w:rsidRDefault="00B11EF5" w:rsidP="00B11EF5">
      <w:pPr>
        <w:tabs>
          <w:tab w:val="num" w:pos="1068"/>
        </w:tabs>
        <w:jc w:val="both"/>
        <w:rPr>
          <w:rFonts w:ascii="Times New Roman" w:eastAsia="Times New Roman" w:hAnsi="Times New Roman" w:cs="Times New Roman"/>
          <w:kern w:val="0"/>
          <w14:ligatures w14:val="none"/>
        </w:rPr>
      </w:pPr>
      <w:r w:rsidRPr="00B11EF5">
        <w:rPr>
          <w:rFonts w:ascii="Times New Roman" w:eastAsia="Times New Roman" w:hAnsi="Times New Roman" w:cs="Times New Roman"/>
          <w:kern w:val="0"/>
          <w14:ligatures w14:val="none"/>
        </w:rPr>
        <w:t>2.4. Užsakovas, praleidęs šiame sutarties straipsnyje nurodytus mokėjimo terminus, Rangovui pareikalavus  už kiekvieną termino praleidimo dieną 0.03 % dydžio delspinigius, kurie Šalių susitarimu laikomi minimaliais rangovo nuostoliais ir negali būti mažinami.</w:t>
      </w:r>
    </w:p>
    <w:p w14:paraId="1B27C033" w14:textId="77777777" w:rsidR="00B11EF5" w:rsidRPr="00B11EF5" w:rsidRDefault="00B11EF5" w:rsidP="00B11EF5">
      <w:pPr>
        <w:numPr>
          <w:ilvl w:val="0"/>
          <w:numId w:val="1"/>
        </w:numPr>
        <w:suppressAutoHyphens/>
        <w:jc w:val="both"/>
        <w:rPr>
          <w:rFonts w:ascii="Times New Roman" w:eastAsia="Times New Roman" w:hAnsi="Times New Roman" w:cs="Times New Roman"/>
          <w:b/>
          <w:kern w:val="0"/>
          <w14:ligatures w14:val="none"/>
        </w:rPr>
      </w:pPr>
      <w:r w:rsidRPr="00B11EF5">
        <w:rPr>
          <w:rFonts w:ascii="Times New Roman" w:eastAsia="Times New Roman" w:hAnsi="Times New Roman" w:cs="Times New Roman"/>
          <w:b/>
          <w:kern w:val="0"/>
          <w14:ligatures w14:val="none"/>
        </w:rPr>
        <w:t>Darbų pradžia ir pabaiga</w:t>
      </w:r>
    </w:p>
    <w:p w14:paraId="5F053034" w14:textId="4F4D883D" w:rsidR="00B11EF5" w:rsidRPr="00B11EF5" w:rsidRDefault="00B11EF5" w:rsidP="00B11EF5">
      <w:pPr>
        <w:jc w:val="both"/>
        <w:rPr>
          <w:rFonts w:ascii="Times New Roman" w:eastAsia="Times New Roman" w:hAnsi="Times New Roman" w:cs="Times New Roman"/>
          <w:kern w:val="0"/>
          <w14:ligatures w14:val="none"/>
        </w:rPr>
      </w:pPr>
      <w:r w:rsidRPr="00B11EF5">
        <w:rPr>
          <w:rFonts w:ascii="Times New Roman" w:eastAsia="Times New Roman" w:hAnsi="Times New Roman" w:cs="Times New Roman"/>
          <w:kern w:val="0"/>
          <w14:ligatures w14:val="none"/>
        </w:rPr>
        <w:t>3.1. Rangovas</w:t>
      </w:r>
      <w:r w:rsidR="00866ECF">
        <w:rPr>
          <w:rFonts w:ascii="Times New Roman" w:eastAsia="Times New Roman" w:hAnsi="Times New Roman" w:cs="Times New Roman"/>
          <w:kern w:val="0"/>
          <w14:ligatures w14:val="none"/>
        </w:rPr>
        <w:t>,</w:t>
      </w:r>
      <w:r w:rsidRPr="00B11EF5">
        <w:rPr>
          <w:rFonts w:ascii="Times New Roman" w:eastAsia="Times New Roman" w:hAnsi="Times New Roman" w:cs="Times New Roman"/>
          <w:kern w:val="0"/>
          <w14:ligatures w14:val="none"/>
        </w:rPr>
        <w:t xml:space="preserve"> </w:t>
      </w:r>
      <w:r w:rsidR="00866ECF">
        <w:rPr>
          <w:rFonts w:ascii="Times New Roman" w:eastAsia="Times New Roman" w:hAnsi="Times New Roman" w:cs="Times New Roman"/>
          <w:kern w:val="0"/>
          <w14:ligatures w14:val="none"/>
        </w:rPr>
        <w:t xml:space="preserve">Sutarčiai įsiteisėjus, </w:t>
      </w:r>
      <w:r w:rsidRPr="00B11EF5">
        <w:rPr>
          <w:rFonts w:ascii="Times New Roman" w:eastAsia="Times New Roman" w:hAnsi="Times New Roman" w:cs="Times New Roman"/>
          <w:kern w:val="0"/>
          <w14:ligatures w14:val="none"/>
        </w:rPr>
        <w:t>įsipareigoja pradėti Darbus, kai Užsakovas perdavė statybos aikštelę bei užtikrino galimybę laikinai prisijungti prie vandens ir elektros energijos, atliko kitus veiksmus, kurie turi būti atlikti iki Sutartyje numatytų darbų pradžios.</w:t>
      </w:r>
    </w:p>
    <w:p w14:paraId="65172643" w14:textId="6CB7A07C" w:rsidR="00B11EF5" w:rsidRPr="003E5523" w:rsidRDefault="00B11EF5" w:rsidP="00B11EF5">
      <w:pPr>
        <w:jc w:val="both"/>
        <w:rPr>
          <w:rFonts w:ascii="Times New Roman" w:eastAsia="Times New Roman" w:hAnsi="Times New Roman" w:cs="Times New Roman"/>
          <w:kern w:val="0"/>
          <w14:ligatures w14:val="none"/>
        </w:rPr>
      </w:pPr>
      <w:r w:rsidRPr="00B11EF5">
        <w:rPr>
          <w:rFonts w:ascii="Times New Roman" w:eastAsia="Times New Roman" w:hAnsi="Times New Roman" w:cs="Times New Roman"/>
          <w:kern w:val="0"/>
          <w14:ligatures w14:val="none"/>
        </w:rPr>
        <w:t xml:space="preserve">3.2. Visi Darbai, numatyti Sutartyje turi būti pabaigti </w:t>
      </w:r>
      <w:r w:rsidR="003A527E">
        <w:rPr>
          <w:rFonts w:ascii="Times New Roman" w:eastAsia="Times New Roman" w:hAnsi="Times New Roman" w:cs="Times New Roman"/>
          <w:kern w:val="0"/>
          <w14:ligatures w14:val="none"/>
        </w:rPr>
        <w:t xml:space="preserve">iki </w:t>
      </w:r>
      <w:r w:rsidR="003A527E" w:rsidRPr="003E5523">
        <w:rPr>
          <w:rFonts w:ascii="Times New Roman" w:eastAsia="Times New Roman" w:hAnsi="Times New Roman" w:cs="Times New Roman"/>
          <w:kern w:val="0"/>
          <w14:ligatures w14:val="none"/>
        </w:rPr>
        <w:t>202</w:t>
      </w:r>
      <w:r w:rsidR="00612810" w:rsidRPr="003E5523">
        <w:rPr>
          <w:rFonts w:ascii="Times New Roman" w:eastAsia="Times New Roman" w:hAnsi="Times New Roman" w:cs="Times New Roman"/>
          <w:kern w:val="0"/>
          <w14:ligatures w14:val="none"/>
        </w:rPr>
        <w:t>6</w:t>
      </w:r>
      <w:r w:rsidR="003A527E" w:rsidRPr="003E5523">
        <w:rPr>
          <w:rFonts w:ascii="Times New Roman" w:eastAsia="Times New Roman" w:hAnsi="Times New Roman" w:cs="Times New Roman"/>
          <w:kern w:val="0"/>
          <w14:ligatures w14:val="none"/>
        </w:rPr>
        <w:t xml:space="preserve"> m. </w:t>
      </w:r>
      <w:r w:rsidR="00612810" w:rsidRPr="003E5523">
        <w:rPr>
          <w:rFonts w:ascii="Times New Roman" w:eastAsia="Times New Roman" w:hAnsi="Times New Roman" w:cs="Times New Roman"/>
          <w:kern w:val="0"/>
          <w14:ligatures w14:val="none"/>
        </w:rPr>
        <w:t>rugsėjo</w:t>
      </w:r>
      <w:r w:rsidR="003A527E" w:rsidRPr="003E5523">
        <w:rPr>
          <w:rFonts w:ascii="Times New Roman" w:eastAsia="Times New Roman" w:hAnsi="Times New Roman" w:cs="Times New Roman"/>
          <w:kern w:val="0"/>
          <w14:ligatures w14:val="none"/>
        </w:rPr>
        <w:t xml:space="preserve"> 1 d.</w:t>
      </w:r>
      <w:r w:rsidRPr="003E5523">
        <w:rPr>
          <w:rFonts w:ascii="Times New Roman" w:eastAsia="Times New Roman" w:hAnsi="Times New Roman" w:cs="Times New Roman"/>
          <w:kern w:val="0"/>
          <w14:ligatures w14:val="none"/>
        </w:rPr>
        <w:t xml:space="preserve"> Atsiradus nenumatytoms aplinkybėms  dėl Užsakovo kaltės, Darbų atlikimo terminas gali būti pratęstas </w:t>
      </w:r>
      <w:r w:rsidR="00DA5AEA" w:rsidRPr="003E5523">
        <w:rPr>
          <w:rFonts w:ascii="Times New Roman" w:eastAsia="Times New Roman" w:hAnsi="Times New Roman" w:cs="Times New Roman"/>
          <w:kern w:val="0"/>
          <w14:ligatures w14:val="none"/>
        </w:rPr>
        <w:t>2</w:t>
      </w:r>
      <w:r w:rsidRPr="003E5523">
        <w:rPr>
          <w:rFonts w:ascii="Times New Roman" w:eastAsia="Times New Roman" w:hAnsi="Times New Roman" w:cs="Times New Roman"/>
          <w:kern w:val="0"/>
          <w14:ligatures w14:val="none"/>
        </w:rPr>
        <w:t xml:space="preserve"> (</w:t>
      </w:r>
      <w:r w:rsidR="00DA5AEA" w:rsidRPr="003E5523">
        <w:rPr>
          <w:rFonts w:ascii="Times New Roman" w:eastAsia="Times New Roman" w:hAnsi="Times New Roman" w:cs="Times New Roman"/>
          <w:kern w:val="0"/>
          <w14:ligatures w14:val="none"/>
        </w:rPr>
        <w:t>dvi</w:t>
      </w:r>
      <w:r w:rsidRPr="003E5523">
        <w:rPr>
          <w:rFonts w:ascii="Times New Roman" w:eastAsia="Times New Roman" w:hAnsi="Times New Roman" w:cs="Times New Roman"/>
          <w:kern w:val="0"/>
          <w14:ligatures w14:val="none"/>
        </w:rPr>
        <w:t>) savaites.</w:t>
      </w:r>
    </w:p>
    <w:p w14:paraId="4423BD58" w14:textId="622EFD75" w:rsidR="00B11EF5" w:rsidRPr="00B11EF5" w:rsidRDefault="00F31BBC" w:rsidP="00F31BBC">
      <w:pPr>
        <w:jc w:val="both"/>
        <w:rPr>
          <w:rFonts w:ascii="Times New Roman" w:eastAsia="Times New Roman" w:hAnsi="Times New Roman" w:cs="Times New Roman"/>
          <w:b/>
          <w:kern w:val="0"/>
          <w14:ligatures w14:val="none"/>
        </w:rPr>
      </w:pPr>
      <w:r w:rsidRPr="003E5523">
        <w:rPr>
          <w:rFonts w:ascii="Times New Roman" w:eastAsia="Times New Roman" w:hAnsi="Times New Roman" w:cs="Times New Roman"/>
          <w:b/>
          <w:kern w:val="0"/>
          <w14:ligatures w14:val="none"/>
        </w:rPr>
        <w:t xml:space="preserve">            </w:t>
      </w:r>
      <w:r w:rsidR="006122C8" w:rsidRPr="003E5523">
        <w:rPr>
          <w:rFonts w:ascii="Times New Roman" w:eastAsia="Times New Roman" w:hAnsi="Times New Roman" w:cs="Times New Roman"/>
          <w:b/>
          <w:kern w:val="0"/>
          <w14:ligatures w14:val="none"/>
        </w:rPr>
        <w:t xml:space="preserve">4. </w:t>
      </w:r>
      <w:r w:rsidR="00B11EF5" w:rsidRPr="003E5523">
        <w:rPr>
          <w:rFonts w:ascii="Times New Roman" w:eastAsia="Times New Roman" w:hAnsi="Times New Roman" w:cs="Times New Roman"/>
          <w:b/>
          <w:kern w:val="0"/>
          <w14:ligatures w14:val="none"/>
        </w:rPr>
        <w:t>Šalių teisės ir pareigos</w:t>
      </w:r>
    </w:p>
    <w:p w14:paraId="2A23AD1D" w14:textId="77777777" w:rsidR="00B11EF5" w:rsidRPr="00B11EF5" w:rsidRDefault="00B11EF5" w:rsidP="00B11EF5">
      <w:pPr>
        <w:numPr>
          <w:ilvl w:val="1"/>
          <w:numId w:val="1"/>
        </w:numPr>
        <w:suppressAutoHyphens/>
        <w:jc w:val="both"/>
        <w:rPr>
          <w:rFonts w:ascii="Times New Roman" w:eastAsia="Times New Roman" w:hAnsi="Times New Roman" w:cs="Times New Roman"/>
          <w:b/>
          <w:bCs/>
          <w:i/>
          <w:kern w:val="0"/>
          <w14:ligatures w14:val="none"/>
        </w:rPr>
      </w:pPr>
      <w:r w:rsidRPr="00B11EF5">
        <w:rPr>
          <w:rFonts w:ascii="Times New Roman" w:eastAsia="Times New Roman" w:hAnsi="Times New Roman" w:cs="Times New Roman"/>
          <w:b/>
          <w:bCs/>
          <w:i/>
          <w:kern w:val="0"/>
          <w14:ligatures w14:val="none"/>
        </w:rPr>
        <w:t>Užsakovas turi teisę:</w:t>
      </w:r>
    </w:p>
    <w:p w14:paraId="35B50AB3" w14:textId="77777777" w:rsidR="00B11EF5" w:rsidRPr="00B11EF5" w:rsidRDefault="00B11EF5" w:rsidP="00B11EF5">
      <w:pPr>
        <w:jc w:val="both"/>
        <w:rPr>
          <w:rFonts w:ascii="Times New Roman" w:eastAsia="Times New Roman" w:hAnsi="Times New Roman" w:cs="Times New Roman"/>
          <w:kern w:val="0"/>
          <w14:ligatures w14:val="none"/>
        </w:rPr>
      </w:pPr>
      <w:r w:rsidRPr="00B11EF5">
        <w:rPr>
          <w:rFonts w:ascii="Times New Roman" w:eastAsia="Times New Roman" w:hAnsi="Times New Roman" w:cs="Times New Roman"/>
          <w:kern w:val="0"/>
          <w14:ligatures w14:val="none"/>
        </w:rPr>
        <w:t>4.1. Nesikišdamas į Rangovo ūkinę komercinę veiklą, tikrinti atliekamų Darbų atlikimo eigą, kiekį ir kokybę.</w:t>
      </w:r>
    </w:p>
    <w:p w14:paraId="7D6854B5" w14:textId="77777777" w:rsidR="00B11EF5" w:rsidRPr="00B11EF5" w:rsidRDefault="00B11EF5" w:rsidP="00B11EF5">
      <w:pPr>
        <w:jc w:val="both"/>
        <w:rPr>
          <w:rFonts w:ascii="Times New Roman" w:eastAsia="Times New Roman" w:hAnsi="Times New Roman" w:cs="Times New Roman"/>
          <w:bCs/>
          <w:kern w:val="0"/>
          <w14:ligatures w14:val="none"/>
        </w:rPr>
      </w:pPr>
      <w:r w:rsidRPr="00B11EF5">
        <w:rPr>
          <w:rFonts w:ascii="Times New Roman" w:eastAsia="Times New Roman" w:hAnsi="Times New Roman" w:cs="Times New Roman"/>
          <w:kern w:val="0"/>
          <w14:ligatures w14:val="none"/>
        </w:rPr>
        <w:t xml:space="preserve">4.2. Reikalauti, kad Rangovas darbus laikydamasis normatyvinių statybos dokumentų reikalavimų. </w:t>
      </w:r>
    </w:p>
    <w:p w14:paraId="2686A23C" w14:textId="77777777" w:rsidR="00B11EF5" w:rsidRPr="00B11EF5" w:rsidRDefault="00B11EF5" w:rsidP="00B11EF5">
      <w:pPr>
        <w:jc w:val="both"/>
        <w:rPr>
          <w:rFonts w:ascii="Times New Roman" w:eastAsia="Times New Roman" w:hAnsi="Times New Roman" w:cs="Times New Roman"/>
          <w:bCs/>
          <w:kern w:val="0"/>
          <w14:ligatures w14:val="none"/>
        </w:rPr>
      </w:pPr>
      <w:r w:rsidRPr="00B11EF5">
        <w:rPr>
          <w:rFonts w:ascii="Times New Roman" w:eastAsia="Times New Roman" w:hAnsi="Times New Roman" w:cs="Times New Roman"/>
          <w:kern w:val="0"/>
          <w14:ligatures w14:val="none"/>
        </w:rPr>
        <w:t>4.3. Teikti pasiūlymus Rangovui dėl vykdomų Darbų.</w:t>
      </w:r>
    </w:p>
    <w:p w14:paraId="160AA2A7" w14:textId="77777777" w:rsidR="00B11EF5" w:rsidRPr="00B11EF5" w:rsidRDefault="00B11EF5" w:rsidP="00B11EF5">
      <w:pPr>
        <w:jc w:val="both"/>
        <w:rPr>
          <w:rFonts w:ascii="Times New Roman" w:eastAsia="Times New Roman" w:hAnsi="Times New Roman" w:cs="Times New Roman"/>
          <w:kern w:val="0"/>
          <w14:ligatures w14:val="none"/>
        </w:rPr>
      </w:pPr>
      <w:r w:rsidRPr="00B11EF5">
        <w:rPr>
          <w:rFonts w:ascii="Times New Roman" w:eastAsia="Times New Roman" w:hAnsi="Times New Roman" w:cs="Times New Roman"/>
          <w:bCs/>
          <w:kern w:val="0"/>
          <w14:ligatures w14:val="none"/>
        </w:rPr>
        <w:t>4.4. D</w:t>
      </w:r>
      <w:r w:rsidRPr="00B11EF5">
        <w:rPr>
          <w:rFonts w:ascii="Times New Roman" w:eastAsia="Times New Roman" w:hAnsi="Times New Roman" w:cs="Times New Roman"/>
          <w:kern w:val="0"/>
          <w14:ligatures w14:val="none"/>
        </w:rPr>
        <w:t>uoti Rangovui pagrįstus nurodymus ir reikalauti jų vykdymo, jei Darbų eigoje atsiliekama nuo Darbų vykdymo grafiko ar sistemingai pažeidžiami sutartyje nurodyti kokybiniai reikalavimai.</w:t>
      </w:r>
    </w:p>
    <w:p w14:paraId="310EA5C1" w14:textId="77777777" w:rsidR="00B11EF5" w:rsidRPr="00B11EF5" w:rsidRDefault="00B11EF5" w:rsidP="00B11EF5">
      <w:pPr>
        <w:jc w:val="both"/>
        <w:rPr>
          <w:rFonts w:ascii="Times New Roman" w:eastAsia="Times New Roman" w:hAnsi="Times New Roman" w:cs="Times New Roman"/>
          <w:kern w:val="0"/>
          <w14:ligatures w14:val="none"/>
        </w:rPr>
      </w:pPr>
      <w:r w:rsidRPr="00B11EF5">
        <w:rPr>
          <w:rFonts w:ascii="Times New Roman" w:eastAsia="Times New Roman" w:hAnsi="Times New Roman" w:cs="Times New Roman"/>
          <w:kern w:val="0"/>
          <w14:ligatures w14:val="none"/>
        </w:rPr>
        <w:t>4.5. Jeigu Darbo atlikimo metu pasidaro aišku, kad jis nebus tinkamai atliktas, Užsakovas turi teisę nustatyti Rangovui protingą terminą trūkumams pašalinti.</w:t>
      </w:r>
    </w:p>
    <w:p w14:paraId="19F9A2B9" w14:textId="04AC179E" w:rsidR="00B11EF5" w:rsidRPr="00B11EF5" w:rsidRDefault="00B11EF5" w:rsidP="00B11EF5">
      <w:pPr>
        <w:jc w:val="both"/>
        <w:rPr>
          <w:rFonts w:ascii="Times New Roman" w:eastAsia="Times New Roman" w:hAnsi="Times New Roman" w:cs="Times New Roman"/>
          <w:kern w:val="0"/>
          <w14:ligatures w14:val="none"/>
        </w:rPr>
      </w:pPr>
      <w:r w:rsidRPr="00B11EF5">
        <w:rPr>
          <w:rFonts w:ascii="Times New Roman" w:eastAsia="Times New Roman" w:hAnsi="Times New Roman" w:cs="Times New Roman"/>
          <w:kern w:val="0"/>
          <w14:ligatures w14:val="none"/>
        </w:rPr>
        <w:t>4.6. Jei yra svarbių priežasčių, Užsakovas turi teisę bet kada kol Darba</w:t>
      </w:r>
      <w:r w:rsidR="001D1B43">
        <w:rPr>
          <w:rFonts w:ascii="Times New Roman" w:eastAsia="Times New Roman" w:hAnsi="Times New Roman" w:cs="Times New Roman"/>
          <w:kern w:val="0"/>
          <w14:ligatures w14:val="none"/>
        </w:rPr>
        <w:t>i</w:t>
      </w:r>
      <w:r w:rsidRPr="00B11EF5">
        <w:rPr>
          <w:rFonts w:ascii="Times New Roman" w:eastAsia="Times New Roman" w:hAnsi="Times New Roman" w:cs="Times New Roman"/>
          <w:kern w:val="0"/>
          <w14:ligatures w14:val="none"/>
        </w:rPr>
        <w:t xml:space="preserve"> nėra baigtas, įspėjęs Rangovą ne vėliau kaip prieš 10 kalendorinių dienų, atsisakyti Sutarties kartu sumokėdamas Rangovui atlyginimą už atlikto Darbo dalį bei atlygindamas tiesioginius  nuostolius, padarytus dėl Sutarties nutraukimo.</w:t>
      </w:r>
    </w:p>
    <w:p w14:paraId="18E4633C" w14:textId="40E0797A" w:rsidR="00B11EF5" w:rsidRPr="00B11EF5" w:rsidRDefault="00B11EF5" w:rsidP="00B11EF5">
      <w:pPr>
        <w:jc w:val="both"/>
        <w:rPr>
          <w:rFonts w:ascii="Times New Roman" w:eastAsia="Times New Roman" w:hAnsi="Times New Roman" w:cs="Times New Roman"/>
          <w:kern w:val="0"/>
          <w14:ligatures w14:val="none"/>
        </w:rPr>
      </w:pPr>
      <w:r w:rsidRPr="00B11EF5">
        <w:rPr>
          <w:rFonts w:ascii="Times New Roman" w:eastAsia="Times New Roman" w:hAnsi="Times New Roman" w:cs="Times New Roman"/>
          <w:kern w:val="0"/>
          <w14:ligatures w14:val="none"/>
        </w:rPr>
        <w:t>4.7. Jeigu Darbų priėmimo – perdavimo metu nustatomi Darb</w:t>
      </w:r>
      <w:r w:rsidR="001D1B43">
        <w:rPr>
          <w:rFonts w:ascii="Times New Roman" w:eastAsia="Times New Roman" w:hAnsi="Times New Roman" w:cs="Times New Roman"/>
          <w:kern w:val="0"/>
          <w14:ligatures w14:val="none"/>
        </w:rPr>
        <w:t>ų</w:t>
      </w:r>
      <w:r w:rsidRPr="00B11EF5">
        <w:rPr>
          <w:rFonts w:ascii="Times New Roman" w:eastAsia="Times New Roman" w:hAnsi="Times New Roman" w:cs="Times New Roman"/>
          <w:kern w:val="0"/>
          <w14:ligatures w14:val="none"/>
        </w:rPr>
        <w:t xml:space="preserve"> trūkumai, Užsakovas turi teisę po to, kai Rangovas per nustatytą terminą neištaisė trūkumų, atskaityti iš sumų, priklausančių Rangovui už atliktus Darbus, bet ne daugiau nei Šalys buvo Sutartimi sutarę už konkretų Darbą.</w:t>
      </w:r>
    </w:p>
    <w:p w14:paraId="0CBFA7FA" w14:textId="77777777" w:rsidR="00B11EF5" w:rsidRPr="00B11EF5" w:rsidRDefault="00B11EF5" w:rsidP="00B11EF5">
      <w:pPr>
        <w:numPr>
          <w:ilvl w:val="1"/>
          <w:numId w:val="1"/>
        </w:numPr>
        <w:suppressAutoHyphens/>
        <w:jc w:val="both"/>
        <w:rPr>
          <w:rFonts w:ascii="Times New Roman" w:eastAsia="Times New Roman" w:hAnsi="Times New Roman" w:cs="Times New Roman"/>
          <w:b/>
          <w:bCs/>
          <w:i/>
          <w:kern w:val="0"/>
          <w14:ligatures w14:val="none"/>
        </w:rPr>
      </w:pPr>
      <w:r w:rsidRPr="00B11EF5">
        <w:rPr>
          <w:rFonts w:ascii="Times New Roman" w:eastAsia="Times New Roman" w:hAnsi="Times New Roman" w:cs="Times New Roman"/>
          <w:b/>
          <w:bCs/>
          <w:i/>
          <w:kern w:val="0"/>
          <w14:ligatures w14:val="none"/>
        </w:rPr>
        <w:t>Užsakovas įsipareigoja:</w:t>
      </w:r>
    </w:p>
    <w:p w14:paraId="2F9BD79F" w14:textId="77777777" w:rsidR="00B11EF5" w:rsidRPr="00B11EF5" w:rsidRDefault="00B11EF5" w:rsidP="00B11EF5">
      <w:pPr>
        <w:ind w:right="113"/>
        <w:jc w:val="both"/>
        <w:rPr>
          <w:rFonts w:ascii="Times New Roman" w:eastAsia="Times New Roman" w:hAnsi="Times New Roman" w:cs="Times New Roman"/>
          <w:kern w:val="0"/>
          <w14:ligatures w14:val="none"/>
        </w:rPr>
      </w:pPr>
      <w:r w:rsidRPr="00B11EF5">
        <w:rPr>
          <w:rFonts w:ascii="Times New Roman" w:eastAsia="Times New Roman" w:hAnsi="Times New Roman" w:cs="Times New Roman"/>
          <w:kern w:val="0"/>
          <w14:ligatures w14:val="none"/>
        </w:rPr>
        <w:t>4.8. Organizuoti Darbus ir sumokėti Rangovui už tinkamai atliktus bei nustatyta tvarka priimtus Darbus Sutartyje numatytais terminais ir tvarka.</w:t>
      </w:r>
    </w:p>
    <w:p w14:paraId="08ABB247" w14:textId="77777777" w:rsidR="00B11EF5" w:rsidRPr="00B11EF5" w:rsidRDefault="00B11EF5" w:rsidP="00B11EF5">
      <w:pPr>
        <w:ind w:right="113"/>
        <w:jc w:val="both"/>
        <w:rPr>
          <w:rFonts w:ascii="Times New Roman" w:eastAsia="Times New Roman" w:hAnsi="Times New Roman" w:cs="Times New Roman"/>
          <w:kern w:val="0"/>
          <w14:ligatures w14:val="none"/>
        </w:rPr>
      </w:pPr>
      <w:r w:rsidRPr="00B11EF5">
        <w:rPr>
          <w:rFonts w:ascii="Times New Roman" w:eastAsia="Times New Roman" w:hAnsi="Times New Roman" w:cs="Times New Roman"/>
          <w:kern w:val="0"/>
          <w14:ligatures w14:val="none"/>
        </w:rPr>
        <w:t>4.9. Priimti iš Rangovo tinkamai atliktus darbus.</w:t>
      </w:r>
    </w:p>
    <w:p w14:paraId="3DE2F428" w14:textId="77777777" w:rsidR="00B11EF5" w:rsidRPr="00B11EF5" w:rsidRDefault="00B11EF5" w:rsidP="00B11EF5">
      <w:pPr>
        <w:ind w:right="113"/>
        <w:jc w:val="both"/>
        <w:rPr>
          <w:rFonts w:ascii="Times New Roman" w:eastAsia="Times New Roman" w:hAnsi="Times New Roman" w:cs="Times New Roman"/>
          <w:kern w:val="0"/>
          <w14:ligatures w14:val="none"/>
        </w:rPr>
      </w:pPr>
      <w:r w:rsidRPr="00B11EF5">
        <w:rPr>
          <w:rFonts w:ascii="Times New Roman" w:eastAsia="Times New Roman" w:hAnsi="Times New Roman" w:cs="Times New Roman"/>
          <w:kern w:val="0"/>
          <w14:ligatures w14:val="none"/>
        </w:rPr>
        <w:t xml:space="preserve">4.10. Neatlyginamai tiekti  elektros energiją ir vandenį, reikalingus įgyvendinti Sutarties objektui. </w:t>
      </w:r>
    </w:p>
    <w:p w14:paraId="46BD7C5F" w14:textId="77777777" w:rsidR="00B11EF5" w:rsidRPr="00B11EF5" w:rsidRDefault="00B11EF5" w:rsidP="00B11EF5">
      <w:pPr>
        <w:ind w:right="113"/>
        <w:jc w:val="both"/>
        <w:rPr>
          <w:rFonts w:ascii="Times New Roman" w:eastAsia="Times New Roman" w:hAnsi="Times New Roman" w:cs="Times New Roman"/>
          <w:b/>
          <w:bCs/>
          <w:i/>
          <w:kern w:val="0"/>
          <w14:ligatures w14:val="none"/>
        </w:rPr>
      </w:pPr>
      <w:r w:rsidRPr="00B11EF5">
        <w:rPr>
          <w:rFonts w:ascii="Times New Roman" w:eastAsia="Times New Roman" w:hAnsi="Times New Roman" w:cs="Times New Roman"/>
          <w:b/>
          <w:bCs/>
          <w:i/>
          <w:kern w:val="0"/>
          <w14:ligatures w14:val="none"/>
        </w:rPr>
        <w:t>Rangovas turi teisę:</w:t>
      </w:r>
    </w:p>
    <w:p w14:paraId="6E591A2E" w14:textId="77777777" w:rsidR="00B11EF5" w:rsidRPr="00B11EF5" w:rsidRDefault="00B11EF5" w:rsidP="00B11EF5">
      <w:pPr>
        <w:jc w:val="both"/>
        <w:rPr>
          <w:rFonts w:ascii="Times New Roman" w:eastAsia="Times New Roman" w:hAnsi="Times New Roman" w:cs="Times New Roman"/>
          <w:kern w:val="0"/>
          <w14:ligatures w14:val="none"/>
        </w:rPr>
      </w:pPr>
      <w:r w:rsidRPr="00B11EF5">
        <w:rPr>
          <w:rFonts w:ascii="Times New Roman" w:eastAsia="Times New Roman" w:hAnsi="Times New Roman" w:cs="Times New Roman"/>
          <w:kern w:val="0"/>
          <w14:ligatures w14:val="none"/>
        </w:rPr>
        <w:t>4.11. Keisti Užsakovo patvirtintus projektinius sprendimus tik gavęs išankstinį raštišką Užsakovo sutikimą.</w:t>
      </w:r>
    </w:p>
    <w:p w14:paraId="6B4E5676" w14:textId="77777777" w:rsidR="00B11EF5" w:rsidRPr="00B11EF5" w:rsidRDefault="00B11EF5" w:rsidP="00B11EF5">
      <w:pPr>
        <w:tabs>
          <w:tab w:val="left" w:pos="180"/>
        </w:tabs>
        <w:jc w:val="both"/>
        <w:rPr>
          <w:rFonts w:ascii="Times New Roman" w:eastAsia="Times New Roman" w:hAnsi="Times New Roman" w:cs="Times New Roman"/>
          <w:kern w:val="0"/>
          <w14:ligatures w14:val="none"/>
        </w:rPr>
      </w:pPr>
      <w:r w:rsidRPr="00B11EF5">
        <w:rPr>
          <w:rFonts w:ascii="Times New Roman" w:eastAsia="Times New Roman" w:hAnsi="Times New Roman" w:cs="Times New Roman"/>
          <w:kern w:val="0"/>
          <w14:ligatures w14:val="none"/>
        </w:rPr>
        <w:t>4.12. Naudotis kitomis teisės aktuose numatytomis Rangovo teisėmis.</w:t>
      </w:r>
    </w:p>
    <w:p w14:paraId="3757E188" w14:textId="77777777" w:rsidR="00B11EF5" w:rsidRPr="00B11EF5" w:rsidRDefault="00B11EF5" w:rsidP="00B11EF5">
      <w:pPr>
        <w:numPr>
          <w:ilvl w:val="1"/>
          <w:numId w:val="1"/>
        </w:numPr>
        <w:suppressAutoHyphens/>
        <w:jc w:val="both"/>
        <w:rPr>
          <w:rFonts w:ascii="Times New Roman" w:eastAsia="Times New Roman" w:hAnsi="Times New Roman" w:cs="Times New Roman"/>
          <w:b/>
          <w:bCs/>
          <w:i/>
          <w:kern w:val="0"/>
          <w14:ligatures w14:val="none"/>
        </w:rPr>
      </w:pPr>
      <w:r w:rsidRPr="00B11EF5">
        <w:rPr>
          <w:rFonts w:ascii="Times New Roman" w:eastAsia="Times New Roman" w:hAnsi="Times New Roman" w:cs="Times New Roman"/>
          <w:b/>
          <w:bCs/>
          <w:i/>
          <w:kern w:val="0"/>
          <w14:ligatures w14:val="none"/>
        </w:rPr>
        <w:t>Rangovas įsipareigoja:</w:t>
      </w:r>
    </w:p>
    <w:p w14:paraId="4173F134" w14:textId="77777777" w:rsidR="00B11EF5" w:rsidRPr="00B11EF5" w:rsidRDefault="00B11EF5" w:rsidP="00B11EF5">
      <w:pPr>
        <w:jc w:val="both"/>
        <w:rPr>
          <w:rFonts w:ascii="Times New Roman" w:eastAsia="Times New Roman" w:hAnsi="Times New Roman" w:cs="Times New Roman"/>
          <w:bCs/>
          <w:kern w:val="0"/>
          <w14:ligatures w14:val="none"/>
        </w:rPr>
      </w:pPr>
      <w:r w:rsidRPr="00B11EF5">
        <w:rPr>
          <w:rFonts w:ascii="Times New Roman" w:eastAsia="Times New Roman" w:hAnsi="Times New Roman" w:cs="Times New Roman"/>
          <w:kern w:val="0"/>
          <w14:ligatures w14:val="none"/>
        </w:rPr>
        <w:t>4.13 Nustatytu laiku pradėti, kokybiškai atlikti, užbaigti ir perduoti Užsakovui visus Sutartyje nurodytus Darbus ir ištaisyti defektus, nustatytus iki Darbų perdavimo Užsakovui ir (ar) per garantinį laikotarpį.</w:t>
      </w:r>
    </w:p>
    <w:p w14:paraId="17F926B8" w14:textId="77777777" w:rsidR="00B11EF5" w:rsidRPr="00B11EF5" w:rsidRDefault="00B11EF5" w:rsidP="00B11EF5">
      <w:pPr>
        <w:jc w:val="both"/>
        <w:rPr>
          <w:rFonts w:ascii="Times New Roman" w:eastAsia="Times New Roman" w:hAnsi="Times New Roman" w:cs="Times New Roman"/>
          <w:bCs/>
          <w:kern w:val="0"/>
          <w14:ligatures w14:val="none"/>
        </w:rPr>
      </w:pPr>
      <w:r w:rsidRPr="00B11EF5">
        <w:rPr>
          <w:rFonts w:ascii="Times New Roman" w:eastAsia="Times New Roman" w:hAnsi="Times New Roman" w:cs="Times New Roman"/>
          <w:bCs/>
          <w:kern w:val="0"/>
          <w14:ligatures w14:val="none"/>
        </w:rPr>
        <w:t>4.14 S</w:t>
      </w:r>
      <w:r w:rsidRPr="00B11EF5">
        <w:rPr>
          <w:rFonts w:ascii="Times New Roman" w:eastAsia="Times New Roman" w:hAnsi="Times New Roman" w:cs="Times New Roman"/>
          <w:kern w:val="0"/>
          <w14:ligatures w14:val="none"/>
        </w:rPr>
        <w:t>avo kompetencijos ribose informuoti Užsakovą apie pastebėtas klaidas, netikslumus arba defektus Užsakovo pateiktoje projektinėje dokumentacijoje bei teikti siūlymus jiems išvengti.</w:t>
      </w:r>
    </w:p>
    <w:p w14:paraId="4C4F179E" w14:textId="77777777" w:rsidR="00B11EF5" w:rsidRPr="00B11EF5" w:rsidRDefault="00B11EF5" w:rsidP="00B11EF5">
      <w:pPr>
        <w:jc w:val="both"/>
        <w:rPr>
          <w:rFonts w:ascii="Times New Roman" w:eastAsia="Times New Roman" w:hAnsi="Times New Roman" w:cs="Times New Roman"/>
          <w:bCs/>
          <w:kern w:val="0"/>
          <w14:ligatures w14:val="none"/>
        </w:rPr>
      </w:pPr>
      <w:r w:rsidRPr="00B11EF5">
        <w:rPr>
          <w:rFonts w:ascii="Times New Roman" w:eastAsia="Times New Roman" w:hAnsi="Times New Roman" w:cs="Times New Roman"/>
          <w:kern w:val="0"/>
          <w14:ligatures w14:val="none"/>
        </w:rPr>
        <w:lastRenderedPageBreak/>
        <w:t>4.15 Informuoti Užsakovą apie atliktų Darbų etapus bei apie atliktų Darbų priėmimo-perdavimo datą bei pateikti Užsakovui atliktų statybos Darbų perdavimo-priėmimo aktus.</w:t>
      </w:r>
    </w:p>
    <w:p w14:paraId="1149D9C6" w14:textId="77777777" w:rsidR="00B11EF5" w:rsidRPr="00B11EF5" w:rsidRDefault="00B11EF5" w:rsidP="00B11EF5">
      <w:pPr>
        <w:jc w:val="both"/>
        <w:rPr>
          <w:rFonts w:ascii="Times New Roman" w:eastAsia="Times New Roman" w:hAnsi="Times New Roman" w:cs="Times New Roman"/>
          <w:kern w:val="0"/>
          <w14:ligatures w14:val="none"/>
        </w:rPr>
      </w:pPr>
      <w:r w:rsidRPr="00B11EF5">
        <w:rPr>
          <w:rFonts w:ascii="Times New Roman" w:eastAsia="Times New Roman" w:hAnsi="Times New Roman" w:cs="Times New Roman"/>
          <w:kern w:val="0"/>
          <w14:ligatures w14:val="none"/>
        </w:rPr>
        <w:t>4.16. Savo sąskaita ištaisyti Darbus, kurie dėl Rangovo kaltės yra netinkamai įvykdyti ir neatitinkantys Sutarties sąlygų.</w:t>
      </w:r>
    </w:p>
    <w:p w14:paraId="59343E72" w14:textId="77777777" w:rsidR="00B11EF5" w:rsidRPr="00B11EF5" w:rsidRDefault="00B11EF5" w:rsidP="00B11EF5">
      <w:pPr>
        <w:ind w:right="113"/>
        <w:jc w:val="both"/>
        <w:rPr>
          <w:rFonts w:ascii="Times New Roman" w:eastAsia="Times New Roman" w:hAnsi="Times New Roman" w:cs="Times New Roman"/>
          <w:kern w:val="0"/>
          <w14:ligatures w14:val="none"/>
        </w:rPr>
      </w:pPr>
      <w:r w:rsidRPr="00B11EF5">
        <w:rPr>
          <w:rFonts w:ascii="Times New Roman" w:eastAsia="Times New Roman" w:hAnsi="Times New Roman" w:cs="Times New Roman"/>
          <w:kern w:val="0"/>
          <w14:ligatures w14:val="none"/>
        </w:rPr>
        <w:t xml:space="preserve">4.17. Garantuoti saugų darbą, priešgaisrinę ir aplinkos apsaugą bei darbo higieną Darbų atlikimo teritorijoje, savo darbo zonoje, taip pat gretimos aplinkos apsaugą ir greta Darbų atlikimo teritorijos esančių žmonių apsaugą nuo atliekamų Darbų sukeliamų pavojų. </w:t>
      </w:r>
    </w:p>
    <w:p w14:paraId="444C7A20" w14:textId="1CB47281" w:rsidR="00B11EF5" w:rsidRPr="003E5523" w:rsidRDefault="00B11EF5" w:rsidP="00EE17A2">
      <w:pPr>
        <w:pStyle w:val="Default"/>
        <w:jc w:val="both"/>
      </w:pPr>
      <w:r w:rsidRPr="00564890">
        <w:rPr>
          <w:rFonts w:ascii="Times New Roman" w:eastAsia="Times New Roman" w:hAnsi="Times New Roman" w:cs="Times New Roman"/>
          <w14:ligatures w14:val="none"/>
        </w:rPr>
        <w:t>4.18</w:t>
      </w:r>
      <w:r w:rsidRPr="001A3454">
        <w:rPr>
          <w:rFonts w:ascii="Times New Roman" w:eastAsia="Times New Roman" w:hAnsi="Times New Roman" w:cs="Times New Roman"/>
          <w:sz w:val="22"/>
          <w:szCs w:val="22"/>
          <w14:ligatures w14:val="none"/>
        </w:rPr>
        <w:t>. Išvežti savo sąskaita savo statybines atliekas ir statybinį laužą.</w:t>
      </w:r>
      <w:r w:rsidR="00564890" w:rsidRPr="001A3454">
        <w:rPr>
          <w:rFonts w:ascii="Times New Roman" w:hAnsi="Times New Roman" w:cs="Times New Roman"/>
          <w:b/>
          <w:bCs/>
          <w:sz w:val="22"/>
          <w:szCs w:val="22"/>
        </w:rPr>
        <w:t xml:space="preserve"> </w:t>
      </w:r>
      <w:r w:rsidR="00564890" w:rsidRPr="001A3454">
        <w:rPr>
          <w:rFonts w:ascii="Times New Roman" w:hAnsi="Times New Roman" w:cs="Times New Roman"/>
          <w:sz w:val="22"/>
          <w:szCs w:val="22"/>
        </w:rPr>
        <w:t>Atliekų rūšiavimas ir tvarkymas</w:t>
      </w:r>
      <w:r w:rsidR="00016A10" w:rsidRPr="001A3454">
        <w:rPr>
          <w:rFonts w:ascii="Times New Roman" w:hAnsi="Times New Roman" w:cs="Times New Roman"/>
          <w:sz w:val="22"/>
          <w:szCs w:val="22"/>
        </w:rPr>
        <w:t>:</w:t>
      </w:r>
      <w:r w:rsidR="00564890" w:rsidRPr="001A3454">
        <w:rPr>
          <w:rFonts w:ascii="Times New Roman" w:hAnsi="Times New Roman" w:cs="Times New Roman"/>
          <w:b/>
          <w:bCs/>
          <w:sz w:val="22"/>
          <w:szCs w:val="22"/>
        </w:rPr>
        <w:t xml:space="preserve"> </w:t>
      </w:r>
      <w:r w:rsidR="00564890" w:rsidRPr="003E5523">
        <w:rPr>
          <w:rFonts w:ascii="Times New Roman" w:hAnsi="Times New Roman" w:cs="Times New Roman"/>
          <w:b/>
          <w:bCs/>
          <w:sz w:val="22"/>
          <w:szCs w:val="22"/>
        </w:rPr>
        <w:t>(</w:t>
      </w:r>
      <w:r w:rsidR="00564890" w:rsidRPr="003E5523">
        <w:rPr>
          <w:rFonts w:ascii="Times New Roman" w:hAnsi="Times New Roman" w:cs="Times New Roman"/>
          <w:noProof/>
          <w:sz w:val="22"/>
          <w:szCs w:val="22"/>
        </w:rPr>
        <w:t>vadovaujantis</w:t>
      </w:r>
      <w:r w:rsidR="00564890" w:rsidRPr="003E5523">
        <w:rPr>
          <w:rFonts w:ascii="Times New Roman" w:hAnsi="Times New Roman" w:cs="Times New Roman"/>
          <w:sz w:val="22"/>
          <w:szCs w:val="22"/>
          <w:shd w:val="clear" w:color="auto" w:fill="FFFFFF"/>
        </w:rPr>
        <w:t xml:space="preserve"> Lietuvos Respublikos aplinkos ministro 2011 m. birželio 28 d. įsakymo Nr. D1-508 (aktuali redakcija 4.4.</w:t>
      </w:r>
      <w:r w:rsidR="00564890" w:rsidRPr="003E5523">
        <w:rPr>
          <w:rFonts w:ascii="Times New Roman" w:hAnsi="Times New Roman" w:cs="Times New Roman"/>
          <w:i/>
          <w:iCs/>
          <w:sz w:val="22"/>
          <w:szCs w:val="22"/>
          <w:shd w:val="clear" w:color="auto" w:fill="FFFFFF"/>
        </w:rPr>
        <w:t xml:space="preserve"> </w:t>
      </w:r>
      <w:r w:rsidR="00564890" w:rsidRPr="003E5523">
        <w:rPr>
          <w:rFonts w:ascii="Times New Roman" w:hAnsi="Times New Roman" w:cs="Times New Roman"/>
          <w:sz w:val="22"/>
          <w:szCs w:val="22"/>
          <w:shd w:val="clear" w:color="auto" w:fill="FFFFFF"/>
        </w:rPr>
        <w:t>punkto, 4.4.</w:t>
      </w:r>
      <w:r w:rsidR="00187096">
        <w:rPr>
          <w:rFonts w:ascii="Times New Roman" w:hAnsi="Times New Roman" w:cs="Times New Roman"/>
          <w:sz w:val="22"/>
          <w:szCs w:val="22"/>
          <w:shd w:val="clear" w:color="auto" w:fill="FFFFFF"/>
        </w:rPr>
        <w:t>4.</w:t>
      </w:r>
      <w:r w:rsidR="001228F1" w:rsidRPr="003E5523">
        <w:rPr>
          <w:rFonts w:ascii="Times New Roman" w:hAnsi="Times New Roman" w:cs="Times New Roman"/>
          <w:sz w:val="22"/>
          <w:szCs w:val="22"/>
          <w:shd w:val="clear" w:color="auto" w:fill="FFFFFF"/>
        </w:rPr>
        <w:t>5</w:t>
      </w:r>
      <w:r w:rsidR="00564890" w:rsidRPr="003E5523">
        <w:rPr>
          <w:rFonts w:ascii="Times New Roman" w:hAnsi="Times New Roman" w:cs="Times New Roman"/>
          <w:sz w:val="22"/>
          <w:szCs w:val="22"/>
          <w:shd w:val="clear" w:color="auto" w:fill="FFFFFF"/>
        </w:rPr>
        <w:t>. papunkčiu</w:t>
      </w:r>
      <w:r w:rsidR="001228F1" w:rsidRPr="003E5523">
        <w:rPr>
          <w:rFonts w:ascii="Times New Roman" w:hAnsi="Times New Roman" w:cs="Times New Roman"/>
          <w:sz w:val="22"/>
          <w:szCs w:val="22"/>
          <w:shd w:val="clear" w:color="auto" w:fill="FFFFFF"/>
        </w:rPr>
        <w:t>)</w:t>
      </w:r>
      <w:r w:rsidR="00016A10" w:rsidRPr="003E5523">
        <w:rPr>
          <w:rFonts w:ascii="Times New Roman" w:hAnsi="Times New Roman" w:cs="Times New Roman"/>
          <w:sz w:val="22"/>
          <w:szCs w:val="22"/>
          <w:shd w:val="clear" w:color="auto" w:fill="FFFFFF"/>
        </w:rPr>
        <w:t xml:space="preserve">. </w:t>
      </w:r>
      <w:bookmarkStart w:id="0" w:name="_Hlk228351806"/>
      <w:r w:rsidR="00564890" w:rsidRPr="003E5523">
        <w:rPr>
          <w:rStyle w:val="ng-star-inserted"/>
          <w:rFonts w:ascii="Times New Roman" w:hAnsi="Times New Roman" w:cs="Times New Roman"/>
          <w:sz w:val="22"/>
          <w:szCs w:val="22"/>
        </w:rPr>
        <w:t>Suvirinimo metu susidaro metalo laužas, elektrodų likučiai ir pakuotės šias atliekas rūšiuoti jų susidarymo vietoje ir perduoti tvarkytojams</w:t>
      </w:r>
      <w:r w:rsidR="00016A10" w:rsidRPr="003E5523">
        <w:rPr>
          <w:rStyle w:val="ng-star-inserted"/>
          <w:rFonts w:ascii="Times New Roman" w:hAnsi="Times New Roman" w:cs="Times New Roman"/>
          <w:sz w:val="22"/>
          <w:szCs w:val="22"/>
        </w:rPr>
        <w:t>.</w:t>
      </w:r>
      <w:r w:rsidR="00E1077C" w:rsidRPr="003E5523">
        <w:rPr>
          <w:rFonts w:ascii="Times New Roman" w:hAnsi="Times New Roman" w:cs="Times New Roman"/>
          <w:sz w:val="22"/>
          <w:szCs w:val="22"/>
        </w:rPr>
        <w:t xml:space="preserve"> Išimtus susidėvėjusius plieninius vamzdžius perduoti Užsakovui</w:t>
      </w:r>
      <w:bookmarkEnd w:id="0"/>
      <w:r w:rsidR="00EE17A2" w:rsidRPr="003E5523">
        <w:rPr>
          <w:rFonts w:ascii="Times New Roman" w:hAnsi="Times New Roman" w:cs="Times New Roman"/>
          <w:sz w:val="22"/>
          <w:szCs w:val="22"/>
        </w:rPr>
        <w:t>.</w:t>
      </w:r>
      <w:r w:rsidR="00E1077C" w:rsidRPr="003E5523">
        <w:rPr>
          <w:sz w:val="23"/>
          <w:szCs w:val="23"/>
        </w:rPr>
        <w:t xml:space="preserve"> </w:t>
      </w:r>
    </w:p>
    <w:p w14:paraId="44F5E7E1" w14:textId="77777777" w:rsidR="00B11EF5" w:rsidRPr="00B11EF5" w:rsidRDefault="00B11EF5" w:rsidP="00EE17A2">
      <w:pPr>
        <w:ind w:right="113"/>
        <w:jc w:val="both"/>
        <w:rPr>
          <w:rFonts w:ascii="Times New Roman" w:eastAsia="Times New Roman" w:hAnsi="Times New Roman" w:cs="Times New Roman"/>
          <w:kern w:val="0"/>
          <w14:ligatures w14:val="none"/>
        </w:rPr>
      </w:pPr>
      <w:r w:rsidRPr="003E5523">
        <w:rPr>
          <w:rFonts w:ascii="Times New Roman" w:eastAsia="Times New Roman" w:hAnsi="Times New Roman" w:cs="Times New Roman"/>
          <w:bCs/>
          <w:kern w:val="0"/>
          <w14:ligatures w14:val="none"/>
        </w:rPr>
        <w:t>4.19. Vy</w:t>
      </w:r>
      <w:r w:rsidRPr="003E5523">
        <w:rPr>
          <w:rFonts w:ascii="Times New Roman" w:eastAsia="Times New Roman" w:hAnsi="Times New Roman" w:cs="Times New Roman"/>
          <w:kern w:val="0"/>
          <w14:ligatures w14:val="none"/>
        </w:rPr>
        <w:t>kdyti pagrįstus, teisėtus bei neprieštaraujančius Sutarties nuostatoms raštiškus Užsakovo nurodymus.</w:t>
      </w:r>
      <w:r w:rsidRPr="00B11EF5">
        <w:rPr>
          <w:rFonts w:ascii="Times New Roman" w:eastAsia="Times New Roman" w:hAnsi="Times New Roman" w:cs="Times New Roman"/>
          <w:kern w:val="0"/>
          <w14:ligatures w14:val="none"/>
        </w:rPr>
        <w:t xml:space="preserve"> </w:t>
      </w:r>
    </w:p>
    <w:p w14:paraId="28CD7CCE" w14:textId="0F6A2BB5" w:rsidR="00B11EF5" w:rsidRPr="006122C8" w:rsidRDefault="00B11EF5" w:rsidP="006122C8">
      <w:pPr>
        <w:pStyle w:val="Sraopastraipa"/>
        <w:numPr>
          <w:ilvl w:val="0"/>
          <w:numId w:val="5"/>
        </w:numPr>
        <w:suppressAutoHyphens/>
        <w:ind w:right="113"/>
        <w:jc w:val="both"/>
        <w:rPr>
          <w:rFonts w:ascii="Times New Roman" w:eastAsia="Times New Roman" w:hAnsi="Times New Roman" w:cs="Times New Roman"/>
          <w:b/>
          <w:kern w:val="0"/>
          <w14:ligatures w14:val="none"/>
        </w:rPr>
      </w:pPr>
      <w:r w:rsidRPr="006122C8">
        <w:rPr>
          <w:rFonts w:ascii="Times New Roman" w:eastAsia="Times New Roman" w:hAnsi="Times New Roman" w:cs="Times New Roman"/>
          <w:b/>
          <w:kern w:val="0"/>
          <w14:ligatures w14:val="none"/>
        </w:rPr>
        <w:t>Atliktų darbų priėmimas</w:t>
      </w:r>
    </w:p>
    <w:p w14:paraId="6E39AB0C" w14:textId="77777777" w:rsidR="00B11EF5" w:rsidRPr="00B11EF5" w:rsidRDefault="00B11EF5" w:rsidP="00B11EF5">
      <w:pPr>
        <w:ind w:right="113"/>
        <w:jc w:val="both"/>
        <w:rPr>
          <w:rFonts w:ascii="Times New Roman" w:eastAsia="Times New Roman" w:hAnsi="Times New Roman" w:cs="Times New Roman"/>
          <w:kern w:val="0"/>
          <w14:ligatures w14:val="none"/>
        </w:rPr>
      </w:pPr>
      <w:r w:rsidRPr="00B11EF5">
        <w:rPr>
          <w:rFonts w:ascii="Times New Roman" w:eastAsia="Times New Roman" w:hAnsi="Times New Roman" w:cs="Times New Roman"/>
          <w:kern w:val="0"/>
          <w14:ligatures w14:val="none"/>
        </w:rPr>
        <w:t>5.1. Užsakovas privalo Sutartyje numatytais terminais ir tvarka, dalyvaujant Rangovui apžiūrėti ir priimti atliktą Darbą.</w:t>
      </w:r>
    </w:p>
    <w:p w14:paraId="3563DEC0" w14:textId="77777777" w:rsidR="00B11EF5" w:rsidRPr="00B11EF5" w:rsidRDefault="00B11EF5" w:rsidP="00B11EF5">
      <w:pPr>
        <w:ind w:right="113"/>
        <w:jc w:val="both"/>
        <w:rPr>
          <w:rFonts w:ascii="Times New Roman" w:eastAsia="Times New Roman" w:hAnsi="Times New Roman" w:cs="Times New Roman"/>
          <w:kern w:val="0"/>
          <w14:ligatures w14:val="none"/>
        </w:rPr>
      </w:pPr>
      <w:r w:rsidRPr="00B11EF5">
        <w:rPr>
          <w:rFonts w:ascii="Times New Roman" w:eastAsia="Times New Roman" w:hAnsi="Times New Roman" w:cs="Times New Roman"/>
          <w:kern w:val="0"/>
          <w14:ligatures w14:val="none"/>
        </w:rPr>
        <w:t>5.2. Užsakovas, pastebėjęs nukrypimus nuo Sutarties sąlygų, bloginančių Darbo rezultato kokybę ar kitus trūkumus, privalo nedelsdamas pranešti Rangovui.</w:t>
      </w:r>
    </w:p>
    <w:p w14:paraId="53653B19" w14:textId="77777777" w:rsidR="00B11EF5" w:rsidRPr="00B11EF5" w:rsidRDefault="00B11EF5" w:rsidP="00B11EF5">
      <w:pPr>
        <w:ind w:right="113"/>
        <w:jc w:val="both"/>
        <w:rPr>
          <w:rFonts w:ascii="Times New Roman" w:eastAsia="Times New Roman" w:hAnsi="Times New Roman" w:cs="Times New Roman"/>
          <w:kern w:val="0"/>
          <w14:ligatures w14:val="none"/>
        </w:rPr>
      </w:pPr>
      <w:r w:rsidRPr="00B11EF5">
        <w:rPr>
          <w:rFonts w:ascii="Times New Roman" w:eastAsia="Times New Roman" w:hAnsi="Times New Roman" w:cs="Times New Roman"/>
          <w:kern w:val="0"/>
          <w14:ligatures w14:val="none"/>
        </w:rPr>
        <w:t>5.3. Atliktų Darbų priėmimas įforminamas Darbų priėmimo – perdavimo aktu, kuriuo Užsakovas be išlygų ar su išlygomis patvirtina priėmęs, o Rangovas – perdavęs atliktus Darbus.</w:t>
      </w:r>
    </w:p>
    <w:p w14:paraId="6D9915A1" w14:textId="77777777" w:rsidR="00B11EF5" w:rsidRPr="00B11EF5" w:rsidRDefault="00B11EF5" w:rsidP="00B11EF5">
      <w:pPr>
        <w:ind w:right="113"/>
        <w:jc w:val="both"/>
        <w:rPr>
          <w:rFonts w:ascii="Times New Roman" w:eastAsia="Times New Roman" w:hAnsi="Times New Roman" w:cs="Times New Roman"/>
          <w:kern w:val="0"/>
          <w14:ligatures w14:val="none"/>
        </w:rPr>
      </w:pPr>
      <w:r w:rsidRPr="00B11EF5">
        <w:rPr>
          <w:rFonts w:ascii="Times New Roman" w:eastAsia="Times New Roman" w:hAnsi="Times New Roman" w:cs="Times New Roman"/>
          <w:kern w:val="0"/>
          <w14:ligatures w14:val="none"/>
        </w:rPr>
        <w:t>5.4. Užsakovas, priimdamas atliktą Darbą ir pastebėjęs Darbų trūkumus, gali trūkumų faktu remtis tik tuo atveju, jeigu Darbų priėmimo akte ar kitame dokumente, patvirtinančiame Darbų priėmimą, tie trūkumai buvo aptarti.</w:t>
      </w:r>
    </w:p>
    <w:p w14:paraId="24DFC2BE" w14:textId="77777777" w:rsidR="00B11EF5" w:rsidRPr="00B11EF5" w:rsidRDefault="00B11EF5" w:rsidP="00B11EF5">
      <w:pPr>
        <w:ind w:right="113"/>
        <w:jc w:val="both"/>
        <w:rPr>
          <w:rFonts w:ascii="Times New Roman" w:eastAsia="Times New Roman" w:hAnsi="Times New Roman" w:cs="Times New Roman"/>
          <w:kern w:val="0"/>
          <w14:ligatures w14:val="none"/>
        </w:rPr>
      </w:pPr>
      <w:r w:rsidRPr="00B11EF5">
        <w:rPr>
          <w:rFonts w:ascii="Times New Roman" w:eastAsia="Times New Roman" w:hAnsi="Times New Roman" w:cs="Times New Roman"/>
          <w:kern w:val="0"/>
          <w14:ligatures w14:val="none"/>
        </w:rPr>
        <w:t>5.5. Užsakovas, priėmęs Darbą jo nepatikrinęs, netenka teisės remtis Darbo trūkumų faktu, kurie galėjo būti nustatyti normaliai priimant Darbą.</w:t>
      </w:r>
    </w:p>
    <w:p w14:paraId="373EB33D" w14:textId="77777777" w:rsidR="00B11EF5" w:rsidRPr="00B11EF5" w:rsidRDefault="00B11EF5" w:rsidP="00B11EF5">
      <w:pPr>
        <w:ind w:right="113"/>
        <w:jc w:val="both"/>
        <w:rPr>
          <w:rFonts w:ascii="Times New Roman" w:eastAsia="Times New Roman" w:hAnsi="Times New Roman" w:cs="Times New Roman"/>
          <w:kern w:val="0"/>
          <w14:ligatures w14:val="none"/>
        </w:rPr>
      </w:pPr>
      <w:r w:rsidRPr="00B11EF5">
        <w:rPr>
          <w:rFonts w:ascii="Times New Roman" w:eastAsia="Times New Roman" w:hAnsi="Times New Roman" w:cs="Times New Roman"/>
          <w:kern w:val="0"/>
          <w14:ligatures w14:val="none"/>
        </w:rPr>
        <w:t>5.6. Rangovas, atlikęs dalį ar visus Darbus, informuoja Užsakovą apie Darbų perdavimą – priėmimą.</w:t>
      </w:r>
    </w:p>
    <w:p w14:paraId="7B6EF82F" w14:textId="77777777" w:rsidR="00B11EF5" w:rsidRPr="00B11EF5" w:rsidRDefault="00B11EF5" w:rsidP="00B11EF5">
      <w:pPr>
        <w:ind w:right="113"/>
        <w:jc w:val="both"/>
        <w:rPr>
          <w:rFonts w:ascii="Times New Roman" w:eastAsia="Times New Roman" w:hAnsi="Times New Roman" w:cs="Times New Roman"/>
          <w:kern w:val="0"/>
          <w14:ligatures w14:val="none"/>
        </w:rPr>
      </w:pPr>
      <w:r w:rsidRPr="00B11EF5">
        <w:rPr>
          <w:rFonts w:ascii="Times New Roman" w:eastAsia="Times New Roman" w:hAnsi="Times New Roman" w:cs="Times New Roman"/>
          <w:kern w:val="0"/>
          <w14:ligatures w14:val="none"/>
        </w:rPr>
        <w:t>5.7. Užsakovas ne vėliau kaip per 3 kalendorines dienas po tokio pranešimo privalo organizuoti dalies ar visų Darbų priėmimą.</w:t>
      </w:r>
    </w:p>
    <w:p w14:paraId="6B3418C9" w14:textId="77777777" w:rsidR="00B11EF5" w:rsidRPr="00B11EF5" w:rsidRDefault="00B11EF5" w:rsidP="00B11EF5">
      <w:pPr>
        <w:ind w:right="113"/>
        <w:jc w:val="both"/>
        <w:rPr>
          <w:rFonts w:ascii="Times New Roman" w:eastAsia="Times New Roman" w:hAnsi="Times New Roman" w:cs="Times New Roman"/>
          <w:kern w:val="0"/>
          <w14:ligatures w14:val="none"/>
        </w:rPr>
      </w:pPr>
      <w:r w:rsidRPr="00B11EF5">
        <w:rPr>
          <w:rFonts w:ascii="Times New Roman" w:eastAsia="Times New Roman" w:hAnsi="Times New Roman" w:cs="Times New Roman"/>
          <w:kern w:val="0"/>
          <w14:ligatures w14:val="none"/>
        </w:rPr>
        <w:t>5.8. Jei Užsakovas nepagrįstai vengia ar atsisako priimti atliktus Darbus, Rangovas sudaro komisiją iš 3 asmenų, kurią sudaro Rangovo atstovas ir du pasirinkti atliktų Darbų srities specialistai, kurie aktu užfiksuoja atliktų Darbų faktą bei kitas aplinkybes. Sudarius tokį aktą ir perdavus Užsakovui bus laikoma, kad Darbai perduoti tinkamai.</w:t>
      </w:r>
    </w:p>
    <w:p w14:paraId="48A7BEA5" w14:textId="77777777" w:rsidR="00B11EF5" w:rsidRPr="00B11EF5" w:rsidRDefault="00B11EF5" w:rsidP="00B11EF5">
      <w:pPr>
        <w:ind w:right="113"/>
        <w:jc w:val="both"/>
        <w:rPr>
          <w:rFonts w:ascii="Times New Roman" w:eastAsia="Times New Roman" w:hAnsi="Times New Roman" w:cs="Times New Roman"/>
          <w:kern w:val="0"/>
          <w14:ligatures w14:val="none"/>
        </w:rPr>
      </w:pPr>
      <w:r w:rsidRPr="00B11EF5">
        <w:rPr>
          <w:rFonts w:ascii="Times New Roman" w:eastAsia="Times New Roman" w:hAnsi="Times New Roman" w:cs="Times New Roman"/>
          <w:kern w:val="0"/>
          <w14:ligatures w14:val="none"/>
        </w:rPr>
        <w:t>5.9. Kai dėl Užsakovo vengimo priimti atliktus Darbus praleidžiamas Darbo rezultato perdavimo terminas, Darbo rezultato atsitiktinio žuvimo ar sugedimo rizika pereina Užsakovui nuo to momento, kad rezultatas pagal sutartį turėjo būti perduotas Užsakovui.</w:t>
      </w:r>
    </w:p>
    <w:p w14:paraId="6649A1DF" w14:textId="77777777" w:rsidR="00B11EF5" w:rsidRPr="00B11EF5" w:rsidRDefault="00B11EF5" w:rsidP="00B11EF5">
      <w:pPr>
        <w:jc w:val="both"/>
        <w:rPr>
          <w:rFonts w:ascii="Times New Roman" w:eastAsia="Times New Roman" w:hAnsi="Times New Roman" w:cs="Times New Roman"/>
          <w:kern w:val="0"/>
          <w14:ligatures w14:val="none"/>
        </w:rPr>
      </w:pPr>
      <w:r w:rsidRPr="00B11EF5">
        <w:rPr>
          <w:rFonts w:ascii="Times New Roman" w:eastAsia="Times New Roman" w:hAnsi="Times New Roman" w:cs="Times New Roman"/>
          <w:kern w:val="0"/>
          <w14:ligatures w14:val="none"/>
        </w:rPr>
        <w:t>5.10. Atsakingi asmenys už Sutarties vykdymą:</w:t>
      </w:r>
    </w:p>
    <w:tbl>
      <w:tblPr>
        <w:tblW w:w="956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3614"/>
        <w:gridCol w:w="3684"/>
      </w:tblGrid>
      <w:tr w:rsidR="00B11EF5" w:rsidRPr="00B11EF5" w14:paraId="68252ED4" w14:textId="77777777" w:rsidTr="007D0868">
        <w:tc>
          <w:tcPr>
            <w:tcW w:w="2268" w:type="dxa"/>
          </w:tcPr>
          <w:p w14:paraId="31D3D15D" w14:textId="77777777" w:rsidR="00B11EF5" w:rsidRPr="00B11EF5" w:rsidRDefault="00B11EF5" w:rsidP="00B11EF5">
            <w:pPr>
              <w:contextualSpacing/>
              <w:jc w:val="both"/>
              <w:rPr>
                <w:rFonts w:ascii="Times New Roman" w:eastAsia="Times New Roman" w:hAnsi="Times New Roman" w:cs="Times New Roman"/>
                <w:b/>
                <w:kern w:val="0"/>
                <w:lang w:eastAsia="da-DK"/>
                <w14:ligatures w14:val="none"/>
              </w:rPr>
            </w:pPr>
          </w:p>
        </w:tc>
        <w:tc>
          <w:tcPr>
            <w:tcW w:w="3614" w:type="dxa"/>
          </w:tcPr>
          <w:p w14:paraId="26139F19" w14:textId="77777777" w:rsidR="00B11EF5" w:rsidRPr="002B783D" w:rsidRDefault="00B11EF5" w:rsidP="00B11EF5">
            <w:pPr>
              <w:contextualSpacing/>
              <w:jc w:val="center"/>
              <w:rPr>
                <w:rFonts w:ascii="Times New Roman" w:eastAsia="Times New Roman" w:hAnsi="Times New Roman" w:cs="Times New Roman"/>
                <w:b/>
                <w:kern w:val="0"/>
                <w:lang w:eastAsia="da-DK"/>
                <w14:ligatures w14:val="none"/>
              </w:rPr>
            </w:pPr>
            <w:r w:rsidRPr="002B783D">
              <w:rPr>
                <w:rFonts w:ascii="Times New Roman" w:eastAsia="Times New Roman" w:hAnsi="Times New Roman" w:cs="Times New Roman"/>
                <w:b/>
                <w:kern w:val="0"/>
                <w:lang w:eastAsia="da-DK"/>
                <w14:ligatures w14:val="none"/>
              </w:rPr>
              <w:t>Užsakovas</w:t>
            </w:r>
          </w:p>
        </w:tc>
        <w:tc>
          <w:tcPr>
            <w:tcW w:w="3684" w:type="dxa"/>
          </w:tcPr>
          <w:p w14:paraId="59CB5267" w14:textId="77777777" w:rsidR="00B11EF5" w:rsidRPr="002B783D" w:rsidRDefault="00B11EF5" w:rsidP="00B11EF5">
            <w:pPr>
              <w:contextualSpacing/>
              <w:jc w:val="center"/>
              <w:rPr>
                <w:rFonts w:ascii="Times New Roman" w:eastAsia="Times New Roman" w:hAnsi="Times New Roman" w:cs="Times New Roman"/>
                <w:b/>
                <w:kern w:val="0"/>
                <w:lang w:eastAsia="da-DK"/>
                <w14:ligatures w14:val="none"/>
              </w:rPr>
            </w:pPr>
            <w:r w:rsidRPr="002B783D">
              <w:rPr>
                <w:rFonts w:ascii="Times New Roman" w:eastAsia="Times New Roman" w:hAnsi="Times New Roman" w:cs="Times New Roman"/>
                <w:b/>
                <w:kern w:val="0"/>
                <w:lang w:eastAsia="da-DK"/>
                <w14:ligatures w14:val="none"/>
              </w:rPr>
              <w:t>Rangovas</w:t>
            </w:r>
          </w:p>
        </w:tc>
      </w:tr>
      <w:tr w:rsidR="00B11EF5" w:rsidRPr="00B11EF5" w14:paraId="51D10D3E" w14:textId="77777777" w:rsidTr="007D0868">
        <w:tc>
          <w:tcPr>
            <w:tcW w:w="2268" w:type="dxa"/>
          </w:tcPr>
          <w:p w14:paraId="75826D0E" w14:textId="77777777" w:rsidR="00B11EF5" w:rsidRPr="00B11EF5" w:rsidRDefault="00B11EF5" w:rsidP="00B11EF5">
            <w:pPr>
              <w:suppressAutoHyphens/>
              <w:jc w:val="both"/>
              <w:rPr>
                <w:rFonts w:ascii="Times New Roman" w:eastAsia="Times New Roman" w:hAnsi="Times New Roman" w:cs="Times New Roman"/>
                <w:kern w:val="0"/>
                <w:lang w:eastAsia="da-DK"/>
                <w14:ligatures w14:val="none"/>
              </w:rPr>
            </w:pPr>
            <w:r w:rsidRPr="00B11EF5">
              <w:rPr>
                <w:rFonts w:ascii="Times New Roman" w:eastAsia="Times New Roman" w:hAnsi="Times New Roman" w:cs="Times New Roman"/>
                <w:kern w:val="0"/>
                <w:lang w:eastAsia="da-DK"/>
                <w14:ligatures w14:val="none"/>
              </w:rPr>
              <w:t>Vardas, pavardė</w:t>
            </w:r>
          </w:p>
        </w:tc>
        <w:tc>
          <w:tcPr>
            <w:tcW w:w="3614" w:type="dxa"/>
          </w:tcPr>
          <w:p w14:paraId="279E9D76" w14:textId="47655866" w:rsidR="00B11EF5" w:rsidRPr="00B11EF5" w:rsidRDefault="00B11EF5" w:rsidP="00B11EF5">
            <w:pPr>
              <w:ind w:hanging="426"/>
              <w:contextualSpacing/>
              <w:jc w:val="center"/>
              <w:rPr>
                <w:rFonts w:ascii="Times New Roman" w:eastAsia="Times New Roman" w:hAnsi="Times New Roman" w:cs="Times New Roman"/>
                <w:kern w:val="0"/>
                <w:lang w:val="en-GB" w:eastAsia="da-DK"/>
                <w14:ligatures w14:val="none"/>
              </w:rPr>
            </w:pPr>
          </w:p>
        </w:tc>
        <w:tc>
          <w:tcPr>
            <w:tcW w:w="3684" w:type="dxa"/>
          </w:tcPr>
          <w:p w14:paraId="0B0B7696" w14:textId="04DDADE8" w:rsidR="00B11EF5" w:rsidRPr="00DD32BF" w:rsidRDefault="00B11EF5" w:rsidP="00B11EF5">
            <w:pPr>
              <w:contextualSpacing/>
              <w:jc w:val="center"/>
              <w:rPr>
                <w:rFonts w:ascii="Times New Roman" w:eastAsia="Times New Roman" w:hAnsi="Times New Roman" w:cs="Times New Roman"/>
                <w:kern w:val="0"/>
                <w:lang w:val="en-GB" w:eastAsia="da-DK"/>
                <w14:ligatures w14:val="none"/>
              </w:rPr>
            </w:pPr>
          </w:p>
        </w:tc>
      </w:tr>
      <w:tr w:rsidR="00B11EF5" w:rsidRPr="00B11EF5" w14:paraId="337E2971" w14:textId="77777777" w:rsidTr="007D0868">
        <w:tc>
          <w:tcPr>
            <w:tcW w:w="2268" w:type="dxa"/>
          </w:tcPr>
          <w:p w14:paraId="5BF5D891" w14:textId="77777777" w:rsidR="00B11EF5" w:rsidRPr="00B11EF5" w:rsidRDefault="00B11EF5" w:rsidP="00B11EF5">
            <w:pPr>
              <w:suppressAutoHyphens/>
              <w:jc w:val="both"/>
              <w:rPr>
                <w:rFonts w:ascii="Times New Roman" w:eastAsia="Times New Roman" w:hAnsi="Times New Roman" w:cs="Times New Roman"/>
                <w:kern w:val="0"/>
                <w:lang w:eastAsia="da-DK"/>
                <w14:ligatures w14:val="none"/>
              </w:rPr>
            </w:pPr>
            <w:r w:rsidRPr="00B11EF5">
              <w:rPr>
                <w:rFonts w:ascii="Times New Roman" w:eastAsia="Times New Roman" w:hAnsi="Times New Roman" w:cs="Times New Roman"/>
                <w:kern w:val="0"/>
                <w:lang w:eastAsia="da-DK"/>
                <w14:ligatures w14:val="none"/>
              </w:rPr>
              <w:t>Telefonas</w:t>
            </w:r>
          </w:p>
        </w:tc>
        <w:tc>
          <w:tcPr>
            <w:tcW w:w="3614" w:type="dxa"/>
          </w:tcPr>
          <w:p w14:paraId="018212BD" w14:textId="2BCC600B" w:rsidR="00B11EF5" w:rsidRPr="00B11EF5" w:rsidRDefault="00B11EF5" w:rsidP="00B11EF5">
            <w:pPr>
              <w:ind w:hanging="426"/>
              <w:contextualSpacing/>
              <w:jc w:val="center"/>
              <w:rPr>
                <w:rFonts w:ascii="Times New Roman" w:eastAsia="Times New Roman" w:hAnsi="Times New Roman" w:cs="Times New Roman"/>
                <w:kern w:val="0"/>
                <w:lang w:val="en-GB" w:eastAsia="da-DK"/>
                <w14:ligatures w14:val="none"/>
              </w:rPr>
            </w:pPr>
          </w:p>
        </w:tc>
        <w:tc>
          <w:tcPr>
            <w:tcW w:w="3684" w:type="dxa"/>
          </w:tcPr>
          <w:p w14:paraId="76158AE3" w14:textId="15FD26F6" w:rsidR="00B11EF5" w:rsidRPr="00DD32BF" w:rsidRDefault="00B11EF5" w:rsidP="00B11EF5">
            <w:pPr>
              <w:ind w:hanging="473"/>
              <w:contextualSpacing/>
              <w:jc w:val="center"/>
              <w:rPr>
                <w:rFonts w:ascii="Times New Roman" w:eastAsia="Times New Roman" w:hAnsi="Times New Roman" w:cs="Times New Roman"/>
                <w:kern w:val="0"/>
                <w:lang w:val="en-GB" w:eastAsia="da-DK"/>
                <w14:ligatures w14:val="none"/>
              </w:rPr>
            </w:pPr>
          </w:p>
        </w:tc>
      </w:tr>
      <w:tr w:rsidR="00B11EF5" w:rsidRPr="00B11EF5" w14:paraId="64EAC440" w14:textId="77777777" w:rsidTr="007D0868">
        <w:trPr>
          <w:trHeight w:val="70"/>
        </w:trPr>
        <w:tc>
          <w:tcPr>
            <w:tcW w:w="2268" w:type="dxa"/>
          </w:tcPr>
          <w:p w14:paraId="0A08A68D" w14:textId="77777777" w:rsidR="00B11EF5" w:rsidRPr="00B11EF5" w:rsidRDefault="00B11EF5" w:rsidP="00B11EF5">
            <w:pPr>
              <w:suppressAutoHyphens/>
              <w:jc w:val="both"/>
              <w:rPr>
                <w:rFonts w:ascii="Times New Roman" w:eastAsia="Times New Roman" w:hAnsi="Times New Roman" w:cs="Times New Roman"/>
                <w:kern w:val="0"/>
                <w:lang w:eastAsia="da-DK"/>
                <w14:ligatures w14:val="none"/>
              </w:rPr>
            </w:pPr>
            <w:r w:rsidRPr="00B11EF5">
              <w:rPr>
                <w:rFonts w:ascii="Times New Roman" w:eastAsia="Times New Roman" w:hAnsi="Times New Roman" w:cs="Times New Roman"/>
                <w:kern w:val="0"/>
                <w:lang w:eastAsia="da-DK"/>
                <w14:ligatures w14:val="none"/>
              </w:rPr>
              <w:t>El. paštas</w:t>
            </w:r>
          </w:p>
        </w:tc>
        <w:tc>
          <w:tcPr>
            <w:tcW w:w="3614" w:type="dxa"/>
          </w:tcPr>
          <w:p w14:paraId="192DDF9B" w14:textId="77777777" w:rsidR="00B11EF5" w:rsidRPr="00B11EF5" w:rsidRDefault="00B11EF5" w:rsidP="00B11EF5">
            <w:pPr>
              <w:contextualSpacing/>
              <w:jc w:val="center"/>
              <w:rPr>
                <w:rFonts w:ascii="Times New Roman" w:eastAsia="Times New Roman" w:hAnsi="Times New Roman" w:cs="Times New Roman"/>
                <w:kern w:val="0"/>
                <w:lang w:val="en-US" w:eastAsia="da-DK"/>
                <w14:ligatures w14:val="none"/>
              </w:rPr>
            </w:pPr>
          </w:p>
        </w:tc>
        <w:tc>
          <w:tcPr>
            <w:tcW w:w="3684" w:type="dxa"/>
          </w:tcPr>
          <w:p w14:paraId="544E8FAD" w14:textId="77777777" w:rsidR="00B11EF5" w:rsidRPr="00DD32BF" w:rsidRDefault="00B11EF5" w:rsidP="00B11EF5">
            <w:pPr>
              <w:contextualSpacing/>
              <w:rPr>
                <w:rFonts w:ascii="Times New Roman" w:eastAsia="Times New Roman" w:hAnsi="Times New Roman" w:cs="Times New Roman"/>
                <w:kern w:val="0"/>
                <w:lang w:val="en-US" w:eastAsia="da-DK"/>
                <w14:ligatures w14:val="none"/>
              </w:rPr>
            </w:pPr>
          </w:p>
        </w:tc>
      </w:tr>
    </w:tbl>
    <w:p w14:paraId="1D77B460" w14:textId="77777777" w:rsidR="00B11EF5" w:rsidRPr="00B11EF5" w:rsidRDefault="00B11EF5" w:rsidP="00B11EF5">
      <w:pPr>
        <w:jc w:val="both"/>
        <w:rPr>
          <w:rFonts w:ascii="Times New Roman" w:eastAsia="Times New Roman" w:hAnsi="Times New Roman" w:cs="Times New Roman"/>
          <w:kern w:val="0"/>
          <w14:ligatures w14:val="none"/>
        </w:rPr>
      </w:pPr>
    </w:p>
    <w:p w14:paraId="144F9AA6" w14:textId="77777777" w:rsidR="00B11EF5" w:rsidRPr="00B11EF5" w:rsidRDefault="00B11EF5" w:rsidP="006122C8">
      <w:pPr>
        <w:numPr>
          <w:ilvl w:val="0"/>
          <w:numId w:val="5"/>
        </w:numPr>
        <w:suppressAutoHyphens/>
        <w:ind w:hanging="357"/>
        <w:jc w:val="both"/>
        <w:rPr>
          <w:rFonts w:ascii="Times New Roman" w:eastAsia="Times New Roman" w:hAnsi="Times New Roman" w:cs="Times New Roman"/>
          <w:kern w:val="0"/>
          <w14:ligatures w14:val="none"/>
        </w:rPr>
      </w:pPr>
      <w:r w:rsidRPr="00B11EF5">
        <w:rPr>
          <w:rFonts w:ascii="Times New Roman" w:eastAsia="Times New Roman" w:hAnsi="Times New Roman" w:cs="Times New Roman"/>
          <w:b/>
          <w:kern w:val="0"/>
          <w14:ligatures w14:val="none"/>
        </w:rPr>
        <w:t>Garantija</w:t>
      </w:r>
    </w:p>
    <w:p w14:paraId="4CEC88A1" w14:textId="216BC82E" w:rsidR="00B11EF5" w:rsidRPr="00B11EF5" w:rsidRDefault="00B11EF5" w:rsidP="00B11EF5">
      <w:pPr>
        <w:jc w:val="both"/>
        <w:rPr>
          <w:rFonts w:ascii="Times New Roman" w:eastAsia="Times New Roman" w:hAnsi="Times New Roman" w:cs="Times New Roman"/>
          <w:kern w:val="0"/>
          <w14:ligatures w14:val="none"/>
        </w:rPr>
      </w:pPr>
      <w:r w:rsidRPr="00B11EF5">
        <w:rPr>
          <w:rFonts w:ascii="Times New Roman" w:eastAsia="Times New Roman" w:hAnsi="Times New Roman" w:cs="Times New Roman"/>
          <w:kern w:val="0"/>
          <w14:ligatures w14:val="none"/>
        </w:rPr>
        <w:t xml:space="preserve">6.1. Garantinis laikotarpis pradedamas skaičiuoti nuo atlikto Darbo rezultato pripažinimo tinkamu naudoti dienos, o jei konkretaus Darbo rezultato nereikia pripažinti tinkamu naudoti – nuo galutinio priėmimo – perdavimo akto pasirašymo dienos. Atliktiems Darbams taikoma </w:t>
      </w:r>
      <w:r w:rsidR="00D83438">
        <w:rPr>
          <w:rFonts w:ascii="Times New Roman" w:eastAsia="Times New Roman" w:hAnsi="Times New Roman" w:cs="Times New Roman"/>
          <w:kern w:val="0"/>
          <w14:ligatures w14:val="none"/>
        </w:rPr>
        <w:t>24</w:t>
      </w:r>
      <w:r w:rsidRPr="00B11EF5">
        <w:rPr>
          <w:rFonts w:ascii="Times New Roman" w:eastAsia="Times New Roman" w:hAnsi="Times New Roman" w:cs="Times New Roman"/>
          <w:kern w:val="0"/>
          <w14:ligatures w14:val="none"/>
        </w:rPr>
        <w:t xml:space="preserve"> mėnesių garantinis laikotarpis, o panaudotoms medžiagos – gamintojo nurodyto dydžio garantija.</w:t>
      </w:r>
    </w:p>
    <w:p w14:paraId="2942566A" w14:textId="77777777" w:rsidR="00B11EF5" w:rsidRPr="00B11EF5" w:rsidRDefault="00B11EF5" w:rsidP="00B11EF5">
      <w:pPr>
        <w:jc w:val="both"/>
        <w:rPr>
          <w:rFonts w:ascii="Times New Roman" w:eastAsia="Times New Roman" w:hAnsi="Times New Roman" w:cs="Times New Roman"/>
          <w:kern w:val="0"/>
          <w14:ligatures w14:val="none"/>
        </w:rPr>
      </w:pPr>
      <w:r w:rsidRPr="00B11EF5">
        <w:rPr>
          <w:rFonts w:ascii="Times New Roman" w:eastAsia="Times New Roman" w:hAnsi="Times New Roman" w:cs="Times New Roman"/>
          <w:bCs/>
          <w:kern w:val="0"/>
          <w14:ligatures w14:val="none"/>
        </w:rPr>
        <w:t>6.2. Rangovas</w:t>
      </w:r>
      <w:r w:rsidRPr="00B11EF5">
        <w:rPr>
          <w:rFonts w:ascii="Times New Roman" w:eastAsia="Times New Roman" w:hAnsi="Times New Roman" w:cs="Times New Roman"/>
          <w:kern w:val="0"/>
          <w14:ligatures w14:val="none"/>
        </w:rPr>
        <w:t xml:space="preserve"> užtikrina, kad atliktų Darbų rezultato pripažinimo tinkamu naudoti metu jo atlikti Darbai atitiks normatyvinių statybos dokumentų ir kitų teisės aktų reikalavimus, jie bus atlikti be klaidų, kurios iš esmės panaikintų ar sumažintų atliktų Darbų vertę.</w:t>
      </w:r>
    </w:p>
    <w:p w14:paraId="70F9F6BF" w14:textId="77777777" w:rsidR="00B11EF5" w:rsidRPr="00B11EF5" w:rsidRDefault="00B11EF5" w:rsidP="00B11EF5">
      <w:pPr>
        <w:jc w:val="both"/>
        <w:rPr>
          <w:rFonts w:ascii="Times New Roman" w:eastAsia="Times New Roman" w:hAnsi="Times New Roman" w:cs="Times New Roman"/>
          <w:kern w:val="0"/>
          <w14:ligatures w14:val="none"/>
        </w:rPr>
      </w:pPr>
      <w:r w:rsidRPr="00B11EF5">
        <w:rPr>
          <w:rFonts w:ascii="Times New Roman" w:eastAsia="Times New Roman" w:hAnsi="Times New Roman" w:cs="Times New Roman"/>
          <w:kern w:val="0"/>
          <w14:ligatures w14:val="none"/>
        </w:rPr>
        <w:t xml:space="preserve">6.3. Jei </w:t>
      </w:r>
      <w:r w:rsidRPr="00B11EF5">
        <w:rPr>
          <w:rFonts w:ascii="Times New Roman" w:eastAsia="Times New Roman" w:hAnsi="Times New Roman" w:cs="Times New Roman"/>
          <w:bCs/>
          <w:kern w:val="0"/>
          <w14:ligatures w14:val="none"/>
        </w:rPr>
        <w:t>Rangovas</w:t>
      </w:r>
      <w:r w:rsidRPr="00B11EF5">
        <w:rPr>
          <w:rFonts w:ascii="Times New Roman" w:eastAsia="Times New Roman" w:hAnsi="Times New Roman" w:cs="Times New Roman"/>
          <w:kern w:val="0"/>
          <w14:ligatures w14:val="none"/>
        </w:rPr>
        <w:t xml:space="preserve"> nepradeda ir (ar) neištaiso atliktų Darbų defektų garantiniu laikotarpiu per </w:t>
      </w:r>
      <w:r w:rsidRPr="00B11EF5">
        <w:rPr>
          <w:rFonts w:ascii="Times New Roman" w:eastAsia="Times New Roman" w:hAnsi="Times New Roman" w:cs="Times New Roman"/>
          <w:bCs/>
          <w:kern w:val="0"/>
          <w14:ligatures w14:val="none"/>
        </w:rPr>
        <w:t>Užsakovo</w:t>
      </w:r>
      <w:r w:rsidRPr="00B11EF5">
        <w:rPr>
          <w:rFonts w:ascii="Times New Roman" w:eastAsia="Times New Roman" w:hAnsi="Times New Roman" w:cs="Times New Roman"/>
          <w:kern w:val="0"/>
          <w14:ligatures w14:val="none"/>
        </w:rPr>
        <w:t xml:space="preserve"> nurodytą protingą laiką, </w:t>
      </w:r>
      <w:r w:rsidRPr="00B11EF5">
        <w:rPr>
          <w:rFonts w:ascii="Times New Roman" w:eastAsia="Times New Roman" w:hAnsi="Times New Roman" w:cs="Times New Roman"/>
          <w:bCs/>
          <w:kern w:val="0"/>
          <w14:ligatures w14:val="none"/>
        </w:rPr>
        <w:t>Užsakovas</w:t>
      </w:r>
      <w:r w:rsidRPr="00B11EF5">
        <w:rPr>
          <w:rFonts w:ascii="Times New Roman" w:eastAsia="Times New Roman" w:hAnsi="Times New Roman" w:cs="Times New Roman"/>
          <w:kern w:val="0"/>
          <w14:ligatures w14:val="none"/>
        </w:rPr>
        <w:t xml:space="preserve"> pats arba trečiųjų asmenų pagalba gali atlikti tokius Darbus </w:t>
      </w:r>
      <w:r w:rsidRPr="00B11EF5">
        <w:rPr>
          <w:rFonts w:ascii="Times New Roman" w:eastAsia="Times New Roman" w:hAnsi="Times New Roman" w:cs="Times New Roman"/>
          <w:bCs/>
          <w:kern w:val="0"/>
          <w14:ligatures w14:val="none"/>
        </w:rPr>
        <w:t>Rangovo</w:t>
      </w:r>
      <w:r w:rsidRPr="00B11EF5">
        <w:rPr>
          <w:rFonts w:ascii="Times New Roman" w:eastAsia="Times New Roman" w:hAnsi="Times New Roman" w:cs="Times New Roman"/>
          <w:kern w:val="0"/>
          <w14:ligatures w14:val="none"/>
        </w:rPr>
        <w:t xml:space="preserve"> sąskaita.</w:t>
      </w:r>
    </w:p>
    <w:p w14:paraId="407C0036" w14:textId="77777777" w:rsidR="00B11EF5" w:rsidRPr="00B11EF5" w:rsidRDefault="00B11EF5" w:rsidP="00B11EF5">
      <w:pPr>
        <w:jc w:val="both"/>
        <w:rPr>
          <w:rFonts w:ascii="Times New Roman" w:eastAsia="Times New Roman" w:hAnsi="Times New Roman" w:cs="Times New Roman"/>
          <w:kern w:val="0"/>
          <w14:ligatures w14:val="none"/>
        </w:rPr>
      </w:pPr>
      <w:r w:rsidRPr="00B11EF5">
        <w:rPr>
          <w:rFonts w:ascii="Times New Roman" w:eastAsia="Times New Roman" w:hAnsi="Times New Roman" w:cs="Times New Roman"/>
          <w:kern w:val="0"/>
          <w14:ligatures w14:val="none"/>
        </w:rPr>
        <w:t>6.4. Garantija netaikoma atliktiems Darbams ir panaudotoms medžiagoms, jei defektų atsiradimą sąlygojo neteisingas eksploatavimas, nenugalimos jėgos (Force majeure) ar tam tikrus Darbus garantinio laikotarpio metu atliko neįgaliotas atstovas.</w:t>
      </w:r>
    </w:p>
    <w:p w14:paraId="7020F726" w14:textId="77777777" w:rsidR="00B11EF5" w:rsidRPr="00B11EF5" w:rsidRDefault="00B11EF5" w:rsidP="00B11EF5">
      <w:pPr>
        <w:jc w:val="both"/>
        <w:rPr>
          <w:rFonts w:ascii="Times New Roman" w:eastAsia="Times New Roman" w:hAnsi="Times New Roman" w:cs="Times New Roman"/>
          <w:kern w:val="0"/>
          <w14:ligatures w14:val="none"/>
        </w:rPr>
      </w:pPr>
      <w:r w:rsidRPr="00B11EF5">
        <w:rPr>
          <w:rFonts w:ascii="Times New Roman" w:eastAsia="Times New Roman" w:hAnsi="Times New Roman" w:cs="Times New Roman"/>
          <w:kern w:val="0"/>
          <w14:ligatures w14:val="none"/>
        </w:rPr>
        <w:t>6.5. Ištaisius defektą ar netinkamas medžiagas pakeitus naujomis, garantinis terminas nepratęsiamas, o jo pradžia skaičiuojama nuo šios sutarties 6.1 straipsnyje nurodyto momento.</w:t>
      </w:r>
    </w:p>
    <w:p w14:paraId="3BB65D59" w14:textId="77777777" w:rsidR="00B11EF5" w:rsidRPr="00B11EF5" w:rsidRDefault="00B11EF5" w:rsidP="006122C8">
      <w:pPr>
        <w:numPr>
          <w:ilvl w:val="0"/>
          <w:numId w:val="5"/>
        </w:numPr>
        <w:suppressAutoHyphens/>
        <w:jc w:val="both"/>
        <w:rPr>
          <w:rFonts w:ascii="Times New Roman" w:eastAsia="Times New Roman" w:hAnsi="Times New Roman" w:cs="Times New Roman"/>
          <w:b/>
          <w:kern w:val="0"/>
          <w14:ligatures w14:val="none"/>
        </w:rPr>
      </w:pPr>
      <w:r w:rsidRPr="00B11EF5">
        <w:rPr>
          <w:rFonts w:ascii="Times New Roman" w:eastAsia="Times New Roman" w:hAnsi="Times New Roman" w:cs="Times New Roman"/>
          <w:b/>
          <w:kern w:val="0"/>
          <w14:ligatures w14:val="none"/>
        </w:rPr>
        <w:t>Nenugalima jėga</w:t>
      </w:r>
    </w:p>
    <w:p w14:paraId="5E27F293" w14:textId="77777777" w:rsidR="00B11EF5" w:rsidRPr="00B11EF5" w:rsidRDefault="00B11EF5" w:rsidP="00B11EF5">
      <w:pPr>
        <w:ind w:right="113"/>
        <w:jc w:val="both"/>
        <w:rPr>
          <w:rFonts w:ascii="Times New Roman" w:eastAsia="Times New Roman" w:hAnsi="Times New Roman" w:cs="Times New Roman"/>
          <w:b/>
          <w:kern w:val="0"/>
          <w14:ligatures w14:val="none"/>
        </w:rPr>
      </w:pPr>
      <w:r w:rsidRPr="00B11EF5">
        <w:rPr>
          <w:rFonts w:ascii="Times New Roman" w:eastAsia="Times New Roman" w:hAnsi="Times New Roman" w:cs="Times New Roman"/>
          <w:kern w:val="0"/>
          <w14:ligatures w14:val="none"/>
        </w:rPr>
        <w:t>7.1. Sutarties šalys atleidžiamos nuo įsipareigojimų vykdymo „Force majeure</w:t>
      </w:r>
      <w:r w:rsidRPr="00B11EF5">
        <w:rPr>
          <w:rFonts w:ascii="Times New Roman" w:eastAsia="Times New Roman" w:hAnsi="Times New Roman" w:cs="Times New Roman"/>
          <w:i/>
          <w:kern w:val="0"/>
          <w14:ligatures w14:val="none"/>
        </w:rPr>
        <w:t>“</w:t>
      </w:r>
      <w:r w:rsidRPr="00B11EF5">
        <w:rPr>
          <w:rFonts w:ascii="Times New Roman" w:eastAsia="Times New Roman" w:hAnsi="Times New Roman" w:cs="Times New Roman"/>
          <w:kern w:val="0"/>
          <w14:ligatures w14:val="none"/>
        </w:rPr>
        <w:t xml:space="preserve"> aplinkybių veikimo laikotarpiu. </w:t>
      </w:r>
      <w:r w:rsidRPr="00B11EF5">
        <w:rPr>
          <w:rFonts w:ascii="Times New Roman" w:eastAsia="Times New Roman" w:hAnsi="Times New Roman" w:cs="Times New Roman"/>
          <w:i/>
          <w:kern w:val="0"/>
          <w14:ligatures w14:val="none"/>
        </w:rPr>
        <w:t>„Force majeure“</w:t>
      </w:r>
      <w:r w:rsidRPr="00B11EF5">
        <w:rPr>
          <w:rFonts w:ascii="Times New Roman" w:eastAsia="Times New Roman" w:hAnsi="Times New Roman" w:cs="Times New Roman"/>
          <w:kern w:val="0"/>
          <w14:ligatures w14:val="none"/>
        </w:rPr>
        <w:t xml:space="preserve"> aplinkybių buvimas nustatomas vadovaujantis Lietuvos Respublikos Vyriausybės  1996 m. liepos 15 d. nutarimu Nr. 840 (Žin., 1996, Nr. 68-1652).</w:t>
      </w:r>
    </w:p>
    <w:p w14:paraId="3D91EA0A" w14:textId="77777777" w:rsidR="00B11EF5" w:rsidRPr="00B11EF5" w:rsidRDefault="00B11EF5" w:rsidP="00B11EF5">
      <w:pPr>
        <w:widowControl w:val="0"/>
        <w:jc w:val="both"/>
        <w:rPr>
          <w:rFonts w:ascii="Times New Roman" w:eastAsia="Times New Roman" w:hAnsi="Times New Roman" w:cs="Times New Roman"/>
          <w:kern w:val="0"/>
          <w14:ligatures w14:val="none"/>
        </w:rPr>
      </w:pPr>
      <w:r w:rsidRPr="00B11EF5">
        <w:rPr>
          <w:rFonts w:ascii="Times New Roman" w:eastAsia="Times New Roman" w:hAnsi="Times New Roman" w:cs="Times New Roman"/>
          <w:kern w:val="0"/>
          <w14:ligatures w14:val="none"/>
        </w:rPr>
        <w:t>7.2. Pasibaigus šios Sutarties 7.1 punkte nurodytų aplinkybių veikimui, sutarties šalis, neįvykdžiusi prisiimtų sutartinių įsipareigojimų, privalo juos įvykdyti.</w:t>
      </w:r>
    </w:p>
    <w:p w14:paraId="21CC460B" w14:textId="573F903A" w:rsidR="00B11EF5" w:rsidRPr="00B11EF5" w:rsidRDefault="00B11EF5" w:rsidP="00B11EF5">
      <w:pPr>
        <w:contextualSpacing/>
        <w:jc w:val="both"/>
        <w:rPr>
          <w:rFonts w:ascii="Times New Roman" w:eastAsia="Times New Roman" w:hAnsi="Times New Roman" w:cs="Times New Roman"/>
          <w:b/>
          <w:kern w:val="0"/>
          <w14:ligatures w14:val="none"/>
        </w:rPr>
      </w:pPr>
      <w:r w:rsidRPr="00B11EF5">
        <w:rPr>
          <w:rFonts w:ascii="Times New Roman" w:eastAsia="Times New Roman" w:hAnsi="Times New Roman" w:cs="Times New Roman"/>
          <w:b/>
          <w:kern w:val="0"/>
          <w14:ligatures w14:val="none"/>
        </w:rPr>
        <w:t xml:space="preserve">             </w:t>
      </w:r>
      <w:r w:rsidR="006122C8">
        <w:rPr>
          <w:rFonts w:ascii="Times New Roman" w:eastAsia="Times New Roman" w:hAnsi="Times New Roman" w:cs="Times New Roman"/>
          <w:b/>
          <w:kern w:val="0"/>
          <w14:ligatures w14:val="none"/>
        </w:rPr>
        <w:t>8</w:t>
      </w:r>
      <w:r w:rsidRPr="00B11EF5">
        <w:rPr>
          <w:rFonts w:ascii="Times New Roman" w:eastAsia="Times New Roman" w:hAnsi="Times New Roman" w:cs="Times New Roman"/>
          <w:b/>
          <w:kern w:val="0"/>
          <w14:ligatures w14:val="none"/>
        </w:rPr>
        <w:t>.</w:t>
      </w:r>
      <w:r w:rsidR="006122C8">
        <w:rPr>
          <w:rFonts w:ascii="Times New Roman" w:eastAsia="Times New Roman" w:hAnsi="Times New Roman" w:cs="Times New Roman"/>
          <w:b/>
          <w:kern w:val="0"/>
          <w14:ligatures w14:val="none"/>
        </w:rPr>
        <w:t xml:space="preserve"> </w:t>
      </w:r>
      <w:r w:rsidRPr="00B11EF5">
        <w:rPr>
          <w:rFonts w:ascii="Times New Roman" w:eastAsia="Times New Roman" w:hAnsi="Times New Roman" w:cs="Times New Roman"/>
          <w:b/>
          <w:kern w:val="0"/>
          <w14:ligatures w14:val="none"/>
        </w:rPr>
        <w:t>Subtiekėjai, specialistai, jų keitimo tvarka</w:t>
      </w:r>
      <w:r w:rsidRPr="00B11EF5">
        <w:rPr>
          <w:rFonts w:ascii="Times New Roman" w:eastAsia="Times New Roman" w:hAnsi="Times New Roman" w:cs="Times New Roman"/>
          <w:b/>
          <w:bCs/>
          <w:kern w:val="0"/>
          <w14:ligatures w14:val="none"/>
        </w:rPr>
        <w:t xml:space="preserve"> </w:t>
      </w:r>
    </w:p>
    <w:p w14:paraId="39483516" w14:textId="39CBC259" w:rsidR="00850990" w:rsidRPr="00850990" w:rsidRDefault="00B11EF5" w:rsidP="00850990">
      <w:pPr>
        <w:tabs>
          <w:tab w:val="left" w:pos="0"/>
          <w:tab w:val="left" w:pos="709"/>
        </w:tabs>
        <w:spacing w:line="266" w:lineRule="auto"/>
        <w:ind w:hanging="10"/>
        <w:rPr>
          <w:rFonts w:ascii="Times New Roman" w:eastAsia="Times New Roman" w:hAnsi="Times New Roman" w:cs="Times New Roman"/>
          <w:i/>
          <w:kern w:val="0"/>
          <w:lang w:eastAsia="en-GB"/>
          <w14:ligatures w14:val="none"/>
        </w:rPr>
      </w:pPr>
      <w:r w:rsidRPr="00B11EF5">
        <w:rPr>
          <w:rFonts w:ascii="Times New Roman" w:eastAsia="Times New Roman" w:hAnsi="Times New Roman" w:cs="Times New Roman"/>
          <w:kern w:val="0"/>
          <w14:ligatures w14:val="none"/>
        </w:rPr>
        <w:lastRenderedPageBreak/>
        <w:t xml:space="preserve"> </w:t>
      </w:r>
      <w:r w:rsidR="00850990" w:rsidRPr="00850990">
        <w:rPr>
          <w:rFonts w:ascii="Times New Roman" w:eastAsia="Times New Roman" w:hAnsi="Times New Roman" w:cs="Times New Roman"/>
          <w:i/>
          <w:kern w:val="0"/>
          <w:lang w:eastAsia="en-GB"/>
          <w14:ligatures w14:val="none"/>
        </w:rPr>
        <w:t xml:space="preserve">Jeigu </w:t>
      </w:r>
      <w:r w:rsidR="002B783D">
        <w:rPr>
          <w:rFonts w:ascii="Times New Roman" w:eastAsia="Times New Roman" w:hAnsi="Times New Roman" w:cs="Times New Roman"/>
          <w:i/>
          <w:kern w:val="0"/>
          <w:lang w:eastAsia="en-GB"/>
          <w14:ligatures w14:val="none"/>
        </w:rPr>
        <w:t>Rangovas</w:t>
      </w:r>
      <w:r w:rsidR="00850990" w:rsidRPr="00850990">
        <w:rPr>
          <w:rFonts w:ascii="Times New Roman" w:eastAsia="Times New Roman" w:hAnsi="Times New Roman" w:cs="Times New Roman"/>
          <w:i/>
          <w:kern w:val="0"/>
          <w:lang w:eastAsia="en-GB"/>
          <w14:ligatures w14:val="none"/>
        </w:rPr>
        <w:t xml:space="preserve"> nurodė, kad numato pasitelkti subtiekėją (-</w:t>
      </w:r>
      <w:proofErr w:type="spellStart"/>
      <w:r w:rsidR="00850990" w:rsidRPr="00850990">
        <w:rPr>
          <w:rFonts w:ascii="Times New Roman" w:eastAsia="Times New Roman" w:hAnsi="Times New Roman" w:cs="Times New Roman"/>
          <w:i/>
          <w:kern w:val="0"/>
          <w:lang w:eastAsia="en-GB"/>
          <w14:ligatures w14:val="none"/>
        </w:rPr>
        <w:t>us</w:t>
      </w:r>
      <w:proofErr w:type="spellEnd"/>
      <w:r w:rsidR="00850990" w:rsidRPr="00850990">
        <w:rPr>
          <w:rFonts w:ascii="Times New Roman" w:eastAsia="Times New Roman" w:hAnsi="Times New Roman" w:cs="Times New Roman"/>
          <w:i/>
          <w:kern w:val="0"/>
          <w:lang w:eastAsia="en-GB"/>
          <w14:ligatures w14:val="none"/>
        </w:rPr>
        <w:t>) ir (arba) specialistą (-</w:t>
      </w:r>
      <w:proofErr w:type="spellStart"/>
      <w:r w:rsidR="00850990" w:rsidRPr="00850990">
        <w:rPr>
          <w:rFonts w:ascii="Times New Roman" w:eastAsia="Times New Roman" w:hAnsi="Times New Roman" w:cs="Times New Roman"/>
          <w:i/>
          <w:kern w:val="0"/>
          <w:lang w:eastAsia="en-GB"/>
          <w14:ligatures w14:val="none"/>
        </w:rPr>
        <w:t>us</w:t>
      </w:r>
      <w:proofErr w:type="spellEnd"/>
      <w:r w:rsidR="00850990" w:rsidRPr="00850990">
        <w:rPr>
          <w:rFonts w:ascii="Times New Roman" w:eastAsia="Times New Roman" w:hAnsi="Times New Roman" w:cs="Times New Roman"/>
          <w:i/>
          <w:kern w:val="0"/>
          <w:lang w:eastAsia="en-GB"/>
          <w14:ligatures w14:val="none"/>
        </w:rPr>
        <w:t>), tai nurodoma:</w:t>
      </w:r>
    </w:p>
    <w:p w14:paraId="22295560" w14:textId="01766179" w:rsidR="00850990" w:rsidRPr="00850990" w:rsidRDefault="00850990" w:rsidP="00850990">
      <w:pPr>
        <w:tabs>
          <w:tab w:val="left" w:pos="0"/>
          <w:tab w:val="left" w:pos="426"/>
          <w:tab w:val="left" w:pos="709"/>
        </w:tabs>
        <w:ind w:hanging="10"/>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8</w:t>
      </w:r>
      <w:r w:rsidRPr="00850990">
        <w:rPr>
          <w:rFonts w:ascii="Times New Roman" w:eastAsia="Times New Roman" w:hAnsi="Times New Roman" w:cs="Times New Roman"/>
          <w:kern w:val="0"/>
          <w:lang w:eastAsia="en-GB"/>
          <w14:ligatures w14:val="none"/>
        </w:rPr>
        <w:t>.1. Vykdytojas numato pasitelkti šį (šiuos) subtiekėją (-</w:t>
      </w:r>
      <w:proofErr w:type="spellStart"/>
      <w:r w:rsidRPr="00850990">
        <w:rPr>
          <w:rFonts w:ascii="Times New Roman" w:eastAsia="Times New Roman" w:hAnsi="Times New Roman" w:cs="Times New Roman"/>
          <w:kern w:val="0"/>
          <w:lang w:eastAsia="en-GB"/>
          <w14:ligatures w14:val="none"/>
        </w:rPr>
        <w:t>us</w:t>
      </w:r>
      <w:proofErr w:type="spellEnd"/>
      <w:r w:rsidRPr="00850990">
        <w:rPr>
          <w:rFonts w:ascii="Times New Roman" w:eastAsia="Times New Roman" w:hAnsi="Times New Roman" w:cs="Times New Roman"/>
          <w:kern w:val="0"/>
          <w:lang w:eastAsia="en-GB"/>
          <w14:ligatures w14:val="none"/>
        </w:rPr>
        <w:t>) : ___________________.</w:t>
      </w:r>
    </w:p>
    <w:p w14:paraId="26BD092F" w14:textId="77777777" w:rsidR="00850990" w:rsidRPr="00850990" w:rsidRDefault="00850990" w:rsidP="00850990">
      <w:pPr>
        <w:tabs>
          <w:tab w:val="left" w:pos="0"/>
          <w:tab w:val="right" w:pos="284"/>
          <w:tab w:val="left" w:pos="709"/>
        </w:tabs>
        <w:spacing w:line="266" w:lineRule="auto"/>
        <w:ind w:hanging="10"/>
        <w:contextualSpacing/>
        <w:jc w:val="both"/>
        <w:rPr>
          <w:rFonts w:ascii="Times New Roman" w:eastAsia="Times New Roman" w:hAnsi="Times New Roman" w:cs="Times New Roman"/>
          <w:i/>
          <w:kern w:val="0"/>
          <w:lang w:eastAsia="en-GB"/>
          <w14:ligatures w14:val="none"/>
        </w:rPr>
      </w:pPr>
      <w:r w:rsidRPr="00850990">
        <w:rPr>
          <w:rFonts w:ascii="Times New Roman" w:eastAsia="Times New Roman" w:hAnsi="Times New Roman" w:cs="Times New Roman"/>
          <w:i/>
          <w:kern w:val="0"/>
          <w:lang w:eastAsia="en-GB"/>
          <w14:ligatures w14:val="none"/>
        </w:rPr>
        <w:t>(fizinio asmens vardas, pavardė / juridinio asmens pavadinimas, juridinio asmens kodas, buveinės adresas, subtiekėjo ir (arba) specialisto atstovas, jo  telefono numeris, elektroninio pašto adresas)</w:t>
      </w:r>
    </w:p>
    <w:p w14:paraId="3D162A97" w14:textId="77777777" w:rsidR="00850990" w:rsidRPr="00850990" w:rsidRDefault="00850990" w:rsidP="00850990">
      <w:pPr>
        <w:tabs>
          <w:tab w:val="left" w:pos="0"/>
          <w:tab w:val="left" w:pos="709"/>
        </w:tabs>
        <w:spacing w:line="266" w:lineRule="auto"/>
        <w:ind w:hanging="10"/>
        <w:jc w:val="both"/>
        <w:rPr>
          <w:rFonts w:ascii="Times New Roman" w:eastAsia="Times New Roman" w:hAnsi="Times New Roman" w:cs="Times New Roman"/>
          <w:i/>
          <w:kern w:val="0"/>
          <w:lang w:eastAsia="en-GB"/>
          <w14:ligatures w14:val="none"/>
        </w:rPr>
      </w:pPr>
      <w:r w:rsidRPr="00850990">
        <w:rPr>
          <w:rFonts w:ascii="Times New Roman" w:eastAsia="Times New Roman" w:hAnsi="Times New Roman" w:cs="Times New Roman"/>
          <w:i/>
          <w:kern w:val="0"/>
          <w:lang w:eastAsia="en-GB"/>
          <w14:ligatures w14:val="none"/>
        </w:rPr>
        <w:t>Jeigu Vykdytojas nenurodė, kad numato pasitelkti subtiekėjų (-</w:t>
      </w:r>
      <w:proofErr w:type="spellStart"/>
      <w:r w:rsidRPr="00850990">
        <w:rPr>
          <w:rFonts w:ascii="Times New Roman" w:eastAsia="Times New Roman" w:hAnsi="Times New Roman" w:cs="Times New Roman"/>
          <w:i/>
          <w:kern w:val="0"/>
          <w:lang w:eastAsia="en-GB"/>
          <w14:ligatures w14:val="none"/>
        </w:rPr>
        <w:t>us</w:t>
      </w:r>
      <w:proofErr w:type="spellEnd"/>
      <w:r w:rsidRPr="00850990">
        <w:rPr>
          <w:rFonts w:ascii="Times New Roman" w:eastAsia="Times New Roman" w:hAnsi="Times New Roman" w:cs="Times New Roman"/>
          <w:i/>
          <w:kern w:val="0"/>
          <w:lang w:eastAsia="en-GB"/>
          <w14:ligatures w14:val="none"/>
        </w:rPr>
        <w:t>) ir (arba) specialistą (-</w:t>
      </w:r>
      <w:proofErr w:type="spellStart"/>
      <w:r w:rsidRPr="00850990">
        <w:rPr>
          <w:rFonts w:ascii="Times New Roman" w:eastAsia="Times New Roman" w:hAnsi="Times New Roman" w:cs="Times New Roman"/>
          <w:i/>
          <w:kern w:val="0"/>
          <w:lang w:eastAsia="en-GB"/>
          <w14:ligatures w14:val="none"/>
        </w:rPr>
        <w:t>us</w:t>
      </w:r>
      <w:proofErr w:type="spellEnd"/>
      <w:r w:rsidRPr="00850990">
        <w:rPr>
          <w:rFonts w:ascii="Times New Roman" w:eastAsia="Times New Roman" w:hAnsi="Times New Roman" w:cs="Times New Roman"/>
          <w:i/>
          <w:kern w:val="0"/>
          <w:lang w:eastAsia="en-GB"/>
          <w14:ligatures w14:val="none"/>
        </w:rPr>
        <w:t>), tai nurodoma:</w:t>
      </w:r>
    </w:p>
    <w:p w14:paraId="166CA685" w14:textId="30B461AE" w:rsidR="00850990" w:rsidRPr="00850990" w:rsidRDefault="00850990" w:rsidP="00850990">
      <w:pPr>
        <w:tabs>
          <w:tab w:val="left" w:pos="680"/>
        </w:tabs>
        <w:jc w:val="both"/>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 xml:space="preserve">8.2. </w:t>
      </w:r>
      <w:r w:rsidRPr="00850990">
        <w:rPr>
          <w:rFonts w:ascii="Times New Roman" w:eastAsia="Times New Roman" w:hAnsi="Times New Roman" w:cs="Times New Roman"/>
          <w:color w:val="000000"/>
          <w:kern w:val="0"/>
          <w:lang w:eastAsia="en-GB"/>
          <w14:ligatures w14:val="none"/>
        </w:rPr>
        <w:t>Vykdytojas Sutarties vykdymui nenumato pasitelkti subtiekėjų.</w:t>
      </w:r>
    </w:p>
    <w:p w14:paraId="34A7E79E" w14:textId="613CF09D" w:rsidR="00B11EF5" w:rsidRPr="00B11EF5" w:rsidRDefault="00B11EF5" w:rsidP="00B11EF5">
      <w:pPr>
        <w:widowControl w:val="0"/>
        <w:autoSpaceDE w:val="0"/>
        <w:autoSpaceDN w:val="0"/>
        <w:adjustRightInd w:val="0"/>
        <w:jc w:val="both"/>
        <w:rPr>
          <w:rFonts w:ascii="Times New Roman" w:eastAsia="Times New Roman" w:hAnsi="Times New Roman" w:cs="Times New Roman"/>
          <w:kern w:val="0"/>
          <w14:ligatures w14:val="none"/>
        </w:rPr>
      </w:pPr>
    </w:p>
    <w:p w14:paraId="286D6726" w14:textId="030D2A71" w:rsidR="00B11EF5" w:rsidRPr="00B11EF5" w:rsidRDefault="006122C8" w:rsidP="00B11EF5">
      <w:pPr>
        <w:ind w:firstLine="720"/>
        <w:jc w:val="both"/>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9</w:t>
      </w:r>
      <w:r w:rsidR="00B11EF5" w:rsidRPr="00B11EF5">
        <w:rPr>
          <w:rFonts w:ascii="Times New Roman" w:eastAsia="Times New Roman" w:hAnsi="Times New Roman" w:cs="Times New Roman"/>
          <w:b/>
          <w:color w:val="000000"/>
          <w:kern w:val="0"/>
          <w14:ligatures w14:val="none"/>
        </w:rPr>
        <w:t>.  Sutarties galiojimas</w:t>
      </w:r>
    </w:p>
    <w:p w14:paraId="081AF2FA" w14:textId="22CBCF53" w:rsidR="00B11EF5" w:rsidRPr="00B11EF5" w:rsidRDefault="006122C8" w:rsidP="00B11EF5">
      <w:pPr>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9</w:t>
      </w:r>
      <w:r w:rsidR="00B11EF5" w:rsidRPr="00B11EF5">
        <w:rPr>
          <w:rFonts w:ascii="Times New Roman" w:eastAsia="Times New Roman" w:hAnsi="Times New Roman" w:cs="Times New Roman"/>
          <w:kern w:val="0"/>
          <w14:ligatures w14:val="none"/>
        </w:rPr>
        <w:t xml:space="preserve">.1. Sutartis  įsigalioja nuo jos pasirašymo momento ir galioja </w:t>
      </w:r>
      <w:r w:rsidR="00932D90">
        <w:rPr>
          <w:rFonts w:ascii="Times New Roman" w:eastAsia="Times New Roman" w:hAnsi="Times New Roman" w:cs="Times New Roman"/>
          <w:kern w:val="0"/>
          <w14:ligatures w14:val="none"/>
        </w:rPr>
        <w:t>Sutarties 3.2. punkte numatyto termino.</w:t>
      </w:r>
    </w:p>
    <w:p w14:paraId="0CE80FF4" w14:textId="4EE67B76" w:rsidR="00B11EF5" w:rsidRPr="00B11EF5" w:rsidRDefault="006122C8" w:rsidP="00B11EF5">
      <w:pPr>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9</w:t>
      </w:r>
      <w:r w:rsidR="00B11EF5" w:rsidRPr="00B11EF5">
        <w:rPr>
          <w:rFonts w:ascii="Times New Roman" w:eastAsia="Times New Roman" w:hAnsi="Times New Roman" w:cs="Times New Roman"/>
          <w:kern w:val="0"/>
          <w14:ligatures w14:val="none"/>
        </w:rPr>
        <w:t>.2. Sutartis gali būti pakeista ar papildyta tik raštišku abiejų Sutarties Šalių sutikimu.</w:t>
      </w:r>
    </w:p>
    <w:p w14:paraId="3DB8C0C8" w14:textId="424D2444" w:rsidR="00B11EF5" w:rsidRPr="00B11EF5" w:rsidRDefault="006122C8" w:rsidP="00B11EF5">
      <w:pPr>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9</w:t>
      </w:r>
      <w:r w:rsidR="00B11EF5" w:rsidRPr="00B11EF5">
        <w:rPr>
          <w:rFonts w:ascii="Times New Roman" w:eastAsia="Times New Roman" w:hAnsi="Times New Roman" w:cs="Times New Roman"/>
          <w:kern w:val="0"/>
          <w14:ligatures w14:val="none"/>
        </w:rPr>
        <w:t>.3. Rangovas turi teisę vienašališkai nutraukti šią Sutartį, įspėjęs Užsakovą ne vėliau kaip prieš 10 kalendorinių dienų, jei Užsakovas nevykdo ar netinkamai vykdo šios sutarties 2.3 straipsn</w:t>
      </w:r>
      <w:r w:rsidR="00076FA0">
        <w:rPr>
          <w:rFonts w:ascii="Times New Roman" w:eastAsia="Times New Roman" w:hAnsi="Times New Roman" w:cs="Times New Roman"/>
          <w:kern w:val="0"/>
          <w14:ligatures w14:val="none"/>
        </w:rPr>
        <w:t>į</w:t>
      </w:r>
      <w:r w:rsidR="00B11EF5" w:rsidRPr="00B11EF5">
        <w:rPr>
          <w:rFonts w:ascii="Times New Roman" w:eastAsia="Times New Roman" w:hAnsi="Times New Roman" w:cs="Times New Roman"/>
          <w:kern w:val="0"/>
          <w14:ligatures w14:val="none"/>
        </w:rPr>
        <w:t>.</w:t>
      </w:r>
    </w:p>
    <w:p w14:paraId="73C89AE2" w14:textId="39EB45A5" w:rsidR="00B11EF5" w:rsidRDefault="006122C8" w:rsidP="00B11EF5">
      <w:pPr>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9</w:t>
      </w:r>
      <w:r w:rsidR="00B11EF5" w:rsidRPr="00B11EF5">
        <w:rPr>
          <w:rFonts w:ascii="Times New Roman" w:eastAsia="Times New Roman" w:hAnsi="Times New Roman" w:cs="Times New Roman"/>
          <w:kern w:val="0"/>
          <w14:ligatures w14:val="none"/>
        </w:rPr>
        <w:t>.4. Sutartis gali būti nutraukta bendru Šalių susitarimu arba įstatymu numatyta tvarka.</w:t>
      </w:r>
    </w:p>
    <w:p w14:paraId="3BC3CF81" w14:textId="77777777" w:rsidR="00A039A5" w:rsidRDefault="00A039A5" w:rsidP="00B11EF5">
      <w:pPr>
        <w:jc w:val="both"/>
        <w:rPr>
          <w:rFonts w:ascii="Times New Roman" w:eastAsia="Times New Roman" w:hAnsi="Times New Roman" w:cs="Times New Roman"/>
          <w:kern w:val="0"/>
          <w14:ligatures w14:val="none"/>
        </w:rPr>
      </w:pPr>
    </w:p>
    <w:p w14:paraId="1D509B3A" w14:textId="58A54FA7" w:rsidR="00A039A5" w:rsidRPr="00A039A5" w:rsidRDefault="00A039A5" w:rsidP="00A039A5">
      <w:pPr>
        <w:tabs>
          <w:tab w:val="left" w:pos="426"/>
        </w:tabs>
        <w:jc w:val="both"/>
        <w:rPr>
          <w:rFonts w:ascii="Times New Roman" w:eastAsia="Times New Roman" w:hAnsi="Times New Roman" w:cs="Times New Roman"/>
          <w:b/>
          <w:caps/>
          <w:kern w:val="0"/>
          <w14:ligatures w14:val="none"/>
        </w:rPr>
      </w:pPr>
      <w:r>
        <w:rPr>
          <w:rFonts w:ascii="Times New Roman" w:eastAsia="Times New Roman" w:hAnsi="Times New Roman" w:cs="Times New Roman"/>
          <w:b/>
          <w:kern w:val="0"/>
          <w14:ligatures w14:val="none"/>
        </w:rPr>
        <w:tab/>
        <w:t>10</w:t>
      </w:r>
      <w:r w:rsidRPr="00A039A5">
        <w:rPr>
          <w:rFonts w:ascii="Times New Roman" w:eastAsia="Times New Roman" w:hAnsi="Times New Roman" w:cs="Times New Roman"/>
          <w:b/>
          <w:kern w:val="0"/>
          <w14:ligatures w14:val="none"/>
        </w:rPr>
        <w:t xml:space="preserve">. </w:t>
      </w:r>
      <w:r w:rsidR="007C1FF0">
        <w:rPr>
          <w:rFonts w:ascii="Times New Roman" w:eastAsia="Times New Roman" w:hAnsi="Times New Roman" w:cs="Times New Roman"/>
          <w:b/>
          <w:kern w:val="0"/>
          <w14:ligatures w14:val="none"/>
        </w:rPr>
        <w:t>A</w:t>
      </w:r>
      <w:r w:rsidRPr="00A039A5">
        <w:rPr>
          <w:rFonts w:ascii="Times New Roman" w:eastAsia="Times New Roman" w:hAnsi="Times New Roman" w:cs="Times New Roman"/>
          <w:b/>
          <w:kern w:val="0"/>
          <w14:ligatures w14:val="none"/>
        </w:rPr>
        <w:t>smens duomenų tvarkymas</w:t>
      </w:r>
    </w:p>
    <w:p w14:paraId="385FB5A5" w14:textId="40E6FD3A" w:rsidR="00A039A5" w:rsidRPr="00A039A5" w:rsidRDefault="00A039A5" w:rsidP="00A039A5">
      <w:pPr>
        <w:jc w:val="both"/>
        <w:rPr>
          <w:rFonts w:ascii="Times New Roman" w:eastAsia="Times New Roman" w:hAnsi="Times New Roman" w:cs="Times New Roman"/>
          <w:kern w:val="0"/>
          <w14:ligatures w14:val="none"/>
        </w:rPr>
      </w:pPr>
      <w:r w:rsidRPr="00A039A5">
        <w:rPr>
          <w:rFonts w:ascii="Times New Roman" w:eastAsia="Times New Roman" w:hAnsi="Times New Roman" w:cs="Times New Roman"/>
          <w:kern w:val="0"/>
          <w14:ligatures w14:val="none"/>
        </w:rPr>
        <w:t>1</w:t>
      </w:r>
      <w:r>
        <w:rPr>
          <w:rFonts w:ascii="Times New Roman" w:eastAsia="Times New Roman" w:hAnsi="Times New Roman" w:cs="Times New Roman"/>
          <w:kern w:val="0"/>
          <w14:ligatures w14:val="none"/>
        </w:rPr>
        <w:t>0</w:t>
      </w:r>
      <w:r w:rsidRPr="00A039A5">
        <w:rPr>
          <w:rFonts w:ascii="Times New Roman" w:eastAsia="Times New Roman" w:hAnsi="Times New Roman" w:cs="Times New Roman"/>
          <w:kern w:val="0"/>
          <w14:ligatures w14:val="none"/>
        </w:rPr>
        <w:t>.1.Šalys įsipareigoja iš kitos Šalies šios Sutarties sudarymo ir vykdymo tikslu gautus asmens duomenis tvarkyti vadovaujantis 2016 m. balandžio 27 d. Europos Parlamento ir Tarybos reglamentu (ES) 2016/679 dėl fizinių asmenų apsaugos tvarkant asmens duomenis ir dėl laisvo tokių duomenų judėjimo ir kuriuo panaikinama Direktyva 95/46/EB (Bendrasis duomenų apsaugos reglamentas) (toliau – BDAR) ir kitais asmens duomenų apsaugą reglamentuojančiais teisės aktais.</w:t>
      </w:r>
    </w:p>
    <w:p w14:paraId="4AC84FE9" w14:textId="62856744" w:rsidR="00A039A5" w:rsidRPr="00A039A5" w:rsidRDefault="00A039A5" w:rsidP="00A039A5">
      <w:pPr>
        <w:jc w:val="both"/>
        <w:rPr>
          <w:rFonts w:ascii="Times New Roman" w:eastAsia="Times New Roman" w:hAnsi="Times New Roman" w:cs="Times New Roman"/>
          <w:kern w:val="0"/>
          <w14:ligatures w14:val="none"/>
        </w:rPr>
      </w:pPr>
      <w:r w:rsidRPr="00A039A5">
        <w:rPr>
          <w:rFonts w:ascii="Times New Roman" w:eastAsia="Times New Roman" w:hAnsi="Times New Roman" w:cs="Times New Roman"/>
          <w:kern w:val="0"/>
          <w14:ligatures w14:val="none"/>
        </w:rPr>
        <w:t>1</w:t>
      </w:r>
      <w:r>
        <w:rPr>
          <w:rFonts w:ascii="Times New Roman" w:eastAsia="Times New Roman" w:hAnsi="Times New Roman" w:cs="Times New Roman"/>
          <w:kern w:val="0"/>
          <w14:ligatures w14:val="none"/>
        </w:rPr>
        <w:t>0</w:t>
      </w:r>
      <w:r w:rsidRPr="00A039A5">
        <w:rPr>
          <w:rFonts w:ascii="Times New Roman" w:eastAsia="Times New Roman" w:hAnsi="Times New Roman" w:cs="Times New Roman"/>
          <w:kern w:val="0"/>
          <w14:ligatures w14:val="none"/>
        </w:rPr>
        <w:t>.2. Pasirašydamos šią Sutartį Šalys patvirtina, kad kiekvieną iš Šalių atstovaujantys asmenys, kurių asmens duomenys bus perduoti kitai Šaliai šios Sutarties sudarymo ir vykdymo tikslu, yra tinkamai informuoti laikantis BDAR reikalavimų apie jų asmens duomenų perdavimą kitai Šaliai ir tolimesnį tvarkymą.</w:t>
      </w:r>
    </w:p>
    <w:p w14:paraId="01AE76BD" w14:textId="13AA6EC9" w:rsidR="00A039A5" w:rsidRPr="00A039A5" w:rsidRDefault="00A039A5" w:rsidP="00A039A5">
      <w:pPr>
        <w:jc w:val="both"/>
        <w:rPr>
          <w:rFonts w:ascii="Times New Roman" w:eastAsia="Times New Roman" w:hAnsi="Times New Roman" w:cs="Times New Roman"/>
          <w:kern w:val="0"/>
          <w14:ligatures w14:val="none"/>
        </w:rPr>
      </w:pPr>
      <w:r w:rsidRPr="00A039A5">
        <w:rPr>
          <w:rFonts w:ascii="Times New Roman" w:eastAsia="Times New Roman" w:hAnsi="Times New Roman" w:cs="Times New Roman"/>
          <w:kern w:val="0"/>
          <w14:ligatures w14:val="none"/>
        </w:rPr>
        <w:t>1</w:t>
      </w:r>
      <w:r>
        <w:rPr>
          <w:rFonts w:ascii="Times New Roman" w:eastAsia="Times New Roman" w:hAnsi="Times New Roman" w:cs="Times New Roman"/>
          <w:kern w:val="0"/>
          <w14:ligatures w14:val="none"/>
        </w:rPr>
        <w:t>0</w:t>
      </w:r>
      <w:r w:rsidRPr="00A039A5">
        <w:rPr>
          <w:rFonts w:ascii="Times New Roman" w:eastAsia="Times New Roman" w:hAnsi="Times New Roman" w:cs="Times New Roman"/>
          <w:kern w:val="0"/>
          <w14:ligatures w14:val="none"/>
        </w:rPr>
        <w:t>.3. Šalys įsipareigoja užtikrinti kitos Šalies perduodamų asmens duomenų saugumą ir konfidencialumą. Asmens duomenys negali būti atskleisti tretiesiems asmenims arba negali būti suteikta kitokia galimybė bet kokia forma su jais susipažinti, jei kitaip nenustato ši Sutartis, BDAR ir/ar kiti teisės aktai.</w:t>
      </w:r>
    </w:p>
    <w:p w14:paraId="1D0DE304" w14:textId="77777777" w:rsidR="00A039A5" w:rsidRPr="00A039A5" w:rsidRDefault="00A039A5" w:rsidP="00A039A5">
      <w:pPr>
        <w:widowControl w:val="0"/>
        <w:autoSpaceDE w:val="0"/>
        <w:autoSpaceDN w:val="0"/>
        <w:adjustRightInd w:val="0"/>
        <w:spacing w:line="254" w:lineRule="atLeast"/>
        <w:jc w:val="both"/>
        <w:rPr>
          <w:rFonts w:ascii="Times New Roman" w:eastAsia="Times New Roman" w:hAnsi="Times New Roman" w:cs="Times New Roman"/>
          <w:color w:val="000000" w:themeColor="text1"/>
          <w:kern w:val="0"/>
          <w:lang w:eastAsia="lt-LT"/>
          <w14:ligatures w14:val="none"/>
        </w:rPr>
      </w:pPr>
    </w:p>
    <w:p w14:paraId="562765FF" w14:textId="4C9EFAB5" w:rsidR="00A039A5" w:rsidRPr="00A039A5" w:rsidRDefault="00A039A5" w:rsidP="002B783D">
      <w:pPr>
        <w:widowControl w:val="0"/>
        <w:autoSpaceDE w:val="0"/>
        <w:autoSpaceDN w:val="0"/>
        <w:adjustRightInd w:val="0"/>
        <w:spacing w:line="254" w:lineRule="atLeast"/>
        <w:rPr>
          <w:rFonts w:ascii="Times New Roman" w:eastAsia="Times New Roman" w:hAnsi="Times New Roman" w:cs="Times New Roman"/>
          <w:b/>
          <w:color w:val="000000" w:themeColor="text1"/>
          <w:kern w:val="0"/>
          <w:lang w:eastAsia="lt-LT"/>
          <w14:ligatures w14:val="none"/>
        </w:rPr>
      </w:pPr>
      <w:r w:rsidRPr="00A039A5">
        <w:rPr>
          <w:rFonts w:ascii="Times New Roman" w:eastAsia="Times New Roman" w:hAnsi="Times New Roman" w:cs="Times New Roman"/>
          <w:b/>
          <w:color w:val="000000" w:themeColor="text1"/>
          <w:kern w:val="0"/>
          <w:lang w:eastAsia="lt-LT"/>
          <w14:ligatures w14:val="none"/>
        </w:rPr>
        <w:t xml:space="preserve">          11. Kitos sąlygos</w:t>
      </w:r>
    </w:p>
    <w:p w14:paraId="4080CD8A" w14:textId="76E0826B" w:rsidR="00A039A5" w:rsidRPr="00A039A5" w:rsidRDefault="00A039A5" w:rsidP="00A039A5">
      <w:pPr>
        <w:widowControl w:val="0"/>
        <w:autoSpaceDE w:val="0"/>
        <w:autoSpaceDN w:val="0"/>
        <w:adjustRightInd w:val="0"/>
        <w:spacing w:line="254" w:lineRule="atLeast"/>
        <w:jc w:val="both"/>
        <w:rPr>
          <w:rFonts w:ascii="Times New Roman" w:eastAsia="Times New Roman" w:hAnsi="Times New Roman" w:cs="Times New Roman"/>
          <w:color w:val="000000" w:themeColor="text1"/>
          <w:kern w:val="0"/>
          <w:lang w:eastAsia="lt-LT"/>
          <w14:ligatures w14:val="none"/>
        </w:rPr>
      </w:pPr>
      <w:r w:rsidRPr="00A039A5">
        <w:rPr>
          <w:rFonts w:ascii="Times New Roman" w:eastAsia="Times New Roman" w:hAnsi="Times New Roman" w:cs="Times New Roman"/>
          <w:color w:val="000000" w:themeColor="text1"/>
          <w:kern w:val="0"/>
          <w:lang w:eastAsia="lt-LT"/>
          <w14:ligatures w14:val="none"/>
        </w:rPr>
        <w:t>1</w:t>
      </w:r>
      <w:r>
        <w:rPr>
          <w:rFonts w:ascii="Times New Roman" w:eastAsia="Times New Roman" w:hAnsi="Times New Roman" w:cs="Times New Roman"/>
          <w:color w:val="000000" w:themeColor="text1"/>
          <w:kern w:val="0"/>
          <w:lang w:eastAsia="lt-LT"/>
          <w14:ligatures w14:val="none"/>
        </w:rPr>
        <w:t>1</w:t>
      </w:r>
      <w:r w:rsidRPr="00A039A5">
        <w:rPr>
          <w:rFonts w:ascii="Times New Roman" w:eastAsia="Times New Roman" w:hAnsi="Times New Roman" w:cs="Times New Roman"/>
          <w:color w:val="000000" w:themeColor="text1"/>
          <w:kern w:val="0"/>
          <w:lang w:eastAsia="lt-LT"/>
          <w14:ligatures w14:val="none"/>
        </w:rPr>
        <w:t>.</w:t>
      </w:r>
      <w:r w:rsidR="002B783D">
        <w:rPr>
          <w:rFonts w:ascii="Times New Roman" w:eastAsia="Times New Roman" w:hAnsi="Times New Roman" w:cs="Times New Roman"/>
          <w:color w:val="000000" w:themeColor="text1"/>
          <w:kern w:val="0"/>
          <w:lang w:eastAsia="lt-LT"/>
          <w14:ligatures w14:val="none"/>
        </w:rPr>
        <w:t>1</w:t>
      </w:r>
      <w:r w:rsidRPr="00A039A5">
        <w:rPr>
          <w:rFonts w:ascii="Times New Roman" w:eastAsia="Times New Roman" w:hAnsi="Times New Roman" w:cs="Times New Roman"/>
          <w:color w:val="000000" w:themeColor="text1"/>
          <w:kern w:val="0"/>
          <w:lang w:eastAsia="lt-LT"/>
          <w14:ligatures w14:val="none"/>
        </w:rPr>
        <w:t>.Visus klausimus, kurie neaptarti Sutartyje, reguliuoja Lietuvos Respublikos teisės aktai.</w:t>
      </w:r>
    </w:p>
    <w:p w14:paraId="285A022C" w14:textId="5917F74D" w:rsidR="00A039A5" w:rsidRPr="00A039A5" w:rsidRDefault="00A039A5" w:rsidP="00A039A5">
      <w:pPr>
        <w:widowControl w:val="0"/>
        <w:autoSpaceDE w:val="0"/>
        <w:autoSpaceDN w:val="0"/>
        <w:adjustRightInd w:val="0"/>
        <w:spacing w:line="254" w:lineRule="atLeast"/>
        <w:jc w:val="both"/>
        <w:rPr>
          <w:rFonts w:ascii="Times New Roman" w:eastAsia="Times New Roman" w:hAnsi="Times New Roman" w:cs="Times New Roman"/>
          <w:color w:val="000000" w:themeColor="text1"/>
          <w:kern w:val="1"/>
          <w:lang w:eastAsia="lt-LT"/>
          <w14:ligatures w14:val="none"/>
        </w:rPr>
      </w:pPr>
      <w:r w:rsidRPr="00A039A5">
        <w:rPr>
          <w:rFonts w:ascii="Times New Roman" w:eastAsia="Times New Roman" w:hAnsi="Times New Roman" w:cs="Times New Roman"/>
          <w:color w:val="000000" w:themeColor="text1"/>
          <w:kern w:val="0"/>
          <w:lang w:eastAsia="lt-LT"/>
          <w14:ligatures w14:val="none"/>
        </w:rPr>
        <w:t>1</w:t>
      </w:r>
      <w:r>
        <w:rPr>
          <w:rFonts w:ascii="Times New Roman" w:eastAsia="Times New Roman" w:hAnsi="Times New Roman" w:cs="Times New Roman"/>
          <w:color w:val="000000" w:themeColor="text1"/>
          <w:kern w:val="0"/>
          <w:lang w:eastAsia="lt-LT"/>
          <w14:ligatures w14:val="none"/>
        </w:rPr>
        <w:t>1</w:t>
      </w:r>
      <w:r w:rsidRPr="00A039A5">
        <w:rPr>
          <w:rFonts w:ascii="Times New Roman" w:eastAsia="Times New Roman" w:hAnsi="Times New Roman" w:cs="Times New Roman"/>
          <w:color w:val="000000" w:themeColor="text1"/>
          <w:kern w:val="0"/>
          <w:lang w:eastAsia="lt-LT"/>
          <w14:ligatures w14:val="none"/>
        </w:rPr>
        <w:t>.</w:t>
      </w:r>
      <w:r w:rsidR="002B783D">
        <w:rPr>
          <w:rFonts w:ascii="Times New Roman" w:eastAsia="Times New Roman" w:hAnsi="Times New Roman" w:cs="Times New Roman"/>
          <w:color w:val="000000" w:themeColor="text1"/>
          <w:kern w:val="0"/>
          <w:lang w:eastAsia="lt-LT"/>
          <w14:ligatures w14:val="none"/>
        </w:rPr>
        <w:t>2</w:t>
      </w:r>
      <w:r w:rsidRPr="00A039A5">
        <w:rPr>
          <w:rFonts w:ascii="Times New Roman" w:eastAsia="Times New Roman" w:hAnsi="Times New Roman" w:cs="Times New Roman"/>
          <w:color w:val="000000" w:themeColor="text1"/>
          <w:kern w:val="0"/>
          <w:lang w:eastAsia="lt-LT"/>
          <w14:ligatures w14:val="none"/>
        </w:rPr>
        <w:t>.</w:t>
      </w:r>
      <w:r w:rsidRPr="00A039A5">
        <w:rPr>
          <w:rFonts w:ascii="Times New Roman" w:eastAsia="Times New Roman" w:hAnsi="Times New Roman" w:cs="Times New Roman"/>
          <w:color w:val="000000" w:themeColor="text1"/>
          <w:kern w:val="1"/>
          <w:lang w:eastAsia="lt-LT"/>
          <w14:ligatures w14:val="none"/>
        </w:rPr>
        <w:t xml:space="preserve">Visi pranešimai laikomi tinkamai įteiktais kitai Šaliai, jeigu jie perduoti Šalių atstovams pasirašytinai, siunčiami registruotu laišku, elektroniniu paštu. </w:t>
      </w:r>
    </w:p>
    <w:p w14:paraId="20122010" w14:textId="3FC7D195" w:rsidR="00A039A5" w:rsidRDefault="00A039A5" w:rsidP="00A039A5">
      <w:pPr>
        <w:widowControl w:val="0"/>
        <w:autoSpaceDE w:val="0"/>
        <w:autoSpaceDN w:val="0"/>
        <w:adjustRightInd w:val="0"/>
        <w:spacing w:line="254" w:lineRule="atLeast"/>
        <w:jc w:val="both"/>
        <w:rPr>
          <w:rFonts w:ascii="Times New Roman" w:eastAsia="Times New Roman" w:hAnsi="Times New Roman" w:cs="Times New Roman"/>
          <w:color w:val="000000" w:themeColor="text1"/>
          <w:kern w:val="1"/>
          <w:lang w:eastAsia="lt-LT"/>
          <w14:ligatures w14:val="none"/>
        </w:rPr>
      </w:pPr>
      <w:r w:rsidRPr="00A039A5">
        <w:rPr>
          <w:rFonts w:ascii="Times New Roman" w:eastAsia="Times New Roman" w:hAnsi="Times New Roman" w:cs="Times New Roman"/>
          <w:color w:val="000000" w:themeColor="text1"/>
          <w:kern w:val="1"/>
          <w:lang w:eastAsia="lt-LT"/>
          <w14:ligatures w14:val="none"/>
        </w:rPr>
        <w:t>1</w:t>
      </w:r>
      <w:r>
        <w:rPr>
          <w:rFonts w:ascii="Times New Roman" w:eastAsia="Times New Roman" w:hAnsi="Times New Roman" w:cs="Times New Roman"/>
          <w:color w:val="000000" w:themeColor="text1"/>
          <w:kern w:val="1"/>
          <w:lang w:eastAsia="lt-LT"/>
          <w14:ligatures w14:val="none"/>
        </w:rPr>
        <w:t>1</w:t>
      </w:r>
      <w:r w:rsidRPr="00A039A5">
        <w:rPr>
          <w:rFonts w:ascii="Times New Roman" w:eastAsia="Times New Roman" w:hAnsi="Times New Roman" w:cs="Times New Roman"/>
          <w:color w:val="000000" w:themeColor="text1"/>
          <w:kern w:val="1"/>
          <w:lang w:eastAsia="lt-LT"/>
          <w14:ligatures w14:val="none"/>
        </w:rPr>
        <w:t>.4.Šalys įsipareigoja iš anksto viena kitai raštu pranešti apie jų buveinės adreso, pavadinimo ar banko sąskaitos rekvizitų pasikeitimus, priešingu atveju senaisiais rekvizitais išsiųsti pranešimai laikomi įteiktais tinkamai. Nepranešusi apie adreso pasikeitimą Šalis atsako kitai Šaliai už visus su nepranešimu susijusius tiesioginius nuostolius.</w:t>
      </w:r>
    </w:p>
    <w:p w14:paraId="27211057" w14:textId="13BFC8C6" w:rsidR="007C1FF0" w:rsidRPr="00B11EF5" w:rsidRDefault="007C1FF0" w:rsidP="007C1FF0">
      <w:pPr>
        <w:jc w:val="both"/>
        <w:rPr>
          <w:rFonts w:ascii="Times New Roman" w:eastAsia="Times New Roman" w:hAnsi="Times New Roman" w:cs="Times New Roman"/>
          <w:kern w:val="0"/>
          <w14:ligatures w14:val="none"/>
        </w:rPr>
      </w:pPr>
      <w:r>
        <w:rPr>
          <w:rFonts w:ascii="Times New Roman" w:eastAsia="Times New Roman" w:hAnsi="Times New Roman" w:cs="Times New Roman"/>
          <w:color w:val="000000" w:themeColor="text1"/>
          <w:kern w:val="1"/>
          <w:lang w:eastAsia="lt-LT"/>
          <w14:ligatures w14:val="none"/>
        </w:rPr>
        <w:t>11.5.</w:t>
      </w:r>
      <w:r w:rsidRPr="007C1FF0">
        <w:rPr>
          <w:rFonts w:ascii="Times New Roman" w:eastAsia="Times New Roman" w:hAnsi="Times New Roman" w:cs="Times New Roman"/>
          <w:kern w:val="0"/>
          <w14:ligatures w14:val="none"/>
        </w:rPr>
        <w:t xml:space="preserve"> </w:t>
      </w:r>
      <w:r w:rsidRPr="00B11EF5">
        <w:rPr>
          <w:rFonts w:ascii="Times New Roman" w:eastAsia="Times New Roman" w:hAnsi="Times New Roman" w:cs="Times New Roman"/>
          <w:kern w:val="0"/>
          <w14:ligatures w14:val="none"/>
        </w:rPr>
        <w:t>Šalys negali perduoti savo teisių ir/ar pareigų (ar jų dalies) pagal Sutartį tretiesiems asmenims be išankstinio kitos Šalies sutikimo.</w:t>
      </w:r>
    </w:p>
    <w:p w14:paraId="575D5C2E" w14:textId="3F86168B" w:rsidR="007C1FF0" w:rsidRPr="00A039A5" w:rsidRDefault="007C1FF0" w:rsidP="007C1FF0">
      <w:pPr>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10</w:t>
      </w:r>
      <w:r w:rsidRPr="00B11EF5">
        <w:rPr>
          <w:rFonts w:ascii="Times New Roman" w:eastAsia="Times New Roman" w:hAnsi="Times New Roman" w:cs="Times New Roman"/>
          <w:kern w:val="0"/>
          <w14:ligatures w14:val="none"/>
        </w:rPr>
        <w:t>.6. Jei dėl kurios nors priežasties viena ar kelios šios Sutarties sąlygos netenka galios, tai likusios Sutarties sąlygos lieka galioti.</w:t>
      </w:r>
    </w:p>
    <w:p w14:paraId="7264C3A0" w14:textId="3BAFB372" w:rsidR="00A039A5" w:rsidRPr="00A039A5" w:rsidRDefault="00A039A5" w:rsidP="00A039A5">
      <w:pPr>
        <w:widowControl w:val="0"/>
        <w:autoSpaceDE w:val="0"/>
        <w:autoSpaceDN w:val="0"/>
        <w:adjustRightInd w:val="0"/>
        <w:spacing w:line="254" w:lineRule="atLeast"/>
        <w:jc w:val="both"/>
        <w:rPr>
          <w:rFonts w:ascii="Times New Roman" w:eastAsia="Times New Roman" w:hAnsi="Times New Roman" w:cs="Times New Roman"/>
          <w:color w:val="000000" w:themeColor="text1"/>
          <w:kern w:val="1"/>
          <w:lang w:eastAsia="lt-LT"/>
          <w14:ligatures w14:val="none"/>
        </w:rPr>
      </w:pPr>
      <w:r w:rsidRPr="00A039A5">
        <w:rPr>
          <w:rFonts w:ascii="Times New Roman" w:eastAsia="Times New Roman" w:hAnsi="Times New Roman" w:cs="Times New Roman"/>
          <w:color w:val="000000" w:themeColor="text1"/>
          <w:kern w:val="1"/>
          <w:lang w:eastAsia="lt-LT"/>
          <w14:ligatures w14:val="none"/>
        </w:rPr>
        <w:t>1</w:t>
      </w:r>
      <w:r>
        <w:rPr>
          <w:rFonts w:ascii="Times New Roman" w:eastAsia="Times New Roman" w:hAnsi="Times New Roman" w:cs="Times New Roman"/>
          <w:color w:val="000000" w:themeColor="text1"/>
          <w:kern w:val="1"/>
          <w:lang w:eastAsia="lt-LT"/>
          <w14:ligatures w14:val="none"/>
        </w:rPr>
        <w:t>1</w:t>
      </w:r>
      <w:r w:rsidRPr="00A039A5">
        <w:rPr>
          <w:rFonts w:ascii="Times New Roman" w:eastAsia="Times New Roman" w:hAnsi="Times New Roman" w:cs="Times New Roman"/>
          <w:color w:val="000000" w:themeColor="text1"/>
          <w:kern w:val="1"/>
          <w:lang w:eastAsia="lt-LT"/>
          <w14:ligatures w14:val="none"/>
        </w:rPr>
        <w:t>.</w:t>
      </w:r>
      <w:r w:rsidR="007C1FF0">
        <w:rPr>
          <w:rFonts w:ascii="Times New Roman" w:eastAsia="Times New Roman" w:hAnsi="Times New Roman" w:cs="Times New Roman"/>
          <w:color w:val="000000" w:themeColor="text1"/>
          <w:kern w:val="1"/>
          <w:lang w:eastAsia="lt-LT"/>
          <w14:ligatures w14:val="none"/>
        </w:rPr>
        <w:t>7</w:t>
      </w:r>
      <w:r w:rsidRPr="00A039A5">
        <w:rPr>
          <w:rFonts w:ascii="Times New Roman" w:eastAsia="Times New Roman" w:hAnsi="Times New Roman" w:cs="Times New Roman"/>
          <w:color w:val="000000" w:themeColor="text1"/>
          <w:kern w:val="1"/>
          <w:lang w:eastAsia="lt-LT"/>
          <w14:ligatures w14:val="none"/>
        </w:rPr>
        <w:t xml:space="preserve">.Šalys susitaria, kad kiekvienas ginčas, nesutarimas ar reikalavimas, kylantis iš Sutarties ar su ja susijęs, bus sprendžiamas derybų keliu. Nepavykus nesutarimų ar reikalavimų išspręsti Šalių derybomis, bet kurios iš Šalių iniciatyva ginčo sprendimas gali būti perduotas spręsti kompetentingam Lietuvos Respublikos teismui, taikant Lietuvos Respublikos teisę. </w:t>
      </w:r>
    </w:p>
    <w:p w14:paraId="1EB1CBB6" w14:textId="05A52325" w:rsidR="00A039A5" w:rsidRPr="00A039A5" w:rsidRDefault="00A039A5" w:rsidP="00A039A5">
      <w:pPr>
        <w:widowControl w:val="0"/>
        <w:autoSpaceDE w:val="0"/>
        <w:autoSpaceDN w:val="0"/>
        <w:adjustRightInd w:val="0"/>
        <w:spacing w:line="254" w:lineRule="atLeast"/>
        <w:jc w:val="both"/>
        <w:rPr>
          <w:rFonts w:ascii="Times New Roman" w:eastAsia="Times New Roman" w:hAnsi="Times New Roman" w:cs="Times New Roman"/>
          <w:color w:val="000000" w:themeColor="text1"/>
          <w:kern w:val="0"/>
          <w:lang w:eastAsia="lt-LT"/>
          <w14:ligatures w14:val="none"/>
        </w:rPr>
      </w:pPr>
      <w:r w:rsidRPr="00A039A5">
        <w:rPr>
          <w:rFonts w:ascii="Times New Roman" w:eastAsia="Times New Roman" w:hAnsi="Times New Roman" w:cs="Times New Roman"/>
          <w:color w:val="000000" w:themeColor="text1"/>
          <w:kern w:val="1"/>
          <w:lang w:eastAsia="lt-LT"/>
          <w14:ligatures w14:val="none"/>
        </w:rPr>
        <w:t>1</w:t>
      </w:r>
      <w:r>
        <w:rPr>
          <w:rFonts w:ascii="Times New Roman" w:eastAsia="Times New Roman" w:hAnsi="Times New Roman" w:cs="Times New Roman"/>
          <w:color w:val="000000" w:themeColor="text1"/>
          <w:kern w:val="1"/>
          <w:lang w:eastAsia="lt-LT"/>
          <w14:ligatures w14:val="none"/>
        </w:rPr>
        <w:t>1</w:t>
      </w:r>
      <w:r w:rsidRPr="00A039A5">
        <w:rPr>
          <w:rFonts w:ascii="Times New Roman" w:eastAsia="Times New Roman" w:hAnsi="Times New Roman" w:cs="Times New Roman"/>
          <w:color w:val="000000" w:themeColor="text1"/>
          <w:kern w:val="1"/>
          <w:lang w:eastAsia="lt-LT"/>
          <w14:ligatures w14:val="none"/>
        </w:rPr>
        <w:t>.</w:t>
      </w:r>
      <w:r w:rsidR="007C1FF0">
        <w:rPr>
          <w:rFonts w:ascii="Times New Roman" w:eastAsia="Times New Roman" w:hAnsi="Times New Roman" w:cs="Times New Roman"/>
          <w:color w:val="000000" w:themeColor="text1"/>
          <w:kern w:val="1"/>
          <w:lang w:eastAsia="lt-LT"/>
          <w14:ligatures w14:val="none"/>
        </w:rPr>
        <w:t>8</w:t>
      </w:r>
      <w:r w:rsidRPr="00A039A5">
        <w:rPr>
          <w:rFonts w:ascii="Times New Roman" w:eastAsia="Times New Roman" w:hAnsi="Times New Roman" w:cs="Times New Roman"/>
          <w:color w:val="000000" w:themeColor="text1"/>
          <w:kern w:val="1"/>
          <w:lang w:eastAsia="lt-LT"/>
          <w14:ligatures w14:val="none"/>
        </w:rPr>
        <w:t>.</w:t>
      </w:r>
      <w:r w:rsidRPr="00A039A5">
        <w:rPr>
          <w:rFonts w:ascii="Times New Roman" w:eastAsia="Times New Roman" w:hAnsi="Times New Roman" w:cs="Times New Roman"/>
          <w:color w:val="000000" w:themeColor="text1"/>
          <w:kern w:val="0"/>
          <w:lang w:eastAsia="lt-LT"/>
          <w14:ligatures w14:val="none"/>
        </w:rPr>
        <w:t xml:space="preserve">Visi šios Sutarties pakeitimai, papildymai ir priedai yra neatskiriama Sutarties dalis ir galioja, jei yra sudaryti raštu ir patvirtinti abiejų Šalių parašais ir antspaudais (jei numatyta steigimo dokumentuose). </w:t>
      </w:r>
    </w:p>
    <w:p w14:paraId="25E0BEE4" w14:textId="36C5A5C7" w:rsidR="00A039A5" w:rsidRPr="00A039A5" w:rsidRDefault="00A039A5" w:rsidP="00A039A5">
      <w:pPr>
        <w:widowControl w:val="0"/>
        <w:autoSpaceDE w:val="0"/>
        <w:autoSpaceDN w:val="0"/>
        <w:adjustRightInd w:val="0"/>
        <w:spacing w:line="254" w:lineRule="atLeast"/>
        <w:jc w:val="both"/>
        <w:rPr>
          <w:rFonts w:ascii="Times New Roman" w:eastAsia="Times New Roman" w:hAnsi="Times New Roman" w:cs="Times New Roman"/>
          <w:color w:val="000000" w:themeColor="text1"/>
          <w:kern w:val="0"/>
          <w:lang w:eastAsia="ar-SA"/>
          <w14:ligatures w14:val="none"/>
        </w:rPr>
      </w:pPr>
      <w:r w:rsidRPr="00A039A5">
        <w:rPr>
          <w:rFonts w:ascii="Times New Roman" w:eastAsia="Times New Roman" w:hAnsi="Times New Roman" w:cs="Times New Roman"/>
          <w:color w:val="000000" w:themeColor="text1"/>
          <w:kern w:val="0"/>
          <w:lang w:eastAsia="lt-LT"/>
          <w14:ligatures w14:val="none"/>
        </w:rPr>
        <w:t>1</w:t>
      </w:r>
      <w:r>
        <w:rPr>
          <w:rFonts w:ascii="Times New Roman" w:eastAsia="Times New Roman" w:hAnsi="Times New Roman" w:cs="Times New Roman"/>
          <w:color w:val="000000" w:themeColor="text1"/>
          <w:kern w:val="0"/>
          <w:lang w:eastAsia="lt-LT"/>
          <w14:ligatures w14:val="none"/>
        </w:rPr>
        <w:t>1</w:t>
      </w:r>
      <w:r w:rsidRPr="00A039A5">
        <w:rPr>
          <w:rFonts w:ascii="Times New Roman" w:eastAsia="Times New Roman" w:hAnsi="Times New Roman" w:cs="Times New Roman"/>
          <w:color w:val="000000" w:themeColor="text1"/>
          <w:kern w:val="0"/>
          <w:lang w:eastAsia="lt-LT"/>
          <w14:ligatures w14:val="none"/>
        </w:rPr>
        <w:t>.</w:t>
      </w:r>
      <w:r w:rsidR="007C1FF0">
        <w:rPr>
          <w:rFonts w:ascii="Times New Roman" w:eastAsia="Times New Roman" w:hAnsi="Times New Roman" w:cs="Times New Roman"/>
          <w:color w:val="000000" w:themeColor="text1"/>
          <w:kern w:val="0"/>
          <w:lang w:eastAsia="lt-LT"/>
          <w14:ligatures w14:val="none"/>
        </w:rPr>
        <w:t>9</w:t>
      </w:r>
      <w:r w:rsidRPr="00A039A5">
        <w:rPr>
          <w:rFonts w:ascii="Times New Roman" w:eastAsia="Times New Roman" w:hAnsi="Times New Roman" w:cs="Times New Roman"/>
          <w:color w:val="000000" w:themeColor="text1"/>
          <w:kern w:val="0"/>
          <w:lang w:eastAsia="lt-LT"/>
          <w14:ligatures w14:val="none"/>
        </w:rPr>
        <w:t>.</w:t>
      </w:r>
      <w:r w:rsidRPr="00A039A5">
        <w:rPr>
          <w:rFonts w:ascii="Times New Roman" w:eastAsia="Times New Roman" w:hAnsi="Times New Roman" w:cs="Times New Roman"/>
          <w:color w:val="000000" w:themeColor="text1"/>
          <w:kern w:val="1"/>
          <w:lang w:eastAsia="lt-LT"/>
          <w14:ligatures w14:val="none"/>
        </w:rPr>
        <w:t xml:space="preserve">Sutartis </w:t>
      </w:r>
      <w:r w:rsidRPr="00A039A5">
        <w:rPr>
          <w:rFonts w:ascii="Times New Roman" w:eastAsia="Times New Roman" w:hAnsi="Times New Roman" w:cs="Times New Roman"/>
          <w:color w:val="000000" w:themeColor="text1"/>
          <w:kern w:val="0"/>
          <w:lang w:eastAsia="ar-SA"/>
          <w14:ligatures w14:val="none"/>
        </w:rPr>
        <w:t xml:space="preserve">pasirašoma saugiais Šalių kvalifikuotais elektroniniais parašais, sudaromas vienas sutarties </w:t>
      </w:r>
      <w:r w:rsidR="007D7DFE">
        <w:rPr>
          <w:rFonts w:ascii="Times New Roman" w:eastAsia="Times New Roman" w:hAnsi="Times New Roman" w:cs="Times New Roman"/>
          <w:color w:val="000000" w:themeColor="text1"/>
          <w:kern w:val="0"/>
          <w:lang w:eastAsia="ar-SA"/>
          <w14:ligatures w14:val="none"/>
        </w:rPr>
        <w:t>originalas</w:t>
      </w:r>
      <w:r w:rsidRPr="00A039A5">
        <w:rPr>
          <w:rFonts w:ascii="Times New Roman" w:eastAsia="Times New Roman" w:hAnsi="Times New Roman" w:cs="Times New Roman"/>
          <w:color w:val="000000" w:themeColor="text1"/>
          <w:kern w:val="0"/>
          <w:lang w:eastAsia="ar-SA"/>
          <w14:ligatures w14:val="none"/>
        </w:rPr>
        <w:t>.</w:t>
      </w:r>
    </w:p>
    <w:p w14:paraId="4E19381C" w14:textId="77777777" w:rsidR="00A81944" w:rsidRPr="00B11EF5" w:rsidRDefault="00A81944" w:rsidP="00B11EF5">
      <w:pPr>
        <w:suppressAutoHyphens/>
        <w:autoSpaceDN w:val="0"/>
        <w:jc w:val="both"/>
        <w:textAlignment w:val="baseline"/>
        <w:rPr>
          <w:rFonts w:ascii="Times New Roman" w:hAnsi="Times New Roman" w:cs="Times New Roman"/>
          <w:b/>
          <w:kern w:val="0"/>
          <w14:ligatures w14:val="none"/>
        </w:rPr>
      </w:pPr>
    </w:p>
    <w:p w14:paraId="7776B936" w14:textId="77777777" w:rsidR="00B11EF5" w:rsidRDefault="00B11EF5" w:rsidP="00B11EF5">
      <w:pPr>
        <w:ind w:right="57" w:firstLine="708"/>
        <w:jc w:val="both"/>
        <w:rPr>
          <w:rFonts w:ascii="Times New Roman" w:eastAsia="Times New Roman" w:hAnsi="Times New Roman" w:cs="Times New Roman"/>
          <w:bCs/>
          <w:kern w:val="0"/>
          <w14:ligatures w14:val="none"/>
        </w:rPr>
      </w:pPr>
      <w:r w:rsidRPr="00B11EF5">
        <w:rPr>
          <w:rFonts w:ascii="Times New Roman" w:eastAsia="Times New Roman" w:hAnsi="Times New Roman" w:cs="Times New Roman"/>
          <w:bCs/>
          <w:kern w:val="0"/>
          <w14:ligatures w14:val="none"/>
        </w:rPr>
        <w:t>Šalys šią Sutartį perskaitė, joms buvo išaiškintas Sutarties turinys ir pasekmės, Šalys Sutartį suprato ir, kaip visiškai atitinkančią jų valią ir ketinimus, pasirašė:</w:t>
      </w:r>
    </w:p>
    <w:p w14:paraId="1D93008B" w14:textId="77777777" w:rsidR="00B13322" w:rsidRDefault="00B13322" w:rsidP="00B11EF5">
      <w:pPr>
        <w:ind w:right="57" w:firstLine="708"/>
        <w:jc w:val="both"/>
        <w:rPr>
          <w:rFonts w:ascii="Times New Roman" w:eastAsia="Times New Roman" w:hAnsi="Times New Roman" w:cs="Times New Roman"/>
          <w:bCs/>
          <w:kern w:val="0"/>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5"/>
        <w:gridCol w:w="4939"/>
      </w:tblGrid>
      <w:tr w:rsidR="00B13322" w:rsidRPr="00B11EF5" w14:paraId="778DCEE3" w14:textId="77777777" w:rsidTr="00B13322">
        <w:tc>
          <w:tcPr>
            <w:tcW w:w="4695" w:type="dxa"/>
          </w:tcPr>
          <w:p w14:paraId="04EFE219" w14:textId="77777777" w:rsidR="00B13322" w:rsidRPr="00B11EF5" w:rsidRDefault="00B13322" w:rsidP="00375208">
            <w:pPr>
              <w:numPr>
                <w:ilvl w:val="0"/>
                <w:numId w:val="4"/>
              </w:numPr>
              <w:tabs>
                <w:tab w:val="center" w:pos="4320"/>
                <w:tab w:val="right" w:pos="8640"/>
              </w:tabs>
              <w:suppressAutoHyphens/>
              <w:contextualSpacing/>
              <w:jc w:val="both"/>
              <w:rPr>
                <w:rFonts w:ascii="Times New Roman" w:eastAsia="Calibri" w:hAnsi="Times New Roman" w:cs="Times New Roman"/>
                <w:b/>
                <w:kern w:val="0"/>
                <w14:ligatures w14:val="none"/>
              </w:rPr>
            </w:pPr>
            <w:r w:rsidRPr="00B11EF5">
              <w:rPr>
                <w:rFonts w:ascii="Times New Roman" w:eastAsia="Calibri" w:hAnsi="Times New Roman" w:cs="Times New Roman"/>
                <w:b/>
                <w:kern w:val="0"/>
                <w14:ligatures w14:val="none"/>
              </w:rPr>
              <w:t>UŽSAKOVAS</w:t>
            </w:r>
            <w:r w:rsidRPr="00B11EF5">
              <w:rPr>
                <w:rFonts w:ascii="Times New Roman" w:eastAsia="Calibri" w:hAnsi="Times New Roman" w:cs="Times New Roman"/>
                <w:b/>
                <w:kern w:val="0"/>
                <w14:ligatures w14:val="none"/>
              </w:rPr>
              <w:tab/>
            </w:r>
          </w:p>
        </w:tc>
        <w:tc>
          <w:tcPr>
            <w:tcW w:w="4939" w:type="dxa"/>
          </w:tcPr>
          <w:p w14:paraId="01C18166" w14:textId="77777777" w:rsidR="00B13322" w:rsidRPr="00B11EF5" w:rsidRDefault="00B13322" w:rsidP="00375208">
            <w:pPr>
              <w:tabs>
                <w:tab w:val="center" w:pos="4320"/>
                <w:tab w:val="right" w:pos="8640"/>
              </w:tabs>
              <w:suppressAutoHyphens/>
              <w:rPr>
                <w:rFonts w:ascii="Times New Roman" w:eastAsia="Times New Roman" w:hAnsi="Times New Roman" w:cs="Times New Roman"/>
                <w:b/>
                <w:kern w:val="0"/>
                <w:lang w:eastAsia="ar-SA"/>
                <w14:ligatures w14:val="none"/>
              </w:rPr>
            </w:pPr>
            <w:r w:rsidRPr="00B11EF5">
              <w:rPr>
                <w:rFonts w:ascii="Times New Roman" w:eastAsia="Times New Roman" w:hAnsi="Times New Roman" w:cs="Times New Roman"/>
                <w:b/>
                <w:kern w:val="0"/>
                <w:lang w:eastAsia="ar-SA"/>
                <w14:ligatures w14:val="none"/>
              </w:rPr>
              <w:t>RANGOVAS</w:t>
            </w:r>
          </w:p>
        </w:tc>
      </w:tr>
      <w:tr w:rsidR="00B13322" w:rsidRPr="00B11EF5" w14:paraId="581D96A1" w14:textId="77777777" w:rsidTr="00B13322">
        <w:tc>
          <w:tcPr>
            <w:tcW w:w="4695" w:type="dxa"/>
          </w:tcPr>
          <w:p w14:paraId="1646DA73" w14:textId="77777777" w:rsidR="00B13322" w:rsidRPr="00B11EF5" w:rsidRDefault="00B13322" w:rsidP="00375208">
            <w:pPr>
              <w:tabs>
                <w:tab w:val="center" w:pos="4320"/>
                <w:tab w:val="right" w:pos="8640"/>
              </w:tabs>
              <w:suppressAutoHyphens/>
              <w:rPr>
                <w:rFonts w:ascii="Times New Roman" w:eastAsia="Times New Roman" w:hAnsi="Times New Roman" w:cs="Times New Roman"/>
                <w:kern w:val="0"/>
                <w:bdr w:val="none" w:sz="0" w:space="0" w:color="auto" w:frame="1"/>
                <w:lang w:eastAsia="ar-SA"/>
                <w14:ligatures w14:val="none"/>
              </w:rPr>
            </w:pPr>
          </w:p>
        </w:tc>
        <w:tc>
          <w:tcPr>
            <w:tcW w:w="4939" w:type="dxa"/>
          </w:tcPr>
          <w:p w14:paraId="37371B42" w14:textId="77777777" w:rsidR="00B13322" w:rsidRPr="00B11EF5" w:rsidRDefault="00B13322" w:rsidP="00375208">
            <w:pPr>
              <w:tabs>
                <w:tab w:val="center" w:pos="4320"/>
                <w:tab w:val="right" w:pos="8640"/>
              </w:tabs>
              <w:suppressAutoHyphens/>
              <w:rPr>
                <w:rFonts w:ascii="Times New Roman" w:eastAsia="Times New Roman" w:hAnsi="Times New Roman" w:cs="Times New Roman"/>
                <w:kern w:val="0"/>
                <w:lang w:eastAsia="ar-SA"/>
                <w14:ligatures w14:val="none"/>
              </w:rPr>
            </w:pPr>
          </w:p>
        </w:tc>
      </w:tr>
    </w:tbl>
    <w:p w14:paraId="02288EA9" w14:textId="77777777" w:rsidR="00B13322" w:rsidRDefault="00B13322" w:rsidP="00B13322">
      <w:pPr>
        <w:tabs>
          <w:tab w:val="center" w:pos="4320"/>
          <w:tab w:val="right" w:pos="8640"/>
        </w:tabs>
        <w:suppressAutoHyphens/>
        <w:rPr>
          <w:rFonts w:ascii="Times New Roman" w:eastAsia="Times New Roman" w:hAnsi="Times New Roman" w:cs="Times New Roman"/>
          <w:kern w:val="0"/>
          <w:lang w:eastAsia="ar-SA"/>
          <w14:ligatures w14:val="none"/>
        </w:rPr>
      </w:pPr>
      <w:r w:rsidRPr="00B11EF5">
        <w:rPr>
          <w:rFonts w:ascii="Times New Roman" w:eastAsia="Times New Roman" w:hAnsi="Times New Roman" w:cs="Times New Roman"/>
          <w:kern w:val="0"/>
          <w:lang w:eastAsia="ar-SA"/>
          <w14:ligatures w14:val="none"/>
        </w:rPr>
        <w:tab/>
      </w:r>
      <w:r w:rsidRPr="00B11EF5">
        <w:rPr>
          <w:rFonts w:ascii="Times New Roman" w:eastAsia="Times New Roman" w:hAnsi="Times New Roman" w:cs="Times New Roman"/>
          <w:kern w:val="0"/>
          <w:lang w:eastAsia="ar-SA"/>
          <w14:ligatures w14:val="none"/>
        </w:rPr>
        <w:tab/>
      </w:r>
    </w:p>
    <w:p w14:paraId="29FA5DDE" w14:textId="77777777" w:rsidR="00B13322" w:rsidRPr="00B11EF5" w:rsidRDefault="00B13322" w:rsidP="00B11EF5">
      <w:pPr>
        <w:ind w:right="57" w:firstLine="708"/>
        <w:jc w:val="both"/>
        <w:rPr>
          <w:rFonts w:ascii="Times New Roman" w:eastAsia="Times New Roman" w:hAnsi="Times New Roman" w:cs="Times New Roman"/>
          <w:bCs/>
          <w:kern w:val="0"/>
          <w14:ligatures w14:val="none"/>
        </w:rPr>
      </w:pPr>
    </w:p>
    <w:p w14:paraId="6E3D8B7C" w14:textId="77777777" w:rsidR="00E454A3" w:rsidRDefault="00E454A3"/>
    <w:sectPr w:rsidR="00E454A3" w:rsidSect="00B11EF5">
      <w:pgSz w:w="11906" w:h="16838"/>
      <w:pgMar w:top="635" w:right="833" w:bottom="731"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F051D"/>
    <w:multiLevelType w:val="multilevel"/>
    <w:tmpl w:val="A574BE7E"/>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644"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EA92BBC"/>
    <w:multiLevelType w:val="hybridMultilevel"/>
    <w:tmpl w:val="72767B0C"/>
    <w:lvl w:ilvl="0" w:tplc="70AAB732">
      <w:start w:val="5"/>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2" w15:restartNumberingAfterBreak="0">
    <w:nsid w:val="17850AFA"/>
    <w:multiLevelType w:val="multilevel"/>
    <w:tmpl w:val="9A426184"/>
    <w:lvl w:ilvl="0">
      <w:start w:val="1"/>
      <w:numFmt w:val="decimal"/>
      <w:lvlText w:val="%1."/>
      <w:lvlJc w:val="left"/>
      <w:pPr>
        <w:ind w:left="405" w:hanging="405"/>
      </w:pPr>
      <w:rPr>
        <w:rFonts w:eastAsia="Calibri" w:hint="default"/>
      </w:rPr>
    </w:lvl>
    <w:lvl w:ilvl="1">
      <w:start w:val="1"/>
      <w:numFmt w:val="decimal"/>
      <w:lvlText w:val="%1.%2."/>
      <w:lvlJc w:val="left"/>
      <w:pPr>
        <w:ind w:left="405" w:hanging="405"/>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 w15:restartNumberingAfterBreak="0">
    <w:nsid w:val="39CF7CB8"/>
    <w:multiLevelType w:val="hybridMultilevel"/>
    <w:tmpl w:val="D164610A"/>
    <w:lvl w:ilvl="0" w:tplc="15C23976">
      <w:start w:val="1"/>
      <w:numFmt w:val="decimal"/>
      <w:lvlText w:val="%1."/>
      <w:lvlJc w:val="left"/>
      <w:pPr>
        <w:tabs>
          <w:tab w:val="num" w:pos="1068"/>
        </w:tabs>
        <w:ind w:left="1068" w:hanging="360"/>
      </w:pPr>
      <w:rPr>
        <w:rFonts w:hint="default"/>
        <w:b/>
      </w:rPr>
    </w:lvl>
    <w:lvl w:ilvl="1" w:tplc="1C02F062">
      <w:numFmt w:val="none"/>
      <w:lvlText w:val=""/>
      <w:lvlJc w:val="left"/>
      <w:pPr>
        <w:tabs>
          <w:tab w:val="num" w:pos="360"/>
        </w:tabs>
      </w:pPr>
    </w:lvl>
    <w:lvl w:ilvl="2" w:tplc="68B4213A">
      <w:numFmt w:val="none"/>
      <w:lvlText w:val=""/>
      <w:lvlJc w:val="left"/>
      <w:pPr>
        <w:tabs>
          <w:tab w:val="num" w:pos="360"/>
        </w:tabs>
      </w:pPr>
    </w:lvl>
    <w:lvl w:ilvl="3" w:tplc="06B24F9C">
      <w:numFmt w:val="none"/>
      <w:lvlText w:val=""/>
      <w:lvlJc w:val="left"/>
      <w:pPr>
        <w:tabs>
          <w:tab w:val="num" w:pos="360"/>
        </w:tabs>
      </w:pPr>
    </w:lvl>
    <w:lvl w:ilvl="4" w:tplc="8EE0B5DA">
      <w:numFmt w:val="none"/>
      <w:lvlText w:val=""/>
      <w:lvlJc w:val="left"/>
      <w:pPr>
        <w:tabs>
          <w:tab w:val="num" w:pos="360"/>
        </w:tabs>
      </w:pPr>
    </w:lvl>
    <w:lvl w:ilvl="5" w:tplc="E14A7C0A">
      <w:numFmt w:val="none"/>
      <w:lvlText w:val=""/>
      <w:lvlJc w:val="left"/>
      <w:pPr>
        <w:tabs>
          <w:tab w:val="num" w:pos="360"/>
        </w:tabs>
      </w:pPr>
    </w:lvl>
    <w:lvl w:ilvl="6" w:tplc="F91C2EBA">
      <w:numFmt w:val="none"/>
      <w:lvlText w:val=""/>
      <w:lvlJc w:val="left"/>
      <w:pPr>
        <w:tabs>
          <w:tab w:val="num" w:pos="360"/>
        </w:tabs>
      </w:pPr>
    </w:lvl>
    <w:lvl w:ilvl="7" w:tplc="12B03FC6">
      <w:numFmt w:val="none"/>
      <w:lvlText w:val=""/>
      <w:lvlJc w:val="left"/>
      <w:pPr>
        <w:tabs>
          <w:tab w:val="num" w:pos="360"/>
        </w:tabs>
      </w:pPr>
    </w:lvl>
    <w:lvl w:ilvl="8" w:tplc="1988ED40">
      <w:numFmt w:val="none"/>
      <w:lvlText w:val=""/>
      <w:lvlJc w:val="left"/>
      <w:pPr>
        <w:tabs>
          <w:tab w:val="num" w:pos="360"/>
        </w:tabs>
      </w:pPr>
    </w:lvl>
  </w:abstractNum>
  <w:abstractNum w:abstractNumId="4" w15:restartNumberingAfterBreak="0">
    <w:nsid w:val="4F511217"/>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2EB0F7B"/>
    <w:multiLevelType w:val="hybridMultilevel"/>
    <w:tmpl w:val="CCA68160"/>
    <w:lvl w:ilvl="0" w:tplc="E812A468">
      <w:start w:val="9"/>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6" w15:restartNumberingAfterBreak="0">
    <w:nsid w:val="68816234"/>
    <w:multiLevelType w:val="multilevel"/>
    <w:tmpl w:val="A31E6128"/>
    <w:lvl w:ilvl="0">
      <w:start w:val="1"/>
      <w:numFmt w:val="decimal"/>
      <w:lvlText w:val="%1."/>
      <w:lvlJc w:val="left"/>
      <w:pPr>
        <w:ind w:left="450" w:hanging="450"/>
      </w:pPr>
    </w:lvl>
    <w:lvl w:ilvl="1">
      <w:start w:val="1"/>
      <w:numFmt w:val="decimal"/>
      <w:lvlText w:val="%1.%2."/>
      <w:lvlJc w:val="left"/>
      <w:pPr>
        <w:ind w:left="1017" w:hanging="45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15:restartNumberingAfterBreak="0">
    <w:nsid w:val="6F03186C"/>
    <w:multiLevelType w:val="multilevel"/>
    <w:tmpl w:val="4BAC99C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44964E7"/>
    <w:multiLevelType w:val="hybridMultilevel"/>
    <w:tmpl w:val="BF3E446C"/>
    <w:lvl w:ilvl="0" w:tplc="3B0488CE">
      <w:start w:val="10"/>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num w:numId="1" w16cid:durableId="532231457">
    <w:abstractNumId w:val="3"/>
  </w:num>
  <w:num w:numId="2" w16cid:durableId="1813863823">
    <w:abstractNumId w:val="5"/>
  </w:num>
  <w:num w:numId="3" w16cid:durableId="273637717">
    <w:abstractNumId w:val="7"/>
  </w:num>
  <w:num w:numId="4" w16cid:durableId="786848862">
    <w:abstractNumId w:val="0"/>
  </w:num>
  <w:num w:numId="5" w16cid:durableId="1197157570">
    <w:abstractNumId w:val="1"/>
  </w:num>
  <w:num w:numId="6" w16cid:durableId="288435770">
    <w:abstractNumId w:val="8"/>
  </w:num>
  <w:num w:numId="7" w16cid:durableId="1077896817">
    <w:abstractNumId w:val="2"/>
  </w:num>
  <w:num w:numId="8" w16cid:durableId="552929236">
    <w:abstractNumId w:val="6"/>
  </w:num>
  <w:num w:numId="9" w16cid:durableId="12291522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EF5"/>
    <w:rsid w:val="00004214"/>
    <w:rsid w:val="00016A10"/>
    <w:rsid w:val="00057663"/>
    <w:rsid w:val="00076FA0"/>
    <w:rsid w:val="000E1F27"/>
    <w:rsid w:val="001228F1"/>
    <w:rsid w:val="00135C06"/>
    <w:rsid w:val="00147240"/>
    <w:rsid w:val="00187096"/>
    <w:rsid w:val="0019227E"/>
    <w:rsid w:val="001A3454"/>
    <w:rsid w:val="001A749D"/>
    <w:rsid w:val="001D1B43"/>
    <w:rsid w:val="002B783D"/>
    <w:rsid w:val="003521B7"/>
    <w:rsid w:val="00367B85"/>
    <w:rsid w:val="0037751D"/>
    <w:rsid w:val="003A527E"/>
    <w:rsid w:val="003E5523"/>
    <w:rsid w:val="004106C4"/>
    <w:rsid w:val="00497B85"/>
    <w:rsid w:val="004A19B9"/>
    <w:rsid w:val="004A601B"/>
    <w:rsid w:val="0053119D"/>
    <w:rsid w:val="00547480"/>
    <w:rsid w:val="00564890"/>
    <w:rsid w:val="005D42EA"/>
    <w:rsid w:val="006122C8"/>
    <w:rsid w:val="00612810"/>
    <w:rsid w:val="006871CE"/>
    <w:rsid w:val="006B59F3"/>
    <w:rsid w:val="007569BC"/>
    <w:rsid w:val="007A460A"/>
    <w:rsid w:val="007C1FF0"/>
    <w:rsid w:val="007D7DFE"/>
    <w:rsid w:val="00841912"/>
    <w:rsid w:val="00850990"/>
    <w:rsid w:val="00866ECF"/>
    <w:rsid w:val="00874B91"/>
    <w:rsid w:val="00880185"/>
    <w:rsid w:val="008A3523"/>
    <w:rsid w:val="00932D90"/>
    <w:rsid w:val="009E4C6E"/>
    <w:rsid w:val="00A039A5"/>
    <w:rsid w:val="00A26F0F"/>
    <w:rsid w:val="00A67C0A"/>
    <w:rsid w:val="00A7026F"/>
    <w:rsid w:val="00A802B3"/>
    <w:rsid w:val="00A81944"/>
    <w:rsid w:val="00A94E82"/>
    <w:rsid w:val="00AD495B"/>
    <w:rsid w:val="00B10F95"/>
    <w:rsid w:val="00B11EF5"/>
    <w:rsid w:val="00B13322"/>
    <w:rsid w:val="00B750EB"/>
    <w:rsid w:val="00CB5FFD"/>
    <w:rsid w:val="00D11743"/>
    <w:rsid w:val="00D177D4"/>
    <w:rsid w:val="00D742E5"/>
    <w:rsid w:val="00D83438"/>
    <w:rsid w:val="00D84480"/>
    <w:rsid w:val="00D935B0"/>
    <w:rsid w:val="00DA5AEA"/>
    <w:rsid w:val="00DD32BF"/>
    <w:rsid w:val="00DE087F"/>
    <w:rsid w:val="00DF135B"/>
    <w:rsid w:val="00DF6AB2"/>
    <w:rsid w:val="00E1077C"/>
    <w:rsid w:val="00E21119"/>
    <w:rsid w:val="00E30EDA"/>
    <w:rsid w:val="00E454A3"/>
    <w:rsid w:val="00EE17A2"/>
    <w:rsid w:val="00F31BBC"/>
    <w:rsid w:val="00F42603"/>
    <w:rsid w:val="00FD5571"/>
    <w:rsid w:val="00FE51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6C4AF"/>
  <w15:chartTrackingRefBased/>
  <w15:docId w15:val="{6A585B49-F600-44B7-A721-3D54232E4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871CE"/>
    <w:pPr>
      <w:ind w:left="720"/>
      <w:contextualSpacing/>
    </w:pPr>
  </w:style>
  <w:style w:type="character" w:customStyle="1" w:styleId="ng-star-inserted">
    <w:name w:val="ng-star-inserted"/>
    <w:basedOn w:val="Numatytasispastraiposriftas"/>
    <w:rsid w:val="004106C4"/>
  </w:style>
  <w:style w:type="paragraph" w:customStyle="1" w:styleId="Default">
    <w:name w:val="Default"/>
    <w:rsid w:val="00E1077C"/>
    <w:pPr>
      <w:autoSpaceDE w:val="0"/>
      <w:autoSpaceDN w:val="0"/>
      <w:adjustRightInd w:val="0"/>
    </w:pPr>
    <w:rPr>
      <w:rFonts w:ascii="Cambria" w:hAnsi="Cambria" w:cs="Cambria"/>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8392</Words>
  <Characters>4785</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Ačienė</dc:creator>
  <cp:keywords/>
  <dc:description/>
  <cp:lastModifiedBy>Sigita Zilienė</cp:lastModifiedBy>
  <cp:revision>33</cp:revision>
  <cp:lastPrinted>2024-06-27T06:56:00Z</cp:lastPrinted>
  <dcterms:created xsi:type="dcterms:W3CDTF">2024-07-01T07:49:00Z</dcterms:created>
  <dcterms:modified xsi:type="dcterms:W3CDTF">2026-04-29T08:24:00Z</dcterms:modified>
</cp:coreProperties>
</file>