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676428DC" w:rsidR="79A52F8C" w:rsidRDefault="00B82FE9" w:rsidP="79A52F8C">
      <w:pPr>
        <w:spacing w:after="120" w:line="20" w:lineRule="atLeast"/>
        <w:contextualSpacing/>
        <w:jc w:val="center"/>
        <w:rPr>
          <w:b/>
          <w:bCs/>
          <w:color w:val="00B050"/>
          <w:sz w:val="24"/>
          <w:szCs w:val="24"/>
        </w:rPr>
      </w:pPr>
      <w:r>
        <w:rPr>
          <w:b/>
          <w:bCs/>
          <w:noProof/>
          <w:color w:val="00B050"/>
          <w:sz w:val="24"/>
          <w:szCs w:val="24"/>
        </w:rPr>
        <w:drawing>
          <wp:inline distT="0" distB="0" distL="0" distR="0" wp14:anchorId="0880703E" wp14:editId="5B976E98">
            <wp:extent cx="6332220" cy="1328420"/>
            <wp:effectExtent l="0" t="0" r="0" b="508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 Bendrai finansuoja Europos Sąjunga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2220" cy="1328420"/>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6D2C967" w14:textId="77777777" w:rsidR="00FD1445" w:rsidRPr="002E5CAB" w:rsidRDefault="00FD1445" w:rsidP="00FD1445">
          <w:pPr>
            <w:spacing w:after="120" w:line="20" w:lineRule="atLeast"/>
            <w:contextualSpacing/>
            <w:jc w:val="center"/>
            <w:rPr>
              <w:rFonts w:cstheme="minorHAnsi"/>
              <w:b/>
              <w:bCs/>
              <w:color w:val="00B050"/>
              <w:sz w:val="24"/>
              <w:szCs w:val="24"/>
            </w:rPr>
          </w:pPr>
        </w:p>
        <w:sdt>
          <w:sdtPr>
            <w:rPr>
              <w:rFonts w:cstheme="minorHAnsi"/>
              <w:b/>
              <w:bCs/>
              <w:sz w:val="24"/>
              <w:szCs w:val="24"/>
            </w:rPr>
            <w:id w:val="1200589847"/>
            <w:docPartObj>
              <w:docPartGallery w:val="Cover Pages"/>
              <w:docPartUnique/>
            </w:docPartObj>
          </w:sdtPr>
          <w:sdtEndPr>
            <w:rPr>
              <w:b w:val="0"/>
              <w:bCs w:val="0"/>
              <w:sz w:val="21"/>
              <w:szCs w:val="21"/>
            </w:rPr>
          </w:sdtEndPr>
          <w:sdtContent>
            <w:p w14:paraId="6F856BB4" w14:textId="77777777" w:rsidR="00FD1445" w:rsidRPr="00F3004F" w:rsidRDefault="00FD1445" w:rsidP="00FD1445">
              <w:pPr>
                <w:tabs>
                  <w:tab w:val="center" w:pos="4513"/>
                  <w:tab w:val="right" w:pos="9026"/>
                </w:tabs>
                <w:rPr>
                  <w:rFonts w:ascii="Times New Roman" w:hAnsi="Times New Roman" w:cs="Times New Roman"/>
                  <w:sz w:val="32"/>
                  <w:szCs w:val="32"/>
                </w:rPr>
              </w:pPr>
            </w:p>
            <w:p w14:paraId="6C81B8D2" w14:textId="77777777" w:rsidR="00FD1445" w:rsidRPr="00F3004F" w:rsidRDefault="00FD1445" w:rsidP="00FD1445">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F3004F">
                <w:rPr>
                  <w:rFonts w:ascii="Times New Roman" w:eastAsia="Times New Roman" w:hAnsi="Times New Roman" w:cs="Times New Roman"/>
                  <w:noProof/>
                  <w:color w:val="000000"/>
                  <w:sz w:val="24"/>
                  <w:szCs w:val="24"/>
                </w:rPr>
                <w:drawing>
                  <wp:inline distT="0" distB="0" distL="0" distR="0" wp14:anchorId="6C7F0380" wp14:editId="5FB6306C">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479C47CD" w14:textId="77777777" w:rsidR="00FD1445" w:rsidRPr="00F3004F" w:rsidRDefault="00FD1445" w:rsidP="00FD1445">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F3004F">
                <w:rPr>
                  <w:rFonts w:ascii="Times New Roman" w:eastAsia="Times New Roman" w:hAnsi="Times New Roman" w:cs="Times New Roman"/>
                  <w:b/>
                  <w:smallCaps/>
                  <w:color w:val="000000"/>
                  <w:sz w:val="24"/>
                  <w:szCs w:val="24"/>
                </w:rPr>
                <w:t xml:space="preserve">TELŠIŲ RAJONO SAVIVALDYBĖS ADMINISTRACIJA </w:t>
              </w:r>
              <w:r w:rsidRPr="00F3004F">
                <w:rPr>
                  <w:rFonts w:ascii="Times New Roman" w:eastAsia="Times New Roman" w:hAnsi="Times New Roman" w:cs="Times New Roman"/>
                  <w:b/>
                  <w:smallCaps/>
                  <w:color w:val="000000"/>
                  <w:sz w:val="24"/>
                  <w:szCs w:val="24"/>
                </w:rPr>
                <w:br/>
              </w:r>
            </w:p>
            <w:p w14:paraId="517B5285" w14:textId="77777777" w:rsidR="00FD1445" w:rsidRPr="00F3004F" w:rsidRDefault="00FD1445" w:rsidP="00FD1445">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F3004F">
                <w:rPr>
                  <w:rFonts w:ascii="Times New Roman" w:eastAsia="Times New Roman" w:hAnsi="Times New Roman" w:cs="Times New Roman"/>
                  <w:color w:val="000000"/>
                  <w:sz w:val="20"/>
                  <w:szCs w:val="20"/>
                </w:rPr>
                <w:t>Biudžetinė įstaiga, Žemaitės g. 14, LT-87133 Telšiai,</w:t>
              </w:r>
            </w:p>
            <w:p w14:paraId="0319AA5C" w14:textId="77777777" w:rsidR="00FD1445" w:rsidRPr="00F3004F" w:rsidRDefault="00FD1445" w:rsidP="00FD1445">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F3004F">
                <w:rPr>
                  <w:rFonts w:ascii="Times New Roman" w:eastAsia="Times New Roman" w:hAnsi="Times New Roman" w:cs="Times New Roman"/>
                  <w:color w:val="000000"/>
                  <w:sz w:val="20"/>
                  <w:szCs w:val="20"/>
                </w:rPr>
                <w:t xml:space="preserve">Tel. (8 444) 52 229, (8 444) 54 761, el. p. </w:t>
              </w:r>
              <w:r w:rsidRPr="00F3004F">
                <w:rPr>
                  <w:rFonts w:ascii="Times New Roman" w:eastAsia="Times New Roman" w:hAnsi="Times New Roman" w:cs="Times New Roman"/>
                  <w:color w:val="0000FF"/>
                  <w:sz w:val="20"/>
                  <w:szCs w:val="20"/>
                </w:rPr>
                <w:t>info@telsiai.lt</w:t>
              </w:r>
              <w:r w:rsidRPr="00F3004F">
                <w:rPr>
                  <w:rFonts w:ascii="Times New Roman" w:eastAsia="Times New Roman" w:hAnsi="Times New Roman" w:cs="Times New Roman"/>
                  <w:color w:val="000000"/>
                  <w:sz w:val="20"/>
                  <w:szCs w:val="20"/>
                </w:rPr>
                <w:t xml:space="preserve"> </w:t>
              </w:r>
            </w:p>
            <w:p w14:paraId="0AA9506F" w14:textId="77777777" w:rsidR="00FD1445" w:rsidRPr="00F3004F" w:rsidRDefault="00FD1445" w:rsidP="00FD1445">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F3004F">
                <w:rPr>
                  <w:rFonts w:ascii="Times New Roman" w:eastAsia="Times New Roman" w:hAnsi="Times New Roman" w:cs="Times New Roman"/>
                  <w:color w:val="000000"/>
                  <w:sz w:val="20"/>
                  <w:szCs w:val="20"/>
                </w:rPr>
                <w:t>Duomenys kaupiami ir saugomi Juridinių asmenų registre, kodas 180878299</w:t>
              </w:r>
            </w:p>
            <w:p w14:paraId="1C7F70F8" w14:textId="77777777" w:rsidR="00FD1445" w:rsidRPr="002E5CAB" w:rsidRDefault="00FD1445" w:rsidP="00FD1445">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601D9EDE" w14:textId="77777777" w:rsidR="00FD1445" w:rsidRPr="002E5CAB" w:rsidRDefault="00FD1445" w:rsidP="00FD1445">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6B6491DC" w14:textId="77777777" w:rsidR="00FD1445" w:rsidRPr="002E5CAB" w:rsidRDefault="00FD1445" w:rsidP="00FD1445">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0C3C99F7" w14:textId="77777777" w:rsidR="00FD1445" w:rsidRPr="00F3004F" w:rsidRDefault="00FD1445" w:rsidP="00FD1445">
              <w:pPr>
                <w:pBdr>
                  <w:top w:val="nil"/>
                  <w:left w:val="nil"/>
                  <w:bottom w:val="nil"/>
                  <w:right w:val="nil"/>
                  <w:between w:val="nil"/>
                </w:pBdr>
                <w:spacing w:after="0" w:line="240" w:lineRule="auto"/>
                <w:ind w:left="5670" w:right="-178"/>
                <w:rPr>
                  <w:rFonts w:ascii="Times New Roman" w:eastAsia="Times New Roman" w:hAnsi="Times New Roman" w:cs="Times New Roman"/>
                  <w:color w:val="000000"/>
                </w:rPr>
              </w:pPr>
              <w:r w:rsidRPr="00F3004F">
                <w:rPr>
                  <w:rFonts w:ascii="Times New Roman" w:eastAsia="Times New Roman" w:hAnsi="Times New Roman" w:cs="Times New Roman"/>
                  <w:color w:val="000000"/>
                </w:rPr>
                <w:t>PATVIRTINTA</w:t>
              </w:r>
            </w:p>
            <w:p w14:paraId="0BEB41B8" w14:textId="77777777" w:rsidR="00FD1445" w:rsidRPr="00F3004F" w:rsidRDefault="00FD1445" w:rsidP="00FD1445">
              <w:pPr>
                <w:pBdr>
                  <w:top w:val="nil"/>
                  <w:left w:val="nil"/>
                  <w:bottom w:val="nil"/>
                  <w:right w:val="nil"/>
                  <w:between w:val="nil"/>
                </w:pBdr>
                <w:tabs>
                  <w:tab w:val="left" w:pos="1304"/>
                  <w:tab w:val="left" w:pos="1457"/>
                  <w:tab w:val="left" w:pos="1604"/>
                  <w:tab w:val="left" w:pos="1757"/>
                </w:tabs>
                <w:spacing w:after="0" w:line="240" w:lineRule="auto"/>
                <w:ind w:left="5670"/>
                <w:rPr>
                  <w:rFonts w:ascii="Times New Roman" w:eastAsia="Times New Roman" w:hAnsi="Times New Roman" w:cs="Times New Roman"/>
                  <w:color w:val="000000"/>
                </w:rPr>
              </w:pPr>
              <w:r w:rsidRPr="00F3004F">
                <w:rPr>
                  <w:rFonts w:ascii="Times New Roman" w:eastAsia="Times New Roman" w:hAnsi="Times New Roman" w:cs="Times New Roman"/>
                  <w:color w:val="000000"/>
                </w:rPr>
                <w:t xml:space="preserve">Telšių rajono savivaldybės administracijos </w:t>
              </w:r>
            </w:p>
            <w:p w14:paraId="5B44F108" w14:textId="4ADF6AA1" w:rsidR="00FD1445" w:rsidRPr="00E60FBE" w:rsidRDefault="00FD1445" w:rsidP="00FD1445">
              <w:pPr>
                <w:pBdr>
                  <w:top w:val="nil"/>
                  <w:left w:val="nil"/>
                  <w:bottom w:val="nil"/>
                  <w:right w:val="nil"/>
                  <w:between w:val="nil"/>
                </w:pBdr>
                <w:tabs>
                  <w:tab w:val="left" w:pos="1304"/>
                  <w:tab w:val="left" w:pos="1457"/>
                  <w:tab w:val="left" w:pos="1604"/>
                  <w:tab w:val="left" w:pos="1757"/>
                </w:tabs>
                <w:spacing w:after="0" w:line="240" w:lineRule="auto"/>
                <w:ind w:left="5670"/>
                <w:rPr>
                  <w:rFonts w:ascii="Times New Roman" w:eastAsia="Times New Roman" w:hAnsi="Times New Roman" w:cs="Times New Roman"/>
                </w:rPr>
              </w:pPr>
              <w:r w:rsidRPr="00F3004F">
                <w:rPr>
                  <w:rFonts w:ascii="Times New Roman" w:eastAsia="Times New Roman" w:hAnsi="Times New Roman" w:cs="Times New Roman"/>
                  <w:color w:val="000000"/>
                </w:rPr>
                <w:t xml:space="preserve">Nuolatinės viešųjų </w:t>
              </w:r>
              <w:r w:rsidRPr="00F3004F">
                <w:rPr>
                  <w:rFonts w:ascii="Times New Roman" w:eastAsia="Times New Roman" w:hAnsi="Times New Roman" w:cs="Times New Roman"/>
                </w:rPr>
                <w:t xml:space="preserve">pirkimų </w:t>
              </w:r>
              <w:r w:rsidRPr="00E60FBE">
                <w:rPr>
                  <w:rFonts w:ascii="Times New Roman" w:eastAsia="Times New Roman" w:hAnsi="Times New Roman" w:cs="Times New Roman"/>
                </w:rPr>
                <w:t>komisijos 202</w:t>
              </w:r>
              <w:r w:rsidR="000C6773" w:rsidRPr="00E60FBE">
                <w:rPr>
                  <w:rFonts w:ascii="Times New Roman" w:eastAsia="Times New Roman" w:hAnsi="Times New Roman" w:cs="Times New Roman"/>
                </w:rPr>
                <w:t>6</w:t>
              </w:r>
              <w:r w:rsidRPr="00E60FBE">
                <w:rPr>
                  <w:rFonts w:ascii="Times New Roman" w:eastAsia="Times New Roman" w:hAnsi="Times New Roman" w:cs="Times New Roman"/>
                </w:rPr>
                <w:t>-</w:t>
              </w:r>
              <w:r w:rsidR="000C6773" w:rsidRPr="00E60FBE">
                <w:rPr>
                  <w:rFonts w:ascii="Times New Roman" w:eastAsia="Times New Roman" w:hAnsi="Times New Roman" w:cs="Times New Roman"/>
                </w:rPr>
                <w:t>04</w:t>
              </w:r>
              <w:r w:rsidRPr="00E60FBE">
                <w:rPr>
                  <w:rFonts w:ascii="Times New Roman" w:eastAsia="Times New Roman" w:hAnsi="Times New Roman" w:cs="Times New Roman"/>
                </w:rPr>
                <w:t>-</w:t>
              </w:r>
              <w:r w:rsidR="000C6773" w:rsidRPr="00E60FBE">
                <w:rPr>
                  <w:rFonts w:ascii="Times New Roman" w:eastAsia="Times New Roman" w:hAnsi="Times New Roman" w:cs="Times New Roman"/>
                </w:rPr>
                <w:t>2</w:t>
              </w:r>
              <w:r w:rsidR="00E60FBE" w:rsidRPr="00E60FBE">
                <w:rPr>
                  <w:rFonts w:ascii="Times New Roman" w:eastAsia="Times New Roman" w:hAnsi="Times New Roman" w:cs="Times New Roman"/>
                </w:rPr>
                <w:t>9</w:t>
              </w:r>
            </w:p>
            <w:p w14:paraId="7EDF9ACA" w14:textId="26B1485A" w:rsidR="00FD1445" w:rsidRPr="00F3004F" w:rsidRDefault="00FD1445" w:rsidP="00FD1445">
              <w:pPr>
                <w:pBdr>
                  <w:top w:val="nil"/>
                  <w:left w:val="nil"/>
                  <w:bottom w:val="nil"/>
                  <w:right w:val="nil"/>
                  <w:between w:val="nil"/>
                </w:pBdr>
                <w:tabs>
                  <w:tab w:val="left" w:pos="1304"/>
                  <w:tab w:val="left" w:pos="1457"/>
                  <w:tab w:val="left" w:pos="1604"/>
                  <w:tab w:val="left" w:pos="1757"/>
                </w:tabs>
                <w:spacing w:after="0" w:line="240" w:lineRule="auto"/>
                <w:ind w:left="5670"/>
                <w:rPr>
                  <w:rFonts w:ascii="Times New Roman" w:eastAsia="Times New Roman" w:hAnsi="Times New Roman" w:cs="Times New Roman"/>
                </w:rPr>
              </w:pPr>
              <w:r w:rsidRPr="00E60FBE">
                <w:rPr>
                  <w:rFonts w:ascii="Times New Roman" w:eastAsia="Times New Roman" w:hAnsi="Times New Roman" w:cs="Times New Roman"/>
                </w:rPr>
                <w:t>posėdžio protokolu Nr. A5-</w:t>
              </w:r>
              <w:r w:rsidR="00E60FBE" w:rsidRPr="00E60FBE">
                <w:rPr>
                  <w:rFonts w:ascii="Times New Roman" w:eastAsia="Times New Roman" w:hAnsi="Times New Roman" w:cs="Times New Roman"/>
                </w:rPr>
                <w:t>167</w:t>
              </w:r>
            </w:p>
            <w:p w14:paraId="6342443F" w14:textId="77777777" w:rsidR="00FD1445" w:rsidRPr="002E5CAB" w:rsidRDefault="00FD1445" w:rsidP="00FD1445">
              <w:pPr>
                <w:jc w:val="right"/>
                <w:rPr>
                  <w:rFonts w:cstheme="minorHAnsi"/>
                  <w:sz w:val="32"/>
                  <w:szCs w:val="32"/>
                </w:rPr>
              </w:pPr>
            </w:p>
            <w:p w14:paraId="00411150" w14:textId="77777777" w:rsidR="00FD1445" w:rsidRPr="002E5CAB" w:rsidRDefault="00FD1445" w:rsidP="00FD1445">
              <w:pPr>
                <w:jc w:val="right"/>
                <w:rPr>
                  <w:rFonts w:cstheme="minorHAnsi"/>
                  <w:sz w:val="32"/>
                  <w:szCs w:val="32"/>
                </w:rPr>
              </w:pPr>
            </w:p>
            <w:p w14:paraId="5B41D72B" w14:textId="77777777" w:rsidR="00FD1445" w:rsidRDefault="00FD1445" w:rsidP="00FD1445">
              <w:pPr>
                <w:spacing w:after="120" w:line="20" w:lineRule="atLeast"/>
                <w:contextualSpacing/>
                <w:jc w:val="center"/>
                <w:rPr>
                  <w:rFonts w:cstheme="minorHAnsi"/>
                  <w:b/>
                  <w:bCs/>
                  <w:sz w:val="28"/>
                  <w:szCs w:val="28"/>
                </w:rPr>
              </w:pPr>
              <w:r w:rsidRPr="002E5CAB">
                <w:rPr>
                  <w:rFonts w:cstheme="minorHAnsi"/>
                  <w:b/>
                  <w:bCs/>
                  <w:sz w:val="28"/>
                  <w:szCs w:val="28"/>
                </w:rPr>
                <w:t xml:space="preserve">TARPTAUTINIO VIEŠOJO PIRKIMO </w:t>
              </w:r>
            </w:p>
            <w:p w14:paraId="07E873CD" w14:textId="3AFF7EFC" w:rsidR="00FD1445" w:rsidRPr="002E5CAB" w:rsidRDefault="00FD1445" w:rsidP="00FD1445">
              <w:pPr>
                <w:spacing w:after="120" w:line="20" w:lineRule="atLeast"/>
                <w:contextualSpacing/>
                <w:jc w:val="center"/>
                <w:rPr>
                  <w:rFonts w:cstheme="minorHAnsi"/>
                  <w:b/>
                  <w:bCs/>
                  <w:sz w:val="28"/>
                  <w:szCs w:val="28"/>
                </w:rPr>
              </w:pPr>
              <w:r w:rsidRPr="008A4F19">
                <w:rPr>
                  <w:rFonts w:cstheme="minorHAnsi"/>
                  <w:b/>
                  <w:bCs/>
                  <w:sz w:val="32"/>
                  <w:szCs w:val="32"/>
                </w:rPr>
                <w:t>„</w:t>
              </w:r>
              <w:r w:rsidR="000C6773" w:rsidRPr="000C6773">
                <w:rPr>
                  <w:rFonts w:ascii="Calibri" w:eastAsia="Times New Roman" w:hAnsi="Calibri" w:cs="Calibri"/>
                  <w:b/>
                  <w:bCs/>
                  <w:iCs/>
                  <w:sz w:val="28"/>
                  <w:szCs w:val="28"/>
                  <w:lang w:val="pt-PT" w:eastAsia="en-GB"/>
                </w:rPr>
                <w:t>PROJEKTO „TELŠIŲ MIESTO URBANIZUOTOS TERITORIJOS, ESANČIOS NUO EŽERO SKG. 17 IKI SENOJO MIESTO STADIONO, ATGAIVINIMAS IR ŽALINIMAS” PROJEKTAVIMO IR PROJEKTO VYKDYMO PRIEŽIŪROS PASLAUGOS</w:t>
              </w:r>
              <w:r w:rsidRPr="000C6773">
                <w:rPr>
                  <w:rFonts w:cstheme="minorHAnsi"/>
                  <w:b/>
                  <w:bCs/>
                  <w:sz w:val="28"/>
                  <w:szCs w:val="28"/>
                </w:rPr>
                <w:t xml:space="preserve">“ </w:t>
              </w:r>
              <w:r w:rsidRPr="00184D5E">
                <w:rPr>
                  <w:rFonts w:cstheme="minorHAnsi"/>
                  <w:b/>
                  <w:bCs/>
                  <w:sz w:val="28"/>
                  <w:szCs w:val="28"/>
                </w:rPr>
                <w:t>ATVIRO KONKURSO SPECIALIOSIOS SĄLYGOS</w:t>
              </w:r>
            </w:p>
            <w:p w14:paraId="7BAF45E7" w14:textId="77777777" w:rsidR="00FD1445" w:rsidRPr="002E5CAB" w:rsidRDefault="00FD1445" w:rsidP="00FD1445">
              <w:pPr>
                <w:rPr>
                  <w:rFonts w:cstheme="minorHAnsi"/>
                  <w:sz w:val="28"/>
                  <w:szCs w:val="28"/>
                </w:rPr>
              </w:pPr>
            </w:p>
            <w:p w14:paraId="0E19A53C" w14:textId="77777777" w:rsidR="00FD1445" w:rsidRPr="002E5CAB" w:rsidRDefault="00FD1445" w:rsidP="00FD1445">
              <w:pPr>
                <w:rPr>
                  <w:rFonts w:cstheme="minorHAnsi"/>
                </w:rPr>
              </w:pPr>
            </w:p>
            <w:p w14:paraId="08E49B15" w14:textId="77777777" w:rsidR="00FD1445" w:rsidRPr="002E5CAB" w:rsidRDefault="00FD1445" w:rsidP="00FD1445">
              <w:pPr>
                <w:rPr>
                  <w:rFonts w:cstheme="minorHAnsi"/>
                </w:rPr>
              </w:pPr>
            </w:p>
            <w:p w14:paraId="451E3584" w14:textId="77777777" w:rsidR="00FD1445" w:rsidRPr="002E5CAB" w:rsidRDefault="00FD1445" w:rsidP="00FD1445">
              <w:pPr>
                <w:spacing w:after="120" w:line="20" w:lineRule="atLeast"/>
                <w:contextualSpacing/>
                <w:jc w:val="center"/>
                <w:rPr>
                  <w:rFonts w:cstheme="minorHAnsi"/>
                  <w:sz w:val="24"/>
                  <w:szCs w:val="24"/>
                </w:rPr>
              </w:pPr>
            </w:p>
            <w:p w14:paraId="7A5E1E5D" w14:textId="77777777" w:rsidR="00FD1445" w:rsidRDefault="00FD1445" w:rsidP="00FD1445">
              <w:pPr>
                <w:spacing w:after="120" w:line="20" w:lineRule="atLeast"/>
                <w:contextualSpacing/>
                <w:jc w:val="center"/>
                <w:rPr>
                  <w:rFonts w:cstheme="minorHAnsi"/>
                </w:rPr>
              </w:pPr>
              <w:r w:rsidRPr="002E5CAB">
                <w:rPr>
                  <w:rFonts w:cstheme="minorHAnsi"/>
                </w:rPr>
                <w:br w:type="page"/>
              </w:r>
            </w:p>
          </w:sdtContent>
        </w:sdt>
        <w:p w14:paraId="3989085C" w14:textId="77777777" w:rsidR="00FD1445" w:rsidRDefault="00FD1445" w:rsidP="00FD1445">
          <w:pPr>
            <w:spacing w:after="120" w:line="20" w:lineRule="atLeast"/>
            <w:contextualSpacing/>
            <w:jc w:val="center"/>
            <w:rPr>
              <w:rFonts w:cstheme="minorHAnsi"/>
              <w:b/>
              <w:bCs/>
              <w:color w:val="00B050"/>
              <w:sz w:val="24"/>
              <w:szCs w:val="24"/>
            </w:rPr>
          </w:pPr>
          <w:r w:rsidRPr="00F0499F" w:rsidDel="00FD1445">
            <w:rPr>
              <w:rFonts w:cstheme="minorHAnsi"/>
              <w:b/>
              <w:bCs/>
              <w:color w:val="00B050"/>
              <w:sz w:val="24"/>
              <w:szCs w:val="24"/>
            </w:rPr>
            <w:lastRenderedPageBreak/>
            <w:t xml:space="preserve"> </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2CF6602" w:rsidR="001C24BC" w:rsidRPr="00F0499F" w:rsidRDefault="001C24BC" w:rsidP="00FD1445">
              <w:pPr>
                <w:spacing w:after="120" w:line="20" w:lineRule="atLeast"/>
                <w:contextualSpacing/>
                <w:jc w:val="center"/>
                <w:rPr>
                  <w:rFonts w:cstheme="minorHAnsi"/>
                </w:rPr>
              </w:pPr>
              <w:r w:rsidRPr="00F0499F">
                <w:rPr>
                  <w:rFonts w:cstheme="minorHAnsi"/>
                </w:rPr>
                <w:t>TURINYS</w:t>
              </w:r>
            </w:p>
            <w:p w14:paraId="1C86F0D0" w14:textId="6C97A665" w:rsidR="00DF2D1B"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8351687" w:history="1">
                <w:r w:rsidR="00DF2D1B" w:rsidRPr="009B2187">
                  <w:rPr>
                    <w:rStyle w:val="Hipersaitas"/>
                    <w:rFonts w:cstheme="minorHAnsi"/>
                    <w:noProof/>
                  </w:rPr>
                  <w:t>1.</w:t>
                </w:r>
                <w:r w:rsidR="00DF2D1B">
                  <w:rPr>
                    <w:noProof/>
                    <w:sz w:val="22"/>
                    <w:szCs w:val="22"/>
                  </w:rPr>
                  <w:tab/>
                </w:r>
                <w:r w:rsidR="00DF2D1B" w:rsidRPr="009B2187">
                  <w:rPr>
                    <w:rStyle w:val="Hipersaitas"/>
                    <w:rFonts w:cstheme="minorHAnsi"/>
                    <w:noProof/>
                  </w:rPr>
                  <w:t>Bendra informacija</w:t>
                </w:r>
                <w:r w:rsidR="00DF2D1B">
                  <w:rPr>
                    <w:noProof/>
                    <w:webHidden/>
                  </w:rPr>
                  <w:tab/>
                </w:r>
                <w:r w:rsidR="00DF2D1B">
                  <w:rPr>
                    <w:noProof/>
                    <w:webHidden/>
                  </w:rPr>
                  <w:fldChar w:fldCharType="begin"/>
                </w:r>
                <w:r w:rsidR="00DF2D1B">
                  <w:rPr>
                    <w:noProof/>
                    <w:webHidden/>
                  </w:rPr>
                  <w:instrText xml:space="preserve"> PAGEREF _Toc228351687 \h </w:instrText>
                </w:r>
                <w:r w:rsidR="00DF2D1B">
                  <w:rPr>
                    <w:noProof/>
                    <w:webHidden/>
                  </w:rPr>
                </w:r>
                <w:r w:rsidR="00DF2D1B">
                  <w:rPr>
                    <w:noProof/>
                    <w:webHidden/>
                  </w:rPr>
                  <w:fldChar w:fldCharType="separate"/>
                </w:r>
                <w:r w:rsidR="00DF2D1B">
                  <w:rPr>
                    <w:noProof/>
                    <w:webHidden/>
                  </w:rPr>
                  <w:t>2</w:t>
                </w:r>
                <w:r w:rsidR="00DF2D1B">
                  <w:rPr>
                    <w:noProof/>
                    <w:webHidden/>
                  </w:rPr>
                  <w:fldChar w:fldCharType="end"/>
                </w:r>
              </w:hyperlink>
            </w:p>
            <w:p w14:paraId="7FD11E65" w14:textId="579303FA" w:rsidR="00DF2D1B" w:rsidRDefault="00DF2D1B">
              <w:pPr>
                <w:pStyle w:val="Turinys1"/>
                <w:rPr>
                  <w:noProof/>
                  <w:sz w:val="22"/>
                  <w:szCs w:val="22"/>
                </w:rPr>
              </w:pPr>
              <w:hyperlink w:anchor="_Toc228351688" w:history="1">
                <w:r w:rsidRPr="009B2187">
                  <w:rPr>
                    <w:rStyle w:val="Hipersaitas"/>
                    <w:rFonts w:ascii="Calibri" w:hAnsi="Calibri" w:cs="Calibri"/>
                    <w:noProof/>
                  </w:rPr>
                  <w:t>2</w:t>
                </w:r>
                <w:r w:rsidRPr="009B2187">
                  <w:rPr>
                    <w:rStyle w:val="Hipersaitas"/>
                    <w:noProof/>
                  </w:rPr>
                  <w:t xml:space="preserve">. </w:t>
                </w:r>
                <w:r w:rsidRPr="009B2187">
                  <w:rPr>
                    <w:rStyle w:val="Hipersaitas"/>
                    <w:rFonts w:cstheme="minorHAnsi"/>
                    <w:noProof/>
                  </w:rPr>
                  <w:t>Pirkimo objektas</w:t>
                </w:r>
                <w:r>
                  <w:rPr>
                    <w:noProof/>
                    <w:webHidden/>
                  </w:rPr>
                  <w:tab/>
                </w:r>
                <w:r>
                  <w:rPr>
                    <w:noProof/>
                    <w:webHidden/>
                  </w:rPr>
                  <w:fldChar w:fldCharType="begin"/>
                </w:r>
                <w:r>
                  <w:rPr>
                    <w:noProof/>
                    <w:webHidden/>
                  </w:rPr>
                  <w:instrText xml:space="preserve"> PAGEREF _Toc228351688 \h </w:instrText>
                </w:r>
                <w:r>
                  <w:rPr>
                    <w:noProof/>
                    <w:webHidden/>
                  </w:rPr>
                </w:r>
                <w:r>
                  <w:rPr>
                    <w:noProof/>
                    <w:webHidden/>
                  </w:rPr>
                  <w:fldChar w:fldCharType="separate"/>
                </w:r>
                <w:r>
                  <w:rPr>
                    <w:noProof/>
                    <w:webHidden/>
                  </w:rPr>
                  <w:t>2</w:t>
                </w:r>
                <w:r>
                  <w:rPr>
                    <w:noProof/>
                    <w:webHidden/>
                  </w:rPr>
                  <w:fldChar w:fldCharType="end"/>
                </w:r>
              </w:hyperlink>
            </w:p>
            <w:p w14:paraId="148809CC" w14:textId="28972055" w:rsidR="00DF2D1B" w:rsidRDefault="00DF2D1B">
              <w:pPr>
                <w:pStyle w:val="Turinys1"/>
                <w:rPr>
                  <w:noProof/>
                  <w:sz w:val="22"/>
                  <w:szCs w:val="22"/>
                </w:rPr>
              </w:pPr>
              <w:hyperlink w:anchor="_Toc228351689" w:history="1">
                <w:r w:rsidRPr="009B218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_Toc228351689 \h </w:instrText>
                </w:r>
                <w:r>
                  <w:rPr>
                    <w:noProof/>
                    <w:webHidden/>
                  </w:rPr>
                </w:r>
                <w:r>
                  <w:rPr>
                    <w:noProof/>
                    <w:webHidden/>
                  </w:rPr>
                  <w:fldChar w:fldCharType="separate"/>
                </w:r>
                <w:r>
                  <w:rPr>
                    <w:noProof/>
                    <w:webHidden/>
                  </w:rPr>
                  <w:t>2</w:t>
                </w:r>
                <w:r>
                  <w:rPr>
                    <w:noProof/>
                    <w:webHidden/>
                  </w:rPr>
                  <w:fldChar w:fldCharType="end"/>
                </w:r>
              </w:hyperlink>
            </w:p>
            <w:p w14:paraId="41EC8963" w14:textId="3140D60D" w:rsidR="00DF2D1B" w:rsidRDefault="00DF2D1B">
              <w:pPr>
                <w:pStyle w:val="Turinys1"/>
                <w:rPr>
                  <w:noProof/>
                  <w:sz w:val="22"/>
                  <w:szCs w:val="22"/>
                </w:rPr>
              </w:pPr>
              <w:hyperlink w:anchor="_Toc228351690" w:history="1">
                <w:r w:rsidRPr="009B2187">
                  <w:rPr>
                    <w:rStyle w:val="Hipersaitas"/>
                    <w:rFonts w:cstheme="majorHAnsi"/>
                    <w:noProof/>
                  </w:rPr>
                  <w:t xml:space="preserve">4. </w:t>
                </w:r>
                <w:r w:rsidRPr="009B218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_Toc228351690 \h </w:instrText>
                </w:r>
                <w:r>
                  <w:rPr>
                    <w:noProof/>
                    <w:webHidden/>
                  </w:rPr>
                </w:r>
                <w:r>
                  <w:rPr>
                    <w:noProof/>
                    <w:webHidden/>
                  </w:rPr>
                  <w:fldChar w:fldCharType="separate"/>
                </w:r>
                <w:r>
                  <w:rPr>
                    <w:noProof/>
                    <w:webHidden/>
                  </w:rPr>
                  <w:t>3</w:t>
                </w:r>
                <w:r>
                  <w:rPr>
                    <w:noProof/>
                    <w:webHidden/>
                  </w:rPr>
                  <w:fldChar w:fldCharType="end"/>
                </w:r>
              </w:hyperlink>
            </w:p>
            <w:p w14:paraId="2A5F703C" w14:textId="2A72F414" w:rsidR="00DF2D1B" w:rsidRDefault="00DF2D1B">
              <w:pPr>
                <w:pStyle w:val="Turinys1"/>
                <w:rPr>
                  <w:noProof/>
                  <w:sz w:val="22"/>
                  <w:szCs w:val="22"/>
                </w:rPr>
              </w:pPr>
              <w:hyperlink w:anchor="_Toc228351691" w:history="1">
                <w:r w:rsidRPr="009B2187">
                  <w:rPr>
                    <w:rStyle w:val="Hipersaitas"/>
                    <w:rFonts w:cstheme="minorHAnsi"/>
                    <w:noProof/>
                  </w:rPr>
                  <w:t>5.</w:t>
                </w:r>
                <w:r w:rsidRPr="009B218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_Toc228351691 \h </w:instrText>
                </w:r>
                <w:r>
                  <w:rPr>
                    <w:noProof/>
                    <w:webHidden/>
                  </w:rPr>
                </w:r>
                <w:r>
                  <w:rPr>
                    <w:noProof/>
                    <w:webHidden/>
                  </w:rPr>
                  <w:fldChar w:fldCharType="separate"/>
                </w:r>
                <w:r>
                  <w:rPr>
                    <w:noProof/>
                    <w:webHidden/>
                  </w:rPr>
                  <w:t>3</w:t>
                </w:r>
                <w:r>
                  <w:rPr>
                    <w:noProof/>
                    <w:webHidden/>
                  </w:rPr>
                  <w:fldChar w:fldCharType="end"/>
                </w:r>
              </w:hyperlink>
            </w:p>
            <w:p w14:paraId="2A617C66" w14:textId="35F2DC55" w:rsidR="00DF2D1B" w:rsidRDefault="00DF2D1B">
              <w:pPr>
                <w:pStyle w:val="Turinys1"/>
                <w:rPr>
                  <w:noProof/>
                  <w:sz w:val="22"/>
                  <w:szCs w:val="22"/>
                </w:rPr>
              </w:pPr>
              <w:hyperlink w:anchor="_Toc228351692" w:history="1">
                <w:r w:rsidRPr="009B218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_Toc228351692 \h </w:instrText>
                </w:r>
                <w:r>
                  <w:rPr>
                    <w:noProof/>
                    <w:webHidden/>
                  </w:rPr>
                </w:r>
                <w:r>
                  <w:rPr>
                    <w:noProof/>
                    <w:webHidden/>
                  </w:rPr>
                  <w:fldChar w:fldCharType="separate"/>
                </w:r>
                <w:r>
                  <w:rPr>
                    <w:noProof/>
                    <w:webHidden/>
                  </w:rPr>
                  <w:t>3</w:t>
                </w:r>
                <w:r>
                  <w:rPr>
                    <w:noProof/>
                    <w:webHidden/>
                  </w:rPr>
                  <w:fldChar w:fldCharType="end"/>
                </w:r>
              </w:hyperlink>
            </w:p>
            <w:p w14:paraId="78EE1D48" w14:textId="52B2DA51" w:rsidR="00DF2D1B" w:rsidRDefault="00DF2D1B">
              <w:pPr>
                <w:pStyle w:val="Turinys1"/>
                <w:tabs>
                  <w:tab w:val="left" w:pos="660"/>
                </w:tabs>
                <w:rPr>
                  <w:noProof/>
                  <w:sz w:val="22"/>
                  <w:szCs w:val="22"/>
                </w:rPr>
              </w:pPr>
              <w:hyperlink w:anchor="_Toc228351693" w:history="1">
                <w:r w:rsidRPr="009B2187">
                  <w:rPr>
                    <w:rStyle w:val="Hipersaitas"/>
                    <w:rFonts w:eastAsia="Calibri" w:cstheme="minorHAnsi"/>
                    <w:noProof/>
                  </w:rPr>
                  <w:t>7.</w:t>
                </w:r>
                <w:r>
                  <w:rPr>
                    <w:noProof/>
                    <w:sz w:val="22"/>
                    <w:szCs w:val="22"/>
                  </w:rPr>
                  <w:tab/>
                </w:r>
                <w:r w:rsidRPr="009B218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_Toc228351693 \h </w:instrText>
                </w:r>
                <w:r>
                  <w:rPr>
                    <w:noProof/>
                    <w:webHidden/>
                  </w:rPr>
                </w:r>
                <w:r>
                  <w:rPr>
                    <w:noProof/>
                    <w:webHidden/>
                  </w:rPr>
                  <w:fldChar w:fldCharType="separate"/>
                </w:r>
                <w:r>
                  <w:rPr>
                    <w:noProof/>
                    <w:webHidden/>
                  </w:rPr>
                  <w:t>4</w:t>
                </w:r>
                <w:r>
                  <w:rPr>
                    <w:noProof/>
                    <w:webHidden/>
                  </w:rPr>
                  <w:fldChar w:fldCharType="end"/>
                </w:r>
              </w:hyperlink>
            </w:p>
            <w:p w14:paraId="61E65741" w14:textId="7E3EBC17" w:rsidR="00DF2D1B" w:rsidRDefault="00DF2D1B">
              <w:pPr>
                <w:pStyle w:val="Turinys1"/>
                <w:tabs>
                  <w:tab w:val="left" w:pos="660"/>
                </w:tabs>
                <w:rPr>
                  <w:noProof/>
                  <w:sz w:val="22"/>
                  <w:szCs w:val="22"/>
                </w:rPr>
              </w:pPr>
              <w:hyperlink w:anchor="_Toc228351694" w:history="1">
                <w:r w:rsidRPr="009B2187">
                  <w:rPr>
                    <w:rStyle w:val="Hipersaitas"/>
                    <w:rFonts w:eastAsia="Calibri" w:cstheme="minorHAnsi"/>
                    <w:noProof/>
                  </w:rPr>
                  <w:t>8.</w:t>
                </w:r>
                <w:r>
                  <w:rPr>
                    <w:noProof/>
                    <w:sz w:val="22"/>
                    <w:szCs w:val="22"/>
                  </w:rPr>
                  <w:tab/>
                </w:r>
                <w:r w:rsidRPr="009B218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_Toc228351694 \h </w:instrText>
                </w:r>
                <w:r>
                  <w:rPr>
                    <w:noProof/>
                    <w:webHidden/>
                  </w:rPr>
                </w:r>
                <w:r>
                  <w:rPr>
                    <w:noProof/>
                    <w:webHidden/>
                  </w:rPr>
                  <w:fldChar w:fldCharType="separate"/>
                </w:r>
                <w:r>
                  <w:rPr>
                    <w:noProof/>
                    <w:webHidden/>
                  </w:rPr>
                  <w:t>4</w:t>
                </w:r>
                <w:r>
                  <w:rPr>
                    <w:noProof/>
                    <w:webHidden/>
                  </w:rPr>
                  <w:fldChar w:fldCharType="end"/>
                </w:r>
              </w:hyperlink>
            </w:p>
            <w:p w14:paraId="5CAE3B71" w14:textId="3CFDFB76" w:rsidR="00DF2D1B" w:rsidRDefault="00DF2D1B">
              <w:pPr>
                <w:pStyle w:val="Turinys1"/>
                <w:tabs>
                  <w:tab w:val="left" w:pos="660"/>
                </w:tabs>
                <w:rPr>
                  <w:noProof/>
                  <w:sz w:val="22"/>
                  <w:szCs w:val="22"/>
                </w:rPr>
              </w:pPr>
              <w:hyperlink w:anchor="_Toc228351695" w:history="1">
                <w:r w:rsidRPr="009B2187">
                  <w:rPr>
                    <w:rStyle w:val="Hipersaitas"/>
                    <w:rFonts w:eastAsia="Calibri" w:cstheme="minorHAnsi"/>
                    <w:noProof/>
                  </w:rPr>
                  <w:t>9.</w:t>
                </w:r>
                <w:r>
                  <w:rPr>
                    <w:noProof/>
                    <w:sz w:val="22"/>
                    <w:szCs w:val="22"/>
                  </w:rPr>
                  <w:tab/>
                </w:r>
                <w:r w:rsidRPr="009B218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_Toc228351695 \h </w:instrText>
                </w:r>
                <w:r>
                  <w:rPr>
                    <w:noProof/>
                    <w:webHidden/>
                  </w:rPr>
                </w:r>
                <w:r>
                  <w:rPr>
                    <w:noProof/>
                    <w:webHidden/>
                  </w:rPr>
                  <w:fldChar w:fldCharType="separate"/>
                </w:r>
                <w:r>
                  <w:rPr>
                    <w:noProof/>
                    <w:webHidden/>
                  </w:rPr>
                  <w:t>4</w:t>
                </w:r>
                <w:r>
                  <w:rPr>
                    <w:noProof/>
                    <w:webHidden/>
                  </w:rPr>
                  <w:fldChar w:fldCharType="end"/>
                </w:r>
              </w:hyperlink>
            </w:p>
            <w:p w14:paraId="232B4E4C" w14:textId="7803795B" w:rsidR="00DF2D1B" w:rsidRDefault="00DF2D1B">
              <w:pPr>
                <w:pStyle w:val="Turinys1"/>
                <w:tabs>
                  <w:tab w:val="left" w:pos="660"/>
                </w:tabs>
                <w:rPr>
                  <w:noProof/>
                  <w:sz w:val="22"/>
                  <w:szCs w:val="22"/>
                </w:rPr>
              </w:pPr>
              <w:hyperlink w:anchor="_Toc228351696" w:history="1">
                <w:r w:rsidRPr="009B2187">
                  <w:rPr>
                    <w:rStyle w:val="Hipersaitas"/>
                    <w:rFonts w:eastAsia="Calibri" w:cstheme="minorHAnsi"/>
                    <w:noProof/>
                  </w:rPr>
                  <w:t>10.</w:t>
                </w:r>
                <w:r>
                  <w:rPr>
                    <w:noProof/>
                    <w:sz w:val="22"/>
                    <w:szCs w:val="22"/>
                  </w:rPr>
                  <w:tab/>
                </w:r>
                <w:r w:rsidRPr="009B2187">
                  <w:rPr>
                    <w:rStyle w:val="Hipersaitas"/>
                    <w:rFonts w:cstheme="minorHAnsi"/>
                    <w:noProof/>
                  </w:rPr>
                  <w:t>Sutarties sudarymas</w:t>
                </w:r>
                <w:r>
                  <w:rPr>
                    <w:noProof/>
                    <w:webHidden/>
                  </w:rPr>
                  <w:tab/>
                </w:r>
                <w:r>
                  <w:rPr>
                    <w:noProof/>
                    <w:webHidden/>
                  </w:rPr>
                  <w:fldChar w:fldCharType="begin"/>
                </w:r>
                <w:r>
                  <w:rPr>
                    <w:noProof/>
                    <w:webHidden/>
                  </w:rPr>
                  <w:instrText xml:space="preserve"> PAGEREF _Toc228351696 \h </w:instrText>
                </w:r>
                <w:r>
                  <w:rPr>
                    <w:noProof/>
                    <w:webHidden/>
                  </w:rPr>
                </w:r>
                <w:r>
                  <w:rPr>
                    <w:noProof/>
                    <w:webHidden/>
                  </w:rPr>
                  <w:fldChar w:fldCharType="separate"/>
                </w:r>
                <w:r>
                  <w:rPr>
                    <w:noProof/>
                    <w:webHidden/>
                  </w:rPr>
                  <w:t>4</w:t>
                </w:r>
                <w:r>
                  <w:rPr>
                    <w:noProof/>
                    <w:webHidden/>
                  </w:rPr>
                  <w:fldChar w:fldCharType="end"/>
                </w:r>
              </w:hyperlink>
            </w:p>
            <w:p w14:paraId="4F6770D5" w14:textId="6F318A3B" w:rsidR="00DF2D1B" w:rsidRDefault="00DF2D1B">
              <w:pPr>
                <w:pStyle w:val="Turinys1"/>
                <w:rPr>
                  <w:noProof/>
                  <w:sz w:val="22"/>
                  <w:szCs w:val="22"/>
                </w:rPr>
              </w:pPr>
              <w:hyperlink w:anchor="_Toc228351697" w:history="1">
                <w:r w:rsidRPr="009B218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_Toc228351697 \h </w:instrText>
                </w:r>
                <w:r>
                  <w:rPr>
                    <w:noProof/>
                    <w:webHidden/>
                  </w:rPr>
                </w:r>
                <w:r>
                  <w:rPr>
                    <w:noProof/>
                    <w:webHidden/>
                  </w:rPr>
                  <w:fldChar w:fldCharType="separate"/>
                </w:r>
                <w:r>
                  <w:rPr>
                    <w:noProof/>
                    <w:webHidden/>
                  </w:rPr>
                  <w:t>21</w:t>
                </w:r>
                <w:r>
                  <w:rPr>
                    <w:noProof/>
                    <w:webHidden/>
                  </w:rPr>
                  <w:fldChar w:fldCharType="end"/>
                </w:r>
              </w:hyperlink>
            </w:p>
            <w:p w14:paraId="4E607032" w14:textId="03A32166" w:rsidR="00DF2D1B" w:rsidRDefault="00DF2D1B">
              <w:pPr>
                <w:pStyle w:val="Turinys2"/>
                <w:rPr>
                  <w:noProof/>
                  <w:sz w:val="22"/>
                  <w:szCs w:val="22"/>
                </w:rPr>
              </w:pPr>
              <w:hyperlink w:anchor="_Toc228351698" w:history="1">
                <w:r w:rsidRPr="009B218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_Toc228351698 \h </w:instrText>
                </w:r>
                <w:r>
                  <w:rPr>
                    <w:noProof/>
                    <w:webHidden/>
                  </w:rPr>
                </w:r>
                <w:r>
                  <w:rPr>
                    <w:noProof/>
                    <w:webHidden/>
                  </w:rPr>
                  <w:fldChar w:fldCharType="separate"/>
                </w:r>
                <w:r>
                  <w:rPr>
                    <w:noProof/>
                    <w:webHidden/>
                  </w:rPr>
                  <w:t>24</w:t>
                </w:r>
                <w:r>
                  <w:rPr>
                    <w:noProof/>
                    <w:webHidden/>
                  </w:rPr>
                  <w:fldChar w:fldCharType="end"/>
                </w:r>
              </w:hyperlink>
            </w:p>
            <w:p w14:paraId="64BD1FAE" w14:textId="620EDAE6" w:rsidR="00DF2D1B" w:rsidRDefault="00DF2D1B">
              <w:pPr>
                <w:pStyle w:val="Turinys2"/>
                <w:rPr>
                  <w:noProof/>
                  <w:sz w:val="22"/>
                  <w:szCs w:val="22"/>
                </w:rPr>
              </w:pPr>
              <w:hyperlink w:anchor="_Toc228351699" w:history="1">
                <w:r w:rsidRPr="009B218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_Toc228351699 \h </w:instrText>
                </w:r>
                <w:r>
                  <w:rPr>
                    <w:noProof/>
                    <w:webHidden/>
                  </w:rPr>
                </w:r>
                <w:r>
                  <w:rPr>
                    <w:noProof/>
                    <w:webHidden/>
                  </w:rPr>
                  <w:fldChar w:fldCharType="separate"/>
                </w:r>
                <w:r>
                  <w:rPr>
                    <w:noProof/>
                    <w:webHidden/>
                  </w:rPr>
                  <w:t>25</w:t>
                </w:r>
                <w:r>
                  <w:rPr>
                    <w:noProof/>
                    <w:webHidden/>
                  </w:rPr>
                  <w:fldChar w:fldCharType="end"/>
                </w:r>
              </w:hyperlink>
            </w:p>
            <w:p w14:paraId="4675372B" w14:textId="1EF96CB2" w:rsidR="00DF2D1B" w:rsidRDefault="00DF2D1B">
              <w:pPr>
                <w:pStyle w:val="Turinys2"/>
                <w:rPr>
                  <w:noProof/>
                  <w:sz w:val="22"/>
                  <w:szCs w:val="22"/>
                </w:rPr>
              </w:pPr>
              <w:hyperlink w:anchor="_Toc228351700" w:history="1">
                <w:r w:rsidRPr="009B2187">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_Toc228351700 \h </w:instrText>
                </w:r>
                <w:r>
                  <w:rPr>
                    <w:noProof/>
                    <w:webHidden/>
                  </w:rPr>
                </w:r>
                <w:r>
                  <w:rPr>
                    <w:noProof/>
                    <w:webHidden/>
                  </w:rPr>
                  <w:fldChar w:fldCharType="separate"/>
                </w:r>
                <w:r>
                  <w:rPr>
                    <w:noProof/>
                    <w:webHidden/>
                  </w:rPr>
                  <w:t>37</w:t>
                </w:r>
                <w:r>
                  <w:rPr>
                    <w:noProof/>
                    <w:webHidden/>
                  </w:rPr>
                  <w:fldChar w:fldCharType="end"/>
                </w:r>
              </w:hyperlink>
            </w:p>
            <w:p w14:paraId="19D2481C" w14:textId="1A3D9ED0" w:rsidR="00DF2D1B" w:rsidRDefault="00DF2D1B">
              <w:pPr>
                <w:pStyle w:val="Turinys2"/>
                <w:rPr>
                  <w:noProof/>
                  <w:sz w:val="22"/>
                  <w:szCs w:val="22"/>
                </w:rPr>
              </w:pPr>
              <w:hyperlink w:anchor="_Toc228351701" w:history="1">
                <w:r w:rsidRPr="009B2187">
                  <w:rPr>
                    <w:rStyle w:val="Hipersaitas"/>
                    <w:rFonts w:eastAsia="Calibri" w:cstheme="minorHAnsi"/>
                    <w:noProof/>
                  </w:rPr>
                  <w:t xml:space="preserve">Pirkimo sąlygų 5 priedas „EBVPD“ </w:t>
                </w:r>
                <w:r w:rsidRPr="009B2187">
                  <w:rPr>
                    <w:rStyle w:val="Hipersaitas"/>
                    <w:rFonts w:cstheme="minorHAnsi"/>
                    <w:noProof/>
                  </w:rPr>
                  <w:t>(XML formatu)</w:t>
                </w:r>
                <w:r>
                  <w:rPr>
                    <w:noProof/>
                    <w:webHidden/>
                  </w:rPr>
                  <w:tab/>
                </w:r>
                <w:r>
                  <w:rPr>
                    <w:noProof/>
                    <w:webHidden/>
                  </w:rPr>
                  <w:fldChar w:fldCharType="begin"/>
                </w:r>
                <w:r>
                  <w:rPr>
                    <w:noProof/>
                    <w:webHidden/>
                  </w:rPr>
                  <w:instrText xml:space="preserve"> PAGEREF _Toc228351701 \h </w:instrText>
                </w:r>
                <w:r>
                  <w:rPr>
                    <w:noProof/>
                    <w:webHidden/>
                  </w:rPr>
                </w:r>
                <w:r>
                  <w:rPr>
                    <w:noProof/>
                    <w:webHidden/>
                  </w:rPr>
                  <w:fldChar w:fldCharType="separate"/>
                </w:r>
                <w:r>
                  <w:rPr>
                    <w:noProof/>
                    <w:webHidden/>
                  </w:rPr>
                  <w:t>22</w:t>
                </w:r>
                <w:r>
                  <w:rPr>
                    <w:noProof/>
                    <w:webHidden/>
                  </w:rPr>
                  <w:fldChar w:fldCharType="end"/>
                </w:r>
              </w:hyperlink>
            </w:p>
            <w:p w14:paraId="33252BB2" w14:textId="0004AAB0" w:rsidR="00DF2D1B" w:rsidRDefault="00DF2D1B">
              <w:pPr>
                <w:pStyle w:val="Turinys2"/>
                <w:rPr>
                  <w:noProof/>
                  <w:sz w:val="22"/>
                  <w:szCs w:val="22"/>
                </w:rPr>
              </w:pPr>
              <w:hyperlink w:anchor="_Toc228351702" w:history="1">
                <w:r w:rsidRPr="009B218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_Toc228351702 \h </w:instrText>
                </w:r>
                <w:r>
                  <w:rPr>
                    <w:noProof/>
                    <w:webHidden/>
                  </w:rPr>
                </w:r>
                <w:r>
                  <w:rPr>
                    <w:noProof/>
                    <w:webHidden/>
                  </w:rPr>
                  <w:fldChar w:fldCharType="separate"/>
                </w:r>
                <w:r>
                  <w:rPr>
                    <w:noProof/>
                    <w:webHidden/>
                  </w:rPr>
                  <w:t>23</w:t>
                </w:r>
                <w:r>
                  <w:rPr>
                    <w:noProof/>
                    <w:webHidden/>
                  </w:rPr>
                  <w:fldChar w:fldCharType="end"/>
                </w:r>
              </w:hyperlink>
            </w:p>
            <w:p w14:paraId="340A171E" w14:textId="2A4423F0" w:rsidR="00DF2D1B" w:rsidRDefault="00DF2D1B">
              <w:pPr>
                <w:pStyle w:val="Turinys2"/>
                <w:rPr>
                  <w:noProof/>
                  <w:sz w:val="22"/>
                  <w:szCs w:val="22"/>
                </w:rPr>
              </w:pPr>
              <w:hyperlink w:anchor="_Toc228351703" w:history="1">
                <w:r w:rsidRPr="009B218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_Toc228351703 \h </w:instrText>
                </w:r>
                <w:r>
                  <w:rPr>
                    <w:noProof/>
                    <w:webHidden/>
                  </w:rPr>
                </w:r>
                <w:r>
                  <w:rPr>
                    <w:noProof/>
                    <w:webHidden/>
                  </w:rPr>
                  <w:fldChar w:fldCharType="separate"/>
                </w:r>
                <w:r>
                  <w:rPr>
                    <w:noProof/>
                    <w:webHidden/>
                  </w:rPr>
                  <w:t>26</w:t>
                </w:r>
                <w:r>
                  <w:rPr>
                    <w:noProof/>
                    <w:webHidden/>
                  </w:rPr>
                  <w:fldChar w:fldCharType="end"/>
                </w:r>
              </w:hyperlink>
            </w:p>
            <w:p w14:paraId="0225B05F" w14:textId="50C091E1" w:rsidR="00DF2D1B" w:rsidRDefault="00DF2D1B">
              <w:pPr>
                <w:pStyle w:val="Turinys2"/>
                <w:rPr>
                  <w:noProof/>
                  <w:sz w:val="22"/>
                  <w:szCs w:val="22"/>
                </w:rPr>
              </w:pPr>
              <w:hyperlink w:anchor="_Toc228351704" w:history="1">
                <w:r w:rsidRPr="009B2187">
                  <w:rPr>
                    <w:rStyle w:val="Hipersaitas"/>
                    <w:noProof/>
                  </w:rPr>
                  <w:t>Pirkimo sąlygų 8 priedas „Siūlomo projektų vadovo vadovautų projektų sąrašas“</w:t>
                </w:r>
                <w:r>
                  <w:rPr>
                    <w:noProof/>
                    <w:webHidden/>
                  </w:rPr>
                  <w:tab/>
                </w:r>
                <w:r>
                  <w:rPr>
                    <w:noProof/>
                    <w:webHidden/>
                  </w:rPr>
                  <w:fldChar w:fldCharType="begin"/>
                </w:r>
                <w:r>
                  <w:rPr>
                    <w:noProof/>
                    <w:webHidden/>
                  </w:rPr>
                  <w:instrText xml:space="preserve"> PAGEREF _Toc228351704 \h </w:instrText>
                </w:r>
                <w:r>
                  <w:rPr>
                    <w:noProof/>
                    <w:webHidden/>
                  </w:rPr>
                </w:r>
                <w:r>
                  <w:rPr>
                    <w:noProof/>
                    <w:webHidden/>
                  </w:rPr>
                  <w:fldChar w:fldCharType="separate"/>
                </w:r>
                <w:r>
                  <w:rPr>
                    <w:noProof/>
                    <w:webHidden/>
                  </w:rPr>
                  <w:t>28</w:t>
                </w:r>
                <w:r>
                  <w:rPr>
                    <w:noProof/>
                    <w:webHidden/>
                  </w:rPr>
                  <w:fldChar w:fldCharType="end"/>
                </w:r>
              </w:hyperlink>
            </w:p>
            <w:p w14:paraId="7AEBD126" w14:textId="7C3A781F" w:rsidR="00DF2D1B" w:rsidRDefault="00DF2D1B">
              <w:pPr>
                <w:pStyle w:val="Turinys2"/>
                <w:rPr>
                  <w:noProof/>
                  <w:sz w:val="22"/>
                  <w:szCs w:val="22"/>
                </w:rPr>
              </w:pPr>
              <w:hyperlink w:anchor="_Toc228351705" w:history="1">
                <w:r w:rsidRPr="009B2187">
                  <w:rPr>
                    <w:rStyle w:val="Hipersaitas"/>
                    <w:noProof/>
                  </w:rPr>
                  <w:t>Pirkimo sąlygų 9 priedas „Tiekėjo deklaracija dėl atitikties Reglamento nuostatoms“</w:t>
                </w:r>
                <w:r>
                  <w:rPr>
                    <w:noProof/>
                    <w:webHidden/>
                  </w:rPr>
                  <w:tab/>
                </w:r>
                <w:r>
                  <w:rPr>
                    <w:noProof/>
                    <w:webHidden/>
                  </w:rPr>
                  <w:fldChar w:fldCharType="begin"/>
                </w:r>
                <w:r>
                  <w:rPr>
                    <w:noProof/>
                    <w:webHidden/>
                  </w:rPr>
                  <w:instrText xml:space="preserve"> PAGEREF _Toc228351705 \h </w:instrText>
                </w:r>
                <w:r>
                  <w:rPr>
                    <w:noProof/>
                    <w:webHidden/>
                  </w:rPr>
                </w:r>
                <w:r>
                  <w:rPr>
                    <w:noProof/>
                    <w:webHidden/>
                  </w:rPr>
                  <w:fldChar w:fldCharType="separate"/>
                </w:r>
                <w:r>
                  <w:rPr>
                    <w:noProof/>
                    <w:webHidden/>
                  </w:rPr>
                  <w:t>29</w:t>
                </w:r>
                <w:r>
                  <w:rPr>
                    <w:noProof/>
                    <w:webHidden/>
                  </w:rPr>
                  <w:fldChar w:fldCharType="end"/>
                </w:r>
              </w:hyperlink>
            </w:p>
            <w:p w14:paraId="43C39831" w14:textId="14541C8D" w:rsidR="00DF2D1B" w:rsidRDefault="00DF2D1B">
              <w:pPr>
                <w:pStyle w:val="Turinys2"/>
                <w:rPr>
                  <w:noProof/>
                  <w:sz w:val="22"/>
                  <w:szCs w:val="22"/>
                </w:rPr>
              </w:pPr>
              <w:hyperlink w:anchor="_Toc228351706" w:history="1">
                <w:r w:rsidRPr="009B2187">
                  <w:rPr>
                    <w:rStyle w:val="Hipersaitas"/>
                    <w:noProof/>
                  </w:rPr>
                  <w:t>Pirkimo sąlygų 10 priedas „Sutarties projektas“</w:t>
                </w:r>
                <w:r>
                  <w:rPr>
                    <w:noProof/>
                    <w:webHidden/>
                  </w:rPr>
                  <w:tab/>
                </w:r>
                <w:r>
                  <w:rPr>
                    <w:noProof/>
                    <w:webHidden/>
                  </w:rPr>
                  <w:fldChar w:fldCharType="begin"/>
                </w:r>
                <w:r>
                  <w:rPr>
                    <w:noProof/>
                    <w:webHidden/>
                  </w:rPr>
                  <w:instrText xml:space="preserve"> PAGEREF _Toc228351706 \h </w:instrText>
                </w:r>
                <w:r>
                  <w:rPr>
                    <w:noProof/>
                    <w:webHidden/>
                  </w:rPr>
                </w:r>
                <w:r>
                  <w:rPr>
                    <w:noProof/>
                    <w:webHidden/>
                  </w:rPr>
                  <w:fldChar w:fldCharType="separate"/>
                </w:r>
                <w:r>
                  <w:rPr>
                    <w:noProof/>
                    <w:webHidden/>
                  </w:rPr>
                  <w:t>30</w:t>
                </w:r>
                <w:r>
                  <w:rPr>
                    <w:noProof/>
                    <w:webHidden/>
                  </w:rPr>
                  <w:fldChar w:fldCharType="end"/>
                </w:r>
              </w:hyperlink>
            </w:p>
            <w:p w14:paraId="41B2643F" w14:textId="4DD337D2" w:rsidR="00DF2D1B" w:rsidRDefault="00DF2D1B">
              <w:pPr>
                <w:pStyle w:val="Turinys2"/>
                <w:rPr>
                  <w:noProof/>
                  <w:sz w:val="22"/>
                  <w:szCs w:val="22"/>
                </w:rPr>
              </w:pPr>
              <w:hyperlink w:anchor="_Toc228351707" w:history="1">
                <w:r w:rsidRPr="009B2187">
                  <w:rPr>
                    <w:rStyle w:val="Hipersaitas"/>
                    <w:noProof/>
                  </w:rPr>
                  <w:t>Pirkimo sąlygų 11 priedas „Deklaracija dėl tiekėjo atsakingų asmenų“</w:t>
                </w:r>
                <w:r>
                  <w:rPr>
                    <w:noProof/>
                    <w:webHidden/>
                  </w:rPr>
                  <w:tab/>
                </w:r>
                <w:r>
                  <w:rPr>
                    <w:noProof/>
                    <w:webHidden/>
                  </w:rPr>
                  <w:fldChar w:fldCharType="begin"/>
                </w:r>
                <w:r>
                  <w:rPr>
                    <w:noProof/>
                    <w:webHidden/>
                  </w:rPr>
                  <w:instrText xml:space="preserve"> PAGEREF _Toc228351707 \h </w:instrText>
                </w:r>
                <w:r>
                  <w:rPr>
                    <w:noProof/>
                    <w:webHidden/>
                  </w:rPr>
                </w:r>
                <w:r>
                  <w:rPr>
                    <w:noProof/>
                    <w:webHidden/>
                  </w:rPr>
                  <w:fldChar w:fldCharType="separate"/>
                </w:r>
                <w:r>
                  <w:rPr>
                    <w:noProof/>
                    <w:webHidden/>
                  </w:rPr>
                  <w:t>31</w:t>
                </w:r>
                <w:r>
                  <w:rPr>
                    <w:noProof/>
                    <w:webHidden/>
                  </w:rPr>
                  <w:fldChar w:fldCharType="end"/>
                </w:r>
              </w:hyperlink>
            </w:p>
            <w:p w14:paraId="0DDC40AE" w14:textId="0915987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8351687"/>
      <w:r w:rsidRPr="00D24970">
        <w:rPr>
          <w:rFonts w:asciiTheme="minorHAnsi" w:hAnsiTheme="minorHAnsi" w:cstheme="minorHAnsi"/>
        </w:rPr>
        <w:lastRenderedPageBreak/>
        <w:t>Bendra informacija</w:t>
      </w:r>
      <w:bookmarkEnd w:id="2"/>
    </w:p>
    <w:p w14:paraId="7735E632" w14:textId="77777777" w:rsidR="00FD1445" w:rsidRPr="009545E4" w:rsidRDefault="00FD1445" w:rsidP="00AD3AE6">
      <w:pPr>
        <w:pStyle w:val="Sraopastraipa"/>
        <w:numPr>
          <w:ilvl w:val="1"/>
          <w:numId w:val="1"/>
        </w:numPr>
        <w:tabs>
          <w:tab w:val="left" w:pos="993"/>
        </w:tabs>
        <w:spacing w:after="0" w:line="240" w:lineRule="auto"/>
        <w:ind w:left="0" w:firstLine="567"/>
        <w:jc w:val="both"/>
        <w:rPr>
          <w:rFonts w:cstheme="minorHAnsi"/>
          <w:sz w:val="22"/>
          <w:szCs w:val="22"/>
        </w:rPr>
      </w:pPr>
      <w:r w:rsidRPr="009545E4">
        <w:rPr>
          <w:rFonts w:cstheme="minorHAnsi"/>
          <w:sz w:val="22"/>
          <w:szCs w:val="22"/>
        </w:rPr>
        <w:t xml:space="preserve">Perkančioji </w:t>
      </w:r>
      <w:r w:rsidRPr="009545E4">
        <w:rPr>
          <w:rFonts w:cstheme="minorHAnsi"/>
          <w:color w:val="000000" w:themeColor="text1"/>
          <w:sz w:val="22"/>
          <w:szCs w:val="22"/>
        </w:rPr>
        <w:t xml:space="preserve">organizacija – </w:t>
      </w:r>
      <w:r w:rsidRPr="009545E4">
        <w:rPr>
          <w:rFonts w:eastAsia="Calibri" w:cstheme="minorHAnsi"/>
          <w:color w:val="000000" w:themeColor="text1"/>
          <w:sz w:val="22"/>
          <w:szCs w:val="22"/>
        </w:rPr>
        <w:t xml:space="preserve">Telšių rajono savivaldybės administracija, </w:t>
      </w:r>
      <w:r w:rsidRPr="009545E4">
        <w:rPr>
          <w:rFonts w:eastAsia="Calibri" w:cstheme="minorHAnsi"/>
          <w:sz w:val="22"/>
          <w:szCs w:val="22"/>
        </w:rPr>
        <w:t xml:space="preserve">juridinio asmens kodas 180878299, adresas Žemaitės g. 14, 87133 Telšiai. </w:t>
      </w:r>
      <w:r w:rsidRPr="009545E4">
        <w:rPr>
          <w:rFonts w:eastAsiaTheme="minorHAnsi" w:cstheme="minorHAnsi"/>
          <w:sz w:val="22"/>
          <w:szCs w:val="22"/>
          <w:lang w:eastAsia="en-US"/>
        </w:rPr>
        <w:t>Perkančioji organizacija nėra PVM mokėtoja</w:t>
      </w:r>
      <w:r w:rsidRPr="009545E4">
        <w:rPr>
          <w:rFonts w:eastAsia="Calibri" w:cstheme="minorHAnsi"/>
          <w:sz w:val="22"/>
          <w:szCs w:val="22"/>
        </w:rPr>
        <w:t>.</w:t>
      </w:r>
    </w:p>
    <w:p w14:paraId="3C2517B5" w14:textId="1DB474E1" w:rsidR="00272E0E" w:rsidRDefault="002F5F8E" w:rsidP="00AD3AE6">
      <w:pPr>
        <w:pStyle w:val="Sraopastraipa"/>
        <w:spacing w:after="0" w:line="240" w:lineRule="auto"/>
        <w:ind w:left="0" w:firstLine="567"/>
        <w:jc w:val="both"/>
        <w:rPr>
          <w:color w:val="000000" w:themeColor="text1"/>
        </w:rPr>
      </w:pPr>
      <w:r w:rsidRPr="6E07B99D">
        <w:rPr>
          <w:color w:val="000000" w:themeColor="text1"/>
        </w:rPr>
        <w:t>1.</w:t>
      </w:r>
      <w:r w:rsidR="0044646E">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272E0E">
        <w:rPr>
          <w:color w:val="000000" w:themeColor="text1"/>
        </w:rPr>
        <w:t>įvykdžius pirkimą naudojantis centralizuotų pirkimų katalogu</w:t>
      </w:r>
      <w:r w:rsidR="00272E0E" w:rsidRPr="00272E0E">
        <w:rPr>
          <w:color w:val="000000" w:themeColor="text1"/>
        </w:rPr>
        <w:t xml:space="preserve"> nustatytus reikalavimus atitinkančių pasiūlymų nebuvo pateikta.</w:t>
      </w:r>
    </w:p>
    <w:p w14:paraId="62DF64D0" w14:textId="3B97730A" w:rsidR="00AA23FB" w:rsidRPr="004E1135" w:rsidRDefault="002F5F8E" w:rsidP="00AD3AE6">
      <w:pPr>
        <w:pStyle w:val="Sraopastraipa"/>
        <w:spacing w:after="0" w:line="240" w:lineRule="auto"/>
        <w:ind w:left="0" w:firstLine="567"/>
        <w:jc w:val="both"/>
        <w:rPr>
          <w:rFonts w:cstheme="minorHAnsi"/>
          <w:color w:val="FF0000"/>
        </w:rPr>
      </w:pPr>
      <w:r w:rsidRPr="0037691C">
        <w:rPr>
          <w:rFonts w:cstheme="minorHAnsi"/>
        </w:rPr>
        <w:t>1.</w:t>
      </w:r>
      <w:r w:rsidR="0044646E">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4DCB01EC" w:rsidR="00E32C8E" w:rsidRPr="00590030" w:rsidRDefault="00C447D2" w:rsidP="00AD3AE6">
      <w:pPr>
        <w:spacing w:after="0" w:line="240" w:lineRule="auto"/>
        <w:ind w:firstLine="567"/>
        <w:jc w:val="both"/>
        <w:rPr>
          <w:rFonts w:cstheme="minorHAnsi"/>
        </w:rPr>
      </w:pPr>
      <w:r>
        <w:rPr>
          <w:rFonts w:cstheme="minorHAnsi"/>
        </w:rPr>
        <w:t>1.</w:t>
      </w:r>
      <w:r w:rsidR="0044646E">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5246AEF3" w14:textId="0159D05C" w:rsidR="00A82F7F" w:rsidRPr="00BA5C5C" w:rsidRDefault="00A82F7F" w:rsidP="00AD3AE6">
      <w:pPr>
        <w:spacing w:after="0" w:line="240" w:lineRule="auto"/>
        <w:ind w:firstLine="567"/>
        <w:jc w:val="both"/>
      </w:pPr>
      <w:r w:rsidRPr="0000348F">
        <w:rPr>
          <w:rFonts w:cstheme="minorHAnsi"/>
          <w:iCs/>
        </w:rPr>
        <w:t xml:space="preserve">1.5. </w:t>
      </w:r>
      <w:r w:rsidR="003A502A" w:rsidRPr="00145F4A">
        <w:rPr>
          <w:rFonts w:cstheme="minorHAnsi"/>
        </w:rPr>
        <w:t xml:space="preserve">Atliekamas </w:t>
      </w:r>
      <w:r w:rsidR="003A502A" w:rsidRPr="00997065">
        <w:rPr>
          <w:rFonts w:cstheme="minorHAnsi"/>
        </w:rPr>
        <w:t>žaliasis pirkimas. Pirkimas vykdomas vadovaujantis Lietuvos Respublikos aplinkos ministro 2011 m. birželio 28 d. įsakymo Nr. D1-508 „</w:t>
      </w:r>
      <w:hyperlink r:id="rId13" w:history="1">
        <w:r w:rsidR="003A502A" w:rsidRPr="00997065">
          <w:rPr>
            <w:rStyle w:val="Hipersaitas"/>
            <w:rFonts w:cstheme="minorHAnsi"/>
            <w:color w:val="0070C0"/>
            <w:u w:val="single"/>
          </w:rPr>
          <w:t>Dėl Aplinkos apsaugos kriterijų taikymo, vykdant žaliuosius pirkimus, tvarkos aprašo patvirtinimo</w:t>
        </w:r>
      </w:hyperlink>
      <w:r w:rsidR="003A502A" w:rsidRPr="00997065">
        <w:rPr>
          <w:rFonts w:cstheme="minorHAnsi"/>
        </w:rPr>
        <w:t xml:space="preserve">“ </w:t>
      </w:r>
      <w:r w:rsidR="0044646E" w:rsidRPr="00BA5C5C">
        <w:rPr>
          <w:rFonts w:cstheme="minorHAnsi"/>
        </w:rPr>
        <w:t xml:space="preserve">4.1 </w:t>
      </w:r>
      <w:r w:rsidR="003A502A" w:rsidRPr="00BA5C5C">
        <w:rPr>
          <w:rFonts w:cstheme="minorHAnsi"/>
        </w:rPr>
        <w:t xml:space="preserve">punktu (-ais). Aplinkos apaugos kriterijai nustatyti </w:t>
      </w:r>
      <w:r w:rsidR="0044646E" w:rsidRPr="00BA5C5C">
        <w:rPr>
          <w:rFonts w:cstheme="minorHAnsi"/>
        </w:rPr>
        <w:t xml:space="preserve">specialiųjų pirkimo sąlygų </w:t>
      </w:r>
      <w:r w:rsidR="004B7174" w:rsidRPr="00BA5C5C">
        <w:rPr>
          <w:rFonts w:cstheme="minorHAnsi"/>
        </w:rPr>
        <w:t xml:space="preserve">2 ir </w:t>
      </w:r>
      <w:r w:rsidR="00807BDE">
        <w:rPr>
          <w:rFonts w:cstheme="minorHAnsi"/>
        </w:rPr>
        <w:t>10</w:t>
      </w:r>
      <w:r w:rsidR="0044646E" w:rsidRPr="00BA5C5C">
        <w:rPr>
          <w:rFonts w:cstheme="minorHAnsi"/>
        </w:rPr>
        <w:t xml:space="preserve"> </w:t>
      </w:r>
      <w:r w:rsidR="003A502A" w:rsidRPr="00BA5C5C">
        <w:rPr>
          <w:rFonts w:cstheme="minorHAnsi"/>
        </w:rPr>
        <w:t>pried</w:t>
      </w:r>
      <w:r w:rsidR="004B7174" w:rsidRPr="00BA5C5C">
        <w:rPr>
          <w:rFonts w:cstheme="minorHAnsi"/>
        </w:rPr>
        <w:t>uos</w:t>
      </w:r>
      <w:r w:rsidR="003A502A" w:rsidRPr="00BA5C5C">
        <w:rPr>
          <w:rFonts w:cstheme="minorHAnsi"/>
        </w:rPr>
        <w:t>e</w:t>
      </w:r>
      <w:r w:rsidR="00627E99" w:rsidRPr="00BA5C5C">
        <w:rPr>
          <w:rFonts w:cstheme="minorHAnsi"/>
        </w:rPr>
        <w:t>.</w:t>
      </w:r>
    </w:p>
    <w:p w14:paraId="3CBDD2A9" w14:textId="3E695734" w:rsidR="00A82F7F" w:rsidRPr="00BA5C5C" w:rsidRDefault="00A82F7F" w:rsidP="00AD3AE6">
      <w:pPr>
        <w:spacing w:after="0" w:line="240" w:lineRule="auto"/>
        <w:ind w:firstLine="567"/>
        <w:rPr>
          <w:rFonts w:eastAsia="Arial"/>
        </w:rPr>
      </w:pPr>
      <w:r w:rsidRPr="00BA5C5C">
        <w:rPr>
          <w:rFonts w:cstheme="minorHAnsi"/>
        </w:rPr>
        <w:t xml:space="preserve">1.6. </w:t>
      </w:r>
      <w:r w:rsidR="00E32C8E" w:rsidRPr="00BA5C5C">
        <w:rPr>
          <w:rFonts w:eastAsia="Arial"/>
        </w:rPr>
        <w:t xml:space="preserve">Išankstinis skelbimas apie </w:t>
      </w:r>
      <w:r w:rsidR="007A68AD" w:rsidRPr="00BA5C5C">
        <w:rPr>
          <w:rFonts w:eastAsia="Arial"/>
        </w:rPr>
        <w:t>p</w:t>
      </w:r>
      <w:r w:rsidR="00E32C8E" w:rsidRPr="00BA5C5C">
        <w:rPr>
          <w:rFonts w:eastAsia="Arial"/>
        </w:rPr>
        <w:t>irkimą nebuvo paskelbtas</w:t>
      </w:r>
      <w:r w:rsidRPr="00BA5C5C">
        <w:rPr>
          <w:rFonts w:eastAsia="Arial"/>
        </w:rPr>
        <w:t>.</w:t>
      </w:r>
    </w:p>
    <w:p w14:paraId="72EF28E7" w14:textId="2DEB013D" w:rsidR="00AF1430" w:rsidRPr="00BA5C5C" w:rsidRDefault="00A82F7F" w:rsidP="00AD3AE6">
      <w:pPr>
        <w:spacing w:after="0" w:line="240" w:lineRule="auto"/>
        <w:ind w:firstLine="567"/>
        <w:rPr>
          <w:rFonts w:cstheme="minorHAnsi"/>
        </w:rPr>
      </w:pPr>
      <w:r w:rsidRPr="00BA5C5C">
        <w:rPr>
          <w:rFonts w:eastAsia="Arial"/>
        </w:rPr>
        <w:t xml:space="preserve">1.7. </w:t>
      </w:r>
      <w:r w:rsidR="00015FC9" w:rsidRPr="00BA5C5C">
        <w:rPr>
          <w:rFonts w:cstheme="minorHAnsi"/>
          <w:lang w:eastAsia="en-US"/>
        </w:rPr>
        <w:t>P</w:t>
      </w:r>
      <w:r w:rsidR="00E32C8E" w:rsidRPr="00BA5C5C">
        <w:rPr>
          <w:rFonts w:cstheme="minorHAnsi"/>
          <w:lang w:eastAsia="en-US"/>
        </w:rPr>
        <w:t xml:space="preserve">irkime </w:t>
      </w:r>
      <w:r w:rsidR="00E32C8E" w:rsidRPr="00BA5C5C">
        <w:rPr>
          <w:rFonts w:cstheme="minorHAnsi"/>
        </w:rPr>
        <w:t xml:space="preserve"> </w:t>
      </w:r>
      <w:r w:rsidR="007A68AD" w:rsidRPr="00BA5C5C">
        <w:rPr>
          <w:rFonts w:cstheme="minorHAnsi"/>
        </w:rPr>
        <w:t>perkančioji organizacija</w:t>
      </w:r>
      <w:r w:rsidR="00E32C8E" w:rsidRPr="00BA5C5C">
        <w:rPr>
          <w:rFonts w:cstheme="minorHAnsi"/>
          <w:lang w:eastAsia="en-US"/>
        </w:rPr>
        <w:t xml:space="preserve"> nenumato skelbti pranešimo dėl savanoriško </w:t>
      </w:r>
      <w:r w:rsidR="00E32C8E" w:rsidRPr="00BA5C5C">
        <w:rPr>
          <w:rFonts w:cstheme="minorHAnsi"/>
          <w:i/>
          <w:iCs/>
          <w:lang w:eastAsia="en-US"/>
        </w:rPr>
        <w:t>ex ante</w:t>
      </w:r>
      <w:r w:rsidR="00E32C8E" w:rsidRPr="00BA5C5C">
        <w:rPr>
          <w:rFonts w:cstheme="minorHAnsi"/>
          <w:lang w:eastAsia="en-US"/>
        </w:rPr>
        <w:t xml:space="preserve"> skaidrumo.</w:t>
      </w:r>
    </w:p>
    <w:p w14:paraId="5D0EA3C4" w14:textId="10BDE89D" w:rsidR="004D070C" w:rsidRPr="00BA5C5C" w:rsidRDefault="00A82F7F" w:rsidP="00AD3AE6">
      <w:pPr>
        <w:spacing w:after="0" w:line="240" w:lineRule="auto"/>
        <w:ind w:firstLine="567"/>
      </w:pPr>
      <w:r w:rsidRPr="00BA5C5C">
        <w:rPr>
          <w:rFonts w:cstheme="minorHAnsi"/>
        </w:rPr>
        <w:t>1.8. P</w:t>
      </w:r>
      <w:r w:rsidR="007466F8" w:rsidRPr="00BA5C5C">
        <w:rPr>
          <w:rFonts w:cstheme="minorHAnsi"/>
        </w:rPr>
        <w:t>irkime neleidžia</w:t>
      </w:r>
      <w:r w:rsidR="00216820" w:rsidRPr="00BA5C5C">
        <w:rPr>
          <w:rFonts w:cstheme="minorHAnsi"/>
        </w:rPr>
        <w:t>ma</w:t>
      </w:r>
      <w:r w:rsidR="007466F8" w:rsidRPr="00BA5C5C">
        <w:rPr>
          <w:rFonts w:cstheme="minorHAnsi"/>
        </w:rPr>
        <w:t xml:space="preserve"> pateikti alternatyvių </w:t>
      </w:r>
      <w:r w:rsidR="00D27E76" w:rsidRPr="00BA5C5C">
        <w:rPr>
          <w:rFonts w:cstheme="minorHAnsi"/>
        </w:rPr>
        <w:t>p</w:t>
      </w:r>
      <w:r w:rsidR="007466F8" w:rsidRPr="00BA5C5C">
        <w:rPr>
          <w:rFonts w:cstheme="minorHAnsi"/>
        </w:rPr>
        <w:t xml:space="preserve">asiūlymų. </w:t>
      </w:r>
      <w:r w:rsidR="004D070C" w:rsidRPr="00BA5C5C">
        <w:t xml:space="preserve"> </w:t>
      </w:r>
    </w:p>
    <w:p w14:paraId="0C002F05" w14:textId="0DC34F7A" w:rsidR="00E32C8E" w:rsidRPr="00BA5C5C" w:rsidRDefault="00E32C8E" w:rsidP="00AD3AE6">
      <w:pPr>
        <w:pStyle w:val="Sraopastraipa"/>
        <w:numPr>
          <w:ilvl w:val="1"/>
          <w:numId w:val="19"/>
        </w:numPr>
        <w:tabs>
          <w:tab w:val="left" w:pos="993"/>
        </w:tabs>
        <w:spacing w:after="0" w:line="240" w:lineRule="auto"/>
        <w:jc w:val="both"/>
        <w:rPr>
          <w:rFonts w:cstheme="minorHAnsi"/>
        </w:rPr>
      </w:pPr>
      <w:r w:rsidRPr="00BA5C5C">
        <w:rPr>
          <w:rFonts w:eastAsia="Arial" w:cstheme="minorHAnsi"/>
        </w:rPr>
        <w:t xml:space="preserve">Bendrosios </w:t>
      </w:r>
      <w:r w:rsidR="007E5F55" w:rsidRPr="00BA5C5C">
        <w:rPr>
          <w:rFonts w:eastAsia="Arial" w:cstheme="minorHAnsi"/>
        </w:rPr>
        <w:t xml:space="preserve">pirkimo </w:t>
      </w:r>
      <w:r w:rsidRPr="00BA5C5C">
        <w:rPr>
          <w:rFonts w:eastAsia="Arial" w:cstheme="minorHAnsi"/>
        </w:rPr>
        <w:t>sąlygos yra neatskiriama ši</w:t>
      </w:r>
      <w:r w:rsidR="00C07F25" w:rsidRPr="00BA5C5C">
        <w:rPr>
          <w:rFonts w:eastAsia="Arial" w:cstheme="minorHAnsi"/>
        </w:rPr>
        <w:t>ų</w:t>
      </w:r>
      <w:r w:rsidRPr="00BA5C5C">
        <w:rPr>
          <w:rFonts w:eastAsia="Arial" w:cstheme="minorHAnsi"/>
        </w:rPr>
        <w:t xml:space="preserve"> </w:t>
      </w:r>
      <w:r w:rsidR="00F4541C" w:rsidRPr="00BA5C5C">
        <w:rPr>
          <w:rFonts w:eastAsia="Arial" w:cstheme="minorHAnsi"/>
        </w:rPr>
        <w:t>p</w:t>
      </w:r>
      <w:r w:rsidRPr="00BA5C5C">
        <w:rPr>
          <w:rFonts w:eastAsia="Arial" w:cstheme="minorHAnsi"/>
        </w:rPr>
        <w:t>irkimo sąlygų dalis</w:t>
      </w:r>
      <w:r w:rsidRPr="00BA5C5C">
        <w:rPr>
          <w:rFonts w:eastAsia="Arial" w:cstheme="minorHAnsi"/>
          <w:color w:val="333333"/>
        </w:rPr>
        <w:t>.</w:t>
      </w:r>
    </w:p>
    <w:p w14:paraId="5DEDEBC7" w14:textId="1ED44FB6" w:rsidR="00B41C66" w:rsidRPr="00BA5C5C" w:rsidRDefault="00507DC9" w:rsidP="00717DCC">
      <w:pPr>
        <w:pStyle w:val="Antrat1"/>
        <w:spacing w:line="20" w:lineRule="atLeast"/>
        <w:contextualSpacing/>
      </w:pPr>
      <w:bookmarkStart w:id="3" w:name="_Ref39426332"/>
      <w:bookmarkStart w:id="4" w:name="_Ref39426338"/>
      <w:bookmarkStart w:id="5" w:name="_Toc228351688"/>
      <w:bookmarkEnd w:id="0"/>
      <w:r w:rsidRPr="00BA5C5C">
        <w:rPr>
          <w:rFonts w:ascii="Calibri" w:hAnsi="Calibri" w:cs="Calibri"/>
        </w:rPr>
        <w:t>2</w:t>
      </w:r>
      <w:r w:rsidRPr="00BA5C5C">
        <w:t xml:space="preserve">. </w:t>
      </w:r>
      <w:r w:rsidR="00B41C66" w:rsidRPr="00BA5C5C">
        <w:rPr>
          <w:rFonts w:asciiTheme="minorHAnsi" w:hAnsiTheme="minorHAnsi" w:cstheme="minorHAnsi"/>
        </w:rPr>
        <w:t>Pirkimo objektas</w:t>
      </w:r>
      <w:bookmarkEnd w:id="3"/>
      <w:bookmarkEnd w:id="4"/>
      <w:bookmarkEnd w:id="5"/>
    </w:p>
    <w:p w14:paraId="6980C339" w14:textId="653A5668" w:rsidR="0023450A" w:rsidRPr="00BA5C5C" w:rsidRDefault="0023450A" w:rsidP="0000348F">
      <w:pPr>
        <w:pStyle w:val="Betarp"/>
        <w:spacing w:after="120"/>
        <w:ind w:firstLine="567"/>
        <w:contextualSpacing/>
        <w:jc w:val="both"/>
        <w:rPr>
          <w:rFonts w:cstheme="minorHAnsi"/>
          <w:color w:val="FF0000"/>
        </w:rPr>
      </w:pPr>
      <w:r w:rsidRPr="00BA5C5C">
        <w:rPr>
          <w:rFonts w:eastAsia="Calibri"/>
          <w:color w:val="000000" w:themeColor="text1"/>
        </w:rPr>
        <w:t xml:space="preserve">2.1. </w:t>
      </w:r>
      <w:r w:rsidR="00B41C66" w:rsidRPr="00BA5C5C">
        <w:rPr>
          <w:rFonts w:eastAsia="Calibri"/>
          <w:color w:val="000000" w:themeColor="text1"/>
        </w:rPr>
        <w:t xml:space="preserve">Perkančioji organizacija numato įsigyti </w:t>
      </w:r>
      <w:r w:rsidR="000C6773">
        <w:rPr>
          <w:rFonts w:eastAsia="Calibri"/>
          <w:color w:val="000000" w:themeColor="text1"/>
        </w:rPr>
        <w:t>p</w:t>
      </w:r>
      <w:r w:rsidR="000C6773" w:rsidRPr="000C6773">
        <w:rPr>
          <w:rFonts w:eastAsia="Calibri"/>
          <w:color w:val="000000" w:themeColor="text1"/>
        </w:rPr>
        <w:t>rojekto</w:t>
      </w:r>
      <w:r w:rsidR="000C6773">
        <w:rPr>
          <w:rFonts w:eastAsia="Calibri"/>
          <w:color w:val="000000" w:themeColor="text1"/>
        </w:rPr>
        <w:t xml:space="preserve"> „</w:t>
      </w:r>
      <w:r w:rsidR="000C6773" w:rsidRPr="000C6773">
        <w:rPr>
          <w:rFonts w:eastAsia="Calibri"/>
          <w:color w:val="000000" w:themeColor="text1"/>
        </w:rPr>
        <w:t xml:space="preserve">Telšių miesto urbanizuotos teritorijos, esančios nuo Ežero skg. 17 iki senojo miesto stadiono, atgaivinimas ir žalinimas” projektavimo ir projekto vykdymo priežiūros </w:t>
      </w:r>
      <w:r w:rsidR="00AA39A6" w:rsidRPr="000C6773">
        <w:rPr>
          <w:rFonts w:eastAsia="Calibri"/>
          <w:color w:val="000000" w:themeColor="text1"/>
        </w:rPr>
        <w:t>paslaugas</w:t>
      </w:r>
      <w:r w:rsidR="00B41C66" w:rsidRPr="000C6773">
        <w:rPr>
          <w:rFonts w:eastAsia="Calibri"/>
        </w:rPr>
        <w:t>.</w:t>
      </w:r>
      <w:r w:rsidR="00B41C66" w:rsidRPr="00BA5C5C">
        <w:rPr>
          <w:rFonts w:cstheme="minorHAnsi"/>
        </w:rPr>
        <w:t xml:space="preserve"> Reikalavimai pirkimo objektui nustatyti </w:t>
      </w:r>
      <w:r w:rsidR="00704310" w:rsidRPr="00BA5C5C">
        <w:rPr>
          <w:rFonts w:cstheme="minorHAnsi"/>
        </w:rPr>
        <w:t>s</w:t>
      </w:r>
      <w:r w:rsidR="00444CAF" w:rsidRPr="00BA5C5C">
        <w:rPr>
          <w:rFonts w:cstheme="minorHAnsi"/>
        </w:rPr>
        <w:t xml:space="preserve">pecialiųjų </w:t>
      </w:r>
      <w:r w:rsidR="00CE7209" w:rsidRPr="00BA5C5C">
        <w:rPr>
          <w:rFonts w:cstheme="minorHAnsi"/>
        </w:rPr>
        <w:t xml:space="preserve">pirkimo </w:t>
      </w:r>
      <w:r w:rsidR="00444CAF" w:rsidRPr="00BA5C5C">
        <w:rPr>
          <w:rFonts w:cstheme="minorHAnsi"/>
        </w:rPr>
        <w:t>sąlygų</w:t>
      </w:r>
      <w:r w:rsidR="009F71C7" w:rsidRPr="00BA5C5C">
        <w:rPr>
          <w:rFonts w:cstheme="minorHAnsi"/>
        </w:rPr>
        <w:t xml:space="preserve"> </w:t>
      </w:r>
      <w:r w:rsidR="004B7174" w:rsidRPr="00BA5C5C">
        <w:rPr>
          <w:rFonts w:cstheme="minorHAnsi"/>
        </w:rPr>
        <w:t xml:space="preserve">2 ir </w:t>
      </w:r>
      <w:r w:rsidR="00807BDE">
        <w:rPr>
          <w:rFonts w:cstheme="minorHAnsi"/>
        </w:rPr>
        <w:t>10</w:t>
      </w:r>
      <w:r w:rsidR="00FA7D78" w:rsidRPr="00BA5C5C">
        <w:rPr>
          <w:rFonts w:ascii="Arial" w:hAnsi="Arial" w:cs="Arial"/>
        </w:rPr>
        <w:t xml:space="preserve"> </w:t>
      </w:r>
      <w:r w:rsidR="00444CAF" w:rsidRPr="00BA5C5C">
        <w:rPr>
          <w:rFonts w:cstheme="minorHAnsi"/>
        </w:rPr>
        <w:t>pried</w:t>
      </w:r>
      <w:r w:rsidR="004B7174" w:rsidRPr="00BA5C5C">
        <w:rPr>
          <w:rFonts w:cstheme="minorHAnsi"/>
        </w:rPr>
        <w:t>uos</w:t>
      </w:r>
      <w:r w:rsidR="00444CAF" w:rsidRPr="00BA5C5C">
        <w:rPr>
          <w:rFonts w:cstheme="minorHAnsi"/>
        </w:rPr>
        <w:t>e</w:t>
      </w:r>
      <w:r w:rsidR="00B41C66" w:rsidRPr="00BA5C5C">
        <w:rPr>
          <w:rFonts w:cstheme="minorHAnsi"/>
        </w:rPr>
        <w:t>.</w:t>
      </w:r>
    </w:p>
    <w:p w14:paraId="284AFC6E" w14:textId="236E94E9" w:rsidR="00C41225" w:rsidRPr="00BA5C5C" w:rsidRDefault="00507DC9" w:rsidP="001E5212">
      <w:pPr>
        <w:pStyle w:val="Betarp"/>
        <w:ind w:firstLine="567"/>
        <w:contextualSpacing/>
        <w:jc w:val="both"/>
        <w:rPr>
          <w:rFonts w:cstheme="minorHAnsi"/>
        </w:rPr>
      </w:pPr>
      <w:r w:rsidRPr="00BA5C5C">
        <w:rPr>
          <w:rFonts w:cstheme="minorHAnsi"/>
        </w:rPr>
        <w:t>2.2</w:t>
      </w:r>
      <w:r w:rsidR="00AA39A6" w:rsidRPr="00BA5C5C">
        <w:rPr>
          <w:rFonts w:cstheme="minorHAnsi"/>
        </w:rPr>
        <w:t xml:space="preserve">. </w:t>
      </w:r>
      <w:r w:rsidR="00B41C66" w:rsidRPr="00BA5C5C">
        <w:rPr>
          <w:rFonts w:cstheme="minorHAnsi"/>
        </w:rPr>
        <w:t>Pirkimo objektas į dalis neskaidomas</w:t>
      </w:r>
      <w:r w:rsidR="001E5212">
        <w:rPr>
          <w:rFonts w:cstheme="minorHAnsi"/>
        </w:rPr>
        <w:t xml:space="preserve">. </w:t>
      </w:r>
      <w:r w:rsidR="001E5212" w:rsidRPr="001E5212">
        <w:rPr>
          <w:rFonts w:cstheme="minorHAnsi"/>
        </w:rPr>
        <w:t>Perkančiosios organizacijos sprendimo dėl tarptautinės vertės pirkimo objekto neskaidymo į dalis argumentai, kaip nustatyta Viešųjų pirkimų įstatymo 28 straipsnio 2 dalyje: Telšių rajono savivaldybės administracijos inžinerinių projektavimo paslaugų pirkimai, siekiant įgyvendinti Viešųjų pirkimų įstatymo 28 straipsnio 1 dalies nustatytą reglamentavimą, 2026 metais, planuojant pirkimus, buvo suskaidyti į dalis.</w:t>
      </w:r>
    </w:p>
    <w:p w14:paraId="5C118698" w14:textId="201DA958" w:rsidR="00BE26FA" w:rsidRPr="000775B4" w:rsidRDefault="00815D5F">
      <w:pPr>
        <w:pStyle w:val="Sraopastraipa"/>
        <w:spacing w:after="0" w:line="240" w:lineRule="auto"/>
        <w:ind w:left="0" w:firstLine="567"/>
        <w:jc w:val="both"/>
        <w:rPr>
          <w:rFonts w:cstheme="minorHAnsi"/>
          <w:i/>
          <w:iCs/>
          <w:color w:val="FF0000"/>
        </w:rPr>
      </w:pPr>
      <w:r w:rsidRPr="00BA5C5C">
        <w:rPr>
          <w:rFonts w:cstheme="minorHAnsi"/>
        </w:rPr>
        <w:t>2.</w:t>
      </w:r>
      <w:r w:rsidR="003B0F1F" w:rsidRPr="00BA5C5C">
        <w:rPr>
          <w:rFonts w:cstheme="minorHAnsi"/>
        </w:rPr>
        <w:t xml:space="preserve">3. </w:t>
      </w:r>
      <w:r w:rsidR="00C41225" w:rsidRPr="00BA5C5C">
        <w:rPr>
          <w:rFonts w:cstheme="minorHAnsi"/>
        </w:rPr>
        <w:t xml:space="preserve">Pirkimo apimtys, reikalavimai ir techninė specifikacija apibrėžti specialiųjų pirkimo sąlygų </w:t>
      </w:r>
      <w:r w:rsidR="00C30B4C" w:rsidRPr="00BA5C5C">
        <w:rPr>
          <w:rFonts w:cstheme="minorHAnsi"/>
        </w:rPr>
        <w:t>2</w:t>
      </w:r>
      <w:r w:rsidR="00C41225" w:rsidRPr="00BA5C5C">
        <w:rPr>
          <w:rFonts w:cstheme="minorHAnsi"/>
        </w:rPr>
        <w:t xml:space="preserve"> priede.</w:t>
      </w:r>
    </w:p>
    <w:p w14:paraId="0CA81FB8" w14:textId="77B3004B"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24058EA"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436C63F2" w14:textId="23140B7D" w:rsidR="00BA7E81" w:rsidRDefault="00BA7E81" w:rsidP="00DE7037">
      <w:pPr>
        <w:pStyle w:val="Sraopastraipa"/>
        <w:spacing w:after="0" w:line="240" w:lineRule="auto"/>
        <w:ind w:left="0" w:firstLine="567"/>
        <w:jc w:val="both"/>
        <w:rPr>
          <w:rFonts w:cstheme="minorHAnsi"/>
        </w:rPr>
      </w:pPr>
      <w:r w:rsidRPr="00BA7E81">
        <w:rPr>
          <w:rFonts w:cstheme="minorHAnsi"/>
        </w:rPr>
        <w:t>2.</w:t>
      </w:r>
      <w:r w:rsidR="006E46B7">
        <w:rPr>
          <w:rFonts w:cstheme="minorHAnsi"/>
        </w:rPr>
        <w:t>6</w:t>
      </w:r>
      <w:r w:rsidRPr="00BA7E81">
        <w:rPr>
          <w:rFonts w:cstheme="minorHAnsi"/>
        </w:rPr>
        <w:t xml:space="preserve">. Maksimali perkančiajai organizacijai priimtina pasiūlymo kaina – </w:t>
      </w:r>
      <w:r w:rsidR="001E5212">
        <w:rPr>
          <w:rFonts w:cstheme="minorHAnsi"/>
        </w:rPr>
        <w:t>145.200,00</w:t>
      </w:r>
      <w:r w:rsidRPr="00BA7E81">
        <w:rPr>
          <w:rFonts w:cstheme="minorHAnsi"/>
        </w:rPr>
        <w:t xml:space="preserve"> Eur (įskaitant visus mokesčius).</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835168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29EDA4F" w:rsidR="00B176FD" w:rsidRPr="00F0499F" w:rsidRDefault="00862DB8" w:rsidP="0000348F">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CF9C1F8" w:rsidR="00BE0587" w:rsidRPr="00F0499F" w:rsidRDefault="0050432B"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8351690"/>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D073C34" w:rsidR="002C5249" w:rsidRPr="0000348F" w:rsidRDefault="009D2F13" w:rsidP="127DD6E8">
      <w:pPr>
        <w:pStyle w:val="Sraopastraipa"/>
        <w:spacing w:after="120" w:line="20" w:lineRule="atLeast"/>
        <w:ind w:left="0" w:firstLine="567"/>
        <w:jc w:val="both"/>
      </w:pPr>
      <w:r w:rsidRPr="00BE6D31">
        <w:t xml:space="preserve">4.1. </w:t>
      </w:r>
      <w:r w:rsidR="002C5249" w:rsidRPr="00BE6D31">
        <w:t xml:space="preserve">Reikalavimai dėl tiekėjo pašalinimo pagrindų nebuvimo bei jų nebuvimą patvirtinantys dokumentai nurodyti </w:t>
      </w:r>
      <w:r w:rsidR="006A737F" w:rsidRPr="00BE6D31">
        <w:t xml:space="preserve">specialiųjų </w:t>
      </w:r>
      <w:r w:rsidR="006A737F" w:rsidRPr="00BE6D31">
        <w:rPr>
          <w:rFonts w:eastAsia="Calibri"/>
        </w:rPr>
        <w:t>p</w:t>
      </w:r>
      <w:r w:rsidR="00551FA7" w:rsidRPr="00BE6D31">
        <w:rPr>
          <w:rFonts w:eastAsia="Calibri"/>
        </w:rPr>
        <w:t xml:space="preserve">irkimo </w:t>
      </w:r>
      <w:r w:rsidR="006773B6" w:rsidRPr="00BE6D31">
        <w:rPr>
          <w:rFonts w:eastAsia="Calibri"/>
        </w:rPr>
        <w:t xml:space="preserve">sąlygų </w:t>
      </w:r>
      <w:r w:rsidR="00E413BD" w:rsidRPr="0000348F">
        <w:t>3</w:t>
      </w:r>
      <w:r w:rsidR="00984B02" w:rsidRPr="0000348F">
        <w:t xml:space="preserve">  </w:t>
      </w:r>
      <w:r w:rsidR="006773B6" w:rsidRPr="0000348F">
        <w:rPr>
          <w:rFonts w:eastAsia="Calibri"/>
        </w:rPr>
        <w:t>priede</w:t>
      </w:r>
      <w:r w:rsidR="002C5249" w:rsidRPr="0000348F">
        <w:t xml:space="preserve">. </w:t>
      </w:r>
    </w:p>
    <w:p w14:paraId="34E32D48" w14:textId="058BAAAC" w:rsidR="007B6F6D" w:rsidRPr="0000348F" w:rsidRDefault="00970624" w:rsidP="00970624">
      <w:pPr>
        <w:pStyle w:val="Sraopastraipa"/>
        <w:tabs>
          <w:tab w:val="left" w:pos="851"/>
        </w:tabs>
        <w:spacing w:after="0" w:line="20" w:lineRule="atLeast"/>
        <w:ind w:left="0" w:firstLine="567"/>
        <w:jc w:val="both"/>
        <w:rPr>
          <w:highlight w:val="yellow"/>
        </w:rPr>
      </w:pPr>
      <w:r w:rsidRPr="0000348F">
        <w:t>4.2.</w:t>
      </w:r>
      <w:r w:rsidR="00E413BD" w:rsidRPr="0000348F">
        <w:t xml:space="preserve"> Tiekėjams nustatom</w:t>
      </w:r>
      <w:r w:rsidR="00DF2D1B">
        <w:t>i</w:t>
      </w:r>
      <w:r w:rsidR="00E413BD" w:rsidRPr="0000348F">
        <w:t xml:space="preserve"> kvalifikacijos reikalavima</w:t>
      </w:r>
      <w:r w:rsidR="00DF2D1B">
        <w:t>i</w:t>
      </w:r>
      <w:r w:rsidR="00E413BD" w:rsidRPr="0000348F">
        <w:t xml:space="preserve"> ir j</w:t>
      </w:r>
      <w:r w:rsidR="00DF2D1B">
        <w:t>ų</w:t>
      </w:r>
      <w:r w:rsidR="00E413BD" w:rsidRPr="0000348F">
        <w:t xml:space="preserve"> atitiktį patvirtinantys dokumentai nurodyti specialiųjų pirkimo sąlygų 4 priede.</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4" w:name="_Toc22835169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2FC7443C" w14:textId="03A47802"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w:t>
      </w:r>
      <w:r w:rsidR="009F0F37">
        <w:rPr>
          <w:rFonts w:cstheme="minorHAnsi"/>
          <w:color w:val="000000" w:themeColor="text1"/>
        </w:rPr>
        <w:t xml:space="preserve"> ir subtiekėjai</w:t>
      </w:r>
      <w:r w:rsidR="00FD6EE2" w:rsidRPr="007872CB">
        <w:rPr>
          <w:rFonts w:cstheme="minorHAnsi"/>
          <w:color w:val="000000" w:themeColor="text1"/>
        </w:rPr>
        <w:t xml:space="preserve">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63163D" w:rsidRPr="00BA5C5C">
        <w:rPr>
          <w:rFonts w:cstheme="minorHAnsi"/>
        </w:rPr>
        <w:t xml:space="preserve"> </w:t>
      </w:r>
      <w:r w:rsidR="00DF2D1B">
        <w:rPr>
          <w:rFonts w:cstheme="minorHAnsi"/>
        </w:rPr>
        <w:t>9</w:t>
      </w:r>
      <w:r w:rsidR="007A15EC" w:rsidRPr="00BA5C5C">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75D3EB60" w:rsidR="002A637A"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775294" w:rsidRPr="00775294">
        <w:rPr>
          <w:rFonts w:cstheme="minorHAnsi"/>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DF9C79F" w14:textId="6A6A84D1" w:rsidR="00626289" w:rsidRPr="007872CB" w:rsidRDefault="00626289" w:rsidP="007872CB">
      <w:pPr>
        <w:spacing w:after="0" w:line="240" w:lineRule="auto"/>
        <w:ind w:firstLine="567"/>
        <w:jc w:val="both"/>
        <w:rPr>
          <w:rFonts w:cstheme="minorHAnsi"/>
          <w:color w:val="000000" w:themeColor="text1"/>
        </w:rPr>
      </w:pPr>
      <w:r>
        <w:rPr>
          <w:rFonts w:cstheme="minorHAnsi"/>
          <w:color w:val="000000" w:themeColor="text1"/>
        </w:rPr>
        <w:t xml:space="preserve">5.3. </w:t>
      </w:r>
      <w:r w:rsidRPr="00626289">
        <w:rPr>
          <w:rFonts w:cstheme="minorHAnsi"/>
          <w:color w:val="000000" w:themeColor="text1"/>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5" w:name="_Ref39666794"/>
      <w:bookmarkStart w:id="16" w:name="_Ref39666796"/>
      <w:bookmarkStart w:id="17" w:name="_Toc22835169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06150AAF" w14:textId="51B91B94" w:rsidR="00C53D9F" w:rsidRPr="009545E4" w:rsidRDefault="00C53D9F" w:rsidP="006E46B7">
      <w:pPr>
        <w:tabs>
          <w:tab w:val="left" w:pos="993"/>
        </w:tabs>
        <w:spacing w:after="0" w:line="240" w:lineRule="auto"/>
        <w:ind w:firstLine="567"/>
        <w:jc w:val="both"/>
        <w:rPr>
          <w:rFonts w:cstheme="minorHAnsi"/>
          <w:i/>
          <w:iCs/>
          <w:color w:val="7030A0"/>
          <w:sz w:val="22"/>
          <w:szCs w:val="22"/>
        </w:rPr>
      </w:pPr>
      <w:r w:rsidRPr="009545E4">
        <w:rPr>
          <w:rFonts w:cstheme="minorHAnsi"/>
          <w:sz w:val="22"/>
          <w:szCs w:val="22"/>
        </w:rPr>
        <w:t>6.1. Tiekėjo pasiūlymą sudaro CVP IS pateikiamų ir žemiau nurodytų dokumentų visuma:</w:t>
      </w:r>
    </w:p>
    <w:p w14:paraId="0B17BEF7" w14:textId="4563D914" w:rsidR="00FF12F1" w:rsidRPr="00CA64E1" w:rsidRDefault="003F0DA7" w:rsidP="006E46B7">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9F0F37">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26121F7" w:rsidR="009C1155" w:rsidRPr="003C1B53" w:rsidRDefault="009C1155" w:rsidP="006E46B7">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sąlygų </w:t>
      </w:r>
      <w:r w:rsidR="009F0F37" w:rsidRPr="0000348F">
        <w:rPr>
          <w:rFonts w:cstheme="minorHAnsi"/>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6E46B7">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21C77D61" w:rsidR="006D0EC0" w:rsidRPr="00CA64E1" w:rsidRDefault="006D0EC0" w:rsidP="006E46B7">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w:t>
      </w:r>
      <w:r w:rsidR="00435956">
        <w:rPr>
          <w:rFonts w:cstheme="minorHAnsi"/>
        </w:rPr>
        <w:t xml:space="preserve">pateikė ir </w:t>
      </w:r>
      <w:r w:rsidRPr="00CA64E1">
        <w:rPr>
          <w:rFonts w:cstheme="minorHAnsi"/>
        </w:rPr>
        <w:t xml:space="preserve">pasirašė </w:t>
      </w:r>
      <w:r w:rsidR="00212F68">
        <w:rPr>
          <w:rFonts w:cstheme="minorHAnsi"/>
        </w:rPr>
        <w:t>p</w:t>
      </w:r>
      <w:r w:rsidRPr="00CA64E1">
        <w:rPr>
          <w:rFonts w:cstheme="minorHAnsi"/>
        </w:rPr>
        <w:t>asiūlymą (jei jis ne tiekėjo vadovas), turėjo teisę jį</w:t>
      </w:r>
      <w:r w:rsidR="00435956">
        <w:rPr>
          <w:rFonts w:cstheme="minorHAnsi"/>
        </w:rPr>
        <w:t xml:space="preserve"> pateikti ir</w:t>
      </w:r>
      <w:r w:rsidRPr="00CA64E1">
        <w:rPr>
          <w:rFonts w:cstheme="minorHAnsi"/>
        </w:rPr>
        <w:t xml:space="preserve"> pasirašyti;</w:t>
      </w:r>
    </w:p>
    <w:p w14:paraId="53A8B5A3" w14:textId="109B0BB3" w:rsidR="00450415" w:rsidRPr="00CA64E1" w:rsidRDefault="00450415" w:rsidP="006E46B7">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057855C6" w:rsidR="00450415" w:rsidRPr="002648B9" w:rsidRDefault="00450415" w:rsidP="006E46B7">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47F35C3" w14:textId="385DD82B" w:rsidR="002648B9" w:rsidRPr="00CA64E1" w:rsidRDefault="002648B9" w:rsidP="006E46B7">
      <w:pPr>
        <w:pStyle w:val="Sraopastraipa"/>
        <w:numPr>
          <w:ilvl w:val="2"/>
          <w:numId w:val="8"/>
        </w:numPr>
        <w:spacing w:after="0" w:line="240" w:lineRule="auto"/>
        <w:ind w:left="0" w:firstLine="567"/>
        <w:jc w:val="both"/>
        <w:rPr>
          <w:rFonts w:cstheme="minorHAnsi"/>
          <w:u w:val="single"/>
        </w:rPr>
      </w:pPr>
      <w:r>
        <w:rPr>
          <w:rFonts w:cstheme="minorHAnsi"/>
        </w:rPr>
        <w:t xml:space="preserve">dokumentai nurodyti specialiųjų pirkimo sąlygų </w:t>
      </w:r>
      <w:r w:rsidRPr="002648B9">
        <w:rPr>
          <w:rFonts w:cstheme="minorHAnsi"/>
        </w:rPr>
        <w:t>7 pried</w:t>
      </w:r>
      <w:r>
        <w:rPr>
          <w:rFonts w:cstheme="minorHAnsi"/>
        </w:rPr>
        <w:t>e</w:t>
      </w:r>
      <w:r w:rsidRPr="002648B9">
        <w:rPr>
          <w:rFonts w:cstheme="minorHAnsi"/>
        </w:rPr>
        <w:t xml:space="preserve"> „Pasiūlymų vertinimo kriterijai ir sąlygos</w:t>
      </w:r>
      <w:r>
        <w:rPr>
          <w:rFonts w:cstheme="minorHAnsi"/>
        </w:rPr>
        <w:t>“;</w:t>
      </w:r>
    </w:p>
    <w:p w14:paraId="4C6A6D93" w14:textId="7A746287" w:rsidR="00C352AE" w:rsidRPr="0000348F" w:rsidRDefault="00C352AE" w:rsidP="006E46B7">
      <w:pPr>
        <w:pStyle w:val="Sraopastraipa"/>
        <w:numPr>
          <w:ilvl w:val="2"/>
          <w:numId w:val="8"/>
        </w:numPr>
        <w:spacing w:after="0" w:line="240" w:lineRule="auto"/>
        <w:ind w:left="0" w:firstLine="554"/>
        <w:jc w:val="both"/>
        <w:rPr>
          <w:rFonts w:cstheme="minorHAnsi"/>
        </w:rPr>
      </w:pPr>
      <w:r w:rsidRPr="00C352AE">
        <w:rPr>
          <w:rFonts w:cstheme="minorHAnsi"/>
        </w:rPr>
        <w:t xml:space="preserve">užpildyta tiekėjo deklaracija dėl Reglamente nustatytų sąlygų nebuvimo (specialiųjų </w:t>
      </w:r>
      <w:r w:rsidRPr="0000348F">
        <w:rPr>
          <w:rFonts w:cstheme="minorHAnsi"/>
        </w:rPr>
        <w:t xml:space="preserve">pirkimų sąlygų </w:t>
      </w:r>
      <w:r w:rsidR="00807BDE">
        <w:rPr>
          <w:rFonts w:cstheme="minorHAnsi"/>
        </w:rPr>
        <w:t>9</w:t>
      </w:r>
      <w:r w:rsidRPr="0000348F">
        <w:rPr>
          <w:rFonts w:cstheme="minorHAnsi"/>
        </w:rPr>
        <w:t xml:space="preserve"> priedas);</w:t>
      </w:r>
    </w:p>
    <w:p w14:paraId="07FFBBE8" w14:textId="06EE969D" w:rsidR="00C352AE" w:rsidRPr="00022934" w:rsidRDefault="00C352AE" w:rsidP="006E46B7">
      <w:pPr>
        <w:pStyle w:val="Sraopastraipa"/>
        <w:numPr>
          <w:ilvl w:val="2"/>
          <w:numId w:val="8"/>
        </w:numPr>
        <w:spacing w:after="0" w:line="240" w:lineRule="auto"/>
        <w:ind w:left="0" w:firstLine="554"/>
        <w:jc w:val="both"/>
        <w:rPr>
          <w:rFonts w:cstheme="minorHAnsi"/>
        </w:rPr>
      </w:pPr>
      <w:r w:rsidRPr="00022934">
        <w:rPr>
          <w:rFonts w:cstheme="minorHAnsi"/>
        </w:rPr>
        <w:t>užpildyta deklaracija dėl tiekėjo atsakingų asmenų (specialiųjų pirkimo sąlygų 1</w:t>
      </w:r>
      <w:r w:rsidR="00807BDE">
        <w:rPr>
          <w:rFonts w:cstheme="minorHAnsi"/>
        </w:rPr>
        <w:t>1</w:t>
      </w:r>
      <w:r w:rsidRPr="00022934">
        <w:rPr>
          <w:rFonts w:cstheme="minorHAnsi"/>
        </w:rPr>
        <w:t xml:space="preserve"> priedas);</w:t>
      </w:r>
    </w:p>
    <w:p w14:paraId="09BFB925" w14:textId="1CDAAF9D" w:rsidR="00C352AE" w:rsidRPr="0000348F" w:rsidRDefault="00C352AE" w:rsidP="006E46B7">
      <w:pPr>
        <w:pStyle w:val="Sraopastraipa"/>
        <w:numPr>
          <w:ilvl w:val="2"/>
          <w:numId w:val="8"/>
        </w:numPr>
        <w:spacing w:after="0" w:line="240" w:lineRule="auto"/>
        <w:ind w:left="0" w:firstLine="567"/>
        <w:jc w:val="both"/>
        <w:rPr>
          <w:rFonts w:cstheme="minorHAnsi"/>
        </w:rPr>
      </w:pPr>
      <w:r w:rsidRPr="0000348F">
        <w:rPr>
          <w:rFonts w:cstheme="minorHAnsi"/>
        </w:rPr>
        <w:t>kita pirkimo sąlygose prašoma informacija ir (ar) dokumentai.</w:t>
      </w:r>
    </w:p>
    <w:p w14:paraId="479B3B42" w14:textId="34074720" w:rsidR="00FD03FA" w:rsidRPr="00F0499F" w:rsidRDefault="00C7179F" w:rsidP="006E46B7">
      <w:pPr>
        <w:spacing w:after="0" w:line="240" w:lineRule="auto"/>
        <w:ind w:firstLine="567"/>
        <w:jc w:val="both"/>
        <w:rPr>
          <w:u w:val="single"/>
        </w:rPr>
      </w:pPr>
      <w:r>
        <w:t>6.2</w:t>
      </w:r>
      <w:r w:rsidR="00EE3480" w:rsidRPr="00A1780C">
        <w:t>.</w:t>
      </w:r>
      <w:r w:rsidR="00CC72A1">
        <w:rPr>
          <w:rFonts w:eastAsia="Calibri"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43595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6E46B7">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6E46B7">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95C528A" w:rsidR="0096678C" w:rsidRPr="00DD5A6E" w:rsidRDefault="0099696F" w:rsidP="006E46B7">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CC72A1">
        <w:t xml:space="preserve">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BE6D31">
        <w:t xml:space="preserve">reikalauja </w:t>
      </w:r>
      <w:r w:rsidR="0048587E" w:rsidRPr="0000348F">
        <w:t>pateikti</w:t>
      </w:r>
      <w:r w:rsidR="0048587E" w:rsidRPr="00BE6D31">
        <w:t xml:space="preserve"> </w:t>
      </w:r>
      <w:r w:rsidR="0048587E" w:rsidRPr="0000348F">
        <w:t>vertimą atlikusio asmens parašu ir vertimų biuro antspaudu (jei turi) patvirtintą šio dokumento vertimą</w:t>
      </w:r>
      <w:r w:rsidR="0048587E" w:rsidRPr="00BE6D31">
        <w:t xml:space="preserve">. </w:t>
      </w:r>
    </w:p>
    <w:p w14:paraId="4172BF9D" w14:textId="3F4B5BDD" w:rsidR="00380B99" w:rsidRPr="00B75F6D" w:rsidRDefault="008D03B2" w:rsidP="006E46B7">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6E46B7">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28351693"/>
      <w:bookmarkEnd w:id="18"/>
      <w:bookmarkEnd w:id="19"/>
      <w:bookmarkEnd w:id="20"/>
      <w:bookmarkEnd w:id="21"/>
      <w:bookmarkEnd w:id="22"/>
      <w:r w:rsidRPr="00F0499F">
        <w:rPr>
          <w:rFonts w:asciiTheme="minorHAnsi" w:hAnsiTheme="minorHAnsi" w:cstheme="minorHAnsi"/>
        </w:rPr>
        <w:t>Pasiūlymo galiojimo užtikrinimas</w:t>
      </w:r>
      <w:bookmarkEnd w:id="23"/>
      <w:bookmarkEnd w:id="24"/>
      <w:bookmarkEnd w:id="25"/>
    </w:p>
    <w:p w14:paraId="2B38CB47" w14:textId="00DA9CCC" w:rsidR="00B3551C" w:rsidRPr="00F0499F" w:rsidRDefault="00655F17">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Ref39485250"/>
      <w:bookmarkStart w:id="31" w:name="_Ref39485258"/>
      <w:bookmarkStart w:id="32" w:name="_Toc228351694"/>
      <w:r w:rsidRPr="00FD51C2">
        <w:rPr>
          <w:rFonts w:asciiTheme="minorHAnsi" w:hAnsiTheme="minorHAnsi" w:cstheme="minorHAnsi"/>
        </w:rPr>
        <w:t>Elektroninis aukcionas</w:t>
      </w:r>
      <w:bookmarkEnd w:id="26"/>
      <w:bookmarkEnd w:id="27"/>
      <w:bookmarkEnd w:id="28"/>
      <w:bookmarkEnd w:id="29"/>
      <w:bookmarkEnd w:id="32"/>
    </w:p>
    <w:p w14:paraId="0BFDB7B0" w14:textId="59EACB55" w:rsidR="00040C0F" w:rsidRPr="00F0499F" w:rsidRDefault="002827E4" w:rsidP="0000348F">
      <w:pPr>
        <w:spacing w:after="0" w:line="240" w:lineRule="auto"/>
        <w:ind w:firstLine="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28351695"/>
      <w:r w:rsidRPr="00F0499F">
        <w:rPr>
          <w:rFonts w:asciiTheme="minorHAnsi" w:hAnsiTheme="minorHAnsi" w:cstheme="minorHAnsi"/>
        </w:rPr>
        <w:t>P</w:t>
      </w:r>
      <w:r w:rsidR="00014A61" w:rsidRPr="00F0499F">
        <w:rPr>
          <w:rFonts w:asciiTheme="minorHAnsi" w:hAnsiTheme="minorHAnsi" w:cstheme="minorHAnsi"/>
        </w:rPr>
        <w:t>asiūlymų vertinimas</w:t>
      </w:r>
      <w:bookmarkEnd w:id="30"/>
      <w:bookmarkEnd w:id="31"/>
      <w:bookmarkEnd w:id="33"/>
      <w:bookmarkEnd w:id="34"/>
      <w:bookmarkEnd w:id="35"/>
    </w:p>
    <w:p w14:paraId="425B1BD6" w14:textId="77777777" w:rsidR="00D821E2" w:rsidRPr="00FF11F3" w:rsidRDefault="002D470F" w:rsidP="00D821E2">
      <w:pPr>
        <w:pStyle w:val="Sraopastraipa"/>
        <w:spacing w:after="0" w:line="240" w:lineRule="auto"/>
        <w:ind w:left="0" w:firstLine="567"/>
        <w:jc w:val="both"/>
        <w:rPr>
          <w:color w:val="000000" w:themeColor="text1"/>
        </w:rPr>
      </w:pPr>
      <w:r w:rsidRPr="00FF11F3">
        <w:rPr>
          <w:color w:val="000000" w:themeColor="text1"/>
        </w:rPr>
        <w:t xml:space="preserve">9.1. </w:t>
      </w:r>
      <w:r w:rsidR="00D821E2" w:rsidRPr="00FF11F3">
        <w:rPr>
          <w:color w:val="000000" w:themeColor="text1"/>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7 priede.</w:t>
      </w:r>
    </w:p>
    <w:p w14:paraId="71340BB2" w14:textId="77777777" w:rsidR="00D821E2" w:rsidRPr="00FF11F3" w:rsidRDefault="00D821E2" w:rsidP="00D821E2">
      <w:pPr>
        <w:pStyle w:val="Sraopastraipa"/>
        <w:spacing w:after="0" w:line="240" w:lineRule="auto"/>
        <w:ind w:left="0" w:firstLine="567"/>
        <w:jc w:val="both"/>
        <w:rPr>
          <w:color w:val="000000" w:themeColor="text1"/>
        </w:rPr>
      </w:pPr>
      <w:r w:rsidRPr="00FF11F3">
        <w:rPr>
          <w:color w:val="000000" w:themeColor="text1"/>
        </w:rPr>
        <w:t>9.2. Laimėjusiu pasiūlymu galės būti pripažintas tik 1 (vienas) ekonomiškai naudingiausias pasiūlymas, esantis pasiūlymų eilės pirmojoje vietoje.</w:t>
      </w:r>
    </w:p>
    <w:p w14:paraId="60FEBC05" w14:textId="7B6A56D3" w:rsidR="001A25FD" w:rsidRPr="00FF11F3" w:rsidRDefault="00D821E2" w:rsidP="00D821E2">
      <w:pPr>
        <w:pStyle w:val="Sraopastraipa"/>
        <w:spacing w:after="0" w:line="240" w:lineRule="auto"/>
        <w:ind w:left="0" w:firstLine="567"/>
        <w:jc w:val="both"/>
        <w:rPr>
          <w:color w:val="000000" w:themeColor="text1"/>
        </w:rPr>
      </w:pPr>
      <w:r w:rsidRPr="00FF11F3">
        <w:rPr>
          <w:color w:val="000000" w:themeColor="text1"/>
        </w:rPr>
        <w:t xml:space="preserve">9.3. </w:t>
      </w:r>
      <w:r w:rsidR="00A9488B" w:rsidRPr="00FF11F3">
        <w:rPr>
          <w:color w:val="000000" w:themeColor="text1"/>
        </w:rPr>
        <w:t>Perkančioji organizacija atmes tiekėjo pasiūlymą, jei</w:t>
      </w:r>
      <w:r w:rsidR="00195572" w:rsidRPr="00FF11F3">
        <w:rPr>
          <w:color w:val="000000" w:themeColor="text1"/>
        </w:rPr>
        <w:t xml:space="preserve">gu kartu su pasiūlymu </w:t>
      </w:r>
      <w:r w:rsidR="00B2125E" w:rsidRPr="00FF11F3">
        <w:rPr>
          <w:color w:val="000000" w:themeColor="text1"/>
        </w:rPr>
        <w:t xml:space="preserve">nebus pateikti šie </w:t>
      </w:r>
      <w:r w:rsidR="00277634" w:rsidRPr="00FF11F3">
        <w:rPr>
          <w:color w:val="000000" w:themeColor="text1"/>
        </w:rPr>
        <w:t>p</w:t>
      </w:r>
      <w:r w:rsidR="00B2125E" w:rsidRPr="00FF11F3">
        <w:rPr>
          <w:color w:val="000000" w:themeColor="text1"/>
        </w:rPr>
        <w:t xml:space="preserve">irkimo sąlygose reikalaujami pateikti dokumentai: </w:t>
      </w:r>
      <w:r w:rsidR="00CC72A1" w:rsidRPr="00FF11F3">
        <w:rPr>
          <w:color w:val="000000" w:themeColor="text1"/>
        </w:rPr>
        <w:t xml:space="preserve">pasiūlymas, parengtas pagal specialiųjų pirkimo sąlygų </w:t>
      </w:r>
      <w:r w:rsidR="00737380" w:rsidRPr="00FF11F3">
        <w:rPr>
          <w:color w:val="000000" w:themeColor="text1"/>
        </w:rPr>
        <w:t>6</w:t>
      </w:r>
      <w:r w:rsidR="00CC72A1" w:rsidRPr="00FF11F3">
        <w:rPr>
          <w:color w:val="000000" w:themeColor="text1"/>
        </w:rPr>
        <w:t xml:space="preserve"> priede pateiktą pasiūlymo formą.</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228351696"/>
      <w:r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27CAEFF7" w14:textId="362BE9DC" w:rsidR="00F57665" w:rsidRPr="00F0499F" w:rsidRDefault="00CC72A1" w:rsidP="127DD6E8">
      <w:pPr>
        <w:pStyle w:val="Sraopastraipa"/>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7A5D9C" w:rsidRPr="0000348F">
        <w:t>P</w:t>
      </w:r>
      <w:r w:rsidR="00551FA7" w:rsidRPr="0000348F">
        <w:t xml:space="preserve">irkimo </w:t>
      </w:r>
      <w:r w:rsidR="00D86901" w:rsidRPr="0000348F">
        <w:t>sąlygų priede „Sutarties projektas“</w:t>
      </w:r>
      <w:r w:rsidR="004B2DE4" w:rsidRPr="0000348F">
        <w:t>.</w:t>
      </w:r>
    </w:p>
    <w:bookmarkEnd w:id="1"/>
    <w:p w14:paraId="7881FCAE" w14:textId="7E4C8062"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022934" w:rsidRDefault="000631F1" w:rsidP="005C1E12">
      <w:pPr>
        <w:pStyle w:val="Antrat1"/>
        <w:jc w:val="right"/>
        <w:rPr>
          <w:rFonts w:asciiTheme="minorHAnsi" w:hAnsiTheme="minorHAnsi" w:cstheme="minorHAnsi"/>
          <w:color w:val="auto"/>
          <w:sz w:val="21"/>
          <w:szCs w:val="21"/>
        </w:rPr>
      </w:pPr>
      <w:bookmarkStart w:id="39" w:name="_Toc228351697"/>
      <w:r w:rsidRPr="00022934">
        <w:rPr>
          <w:rFonts w:asciiTheme="minorHAnsi" w:hAnsiTheme="minorHAnsi" w:cstheme="minorHAnsi"/>
          <w:color w:val="auto"/>
          <w:sz w:val="21"/>
          <w:szCs w:val="21"/>
        </w:rPr>
        <w:lastRenderedPageBreak/>
        <w:t>P</w:t>
      </w:r>
      <w:r w:rsidR="008F59C5" w:rsidRPr="00022934">
        <w:rPr>
          <w:rFonts w:asciiTheme="minorHAnsi" w:hAnsiTheme="minorHAnsi" w:cstheme="minorHAnsi"/>
          <w:color w:val="auto"/>
          <w:sz w:val="21"/>
          <w:szCs w:val="21"/>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7E63E1D" w:rsidR="00774AA5" w:rsidRPr="00BE6D31" w:rsidRDefault="00CC72A1" w:rsidP="0003169B">
            <w:pPr>
              <w:spacing w:after="0" w:line="240" w:lineRule="auto"/>
              <w:rPr>
                <w:rFonts w:cstheme="minorHAnsi"/>
              </w:rPr>
            </w:pPr>
            <w:r w:rsidRPr="0000348F">
              <w:rPr>
                <w:rFonts w:cstheme="minorHAnsi"/>
              </w:rPr>
              <w:t>10</w:t>
            </w:r>
            <w:r w:rsidR="005F17E7" w:rsidRPr="0000348F">
              <w:rPr>
                <w:rFonts w:cstheme="minorHAnsi"/>
              </w:rPr>
              <w:t xml:space="preserve"> </w:t>
            </w:r>
            <w:r w:rsidRPr="0000348F">
              <w:rPr>
                <w:rFonts w:cstheme="minorHAnsi"/>
              </w:rPr>
              <w:t xml:space="preserve">(dešimt) </w:t>
            </w:r>
            <w:r w:rsidR="005F17E7" w:rsidRPr="00BE6D3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746E2FE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2317236" w:rsidR="00774AA5" w:rsidRPr="00BE6D31" w:rsidRDefault="00CC72A1" w:rsidP="0003169B">
            <w:pPr>
              <w:spacing w:after="0" w:line="240" w:lineRule="auto"/>
              <w:rPr>
                <w:rFonts w:cstheme="minorHAnsi"/>
              </w:rPr>
            </w:pPr>
            <w:r w:rsidRPr="0000348F">
              <w:rPr>
                <w:rFonts w:cstheme="minorHAnsi"/>
              </w:rPr>
              <w:t xml:space="preserve">6 (šešios) </w:t>
            </w:r>
            <w:r w:rsidR="00CE1F13" w:rsidRPr="00BE6D31">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6E1372B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E1BF0A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DF5520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43341F"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00348F">
              <w:rPr>
                <w:rFonts w:cstheme="minorHAnsi"/>
                <w:iCs/>
              </w:rPr>
              <w:t xml:space="preserve">90 (devyniasdešimt) dienų </w:t>
            </w:r>
            <w:r w:rsidRPr="00BE6D3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DED01FB" w:rsidR="00EF6436" w:rsidRPr="00BE6D31" w:rsidRDefault="00CA55E6" w:rsidP="0003169B">
            <w:pPr>
              <w:spacing w:after="0" w:line="240" w:lineRule="auto"/>
              <w:rPr>
                <w:rFonts w:cstheme="minorHAnsi"/>
              </w:rPr>
            </w:pPr>
            <w:r w:rsidRPr="0000348F">
              <w:rPr>
                <w:rFonts w:cstheme="minorHAnsi"/>
                <w:iCs/>
              </w:rPr>
              <w:t>NETAIKOMA</w:t>
            </w:r>
          </w:p>
          <w:p w14:paraId="4DD4DD87" w14:textId="36DF3448" w:rsidR="00774AA5" w:rsidRPr="00BE6D31"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B32FE97"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667E62D" w14:textId="77777777" w:rsidR="00CA55E6" w:rsidRPr="00BE6D31" w:rsidRDefault="00CA55E6" w:rsidP="00CA55E6">
            <w:pPr>
              <w:spacing w:after="0" w:line="240" w:lineRule="auto"/>
              <w:rPr>
                <w:rFonts w:cstheme="minorHAnsi"/>
              </w:rPr>
            </w:pPr>
            <w:r w:rsidRPr="0000348F">
              <w:rPr>
                <w:rFonts w:cstheme="minorHAnsi"/>
                <w:iCs/>
              </w:rPr>
              <w:t>NETAIKOMA</w:t>
            </w:r>
          </w:p>
          <w:p w14:paraId="684369EC" w14:textId="06D354C1" w:rsidR="00774AA5" w:rsidRPr="0000348F"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6214D3E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56BCE95" w:rsidR="006C7941" w:rsidRDefault="00774AA5" w:rsidP="006C7941">
            <w:pPr>
              <w:spacing w:after="0" w:line="240" w:lineRule="auto"/>
              <w:jc w:val="both"/>
              <w:rPr>
                <w:rFonts w:cstheme="minorHAnsi"/>
              </w:rPr>
            </w:pPr>
            <w:r w:rsidRPr="00F0499F">
              <w:rPr>
                <w:rFonts w:cstheme="minorHAnsi"/>
              </w:rPr>
              <w:t xml:space="preserve">10 (dešimt) </w:t>
            </w:r>
            <w:r w:rsidR="00C77CAE">
              <w:rPr>
                <w:rFonts w:cstheme="minorHAnsi"/>
              </w:rPr>
              <w:t>dienų</w:t>
            </w:r>
            <w:r w:rsidR="00CA55E6">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C326BCF" w:rsidR="00774AA5" w:rsidRPr="00F0499F" w:rsidRDefault="00774AA5" w:rsidP="00433991">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0348F" w:rsidRDefault="000B4E01" w:rsidP="00451AF7">
            <w:pPr>
              <w:spacing w:after="0" w:line="240" w:lineRule="auto"/>
              <w:jc w:val="both"/>
              <w:rPr>
                <w:rFonts w:cstheme="minorHAnsi"/>
                <w:iCs/>
              </w:rPr>
            </w:pPr>
            <w:r w:rsidRPr="0000348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0348F" w:rsidRDefault="00ED5B78" w:rsidP="00451AF7">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0348F" w:rsidRDefault="008D704D" w:rsidP="008D704D">
      <w:pPr>
        <w:pStyle w:val="Antrat2"/>
        <w:ind w:left="5103"/>
        <w:rPr>
          <w:rFonts w:asciiTheme="minorHAnsi" w:eastAsia="Calibri" w:hAnsiTheme="minorHAnsi" w:cstheme="minorHAnsi"/>
          <w:color w:val="auto"/>
          <w:sz w:val="21"/>
          <w:szCs w:val="21"/>
        </w:rPr>
      </w:pPr>
      <w:bookmarkStart w:id="40" w:name="_Ref38539939"/>
      <w:bookmarkStart w:id="41" w:name="_Ref38541068"/>
      <w:bookmarkStart w:id="42" w:name="_Ref38885053"/>
      <w:bookmarkStart w:id="43" w:name="_Ref38899023"/>
      <w:bookmarkStart w:id="44" w:name="_Toc228351698"/>
      <w:r w:rsidRPr="0000348F">
        <w:rPr>
          <w:rFonts w:asciiTheme="minorHAnsi" w:eastAsia="Calibri" w:hAnsiTheme="minorHAnsi" w:cstheme="minorHAnsi"/>
          <w:color w:val="auto"/>
          <w:sz w:val="21"/>
          <w:szCs w:val="21"/>
        </w:rPr>
        <w:lastRenderedPageBreak/>
        <w:t xml:space="preserve">Pirkimo sąlygų </w:t>
      </w:r>
      <w:r w:rsidR="005F0B78" w:rsidRPr="0000348F">
        <w:rPr>
          <w:rFonts w:asciiTheme="minorHAnsi" w:eastAsia="Calibri" w:hAnsiTheme="minorHAnsi" w:cstheme="minorHAnsi"/>
          <w:color w:val="auto"/>
          <w:sz w:val="21"/>
          <w:szCs w:val="21"/>
        </w:rPr>
        <w:t>2</w:t>
      </w:r>
      <w:r w:rsidRPr="0000348F">
        <w:rPr>
          <w:rFonts w:asciiTheme="minorHAnsi" w:eastAsia="Calibri" w:hAnsiTheme="minorHAnsi" w:cstheme="minorHAnsi"/>
          <w:color w:val="auto"/>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27112583" w:rsidR="008D704D" w:rsidRPr="00872712" w:rsidRDefault="00281735" w:rsidP="00BE1858">
      <w:pPr>
        <w:pStyle w:val="Paantrat"/>
        <w:jc w:val="center"/>
        <w:rPr>
          <w:szCs w:val="22"/>
        </w:rPr>
      </w:pPr>
      <w:r w:rsidRPr="00872712">
        <w:rPr>
          <w:szCs w:val="22"/>
        </w:rPr>
        <w:t>TECHNINĖ SPECIFIKACIJA</w:t>
      </w:r>
    </w:p>
    <w:p w14:paraId="2910EA8B" w14:textId="625F92C6" w:rsidR="00CA55E6" w:rsidRDefault="00807BDE" w:rsidP="00807BDE">
      <w:pPr>
        <w:jc w:val="center"/>
      </w:pPr>
      <w:r w:rsidRPr="00807BDE">
        <w:t>(</w:t>
      </w:r>
      <w:r>
        <w:t>P</w:t>
      </w:r>
      <w:r w:rsidRPr="00807BDE">
        <w:t>ateikiama atskiru failu)</w:t>
      </w:r>
    </w:p>
    <w:p w14:paraId="7EC91839" w14:textId="38F194F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0348F" w:rsidRDefault="008D704D" w:rsidP="008D704D">
      <w:pPr>
        <w:pStyle w:val="Antrat2"/>
        <w:ind w:left="5103"/>
        <w:rPr>
          <w:rFonts w:asciiTheme="minorHAnsi" w:eastAsia="Calibri" w:hAnsiTheme="minorHAnsi" w:cstheme="minorHAnsi"/>
          <w:color w:val="auto"/>
          <w:sz w:val="21"/>
          <w:szCs w:val="21"/>
        </w:rPr>
      </w:pPr>
      <w:bookmarkStart w:id="45" w:name="_Ref38285444"/>
      <w:bookmarkStart w:id="46" w:name="_Ref38291496"/>
      <w:bookmarkStart w:id="47" w:name="_Toc228351699"/>
      <w:r w:rsidRPr="0000348F">
        <w:rPr>
          <w:rFonts w:asciiTheme="minorHAnsi" w:eastAsia="Calibri" w:hAnsiTheme="minorHAnsi" w:cstheme="minorHAnsi"/>
          <w:color w:val="auto"/>
          <w:sz w:val="21"/>
          <w:szCs w:val="21"/>
        </w:rPr>
        <w:lastRenderedPageBreak/>
        <w:t xml:space="preserve">Pirkimo sąlygų </w:t>
      </w:r>
      <w:r w:rsidR="00F1334C" w:rsidRPr="0000348F">
        <w:rPr>
          <w:rFonts w:asciiTheme="minorHAnsi" w:eastAsia="Calibri" w:hAnsiTheme="minorHAnsi" w:cstheme="minorHAnsi"/>
          <w:color w:val="auto"/>
          <w:sz w:val="21"/>
          <w:szCs w:val="21"/>
        </w:rPr>
        <w:t>3</w:t>
      </w:r>
      <w:r w:rsidRPr="0000348F">
        <w:rPr>
          <w:rFonts w:asciiTheme="minorHAnsi" w:eastAsia="Calibri" w:hAnsiTheme="minorHAnsi" w:cstheme="minorHAnsi"/>
          <w:color w:val="auto"/>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D87D7A5" w14:textId="3E894F9E" w:rsidR="00CA55E6" w:rsidRPr="00973609" w:rsidRDefault="00373042" w:rsidP="00373042">
      <w:pPr>
        <w:numPr>
          <w:ilvl w:val="0"/>
          <w:numId w:val="25"/>
        </w:numPr>
        <w:spacing w:after="0" w:line="240" w:lineRule="auto"/>
        <w:ind w:left="0" w:firstLine="851"/>
        <w:jc w:val="both"/>
        <w:rPr>
          <w:rFonts w:ascii="Times New Roman" w:eastAsia="Calibri" w:hAnsi="Times New Roman" w:cs="Times New Roman"/>
          <w:sz w:val="22"/>
          <w:szCs w:val="22"/>
        </w:rPr>
      </w:pPr>
      <w:r w:rsidRPr="00373042">
        <w:rPr>
          <w:rFonts w:ascii="Times New Roman" w:eastAsia="Calibri" w:hAnsi="Times New Roman" w:cs="Times New Roman"/>
          <w:sz w:val="22"/>
          <w:szCs w:val="22"/>
        </w:rPr>
        <w:t xml:space="preserve">Su pasiūlymu teikiamas tik EBVPD. Perkančioji organizacija su pasiūlymu nereikalauja pateikti lentelėje </w:t>
      </w:r>
      <w:r w:rsidR="00CA55E6" w:rsidRPr="00973609">
        <w:rPr>
          <w:rFonts w:ascii="Times New Roman" w:eastAsia="Calibri" w:hAnsi="Times New Roman" w:cs="Times New Roman"/>
          <w:sz w:val="22"/>
          <w:szCs w:val="22"/>
        </w:rPr>
        <w:t xml:space="preserve">nurodytų pašalinimo pagrindų nebuvimą įrodančių dokumentų. </w:t>
      </w:r>
      <w:r w:rsidR="00CA55E6" w:rsidRPr="0000348F">
        <w:rPr>
          <w:rFonts w:ascii="Times New Roman" w:eastAsia="Calibri" w:hAnsi="Times New Roman" w:cs="Times New Roman"/>
          <w:b/>
          <w:sz w:val="22"/>
          <w:szCs w:val="22"/>
        </w:rPr>
        <w:t>Šių dokumentų prašoma tik iš ekonomiškai naudingiausią pasiūlymą pateikusio tiekėjo prieš nustatant laimėjusį pasiūlymą</w:t>
      </w:r>
      <w:r w:rsidR="00CA55E6" w:rsidRPr="00973609">
        <w:rPr>
          <w:rFonts w:ascii="Times New Roman" w:eastAsia="Calibri" w:hAnsi="Times New Roman" w:cs="Times New Roman"/>
          <w:sz w:val="22"/>
          <w:szCs w:val="22"/>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F6893CF" w14:textId="06920B54" w:rsidR="00CA55E6" w:rsidRPr="00973609" w:rsidRDefault="00CA55E6" w:rsidP="00CA55E6">
      <w:pPr>
        <w:numPr>
          <w:ilvl w:val="0"/>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Pašalinimo pagrindai taikomi tiekėjui (kai pasiūlymą teikia ūkio subjektų grupė – visiems tos grupės nariams) ir ūkio subjektams</w:t>
      </w:r>
      <w:r w:rsidR="00361E4F">
        <w:rPr>
          <w:rFonts w:ascii="Times New Roman" w:eastAsia="Calibri" w:hAnsi="Times New Roman" w:cs="Times New Roman"/>
          <w:sz w:val="22"/>
          <w:szCs w:val="22"/>
        </w:rPr>
        <w:t xml:space="preserve"> </w:t>
      </w:r>
      <w:r w:rsidR="00361E4F" w:rsidRPr="00B27408">
        <w:rPr>
          <w:rFonts w:ascii="Times New Roman" w:eastAsia="Calibri" w:hAnsi="Times New Roman" w:cs="Times New Roman"/>
          <w:sz w:val="22"/>
          <w:szCs w:val="22"/>
        </w:rPr>
        <w:t>(išskyrus kvazisubtiekėjus</w:t>
      </w:r>
      <w:r w:rsidR="00361E4F">
        <w:rPr>
          <w:rFonts w:ascii="Times New Roman" w:eastAsia="Calibri" w:hAnsi="Times New Roman" w:cs="Times New Roman"/>
          <w:sz w:val="22"/>
          <w:szCs w:val="22"/>
        </w:rPr>
        <w:t>)</w:t>
      </w:r>
      <w:r w:rsidR="00361E4F" w:rsidRPr="00973609">
        <w:rPr>
          <w:rFonts w:ascii="Times New Roman" w:eastAsia="Calibri" w:hAnsi="Times New Roman" w:cs="Times New Roman"/>
          <w:sz w:val="22"/>
          <w:szCs w:val="22"/>
        </w:rPr>
        <w:t>,</w:t>
      </w:r>
      <w:r w:rsidRPr="00973609">
        <w:rPr>
          <w:rFonts w:ascii="Times New Roman" w:eastAsia="Calibri" w:hAnsi="Times New Roman" w:cs="Times New Roman"/>
          <w:sz w:val="22"/>
          <w:szCs w:val="22"/>
        </w:rPr>
        <w:t xml:space="preserve"> kurių pajėgumais tiekėjas remiasi. </w:t>
      </w:r>
    </w:p>
    <w:p w14:paraId="59FB2EE2" w14:textId="77777777" w:rsidR="00CA55E6" w:rsidRPr="00973609" w:rsidRDefault="00CA55E6" w:rsidP="00CA55E6">
      <w:pPr>
        <w:numPr>
          <w:ilvl w:val="0"/>
          <w:numId w:val="25"/>
        </w:numPr>
        <w:spacing w:after="0" w:line="240" w:lineRule="auto"/>
        <w:ind w:left="0" w:firstLine="851"/>
        <w:jc w:val="both"/>
        <w:rPr>
          <w:rFonts w:ascii="Times New Roman" w:eastAsia="Verdana" w:hAnsi="Times New Roman" w:cs="Times New Roman"/>
          <w:sz w:val="22"/>
          <w:szCs w:val="22"/>
        </w:rPr>
      </w:pPr>
      <w:r w:rsidRPr="00973609">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3609">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14428745" w14:textId="77777777" w:rsidR="00CA55E6" w:rsidRPr="00973609" w:rsidRDefault="00CA55E6" w:rsidP="00CA55E6">
      <w:pPr>
        <w:numPr>
          <w:ilvl w:val="0"/>
          <w:numId w:val="25"/>
        </w:numPr>
        <w:spacing w:after="0" w:line="240" w:lineRule="auto"/>
        <w:ind w:left="0" w:firstLine="851"/>
        <w:jc w:val="both"/>
        <w:rPr>
          <w:rFonts w:ascii="Times New Roman" w:eastAsia="Verdana" w:hAnsi="Times New Roman" w:cs="Times New Roman"/>
          <w:color w:val="000000"/>
          <w:sz w:val="22"/>
          <w:szCs w:val="22"/>
        </w:rPr>
      </w:pPr>
      <w:r w:rsidRPr="00973609">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4C1C82" w14:textId="77777777" w:rsidR="00CA55E6" w:rsidRPr="00973609" w:rsidRDefault="00CA55E6" w:rsidP="00CA55E6">
      <w:pPr>
        <w:numPr>
          <w:ilvl w:val="0"/>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73609">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73609">
          <w:rPr>
            <w:rFonts w:ascii="Times New Roman" w:eastAsia="Calibri" w:hAnsi="Times New Roman" w:cs="Times New Roman"/>
            <w:sz w:val="22"/>
            <w:szCs w:val="22"/>
          </w:rPr>
          <w:t>https://ec.europa.eu/tools/ecertis/</w:t>
        </w:r>
      </w:hyperlink>
      <w:r w:rsidRPr="00973609">
        <w:rPr>
          <w:rFonts w:ascii="Times New Roman" w:eastAsia="Calibri" w:hAnsi="Times New Roman" w:cs="Times New Roman"/>
          <w:sz w:val="22"/>
          <w:szCs w:val="22"/>
        </w:rPr>
        <w:t xml:space="preserve">. </w:t>
      </w:r>
    </w:p>
    <w:p w14:paraId="1DEE9B25" w14:textId="77777777" w:rsidR="00CA55E6" w:rsidRPr="00973609" w:rsidRDefault="00CA55E6" w:rsidP="00CA55E6">
      <w:pPr>
        <w:numPr>
          <w:ilvl w:val="0"/>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Perkančioji organizacija nereikalauja iš tiekėjo pateikti dokumentų, patvirtinančių jo pašalinimo pagrindų nebuvimą, jeigu ji:</w:t>
      </w:r>
    </w:p>
    <w:p w14:paraId="65C28DD7" w14:textId="77777777" w:rsidR="00CA55E6" w:rsidRPr="00973609" w:rsidRDefault="00CA55E6" w:rsidP="00CA55E6">
      <w:pPr>
        <w:numPr>
          <w:ilvl w:val="1"/>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3C8622B" w14:textId="77777777" w:rsidR="00CA55E6" w:rsidRPr="00973609" w:rsidRDefault="00CA55E6" w:rsidP="00CA55E6">
      <w:pPr>
        <w:numPr>
          <w:ilvl w:val="1"/>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B3E48FD" w14:textId="77777777" w:rsidR="00CA55E6" w:rsidRPr="00973609" w:rsidRDefault="00CA55E6" w:rsidP="00CA55E6">
      <w:pPr>
        <w:numPr>
          <w:ilvl w:val="0"/>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82E130" w14:textId="77777777" w:rsidR="00CA55E6" w:rsidRPr="00973609" w:rsidRDefault="00CA55E6" w:rsidP="00CA55E6">
      <w:pPr>
        <w:numPr>
          <w:ilvl w:val="1"/>
          <w:numId w:val="25"/>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priesaikos deklaracija;</w:t>
      </w:r>
    </w:p>
    <w:p w14:paraId="4B05A8A8" w14:textId="77777777" w:rsidR="00CA55E6" w:rsidRPr="00973609" w:rsidRDefault="00CA55E6" w:rsidP="00CA55E6">
      <w:pPr>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4140B" w14:textId="77777777" w:rsidR="00CA55E6" w:rsidRPr="00973609" w:rsidRDefault="00CA55E6" w:rsidP="00CA55E6">
      <w:pPr>
        <w:rPr>
          <w:rFonts w:ascii="Times New Roman" w:eastAsia="Calibri"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CA55E6" w:rsidRPr="00973609" w14:paraId="6ECB85FF"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1A9C4" w14:textId="77777777" w:rsidR="00CA55E6" w:rsidRPr="00973609" w:rsidRDefault="00CA55E6" w:rsidP="00621ABA">
            <w:pPr>
              <w:spacing w:after="0" w:line="240" w:lineRule="auto"/>
              <w:ind w:left="32"/>
              <w:jc w:val="cente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lastRenderedPageBreak/>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A676B" w14:textId="77777777" w:rsidR="00CA55E6" w:rsidRPr="00973609" w:rsidRDefault="00CA55E6" w:rsidP="00621ABA">
            <w:pPr>
              <w:spacing w:after="0" w:line="240" w:lineRule="auto"/>
              <w:jc w:val="center"/>
              <w:rPr>
                <w:rFonts w:ascii="Times New Roman" w:eastAsia="Calibri" w:hAnsi="Times New Roman" w:cs="Times New Roman"/>
                <w:bCs/>
                <w:sz w:val="22"/>
                <w:szCs w:val="22"/>
                <w:lang w:eastAsia="en-US"/>
              </w:rPr>
            </w:pPr>
            <w:r w:rsidRPr="00973609">
              <w:rPr>
                <w:rFonts w:ascii="Times New Roman" w:eastAsia="Calibri"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E5BF3" w14:textId="77777777" w:rsidR="00CA55E6" w:rsidRPr="00973609" w:rsidRDefault="00CA55E6" w:rsidP="00621ABA">
            <w:pPr>
              <w:spacing w:after="0" w:line="240" w:lineRule="auto"/>
              <w:jc w:val="center"/>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A3837" w14:textId="77777777" w:rsidR="00CA55E6" w:rsidRPr="00973609" w:rsidRDefault="00CA55E6" w:rsidP="00621ABA">
            <w:pPr>
              <w:spacing w:after="0" w:line="240" w:lineRule="auto"/>
              <w:jc w:val="center"/>
              <w:rPr>
                <w:rFonts w:ascii="Times New Roman" w:eastAsia="Calibri" w:hAnsi="Times New Roman" w:cs="Times New Roman"/>
                <w:bCs/>
                <w:iCs/>
                <w:sz w:val="22"/>
                <w:szCs w:val="22"/>
                <w:lang w:eastAsia="en-US"/>
              </w:rPr>
            </w:pPr>
            <w:r w:rsidRPr="00973609">
              <w:rPr>
                <w:rFonts w:ascii="Times New Roman" w:eastAsia="Calibri" w:hAnsi="Times New Roman" w:cs="Times New Roman"/>
                <w:b/>
                <w:sz w:val="22"/>
                <w:szCs w:val="22"/>
              </w:rPr>
              <w:t>Pašalinimo pagrindų nebuvimą įrodantys dokumentai</w:t>
            </w:r>
          </w:p>
        </w:tc>
      </w:tr>
      <w:tr w:rsidR="00CA55E6" w:rsidRPr="00973609" w14:paraId="42941D8C"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076AF"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5D28C"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41DAF676"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dalyvavimą nusikalstamame susivienijime, jo organizavimą ar vadovavimą jam;</w:t>
            </w:r>
          </w:p>
          <w:p w14:paraId="082DF027"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kyšininkavimą, prekybą poveikiu, papirkimą;</w:t>
            </w:r>
          </w:p>
          <w:p w14:paraId="6562AF21"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E57037"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4) nusikalstamą bankrotą;</w:t>
            </w:r>
          </w:p>
          <w:p w14:paraId="1E0E9EB0"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5) teroristinį ir su teroristine veikla susijusį nusikaltimą;</w:t>
            </w:r>
          </w:p>
          <w:p w14:paraId="31EA7BF6"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6) nusikalstamu būdu gauto turto legalizavimą;</w:t>
            </w:r>
          </w:p>
          <w:p w14:paraId="0BA264C9"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7) prekybą žmonėmis, vaiko pirkimą arba pardavimą;</w:t>
            </w:r>
          </w:p>
          <w:p w14:paraId="70013361"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1D1190"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p>
          <w:p w14:paraId="6B37AEEE"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523ED6C6" w14:textId="77777777" w:rsidR="00CA55E6" w:rsidRPr="00973609" w:rsidRDefault="00CA55E6" w:rsidP="00621ABA">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 xml:space="preserve">1) tiekėjo, kuris yra fizinis asmuo, per pastaruosius 5 metus buvo priimtas ir įsiteisėjęs apkaltinamasis </w:t>
            </w:r>
            <w:r w:rsidRPr="00973609">
              <w:rPr>
                <w:rFonts w:ascii="Times New Roman" w:eastAsia="Calibri" w:hAnsi="Times New Roman" w:cs="Times New Roman"/>
                <w:bCs/>
                <w:sz w:val="22"/>
                <w:szCs w:val="22"/>
                <w:lang w:eastAsia="en-US"/>
              </w:rPr>
              <w:lastRenderedPageBreak/>
              <w:t>teismo nuosprendis ir šis asmuo turi neišnykusį ar nepanaikintą teistumą;</w:t>
            </w:r>
          </w:p>
          <w:p w14:paraId="4FC23C93"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p>
          <w:p w14:paraId="699ABAA7"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 xml:space="preserve">2) tiekėjo, kuris yra juridinis asmuo, kita organizacija ar jos </w:t>
            </w:r>
            <w:r w:rsidRPr="00973609">
              <w:rPr>
                <w:rFonts w:ascii="Times New Roman" w:eastAsia="Calibri" w:hAnsi="Times New Roman" w:cs="Times New Roman"/>
                <w:b/>
                <w:bCs/>
                <w:sz w:val="22"/>
                <w:szCs w:val="22"/>
                <w:lang w:eastAsia="en-US"/>
              </w:rPr>
              <w:t>struktūrinis</w:t>
            </w:r>
            <w:r w:rsidRPr="00973609">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F77E0B" w14:textId="77777777" w:rsidR="00CA55E6" w:rsidRPr="00973609" w:rsidRDefault="00CA55E6" w:rsidP="00621ABA">
            <w:pPr>
              <w:spacing w:after="0" w:line="240" w:lineRule="auto"/>
              <w:jc w:val="both"/>
              <w:rPr>
                <w:rFonts w:ascii="Times New Roman" w:eastAsia="Calibri" w:hAnsi="Times New Roman" w:cs="Times New Roman"/>
                <w:b/>
                <w:sz w:val="22"/>
                <w:szCs w:val="22"/>
                <w:lang w:eastAsia="en-US"/>
              </w:rPr>
            </w:pPr>
          </w:p>
          <w:p w14:paraId="04AB62FC"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1221B" w14:textId="77777777" w:rsidR="00CA55E6" w:rsidRPr="00973609" w:rsidRDefault="00CA55E6" w:rsidP="00621ABA">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lastRenderedPageBreak/>
              <w:t>VPĮ 46 straipsnio 1 dalis</w:t>
            </w:r>
          </w:p>
          <w:p w14:paraId="4C86475D"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p w14:paraId="566CA7A8"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A1-A6 punktai</w:t>
            </w:r>
          </w:p>
          <w:p w14:paraId="2168AEF3"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p w14:paraId="480C6EBA"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D1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0B63B"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Lietuvoje įsteigtų subjektų reikalaujama:</w:t>
            </w:r>
          </w:p>
          <w:p w14:paraId="565BB50C" w14:textId="77777777" w:rsidR="00CA55E6" w:rsidRPr="00973609" w:rsidRDefault="00CA55E6" w:rsidP="00CA55E6">
            <w:pPr>
              <w:numPr>
                <w:ilvl w:val="0"/>
                <w:numId w:val="22"/>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išrašo iš teismo sprendimo arba</w:t>
            </w:r>
          </w:p>
          <w:p w14:paraId="173D6F5E" w14:textId="77777777" w:rsidR="00CA55E6" w:rsidRPr="00973609" w:rsidRDefault="00CA55E6" w:rsidP="00CA55E6">
            <w:pPr>
              <w:numPr>
                <w:ilvl w:val="0"/>
                <w:numId w:val="22"/>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Informatikos ir ryšių departamento prie Vidaus reikalų ministerijos pažymos, arba</w:t>
            </w:r>
          </w:p>
          <w:p w14:paraId="2AE6331B" w14:textId="77777777" w:rsidR="00CA55E6" w:rsidRPr="00973609" w:rsidRDefault="00CA55E6" w:rsidP="00CA55E6">
            <w:pPr>
              <w:numPr>
                <w:ilvl w:val="0"/>
                <w:numId w:val="22"/>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C4350FF"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p>
          <w:p w14:paraId="1D873DB3"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ne Lietuvoje įsteigtų subjektų reikalaujama:</w:t>
            </w:r>
          </w:p>
          <w:p w14:paraId="6856C78E" w14:textId="77777777" w:rsidR="00CA55E6" w:rsidRPr="00973609" w:rsidRDefault="00CA55E6" w:rsidP="00CA55E6">
            <w:pPr>
              <w:numPr>
                <w:ilvl w:val="0"/>
                <w:numId w:val="22"/>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atitinkamos užsienio šalies institucijos dokumento</w:t>
            </w:r>
            <w:r w:rsidRPr="00973609">
              <w:rPr>
                <w:rFonts w:ascii="Times New Roman" w:eastAsia="Calibri" w:hAnsi="Times New Roman" w:cs="Times New Roman"/>
                <w:sz w:val="22"/>
                <w:szCs w:val="22"/>
                <w:vertAlign w:val="superscript"/>
              </w:rPr>
              <w:footnoteReference w:id="2"/>
            </w:r>
            <w:r w:rsidRPr="00973609">
              <w:rPr>
                <w:rFonts w:ascii="Times New Roman" w:eastAsia="Calibri" w:hAnsi="Times New Roman" w:cs="Times New Roman"/>
                <w:sz w:val="22"/>
                <w:szCs w:val="22"/>
              </w:rPr>
              <w:t>.</w:t>
            </w:r>
          </w:p>
          <w:p w14:paraId="64327005" w14:textId="77777777" w:rsidR="00CA55E6" w:rsidRPr="00973609" w:rsidRDefault="00CA55E6" w:rsidP="00621ABA">
            <w:pPr>
              <w:spacing w:after="0" w:line="240" w:lineRule="auto"/>
              <w:jc w:val="both"/>
              <w:rPr>
                <w:rFonts w:ascii="Times New Roman" w:eastAsia="Calibri" w:hAnsi="Times New Roman" w:cs="Times New Roman"/>
                <w:sz w:val="22"/>
                <w:szCs w:val="22"/>
              </w:rPr>
            </w:pPr>
          </w:p>
          <w:p w14:paraId="7E005D0F" w14:textId="77777777" w:rsidR="00CA55E6" w:rsidRPr="00973609" w:rsidRDefault="00CA55E6" w:rsidP="00621ABA">
            <w:pPr>
              <w:spacing w:after="0" w:line="240" w:lineRule="auto"/>
              <w:jc w:val="both"/>
              <w:rPr>
                <w:rFonts w:ascii="Times New Roman" w:eastAsia="Calibri" w:hAnsi="Times New Roman" w:cs="Times New Roman"/>
                <w:color w:val="7030A0"/>
                <w:sz w:val="22"/>
                <w:szCs w:val="22"/>
              </w:rPr>
            </w:pPr>
            <w:r w:rsidRPr="00973609">
              <w:rPr>
                <w:rFonts w:ascii="Times New Roman" w:eastAsia="Calibri" w:hAnsi="Times New Roman" w:cs="Times New Roman"/>
                <w:sz w:val="22"/>
                <w:szCs w:val="22"/>
              </w:rPr>
              <w:t xml:space="preserve">Nurodyti dokumentai turi būti išduoti ne anksčiau kaip 180 dienų iki </w:t>
            </w:r>
            <w:r w:rsidRPr="00973609">
              <w:rPr>
                <w:rFonts w:ascii="Times New Roman" w:eastAsia="Times New Roman" w:hAnsi="Times New Roman" w:cs="Times New Roman"/>
                <w:i/>
                <w:iCs/>
                <w:sz w:val="22"/>
                <w:szCs w:val="22"/>
              </w:rPr>
              <w:t xml:space="preserve">tos dienos, kai tiekėjas perkančiosios organizacijos prašymu </w:t>
            </w:r>
            <w:r w:rsidRPr="00973609">
              <w:rPr>
                <w:rFonts w:ascii="Times New Roman" w:eastAsia="Times New Roman" w:hAnsi="Times New Roman" w:cs="Times New Roman"/>
                <w:i/>
                <w:iCs/>
                <w:sz w:val="22"/>
                <w:szCs w:val="22"/>
              </w:rPr>
              <w:lastRenderedPageBreak/>
              <w:t>turės pateikti pašalinimo pagrindų nebuvimą patvirtinančius dok</w:t>
            </w:r>
            <w:r w:rsidRPr="00973609">
              <w:rPr>
                <w:rFonts w:ascii="Times New Roman" w:eastAsia="Times New Roman" w:hAnsi="Times New Roman" w:cs="Times New Roman"/>
                <w:sz w:val="22"/>
                <w:szCs w:val="22"/>
              </w:rPr>
              <w:t>umentus</w:t>
            </w:r>
            <w:r w:rsidRPr="00973609">
              <w:rPr>
                <w:rFonts w:ascii="Times New Roman" w:eastAsia="Calibri" w:hAnsi="Times New Roman" w:cs="Times New Roman"/>
                <w:sz w:val="22"/>
                <w:szCs w:val="22"/>
              </w:rPr>
              <w:t xml:space="preserve">. </w:t>
            </w:r>
            <w:r w:rsidRPr="00973609">
              <w:rPr>
                <w:rFonts w:ascii="Times New Roman" w:eastAsia="Calibri" w:hAnsi="Times New Roman" w:cs="Times New Roman"/>
                <w:b/>
                <w:bCs/>
                <w:i/>
                <w:iCs/>
                <w:color w:val="000000"/>
                <w:sz w:val="22"/>
                <w:szCs w:val="22"/>
              </w:rPr>
              <w:t>Pavyzdys</w:t>
            </w:r>
            <w:r w:rsidRPr="00973609">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EFF0235"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p>
          <w:p w14:paraId="48048B89" w14:textId="77777777" w:rsidR="00CA55E6" w:rsidRPr="00973609" w:rsidRDefault="00CA55E6" w:rsidP="00621ABA">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69F057" w14:textId="77777777" w:rsidR="00CA55E6" w:rsidRPr="00973609" w:rsidRDefault="00CA55E6" w:rsidP="00621ABA">
            <w:pPr>
              <w:spacing w:after="0" w:line="240" w:lineRule="auto"/>
              <w:jc w:val="both"/>
              <w:rPr>
                <w:rFonts w:ascii="Times New Roman" w:eastAsia="Calibri" w:hAnsi="Times New Roman" w:cs="Times New Roman"/>
                <w:bCs/>
                <w:sz w:val="22"/>
                <w:szCs w:val="22"/>
              </w:rPr>
            </w:pPr>
          </w:p>
          <w:p w14:paraId="08363730" w14:textId="77777777" w:rsidR="00CA55E6" w:rsidRPr="00973609" w:rsidRDefault="00CA55E6" w:rsidP="00621ABA">
            <w:pPr>
              <w:spacing w:after="0" w:line="240" w:lineRule="auto"/>
              <w:jc w:val="both"/>
              <w:rPr>
                <w:rFonts w:ascii="Times New Roman" w:eastAsia="Calibri" w:hAnsi="Times New Roman" w:cs="Times New Roman"/>
                <w:b/>
                <w:bCs/>
                <w:i/>
                <w:iCs/>
                <w:sz w:val="22"/>
                <w:szCs w:val="22"/>
              </w:rPr>
            </w:pPr>
            <w:r w:rsidRPr="00973609">
              <w:rPr>
                <w:rFonts w:ascii="Times New Roman" w:eastAsia="Calibri" w:hAnsi="Times New Roman" w:cs="Times New Roman"/>
                <w:b/>
                <w:bCs/>
                <w:i/>
                <w:iCs/>
                <w:sz w:val="22"/>
                <w:szCs w:val="22"/>
              </w:rPr>
              <w:t>PASTABA</w:t>
            </w:r>
          </w:p>
          <w:p w14:paraId="22EFF066"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Pažymų, patvirtinančių VPĮ 46 straipsnyje nurodytų tiekėjo pašalinimo pagrindų nebuvimą, pateikti nereikalaujama. Jų perkančioji organizacija reikalaus tik turėdamas pagrįstų abejonių dėl tiekėjo patikimumo.</w:t>
            </w:r>
          </w:p>
          <w:p w14:paraId="69E6493A"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p>
        </w:tc>
      </w:tr>
      <w:tr w:rsidR="00CA55E6" w:rsidRPr="00973609" w14:paraId="4BA1BD2A"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57C7"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57EB"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980E" w14:textId="77777777" w:rsidR="00CA55E6" w:rsidRPr="00973609" w:rsidRDefault="00CA55E6" w:rsidP="00621ABA">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t>VPĮ 46 straipsnio 2¹ dalis</w:t>
            </w:r>
          </w:p>
          <w:p w14:paraId="0D952815"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p>
          <w:p w14:paraId="2E2F5CAF"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sz w:val="22"/>
                <w:szCs w:val="22"/>
                <w:lang w:eastAsia="en-US"/>
              </w:rPr>
              <w:t>EBVPD III dalies D2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821C"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3A35287" w14:textId="77777777" w:rsidR="00CA55E6" w:rsidRPr="00973609" w:rsidRDefault="00CA55E6" w:rsidP="00621ABA">
            <w:pPr>
              <w:spacing w:after="0" w:line="240" w:lineRule="auto"/>
              <w:jc w:val="both"/>
              <w:rPr>
                <w:rFonts w:ascii="Times New Roman" w:eastAsia="Calibri" w:hAnsi="Times New Roman" w:cs="Times New Roman"/>
                <w:sz w:val="22"/>
                <w:szCs w:val="22"/>
              </w:rPr>
            </w:pPr>
          </w:p>
        </w:tc>
      </w:tr>
      <w:tr w:rsidR="00CA55E6" w:rsidRPr="00973609" w14:paraId="3972606E"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2CFF9"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bookmarkStart w:id="48" w:name="_Hlk90887843"/>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14386"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w:t>
            </w:r>
            <w:r w:rsidRPr="00973609">
              <w:rPr>
                <w:rFonts w:ascii="Times New Roman" w:eastAsia="Calibri" w:hAnsi="Times New Roman" w:cs="Times New Roman"/>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982AC5"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p>
          <w:p w14:paraId="56AD9F28"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nuteistas už aukščiau nurodytą nusikalstamą veiką, kai dėl:</w:t>
            </w:r>
          </w:p>
          <w:p w14:paraId="5DBFA855" w14:textId="77777777" w:rsidR="00CA55E6" w:rsidRPr="00973609" w:rsidRDefault="00CA55E6" w:rsidP="00621ABA">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CA9A6D0"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p>
          <w:p w14:paraId="33713C8D"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2CAF89"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Tačiau ši nuostata netaikoma, jeigu:</w:t>
            </w:r>
          </w:p>
          <w:p w14:paraId="3F56EB18"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85C6C6"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įsiskolinimo suma neviršija 50 Eur (penkiasdešimt eurų);</w:t>
            </w:r>
          </w:p>
          <w:p w14:paraId="1B273F3F" w14:textId="77777777" w:rsidR="00CA55E6" w:rsidRPr="00973609" w:rsidRDefault="00CA55E6" w:rsidP="00621ABA">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73609">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218E5"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3 dalis</w:t>
            </w:r>
          </w:p>
          <w:p w14:paraId="0A71EE33" w14:textId="77777777" w:rsidR="00CA55E6" w:rsidRPr="00973609" w:rsidRDefault="00CA55E6" w:rsidP="00621ABA">
            <w:pPr>
              <w:spacing w:after="0" w:line="240" w:lineRule="auto"/>
              <w:jc w:val="both"/>
              <w:rPr>
                <w:rFonts w:ascii="Times New Roman" w:eastAsia="Arial" w:hAnsi="Times New Roman" w:cs="Times New Roman"/>
                <w:sz w:val="22"/>
                <w:szCs w:val="22"/>
              </w:rPr>
            </w:pPr>
          </w:p>
          <w:p w14:paraId="4FCBC84F" w14:textId="77777777" w:rsidR="00CA55E6" w:rsidRPr="00973609" w:rsidRDefault="00CA55E6" w:rsidP="00621ABA">
            <w:pPr>
              <w:spacing w:after="0" w:line="240" w:lineRule="auto"/>
              <w:jc w:val="both"/>
              <w:rPr>
                <w:rFonts w:ascii="Times New Roman" w:eastAsia="Yu Mincho" w:hAnsi="Times New Roman" w:cs="Times New Roman"/>
                <w:sz w:val="22"/>
                <w:szCs w:val="22"/>
              </w:rPr>
            </w:pPr>
            <w:r w:rsidRPr="00973609">
              <w:rPr>
                <w:rFonts w:ascii="Times New Roman" w:eastAsia="Arial" w:hAnsi="Times New Roman" w:cs="Times New Roman"/>
                <w:sz w:val="22"/>
                <w:szCs w:val="22"/>
              </w:rPr>
              <w:lastRenderedPageBreak/>
              <w:t>EBVPD III dalies B1 ir B2 punktai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057DD"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lastRenderedPageBreak/>
              <w:t>Iš Lietuvoje įsteigtų subjektų reikalaujama:</w:t>
            </w:r>
          </w:p>
          <w:p w14:paraId="6EC798F7" w14:textId="2560E035" w:rsidR="00CA55E6" w:rsidRPr="00973609" w:rsidRDefault="00CA55E6" w:rsidP="00621ABA">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lastRenderedPageBreak/>
              <w:t xml:space="preserve">1) Dėl įsipareigojimų, susijusių su mokesčių mokėjimu, įvykdymo </w:t>
            </w:r>
            <w:r w:rsidR="00361068">
              <w:rPr>
                <w:rFonts w:ascii="Times New Roman" w:hAnsi="Times New Roman" w:cs="Times New Roman"/>
                <w:sz w:val="22"/>
                <w:szCs w:val="22"/>
                <w:lang w:eastAsia="en-US"/>
              </w:rPr>
              <w:t xml:space="preserve">iš Lietuvoje įsteigtų subjektų </w:t>
            </w:r>
            <w:r w:rsidR="00361068" w:rsidRPr="00E550CE">
              <w:rPr>
                <w:rFonts w:ascii="Times New Roman" w:hAnsi="Times New Roman" w:cs="Times New Roman"/>
                <w:sz w:val="22"/>
                <w:szCs w:val="22"/>
                <w:lang w:eastAsia="en-US"/>
              </w:rPr>
              <w:t>reikalaujama</w:t>
            </w:r>
            <w:r w:rsidRPr="00E550CE">
              <w:rPr>
                <w:rFonts w:ascii="Times New Roman" w:hAnsi="Times New Roman" w:cs="Times New Roman"/>
                <w:sz w:val="22"/>
                <w:szCs w:val="22"/>
                <w:lang w:eastAsia="en-US"/>
              </w:rPr>
              <w:t>:</w:t>
            </w:r>
          </w:p>
          <w:p w14:paraId="7A443A35"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2679F479" w14:textId="77777777" w:rsidR="00CA55E6" w:rsidRPr="00973609" w:rsidRDefault="00CA55E6" w:rsidP="00CA55E6">
            <w:pPr>
              <w:pStyle w:val="Betarp"/>
              <w:numPr>
                <w:ilvl w:val="0"/>
                <w:numId w:val="28"/>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išrašo iš teismo sprendimo (jei toks yra) </w:t>
            </w:r>
          </w:p>
          <w:p w14:paraId="2FA48B1E" w14:textId="77777777" w:rsidR="00CA55E6" w:rsidRPr="00973609" w:rsidRDefault="00CA55E6" w:rsidP="00CA55E6">
            <w:pPr>
              <w:pStyle w:val="Betarp"/>
              <w:numPr>
                <w:ilvl w:val="0"/>
                <w:numId w:val="28"/>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Valstybinės mokesčių inspekcijos prie Lietuvos Respublikos finansų ministerijos išduoto dokumento,</w:t>
            </w:r>
          </w:p>
          <w:p w14:paraId="5679CA79" w14:textId="77777777" w:rsidR="00CA55E6" w:rsidRPr="00973609" w:rsidRDefault="00CA55E6" w:rsidP="00CA55E6">
            <w:pPr>
              <w:pStyle w:val="Betarp"/>
              <w:numPr>
                <w:ilvl w:val="0"/>
                <w:numId w:val="29"/>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1959763A"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p>
          <w:p w14:paraId="181942A0"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1C1DA668" w14:textId="77777777" w:rsidR="00CA55E6" w:rsidRPr="00973609" w:rsidRDefault="00CA55E6" w:rsidP="00CA55E6">
            <w:pPr>
              <w:pStyle w:val="Betarp"/>
              <w:numPr>
                <w:ilvl w:val="0"/>
                <w:numId w:val="22"/>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institucijos dokumento</w:t>
            </w:r>
            <w:r w:rsidRPr="00973609">
              <w:rPr>
                <w:rStyle w:val="Puslapioinaosnuoroda"/>
                <w:rFonts w:ascii="Times New Roman" w:hAnsi="Times New Roman" w:cs="Times New Roman"/>
                <w:sz w:val="22"/>
                <w:szCs w:val="22"/>
                <w:lang w:eastAsia="en-US"/>
              </w:rPr>
              <w:footnoteReference w:id="3"/>
            </w:r>
            <w:r w:rsidRPr="00973609">
              <w:rPr>
                <w:rFonts w:ascii="Times New Roman" w:hAnsi="Times New Roman" w:cs="Times New Roman"/>
                <w:sz w:val="22"/>
                <w:szCs w:val="22"/>
                <w:lang w:eastAsia="en-US"/>
              </w:rPr>
              <w:t>.</w:t>
            </w:r>
          </w:p>
          <w:p w14:paraId="388592B0" w14:textId="77777777" w:rsidR="00CA55E6" w:rsidRPr="00973609" w:rsidRDefault="00CA55E6" w:rsidP="00621ABA">
            <w:pPr>
              <w:pStyle w:val="Betarp"/>
              <w:spacing w:line="256" w:lineRule="auto"/>
              <w:jc w:val="both"/>
              <w:rPr>
                <w:rFonts w:ascii="Times New Roman" w:eastAsia="Yu Mincho" w:hAnsi="Times New Roman" w:cs="Times New Roman"/>
                <w:sz w:val="22"/>
                <w:szCs w:val="22"/>
                <w:lang w:eastAsia="en-US"/>
              </w:rPr>
            </w:pPr>
          </w:p>
          <w:p w14:paraId="77593889" w14:textId="77777777" w:rsidR="00CA55E6" w:rsidRPr="00973609" w:rsidRDefault="00CA55E6" w:rsidP="00621ABA">
            <w:pPr>
              <w:pStyle w:val="Betarp"/>
              <w:spacing w:line="256" w:lineRule="auto"/>
              <w:jc w:val="both"/>
              <w:rPr>
                <w:rFonts w:ascii="Times New Roman" w:hAnsi="Times New Roman" w:cs="Times New Roman"/>
                <w:i/>
                <w:iCs/>
                <w:color w:val="000000" w:themeColor="text1"/>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34DACE5D" w14:textId="77777777" w:rsidR="00CA55E6" w:rsidRPr="00973609" w:rsidRDefault="00CA55E6" w:rsidP="00621ABA">
            <w:pPr>
              <w:pStyle w:val="Betarp"/>
              <w:spacing w:line="256" w:lineRule="auto"/>
              <w:jc w:val="both"/>
              <w:rPr>
                <w:rFonts w:ascii="Times New Roman" w:hAnsi="Times New Roman" w:cs="Times New Roman"/>
                <w:i/>
                <w:iCs/>
                <w:color w:val="7030A0"/>
                <w:sz w:val="22"/>
                <w:szCs w:val="22"/>
                <w:lang w:eastAsia="en-US"/>
              </w:rPr>
            </w:pPr>
          </w:p>
          <w:p w14:paraId="492BA385"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2D0813"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1C9B83D1"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2) Dėl įsipareigojimų, susijusių su socialinio draudimo įmokų mokėjimu, įvykdymo i</w:t>
            </w:r>
            <w:r w:rsidRPr="00973609">
              <w:rPr>
                <w:rFonts w:ascii="Times New Roman" w:hAnsi="Times New Roman" w:cs="Times New Roman"/>
                <w:sz w:val="22"/>
                <w:szCs w:val="22"/>
                <w:lang w:eastAsia="en-US"/>
              </w:rPr>
              <w:t xml:space="preserve">š Lietuvoje įsteigtų subjektų </w:t>
            </w:r>
            <w:r w:rsidRPr="00973609">
              <w:rPr>
                <w:rFonts w:ascii="Times New Roman" w:hAnsi="Times New Roman" w:cs="Times New Roman"/>
                <w:bCs/>
                <w:sz w:val="22"/>
                <w:szCs w:val="22"/>
                <w:lang w:eastAsia="en-US"/>
              </w:rPr>
              <w:t>prašoma:</w:t>
            </w:r>
          </w:p>
          <w:p w14:paraId="151CA446" w14:textId="77777777" w:rsidR="00CA55E6" w:rsidRPr="00973609" w:rsidRDefault="00CA55E6" w:rsidP="00621ABA">
            <w:pPr>
              <w:pStyle w:val="Betarp"/>
              <w:spacing w:line="256" w:lineRule="auto"/>
              <w:jc w:val="both"/>
              <w:rPr>
                <w:rFonts w:ascii="Times New Roman" w:hAnsi="Times New Roman" w:cs="Times New Roman"/>
                <w:bCs/>
                <w:sz w:val="22"/>
                <w:szCs w:val="22"/>
                <w:lang w:eastAsia="en-US"/>
              </w:rPr>
            </w:pPr>
            <w:r w:rsidRPr="00973609">
              <w:rPr>
                <w:rFonts w:ascii="Times New Roman" w:hAnsi="Times New Roman" w:cs="Times New Roman"/>
                <w:bCs/>
                <w:sz w:val="22"/>
                <w:szCs w:val="22"/>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73609">
                <w:rPr>
                  <w:rStyle w:val="Hipersaitas"/>
                  <w:rFonts w:ascii="Times New Roman" w:hAnsi="Times New Roman" w:cs="Times New Roman"/>
                  <w:bCs/>
                  <w:sz w:val="22"/>
                  <w:szCs w:val="22"/>
                  <w:u w:val="single"/>
                  <w:lang w:eastAsia="en-US"/>
                </w:rPr>
                <w:t>http://draudejai.sodra.lt/draudeju_viesi_duomenys/</w:t>
              </w:r>
            </w:hyperlink>
            <w:r w:rsidRPr="00973609">
              <w:rPr>
                <w:rFonts w:ascii="Times New Roman" w:hAnsi="Times New Roman" w:cs="Times New Roman"/>
                <w:bCs/>
                <w:sz w:val="22"/>
                <w:szCs w:val="22"/>
                <w:lang w:eastAsia="en-US"/>
              </w:rPr>
              <w:t>.</w:t>
            </w:r>
          </w:p>
          <w:p w14:paraId="06D6BF84"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777DD343"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EA6E7"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7FF5C59B"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AAB569"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39FE386A"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68C707FB" w14:textId="77777777" w:rsidR="00CA55E6" w:rsidRPr="00973609" w:rsidRDefault="00CA55E6" w:rsidP="00CA55E6">
            <w:pPr>
              <w:pStyle w:val="Betarp"/>
              <w:numPr>
                <w:ilvl w:val="0"/>
                <w:numId w:val="22"/>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kompetentingos institucijos dokumento</w:t>
            </w:r>
            <w:r w:rsidRPr="00973609">
              <w:rPr>
                <w:rStyle w:val="Puslapioinaosnuoroda"/>
                <w:rFonts w:ascii="Times New Roman" w:hAnsi="Times New Roman" w:cs="Times New Roman"/>
                <w:sz w:val="22"/>
                <w:szCs w:val="22"/>
                <w:lang w:eastAsia="en-US"/>
              </w:rPr>
              <w:footnoteReference w:id="4"/>
            </w:r>
            <w:r w:rsidRPr="00973609">
              <w:rPr>
                <w:rFonts w:ascii="Times New Roman" w:hAnsi="Times New Roman" w:cs="Times New Roman"/>
                <w:sz w:val="22"/>
                <w:szCs w:val="22"/>
                <w:lang w:eastAsia="en-US"/>
              </w:rPr>
              <w:t>.</w:t>
            </w:r>
          </w:p>
          <w:p w14:paraId="368A2158"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6C2DFBCA" w14:textId="77777777" w:rsidR="00CA55E6" w:rsidRPr="00973609" w:rsidRDefault="00CA55E6" w:rsidP="00621ABA">
            <w:pPr>
              <w:pStyle w:val="Betarp"/>
              <w:spacing w:line="256" w:lineRule="auto"/>
              <w:jc w:val="both"/>
              <w:rPr>
                <w:rFonts w:ascii="Times New Roman" w:hAnsi="Times New Roman" w:cs="Times New Roman"/>
                <w:i/>
                <w:iCs/>
                <w:color w:val="7030A0"/>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organizacijos prašymu turės pateikti pašalinimo pagrindų nebuvimą </w:t>
            </w:r>
            <w:r w:rsidRPr="00973609">
              <w:rPr>
                <w:rFonts w:ascii="Times New Roman" w:eastAsia="Times New Roman" w:hAnsi="Times New Roman" w:cs="Times New Roman"/>
                <w:i/>
                <w:iCs/>
                <w:sz w:val="22"/>
                <w:szCs w:val="22"/>
                <w:lang w:eastAsia="en-US"/>
              </w:rPr>
              <w:lastRenderedPageBreak/>
              <w:t>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B2177E2"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0E00EA8D"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32E7B5"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p>
          <w:p w14:paraId="3FEFE558" w14:textId="77777777" w:rsidR="00CA55E6" w:rsidRPr="00973609" w:rsidRDefault="00CA55E6" w:rsidP="00621ABA">
            <w:pPr>
              <w:pStyle w:val="Betarp"/>
              <w:spacing w:line="256" w:lineRule="auto"/>
              <w:jc w:val="both"/>
              <w:rPr>
                <w:rFonts w:ascii="Times New Roman" w:hAnsi="Times New Roman" w:cs="Times New Roman"/>
                <w:b/>
                <w:bCs/>
                <w:i/>
                <w:iCs/>
                <w:sz w:val="22"/>
                <w:szCs w:val="22"/>
                <w:lang w:eastAsia="en-US"/>
              </w:rPr>
            </w:pPr>
            <w:r w:rsidRPr="00973609">
              <w:rPr>
                <w:rFonts w:ascii="Times New Roman" w:hAnsi="Times New Roman" w:cs="Times New Roman"/>
                <w:b/>
                <w:bCs/>
                <w:i/>
                <w:iCs/>
                <w:sz w:val="22"/>
                <w:szCs w:val="22"/>
                <w:lang w:eastAsia="en-US"/>
              </w:rPr>
              <w:t>PASTABA</w:t>
            </w:r>
          </w:p>
          <w:p w14:paraId="713E2B98" w14:textId="77777777" w:rsidR="00CA55E6" w:rsidRPr="00973609" w:rsidRDefault="00CA55E6" w:rsidP="00621ABA">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791B631F" w14:textId="77777777" w:rsidR="00CA55E6" w:rsidRPr="00973609" w:rsidRDefault="00CA55E6" w:rsidP="00621ABA">
            <w:pPr>
              <w:pStyle w:val="Betarp"/>
              <w:spacing w:line="256" w:lineRule="auto"/>
              <w:jc w:val="both"/>
              <w:rPr>
                <w:rFonts w:ascii="Times New Roman" w:hAnsi="Times New Roman" w:cs="Times New Roman"/>
                <w:b/>
                <w:bCs/>
                <w:sz w:val="22"/>
                <w:szCs w:val="22"/>
                <w:lang w:eastAsia="en-US"/>
              </w:rPr>
            </w:pPr>
          </w:p>
          <w:p w14:paraId="2AB694AC" w14:textId="77777777" w:rsidR="00CA55E6" w:rsidRPr="00973609" w:rsidRDefault="00CA55E6" w:rsidP="00621ABA">
            <w:pPr>
              <w:pStyle w:val="Betarp"/>
              <w:spacing w:line="256" w:lineRule="auto"/>
              <w:jc w:val="both"/>
              <w:rPr>
                <w:rFonts w:ascii="Times New Roman" w:eastAsia="Calibri" w:hAnsi="Times New Roman" w:cs="Times New Roman"/>
                <w:b/>
                <w:bCs/>
                <w:sz w:val="22"/>
                <w:szCs w:val="22"/>
              </w:rPr>
            </w:pPr>
          </w:p>
        </w:tc>
      </w:tr>
      <w:bookmarkEnd w:id="48"/>
      <w:tr w:rsidR="00CA55E6" w:rsidRPr="00973609" w14:paraId="2A36D349"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A1C8C"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616B9"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2BEC1"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1 punktas</w:t>
            </w:r>
          </w:p>
          <w:p w14:paraId="304CBC38"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0ADD7C79"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C10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CF669"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1C860CCA"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5DA5518F" w14:textId="77777777" w:rsidR="00CA55E6" w:rsidRPr="00973609" w:rsidRDefault="00CA55E6" w:rsidP="00621ABA">
            <w:pPr>
              <w:spacing w:after="0" w:line="240" w:lineRule="auto"/>
              <w:jc w:val="both"/>
              <w:rPr>
                <w:rFonts w:ascii="Times New Roman" w:eastAsia="Calibri" w:hAnsi="Times New Roman" w:cs="Times New Roman"/>
                <w:b/>
                <w:bCs/>
                <w:iCs/>
                <w:sz w:val="22"/>
                <w:szCs w:val="22"/>
                <w:lang w:eastAsia="en-US"/>
              </w:rPr>
            </w:pPr>
          </w:p>
        </w:tc>
      </w:tr>
      <w:tr w:rsidR="00CA55E6" w:rsidRPr="00973609" w14:paraId="2B41B130"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4666C"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9FAFB"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F4E1613"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94CC"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2 punktas</w:t>
            </w:r>
          </w:p>
          <w:p w14:paraId="64A60AEF"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50FE4ED6" w14:textId="77777777" w:rsidR="00CA55E6" w:rsidRPr="00973609" w:rsidRDefault="00CA55E6" w:rsidP="00621ABA">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43AE"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EE83F2E"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1ECCA0CE" w14:textId="77777777" w:rsidR="00CA55E6" w:rsidRPr="00973609" w:rsidRDefault="00CA55E6" w:rsidP="00621ABA">
            <w:pPr>
              <w:spacing w:after="0" w:line="240" w:lineRule="auto"/>
              <w:jc w:val="both"/>
              <w:rPr>
                <w:rFonts w:ascii="Times New Roman" w:eastAsia="Calibri" w:hAnsi="Times New Roman" w:cs="Times New Roman"/>
                <w:b/>
                <w:bCs/>
                <w:iCs/>
                <w:sz w:val="22"/>
                <w:szCs w:val="22"/>
                <w:lang w:eastAsia="en-US"/>
              </w:rPr>
            </w:pPr>
          </w:p>
        </w:tc>
      </w:tr>
      <w:tr w:rsidR="00CA55E6" w:rsidRPr="00973609" w14:paraId="57D1A902"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75AAD"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E6953"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B8420"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3 punktas</w:t>
            </w:r>
          </w:p>
          <w:p w14:paraId="6E48738C"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6C85BD57"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C13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99A1"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1BBAC66" w14:textId="77777777" w:rsidR="00CA55E6" w:rsidRPr="00973609" w:rsidRDefault="00CA55E6" w:rsidP="00621ABA">
            <w:pPr>
              <w:spacing w:after="0" w:line="240" w:lineRule="auto"/>
              <w:jc w:val="both"/>
              <w:rPr>
                <w:rFonts w:ascii="Times New Roman" w:eastAsia="Calibri" w:hAnsi="Times New Roman" w:cs="Times New Roman"/>
                <w:b/>
                <w:bCs/>
                <w:iCs/>
                <w:sz w:val="22"/>
                <w:szCs w:val="22"/>
                <w:lang w:eastAsia="en-US"/>
              </w:rPr>
            </w:pPr>
          </w:p>
        </w:tc>
      </w:tr>
      <w:tr w:rsidR="00CA55E6" w:rsidRPr="00973609" w14:paraId="6C872AF1"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D9768"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636EA"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658972" w14:textId="77777777" w:rsidR="00CA55E6" w:rsidRPr="00973609" w:rsidRDefault="00CA55E6" w:rsidP="00621ABA">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56BD77" w14:textId="77777777" w:rsidR="00CA55E6" w:rsidRPr="00973609" w:rsidRDefault="00CA55E6" w:rsidP="00621ABA">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8360"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4 punktas</w:t>
            </w:r>
          </w:p>
          <w:p w14:paraId="014FF18A"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72F1F1C1"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C15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62EA"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5CE37C4E"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1E249940"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7D17E8B7"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47A4BA" w14:textId="77777777" w:rsidR="00CA55E6" w:rsidRPr="00973609" w:rsidRDefault="00E60FBE" w:rsidP="00621ABA">
            <w:pPr>
              <w:spacing w:after="0" w:line="240" w:lineRule="auto"/>
              <w:jc w:val="both"/>
              <w:rPr>
                <w:rFonts w:ascii="Times New Roman" w:eastAsia="Calibri" w:hAnsi="Times New Roman" w:cs="Times New Roman"/>
                <w:sz w:val="22"/>
                <w:szCs w:val="22"/>
              </w:rPr>
            </w:pPr>
            <w:hyperlink r:id="rId19" w:history="1">
              <w:r w:rsidR="00CA55E6" w:rsidRPr="00973609">
                <w:rPr>
                  <w:rFonts w:ascii="Times New Roman" w:eastAsia="Calibri" w:hAnsi="Times New Roman" w:cs="Times New Roman"/>
                  <w:sz w:val="22"/>
                  <w:szCs w:val="22"/>
                </w:rPr>
                <w:t>https://vpt.lrv.lt/lt/nuorodos/kiti-duomenys/powerbi/melaginga-informacija-pateikusiu-tiekeju-sarasas-3/</w:t>
              </w:r>
            </w:hyperlink>
          </w:p>
        </w:tc>
      </w:tr>
      <w:tr w:rsidR="00CA55E6" w:rsidRPr="00973609" w14:paraId="4B173F78"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424F"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793C3"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973609">
              <w:rPr>
                <w:rFonts w:ascii="Times New Roman" w:eastAsia="Calibri"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C691E"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4 dalies 5 punktas</w:t>
            </w:r>
          </w:p>
          <w:p w14:paraId="58199676"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68AE22BA" w14:textId="77777777" w:rsidR="00CA55E6" w:rsidRPr="00973609" w:rsidRDefault="00CA55E6" w:rsidP="00621ABA">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lastRenderedPageBreak/>
              <w:t>EBVPD</w:t>
            </w:r>
            <w:r w:rsidRPr="00973609">
              <w:rPr>
                <w:rFonts w:ascii="Times New Roman" w:eastAsia="Arial" w:hAnsi="Times New Roman" w:cs="Times New Roman"/>
                <w:sz w:val="22"/>
                <w:szCs w:val="22"/>
              </w:rPr>
              <w:t xml:space="preserve"> III dalies C15 punktas</w:t>
            </w:r>
          </w:p>
          <w:p w14:paraId="7B772F0E"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p w14:paraId="26552519"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F10C"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lastRenderedPageBreak/>
              <w:t xml:space="preserve">Iš Lietuvoje įsteigtų subjektų įrodančių dokumentų </w:t>
            </w:r>
            <w:r w:rsidRPr="00973609">
              <w:rPr>
                <w:rFonts w:ascii="Times New Roman" w:eastAsia="Calibri" w:hAnsi="Times New Roman" w:cs="Times New Roman"/>
                <w:sz w:val="22"/>
                <w:szCs w:val="22"/>
                <w:lang w:eastAsia="en-US"/>
              </w:rPr>
              <w:lastRenderedPageBreak/>
              <w:t>nereikalaujama. Užtenka pateikto EBVPD.</w:t>
            </w:r>
          </w:p>
          <w:p w14:paraId="73381F57" w14:textId="77777777" w:rsidR="00CA55E6" w:rsidRPr="00973609" w:rsidRDefault="00CA55E6" w:rsidP="00621ABA">
            <w:pPr>
              <w:spacing w:after="0" w:line="240" w:lineRule="auto"/>
              <w:jc w:val="both"/>
              <w:rPr>
                <w:rFonts w:ascii="Times New Roman" w:eastAsia="Calibri" w:hAnsi="Times New Roman" w:cs="Times New Roman"/>
                <w:b/>
                <w:bCs/>
                <w:iCs/>
                <w:sz w:val="22"/>
                <w:szCs w:val="22"/>
                <w:lang w:eastAsia="en-US"/>
              </w:rPr>
            </w:pPr>
          </w:p>
        </w:tc>
      </w:tr>
      <w:tr w:rsidR="00CA55E6" w:rsidRPr="00973609" w14:paraId="4F036365"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AC9F7"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2EDBC"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771971"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DD38"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6 punktas</w:t>
            </w:r>
          </w:p>
          <w:p w14:paraId="718E66A9"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7F055FDF" w14:textId="77777777" w:rsidR="00CA55E6" w:rsidRPr="00973609" w:rsidRDefault="00CA55E6" w:rsidP="00621ABA">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C14 punktas</w:t>
            </w:r>
          </w:p>
          <w:p w14:paraId="0C3BDF3B"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p w14:paraId="6FEF9F97"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56CB"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B709C2A"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1A23B8BF"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77347C8" w14:textId="77777777" w:rsidR="00CA55E6" w:rsidRPr="00973609" w:rsidRDefault="00CA55E6" w:rsidP="00621ABA">
            <w:pPr>
              <w:spacing w:after="0" w:line="240" w:lineRule="auto"/>
              <w:jc w:val="both"/>
              <w:rPr>
                <w:rFonts w:ascii="Times New Roman" w:eastAsia="Calibri" w:hAnsi="Times New Roman" w:cs="Times New Roman"/>
                <w:sz w:val="22"/>
                <w:szCs w:val="22"/>
              </w:rPr>
            </w:pPr>
          </w:p>
          <w:p w14:paraId="4C95C009" w14:textId="77777777" w:rsidR="00CA55E6" w:rsidRPr="00973609" w:rsidRDefault="00E60FBE" w:rsidP="00621ABA">
            <w:pPr>
              <w:spacing w:after="0" w:line="240" w:lineRule="auto"/>
              <w:jc w:val="both"/>
              <w:rPr>
                <w:rFonts w:ascii="Times New Roman" w:eastAsia="Calibri" w:hAnsi="Times New Roman" w:cs="Times New Roman"/>
                <w:sz w:val="22"/>
                <w:szCs w:val="22"/>
              </w:rPr>
            </w:pPr>
            <w:hyperlink r:id="rId20" w:history="1">
              <w:r w:rsidR="00CA55E6" w:rsidRPr="00973609">
                <w:rPr>
                  <w:rFonts w:ascii="Times New Roman" w:eastAsia="Calibri" w:hAnsi="Times New Roman" w:cs="Times New Roman"/>
                  <w:sz w:val="22"/>
                  <w:szCs w:val="22"/>
                </w:rPr>
                <w:t>https://vpt.lrv.lt/lt/nuorodos/kiti-duomenys/powerbi/nepatikimi-tiekejai-1/</w:t>
              </w:r>
            </w:hyperlink>
          </w:p>
          <w:p w14:paraId="27F50731" w14:textId="77777777" w:rsidR="00CA55E6" w:rsidRPr="00973609" w:rsidRDefault="00CA55E6" w:rsidP="00621ABA">
            <w:pPr>
              <w:spacing w:after="0" w:line="240" w:lineRule="auto"/>
              <w:jc w:val="both"/>
              <w:rPr>
                <w:rFonts w:ascii="Times New Roman" w:eastAsia="Calibri" w:hAnsi="Times New Roman" w:cs="Times New Roman"/>
                <w:sz w:val="22"/>
                <w:szCs w:val="22"/>
              </w:rPr>
            </w:pPr>
          </w:p>
          <w:p w14:paraId="7E21A82E" w14:textId="77777777" w:rsidR="00CA55E6" w:rsidRPr="00973609" w:rsidRDefault="00E60FBE" w:rsidP="00621ABA">
            <w:pPr>
              <w:spacing w:after="0" w:line="240" w:lineRule="auto"/>
              <w:jc w:val="both"/>
              <w:rPr>
                <w:rFonts w:ascii="Times New Roman" w:eastAsia="Calibri" w:hAnsi="Times New Roman" w:cs="Times New Roman"/>
                <w:sz w:val="22"/>
                <w:szCs w:val="22"/>
              </w:rPr>
            </w:pPr>
            <w:hyperlink r:id="rId21" w:history="1">
              <w:r w:rsidR="00CA55E6" w:rsidRPr="00973609">
                <w:rPr>
                  <w:rFonts w:ascii="Times New Roman" w:eastAsia="Calibri" w:hAnsi="Times New Roman" w:cs="Times New Roman"/>
                  <w:sz w:val="22"/>
                  <w:szCs w:val="22"/>
                </w:rPr>
                <w:t>https://vpt.lrv.lt/lt/pasalinimo-pagrindai-1/nepatikimu-koncesininku-sarasas-1/nepatikimu-koncesininku-sarasas/</w:t>
              </w:r>
            </w:hyperlink>
          </w:p>
          <w:p w14:paraId="6C3DF48E" w14:textId="77777777" w:rsidR="00CA55E6" w:rsidRPr="00973609" w:rsidRDefault="00CA55E6" w:rsidP="00621ABA">
            <w:pPr>
              <w:spacing w:after="0" w:line="240" w:lineRule="auto"/>
              <w:jc w:val="both"/>
              <w:rPr>
                <w:rFonts w:ascii="Times New Roman" w:eastAsia="Calibri" w:hAnsi="Times New Roman" w:cs="Times New Roman"/>
                <w:bCs/>
                <w:sz w:val="22"/>
                <w:szCs w:val="22"/>
              </w:rPr>
            </w:pPr>
          </w:p>
          <w:p w14:paraId="1FDBD191"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p>
        </w:tc>
      </w:tr>
      <w:tr w:rsidR="00CA55E6" w:rsidRPr="00973609" w14:paraId="2BAC44EB"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8EA9D"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sz w:val="22"/>
                <w:szCs w:val="22"/>
              </w:rPr>
            </w:pPr>
          </w:p>
          <w:p w14:paraId="011D6979" w14:textId="77777777" w:rsidR="00CA55E6" w:rsidRPr="00973609" w:rsidRDefault="00CA55E6" w:rsidP="00621ABA">
            <w:pPr>
              <w:spacing w:after="0" w:line="240" w:lineRule="auto"/>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3F1AA"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 kai jis</w:t>
            </w:r>
            <w:bookmarkStart w:id="49" w:name="part_030e6c6c64ba4f96a23474e439d1b80c"/>
            <w:bookmarkEnd w:id="49"/>
            <w:r w:rsidRPr="00973609">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753AF520" w14:textId="77777777" w:rsidR="00CA55E6" w:rsidRPr="00973609" w:rsidRDefault="00CA55E6" w:rsidP="00621ABA">
            <w:pPr>
              <w:spacing w:after="0" w:line="240" w:lineRule="auto"/>
              <w:jc w:val="both"/>
              <w:rPr>
                <w:rFonts w:ascii="Times New Roman" w:eastAsia="Calibri"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C748"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a papunktis</w:t>
            </w:r>
          </w:p>
          <w:p w14:paraId="711BFC54"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59AC275D" w14:textId="77777777" w:rsidR="00CA55E6" w:rsidRPr="00973609" w:rsidRDefault="00CA55E6" w:rsidP="00621ABA">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F693"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73609">
              <w:rPr>
                <w:rFonts w:ascii="Times New Roman" w:eastAsia="Calibri" w:hAnsi="Times New Roman" w:cs="Times New Roman"/>
                <w:sz w:val="22"/>
                <w:szCs w:val="22"/>
              </w:rPr>
              <w:t xml:space="preserve">Priimant sprendimus dėl tiekėjo pašalinimo iš pirkimo procedūros šiame punkte nurodytu pašalinimo pagrindu, be </w:t>
            </w:r>
            <w:r w:rsidRPr="00973609">
              <w:rPr>
                <w:rFonts w:ascii="Times New Roman" w:eastAsia="Calibri" w:hAnsi="Times New Roman" w:cs="Times New Roman"/>
                <w:sz w:val="22"/>
                <w:szCs w:val="22"/>
              </w:rPr>
              <w:lastRenderedPageBreak/>
              <w:t>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2" w:history="1">
              <w:r w:rsidRPr="00973609">
                <w:rPr>
                  <w:rFonts w:ascii="Times New Roman" w:eastAsia="Calibri" w:hAnsi="Times New Roman" w:cs="Times New Roman"/>
                  <w:sz w:val="22"/>
                  <w:szCs w:val="22"/>
                  <w:u w:val="single"/>
                </w:rPr>
                <w:t>https://www.registrucentras.lt/jar/p/index.php</w:t>
              </w:r>
            </w:hyperlink>
          </w:p>
          <w:p w14:paraId="07F62C70"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paskelbtą informaciją, taip pat į šiame informaciniame pranešime pateiktą informaciją:</w:t>
            </w:r>
          </w:p>
          <w:p w14:paraId="0A137FA9" w14:textId="77777777" w:rsidR="00CA55E6" w:rsidRPr="00973609" w:rsidRDefault="00E60FBE" w:rsidP="00621ABA">
            <w:pPr>
              <w:spacing w:after="0" w:line="240" w:lineRule="auto"/>
              <w:jc w:val="both"/>
              <w:rPr>
                <w:rFonts w:ascii="Times New Roman" w:eastAsia="Calibri" w:hAnsi="Times New Roman" w:cs="Times New Roman"/>
                <w:sz w:val="22"/>
                <w:szCs w:val="22"/>
              </w:rPr>
            </w:pPr>
            <w:hyperlink r:id="rId23" w:history="1">
              <w:r w:rsidR="00CA55E6" w:rsidRPr="00973609">
                <w:rPr>
                  <w:rFonts w:ascii="Times New Roman" w:eastAsia="Calibri" w:hAnsi="Times New Roman" w:cs="Times New Roman"/>
                  <w:sz w:val="22"/>
                  <w:szCs w:val="22"/>
                </w:rPr>
                <w:t>https://vpt.lrv.lt/lt/naujienos-3/finansiniu-ataskaitu-nepateikimas-gali-tapti-kliutimi-dalyvauti-viesuosiuose-pirkimuose/</w:t>
              </w:r>
            </w:hyperlink>
          </w:p>
          <w:p w14:paraId="29152800" w14:textId="77777777" w:rsidR="00CA55E6" w:rsidRPr="00973609" w:rsidRDefault="00CA55E6" w:rsidP="00621ABA">
            <w:pPr>
              <w:spacing w:after="0" w:line="240" w:lineRule="auto"/>
              <w:jc w:val="both"/>
              <w:rPr>
                <w:rFonts w:ascii="Times New Roman" w:eastAsia="Calibri" w:hAnsi="Times New Roman" w:cs="Times New Roman"/>
                <w:b/>
                <w:bCs/>
                <w:iCs/>
                <w:sz w:val="22"/>
                <w:szCs w:val="22"/>
              </w:rPr>
            </w:pPr>
          </w:p>
        </w:tc>
      </w:tr>
      <w:tr w:rsidR="00CA55E6" w:rsidRPr="00973609" w14:paraId="3E747326"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CB8B3"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66FE3"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736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73609">
              <w:rPr>
                <w:rFonts w:ascii="Times New Roman" w:eastAsia="Times New Roman" w:hAnsi="Times New Roman" w:cs="Times New Roman"/>
                <w:sz w:val="22"/>
                <w:szCs w:val="22"/>
                <w:vertAlign w:val="superscript"/>
              </w:rPr>
              <w:t>1</w:t>
            </w:r>
            <w:r w:rsidRPr="00973609">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F2E89"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b papunktis</w:t>
            </w:r>
          </w:p>
          <w:p w14:paraId="7348F3CA"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50BD8B29"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08AA0"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E22D0B9" w14:textId="77777777" w:rsidR="00CA55E6" w:rsidRPr="00973609" w:rsidRDefault="00CA55E6" w:rsidP="00621ABA">
            <w:pPr>
              <w:spacing w:after="0" w:line="240" w:lineRule="auto"/>
              <w:jc w:val="both"/>
              <w:rPr>
                <w:rFonts w:ascii="Times New Roman" w:eastAsia="Calibri" w:hAnsi="Times New Roman" w:cs="Times New Roman"/>
                <w:b/>
                <w:bCs/>
                <w:iCs/>
                <w:sz w:val="22"/>
                <w:szCs w:val="22"/>
                <w:lang w:eastAsia="en-US"/>
              </w:rPr>
            </w:pPr>
          </w:p>
          <w:p w14:paraId="28AE36AE" w14:textId="77777777" w:rsidR="00CA55E6" w:rsidRPr="00973609" w:rsidRDefault="00CA55E6" w:rsidP="00621ABA">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4">
              <w:r w:rsidRPr="00973609">
                <w:rPr>
                  <w:rFonts w:ascii="Times New Roman" w:eastAsia="Calibri" w:hAnsi="Times New Roman" w:cs="Times New Roman"/>
                  <w:sz w:val="22"/>
                  <w:szCs w:val="22"/>
                  <w:u w:val="single"/>
                </w:rPr>
                <w:t>https://www.vmi.lt/evmi/mokesciu-moketoju-informacija</w:t>
              </w:r>
            </w:hyperlink>
            <w:r w:rsidRPr="00973609">
              <w:rPr>
                <w:rFonts w:ascii="Times New Roman" w:eastAsia="Calibri" w:hAnsi="Times New Roman" w:cs="Times New Roman"/>
                <w:sz w:val="22"/>
                <w:szCs w:val="22"/>
              </w:rPr>
              <w:t xml:space="preserve"> skelbiamą informaciją.</w:t>
            </w:r>
          </w:p>
        </w:tc>
      </w:tr>
      <w:tr w:rsidR="00CA55E6" w:rsidRPr="00973609" w14:paraId="173E815E" w14:textId="77777777" w:rsidTr="00621AB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24CA7" w14:textId="77777777" w:rsidR="00CA55E6" w:rsidRPr="00973609" w:rsidRDefault="00CA55E6" w:rsidP="00CA55E6">
            <w:pPr>
              <w:numPr>
                <w:ilvl w:val="0"/>
                <w:numId w:val="26"/>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5FF5" w14:textId="77777777" w:rsidR="00CA55E6" w:rsidRPr="00973609" w:rsidRDefault="00CA55E6" w:rsidP="00621ABA">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w:t>
            </w:r>
            <w:r w:rsidRPr="00973609">
              <w:rPr>
                <w:rFonts w:ascii="Times New Roman" w:eastAsia="Times New Roman" w:hAnsi="Times New Roman" w:cs="Times New Roman"/>
                <w:sz w:val="22"/>
                <w:szCs w:val="22"/>
              </w:rPr>
              <w:t xml:space="preserve"> kai jis </w:t>
            </w:r>
            <w:r w:rsidRPr="00973609">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52A2C" w14:textId="77777777" w:rsidR="00CA55E6" w:rsidRPr="00973609" w:rsidRDefault="00CA55E6" w:rsidP="00621ABA">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c papunktis</w:t>
            </w:r>
          </w:p>
          <w:p w14:paraId="5F1FB0AD" w14:textId="77777777" w:rsidR="00CA55E6" w:rsidRPr="00973609" w:rsidRDefault="00CA55E6" w:rsidP="00621ABA">
            <w:pPr>
              <w:spacing w:after="0" w:line="240" w:lineRule="auto"/>
              <w:jc w:val="both"/>
              <w:rPr>
                <w:rFonts w:ascii="Times New Roman" w:eastAsia="Yu Mincho" w:hAnsi="Times New Roman" w:cs="Times New Roman"/>
                <w:sz w:val="22"/>
                <w:szCs w:val="22"/>
              </w:rPr>
            </w:pPr>
          </w:p>
          <w:p w14:paraId="5DC9BCC1" w14:textId="77777777" w:rsidR="00CA55E6" w:rsidRPr="00973609" w:rsidRDefault="00CA55E6" w:rsidP="00621ABA">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B2523" w14:textId="77777777" w:rsidR="00CA55E6" w:rsidRPr="00973609" w:rsidRDefault="00CA55E6" w:rsidP="00621ABA">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06AC6E35" w14:textId="77777777" w:rsidR="00CA55E6" w:rsidRPr="00973609" w:rsidRDefault="00CA55E6" w:rsidP="00621ABA">
            <w:pPr>
              <w:spacing w:after="0" w:line="240" w:lineRule="auto"/>
              <w:jc w:val="both"/>
              <w:rPr>
                <w:rFonts w:ascii="Times New Roman" w:eastAsia="Calibri" w:hAnsi="Times New Roman" w:cs="Times New Roman"/>
                <w:bCs/>
                <w:iCs/>
                <w:sz w:val="22"/>
                <w:szCs w:val="22"/>
                <w:lang w:eastAsia="en-US"/>
              </w:rPr>
            </w:pPr>
          </w:p>
          <w:p w14:paraId="200CAD77" w14:textId="77777777" w:rsidR="00CA55E6" w:rsidRPr="00973609" w:rsidRDefault="00CA55E6" w:rsidP="00621ABA">
            <w:pP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w:t>
            </w:r>
            <w:r w:rsidRPr="00973609">
              <w:rPr>
                <w:rFonts w:ascii="Times New Roman" w:eastAsia="Calibri" w:hAnsi="Times New Roman" w:cs="Times New Roman"/>
                <w:b/>
                <w:bCs/>
                <w:sz w:val="22"/>
                <w:szCs w:val="22"/>
              </w:rPr>
              <w:lastRenderedPageBreak/>
              <w:t xml:space="preserve">nacionalinėje duomenų bazėje adresu: </w:t>
            </w:r>
          </w:p>
          <w:p w14:paraId="21676947" w14:textId="77777777" w:rsidR="00CA55E6" w:rsidRPr="00973609" w:rsidRDefault="00E60FBE" w:rsidP="00621ABA">
            <w:pPr>
              <w:rPr>
                <w:rFonts w:ascii="Times New Roman" w:eastAsia="Calibri" w:hAnsi="Times New Roman" w:cs="Times New Roman"/>
                <w:bCs/>
                <w:iCs/>
                <w:sz w:val="22"/>
                <w:szCs w:val="22"/>
                <w:lang w:eastAsia="en-US"/>
              </w:rPr>
            </w:pPr>
            <w:hyperlink r:id="rId25" w:history="1">
              <w:r w:rsidR="00CA55E6" w:rsidRPr="00973609">
                <w:rPr>
                  <w:rFonts w:ascii="Times New Roman" w:eastAsia="Calibri" w:hAnsi="Times New Roman" w:cs="Times New Roman"/>
                  <w:sz w:val="22"/>
                  <w:szCs w:val="22"/>
                  <w:u w:val="single"/>
                </w:rPr>
                <w:t>https://kt.gov.lt/lt/atviri-duomenys/diskvalifikavimas-is-viesuju-pirkimu</w:t>
              </w:r>
            </w:hyperlink>
            <w:r w:rsidR="00CA55E6" w:rsidRPr="00973609">
              <w:rPr>
                <w:rFonts w:ascii="Times New Roman" w:eastAsia="Calibri" w:hAnsi="Times New Roman" w:cs="Times New Roman"/>
                <w:sz w:val="22"/>
                <w:szCs w:val="22"/>
              </w:rPr>
              <w:t xml:space="preserve"> skelbiamą informaciją. </w:t>
            </w:r>
          </w:p>
        </w:tc>
      </w:tr>
    </w:tbl>
    <w:p w14:paraId="53F5ABF1" w14:textId="77777777" w:rsidR="00CA55E6" w:rsidRPr="00973609" w:rsidRDefault="00CA55E6" w:rsidP="00CA55E6">
      <w:pPr>
        <w:pStyle w:val="Antrat2"/>
        <w:rPr>
          <w:rFonts w:ascii="Times New Roman" w:eastAsia="Calibri" w:hAnsi="Times New Roman" w:cs="Times New Roman"/>
          <w:color w:val="auto"/>
          <w:sz w:val="22"/>
          <w:szCs w:val="22"/>
        </w:rPr>
      </w:pPr>
    </w:p>
    <w:p w14:paraId="26B47884" w14:textId="77777777" w:rsidR="00CA55E6" w:rsidRDefault="00CA55E6" w:rsidP="00C6497D">
      <w:pPr>
        <w:jc w:val="center"/>
        <w:rPr>
          <w:rFonts w:cstheme="minorHAnsi"/>
          <w:smallCaps/>
          <w:sz w:val="22"/>
          <w:szCs w:val="22"/>
        </w:rPr>
      </w:pPr>
    </w:p>
    <w:p w14:paraId="327B1AA3" w14:textId="6700D9E8"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2ECF4097" w:rsidR="008D704D" w:rsidRPr="0000348F" w:rsidRDefault="008D704D" w:rsidP="009C2357">
      <w:pPr>
        <w:pStyle w:val="Antrat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228351700"/>
      <w:r w:rsidRPr="0000348F">
        <w:rPr>
          <w:rFonts w:asciiTheme="minorHAnsi" w:eastAsia="Calibri" w:hAnsiTheme="minorHAnsi" w:cstheme="minorHAnsi"/>
          <w:color w:val="auto"/>
          <w:sz w:val="21"/>
          <w:szCs w:val="21"/>
        </w:rPr>
        <w:lastRenderedPageBreak/>
        <w:t xml:space="preserve">Pirkimo sąlygų </w:t>
      </w:r>
      <w:r w:rsidR="00F1334C" w:rsidRPr="0000348F">
        <w:rPr>
          <w:rFonts w:asciiTheme="minorHAnsi" w:eastAsia="Calibri" w:hAnsiTheme="minorHAnsi" w:cstheme="minorHAnsi"/>
          <w:color w:val="auto"/>
          <w:sz w:val="21"/>
          <w:szCs w:val="21"/>
        </w:rPr>
        <w:t>4</w:t>
      </w:r>
      <w:r w:rsidRPr="0000348F">
        <w:rPr>
          <w:rFonts w:asciiTheme="minorHAnsi" w:eastAsia="Calibri" w:hAnsiTheme="minorHAnsi" w:cstheme="minorHAnsi"/>
          <w:color w:val="auto"/>
          <w:sz w:val="21"/>
          <w:szCs w:val="21"/>
        </w:rPr>
        <w:t xml:space="preserve"> priedas „Tiekėjų kvalifikacijos reikalavimai“</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78C56158" w14:textId="77777777" w:rsidR="002D203E" w:rsidRDefault="002F396F" w:rsidP="0000348F">
      <w:pPr>
        <w:pStyle w:val="Paantrat"/>
        <w:spacing w:line="240" w:lineRule="auto"/>
        <w:jc w:val="center"/>
        <w:rPr>
          <w:smallCaps/>
        </w:rPr>
      </w:pPr>
      <w:r w:rsidRPr="00F0499F">
        <w:rPr>
          <w:smallCaps/>
        </w:rPr>
        <w:t>TIEKĖJŲ KVALIFIKACIJOS REIKALAVIMAI</w:t>
      </w:r>
    </w:p>
    <w:p w14:paraId="1568081B" w14:textId="77777777" w:rsidR="002D203E" w:rsidRPr="00524ED0" w:rsidRDefault="002D203E" w:rsidP="002D203E">
      <w:pPr>
        <w:pStyle w:val="Sraopastraipa"/>
        <w:numPr>
          <w:ilvl w:val="0"/>
          <w:numId w:val="30"/>
        </w:numPr>
        <w:tabs>
          <w:tab w:val="left" w:pos="851"/>
        </w:tabs>
        <w:spacing w:after="0" w:line="240" w:lineRule="auto"/>
        <w:ind w:left="0" w:firstLine="567"/>
        <w:jc w:val="both"/>
        <w:rPr>
          <w:rFonts w:ascii="Calibri" w:eastAsiaTheme="minorHAnsi" w:hAnsi="Calibri" w:cs="Calibri"/>
          <w:sz w:val="22"/>
          <w:szCs w:val="22"/>
        </w:rPr>
      </w:pPr>
      <w:r w:rsidRPr="00524ED0">
        <w:rPr>
          <w:rFonts w:ascii="Calibri" w:eastAsiaTheme="minorHAnsi" w:hAnsi="Calibri" w:cs="Calibri"/>
          <w:sz w:val="22"/>
          <w:szCs w:val="22"/>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524ED0">
        <w:rPr>
          <w:rFonts w:ascii="Calibri" w:eastAsiaTheme="minorHAnsi" w:hAnsi="Calibri" w:cs="Calibri"/>
          <w:sz w:val="22"/>
          <w:szCs w:val="22"/>
        </w:rPr>
        <w:t xml:space="preserve"> </w:t>
      </w:r>
    </w:p>
    <w:p w14:paraId="530BC242" w14:textId="77777777" w:rsidR="002D203E" w:rsidRPr="00524ED0" w:rsidRDefault="002D203E" w:rsidP="002D203E">
      <w:pPr>
        <w:pStyle w:val="Sraopastraipa"/>
        <w:numPr>
          <w:ilvl w:val="0"/>
          <w:numId w:val="30"/>
        </w:numPr>
        <w:tabs>
          <w:tab w:val="left" w:pos="851"/>
        </w:tabs>
        <w:spacing w:after="0" w:line="240" w:lineRule="auto"/>
        <w:ind w:left="0" w:firstLine="567"/>
        <w:jc w:val="both"/>
        <w:rPr>
          <w:rFonts w:ascii="Calibri" w:eastAsiaTheme="minorHAnsi" w:hAnsi="Calibri" w:cs="Calibri"/>
          <w:sz w:val="22"/>
          <w:szCs w:val="22"/>
        </w:rPr>
      </w:pPr>
      <w:r w:rsidRPr="00524ED0">
        <w:rPr>
          <w:rFonts w:ascii="Calibri" w:hAnsi="Calibri" w:cs="Calibri"/>
          <w:color w:val="000000"/>
          <w:sz w:val="22"/>
          <w:szCs w:val="22"/>
        </w:rPr>
        <w:t xml:space="preserve">Tiekėjas gali remtis kitų ūkio subjektų pajėgumais, </w:t>
      </w:r>
      <w:r w:rsidRPr="00524ED0">
        <w:rPr>
          <w:rFonts w:ascii="Calibri" w:eastAsia="Calibri" w:hAnsi="Calibri" w:cs="Calibri"/>
          <w:sz w:val="22"/>
          <w:szCs w:val="22"/>
        </w:rPr>
        <w:t xml:space="preserve">kad atitiktų </w:t>
      </w:r>
      <w:r w:rsidRPr="00524ED0">
        <w:rPr>
          <w:rFonts w:ascii="Calibri" w:hAnsi="Calibri" w:cs="Calibri"/>
          <w:iCs/>
          <w:color w:val="000000"/>
          <w:sz w:val="22"/>
          <w:szCs w:val="22"/>
        </w:rPr>
        <w:t>nustatytus reikalavimus,</w:t>
      </w:r>
      <w:r w:rsidRPr="00524ED0">
        <w:rPr>
          <w:rFonts w:ascii="Calibri" w:hAnsi="Calibri" w:cs="Calibri"/>
          <w:color w:val="000000"/>
          <w:sz w:val="22"/>
          <w:szCs w:val="22"/>
        </w:rPr>
        <w:t xml:space="preserve"> tik tuo atveju, jeigu tie subjektai patys vykdys tą pirkimo sutarties dalį, kuriai reikia jų turimų pajėgumų.</w:t>
      </w:r>
    </w:p>
    <w:p w14:paraId="05283EA3" w14:textId="77777777" w:rsidR="002D203E" w:rsidRPr="00524ED0" w:rsidRDefault="002D203E" w:rsidP="002D203E">
      <w:pPr>
        <w:pStyle w:val="Sraopastraipa"/>
        <w:numPr>
          <w:ilvl w:val="0"/>
          <w:numId w:val="30"/>
        </w:numPr>
        <w:tabs>
          <w:tab w:val="left" w:pos="851"/>
        </w:tabs>
        <w:spacing w:after="0" w:line="20" w:lineRule="atLeast"/>
        <w:ind w:left="0" w:firstLine="567"/>
        <w:jc w:val="both"/>
        <w:rPr>
          <w:rFonts w:ascii="Calibri" w:eastAsiaTheme="minorHAnsi" w:hAnsi="Calibri" w:cs="Calibri"/>
          <w:sz w:val="22"/>
          <w:szCs w:val="22"/>
        </w:rPr>
      </w:pPr>
      <w:r w:rsidRPr="00524ED0">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524ED0">
        <w:rPr>
          <w:rFonts w:ascii="Calibri" w:hAnsi="Calibri" w:cs="Calibri"/>
          <w:iCs/>
          <w:sz w:val="22"/>
          <w:szCs w:val="22"/>
        </w:rPr>
        <w:t>konkretaus tiekėjo, dalyvaujančio viešajame pirkime, suteikti darbai, jų apimtis, vertė, o ne visas vykdytos sutarties objektas</w:t>
      </w:r>
      <w:r w:rsidRPr="00524ED0">
        <w:rPr>
          <w:rFonts w:ascii="Calibri" w:hAnsi="Calibri" w:cs="Calibri"/>
          <w:bCs/>
          <w:iCs/>
          <w:sz w:val="22"/>
          <w:szCs w:val="22"/>
        </w:rPr>
        <w:t>.</w:t>
      </w:r>
    </w:p>
    <w:p w14:paraId="73F7B2D3" w14:textId="57D6C96F" w:rsidR="002D203E" w:rsidRPr="00341817" w:rsidRDefault="002D203E" w:rsidP="00341817">
      <w:pPr>
        <w:numPr>
          <w:ilvl w:val="0"/>
          <w:numId w:val="30"/>
        </w:numPr>
        <w:tabs>
          <w:tab w:val="left" w:pos="851"/>
        </w:tabs>
        <w:spacing w:after="0" w:line="20" w:lineRule="atLeast"/>
        <w:ind w:left="0" w:firstLine="567"/>
        <w:contextualSpacing/>
        <w:jc w:val="both"/>
        <w:rPr>
          <w:rFonts w:eastAsia="Calibri" w:cstheme="minorHAnsi"/>
          <w:sz w:val="22"/>
          <w:szCs w:val="22"/>
        </w:rPr>
      </w:pPr>
      <w:r w:rsidRPr="00524ED0">
        <w:rPr>
          <w:rFonts w:ascii="Calibri" w:hAnsi="Calibri" w:cs="Calibri"/>
          <w:bCs/>
          <w:iCs/>
          <w:sz w:val="22"/>
          <w:szCs w:val="22"/>
        </w:rPr>
        <w:t xml:space="preserve">Tiekėjai </w:t>
      </w:r>
      <w:r w:rsidRPr="00524ED0">
        <w:rPr>
          <w:rFonts w:ascii="Calibri" w:hAnsi="Calibri" w:cs="Calibri"/>
          <w:sz w:val="22"/>
          <w:szCs w:val="22"/>
        </w:rPr>
        <w:t>reikalaujamą kvalifikaciją privalo būti įgiję iki pasiūlymų pateikimo termino pabaigos. Iš tiekėjų, registruotų Europos Sąjungos valstybėje narėje,</w:t>
      </w:r>
      <w:r w:rsidRPr="00524ED0">
        <w:rPr>
          <w:rFonts w:ascii="Calibri" w:hAnsi="Calibri" w:cs="Calibri"/>
          <w:bCs/>
          <w:sz w:val="22"/>
          <w:szCs w:val="22"/>
        </w:rPr>
        <w:t xml:space="preserve"> Europos ekonominės erdvės valstybėje narėje, Šveicarijos Konfederacijoje arba trečiojoje šalyje</w:t>
      </w:r>
      <w:r w:rsidRPr="00524ED0">
        <w:rPr>
          <w:rFonts w:ascii="Calibri" w:hAnsi="Calibri" w:cs="Calibr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9F47CB" w:rsidRPr="009F47CB">
        <w:rPr>
          <w:rFonts w:ascii="Calibri" w:hAnsi="Calibri" w:cs="Calibri"/>
          <w:sz w:val="22"/>
          <w:szCs w:val="22"/>
        </w:rPr>
        <w:t>Vietoje teisės pripažinimo dokumento užsienio šalies tiekėjas gali pateikti SSVA pateikto prašymo (su gavimo žyma) išduoti Teisės pripažinimo pažymą, patvirtintą kopiją.</w:t>
      </w:r>
      <w:r w:rsidR="009F47CB">
        <w:rPr>
          <w:rFonts w:ascii="Calibri" w:hAnsi="Calibri" w:cs="Calibri"/>
          <w:sz w:val="22"/>
          <w:szCs w:val="22"/>
        </w:rPr>
        <w:t xml:space="preserve"> </w:t>
      </w:r>
      <w:r w:rsidRPr="00524ED0">
        <w:rPr>
          <w:rFonts w:ascii="Calibri" w:hAnsi="Calibri" w:cs="Calibri"/>
          <w:sz w:val="22"/>
          <w:szCs w:val="22"/>
        </w:rPr>
        <w:t>Užsienio tiekėjo turimos kvalifikacijos patvirtinimo dokumentai Lietuvoje gali būti išduoti ir po galutinės pasiūlymų pateikimo datos</w:t>
      </w:r>
      <w:r w:rsidRPr="00524ED0">
        <w:rPr>
          <w:rFonts w:ascii="Calibri" w:eastAsia="Times New Roman" w:hAnsi="Calibri" w:cs="Calibri"/>
          <w:color w:val="000000"/>
          <w:sz w:val="22"/>
          <w:szCs w:val="22"/>
        </w:rPr>
        <w:t xml:space="preserve"> iki pirkimo sutarties pasirašymo </w:t>
      </w:r>
      <w:r w:rsidRPr="00341817">
        <w:rPr>
          <w:rFonts w:eastAsia="Times New Roman" w:cstheme="minorHAnsi"/>
          <w:color w:val="000000"/>
          <w:sz w:val="22"/>
          <w:szCs w:val="22"/>
        </w:rPr>
        <w:t>dienos</w:t>
      </w:r>
      <w:r w:rsidR="00023CA4">
        <w:rPr>
          <w:rFonts w:eastAsia="Times New Roman" w:cstheme="minorHAnsi"/>
          <w:color w:val="000000"/>
          <w:sz w:val="22"/>
          <w:szCs w:val="22"/>
        </w:rPr>
        <w:t>,</w:t>
      </w:r>
      <w:r w:rsidR="00341817" w:rsidRPr="00341817">
        <w:rPr>
          <w:rFonts w:eastAsia="Times New Roman" w:cstheme="minorHAnsi"/>
          <w:sz w:val="22"/>
          <w:szCs w:val="22"/>
        </w:rPr>
        <w:t xml:space="preserve"> tačiau pačią teisę tiekėjas kilmės šalyje turi būti įgijęs iki pasiūlymų pateikimo termino pabaigos.</w:t>
      </w:r>
      <w:r w:rsidR="00341817" w:rsidRPr="00341817">
        <w:rPr>
          <w:rFonts w:eastAsia="Calibri" w:cstheme="minorHAnsi"/>
          <w:sz w:val="22"/>
          <w:szCs w:val="22"/>
        </w:rPr>
        <w:t xml:space="preserve"> </w:t>
      </w:r>
    </w:p>
    <w:p w14:paraId="00945107" w14:textId="58F3CB05" w:rsidR="002D203E" w:rsidRPr="0000348F" w:rsidRDefault="002D203E" w:rsidP="002D203E">
      <w:pPr>
        <w:pStyle w:val="Sraopastraipa"/>
        <w:numPr>
          <w:ilvl w:val="0"/>
          <w:numId w:val="30"/>
        </w:numPr>
        <w:tabs>
          <w:tab w:val="left" w:pos="851"/>
        </w:tabs>
        <w:spacing w:after="0" w:line="20" w:lineRule="atLeast"/>
        <w:ind w:left="0" w:firstLine="567"/>
        <w:jc w:val="both"/>
        <w:rPr>
          <w:rFonts w:ascii="Calibri" w:eastAsiaTheme="minorHAnsi" w:hAnsi="Calibri" w:cs="Calibri"/>
          <w:sz w:val="22"/>
          <w:szCs w:val="22"/>
        </w:rPr>
      </w:pPr>
      <w:r w:rsidRPr="00524ED0">
        <w:rPr>
          <w:rFonts w:ascii="Calibri" w:eastAsia="Calibri" w:hAnsi="Calibri" w:cs="Calibri"/>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BC053DD" w14:textId="77777777" w:rsidR="005462EC" w:rsidRPr="00524ED0" w:rsidRDefault="005462EC" w:rsidP="0000348F">
      <w:pPr>
        <w:pStyle w:val="Sraopastraipa"/>
        <w:tabs>
          <w:tab w:val="left" w:pos="851"/>
        </w:tabs>
        <w:spacing w:after="0" w:line="20" w:lineRule="atLeast"/>
        <w:ind w:left="567"/>
        <w:jc w:val="both"/>
        <w:rPr>
          <w:rFonts w:ascii="Calibri" w:eastAsiaTheme="minorHAnsi" w:hAnsi="Calibri" w:cs="Calibri"/>
          <w:sz w:val="22"/>
          <w:szCs w:val="22"/>
        </w:rPr>
      </w:pPr>
    </w:p>
    <w:tbl>
      <w:tblPr>
        <w:tblStyle w:val="Lentelstinklelis1"/>
        <w:tblW w:w="0" w:type="auto"/>
        <w:tblInd w:w="0" w:type="dxa"/>
        <w:tblLook w:val="04A0" w:firstRow="1" w:lastRow="0" w:firstColumn="1" w:lastColumn="0" w:noHBand="0" w:noVBand="1"/>
      </w:tblPr>
      <w:tblGrid>
        <w:gridCol w:w="825"/>
        <w:gridCol w:w="3795"/>
        <w:gridCol w:w="4866"/>
      </w:tblGrid>
      <w:tr w:rsidR="005462EC" w:rsidRPr="0000348F" w14:paraId="618D25FA" w14:textId="77777777" w:rsidTr="00022934">
        <w:tc>
          <w:tcPr>
            <w:tcW w:w="825" w:type="dxa"/>
            <w:shd w:val="clear" w:color="auto" w:fill="E7E6E6"/>
          </w:tcPr>
          <w:p w14:paraId="2E668C94" w14:textId="77777777" w:rsidR="005462EC" w:rsidRPr="0000348F" w:rsidRDefault="005462EC" w:rsidP="00022934">
            <w:pPr>
              <w:spacing w:line="276" w:lineRule="auto"/>
              <w:rPr>
                <w:rFonts w:asciiTheme="minorHAnsi" w:cstheme="minorHAnsi"/>
                <w:b/>
                <w:sz w:val="22"/>
                <w:szCs w:val="22"/>
                <w:lang w:eastAsia="lt-LT"/>
              </w:rPr>
            </w:pPr>
            <w:r w:rsidRPr="0000348F">
              <w:rPr>
                <w:rFonts w:asciiTheme="minorHAnsi" w:cstheme="minorHAnsi"/>
                <w:b/>
                <w:sz w:val="22"/>
                <w:szCs w:val="22"/>
                <w:lang w:eastAsia="lt-LT"/>
              </w:rPr>
              <w:t>Eil.</w:t>
            </w:r>
          </w:p>
          <w:p w14:paraId="2F2BD1FF" w14:textId="77777777" w:rsidR="005462EC" w:rsidRPr="0000348F" w:rsidRDefault="005462EC" w:rsidP="00022934">
            <w:pPr>
              <w:spacing w:line="276" w:lineRule="auto"/>
              <w:rPr>
                <w:rFonts w:asciiTheme="minorHAnsi" w:cstheme="minorHAnsi"/>
                <w:b/>
                <w:sz w:val="22"/>
                <w:szCs w:val="22"/>
                <w:lang w:eastAsia="lt-LT"/>
              </w:rPr>
            </w:pPr>
            <w:r w:rsidRPr="0000348F">
              <w:rPr>
                <w:rFonts w:asciiTheme="minorHAnsi" w:cstheme="minorHAnsi"/>
                <w:b/>
                <w:sz w:val="22"/>
                <w:szCs w:val="22"/>
                <w:lang w:eastAsia="lt-LT"/>
              </w:rPr>
              <w:t>Nr.</w:t>
            </w:r>
          </w:p>
        </w:tc>
        <w:tc>
          <w:tcPr>
            <w:tcW w:w="3795" w:type="dxa"/>
            <w:shd w:val="clear" w:color="auto" w:fill="E7E6E6"/>
          </w:tcPr>
          <w:p w14:paraId="3F24015F" w14:textId="77777777" w:rsidR="005462EC" w:rsidRPr="0000348F" w:rsidRDefault="005462EC" w:rsidP="0000348F">
            <w:pPr>
              <w:spacing w:line="276" w:lineRule="auto"/>
              <w:jc w:val="center"/>
              <w:rPr>
                <w:rFonts w:asciiTheme="minorHAnsi" w:cstheme="minorHAnsi"/>
                <w:b/>
                <w:sz w:val="22"/>
                <w:szCs w:val="22"/>
                <w:lang w:eastAsia="lt-LT"/>
              </w:rPr>
            </w:pPr>
            <w:r w:rsidRPr="0000348F">
              <w:rPr>
                <w:rFonts w:asciiTheme="minorHAnsi" w:cstheme="minorHAnsi"/>
                <w:b/>
                <w:sz w:val="22"/>
                <w:szCs w:val="22"/>
                <w:lang w:eastAsia="lt-LT"/>
              </w:rPr>
              <w:t>Kvalifikacijos reikalavimas</w:t>
            </w:r>
          </w:p>
        </w:tc>
        <w:tc>
          <w:tcPr>
            <w:tcW w:w="4866" w:type="dxa"/>
            <w:shd w:val="clear" w:color="auto" w:fill="E7E6E6"/>
          </w:tcPr>
          <w:p w14:paraId="63557C44" w14:textId="77777777" w:rsidR="005462EC" w:rsidRPr="0000348F" w:rsidRDefault="005462EC" w:rsidP="0000348F">
            <w:pPr>
              <w:spacing w:line="276" w:lineRule="auto"/>
              <w:jc w:val="center"/>
              <w:rPr>
                <w:rFonts w:asciiTheme="minorHAnsi" w:cstheme="minorHAnsi"/>
                <w:b/>
                <w:sz w:val="22"/>
                <w:szCs w:val="22"/>
                <w:lang w:eastAsia="lt-LT"/>
              </w:rPr>
            </w:pPr>
            <w:r w:rsidRPr="0000348F">
              <w:rPr>
                <w:rFonts w:asciiTheme="minorHAnsi" w:cstheme="minorHAnsi"/>
                <w:b/>
                <w:sz w:val="22"/>
                <w:szCs w:val="22"/>
                <w:lang w:eastAsia="lt-LT"/>
              </w:rPr>
              <w:t>Atitiktį reikalavimui įrodantys dokumentai</w:t>
            </w:r>
          </w:p>
        </w:tc>
      </w:tr>
      <w:tr w:rsidR="005462EC" w:rsidRPr="0000348F" w14:paraId="3784CE29" w14:textId="77777777" w:rsidTr="00022934">
        <w:tc>
          <w:tcPr>
            <w:tcW w:w="825" w:type="dxa"/>
            <w:shd w:val="clear" w:color="auto" w:fill="E7E6E6"/>
          </w:tcPr>
          <w:p w14:paraId="7EF6C986" w14:textId="77777777" w:rsidR="005462EC" w:rsidRPr="0000348F" w:rsidRDefault="005462EC" w:rsidP="00022934">
            <w:pPr>
              <w:spacing w:line="276" w:lineRule="auto"/>
              <w:rPr>
                <w:rFonts w:asciiTheme="minorHAnsi" w:cstheme="minorHAnsi"/>
                <w:b/>
                <w:sz w:val="22"/>
                <w:szCs w:val="22"/>
                <w:lang w:eastAsia="lt-LT"/>
              </w:rPr>
            </w:pPr>
            <w:r w:rsidRPr="0000348F">
              <w:rPr>
                <w:rFonts w:asciiTheme="minorHAnsi" w:cstheme="minorHAnsi"/>
                <w:b/>
                <w:sz w:val="22"/>
                <w:szCs w:val="22"/>
                <w:lang w:eastAsia="lt-LT"/>
              </w:rPr>
              <w:t>1.</w:t>
            </w:r>
          </w:p>
        </w:tc>
        <w:tc>
          <w:tcPr>
            <w:tcW w:w="8661" w:type="dxa"/>
            <w:gridSpan w:val="2"/>
            <w:shd w:val="clear" w:color="auto" w:fill="E7E6E6"/>
          </w:tcPr>
          <w:p w14:paraId="5C9E147C" w14:textId="489055DB" w:rsidR="005462EC" w:rsidRPr="0000348F" w:rsidRDefault="005462EC" w:rsidP="00022934">
            <w:pPr>
              <w:spacing w:line="276" w:lineRule="auto"/>
              <w:jc w:val="center"/>
              <w:rPr>
                <w:rFonts w:asciiTheme="minorHAnsi" w:cstheme="minorHAnsi"/>
                <w:b/>
                <w:sz w:val="22"/>
                <w:szCs w:val="22"/>
                <w:lang w:eastAsia="lt-LT"/>
              </w:rPr>
            </w:pPr>
            <w:r w:rsidRPr="005462EC">
              <w:rPr>
                <w:rFonts w:asciiTheme="minorHAnsi" w:cstheme="minorHAnsi"/>
                <w:b/>
                <w:sz w:val="22"/>
                <w:szCs w:val="22"/>
              </w:rPr>
              <w:t>Techninis ir profesinis pajėgumas</w:t>
            </w:r>
          </w:p>
        </w:tc>
      </w:tr>
      <w:tr w:rsidR="005462EC" w:rsidRPr="0000348F" w14:paraId="2CF6F8FD" w14:textId="77777777" w:rsidTr="00022934">
        <w:tc>
          <w:tcPr>
            <w:tcW w:w="825" w:type="dxa"/>
          </w:tcPr>
          <w:p w14:paraId="7CE5D10F" w14:textId="77777777" w:rsidR="005462EC" w:rsidRPr="0000348F" w:rsidRDefault="005462EC" w:rsidP="00022934">
            <w:pPr>
              <w:spacing w:line="276" w:lineRule="auto"/>
              <w:rPr>
                <w:rFonts w:asciiTheme="minorHAnsi" w:cstheme="minorHAnsi"/>
                <w:sz w:val="22"/>
                <w:szCs w:val="22"/>
                <w:lang w:eastAsia="lt-LT"/>
              </w:rPr>
            </w:pPr>
            <w:r w:rsidRPr="0000348F">
              <w:rPr>
                <w:rFonts w:asciiTheme="minorHAnsi" w:cstheme="minorHAnsi"/>
                <w:sz w:val="22"/>
                <w:szCs w:val="22"/>
                <w:lang w:eastAsia="lt-LT"/>
              </w:rPr>
              <w:t>1.</w:t>
            </w:r>
          </w:p>
        </w:tc>
        <w:tc>
          <w:tcPr>
            <w:tcW w:w="3795" w:type="dxa"/>
            <w:tcBorders>
              <w:top w:val="single" w:sz="4" w:space="0" w:color="000000"/>
              <w:left w:val="single" w:sz="4" w:space="0" w:color="000000"/>
              <w:bottom w:val="single" w:sz="4" w:space="0" w:color="000000"/>
              <w:right w:val="single" w:sz="4" w:space="0" w:color="auto"/>
            </w:tcBorders>
          </w:tcPr>
          <w:p w14:paraId="608F61D1" w14:textId="17F4D7AA" w:rsidR="00AE669E" w:rsidRDefault="005462EC" w:rsidP="00022934">
            <w:pPr>
              <w:jc w:val="both"/>
              <w:rPr>
                <w:rFonts w:asciiTheme="minorHAnsi" w:eastAsia="Times New Roman" w:cstheme="minorHAnsi"/>
                <w:sz w:val="22"/>
                <w:szCs w:val="22"/>
                <w:lang w:eastAsia="zh-CN"/>
              </w:rPr>
            </w:pPr>
            <w:r w:rsidRPr="0000348F">
              <w:rPr>
                <w:rFonts w:asciiTheme="minorHAnsi" w:eastAsia="Times New Roman" w:cstheme="minorHAnsi"/>
                <w:sz w:val="22"/>
                <w:szCs w:val="22"/>
                <w:lang w:eastAsia="zh-CN"/>
              </w:rPr>
              <w:t>Tiekėjas pirkimo sutarčiai vykdyti privalo turėti</w:t>
            </w:r>
            <w:r w:rsidR="009F47CB">
              <w:t xml:space="preserve"> </w:t>
            </w:r>
            <w:r w:rsidR="009F47CB" w:rsidRPr="009F47CB">
              <w:rPr>
                <w:rFonts w:asciiTheme="minorHAnsi" w:eastAsia="Times New Roman" w:cstheme="minorHAnsi"/>
                <w:sz w:val="22"/>
                <w:szCs w:val="22"/>
                <w:lang w:eastAsia="zh-CN"/>
              </w:rPr>
              <w:t>bent 1 (vieną) kvalifikuotą</w:t>
            </w:r>
            <w:bookmarkStart w:id="54" w:name="_GoBack"/>
            <w:bookmarkEnd w:id="54"/>
            <w:r w:rsidR="00AE669E">
              <w:rPr>
                <w:rFonts w:asciiTheme="minorHAnsi" w:eastAsia="Times New Roman" w:cstheme="minorHAnsi"/>
                <w:sz w:val="22"/>
                <w:szCs w:val="22"/>
                <w:lang w:eastAsia="zh-CN"/>
              </w:rPr>
              <w:t>:</w:t>
            </w:r>
          </w:p>
          <w:p w14:paraId="1792284F" w14:textId="5D8846E1" w:rsidR="005462EC" w:rsidRPr="00872712" w:rsidRDefault="005462EC" w:rsidP="00AE669E">
            <w:pPr>
              <w:pStyle w:val="Sraopastraipa"/>
              <w:numPr>
                <w:ilvl w:val="0"/>
                <w:numId w:val="31"/>
              </w:numPr>
              <w:jc w:val="both"/>
              <w:rPr>
                <w:rFonts w:asciiTheme="minorHAnsi" w:eastAsia="Times New Roman" w:cstheme="minorHAnsi"/>
                <w:sz w:val="22"/>
                <w:szCs w:val="22"/>
                <w:lang w:eastAsia="zh-CN"/>
              </w:rPr>
            </w:pPr>
            <w:r w:rsidRPr="00872712">
              <w:rPr>
                <w:rFonts w:asciiTheme="minorHAnsi" w:eastAsia="Times New Roman" w:cstheme="minorHAnsi"/>
                <w:sz w:val="22"/>
                <w:szCs w:val="22"/>
                <w:lang w:eastAsia="zh-CN"/>
              </w:rPr>
              <w:t xml:space="preserve">statinio projekto vadovą, kuris turi teisę eiti </w:t>
            </w:r>
            <w:r w:rsidR="00AE669E" w:rsidRPr="00872712">
              <w:rPr>
                <w:rFonts w:asciiTheme="minorHAnsi" w:eastAsia="Times New Roman" w:cstheme="minorHAnsi"/>
                <w:sz w:val="22"/>
                <w:szCs w:val="22"/>
                <w:lang w:eastAsia="zh-CN"/>
              </w:rPr>
              <w:t>ne</w:t>
            </w:r>
            <w:r w:rsidRPr="00872712">
              <w:rPr>
                <w:rFonts w:asciiTheme="minorHAnsi" w:eastAsia="Times New Roman" w:cstheme="minorHAnsi"/>
                <w:sz w:val="22"/>
                <w:szCs w:val="22"/>
                <w:lang w:eastAsia="zh-CN"/>
              </w:rPr>
              <w:t>ypatingojo st</w:t>
            </w:r>
            <w:r w:rsidR="00AE669E" w:rsidRPr="00872712">
              <w:rPr>
                <w:rFonts w:asciiTheme="minorHAnsi" w:eastAsia="Times New Roman" w:cstheme="minorHAnsi"/>
                <w:sz w:val="22"/>
                <w:szCs w:val="22"/>
                <w:lang w:eastAsia="zh-CN"/>
              </w:rPr>
              <w:t>atinio projekto vadovo pareigas;</w:t>
            </w:r>
          </w:p>
          <w:p w14:paraId="6F4A4F3D" w14:textId="11AAF8C9" w:rsidR="00AE669E" w:rsidRPr="00872712" w:rsidRDefault="00AE669E" w:rsidP="00872712">
            <w:pPr>
              <w:pStyle w:val="Sraopastraipa"/>
              <w:numPr>
                <w:ilvl w:val="0"/>
                <w:numId w:val="31"/>
              </w:numPr>
              <w:jc w:val="both"/>
              <w:rPr>
                <w:rFonts w:asciiTheme="minorHAnsi" w:eastAsia="Times New Roman" w:cstheme="minorHAnsi"/>
                <w:sz w:val="22"/>
                <w:szCs w:val="22"/>
                <w:lang w:eastAsia="zh-CN"/>
              </w:rPr>
            </w:pPr>
            <w:r w:rsidRPr="00872712">
              <w:rPr>
                <w:rFonts w:asciiTheme="minorHAnsi" w:eastAsia="Times New Roman" w:cstheme="minorHAnsi"/>
                <w:sz w:val="22"/>
                <w:szCs w:val="22"/>
                <w:lang w:eastAsia="zh-CN"/>
              </w:rPr>
              <w:t>statinio projekto vykdymo priežiūros vadovą,</w:t>
            </w:r>
            <w:r w:rsidRPr="00872712">
              <w:rPr>
                <w:rFonts w:asciiTheme="minorHAnsi" w:cstheme="minorHAnsi"/>
              </w:rPr>
              <w:t xml:space="preserve"> </w:t>
            </w:r>
            <w:r w:rsidRPr="00872712">
              <w:rPr>
                <w:rFonts w:asciiTheme="minorHAnsi" w:eastAsia="Times New Roman" w:cstheme="minorHAnsi"/>
                <w:sz w:val="22"/>
                <w:szCs w:val="22"/>
                <w:lang w:eastAsia="zh-CN"/>
              </w:rPr>
              <w:t xml:space="preserve">kuris turi teisę eiti neypatingojo statinio projekto vykdymo priežiūros vadovo pareigas. </w:t>
            </w:r>
          </w:p>
          <w:p w14:paraId="6716F728" w14:textId="77777777" w:rsidR="00AE669E" w:rsidRPr="00AE669E" w:rsidRDefault="00AE669E" w:rsidP="00AE669E">
            <w:pPr>
              <w:pStyle w:val="Sraopastraipa"/>
              <w:rPr>
                <w:rFonts w:eastAsia="Times New Roman" w:cstheme="minorHAnsi"/>
                <w:sz w:val="22"/>
                <w:szCs w:val="22"/>
                <w:lang w:eastAsia="zh-CN"/>
              </w:rPr>
            </w:pPr>
          </w:p>
          <w:p w14:paraId="23E64C39" w14:textId="77777777" w:rsidR="00AE669E" w:rsidRPr="00AE669E" w:rsidRDefault="00AE669E" w:rsidP="00AE669E">
            <w:pPr>
              <w:jc w:val="both"/>
              <w:rPr>
                <w:rFonts w:asciiTheme="minorHAnsi" w:eastAsia="Times New Roman" w:cstheme="minorHAnsi"/>
                <w:sz w:val="22"/>
                <w:szCs w:val="22"/>
                <w:lang w:eastAsia="zh-CN"/>
              </w:rPr>
            </w:pPr>
            <w:r w:rsidRPr="00AE669E">
              <w:rPr>
                <w:rFonts w:asciiTheme="minorHAnsi" w:eastAsia="Times New Roman" w:cstheme="minorHAnsi"/>
                <w:sz w:val="22"/>
                <w:szCs w:val="22"/>
                <w:lang w:eastAsia="zh-CN"/>
              </w:rPr>
              <w:t xml:space="preserve">Statinių kategorija – neypatingasis statinys. </w:t>
            </w:r>
          </w:p>
          <w:p w14:paraId="5506FD66" w14:textId="77777777" w:rsidR="00AE669E" w:rsidRPr="00AE669E" w:rsidRDefault="00AE669E" w:rsidP="00AE669E">
            <w:pPr>
              <w:jc w:val="both"/>
              <w:rPr>
                <w:rFonts w:asciiTheme="minorHAnsi" w:eastAsia="Times New Roman" w:cstheme="minorHAnsi"/>
                <w:sz w:val="22"/>
                <w:szCs w:val="22"/>
                <w:lang w:eastAsia="zh-CN"/>
              </w:rPr>
            </w:pPr>
            <w:r w:rsidRPr="00AE669E">
              <w:rPr>
                <w:rFonts w:asciiTheme="minorHAnsi" w:eastAsia="Times New Roman" w:cstheme="minorHAnsi"/>
                <w:sz w:val="22"/>
                <w:szCs w:val="22"/>
                <w:lang w:eastAsia="zh-CN"/>
              </w:rPr>
              <w:t>Statinių grupės (turi turėti visas):</w:t>
            </w:r>
          </w:p>
          <w:p w14:paraId="083411F7" w14:textId="77777777" w:rsidR="00AE669E" w:rsidRPr="00AE669E" w:rsidRDefault="00AE669E" w:rsidP="00AE669E">
            <w:pPr>
              <w:jc w:val="both"/>
              <w:rPr>
                <w:rFonts w:asciiTheme="minorHAnsi" w:eastAsia="Times New Roman" w:cstheme="minorHAnsi"/>
                <w:sz w:val="22"/>
                <w:szCs w:val="22"/>
                <w:lang w:eastAsia="zh-CN"/>
              </w:rPr>
            </w:pPr>
            <w:r w:rsidRPr="00AE669E">
              <w:rPr>
                <w:rFonts w:asciiTheme="minorHAnsi" w:eastAsia="Times New Roman" w:cstheme="minorHAnsi"/>
                <w:sz w:val="22"/>
                <w:szCs w:val="22"/>
                <w:lang w:eastAsia="zh-CN"/>
              </w:rPr>
              <w:lastRenderedPageBreak/>
              <w:t>-</w:t>
            </w:r>
            <w:r w:rsidRPr="00AE669E">
              <w:rPr>
                <w:rFonts w:asciiTheme="minorHAnsi" w:eastAsia="Times New Roman" w:cstheme="minorHAnsi"/>
                <w:sz w:val="22"/>
                <w:szCs w:val="22"/>
                <w:lang w:eastAsia="zh-CN"/>
              </w:rPr>
              <w:tab/>
              <w:t>kiti inžineriniai statiniai (pogrupiai – kiti transporto statiniai, kitos paskirties);</w:t>
            </w:r>
          </w:p>
          <w:p w14:paraId="51E5FD29" w14:textId="18666D38" w:rsidR="00AE669E" w:rsidRDefault="00AE669E" w:rsidP="00AE669E">
            <w:pPr>
              <w:jc w:val="both"/>
              <w:rPr>
                <w:rFonts w:asciiTheme="minorHAnsi" w:eastAsia="Times New Roman" w:cstheme="minorHAnsi"/>
                <w:kern w:val="2"/>
                <w:sz w:val="22"/>
                <w:szCs w:val="22"/>
                <w:lang w:eastAsia="zh-CN"/>
                <w14:ligatures w14:val="standardContextual"/>
              </w:rPr>
            </w:pPr>
            <w:r w:rsidRPr="00AE669E">
              <w:rPr>
                <w:rFonts w:asciiTheme="minorHAnsi" w:eastAsia="Times New Roman" w:cstheme="minorHAnsi"/>
                <w:sz w:val="22"/>
                <w:szCs w:val="22"/>
                <w:lang w:eastAsia="zh-CN"/>
              </w:rPr>
              <w:t>-</w:t>
            </w:r>
            <w:r w:rsidRPr="00AE669E">
              <w:rPr>
                <w:rFonts w:asciiTheme="minorHAnsi" w:eastAsia="Times New Roman" w:cstheme="minorHAnsi"/>
                <w:sz w:val="22"/>
                <w:szCs w:val="22"/>
                <w:lang w:eastAsia="zh-CN"/>
              </w:rPr>
              <w:tab/>
              <w:t>inžineriniai tinklai (pogrupiai – vandentiekio tink</w:t>
            </w:r>
            <w:r w:rsidR="00023CA4">
              <w:rPr>
                <w:rFonts w:asciiTheme="minorHAnsi" w:eastAsia="Times New Roman" w:cstheme="minorHAnsi"/>
                <w:sz w:val="22"/>
                <w:szCs w:val="22"/>
                <w:lang w:eastAsia="zh-CN"/>
              </w:rPr>
              <w:t>l</w:t>
            </w:r>
            <w:r w:rsidRPr="00AE669E">
              <w:rPr>
                <w:rFonts w:asciiTheme="minorHAnsi" w:eastAsia="Times New Roman" w:cstheme="minorHAnsi"/>
                <w:sz w:val="22"/>
                <w:szCs w:val="22"/>
                <w:lang w:eastAsia="zh-CN"/>
              </w:rPr>
              <w:t>ai, nuotekų šalinimo tinklai, elektros tinklai).</w:t>
            </w:r>
            <w:r w:rsidRPr="00AE669E">
              <w:rPr>
                <w:rFonts w:asciiTheme="minorHAnsi" w:eastAsia="Times New Roman" w:cstheme="minorHAnsi"/>
                <w:kern w:val="2"/>
                <w:sz w:val="22"/>
                <w:szCs w:val="22"/>
                <w:lang w:eastAsia="zh-CN"/>
                <w14:ligatures w14:val="standardContextual"/>
              </w:rPr>
              <w:t xml:space="preserve"> </w:t>
            </w:r>
          </w:p>
          <w:p w14:paraId="5A38C935" w14:textId="4077E055" w:rsidR="005462EC" w:rsidRPr="0000348F" w:rsidRDefault="005462EC" w:rsidP="00AE669E">
            <w:pPr>
              <w:jc w:val="both"/>
              <w:rPr>
                <w:rFonts w:asciiTheme="minorHAnsi" w:cstheme="minorHAnsi"/>
                <w:kern w:val="2"/>
                <w:sz w:val="22"/>
                <w:szCs w:val="22"/>
                <w14:ligatures w14:val="standardContextual"/>
              </w:rPr>
            </w:pPr>
            <w:r w:rsidRPr="0000348F">
              <w:rPr>
                <w:rFonts w:asciiTheme="minorHAnsi" w:cstheme="minorHAnsi"/>
                <w:kern w:val="2"/>
                <w:sz w:val="22"/>
                <w:szCs w:val="22"/>
                <w14:ligatures w14:val="standardContextual"/>
              </w:rPr>
              <w:t>(Teisinis pagrindas: Lietuvos Respublikos statybos įstatymo 12 str. 4 d.)</w:t>
            </w:r>
          </w:p>
          <w:p w14:paraId="4F8BD0FE" w14:textId="77777777" w:rsidR="005462EC" w:rsidRPr="0000348F" w:rsidRDefault="005462EC" w:rsidP="00022934">
            <w:pPr>
              <w:jc w:val="both"/>
              <w:rPr>
                <w:rFonts w:asciiTheme="minorHAnsi" w:eastAsia="Times New Roman" w:cstheme="minorHAnsi"/>
                <w:sz w:val="22"/>
                <w:szCs w:val="22"/>
                <w:lang w:eastAsia="zh-CN"/>
              </w:rPr>
            </w:pPr>
          </w:p>
          <w:p w14:paraId="41DD78D7" w14:textId="77777777" w:rsidR="005462EC" w:rsidRPr="0000348F" w:rsidRDefault="005462EC" w:rsidP="00022934">
            <w:pPr>
              <w:jc w:val="both"/>
              <w:rPr>
                <w:rFonts w:asciiTheme="minorHAnsi" w:cstheme="minorHAnsi"/>
                <w:i/>
                <w:iCs/>
                <w:sz w:val="22"/>
                <w:szCs w:val="22"/>
                <w:lang w:eastAsia="lt-LT"/>
              </w:rPr>
            </w:pPr>
            <w:r w:rsidRPr="0000348F">
              <w:rPr>
                <w:rFonts w:asciiTheme="minorHAnsi" w:cstheme="minorHAnsi"/>
                <w:i/>
                <w:iCs/>
                <w:sz w:val="22"/>
                <w:szCs w:val="22"/>
                <w:lang w:eastAsia="lt-LT"/>
              </w:rPr>
              <w:t>- jeigu pasiūlymą teikia ūkio subjektų grupė – reikalavimą turi atitikti ūkio subjektų grupės nario (-ių) specialistai, atsižvelgiant į jų prisiimamus įsipareigojimus pirkimo sutarčiai vykdyti;</w:t>
            </w:r>
          </w:p>
          <w:p w14:paraId="68719E67" w14:textId="77777777" w:rsidR="005462EC" w:rsidRPr="0000348F" w:rsidRDefault="005462EC" w:rsidP="00022934">
            <w:pPr>
              <w:jc w:val="both"/>
              <w:rPr>
                <w:rFonts w:asciiTheme="minorHAnsi" w:cstheme="minorHAnsi"/>
                <w:i/>
                <w:sz w:val="22"/>
                <w:szCs w:val="22"/>
                <w:lang w:eastAsia="lt-LT"/>
              </w:rPr>
            </w:pPr>
            <w:r w:rsidRPr="0000348F">
              <w:rPr>
                <w:rFonts w:asciiTheme="minorHAnsi" w:cstheme="minorHAnsi"/>
                <w:i/>
                <w:sz w:val="22"/>
                <w:szCs w:val="22"/>
                <w:lang w:eastAsia="lt-LT"/>
              </w:rPr>
              <w:t>- tiekėjas gali remtis kitų ūkio subjektų pajėgumais tik tuo atveju, jeigu tie subjektai (jų darbuotojai) patys vykdys tą pirkimo sutarties dalį, kuriai reikia jų turimų pajėgumų;</w:t>
            </w:r>
          </w:p>
          <w:p w14:paraId="69D6CE80" w14:textId="2EA02B57" w:rsidR="005462EC" w:rsidRPr="0000348F" w:rsidRDefault="005462EC" w:rsidP="00022934">
            <w:pPr>
              <w:jc w:val="both"/>
              <w:rPr>
                <w:rFonts w:asciiTheme="minorHAnsi" w:cstheme="minorHAnsi"/>
                <w:i/>
                <w:iCs/>
                <w:sz w:val="22"/>
                <w:szCs w:val="22"/>
                <w:lang w:eastAsia="lt-LT"/>
              </w:rPr>
            </w:pPr>
            <w:r w:rsidRPr="0000348F">
              <w:rPr>
                <w:rFonts w:asciiTheme="minorHAnsi" w:cstheme="minorHAnsi"/>
                <w:i/>
                <w:iCs/>
                <w:sz w:val="22"/>
                <w:szCs w:val="22"/>
                <w:lang w:eastAsia="lt-LT"/>
              </w:rPr>
              <w:t xml:space="preserve">- </w:t>
            </w:r>
            <w:r w:rsidR="000F132D" w:rsidRPr="000F132D">
              <w:rPr>
                <w:rFonts w:asciiTheme="minorHAnsi" w:cstheme="minorHAnsi"/>
                <w:i/>
                <w:iCs/>
                <w:sz w:val="22"/>
                <w:szCs w:val="22"/>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BCF2B8" w14:textId="77777777" w:rsidR="005462EC" w:rsidRPr="0000348F" w:rsidRDefault="005462EC" w:rsidP="00022934">
            <w:pPr>
              <w:jc w:val="both"/>
              <w:rPr>
                <w:rFonts w:asciiTheme="minorHAnsi" w:cstheme="minorHAnsi"/>
                <w:i/>
                <w:iCs/>
                <w:sz w:val="22"/>
                <w:szCs w:val="22"/>
                <w:lang w:eastAsia="lt-LT"/>
              </w:rPr>
            </w:pPr>
          </w:p>
          <w:p w14:paraId="1BB85E1A" w14:textId="52CA29F3" w:rsidR="005462EC" w:rsidRPr="0000348F" w:rsidRDefault="00AE669E" w:rsidP="00022934">
            <w:pPr>
              <w:jc w:val="both"/>
              <w:rPr>
                <w:rFonts w:asciiTheme="minorHAnsi" w:cstheme="minorHAnsi"/>
                <w:sz w:val="22"/>
                <w:szCs w:val="22"/>
                <w:lang w:eastAsia="lt-LT"/>
              </w:rPr>
            </w:pPr>
            <w:r w:rsidRPr="00AE669E">
              <w:rPr>
                <w:rFonts w:asciiTheme="minorHAnsi" w:cstheme="minorHAnsi"/>
                <w:b/>
                <w:bCs/>
                <w:sz w:val="22"/>
                <w:szCs w:val="22"/>
                <w:lang w:eastAsia="lt-LT"/>
              </w:rPr>
              <w:t>Pastaba.</w:t>
            </w:r>
            <w:r w:rsidRPr="00AE669E">
              <w:rPr>
                <w:rFonts w:asciiTheme="minorHAnsi" w:cstheme="minorHAnsi"/>
                <w:sz w:val="22"/>
                <w:szCs w:val="22"/>
                <w:lang w:eastAsia="lt-LT"/>
              </w:rPr>
              <w:t xml:space="preserve">  Jei kvalifikacijos dokumente yra nurodyta visa reikalaujama statinių grupė (neišskirti / nenurodyti pogrupiai) arba nurodytas konkretus pogrupis, atitinkantis nurodytą kvalifikacijos reikalavime, – tokie kvalifikacijos dokumentai yra tinkami.</w:t>
            </w:r>
          </w:p>
        </w:tc>
        <w:tc>
          <w:tcPr>
            <w:tcW w:w="4866" w:type="dxa"/>
            <w:tcBorders>
              <w:top w:val="single" w:sz="4" w:space="0" w:color="auto"/>
              <w:left w:val="single" w:sz="4" w:space="0" w:color="auto"/>
              <w:bottom w:val="single" w:sz="4" w:space="0" w:color="auto"/>
              <w:right w:val="single" w:sz="4" w:space="0" w:color="auto"/>
            </w:tcBorders>
          </w:tcPr>
          <w:p w14:paraId="0AFEDC99" w14:textId="77777777" w:rsidR="005462EC" w:rsidRPr="0000348F" w:rsidRDefault="005462EC" w:rsidP="00022934">
            <w:pPr>
              <w:jc w:val="both"/>
              <w:rPr>
                <w:rFonts w:asciiTheme="minorHAnsi" w:cstheme="minorHAnsi"/>
                <w:sz w:val="22"/>
                <w:szCs w:val="22"/>
              </w:rPr>
            </w:pPr>
            <w:r w:rsidRPr="0000348F">
              <w:rPr>
                <w:rFonts w:asciiTheme="minorHAnsi" w:cstheme="minorHAnsi"/>
                <w:sz w:val="22"/>
                <w:szCs w:val="22"/>
              </w:rPr>
              <w:lastRenderedPageBreak/>
              <w:t>Pažyma apie pirkimo sutarties vykdymo metu dirbsiančius specialistus, joje nurodant:</w:t>
            </w:r>
          </w:p>
          <w:p w14:paraId="6E618231" w14:textId="77777777" w:rsidR="005462EC" w:rsidRPr="0000348F" w:rsidRDefault="005462EC" w:rsidP="00022934">
            <w:pPr>
              <w:jc w:val="both"/>
              <w:rPr>
                <w:rFonts w:asciiTheme="minorHAnsi" w:cstheme="minorHAnsi"/>
                <w:sz w:val="22"/>
                <w:szCs w:val="22"/>
              </w:rPr>
            </w:pPr>
            <w:r w:rsidRPr="0000348F">
              <w:rPr>
                <w:rFonts w:asciiTheme="minorHAnsi" w:cstheme="minorHAnsi"/>
                <w:sz w:val="22"/>
                <w:szCs w:val="22"/>
              </w:rPr>
              <w:t xml:space="preserve">-  specialisto vardą, pavardę; </w:t>
            </w:r>
          </w:p>
          <w:p w14:paraId="2DCC7CE0" w14:textId="77777777" w:rsidR="005462EC" w:rsidRPr="0000348F" w:rsidRDefault="005462EC" w:rsidP="00022934">
            <w:pPr>
              <w:jc w:val="both"/>
              <w:rPr>
                <w:rFonts w:asciiTheme="minorHAnsi" w:cstheme="minorHAnsi"/>
                <w:sz w:val="22"/>
                <w:szCs w:val="22"/>
              </w:rPr>
            </w:pPr>
            <w:r w:rsidRPr="0000348F">
              <w:rPr>
                <w:rFonts w:asciiTheme="minorHAnsi" w:cstheme="minorHAnsi"/>
                <w:sz w:val="22"/>
                <w:szCs w:val="22"/>
              </w:rPr>
              <w:t>- kokiu pagrindu specialistas yra pasitelkiamas (yra įdarbintas tiekėjo, ar jungtinės veiklos partnerio įmonėje, ar kito ūkio subjekto, kurio pajėgumais remiasi tiekėjas, planuojamas įdarbinti laimėjus konkursą);</w:t>
            </w:r>
          </w:p>
          <w:p w14:paraId="4D6F275D" w14:textId="60661D80" w:rsidR="005462EC" w:rsidRDefault="005462EC" w:rsidP="00022934">
            <w:pPr>
              <w:jc w:val="both"/>
              <w:rPr>
                <w:rFonts w:asciiTheme="minorHAnsi" w:cstheme="minorHAnsi"/>
                <w:sz w:val="22"/>
                <w:szCs w:val="22"/>
              </w:rPr>
            </w:pPr>
            <w:r w:rsidRPr="0000348F">
              <w:rPr>
                <w:rFonts w:asciiTheme="minorHAnsi" w:cstheme="minorHAnsi"/>
                <w:sz w:val="22"/>
                <w:szCs w:val="22"/>
              </w:rPr>
              <w:t xml:space="preserve">- </w:t>
            </w:r>
            <w:r w:rsidR="009F47CB" w:rsidRPr="009F47CB">
              <w:rPr>
                <w:rFonts w:asciiTheme="minorHAnsi" w:cstheme="minorHAnsi"/>
                <w:sz w:val="22"/>
                <w:szCs w:val="22"/>
              </w:rPr>
              <w:t xml:space="preserve">Lietuvos Respublikos aplinkos ministerijos nustatyta tvarka išduoti kvalifikacijos atestatai arba teisės pripažinimo dokumentai*. </w:t>
            </w:r>
          </w:p>
          <w:p w14:paraId="48868F17" w14:textId="415B795F" w:rsidR="009F47CB" w:rsidRDefault="009F47CB" w:rsidP="00022934">
            <w:pPr>
              <w:jc w:val="both"/>
              <w:rPr>
                <w:rFonts w:asciiTheme="minorHAnsi" w:cstheme="minorHAnsi"/>
                <w:sz w:val="22"/>
                <w:szCs w:val="22"/>
              </w:rPr>
            </w:pPr>
          </w:p>
          <w:p w14:paraId="4A434719" w14:textId="77777777" w:rsidR="009F47CB" w:rsidRPr="009F47CB" w:rsidRDefault="009F47CB" w:rsidP="009F47CB">
            <w:pPr>
              <w:jc w:val="both"/>
              <w:rPr>
                <w:rFonts w:asciiTheme="minorHAnsi" w:cstheme="minorHAnsi"/>
                <w:i/>
                <w:sz w:val="22"/>
                <w:szCs w:val="22"/>
              </w:rPr>
            </w:pPr>
            <w:r w:rsidRPr="009F47CB">
              <w:rPr>
                <w:rFonts w:asciiTheme="minorHAnsi" w:cstheme="minorHAnsi"/>
                <w:i/>
                <w:sz w:val="22"/>
                <w:szCs w:val="22"/>
              </w:rPr>
              <w:t>Pastaba*:</w:t>
            </w:r>
          </w:p>
          <w:p w14:paraId="6D4C02BB" w14:textId="120B5C48" w:rsidR="009F47CB" w:rsidRDefault="009F47CB" w:rsidP="009F47CB">
            <w:pPr>
              <w:jc w:val="both"/>
              <w:rPr>
                <w:rFonts w:asciiTheme="minorHAnsi" w:cstheme="minorHAnsi"/>
                <w:sz w:val="22"/>
                <w:szCs w:val="22"/>
              </w:rPr>
            </w:pPr>
            <w:r w:rsidRPr="009F47CB">
              <w:rPr>
                <w:rFonts w:asciiTheme="minorHAnsi" w:cstheme="minorHAnsi"/>
                <w:i/>
                <w:sz w:val="22"/>
                <w:szCs w:val="22"/>
              </w:rPr>
              <w:t xml:space="preserve">- Informacija bus patikrinta viešai prieinamuose registruose (pvz., perkančioji organizacija turi teisę, naudodamasi Valstybės oficialiais registrais </w:t>
            </w:r>
            <w:r w:rsidRPr="009F47CB">
              <w:rPr>
                <w:rFonts w:asciiTheme="minorHAnsi" w:cstheme="minorHAnsi"/>
                <w:i/>
                <w:sz w:val="22"/>
                <w:szCs w:val="22"/>
              </w:rPr>
              <w:lastRenderedPageBreak/>
              <w:t>(http://www.ssva.lt ir kitais) tikrinti, ar siūlomas specialistas turi atitinkamą atestatą). Nereikia pateikti dokumentų, kurie viešai prieinami, kopijų</w:t>
            </w:r>
            <w:r w:rsidRPr="009F47CB">
              <w:rPr>
                <w:rFonts w:asciiTheme="minorHAnsi" w:cstheme="minorHAnsi"/>
                <w:sz w:val="22"/>
                <w:szCs w:val="22"/>
              </w:rPr>
              <w:t>.</w:t>
            </w:r>
          </w:p>
          <w:p w14:paraId="68883C03" w14:textId="77777777" w:rsidR="009F47CB" w:rsidRPr="0000348F" w:rsidRDefault="009F47CB" w:rsidP="00022934">
            <w:pPr>
              <w:jc w:val="both"/>
              <w:rPr>
                <w:rFonts w:asciiTheme="minorHAnsi" w:cstheme="minorHAnsi"/>
                <w:sz w:val="22"/>
                <w:szCs w:val="22"/>
              </w:rPr>
            </w:pPr>
          </w:p>
          <w:p w14:paraId="7A4ABBE8" w14:textId="77777777" w:rsidR="009F47CB" w:rsidRPr="009F47CB" w:rsidRDefault="009F47CB" w:rsidP="009F47CB">
            <w:pPr>
              <w:jc w:val="both"/>
              <w:rPr>
                <w:rFonts w:asciiTheme="minorHAnsi" w:cstheme="minorHAnsi"/>
                <w:i/>
                <w:iCs/>
                <w:sz w:val="22"/>
                <w:szCs w:val="22"/>
              </w:rPr>
            </w:pPr>
            <w:r w:rsidRPr="009F47CB">
              <w:rPr>
                <w:rFonts w:asciiTheme="minorHAnsi" w:cstheme="minorHAnsi"/>
                <w:i/>
                <w:iCs/>
                <w:sz w:val="22"/>
                <w:szCs w:val="22"/>
              </w:rPr>
              <w:t>- Pagal STR 1.02.01:2017 „Statybos dalyvių atestavimo ir teisės pripažinimo tvarkos aprašas“ ne visų šalių piliečiams taikoma pripažinimo procedūra, Lietuvos Respublikos ir trečiųjų valstybių piliečiai, kiti fiziniai asmenys turi pateikti atestatus.  Pagal STR 1.02.01:2017 „Statybos dalyvių atestavimo ir teisės pripažinimo tvarkos aprašas“ atestavimą ir teisės pripažinimą atlieka viešoji įstaiga Statybos sektoriaus vystymo agentūra. Turimos kvalifikacijos patvirtinimo dokumentai Lietuvoje gali būti išduoti ir po galutinės paraiškų arba pasiūlymų pateikimo datos. Užsienio tiekėjo kvalifikacija turi būti įgyta iki pasiūlymų pateikimo, tačiau legalizavimas gali būti atliktas ir vėliau. Svarbu, kad tai būtų padaryta iki pirkimo sutarties sudarymo momento. Užsienio tiekėjas turi pareigą po pirkimo paskelbimo kaip įmanoma greičiau per protingą laiką kreiptis į VšĮ Statybos sektoriaus vystymo agentūrą su prašymu išduoti teisės pripažinimo dokumentą. Šie dokumentai turės būti pateikti iki pirkimo sutarties pasirašymo.</w:t>
            </w:r>
          </w:p>
          <w:p w14:paraId="2017AD57" w14:textId="77777777" w:rsidR="009F47CB" w:rsidRPr="009F47CB" w:rsidRDefault="009F47CB" w:rsidP="009F47CB">
            <w:pPr>
              <w:jc w:val="both"/>
              <w:rPr>
                <w:rFonts w:asciiTheme="minorHAnsi" w:cstheme="minorHAnsi"/>
                <w:i/>
                <w:iCs/>
                <w:sz w:val="22"/>
                <w:szCs w:val="22"/>
              </w:rPr>
            </w:pPr>
          </w:p>
          <w:p w14:paraId="4761B866" w14:textId="77777777" w:rsidR="009F47CB" w:rsidRPr="009F47CB" w:rsidRDefault="009F47CB" w:rsidP="009F47CB">
            <w:pPr>
              <w:jc w:val="both"/>
              <w:rPr>
                <w:rFonts w:asciiTheme="minorHAnsi" w:cstheme="minorHAnsi"/>
                <w:i/>
                <w:iCs/>
                <w:sz w:val="22"/>
                <w:szCs w:val="22"/>
              </w:rPr>
            </w:pPr>
            <w:r w:rsidRPr="009F47CB">
              <w:rPr>
                <w:rFonts w:asciiTheme="minorHAnsi" w:cstheme="minorHAnsi"/>
                <w:i/>
                <w:iCs/>
                <w:sz w:val="22"/>
                <w:szCs w:val="22"/>
              </w:rPr>
              <w:t>Bendra pastaba:</w:t>
            </w:r>
          </w:p>
          <w:p w14:paraId="0AEBFA13" w14:textId="77777777" w:rsidR="009F47CB" w:rsidRPr="009F47CB" w:rsidRDefault="009F47CB" w:rsidP="009F47CB">
            <w:pPr>
              <w:jc w:val="both"/>
              <w:rPr>
                <w:rFonts w:asciiTheme="minorHAnsi" w:cstheme="minorHAnsi"/>
                <w:i/>
                <w:iCs/>
                <w:sz w:val="22"/>
                <w:szCs w:val="22"/>
              </w:rPr>
            </w:pPr>
            <w:r w:rsidRPr="009F47CB">
              <w:rPr>
                <w:rFonts w:asciiTheme="minorHAnsi" w:cstheme="minorHAnsi"/>
                <w:i/>
                <w:iCs/>
                <w:sz w:val="22"/>
                <w:szCs w:val="22"/>
              </w:rPr>
              <w:t xml:space="preserve">- jei kvalifikacija yra grindžiama nurodant specialistą, kuris yra ketinamas įdarbinti sutarties vykdymo metu, ūkio subjektą ar subtiekėją, tokiu atveju jie turi būti išviešinti pasiūlyme. Esant nurodytoms aplinkybėms, kai tiekėjas, pateikdamas paraišką ir EBVPD, neišviešina ūkio subjektų pasitelkimo fakto, t. y. deklaruoja, jog pats savarankiškai atitinka pirkimo sąlygų reikalavimus kvalifikacijai, po pasiūlymo pateikimo termino pabaigos, nustačius, kad jis neatitinka pirkimo dokumentuose įtvirtintų kvalifikacijos reikalavimų, tiekėjas nebegali nurodyti pasitelkiamų ūkio subjektų, kurie dėl pirkimo sąlygų taikymo taip pat įgauna iš anksto išviešinamų subtiekėjų statusą, kad atitiktų kvalifikacijos reikalavimus. </w:t>
            </w:r>
          </w:p>
          <w:p w14:paraId="3216BA54" w14:textId="19E5564A" w:rsidR="005462EC" w:rsidRPr="0000348F" w:rsidRDefault="009F47CB" w:rsidP="009F47CB">
            <w:pPr>
              <w:jc w:val="both"/>
              <w:rPr>
                <w:rFonts w:asciiTheme="minorHAnsi" w:cstheme="minorHAnsi"/>
                <w:i/>
                <w:sz w:val="22"/>
                <w:szCs w:val="22"/>
              </w:rPr>
            </w:pPr>
            <w:r w:rsidRPr="009F47CB">
              <w:rPr>
                <w:rFonts w:asciiTheme="minorHAnsi" w:cstheme="minorHAnsi"/>
                <w:i/>
                <w:iCs/>
                <w:sz w:val="22"/>
                <w:szCs w:val="22"/>
              </w:rPr>
              <w:t>- jeigu kvalifikacijos atestato galiojimo laikotarpis pasibaigtų sutarčiai nepasibaigus, jis turi būti pratęstas ir galioti visą sutarties įgyvendinimo laikotarpį.</w:t>
            </w:r>
          </w:p>
        </w:tc>
      </w:tr>
    </w:tbl>
    <w:p w14:paraId="12E58DB6" w14:textId="77777777" w:rsidR="00267DC9" w:rsidRDefault="00267DC9" w:rsidP="00267DC9">
      <w:pPr>
        <w:pStyle w:val="Sraopastraipa"/>
        <w:widowControl w:val="0"/>
        <w:tabs>
          <w:tab w:val="left" w:pos="993"/>
        </w:tabs>
        <w:spacing w:after="0" w:line="240" w:lineRule="auto"/>
        <w:ind w:left="0" w:firstLine="567"/>
        <w:jc w:val="both"/>
        <w:rPr>
          <w:rFonts w:ascii="Times New Roman" w:hAnsi="Times New Roman" w:cs="Times New Roman"/>
          <w:sz w:val="24"/>
          <w:szCs w:val="24"/>
        </w:rPr>
      </w:pPr>
    </w:p>
    <w:p w14:paraId="0FDA3013" w14:textId="6337C4A4" w:rsidR="00267DC9" w:rsidRPr="0010276B" w:rsidRDefault="00267DC9" w:rsidP="00267DC9">
      <w:pPr>
        <w:pStyle w:val="Sraopastraipa"/>
        <w:widowControl w:val="0"/>
        <w:tabs>
          <w:tab w:val="left" w:pos="993"/>
        </w:tabs>
        <w:spacing w:after="0" w:line="240" w:lineRule="auto"/>
        <w:ind w:left="0" w:firstLine="567"/>
        <w:jc w:val="both"/>
        <w:rPr>
          <w:rFonts w:ascii="Times New Roman" w:hAnsi="Times New Roman" w:cs="Times New Roman"/>
          <w:sz w:val="24"/>
          <w:szCs w:val="24"/>
        </w:rPr>
      </w:pPr>
      <w:r w:rsidRPr="0010276B">
        <w:rPr>
          <w:rFonts w:ascii="Times New Roman" w:hAnsi="Times New Roman" w:cs="Times New Roman"/>
          <w:sz w:val="24"/>
          <w:szCs w:val="24"/>
        </w:rPr>
        <w:t xml:space="preserve">Sutarties vykdymo metu </w:t>
      </w:r>
      <w:r>
        <w:rPr>
          <w:rFonts w:ascii="Times New Roman" w:hAnsi="Times New Roman" w:cs="Times New Roman"/>
          <w:sz w:val="24"/>
          <w:szCs w:val="24"/>
        </w:rPr>
        <w:t>paslauga</w:t>
      </w:r>
      <w:r w:rsidRPr="0010276B">
        <w:rPr>
          <w:rFonts w:ascii="Times New Roman" w:hAnsi="Times New Roman" w:cs="Times New Roman"/>
          <w:sz w:val="24"/>
          <w:szCs w:val="24"/>
        </w:rPr>
        <w:t xml:space="preserve">s turi vykdyti Tiekėjo pasiūlyme nurodytas personalas, o jeigu nurodyti specialistai bus keičiami (pavyzdžiui, jei nutraukia darbo santykius su Tiekėju ar pan.), tokiu atveju būtina užtikrinti, kad keičiami specialistai turėtų ne mažesnę nei pasiūlyme nurodytą kvalifikaciją ir patirtį. </w:t>
      </w:r>
    </w:p>
    <w:p w14:paraId="4073060B" w14:textId="77777777" w:rsidR="00267DC9" w:rsidRPr="0010276B" w:rsidRDefault="00267DC9" w:rsidP="00267DC9">
      <w:pPr>
        <w:pStyle w:val="Sraopastraipa"/>
        <w:widowControl w:val="0"/>
        <w:tabs>
          <w:tab w:val="left" w:pos="993"/>
        </w:tabs>
        <w:spacing w:after="0" w:line="240" w:lineRule="auto"/>
        <w:ind w:left="0" w:firstLine="567"/>
        <w:jc w:val="both"/>
        <w:rPr>
          <w:rFonts w:ascii="Times New Roman" w:hAnsi="Times New Roman" w:cs="Times New Roman"/>
          <w:sz w:val="24"/>
          <w:szCs w:val="24"/>
        </w:rPr>
      </w:pPr>
      <w:r w:rsidRPr="0010276B">
        <w:rPr>
          <w:rFonts w:ascii="Times New Roman" w:eastAsia="Calibri" w:hAnsi="Times New Roman" w:cs="Times New Roman"/>
          <w:sz w:val="24"/>
          <w:szCs w:val="24"/>
        </w:rPr>
        <w:t xml:space="preserve">Jeigu tiekėjo kvalifikacija dėl teisės verstis atitinkama veikla nebuvo tikrinama arba tikrinama ne visa apimtimi, </w:t>
      </w:r>
      <w:r w:rsidRPr="0010276B">
        <w:rPr>
          <w:rFonts w:ascii="Times New Roman" w:eastAsia="Calibri" w:hAnsi="Times New Roman" w:cs="Times New Roman"/>
          <w:b/>
          <w:sz w:val="24"/>
          <w:szCs w:val="24"/>
        </w:rPr>
        <w:t xml:space="preserve">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10276B">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14:paraId="13E1CD6B" w14:textId="0E9B221F" w:rsidR="002D71B6" w:rsidRDefault="002D71B6" w:rsidP="0000348F">
      <w:pPr>
        <w:pStyle w:val="Paantrat"/>
        <w:spacing w:line="240" w:lineRule="auto"/>
        <w:jc w:val="center"/>
        <w:rPr>
          <w:rFonts w:eastAsiaTheme="minorHAnsi" w:cstheme="minorHAnsi"/>
          <w:b/>
          <w:bCs/>
        </w:rPr>
        <w:sectPr w:rsidR="002D71B6" w:rsidSect="00153FC8">
          <w:footerReference w:type="first" r:id="rId26"/>
          <w:pgSz w:w="12240" w:h="15840"/>
          <w:pgMar w:top="1134" w:right="567" w:bottom="1134" w:left="1701" w:header="720" w:footer="720" w:gutter="0"/>
          <w:pgNumType w:start="21"/>
          <w:cols w:space="720"/>
          <w:titlePg/>
          <w:docGrid w:linePitch="360"/>
        </w:sectPr>
      </w:pPr>
    </w:p>
    <w:p w14:paraId="5D0FDE6E" w14:textId="192DF949" w:rsidR="008D704D" w:rsidRPr="0000348F" w:rsidRDefault="008D704D" w:rsidP="006A2F6E">
      <w:pPr>
        <w:pStyle w:val="Antrat2"/>
        <w:ind w:left="5529"/>
        <w:rPr>
          <w:rFonts w:asciiTheme="minorHAnsi" w:hAnsiTheme="minorHAnsi" w:cstheme="minorHAnsi"/>
          <w:color w:val="auto"/>
          <w:sz w:val="21"/>
          <w:szCs w:val="21"/>
        </w:rPr>
      </w:pPr>
      <w:bookmarkStart w:id="55" w:name="_Ref38291379"/>
      <w:bookmarkStart w:id="56" w:name="_Ref38291394"/>
      <w:bookmarkStart w:id="57" w:name="_Ref38898251"/>
      <w:bookmarkStart w:id="58" w:name="_Toc228351701"/>
      <w:r w:rsidRPr="0000348F">
        <w:rPr>
          <w:rFonts w:asciiTheme="minorHAnsi" w:eastAsia="Calibri" w:hAnsiTheme="minorHAnsi" w:cstheme="minorHAnsi"/>
          <w:color w:val="auto"/>
          <w:sz w:val="21"/>
          <w:szCs w:val="21"/>
        </w:rPr>
        <w:lastRenderedPageBreak/>
        <w:t xml:space="preserve">Pirkimo sąlygų </w:t>
      </w:r>
      <w:r w:rsidR="00F1334C" w:rsidRPr="0000348F">
        <w:rPr>
          <w:rFonts w:asciiTheme="minorHAnsi" w:eastAsia="Calibri" w:hAnsiTheme="minorHAnsi" w:cstheme="minorHAnsi"/>
          <w:color w:val="auto"/>
          <w:sz w:val="21"/>
          <w:szCs w:val="21"/>
        </w:rPr>
        <w:t>5</w:t>
      </w:r>
      <w:r w:rsidRPr="0000348F">
        <w:rPr>
          <w:rFonts w:asciiTheme="minorHAnsi" w:eastAsia="Calibri" w:hAnsiTheme="minorHAnsi" w:cstheme="minorHAnsi"/>
          <w:color w:val="auto"/>
          <w:sz w:val="21"/>
          <w:szCs w:val="21"/>
        </w:rPr>
        <w:t xml:space="preserve"> priedas „EBVPD“ </w:t>
      </w:r>
      <w:r w:rsidRPr="0000348F">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00348F" w:rsidRDefault="008D704D" w:rsidP="006A2F6E">
      <w:pPr>
        <w:pStyle w:val="Antrat2"/>
        <w:ind w:left="6096"/>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28351702"/>
      <w:r w:rsidRPr="0000348F">
        <w:rPr>
          <w:rFonts w:asciiTheme="minorHAnsi" w:eastAsia="Calibri" w:hAnsiTheme="minorHAnsi" w:cstheme="minorHAnsi"/>
          <w:color w:val="auto"/>
          <w:sz w:val="21"/>
          <w:szCs w:val="21"/>
        </w:rPr>
        <w:lastRenderedPageBreak/>
        <w:t xml:space="preserve">Pirkimo sąlygų </w:t>
      </w:r>
      <w:r w:rsidR="00F1334C" w:rsidRPr="0000348F">
        <w:rPr>
          <w:rFonts w:asciiTheme="minorHAnsi" w:eastAsia="Calibri" w:hAnsiTheme="minorHAnsi" w:cstheme="minorHAnsi"/>
          <w:color w:val="auto"/>
          <w:sz w:val="21"/>
          <w:szCs w:val="21"/>
        </w:rPr>
        <w:t>6</w:t>
      </w:r>
      <w:r w:rsidRPr="0000348F">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65BA6F18" w14:textId="77777777" w:rsidR="006A2F6E" w:rsidRPr="002E5CAB" w:rsidRDefault="006A2F6E" w:rsidP="006A2F6E">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Herbas arba prekių ženklas</w:t>
      </w:r>
    </w:p>
    <w:p w14:paraId="3C44E314" w14:textId="77777777" w:rsidR="006A2F6E" w:rsidRPr="002E5CAB" w:rsidRDefault="006A2F6E" w:rsidP="006A2F6E">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Tiekėjo pavadinimas</w:t>
      </w:r>
      <w:r w:rsidRPr="002E5CAB">
        <w:rPr>
          <w:rFonts w:eastAsia="Times New Roman" w:cstheme="minorHAnsi"/>
          <w:color w:val="000000"/>
          <w:sz w:val="20"/>
          <w:szCs w:val="20"/>
        </w:rPr>
        <w:t>)</w:t>
      </w:r>
    </w:p>
    <w:p w14:paraId="39C85DAB" w14:textId="77777777" w:rsidR="006A2F6E" w:rsidRPr="002E5CAB" w:rsidRDefault="006A2F6E" w:rsidP="006A2F6E">
      <w:pPr>
        <w:pBdr>
          <w:top w:val="nil"/>
          <w:left w:val="nil"/>
          <w:bottom w:val="nil"/>
          <w:right w:val="nil"/>
          <w:between w:val="nil"/>
        </w:pBdr>
        <w:tabs>
          <w:tab w:val="left" w:pos="5640"/>
        </w:tabs>
        <w:spacing w:after="0" w:line="240" w:lineRule="auto"/>
        <w:ind w:right="-178"/>
        <w:jc w:val="center"/>
        <w:rPr>
          <w:rFonts w:eastAsia="Times New Roman" w:cstheme="minorHAnsi"/>
          <w:color w:val="000000"/>
          <w:sz w:val="24"/>
          <w:szCs w:val="24"/>
        </w:rPr>
      </w:pPr>
    </w:p>
    <w:p w14:paraId="56BE3612" w14:textId="77777777" w:rsidR="006A2F6E" w:rsidRPr="002E5CAB" w:rsidRDefault="006A2F6E" w:rsidP="006A2F6E">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E5CAB">
        <w:rPr>
          <w:rFonts w:eastAsia="Times New Roman" w:cstheme="minorHAnsi"/>
          <w:color w:val="000000"/>
          <w:sz w:val="20"/>
          <w:szCs w:val="20"/>
        </w:rPr>
        <w:t>)</w:t>
      </w:r>
    </w:p>
    <w:p w14:paraId="14E198D5" w14:textId="77777777" w:rsidR="006A2F6E" w:rsidRPr="002E5CAB" w:rsidRDefault="006A2F6E" w:rsidP="006A2F6E">
      <w:pPr>
        <w:pBdr>
          <w:top w:val="nil"/>
          <w:left w:val="nil"/>
          <w:bottom w:val="nil"/>
          <w:right w:val="nil"/>
          <w:between w:val="nil"/>
        </w:pBdr>
        <w:spacing w:after="0"/>
        <w:rPr>
          <w:rFonts w:eastAsia="Times New Roman" w:cstheme="minorHAnsi"/>
          <w:color w:val="000000"/>
          <w:sz w:val="24"/>
          <w:szCs w:val="24"/>
        </w:rPr>
      </w:pPr>
    </w:p>
    <w:p w14:paraId="2DB0D788" w14:textId="77777777" w:rsidR="006A2F6E" w:rsidRPr="002E5CAB" w:rsidRDefault="006A2F6E" w:rsidP="006A2F6E">
      <w:pPr>
        <w:pBdr>
          <w:top w:val="nil"/>
          <w:left w:val="nil"/>
          <w:bottom w:val="nil"/>
          <w:right w:val="nil"/>
          <w:between w:val="nil"/>
        </w:pBdr>
        <w:spacing w:after="0"/>
        <w:rPr>
          <w:rFonts w:eastAsia="Times New Roman" w:cstheme="minorHAnsi"/>
          <w:color w:val="000000"/>
          <w:sz w:val="24"/>
          <w:szCs w:val="24"/>
        </w:rPr>
      </w:pPr>
      <w:r w:rsidRPr="002E5CAB">
        <w:rPr>
          <w:rFonts w:eastAsia="Times New Roman" w:cstheme="minorHAnsi"/>
          <w:color w:val="000000"/>
          <w:sz w:val="24"/>
          <w:szCs w:val="24"/>
        </w:rPr>
        <w:t>Telšių rajono savivaldybės administracijai</w:t>
      </w:r>
    </w:p>
    <w:p w14:paraId="392BA6D7" w14:textId="77777777" w:rsidR="006A2F6E" w:rsidRPr="002E5CAB" w:rsidRDefault="006A2F6E" w:rsidP="006A2F6E">
      <w:pPr>
        <w:pBdr>
          <w:top w:val="nil"/>
          <w:left w:val="nil"/>
          <w:bottom w:val="nil"/>
          <w:right w:val="nil"/>
          <w:between w:val="nil"/>
        </w:pBdr>
        <w:spacing w:after="0"/>
        <w:rPr>
          <w:rFonts w:eastAsia="Times New Roman" w:cstheme="minorHAnsi"/>
          <w:color w:val="000000"/>
          <w:sz w:val="24"/>
          <w:szCs w:val="24"/>
        </w:rPr>
      </w:pPr>
    </w:p>
    <w:p w14:paraId="5AAC57DA" w14:textId="77777777" w:rsidR="006A2F6E" w:rsidRPr="00A35DFC" w:rsidRDefault="006A2F6E" w:rsidP="006A2F6E">
      <w:pPr>
        <w:pBdr>
          <w:top w:val="nil"/>
          <w:left w:val="nil"/>
          <w:bottom w:val="nil"/>
          <w:right w:val="nil"/>
          <w:between w:val="nil"/>
        </w:pBdr>
        <w:spacing w:after="0"/>
        <w:jc w:val="center"/>
        <w:rPr>
          <w:rFonts w:eastAsia="Times New Roman" w:cstheme="minorHAnsi"/>
          <w:color w:val="000000"/>
          <w:sz w:val="28"/>
          <w:szCs w:val="28"/>
        </w:rPr>
      </w:pPr>
      <w:r w:rsidRPr="00A35DFC">
        <w:rPr>
          <w:rFonts w:eastAsia="Times New Roman" w:cstheme="minorHAnsi"/>
          <w:b/>
          <w:color w:val="000000"/>
          <w:sz w:val="28"/>
          <w:szCs w:val="28"/>
        </w:rPr>
        <w:t>PASIŪLYMAS</w:t>
      </w:r>
    </w:p>
    <w:p w14:paraId="29A2B6AC" w14:textId="6E54D646" w:rsidR="00DA401E" w:rsidRDefault="00BF49E2" w:rsidP="006A2F6E">
      <w:pPr>
        <w:pBdr>
          <w:top w:val="nil"/>
          <w:left w:val="nil"/>
          <w:bottom w:val="nil"/>
          <w:right w:val="nil"/>
          <w:between w:val="nil"/>
        </w:pBdr>
        <w:spacing w:after="0" w:line="240" w:lineRule="auto"/>
        <w:jc w:val="center"/>
        <w:rPr>
          <w:rFonts w:eastAsia="Times New Roman" w:cstheme="minorHAnsi"/>
          <w:b/>
          <w:bCs/>
          <w:iCs/>
          <w:color w:val="000000"/>
          <w:sz w:val="28"/>
          <w:szCs w:val="28"/>
          <w:lang w:eastAsia="en-GB"/>
        </w:rPr>
      </w:pPr>
      <w:r w:rsidRPr="00BF49E2">
        <w:rPr>
          <w:rFonts w:eastAsia="Times New Roman" w:cstheme="minorHAnsi"/>
          <w:b/>
          <w:bCs/>
          <w:iCs/>
          <w:color w:val="000000"/>
          <w:sz w:val="28"/>
          <w:szCs w:val="28"/>
          <w:lang w:eastAsia="en-GB"/>
        </w:rPr>
        <w:t>PROJEKTO</w:t>
      </w:r>
      <w:r>
        <w:rPr>
          <w:rFonts w:eastAsia="Times New Roman" w:cstheme="minorHAnsi"/>
          <w:b/>
          <w:bCs/>
          <w:iCs/>
          <w:color w:val="000000"/>
          <w:sz w:val="28"/>
          <w:szCs w:val="28"/>
          <w:lang w:eastAsia="en-GB"/>
        </w:rPr>
        <w:t xml:space="preserve"> „</w:t>
      </w:r>
      <w:r w:rsidRPr="00BF49E2">
        <w:rPr>
          <w:rFonts w:eastAsia="Times New Roman" w:cstheme="minorHAnsi"/>
          <w:b/>
          <w:bCs/>
          <w:iCs/>
          <w:color w:val="000000"/>
          <w:sz w:val="28"/>
          <w:szCs w:val="28"/>
          <w:lang w:eastAsia="en-GB"/>
        </w:rPr>
        <w:t>TELŠIŲ MIESTO URBANIZUOTOS TERITORIJOS, ESANČIOS NUO EŽERO SKG. 17 IKI SENOJO MIESTO STADIONO, ATGAIVINIMAS IR ŽALINIMAS</w:t>
      </w:r>
      <w:r>
        <w:rPr>
          <w:rFonts w:eastAsia="Times New Roman" w:cstheme="minorHAnsi"/>
          <w:b/>
          <w:bCs/>
          <w:iCs/>
          <w:color w:val="000000"/>
          <w:sz w:val="28"/>
          <w:szCs w:val="28"/>
          <w:lang w:eastAsia="en-GB"/>
        </w:rPr>
        <w:t>“</w:t>
      </w:r>
      <w:r w:rsidRPr="00BF49E2">
        <w:rPr>
          <w:rFonts w:eastAsia="Times New Roman" w:cstheme="minorHAnsi"/>
          <w:b/>
          <w:bCs/>
          <w:iCs/>
          <w:color w:val="000000"/>
          <w:sz w:val="28"/>
          <w:szCs w:val="28"/>
          <w:lang w:eastAsia="en-GB"/>
        </w:rPr>
        <w:t xml:space="preserve"> PROJEKTAVIMO IR PROJEKTO VYKDYMO PRIEŽIŪROS PASLAUGOS</w:t>
      </w:r>
    </w:p>
    <w:p w14:paraId="3E0B1E11" w14:textId="77777777" w:rsidR="00BF49E2" w:rsidRPr="002E5CAB" w:rsidRDefault="00BF49E2" w:rsidP="006A2F6E">
      <w:pPr>
        <w:pBdr>
          <w:top w:val="nil"/>
          <w:left w:val="nil"/>
          <w:bottom w:val="nil"/>
          <w:right w:val="nil"/>
          <w:between w:val="nil"/>
        </w:pBdr>
        <w:spacing w:after="0" w:line="240" w:lineRule="auto"/>
        <w:jc w:val="center"/>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6A2F6E" w:rsidRPr="002E5CAB" w14:paraId="5895F632"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0E256A"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 xml:space="preserve">Tiekėjo pavadinimas </w:t>
            </w:r>
            <w:r w:rsidRPr="002E5CAB">
              <w:rPr>
                <w:rFonts w:eastAsia="Times New Roman" w:cstheme="minorHAnsi"/>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02BE4627"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r w:rsidR="006A2F6E" w:rsidRPr="002E5CAB" w14:paraId="56E0CADD"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12C691"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Tiekėjo adresas</w:t>
            </w:r>
            <w:r w:rsidRPr="002E5CAB">
              <w:rPr>
                <w:rFonts w:eastAsia="Times New Roman" w:cstheme="minorHAnsi"/>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47587075"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p w14:paraId="26DF12CB"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r w:rsidR="006A2F6E" w:rsidRPr="002E5CAB" w14:paraId="7B98BCC1"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8D36751"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312F3889"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r w:rsidR="006A2F6E" w:rsidRPr="002E5CAB" w14:paraId="6743E429"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8E21EA"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40B7D3C4"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r w:rsidR="006A2F6E" w:rsidRPr="002E5CAB" w14:paraId="43FF6EF8"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94F08E"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16DD5480"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r w:rsidR="006A2F6E" w:rsidRPr="002E5CAB" w14:paraId="02A921D2"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950E9F9"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b/>
                <w:color w:val="000000"/>
                <w:sz w:val="24"/>
                <w:szCs w:val="24"/>
              </w:rPr>
            </w:pPr>
            <w:r w:rsidRPr="002E5CAB">
              <w:rPr>
                <w:rFonts w:eastAsia="Times New Roman" w:cstheme="minorHAnsi"/>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702CD30A" w14:textId="77777777" w:rsidR="006A2F6E" w:rsidRPr="002E5CAB" w:rsidRDefault="006A2F6E" w:rsidP="00022934">
            <w:pPr>
              <w:pBdr>
                <w:top w:val="nil"/>
                <w:left w:val="nil"/>
                <w:bottom w:val="nil"/>
                <w:right w:val="nil"/>
                <w:between w:val="nil"/>
              </w:pBdr>
              <w:spacing w:after="0"/>
              <w:jc w:val="both"/>
              <w:rPr>
                <w:rFonts w:eastAsia="Times New Roman" w:cstheme="minorHAnsi"/>
                <w:color w:val="000000"/>
                <w:sz w:val="24"/>
                <w:szCs w:val="24"/>
              </w:rPr>
            </w:pPr>
          </w:p>
        </w:tc>
      </w:tr>
    </w:tbl>
    <w:p w14:paraId="2D831A15" w14:textId="77777777" w:rsidR="006A2F6E" w:rsidRDefault="006A2F6E" w:rsidP="006A2F6E">
      <w:pPr>
        <w:pBdr>
          <w:top w:val="nil"/>
          <w:left w:val="nil"/>
          <w:bottom w:val="nil"/>
          <w:right w:val="nil"/>
          <w:between w:val="nil"/>
        </w:pBdr>
        <w:spacing w:after="0" w:line="240" w:lineRule="auto"/>
        <w:jc w:val="both"/>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6A2F6E" w:rsidRPr="003A5E11" w14:paraId="139B8AD4"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8C523A"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373B4733"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82737FB"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6A2F6E" w:rsidRPr="003A5E11" w14:paraId="0C75AC9E"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299732"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439A2B23"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6A2F6E" w:rsidRPr="003A5E11" w14:paraId="1C6503C6"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6BE724"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B8F1D54"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6A2F6E" w:rsidRPr="003A5E11" w14:paraId="5B65BE90"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4E77C0"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F550320"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6A2F6E" w:rsidRPr="003A5E11" w14:paraId="592E9B2E"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4C6F47"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Kvazisubtiekėjo pavadinimas</w:t>
            </w:r>
          </w:p>
          <w:p w14:paraId="3455F63F"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0D4A79A"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6A2F6E" w:rsidRPr="003A5E11" w14:paraId="5895B58C" w14:textId="77777777" w:rsidTr="00022934">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04248D"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r w:rsidRPr="00BD0A4B">
              <w:rPr>
                <w:rFonts w:ascii="Calibri" w:eastAsia="Times New Roman" w:hAnsi="Calibri" w:cs="Calibri"/>
                <w:b/>
                <w:color w:val="000000"/>
                <w:sz w:val="24"/>
                <w:szCs w:val="24"/>
              </w:rPr>
              <w:t>Subtiekėjo pavadinimas</w:t>
            </w:r>
          </w:p>
          <w:p w14:paraId="75FB2430" w14:textId="77777777" w:rsidR="006A2F6E" w:rsidRPr="00BD0A4B" w:rsidRDefault="006A2F6E" w:rsidP="00022934">
            <w:pPr>
              <w:pBdr>
                <w:top w:val="nil"/>
                <w:left w:val="nil"/>
                <w:bottom w:val="nil"/>
                <w:right w:val="nil"/>
                <w:between w:val="nil"/>
              </w:pBdr>
              <w:spacing w:after="0" w:line="240" w:lineRule="auto"/>
              <w:jc w:val="both"/>
              <w:rPr>
                <w:rFonts w:ascii="Calibri" w:eastAsia="Times New Roman" w:hAnsi="Calibri" w:cs="Calibri"/>
                <w:b/>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3EA84617" w14:textId="77777777" w:rsidR="006A2F6E" w:rsidRPr="003A5E11" w:rsidRDefault="006A2F6E" w:rsidP="00022934">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0262A9DC" w14:textId="77777777" w:rsidR="006A2F6E" w:rsidRDefault="006A2F6E" w:rsidP="006A2F6E">
      <w:pPr>
        <w:pBdr>
          <w:top w:val="nil"/>
          <w:left w:val="nil"/>
          <w:bottom w:val="nil"/>
          <w:right w:val="nil"/>
          <w:between w:val="nil"/>
        </w:pBdr>
        <w:spacing w:after="0" w:line="240" w:lineRule="auto"/>
        <w:ind w:firstLine="567"/>
        <w:jc w:val="both"/>
        <w:rPr>
          <w:rFonts w:eastAsia="Times New Roman" w:cstheme="minorHAnsi"/>
          <w:color w:val="000000"/>
          <w:sz w:val="22"/>
          <w:szCs w:val="22"/>
        </w:rPr>
      </w:pPr>
    </w:p>
    <w:p w14:paraId="1E1B02EA" w14:textId="77777777" w:rsidR="006A2F6E" w:rsidRPr="00A35DFC" w:rsidRDefault="006A2F6E" w:rsidP="006A2F6E">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Šiuo pasiūlymu pažymime, kad sutinkame su visomis pirkimo sąlygomis, nustatytomis:</w:t>
      </w:r>
    </w:p>
    <w:p w14:paraId="0D4B8203" w14:textId="77777777" w:rsidR="006A2F6E" w:rsidRPr="00A35DFC" w:rsidRDefault="006A2F6E" w:rsidP="006A2F6E">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1) atviro konkurso skelbime, paskelbtame CVP IS;</w:t>
      </w:r>
    </w:p>
    <w:p w14:paraId="24C75DA5" w14:textId="77777777" w:rsidR="006A2F6E" w:rsidRPr="00A35DFC" w:rsidRDefault="006A2F6E" w:rsidP="006A2F6E">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2) atviro konkurso bendrosiose ir specialiosiose sąlygose;</w:t>
      </w:r>
    </w:p>
    <w:p w14:paraId="0F605165" w14:textId="77777777" w:rsidR="006A2F6E" w:rsidRPr="00A35DFC" w:rsidRDefault="006A2F6E" w:rsidP="006A2F6E">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lastRenderedPageBreak/>
        <w:t>3) kituose pirkimo dokumentuose (jų paaiškinimuose, patikslinimuose).</w:t>
      </w:r>
    </w:p>
    <w:p w14:paraId="7D1F49FB" w14:textId="77777777" w:rsidR="006A2F6E" w:rsidRDefault="006A2F6E" w:rsidP="006A2F6E">
      <w:pPr>
        <w:spacing w:after="0" w:line="240" w:lineRule="auto"/>
        <w:ind w:firstLine="567"/>
        <w:jc w:val="both"/>
        <w:rPr>
          <w:rFonts w:eastAsia="Times New Roman" w:cstheme="minorHAnsi"/>
          <w:sz w:val="22"/>
          <w:szCs w:val="22"/>
          <w:lang w:eastAsia="en-US"/>
        </w:rPr>
      </w:pPr>
    </w:p>
    <w:p w14:paraId="1A1781B3" w14:textId="79CABA88" w:rsidR="00BF49E2" w:rsidRDefault="006A2F6E" w:rsidP="00BF49E2">
      <w:pPr>
        <w:spacing w:after="0" w:line="240" w:lineRule="auto"/>
        <w:ind w:firstLine="567"/>
        <w:jc w:val="both"/>
        <w:rPr>
          <w:rFonts w:eastAsia="Times New Roman" w:cstheme="minorHAnsi"/>
          <w:sz w:val="22"/>
          <w:szCs w:val="22"/>
          <w:lang w:eastAsia="en-US"/>
        </w:rPr>
      </w:pPr>
      <w:r w:rsidRPr="00A35DFC">
        <w:rPr>
          <w:rFonts w:eastAsia="Times New Roman" w:cstheme="minorHAnsi"/>
          <w:sz w:val="22"/>
          <w:szCs w:val="22"/>
          <w:lang w:eastAsia="en-US"/>
        </w:rPr>
        <w:t>Teikdami šį pasiūlymą, mes patvirtiname, kad pasiūlyme pateikta informacija yra teisinga, siūlomos paslaugos visiškai atitinka pi</w:t>
      </w:r>
      <w:r>
        <w:rPr>
          <w:rFonts w:eastAsia="Times New Roman" w:cstheme="minorHAnsi"/>
          <w:sz w:val="22"/>
          <w:szCs w:val="22"/>
          <w:lang w:eastAsia="en-US"/>
        </w:rPr>
        <w:t>r</w:t>
      </w:r>
      <w:r w:rsidRPr="00A35DFC">
        <w:rPr>
          <w:rFonts w:eastAsia="Times New Roman" w:cstheme="minorHAnsi"/>
          <w:sz w:val="22"/>
          <w:szCs w:val="22"/>
          <w:lang w:eastAsia="en-US"/>
        </w:rPr>
        <w:t>kimo sąlygose nustatytus reikalavimus: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4075"/>
        <w:gridCol w:w="1701"/>
        <w:gridCol w:w="1559"/>
        <w:gridCol w:w="1560"/>
      </w:tblGrid>
      <w:tr w:rsidR="00BF49E2" w:rsidRPr="004B4A4E" w14:paraId="2D97853A"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vAlign w:val="center"/>
            <w:hideMark/>
          </w:tcPr>
          <w:p w14:paraId="4AC53329" w14:textId="77777777" w:rsidR="00BF49E2" w:rsidRPr="00FA38B1" w:rsidRDefault="00BF49E2" w:rsidP="00BF49E2">
            <w:pPr>
              <w:rPr>
                <w:b/>
              </w:rPr>
            </w:pPr>
            <w:bookmarkStart w:id="63" w:name="_Hlk222911757"/>
            <w:r w:rsidRPr="00FA38B1">
              <w:rPr>
                <w:b/>
              </w:rPr>
              <w:t>Eil. Nr.</w:t>
            </w:r>
          </w:p>
        </w:tc>
        <w:tc>
          <w:tcPr>
            <w:tcW w:w="4075"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vAlign w:val="center"/>
            <w:hideMark/>
          </w:tcPr>
          <w:p w14:paraId="0A487CD2" w14:textId="77777777" w:rsidR="00BF49E2" w:rsidRPr="00FA38B1" w:rsidRDefault="00BF49E2" w:rsidP="00BF49E2">
            <w:pPr>
              <w:jc w:val="center"/>
              <w:rPr>
                <w:b/>
              </w:rPr>
            </w:pPr>
            <w:r w:rsidRPr="00FA38B1">
              <w:rPr>
                <w:b/>
              </w:rPr>
              <w:t>Pirkimo objektas</w:t>
            </w:r>
          </w:p>
        </w:tc>
        <w:tc>
          <w:tcPr>
            <w:tcW w:w="1701"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vAlign w:val="center"/>
            <w:hideMark/>
          </w:tcPr>
          <w:p w14:paraId="19E93E5C" w14:textId="77777777" w:rsidR="00BF49E2" w:rsidRDefault="00BF49E2" w:rsidP="00BF49E2">
            <w:pPr>
              <w:jc w:val="center"/>
              <w:rPr>
                <w:b/>
              </w:rPr>
            </w:pPr>
            <w:r>
              <w:rPr>
                <w:b/>
              </w:rPr>
              <w:t>Kaina , Eur be PVM</w:t>
            </w:r>
          </w:p>
          <w:p w14:paraId="240A207F" w14:textId="77777777" w:rsidR="00BF49E2" w:rsidRPr="00FA38B1" w:rsidRDefault="00BF49E2" w:rsidP="00BF49E2">
            <w:pPr>
              <w:jc w:val="center"/>
              <w:rPr>
                <w:b/>
              </w:rPr>
            </w:pPr>
            <w:r>
              <w:rPr>
                <w:b/>
              </w:rPr>
              <w:t>I etapas</w:t>
            </w:r>
          </w:p>
        </w:tc>
        <w:tc>
          <w:tcPr>
            <w:tcW w:w="1559" w:type="dxa"/>
            <w:tcBorders>
              <w:top w:val="single" w:sz="4" w:space="0" w:color="auto"/>
              <w:left w:val="single" w:sz="4" w:space="0" w:color="auto"/>
              <w:bottom w:val="single" w:sz="4" w:space="0" w:color="auto"/>
              <w:right w:val="single" w:sz="4" w:space="0" w:color="auto"/>
            </w:tcBorders>
            <w:shd w:val="clear" w:color="auto" w:fill="E7E6E6"/>
          </w:tcPr>
          <w:p w14:paraId="338D7025" w14:textId="77777777" w:rsidR="00BF49E2" w:rsidRDefault="00BF49E2" w:rsidP="00BF49E2">
            <w:pPr>
              <w:jc w:val="center"/>
              <w:rPr>
                <w:b/>
              </w:rPr>
            </w:pPr>
            <w:r>
              <w:rPr>
                <w:b/>
              </w:rPr>
              <w:t>Kaina, Eur be PVM</w:t>
            </w:r>
          </w:p>
          <w:p w14:paraId="54140445" w14:textId="77777777" w:rsidR="00BF49E2" w:rsidRPr="00FA38B1" w:rsidRDefault="00BF49E2" w:rsidP="00BF49E2">
            <w:pPr>
              <w:jc w:val="center"/>
              <w:rPr>
                <w:b/>
              </w:rPr>
            </w:pPr>
            <w:r>
              <w:rPr>
                <w:b/>
              </w:rPr>
              <w:t>ll etapas</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tcPr>
          <w:p w14:paraId="1EF4BA30" w14:textId="77777777" w:rsidR="00BF49E2" w:rsidRPr="00FA38B1" w:rsidRDefault="00BF49E2" w:rsidP="00BF49E2">
            <w:pPr>
              <w:jc w:val="center"/>
              <w:rPr>
                <w:b/>
              </w:rPr>
            </w:pPr>
            <w:r>
              <w:rPr>
                <w:b/>
              </w:rPr>
              <w:t xml:space="preserve">Iš viso </w:t>
            </w:r>
            <w:r w:rsidRPr="00FA38B1">
              <w:rPr>
                <w:b/>
              </w:rPr>
              <w:t>Kaina, Eur be PVM</w:t>
            </w:r>
          </w:p>
        </w:tc>
      </w:tr>
      <w:tr w:rsidR="00BF49E2" w:rsidRPr="004B4A4E" w14:paraId="444EE26A"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8DEC7FB" w14:textId="77777777" w:rsidR="00BF49E2" w:rsidRPr="00FA38B1" w:rsidRDefault="00BF49E2" w:rsidP="00BF49E2">
            <w:pPr>
              <w:spacing w:after="0" w:line="240" w:lineRule="auto"/>
              <w:jc w:val="center"/>
              <w:rPr>
                <w:bCs/>
                <w:i/>
                <w:iCs/>
                <w:sz w:val="16"/>
                <w:szCs w:val="16"/>
              </w:rPr>
            </w:pPr>
            <w:r w:rsidRPr="00FA38B1">
              <w:rPr>
                <w:bCs/>
                <w:i/>
                <w:iCs/>
                <w:sz w:val="16"/>
                <w:szCs w:val="16"/>
              </w:rPr>
              <w:t>1</w:t>
            </w:r>
          </w:p>
        </w:tc>
        <w:tc>
          <w:tcPr>
            <w:tcW w:w="4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AAADB9" w14:textId="77777777" w:rsidR="00BF49E2" w:rsidRPr="00FA38B1" w:rsidRDefault="00BF49E2" w:rsidP="00BF49E2">
            <w:pPr>
              <w:spacing w:after="0" w:line="240" w:lineRule="auto"/>
              <w:jc w:val="center"/>
              <w:rPr>
                <w:bCs/>
                <w:i/>
                <w:iCs/>
                <w:sz w:val="16"/>
                <w:szCs w:val="16"/>
              </w:rPr>
            </w:pPr>
            <w:r w:rsidRPr="00FA38B1">
              <w:rPr>
                <w:bCs/>
                <w:i/>
                <w:iCs/>
                <w:sz w:val="16"/>
                <w:szCs w:val="16"/>
              </w:rPr>
              <w:t>2</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FD734E5" w14:textId="77777777" w:rsidR="00BF49E2" w:rsidRPr="00FA38B1" w:rsidRDefault="00BF49E2" w:rsidP="00BF49E2">
            <w:pPr>
              <w:spacing w:after="0" w:line="240" w:lineRule="auto"/>
              <w:jc w:val="center"/>
              <w:rPr>
                <w:bCs/>
                <w:i/>
                <w:iCs/>
                <w:sz w:val="16"/>
                <w:szCs w:val="16"/>
              </w:rPr>
            </w:pPr>
            <w:r w:rsidRPr="00FA38B1">
              <w:rPr>
                <w:bCs/>
                <w:i/>
                <w:iCs/>
                <w:sz w:val="16"/>
                <w:szCs w:val="16"/>
              </w:rPr>
              <w:t>3</w:t>
            </w:r>
          </w:p>
        </w:tc>
        <w:tc>
          <w:tcPr>
            <w:tcW w:w="1559" w:type="dxa"/>
            <w:tcBorders>
              <w:top w:val="single" w:sz="4" w:space="0" w:color="auto"/>
              <w:left w:val="single" w:sz="4" w:space="0" w:color="auto"/>
              <w:bottom w:val="single" w:sz="4" w:space="0" w:color="auto"/>
              <w:right w:val="single" w:sz="4" w:space="0" w:color="auto"/>
            </w:tcBorders>
          </w:tcPr>
          <w:p w14:paraId="7E153936" w14:textId="77777777" w:rsidR="00BF49E2" w:rsidRPr="00FA38B1" w:rsidRDefault="00BF49E2" w:rsidP="00BF49E2">
            <w:pPr>
              <w:spacing w:after="0" w:line="240" w:lineRule="auto"/>
              <w:jc w:val="center"/>
              <w:rPr>
                <w:bCs/>
                <w:i/>
                <w:iCs/>
                <w:sz w:val="16"/>
                <w:szCs w:val="16"/>
              </w:rPr>
            </w:pPr>
            <w:r>
              <w:rPr>
                <w:bCs/>
                <w:i/>
                <w:iCs/>
                <w:sz w:val="16"/>
                <w:szCs w:val="16"/>
              </w:rPr>
              <w:t>4</w:t>
            </w:r>
          </w:p>
        </w:tc>
        <w:tc>
          <w:tcPr>
            <w:tcW w:w="1560" w:type="dxa"/>
            <w:tcBorders>
              <w:top w:val="single" w:sz="4" w:space="0" w:color="auto"/>
              <w:left w:val="single" w:sz="4" w:space="0" w:color="auto"/>
              <w:bottom w:val="single" w:sz="4" w:space="0" w:color="auto"/>
              <w:right w:val="single" w:sz="4" w:space="0" w:color="auto"/>
            </w:tcBorders>
          </w:tcPr>
          <w:p w14:paraId="0F40CEEC" w14:textId="77777777" w:rsidR="00BF49E2" w:rsidRPr="00FA38B1" w:rsidRDefault="00BF49E2" w:rsidP="00BF49E2">
            <w:pPr>
              <w:spacing w:after="0" w:line="240" w:lineRule="auto"/>
              <w:jc w:val="center"/>
              <w:rPr>
                <w:bCs/>
                <w:i/>
                <w:iCs/>
                <w:sz w:val="16"/>
                <w:szCs w:val="16"/>
              </w:rPr>
            </w:pPr>
            <w:r>
              <w:rPr>
                <w:bCs/>
                <w:i/>
                <w:iCs/>
                <w:sz w:val="16"/>
                <w:szCs w:val="16"/>
              </w:rPr>
              <w:t>5</w:t>
            </w:r>
          </w:p>
        </w:tc>
      </w:tr>
      <w:tr w:rsidR="00BF49E2" w:rsidRPr="00032725" w14:paraId="554172A2"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14:paraId="2150DC91" w14:textId="77777777" w:rsidR="00BF49E2" w:rsidRPr="00032725" w:rsidRDefault="00BF49E2" w:rsidP="00BF49E2">
            <w:pPr>
              <w:rPr>
                <w:b/>
              </w:rPr>
            </w:pPr>
            <w:r w:rsidRPr="00032725">
              <w:rPr>
                <w:b/>
              </w:rPr>
              <w:t>1.</w:t>
            </w:r>
          </w:p>
        </w:tc>
        <w:tc>
          <w:tcPr>
            <w:tcW w:w="407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14:paraId="362A7B45" w14:textId="77777777" w:rsidR="00BF49E2" w:rsidRPr="00032725" w:rsidRDefault="00BF49E2" w:rsidP="00BF49E2">
            <w:pPr>
              <w:rPr>
                <w:bCs/>
              </w:rPr>
            </w:pPr>
            <w:r w:rsidRPr="00032725">
              <w:rPr>
                <w:rFonts w:eastAsia="Arial"/>
                <w:b/>
                <w:bCs/>
              </w:rPr>
              <w:t>Projektavimo paslaugos (Eil. Nr. 1.1 + Eil. Nr. 1.2)</w:t>
            </w:r>
          </w:p>
        </w:tc>
        <w:tc>
          <w:tcPr>
            <w:tcW w:w="170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16C7E2AE" w14:textId="77777777" w:rsidR="00BF49E2" w:rsidRPr="00032725" w:rsidRDefault="00BF49E2" w:rsidP="00BF49E2">
            <w:pPr>
              <w:jc w:val="center"/>
              <w:rPr>
                <w:b/>
              </w:rPr>
            </w:pPr>
          </w:p>
        </w:tc>
        <w:tc>
          <w:tcPr>
            <w:tcW w:w="1559" w:type="dxa"/>
            <w:tcBorders>
              <w:top w:val="single" w:sz="4" w:space="0" w:color="auto"/>
              <w:left w:val="single" w:sz="4" w:space="0" w:color="auto"/>
              <w:bottom w:val="single" w:sz="4" w:space="0" w:color="auto"/>
              <w:right w:val="single" w:sz="4" w:space="0" w:color="auto"/>
            </w:tcBorders>
          </w:tcPr>
          <w:p w14:paraId="0D4FF42C" w14:textId="77777777" w:rsidR="00BF49E2" w:rsidRPr="00032725" w:rsidRDefault="00BF49E2" w:rsidP="00BF49E2">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4F56EFFC" w14:textId="77777777" w:rsidR="00BF49E2" w:rsidRPr="00032725" w:rsidRDefault="00BF49E2" w:rsidP="00BF49E2">
            <w:pPr>
              <w:jc w:val="center"/>
              <w:rPr>
                <w:b/>
              </w:rPr>
            </w:pPr>
          </w:p>
        </w:tc>
      </w:tr>
      <w:tr w:rsidR="00BF49E2" w:rsidRPr="00032725" w14:paraId="5E64F68C"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AD793C2" w14:textId="77777777" w:rsidR="00BF49E2" w:rsidRPr="00032725" w:rsidRDefault="00BF49E2" w:rsidP="00BF49E2">
            <w:pPr>
              <w:ind w:firstLine="125"/>
              <w:rPr>
                <w:b/>
                <w:bCs/>
              </w:rPr>
            </w:pPr>
            <w:r w:rsidRPr="00032725">
              <w:rPr>
                <w:b/>
                <w:bCs/>
              </w:rPr>
              <w:t>1.1.</w:t>
            </w:r>
          </w:p>
        </w:tc>
        <w:tc>
          <w:tcPr>
            <w:tcW w:w="407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B4C4A53" w14:textId="77777777" w:rsidR="00BF49E2" w:rsidRPr="00032725" w:rsidRDefault="00BF49E2" w:rsidP="00BF49E2">
            <w:pPr>
              <w:rPr>
                <w:rFonts w:eastAsia="Arial"/>
                <w:b/>
                <w:bCs/>
              </w:rPr>
            </w:pPr>
            <w:r w:rsidRPr="00032725">
              <w:rPr>
                <w:b/>
                <w:bCs/>
              </w:rPr>
              <w:t>Projektinių pasiūlymų parengimas ir pristatymas (Eil. Nr. 1.1.1 + Eil. Nr. 1.1.2)</w:t>
            </w:r>
          </w:p>
        </w:tc>
        <w:tc>
          <w:tcPr>
            <w:tcW w:w="170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48CC2B9E" w14:textId="77777777" w:rsidR="00BF49E2" w:rsidRPr="00032725" w:rsidRDefault="00BF49E2" w:rsidP="00BF49E2">
            <w:pPr>
              <w:jc w:val="center"/>
              <w:rPr>
                <w:b/>
                <w:bCs/>
                <w:i/>
                <w:iCs/>
              </w:rPr>
            </w:pPr>
          </w:p>
        </w:tc>
        <w:tc>
          <w:tcPr>
            <w:tcW w:w="1559" w:type="dxa"/>
            <w:tcBorders>
              <w:top w:val="single" w:sz="4" w:space="0" w:color="auto"/>
              <w:left w:val="single" w:sz="4" w:space="0" w:color="auto"/>
              <w:bottom w:val="single" w:sz="4" w:space="0" w:color="auto"/>
              <w:right w:val="single" w:sz="4" w:space="0" w:color="auto"/>
            </w:tcBorders>
          </w:tcPr>
          <w:p w14:paraId="5BB22197" w14:textId="77777777" w:rsidR="00BF49E2" w:rsidRPr="00032725" w:rsidRDefault="00BF49E2" w:rsidP="00BF49E2">
            <w:pPr>
              <w:jc w:val="center"/>
              <w:rPr>
                <w:b/>
                <w:bCs/>
                <w:i/>
                <w:iCs/>
              </w:rPr>
            </w:pPr>
          </w:p>
        </w:tc>
        <w:tc>
          <w:tcPr>
            <w:tcW w:w="1560" w:type="dxa"/>
            <w:tcBorders>
              <w:top w:val="single" w:sz="4" w:space="0" w:color="auto"/>
              <w:left w:val="single" w:sz="4" w:space="0" w:color="auto"/>
              <w:bottom w:val="single" w:sz="4" w:space="0" w:color="auto"/>
              <w:right w:val="single" w:sz="4" w:space="0" w:color="auto"/>
            </w:tcBorders>
          </w:tcPr>
          <w:p w14:paraId="5BBF8BD9" w14:textId="77777777" w:rsidR="00BF49E2" w:rsidRPr="00032725" w:rsidRDefault="00BF49E2" w:rsidP="00BF49E2">
            <w:pPr>
              <w:jc w:val="center"/>
              <w:rPr>
                <w:b/>
                <w:bCs/>
                <w:i/>
                <w:iCs/>
              </w:rPr>
            </w:pPr>
          </w:p>
        </w:tc>
      </w:tr>
      <w:tr w:rsidR="00BF49E2" w:rsidRPr="00032725" w14:paraId="310DA153"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2533638" w14:textId="77777777" w:rsidR="00BF49E2" w:rsidRPr="00032725" w:rsidRDefault="00BF49E2" w:rsidP="00BF49E2">
            <w:pPr>
              <w:ind w:firstLine="125"/>
              <w:rPr>
                <w:bCs/>
              </w:rPr>
            </w:pPr>
            <w:r w:rsidRPr="00032725">
              <w:rPr>
                <w:bCs/>
              </w:rPr>
              <w:t>1.1.1.</w:t>
            </w:r>
          </w:p>
        </w:tc>
        <w:tc>
          <w:tcPr>
            <w:tcW w:w="4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D53E89F" w14:textId="77777777" w:rsidR="00BF49E2" w:rsidRPr="00032725" w:rsidRDefault="00BF49E2" w:rsidP="00BF49E2">
            <w:pPr>
              <w:rPr>
                <w:rFonts w:eastAsia="Arial"/>
              </w:rPr>
            </w:pPr>
            <w:r>
              <w:rPr>
                <w:rFonts w:eastAsia="Arial"/>
              </w:rPr>
              <w:t>Inžinerinių</w:t>
            </w:r>
            <w:r w:rsidRPr="00032725">
              <w:rPr>
                <w:rFonts w:eastAsia="Arial"/>
              </w:rPr>
              <w:t xml:space="preserve"> tyrimų atlikimas, techninių prisijungimo sąlygų /  specialiųjų architektūros reikalavimų gavimas</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70FF348" w14:textId="77777777" w:rsidR="00BF49E2" w:rsidRPr="00032725" w:rsidRDefault="00BF49E2" w:rsidP="00BF49E2">
            <w:pPr>
              <w:jc w:val="center"/>
              <w:rPr>
                <w:bCs/>
              </w:rPr>
            </w:pPr>
          </w:p>
        </w:tc>
        <w:tc>
          <w:tcPr>
            <w:tcW w:w="1559" w:type="dxa"/>
            <w:tcBorders>
              <w:top w:val="single" w:sz="4" w:space="0" w:color="auto"/>
              <w:left w:val="single" w:sz="4" w:space="0" w:color="auto"/>
              <w:bottom w:val="single" w:sz="4" w:space="0" w:color="auto"/>
              <w:right w:val="single" w:sz="4" w:space="0" w:color="auto"/>
            </w:tcBorders>
          </w:tcPr>
          <w:p w14:paraId="09F4CAA1" w14:textId="77777777" w:rsidR="00BF49E2" w:rsidRPr="00032725" w:rsidRDefault="00BF49E2" w:rsidP="00BF49E2">
            <w:pPr>
              <w:jc w:val="center"/>
              <w:rPr>
                <w:bCs/>
              </w:rPr>
            </w:pPr>
          </w:p>
        </w:tc>
        <w:tc>
          <w:tcPr>
            <w:tcW w:w="1560" w:type="dxa"/>
            <w:tcBorders>
              <w:top w:val="single" w:sz="4" w:space="0" w:color="auto"/>
              <w:left w:val="single" w:sz="4" w:space="0" w:color="auto"/>
              <w:bottom w:val="single" w:sz="4" w:space="0" w:color="auto"/>
              <w:right w:val="single" w:sz="4" w:space="0" w:color="auto"/>
            </w:tcBorders>
          </w:tcPr>
          <w:p w14:paraId="0F0E422E" w14:textId="77777777" w:rsidR="00BF49E2" w:rsidRPr="00032725" w:rsidRDefault="00BF49E2" w:rsidP="00BF49E2">
            <w:pPr>
              <w:jc w:val="center"/>
              <w:rPr>
                <w:bCs/>
              </w:rPr>
            </w:pPr>
          </w:p>
        </w:tc>
      </w:tr>
      <w:tr w:rsidR="00BF49E2" w:rsidRPr="00032725" w14:paraId="51893E56"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2F2B2FC" w14:textId="77777777" w:rsidR="00BF49E2" w:rsidRPr="00032725" w:rsidRDefault="00BF49E2" w:rsidP="00BF49E2">
            <w:pPr>
              <w:ind w:firstLine="125"/>
              <w:rPr>
                <w:bCs/>
              </w:rPr>
            </w:pPr>
            <w:r w:rsidRPr="00032725">
              <w:rPr>
                <w:bCs/>
              </w:rPr>
              <w:t>1.1.2.</w:t>
            </w:r>
          </w:p>
        </w:tc>
        <w:tc>
          <w:tcPr>
            <w:tcW w:w="4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C95279" w14:textId="77777777" w:rsidR="00BF49E2" w:rsidRPr="00032725" w:rsidRDefault="00BF49E2" w:rsidP="00BF49E2">
            <w:pPr>
              <w:rPr>
                <w:rFonts w:eastAsia="Arial"/>
              </w:rPr>
            </w:pPr>
            <w:r w:rsidRPr="00032725">
              <w:rPr>
                <w:rFonts w:eastAsia="Arial"/>
              </w:rPr>
              <w:t>Projektinių pasiūlymų viešo svarstymo procedūros, jų derinimas bei Statytojo ir (ar) Užsakovo tvirtinimas, Statybą leidžiančio dokumento (-ų) gavimas</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D6DDF92" w14:textId="77777777" w:rsidR="00BF49E2" w:rsidRPr="00032725" w:rsidRDefault="00BF49E2" w:rsidP="00BF49E2">
            <w:pPr>
              <w:jc w:val="center"/>
              <w:rPr>
                <w:bCs/>
              </w:rPr>
            </w:pPr>
          </w:p>
        </w:tc>
        <w:tc>
          <w:tcPr>
            <w:tcW w:w="1559" w:type="dxa"/>
            <w:tcBorders>
              <w:top w:val="single" w:sz="4" w:space="0" w:color="auto"/>
              <w:left w:val="single" w:sz="4" w:space="0" w:color="auto"/>
              <w:bottom w:val="single" w:sz="4" w:space="0" w:color="auto"/>
              <w:right w:val="single" w:sz="4" w:space="0" w:color="auto"/>
            </w:tcBorders>
          </w:tcPr>
          <w:p w14:paraId="3B26C84B" w14:textId="77777777" w:rsidR="00BF49E2" w:rsidRPr="00032725" w:rsidRDefault="00BF49E2" w:rsidP="00BF49E2">
            <w:pPr>
              <w:jc w:val="center"/>
              <w:rPr>
                <w:bCs/>
              </w:rPr>
            </w:pPr>
          </w:p>
        </w:tc>
        <w:tc>
          <w:tcPr>
            <w:tcW w:w="1560" w:type="dxa"/>
            <w:tcBorders>
              <w:top w:val="single" w:sz="4" w:space="0" w:color="auto"/>
              <w:left w:val="single" w:sz="4" w:space="0" w:color="auto"/>
              <w:bottom w:val="single" w:sz="4" w:space="0" w:color="auto"/>
              <w:right w:val="single" w:sz="4" w:space="0" w:color="auto"/>
            </w:tcBorders>
          </w:tcPr>
          <w:p w14:paraId="59DEC06F" w14:textId="77777777" w:rsidR="00BF49E2" w:rsidRPr="00032725" w:rsidRDefault="00BF49E2" w:rsidP="00BF49E2">
            <w:pPr>
              <w:jc w:val="center"/>
              <w:rPr>
                <w:bCs/>
              </w:rPr>
            </w:pPr>
          </w:p>
        </w:tc>
      </w:tr>
      <w:tr w:rsidR="00BF49E2" w:rsidRPr="00032725" w14:paraId="4E47CCD3"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29452F" w14:textId="77777777" w:rsidR="00BF49E2" w:rsidRPr="00032725" w:rsidRDefault="00BF49E2" w:rsidP="00BF49E2">
            <w:pPr>
              <w:ind w:firstLine="125"/>
              <w:rPr>
                <w:b/>
              </w:rPr>
            </w:pPr>
            <w:r w:rsidRPr="00032725">
              <w:rPr>
                <w:b/>
              </w:rPr>
              <w:t>1.2.</w:t>
            </w:r>
          </w:p>
        </w:tc>
        <w:tc>
          <w:tcPr>
            <w:tcW w:w="4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4FCAAE" w14:textId="77777777" w:rsidR="00BF49E2" w:rsidRPr="00032725" w:rsidRDefault="00BF49E2" w:rsidP="00BF49E2">
            <w:pPr>
              <w:rPr>
                <w:rFonts w:eastAsia="Arial"/>
                <w:b/>
              </w:rPr>
            </w:pPr>
            <w:r w:rsidRPr="00032725">
              <w:rPr>
                <w:rFonts w:eastAsia="Arial"/>
                <w:b/>
              </w:rPr>
              <w:t xml:space="preserve">Techninio darbo projekto parengimas ir bendrosios ekspertizės teigiamos išvados gavimas </w:t>
            </w:r>
            <w:r w:rsidRPr="00032725">
              <w:rPr>
                <w:rFonts w:eastAsia="Arial"/>
              </w:rPr>
              <w:t>(ekspertizės išlaidos apmokamos perkančiosios organizacijos)</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31F4E4E" w14:textId="77777777" w:rsidR="00BF49E2" w:rsidRPr="00032725" w:rsidRDefault="00BF49E2" w:rsidP="00BF49E2">
            <w:pPr>
              <w:jc w:val="center"/>
              <w:rPr>
                <w:bCs/>
              </w:rPr>
            </w:pPr>
          </w:p>
        </w:tc>
        <w:tc>
          <w:tcPr>
            <w:tcW w:w="1559" w:type="dxa"/>
            <w:tcBorders>
              <w:top w:val="single" w:sz="4" w:space="0" w:color="auto"/>
              <w:left w:val="single" w:sz="4" w:space="0" w:color="auto"/>
              <w:bottom w:val="single" w:sz="4" w:space="0" w:color="auto"/>
              <w:right w:val="single" w:sz="4" w:space="0" w:color="auto"/>
            </w:tcBorders>
          </w:tcPr>
          <w:p w14:paraId="330BB8B0" w14:textId="77777777" w:rsidR="00BF49E2" w:rsidRPr="00032725" w:rsidRDefault="00BF49E2" w:rsidP="00BF49E2">
            <w:pPr>
              <w:jc w:val="center"/>
              <w:rPr>
                <w:bCs/>
              </w:rPr>
            </w:pPr>
          </w:p>
        </w:tc>
        <w:tc>
          <w:tcPr>
            <w:tcW w:w="1560" w:type="dxa"/>
            <w:tcBorders>
              <w:top w:val="single" w:sz="4" w:space="0" w:color="auto"/>
              <w:left w:val="single" w:sz="4" w:space="0" w:color="auto"/>
              <w:bottom w:val="single" w:sz="4" w:space="0" w:color="auto"/>
              <w:right w:val="single" w:sz="4" w:space="0" w:color="auto"/>
            </w:tcBorders>
          </w:tcPr>
          <w:p w14:paraId="63B9142C" w14:textId="77777777" w:rsidR="00BF49E2" w:rsidRPr="00032725" w:rsidRDefault="00BF49E2" w:rsidP="00BF49E2">
            <w:pPr>
              <w:jc w:val="center"/>
              <w:rPr>
                <w:bCs/>
              </w:rPr>
            </w:pPr>
          </w:p>
        </w:tc>
      </w:tr>
      <w:tr w:rsidR="00BF49E2" w:rsidRPr="00032725" w14:paraId="4910A945"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14:paraId="3389A99F" w14:textId="77777777" w:rsidR="00BF49E2" w:rsidRPr="00032725" w:rsidRDefault="00BF49E2" w:rsidP="00BF49E2">
            <w:pPr>
              <w:rPr>
                <w:b/>
              </w:rPr>
            </w:pPr>
            <w:r w:rsidRPr="00032725">
              <w:rPr>
                <w:b/>
              </w:rPr>
              <w:t>2.</w:t>
            </w:r>
          </w:p>
        </w:tc>
        <w:tc>
          <w:tcPr>
            <w:tcW w:w="4075"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14:paraId="433D12FA" w14:textId="77777777" w:rsidR="00BF49E2" w:rsidRPr="00032725" w:rsidRDefault="00BF49E2" w:rsidP="00BF49E2">
            <w:pPr>
              <w:rPr>
                <w:rFonts w:eastAsia="Arial"/>
                <w:b/>
              </w:rPr>
            </w:pPr>
            <w:r w:rsidRPr="00032725">
              <w:rPr>
                <w:rFonts w:eastAsia="Arial"/>
                <w:b/>
              </w:rPr>
              <w:t>Techninio darbo projekto vykdymo priežiūros paslaugos</w:t>
            </w:r>
          </w:p>
        </w:tc>
        <w:tc>
          <w:tcPr>
            <w:tcW w:w="170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tcPr>
          <w:p w14:paraId="190DCEF9" w14:textId="77777777" w:rsidR="00BF49E2" w:rsidRPr="00032725" w:rsidRDefault="00BF49E2" w:rsidP="00BF49E2">
            <w:pPr>
              <w:jc w:val="center"/>
              <w:rPr>
                <w:b/>
              </w:rPr>
            </w:pPr>
          </w:p>
        </w:tc>
        <w:tc>
          <w:tcPr>
            <w:tcW w:w="1559" w:type="dxa"/>
            <w:tcBorders>
              <w:top w:val="single" w:sz="4" w:space="0" w:color="auto"/>
              <w:left w:val="single" w:sz="4" w:space="0" w:color="auto"/>
              <w:bottom w:val="single" w:sz="4" w:space="0" w:color="auto"/>
              <w:right w:val="single" w:sz="4" w:space="0" w:color="auto"/>
            </w:tcBorders>
          </w:tcPr>
          <w:p w14:paraId="41C9EB3E" w14:textId="77777777" w:rsidR="00BF49E2" w:rsidRPr="00032725" w:rsidRDefault="00BF49E2" w:rsidP="00BF49E2">
            <w:pPr>
              <w:jc w:val="center"/>
              <w:rPr>
                <w:b/>
              </w:rPr>
            </w:pPr>
          </w:p>
        </w:tc>
        <w:tc>
          <w:tcPr>
            <w:tcW w:w="1560" w:type="dxa"/>
            <w:tcBorders>
              <w:top w:val="single" w:sz="4" w:space="0" w:color="auto"/>
              <w:left w:val="single" w:sz="4" w:space="0" w:color="auto"/>
              <w:bottom w:val="single" w:sz="4" w:space="0" w:color="auto"/>
              <w:right w:val="single" w:sz="4" w:space="0" w:color="auto"/>
            </w:tcBorders>
          </w:tcPr>
          <w:p w14:paraId="7A52799E" w14:textId="77777777" w:rsidR="00BF49E2" w:rsidRPr="00032725" w:rsidRDefault="00BF49E2" w:rsidP="00BF49E2">
            <w:pPr>
              <w:jc w:val="center"/>
              <w:rPr>
                <w:b/>
              </w:rPr>
            </w:pPr>
          </w:p>
        </w:tc>
      </w:tr>
      <w:tr w:rsidR="00BF49E2" w:rsidRPr="00032725" w14:paraId="0364D841"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F3A941C" w14:textId="77777777" w:rsidR="00BF49E2" w:rsidRPr="00032725" w:rsidRDefault="00BF49E2" w:rsidP="00BF49E2">
            <w:pPr>
              <w:spacing w:before="120" w:after="120"/>
              <w:rPr>
                <w:b/>
              </w:rPr>
            </w:pPr>
            <w:r w:rsidRPr="00032725">
              <w:rPr>
                <w:b/>
              </w:rPr>
              <w:t>3.</w:t>
            </w:r>
          </w:p>
        </w:tc>
        <w:tc>
          <w:tcPr>
            <w:tcW w:w="73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550BA0F" w14:textId="77777777" w:rsidR="00BF49E2" w:rsidRPr="00032725" w:rsidRDefault="00BF49E2" w:rsidP="00BF49E2">
            <w:pPr>
              <w:spacing w:before="120" w:after="120"/>
              <w:jc w:val="right"/>
              <w:rPr>
                <w:rFonts w:eastAsia="Arial"/>
                <w:b/>
                <w:lang w:val="sv-SE"/>
              </w:rPr>
            </w:pPr>
            <w:r w:rsidRPr="00032725">
              <w:rPr>
                <w:rFonts w:eastAsia="Arial"/>
                <w:b/>
              </w:rPr>
              <w:t>Bendra Pasiūlymo kaina, Eur be PVM</w:t>
            </w:r>
          </w:p>
          <w:p w14:paraId="24FE9AA8" w14:textId="77777777" w:rsidR="00BF49E2" w:rsidRPr="00032725" w:rsidRDefault="00BF49E2" w:rsidP="00BF49E2">
            <w:pPr>
              <w:spacing w:before="120" w:after="120"/>
              <w:jc w:val="right"/>
              <w:rPr>
                <w:b/>
              </w:rPr>
            </w:pPr>
            <w:r w:rsidRPr="00032725">
              <w:rPr>
                <w:rFonts w:eastAsia="Arial"/>
                <w:b/>
              </w:rPr>
              <w:t>(Eil. Nr. 1 + Eil. Nr. 2)</w:t>
            </w:r>
          </w:p>
        </w:tc>
        <w:tc>
          <w:tcPr>
            <w:tcW w:w="1560" w:type="dxa"/>
            <w:tcBorders>
              <w:top w:val="single" w:sz="4" w:space="0" w:color="auto"/>
              <w:left w:val="single" w:sz="4" w:space="0" w:color="auto"/>
              <w:bottom w:val="single" w:sz="4" w:space="0" w:color="auto"/>
              <w:right w:val="single" w:sz="4" w:space="0" w:color="auto"/>
            </w:tcBorders>
          </w:tcPr>
          <w:p w14:paraId="567FE444" w14:textId="77777777" w:rsidR="00BF49E2" w:rsidRPr="00032725" w:rsidRDefault="00BF49E2" w:rsidP="00BF49E2">
            <w:pPr>
              <w:spacing w:before="120" w:after="120"/>
              <w:jc w:val="center"/>
              <w:rPr>
                <w:b/>
              </w:rPr>
            </w:pPr>
          </w:p>
        </w:tc>
      </w:tr>
      <w:tr w:rsidR="00BF49E2" w:rsidRPr="004B4A4E" w14:paraId="6D51402E"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EC8D708" w14:textId="77777777" w:rsidR="00BF49E2" w:rsidRPr="00FA38B1" w:rsidRDefault="00BF49E2" w:rsidP="00BF49E2">
            <w:pPr>
              <w:spacing w:before="120" w:after="120"/>
              <w:rPr>
                <w:b/>
              </w:rPr>
            </w:pPr>
            <w:r w:rsidRPr="00FA38B1">
              <w:rPr>
                <w:b/>
              </w:rPr>
              <w:t>4.</w:t>
            </w:r>
          </w:p>
        </w:tc>
        <w:tc>
          <w:tcPr>
            <w:tcW w:w="73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9EE2833" w14:textId="77777777" w:rsidR="00BF49E2" w:rsidRPr="00FA38B1" w:rsidRDefault="00BF49E2" w:rsidP="00BF49E2">
            <w:pPr>
              <w:spacing w:before="120" w:after="120"/>
              <w:jc w:val="right"/>
              <w:rPr>
                <w:bCs/>
              </w:rPr>
            </w:pPr>
            <w:r w:rsidRPr="00FA38B1">
              <w:rPr>
                <w:rFonts w:eastAsia="Arial"/>
                <w:b/>
                <w:bCs/>
              </w:rPr>
              <w:t xml:space="preserve">PVM, Eur </w:t>
            </w:r>
            <w:r w:rsidRPr="00FA38B1">
              <w:rPr>
                <w:rFonts w:eastAsia="Arial"/>
              </w:rPr>
              <w:t>(</w:t>
            </w:r>
            <w:r w:rsidRPr="00FA38B1">
              <w:rPr>
                <w:rFonts w:eastAsia="Arial"/>
                <w:i/>
                <w:iCs/>
              </w:rPr>
              <w:t>pildoma, jei taikoma</w:t>
            </w:r>
            <w:r w:rsidRPr="00FA38B1">
              <w:rPr>
                <w:rFonts w:eastAsia="Arial"/>
              </w:rPr>
              <w:t>)</w:t>
            </w:r>
          </w:p>
        </w:tc>
        <w:tc>
          <w:tcPr>
            <w:tcW w:w="1560" w:type="dxa"/>
            <w:tcBorders>
              <w:top w:val="single" w:sz="4" w:space="0" w:color="auto"/>
              <w:left w:val="single" w:sz="4" w:space="0" w:color="auto"/>
              <w:bottom w:val="single" w:sz="4" w:space="0" w:color="auto"/>
              <w:right w:val="single" w:sz="4" w:space="0" w:color="auto"/>
            </w:tcBorders>
          </w:tcPr>
          <w:p w14:paraId="1088DB49" w14:textId="77777777" w:rsidR="00BF49E2" w:rsidRPr="00FA38B1" w:rsidRDefault="00BF49E2" w:rsidP="00BF49E2">
            <w:pPr>
              <w:spacing w:before="120" w:after="120"/>
              <w:jc w:val="center"/>
              <w:rPr>
                <w:bCs/>
              </w:rPr>
            </w:pPr>
          </w:p>
        </w:tc>
      </w:tr>
      <w:tr w:rsidR="00BF49E2" w:rsidRPr="004B4A4E" w14:paraId="6839CEC2" w14:textId="77777777" w:rsidTr="00BF49E2">
        <w:trPr>
          <w:jc w:val="center"/>
        </w:trPr>
        <w:tc>
          <w:tcPr>
            <w:tcW w:w="11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1181B8C" w14:textId="77777777" w:rsidR="00BF49E2" w:rsidRPr="00FA38B1" w:rsidRDefault="00BF49E2" w:rsidP="00BF49E2">
            <w:pPr>
              <w:spacing w:before="120" w:after="120"/>
              <w:rPr>
                <w:b/>
              </w:rPr>
            </w:pPr>
            <w:r w:rsidRPr="00FA38B1">
              <w:rPr>
                <w:b/>
              </w:rPr>
              <w:t>5.</w:t>
            </w:r>
          </w:p>
        </w:tc>
        <w:tc>
          <w:tcPr>
            <w:tcW w:w="73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4E5A6FE" w14:textId="77777777" w:rsidR="00BF49E2" w:rsidRDefault="00BF49E2" w:rsidP="00BF49E2">
            <w:pPr>
              <w:spacing w:before="120" w:after="120"/>
              <w:jc w:val="right"/>
              <w:rPr>
                <w:rFonts w:eastAsia="Arial"/>
                <w:b/>
                <w:bCs/>
              </w:rPr>
            </w:pPr>
            <w:r w:rsidRPr="00FA38B1">
              <w:rPr>
                <w:rFonts w:eastAsia="Arial"/>
                <w:b/>
                <w:bCs/>
              </w:rPr>
              <w:t>Bendra Pasiūlymo kaina, Eur su PVM</w:t>
            </w:r>
          </w:p>
          <w:p w14:paraId="29445603" w14:textId="77777777" w:rsidR="00BF49E2" w:rsidRPr="00FA38B1" w:rsidRDefault="00BF49E2" w:rsidP="00BF49E2">
            <w:pPr>
              <w:spacing w:before="120" w:after="120"/>
              <w:jc w:val="right"/>
              <w:rPr>
                <w:b/>
              </w:rPr>
            </w:pPr>
            <w:r w:rsidRPr="00032725">
              <w:rPr>
                <w:rFonts w:eastAsia="Arial"/>
                <w:b/>
              </w:rPr>
              <w:t xml:space="preserve">(Eil. Nr. </w:t>
            </w:r>
            <w:r>
              <w:rPr>
                <w:rFonts w:eastAsia="Arial"/>
                <w:b/>
              </w:rPr>
              <w:t>3</w:t>
            </w:r>
            <w:r w:rsidRPr="00032725">
              <w:rPr>
                <w:rFonts w:eastAsia="Arial"/>
                <w:b/>
              </w:rPr>
              <w:t xml:space="preserve"> + Eil. Nr. </w:t>
            </w:r>
            <w:r>
              <w:rPr>
                <w:rFonts w:eastAsia="Arial"/>
                <w:b/>
              </w:rPr>
              <w:t>4</w:t>
            </w:r>
            <w:r w:rsidRPr="00032725">
              <w:rPr>
                <w:rFonts w:eastAsia="Arial"/>
                <w:b/>
              </w:rPr>
              <w:t>)</w:t>
            </w:r>
          </w:p>
        </w:tc>
        <w:tc>
          <w:tcPr>
            <w:tcW w:w="1560" w:type="dxa"/>
            <w:tcBorders>
              <w:top w:val="single" w:sz="4" w:space="0" w:color="auto"/>
              <w:left w:val="single" w:sz="4" w:space="0" w:color="auto"/>
              <w:bottom w:val="single" w:sz="4" w:space="0" w:color="auto"/>
              <w:right w:val="single" w:sz="4" w:space="0" w:color="auto"/>
            </w:tcBorders>
          </w:tcPr>
          <w:p w14:paraId="3DA46EC2" w14:textId="77777777" w:rsidR="00BF49E2" w:rsidRPr="00FA38B1" w:rsidRDefault="00BF49E2" w:rsidP="00BF49E2">
            <w:pPr>
              <w:spacing w:before="120" w:after="120"/>
              <w:jc w:val="center"/>
              <w:rPr>
                <w:b/>
              </w:rPr>
            </w:pPr>
          </w:p>
        </w:tc>
      </w:tr>
      <w:bookmarkEnd w:id="63"/>
    </w:tbl>
    <w:p w14:paraId="48C119AE" w14:textId="77777777" w:rsidR="00BF49E2" w:rsidRDefault="00BF49E2" w:rsidP="00BF49E2">
      <w:pPr>
        <w:spacing w:after="0" w:line="240" w:lineRule="auto"/>
        <w:ind w:firstLine="567"/>
        <w:jc w:val="both"/>
        <w:rPr>
          <w:rFonts w:eastAsia="Times New Roman" w:cstheme="minorHAnsi"/>
          <w:sz w:val="22"/>
          <w:szCs w:val="22"/>
          <w:lang w:eastAsia="en-US"/>
        </w:rPr>
      </w:pPr>
    </w:p>
    <w:p w14:paraId="534A85F8" w14:textId="36CDBA3F" w:rsidR="006A2F6E" w:rsidRDefault="006A2F6E" w:rsidP="00BF49E2">
      <w:pPr>
        <w:spacing w:after="0" w:line="240" w:lineRule="auto"/>
        <w:ind w:firstLine="567"/>
        <w:jc w:val="both"/>
        <w:rPr>
          <w:rFonts w:eastAsia="Calibri" w:cstheme="minorHAnsi"/>
          <w:i/>
          <w:sz w:val="20"/>
          <w:szCs w:val="20"/>
          <w:lang w:eastAsia="en-US"/>
        </w:rPr>
      </w:pPr>
      <w:r w:rsidRPr="002E5CAB">
        <w:rPr>
          <w:rFonts w:eastAsia="Calibri" w:cstheme="minorHAnsi"/>
          <w:i/>
          <w:sz w:val="20"/>
          <w:szCs w:val="20"/>
          <w:lang w:eastAsia="en-US"/>
        </w:rPr>
        <w:t xml:space="preserve"> * Tais atvejais, kai pagal galiojančius teisės aktus tiekėjui nereikia mokėti PVM, jis nurodo kain</w:t>
      </w:r>
      <w:r w:rsidR="00476B71">
        <w:rPr>
          <w:rFonts w:eastAsia="Calibri" w:cstheme="minorHAnsi"/>
          <w:i/>
          <w:sz w:val="20"/>
          <w:szCs w:val="20"/>
          <w:lang w:eastAsia="en-US"/>
        </w:rPr>
        <w:t>as</w:t>
      </w:r>
      <w:r w:rsidRPr="002E5CAB">
        <w:rPr>
          <w:rFonts w:eastAsia="Calibri" w:cstheme="minorHAnsi"/>
          <w:i/>
          <w:sz w:val="20"/>
          <w:szCs w:val="20"/>
          <w:lang w:eastAsia="en-US"/>
        </w:rPr>
        <w:t xml:space="preserve"> be PVM, ir nurodo priežastis, dėl kurių PVM nemoka ____________________________ </w:t>
      </w:r>
    </w:p>
    <w:p w14:paraId="0D6EDF5A" w14:textId="77777777" w:rsidR="00970B93" w:rsidRDefault="00970B93" w:rsidP="00BF49E2">
      <w:pPr>
        <w:spacing w:after="0" w:line="240" w:lineRule="auto"/>
        <w:ind w:firstLine="567"/>
        <w:jc w:val="both"/>
        <w:rPr>
          <w:rFonts w:eastAsia="Calibri" w:cstheme="minorHAnsi"/>
          <w:i/>
          <w:sz w:val="20"/>
          <w:szCs w:val="20"/>
          <w:lang w:eastAsia="en-US"/>
        </w:rPr>
      </w:pPr>
    </w:p>
    <w:p w14:paraId="086E9558" w14:textId="77777777" w:rsidR="00476B71" w:rsidRPr="00476B71" w:rsidRDefault="00476B71" w:rsidP="00476B71">
      <w:pPr>
        <w:spacing w:after="0" w:line="240" w:lineRule="auto"/>
        <w:ind w:firstLine="567"/>
        <w:jc w:val="both"/>
        <w:rPr>
          <w:rFonts w:eastAsia="Times New Roman" w:cstheme="minorHAnsi"/>
          <w:b/>
          <w:sz w:val="22"/>
          <w:szCs w:val="22"/>
          <w:lang w:eastAsia="en-US"/>
        </w:rPr>
      </w:pPr>
      <w:r w:rsidRPr="00476B71">
        <w:rPr>
          <w:rFonts w:eastAsia="Times New Roman" w:cstheme="minorHAnsi"/>
          <w:sz w:val="22"/>
          <w:szCs w:val="22"/>
          <w:lang w:eastAsia="en-US"/>
        </w:rPr>
        <w:t>Pagal ekonominio naudingumo vertinimo kriterijus mes siūlome</w:t>
      </w:r>
      <w:r w:rsidRPr="00476B71">
        <w:rPr>
          <w:rFonts w:eastAsia="Times New Roman" w:cstheme="minorHAnsi"/>
          <w:b/>
          <w:sz w:val="22"/>
          <w:szCs w:val="22"/>
          <w:lang w:eastAsia="en-US"/>
        </w:rPr>
        <w:t>:</w:t>
      </w:r>
    </w:p>
    <w:tbl>
      <w:tblPr>
        <w:tblpPr w:leftFromText="180" w:rightFromText="180" w:vertAnchor="text" w:horzAnchor="page" w:tblpX="2251" w:tblpY="77"/>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8"/>
        <w:gridCol w:w="4338"/>
      </w:tblGrid>
      <w:tr w:rsidR="00476B71" w:rsidRPr="00476B71" w14:paraId="1D0954B2" w14:textId="77777777" w:rsidTr="00476B71">
        <w:trPr>
          <w:trHeight w:val="296"/>
        </w:trPr>
        <w:tc>
          <w:tcPr>
            <w:tcW w:w="4348" w:type="dxa"/>
            <w:shd w:val="clear" w:color="auto" w:fill="EDEDED" w:themeFill="accent3" w:themeFillTint="33"/>
          </w:tcPr>
          <w:p w14:paraId="69A77FF0" w14:textId="77777777" w:rsidR="00476B71" w:rsidRPr="00476B71" w:rsidRDefault="00476B71" w:rsidP="00476B71">
            <w:pPr>
              <w:spacing w:after="0" w:line="240" w:lineRule="auto"/>
              <w:ind w:firstLine="567"/>
              <w:jc w:val="both"/>
              <w:rPr>
                <w:rFonts w:eastAsia="Times New Roman" w:cstheme="minorHAnsi"/>
                <w:b/>
                <w:sz w:val="22"/>
                <w:szCs w:val="22"/>
                <w:lang w:eastAsia="en-US"/>
              </w:rPr>
            </w:pPr>
            <w:r w:rsidRPr="00476B71">
              <w:rPr>
                <w:rFonts w:eastAsia="Times New Roman" w:cstheme="minorHAnsi"/>
                <w:b/>
                <w:sz w:val="22"/>
                <w:szCs w:val="22"/>
                <w:lang w:eastAsia="en-US"/>
              </w:rPr>
              <w:t>Kokybės kriterijus</w:t>
            </w:r>
          </w:p>
        </w:tc>
        <w:tc>
          <w:tcPr>
            <w:tcW w:w="4338" w:type="dxa"/>
            <w:shd w:val="clear" w:color="auto" w:fill="EDEDED" w:themeFill="accent3" w:themeFillTint="33"/>
          </w:tcPr>
          <w:p w14:paraId="59E40E66" w14:textId="77777777" w:rsidR="00476B71" w:rsidRPr="00476B71" w:rsidRDefault="00476B71" w:rsidP="00476B71">
            <w:pPr>
              <w:spacing w:after="0" w:line="240" w:lineRule="auto"/>
              <w:ind w:firstLine="567"/>
              <w:jc w:val="both"/>
              <w:rPr>
                <w:rFonts w:eastAsia="Times New Roman" w:cstheme="minorHAnsi"/>
                <w:b/>
                <w:sz w:val="22"/>
                <w:szCs w:val="22"/>
                <w:lang w:eastAsia="en-US"/>
              </w:rPr>
            </w:pPr>
            <w:r w:rsidRPr="00476B71">
              <w:rPr>
                <w:rFonts w:eastAsia="Times New Roman" w:cstheme="minorHAnsi"/>
                <w:b/>
                <w:sz w:val="22"/>
                <w:szCs w:val="22"/>
                <w:lang w:eastAsia="en-US"/>
              </w:rPr>
              <w:t>Siūlomo kriterijaus rodiklio reikšmė</w:t>
            </w:r>
          </w:p>
        </w:tc>
      </w:tr>
      <w:tr w:rsidR="00476B71" w:rsidRPr="00476B71" w14:paraId="4186C34C" w14:textId="77777777" w:rsidTr="00476B71">
        <w:trPr>
          <w:trHeight w:val="739"/>
        </w:trPr>
        <w:tc>
          <w:tcPr>
            <w:tcW w:w="4348" w:type="dxa"/>
          </w:tcPr>
          <w:p w14:paraId="0A02EAE3" w14:textId="77777777" w:rsidR="00476B71" w:rsidRPr="00476B71" w:rsidRDefault="00476B71" w:rsidP="00476B71">
            <w:pPr>
              <w:spacing w:after="0" w:line="240" w:lineRule="auto"/>
              <w:jc w:val="both"/>
              <w:rPr>
                <w:rFonts w:eastAsia="Times New Roman" w:cstheme="minorHAnsi"/>
                <w:sz w:val="22"/>
                <w:szCs w:val="22"/>
                <w:lang w:eastAsia="en-US"/>
              </w:rPr>
            </w:pPr>
            <w:r w:rsidRPr="00476B71">
              <w:rPr>
                <w:rFonts w:eastAsia="Times New Roman" w:cstheme="minorHAnsi"/>
                <w:sz w:val="22"/>
                <w:szCs w:val="22"/>
                <w:lang w:eastAsia="en-US"/>
              </w:rPr>
              <w:t>Siūlomo projekto vadovo patirtis vertinant parengtų projektų skaičių* (B)</w:t>
            </w:r>
          </w:p>
        </w:tc>
        <w:tc>
          <w:tcPr>
            <w:tcW w:w="4338" w:type="dxa"/>
          </w:tcPr>
          <w:p w14:paraId="04257B4E" w14:textId="13983356" w:rsidR="00476B71" w:rsidRPr="00476B71" w:rsidRDefault="00A51136" w:rsidP="00476B71">
            <w:pPr>
              <w:spacing w:after="0" w:line="240" w:lineRule="auto"/>
              <w:jc w:val="both"/>
              <w:rPr>
                <w:rFonts w:eastAsia="Times New Roman" w:cstheme="minorHAnsi"/>
                <w:i/>
                <w:sz w:val="22"/>
                <w:szCs w:val="22"/>
                <w:u w:val="single"/>
                <w:lang w:eastAsia="en-US"/>
              </w:rPr>
            </w:pPr>
            <w:r>
              <w:rPr>
                <w:rFonts w:eastAsia="Times New Roman" w:cstheme="minorHAnsi"/>
                <w:i/>
                <w:sz w:val="22"/>
                <w:szCs w:val="22"/>
                <w:u w:val="single"/>
                <w:lang w:eastAsia="en-US"/>
              </w:rPr>
              <w:t>__________________________________</w:t>
            </w:r>
          </w:p>
          <w:p w14:paraId="2CF8028E" w14:textId="77777777" w:rsidR="00476B71" w:rsidRPr="00476B71" w:rsidRDefault="00476B71" w:rsidP="00476B71">
            <w:pPr>
              <w:spacing w:after="0" w:line="240" w:lineRule="auto"/>
              <w:jc w:val="both"/>
              <w:rPr>
                <w:rFonts w:eastAsia="Times New Roman" w:cstheme="minorHAnsi"/>
                <w:i/>
                <w:sz w:val="22"/>
                <w:szCs w:val="22"/>
                <w:lang w:eastAsia="en-US"/>
              </w:rPr>
            </w:pPr>
            <w:r w:rsidRPr="00476B71">
              <w:rPr>
                <w:rFonts w:eastAsia="Times New Roman" w:cstheme="minorHAnsi"/>
                <w:i/>
                <w:sz w:val="22"/>
                <w:szCs w:val="22"/>
                <w:lang w:eastAsia="en-US"/>
              </w:rPr>
              <w:t xml:space="preserve"> (nurodomas parengtų projektų skaičius)</w:t>
            </w:r>
          </w:p>
        </w:tc>
      </w:tr>
    </w:tbl>
    <w:p w14:paraId="2B59AE55" w14:textId="0972CB55" w:rsidR="00476B71" w:rsidRPr="00476B71" w:rsidRDefault="00476B71" w:rsidP="00970B93">
      <w:pPr>
        <w:spacing w:after="0" w:line="240" w:lineRule="auto"/>
        <w:ind w:firstLine="567"/>
        <w:jc w:val="both"/>
        <w:rPr>
          <w:rFonts w:eastAsia="Times New Roman" w:cstheme="minorHAnsi"/>
          <w:i/>
          <w:sz w:val="22"/>
          <w:szCs w:val="22"/>
          <w:lang w:eastAsia="en-US"/>
        </w:rPr>
      </w:pPr>
      <w:r w:rsidRPr="00476B71">
        <w:rPr>
          <w:rFonts w:eastAsia="Times New Roman" w:cstheme="minorHAnsi"/>
          <w:i/>
          <w:sz w:val="22"/>
          <w:szCs w:val="22"/>
          <w:lang w:eastAsia="en-US"/>
        </w:rPr>
        <w:t>Pastab</w:t>
      </w:r>
      <w:r w:rsidR="00970B93">
        <w:rPr>
          <w:rFonts w:eastAsia="Times New Roman" w:cstheme="minorHAnsi"/>
          <w:i/>
          <w:sz w:val="22"/>
          <w:szCs w:val="22"/>
          <w:lang w:eastAsia="en-US"/>
        </w:rPr>
        <w:t>a</w:t>
      </w:r>
      <w:r w:rsidRPr="00476B71">
        <w:rPr>
          <w:rFonts w:eastAsia="Times New Roman" w:cstheme="minorHAnsi"/>
          <w:i/>
          <w:sz w:val="22"/>
          <w:szCs w:val="22"/>
          <w:lang w:eastAsia="en-US"/>
        </w:rPr>
        <w:t>:</w:t>
      </w:r>
    </w:p>
    <w:p w14:paraId="2A81AC5A" w14:textId="77777777" w:rsidR="00476B71" w:rsidRPr="00476B71" w:rsidRDefault="00476B71" w:rsidP="00476B71">
      <w:pPr>
        <w:pStyle w:val="Sraopastraipa"/>
        <w:numPr>
          <w:ilvl w:val="0"/>
          <w:numId w:val="32"/>
        </w:numPr>
        <w:rPr>
          <w:rFonts w:eastAsia="Times New Roman" w:cstheme="minorHAnsi"/>
          <w:i/>
          <w:sz w:val="22"/>
          <w:szCs w:val="22"/>
          <w:lang w:eastAsia="en-US"/>
        </w:rPr>
      </w:pPr>
      <w:r w:rsidRPr="00476B71">
        <w:rPr>
          <w:rFonts w:eastAsia="Times New Roman" w:cstheme="minorHAnsi"/>
          <w:i/>
          <w:sz w:val="22"/>
          <w:szCs w:val="22"/>
          <w:lang w:eastAsia="en-US"/>
        </w:rPr>
        <w:t>Jei pasiūlymo formoje nebus nurodyta tiekėjo siūlomo projekto vadovo patirtis vertinant parengtų projektų skaičių, bus laikoma, kad vadovas nėra parengęs nei vieno projekto, atitinkančio nustatytus kriterijus ir bus skiriama 0 balų.</w:t>
      </w:r>
    </w:p>
    <w:p w14:paraId="6B961F5D" w14:textId="77777777" w:rsidR="006A2F6E" w:rsidRPr="00A35DFC" w:rsidRDefault="006A2F6E" w:rsidP="006A2F6E">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Kartu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6A2F6E" w:rsidRPr="00A35DFC" w14:paraId="1029CC6E" w14:textId="77777777" w:rsidTr="00022934">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93E2B6B" w14:textId="77777777" w:rsidR="006A2F6E" w:rsidRPr="00A35DFC" w:rsidRDefault="006A2F6E" w:rsidP="00022934">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w:t>
            </w:r>
          </w:p>
          <w:p w14:paraId="611492CB" w14:textId="77777777" w:rsidR="006A2F6E" w:rsidRPr="00A35DFC" w:rsidRDefault="006A2F6E" w:rsidP="00022934">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6D505760" w14:textId="77777777" w:rsidR="006A2F6E" w:rsidRPr="00A35DFC" w:rsidRDefault="006A2F6E" w:rsidP="00022934">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E34F1B7" w14:textId="77777777" w:rsidR="006A2F6E" w:rsidRPr="00A35DFC" w:rsidRDefault="006A2F6E" w:rsidP="00022934">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Dokumento puslapių skaičius</w:t>
            </w:r>
          </w:p>
        </w:tc>
      </w:tr>
      <w:tr w:rsidR="006A2F6E" w:rsidRPr="00A35DFC" w14:paraId="07F26CB3" w14:textId="77777777" w:rsidTr="00022934">
        <w:tc>
          <w:tcPr>
            <w:tcW w:w="709" w:type="dxa"/>
            <w:tcBorders>
              <w:top w:val="single" w:sz="4" w:space="0" w:color="000000"/>
              <w:left w:val="single" w:sz="4" w:space="0" w:color="000000"/>
              <w:bottom w:val="single" w:sz="4" w:space="0" w:color="000000"/>
            </w:tcBorders>
            <w:shd w:val="clear" w:color="auto" w:fill="auto"/>
          </w:tcPr>
          <w:p w14:paraId="2E944E5C" w14:textId="77777777" w:rsidR="006A2F6E" w:rsidRPr="00A35DFC" w:rsidRDefault="006A2F6E" w:rsidP="00022934">
            <w:pPr>
              <w:pBdr>
                <w:top w:val="nil"/>
                <w:left w:val="nil"/>
                <w:bottom w:val="nil"/>
                <w:right w:val="nil"/>
                <w:between w:val="nil"/>
              </w:pBdr>
              <w:tabs>
                <w:tab w:val="left" w:pos="851"/>
              </w:tabs>
              <w:spacing w:after="0" w:line="240" w:lineRule="auto"/>
              <w:jc w:val="both"/>
              <w:rPr>
                <w:rFonts w:eastAsia="Times New Roman" w:cstheme="minorHAnsi"/>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0A8EF452" w14:textId="77777777" w:rsidR="006A2F6E" w:rsidRPr="00A35DFC" w:rsidRDefault="006A2F6E" w:rsidP="00022934">
            <w:pPr>
              <w:pBdr>
                <w:top w:val="nil"/>
                <w:left w:val="nil"/>
                <w:bottom w:val="nil"/>
                <w:right w:val="nil"/>
                <w:between w:val="nil"/>
              </w:pBdr>
              <w:spacing w:after="0" w:line="240" w:lineRule="auto"/>
              <w:jc w:val="both"/>
              <w:rPr>
                <w:rFonts w:eastAsia="Times New Roman" w:cstheme="minorHAnsi"/>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3F998D" w14:textId="77777777" w:rsidR="006A2F6E" w:rsidRPr="00A35DFC" w:rsidRDefault="006A2F6E" w:rsidP="00022934">
            <w:pPr>
              <w:pBdr>
                <w:top w:val="nil"/>
                <w:left w:val="nil"/>
                <w:bottom w:val="nil"/>
                <w:right w:val="nil"/>
                <w:between w:val="nil"/>
              </w:pBdr>
              <w:tabs>
                <w:tab w:val="left" w:pos="851"/>
              </w:tabs>
              <w:spacing w:after="0" w:line="240" w:lineRule="auto"/>
              <w:jc w:val="center"/>
              <w:rPr>
                <w:rFonts w:eastAsia="Times New Roman" w:cstheme="minorHAnsi"/>
                <w:color w:val="000000"/>
                <w:sz w:val="22"/>
                <w:szCs w:val="22"/>
              </w:rPr>
            </w:pPr>
          </w:p>
        </w:tc>
      </w:tr>
    </w:tbl>
    <w:p w14:paraId="21C03D0C" w14:textId="77777777" w:rsidR="006A2F6E" w:rsidRPr="00A35DFC" w:rsidRDefault="006A2F6E" w:rsidP="006A2F6E">
      <w:pPr>
        <w:pBdr>
          <w:top w:val="nil"/>
          <w:left w:val="nil"/>
          <w:bottom w:val="nil"/>
          <w:right w:val="nil"/>
          <w:between w:val="nil"/>
        </w:pBdr>
        <w:spacing w:after="0" w:line="240" w:lineRule="auto"/>
        <w:ind w:firstLine="601"/>
        <w:jc w:val="both"/>
        <w:rPr>
          <w:rFonts w:eastAsia="Times New Roman" w:cstheme="minorHAnsi"/>
          <w:color w:val="000000"/>
          <w:sz w:val="22"/>
          <w:szCs w:val="22"/>
        </w:rPr>
      </w:pPr>
    </w:p>
    <w:p w14:paraId="66F2AC48" w14:textId="77777777" w:rsidR="006A2F6E" w:rsidRPr="00A35DFC" w:rsidRDefault="006A2F6E" w:rsidP="006A2F6E">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6A2F6E" w:rsidRPr="00A35DFC" w14:paraId="34EA211C" w14:textId="77777777" w:rsidTr="00022934">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6C82578" w14:textId="77777777" w:rsidR="006A2F6E" w:rsidRPr="00A35DFC" w:rsidRDefault="006A2F6E" w:rsidP="00022934">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75221DE" w14:textId="77777777" w:rsidR="006A2F6E" w:rsidRPr="00A35DFC" w:rsidRDefault="006A2F6E" w:rsidP="00022934">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Pateikto dokumento pavadinimas</w:t>
            </w:r>
          </w:p>
        </w:tc>
      </w:tr>
      <w:tr w:rsidR="006A2F6E" w:rsidRPr="00A35DFC" w14:paraId="3F9BEC40" w14:textId="77777777" w:rsidTr="00022934">
        <w:tc>
          <w:tcPr>
            <w:tcW w:w="709" w:type="dxa"/>
            <w:tcBorders>
              <w:top w:val="single" w:sz="4" w:space="0" w:color="000000"/>
              <w:left w:val="single" w:sz="4" w:space="0" w:color="000000"/>
              <w:bottom w:val="single" w:sz="4" w:space="0" w:color="000000"/>
            </w:tcBorders>
            <w:shd w:val="clear" w:color="auto" w:fill="auto"/>
          </w:tcPr>
          <w:p w14:paraId="1504F263" w14:textId="77777777" w:rsidR="006A2F6E" w:rsidRPr="00A35DFC" w:rsidRDefault="006A2F6E" w:rsidP="00022934">
            <w:pPr>
              <w:pBdr>
                <w:top w:val="nil"/>
                <w:left w:val="nil"/>
                <w:bottom w:val="nil"/>
                <w:right w:val="nil"/>
                <w:between w:val="nil"/>
              </w:pBdr>
              <w:spacing w:after="0" w:line="240" w:lineRule="auto"/>
              <w:jc w:val="both"/>
              <w:rPr>
                <w:rFonts w:eastAsia="Times New Roman" w:cstheme="minorHAnsi"/>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79D370D1" w14:textId="77777777" w:rsidR="006A2F6E" w:rsidRPr="00A35DFC" w:rsidRDefault="006A2F6E" w:rsidP="00022934">
            <w:pPr>
              <w:pBdr>
                <w:top w:val="nil"/>
                <w:left w:val="nil"/>
                <w:bottom w:val="nil"/>
                <w:right w:val="nil"/>
                <w:between w:val="nil"/>
              </w:pBdr>
              <w:spacing w:after="0" w:line="240" w:lineRule="auto"/>
              <w:jc w:val="both"/>
              <w:rPr>
                <w:rFonts w:eastAsia="Times New Roman" w:cstheme="minorHAnsi"/>
                <w:color w:val="000000"/>
                <w:sz w:val="22"/>
                <w:szCs w:val="22"/>
              </w:rPr>
            </w:pPr>
          </w:p>
        </w:tc>
      </w:tr>
    </w:tbl>
    <w:p w14:paraId="5BC3237F" w14:textId="77777777" w:rsidR="006A2F6E" w:rsidRPr="00A35DFC" w:rsidRDefault="006A2F6E" w:rsidP="006A2F6E">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6E50FCED" w14:textId="77777777" w:rsidR="006A2F6E" w:rsidRPr="00A35DFC" w:rsidRDefault="006A2F6E" w:rsidP="006A2F6E">
      <w:pPr>
        <w:pBdr>
          <w:top w:val="nil"/>
          <w:left w:val="nil"/>
          <w:bottom w:val="nil"/>
          <w:right w:val="nil"/>
          <w:between w:val="nil"/>
        </w:pBdr>
        <w:spacing w:after="0" w:line="240" w:lineRule="auto"/>
        <w:ind w:left="284" w:firstLine="567"/>
        <w:rPr>
          <w:rFonts w:eastAsia="Times New Roman" w:cstheme="minorHAnsi"/>
          <w:i/>
          <w:color w:val="000000"/>
          <w:sz w:val="22"/>
          <w:szCs w:val="22"/>
        </w:rPr>
      </w:pPr>
    </w:p>
    <w:p w14:paraId="3403FB19" w14:textId="77777777" w:rsidR="006A2F6E" w:rsidRPr="00A35DFC" w:rsidRDefault="006A2F6E" w:rsidP="006A2F6E">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r w:rsidRPr="00A35DFC">
        <w:rPr>
          <w:rFonts w:eastAsia="Times New Roman" w:cstheme="minorHAnsi"/>
          <w:color w:val="000000"/>
          <w:sz w:val="22"/>
          <w:szCs w:val="22"/>
        </w:rPr>
        <w:t>Pasiūlymas galioja iki termino, nustatyto pirkimo dokumentuose.</w:t>
      </w:r>
    </w:p>
    <w:p w14:paraId="17C4B03F" w14:textId="77777777" w:rsidR="006A2F6E" w:rsidRPr="002E5CAB" w:rsidRDefault="006A2F6E" w:rsidP="006A2F6E">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6A2F6E" w:rsidRPr="002E5CAB" w14:paraId="0948AEEE" w14:textId="77777777" w:rsidTr="00022934">
        <w:trPr>
          <w:trHeight w:val="180"/>
        </w:trPr>
        <w:tc>
          <w:tcPr>
            <w:tcW w:w="3176" w:type="dxa"/>
            <w:tcBorders>
              <w:top w:val="single" w:sz="4" w:space="0" w:color="000000"/>
              <w:left w:val="nil"/>
              <w:bottom w:val="nil"/>
              <w:right w:val="nil"/>
            </w:tcBorders>
          </w:tcPr>
          <w:p w14:paraId="3FD10DD1" w14:textId="77777777" w:rsidR="006A2F6E" w:rsidRPr="002E5CAB" w:rsidRDefault="006A2F6E" w:rsidP="00022934">
            <w:pPr>
              <w:pBdr>
                <w:top w:val="nil"/>
                <w:left w:val="nil"/>
                <w:bottom w:val="nil"/>
                <w:right w:val="nil"/>
                <w:between w:val="nil"/>
              </w:pBdr>
              <w:spacing w:after="0" w:line="240" w:lineRule="auto"/>
              <w:jc w:val="both"/>
              <w:rPr>
                <w:rFonts w:eastAsia="Times New Roman" w:cstheme="minorHAnsi"/>
                <w:color w:val="000000"/>
                <w:sz w:val="20"/>
                <w:szCs w:val="20"/>
              </w:rPr>
            </w:pPr>
            <w:r w:rsidRPr="002E5CAB">
              <w:rPr>
                <w:rFonts w:eastAsia="Times New Roman" w:cstheme="minorHAnsi"/>
                <w:color w:val="000000"/>
                <w:sz w:val="20"/>
                <w:szCs w:val="20"/>
              </w:rPr>
              <w:t>(Tiekėjo arba jo įgalioto asmens pareigų pavadinimas)</w:t>
            </w:r>
          </w:p>
        </w:tc>
        <w:tc>
          <w:tcPr>
            <w:tcW w:w="604" w:type="dxa"/>
          </w:tcPr>
          <w:p w14:paraId="520BD794" w14:textId="77777777" w:rsidR="006A2F6E" w:rsidRPr="002E5CAB" w:rsidRDefault="006A2F6E" w:rsidP="00022934">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1980" w:type="dxa"/>
            <w:tcBorders>
              <w:top w:val="single" w:sz="4" w:space="0" w:color="000000"/>
              <w:left w:val="nil"/>
              <w:bottom w:val="nil"/>
              <w:right w:val="nil"/>
            </w:tcBorders>
          </w:tcPr>
          <w:p w14:paraId="2B5A1BA3" w14:textId="77777777" w:rsidR="006A2F6E" w:rsidRPr="002E5CAB" w:rsidRDefault="006A2F6E" w:rsidP="00022934">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(Parašas)</w:t>
            </w:r>
            <w:r w:rsidRPr="002E5CAB">
              <w:rPr>
                <w:rFonts w:eastAsia="Times New Roman" w:cstheme="minorHAnsi"/>
                <w:i/>
                <w:color w:val="000000"/>
                <w:sz w:val="20"/>
                <w:szCs w:val="20"/>
              </w:rPr>
              <w:t xml:space="preserve"> </w:t>
            </w:r>
          </w:p>
        </w:tc>
        <w:tc>
          <w:tcPr>
            <w:tcW w:w="701" w:type="dxa"/>
          </w:tcPr>
          <w:p w14:paraId="3AE31202" w14:textId="77777777" w:rsidR="006A2F6E" w:rsidRPr="002E5CAB" w:rsidRDefault="006A2F6E" w:rsidP="00022934">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2611" w:type="dxa"/>
            <w:tcBorders>
              <w:top w:val="single" w:sz="4" w:space="0" w:color="000000"/>
              <w:left w:val="nil"/>
              <w:bottom w:val="nil"/>
              <w:right w:val="nil"/>
            </w:tcBorders>
          </w:tcPr>
          <w:p w14:paraId="3436AFBE" w14:textId="77777777" w:rsidR="006A2F6E" w:rsidRPr="002E5CAB" w:rsidRDefault="006A2F6E" w:rsidP="00022934">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(Vardas ir pavardė)</w:t>
            </w:r>
            <w:r w:rsidRPr="002E5CAB">
              <w:rPr>
                <w:rFonts w:eastAsia="Times New Roman" w:cstheme="minorHAnsi"/>
                <w:i/>
                <w:color w:val="000000"/>
                <w:sz w:val="20"/>
                <w:szCs w:val="20"/>
              </w:rPr>
              <w:t xml:space="preserve"> </w:t>
            </w:r>
          </w:p>
        </w:tc>
        <w:tc>
          <w:tcPr>
            <w:tcW w:w="648" w:type="dxa"/>
          </w:tcPr>
          <w:p w14:paraId="3100DDC5" w14:textId="77777777" w:rsidR="006A2F6E" w:rsidRPr="002E5CAB" w:rsidRDefault="006A2F6E" w:rsidP="00022934">
            <w:pPr>
              <w:pBdr>
                <w:top w:val="nil"/>
                <w:left w:val="nil"/>
                <w:bottom w:val="nil"/>
                <w:right w:val="nil"/>
                <w:between w:val="nil"/>
              </w:pBdr>
              <w:spacing w:after="0"/>
              <w:jc w:val="center"/>
              <w:rPr>
                <w:rFonts w:eastAsia="Times New Roman" w:cstheme="minorHAnsi"/>
                <w:color w:val="000000"/>
                <w:sz w:val="20"/>
                <w:szCs w:val="20"/>
              </w:rPr>
            </w:pPr>
          </w:p>
        </w:tc>
      </w:tr>
    </w:tbl>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3CAF9D7A" w:rsidR="008D704D" w:rsidRPr="0000348F" w:rsidRDefault="00693D4F" w:rsidP="007B016B">
      <w:pPr>
        <w:pStyle w:val="Antrat2"/>
        <w:ind w:left="6096"/>
        <w:rPr>
          <w:rFonts w:asciiTheme="minorHAnsi" w:eastAsia="Calibri" w:hAnsiTheme="minorHAnsi" w:cstheme="minorHAnsi"/>
          <w:color w:val="auto"/>
          <w:sz w:val="21"/>
          <w:szCs w:val="21"/>
        </w:rPr>
      </w:pPr>
      <w:r>
        <w:rPr>
          <w:rFonts w:cstheme="minorHAnsi"/>
          <w:color w:val="7030A0"/>
        </w:rPr>
        <w:br w:type="page"/>
      </w:r>
      <w:bookmarkStart w:id="64" w:name="_Ref39484039"/>
      <w:bookmarkStart w:id="65" w:name="_Ref40278562"/>
      <w:bookmarkStart w:id="66" w:name="_Toc228351703"/>
      <w:r w:rsidR="008D704D" w:rsidRPr="0000348F">
        <w:rPr>
          <w:rFonts w:asciiTheme="minorHAnsi" w:eastAsia="Calibri" w:hAnsiTheme="minorHAnsi" w:cstheme="minorHAnsi"/>
          <w:color w:val="auto"/>
          <w:sz w:val="21"/>
          <w:szCs w:val="21"/>
        </w:rPr>
        <w:lastRenderedPageBreak/>
        <w:t xml:space="preserve">Pirkimo sąlygų </w:t>
      </w:r>
      <w:r w:rsidR="00910C39" w:rsidRPr="0000348F">
        <w:rPr>
          <w:rFonts w:asciiTheme="minorHAnsi" w:eastAsia="Calibri" w:hAnsiTheme="minorHAnsi" w:cstheme="minorHAnsi"/>
          <w:color w:val="auto"/>
          <w:sz w:val="21"/>
          <w:szCs w:val="21"/>
        </w:rPr>
        <w:t>7</w:t>
      </w:r>
      <w:r w:rsidR="008D704D" w:rsidRPr="0000348F">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00348F" w:rsidRDefault="00FE3D7C" w:rsidP="00FE3D7C">
      <w:pPr>
        <w:jc w:val="center"/>
        <w:rPr>
          <w:b/>
          <w:szCs w:val="24"/>
        </w:rPr>
      </w:pPr>
    </w:p>
    <w:p w14:paraId="5D3ED609" w14:textId="627F213F" w:rsidR="00203725" w:rsidRPr="0000348F" w:rsidRDefault="00FE3D7C" w:rsidP="002058A4">
      <w:pPr>
        <w:pStyle w:val="Paantrat"/>
        <w:jc w:val="center"/>
        <w:rPr>
          <w:rFonts w:cstheme="minorHAnsi"/>
          <w:bCs/>
          <w:smallCaps/>
          <w:color w:val="auto"/>
          <w:sz w:val="22"/>
          <w:szCs w:val="22"/>
        </w:rPr>
      </w:pPr>
      <w:r w:rsidRPr="0000348F">
        <w:rPr>
          <w:color w:val="auto"/>
        </w:rPr>
        <w:t>PASIŪLYMŲ VERTINIMO KRITERIJAI</w:t>
      </w:r>
      <w:r w:rsidR="00031A62" w:rsidRPr="0000348F">
        <w:rPr>
          <w:color w:val="auto"/>
        </w:rPr>
        <w:t xml:space="preserve"> ir Sąlygos</w:t>
      </w:r>
    </w:p>
    <w:p w14:paraId="66B2C046" w14:textId="36D1B422" w:rsidR="00476B71" w:rsidRPr="00D54437" w:rsidRDefault="00476B71" w:rsidP="00476B71">
      <w:pPr>
        <w:ind w:firstLine="851"/>
        <w:jc w:val="both"/>
      </w:pPr>
      <w:r>
        <w:t xml:space="preserve">1. </w:t>
      </w:r>
      <w:r w:rsidRPr="00D54437">
        <w:t>Perkančioji organizacija ekonomiškai naudingiausią pasiūlymą išrinks pagal kainos ir kokybės santykį. Ekonomiškai naudingiausias pasiūlymas – tai pasiūlymas, kurio balų suma, apskaičiuota pagal toliau nustatytus pasiūlymų̨ vertinimo kriterijus ir sąlygas, yra didžiausia.</w:t>
      </w:r>
    </w:p>
    <w:p w14:paraId="72873370" w14:textId="77777777" w:rsidR="00476B71" w:rsidRPr="00D54437" w:rsidRDefault="00476B71" w:rsidP="00476B71">
      <w:pPr>
        <w:ind w:firstLine="851"/>
        <w:jc w:val="both"/>
      </w:pPr>
      <w:r w:rsidRPr="00D54437">
        <w:t>2. Nustatomas maksimalus bendras balų skaičius – 100 balų. Kriterijų tarpusavio santykis bendrame bale yra nustatomas pagal šiuos lyginamuosius svorius: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476B71" w:rsidRPr="00D54437" w14:paraId="4C34111C" w14:textId="77777777" w:rsidTr="00E60FBE">
        <w:tc>
          <w:tcPr>
            <w:tcW w:w="1668" w:type="dxa"/>
            <w:tcBorders>
              <w:top w:val="single" w:sz="4" w:space="0" w:color="auto"/>
              <w:left w:val="single" w:sz="4" w:space="0" w:color="auto"/>
              <w:bottom w:val="single" w:sz="4" w:space="0" w:color="auto"/>
              <w:right w:val="single" w:sz="4" w:space="0" w:color="auto"/>
            </w:tcBorders>
            <w:vAlign w:val="center"/>
            <w:hideMark/>
          </w:tcPr>
          <w:p w14:paraId="47CD531D" w14:textId="77777777" w:rsidR="00476B71" w:rsidRPr="00D54437" w:rsidRDefault="00476B71" w:rsidP="00E60FBE">
            <w:pPr>
              <w:spacing w:line="259" w:lineRule="auto"/>
              <w:jc w:val="center"/>
            </w:pPr>
            <w:r w:rsidRPr="00D54437">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FA4A17" w14:textId="77777777" w:rsidR="00476B71" w:rsidRPr="00D54437" w:rsidRDefault="00476B71" w:rsidP="00E60FBE">
            <w:pPr>
              <w:spacing w:line="259" w:lineRule="auto"/>
            </w:pPr>
            <w:r w:rsidRPr="00D54437">
              <w:t>Skaičiavimo formulė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F923EE" w14:textId="77777777" w:rsidR="00476B71" w:rsidRPr="00D54437" w:rsidRDefault="00476B71" w:rsidP="00E60FBE">
            <w:pPr>
              <w:spacing w:line="259" w:lineRule="auto"/>
              <w:jc w:val="center"/>
            </w:pPr>
            <w:r w:rsidRPr="00D54437">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16E4378E" w14:textId="77777777" w:rsidR="00476B71" w:rsidRPr="00D54437" w:rsidRDefault="00476B71" w:rsidP="00E60FBE">
            <w:pPr>
              <w:spacing w:line="259" w:lineRule="auto"/>
              <w:jc w:val="center"/>
            </w:pPr>
            <w:r w:rsidRPr="00D54437">
              <w:t>Lyginamasis svoris</w:t>
            </w:r>
          </w:p>
        </w:tc>
      </w:tr>
      <w:tr w:rsidR="00476B71" w:rsidRPr="00D54437" w14:paraId="69AC7175" w14:textId="77777777" w:rsidTr="00E60FBE">
        <w:trPr>
          <w:trHeight w:val="841"/>
        </w:trPr>
        <w:tc>
          <w:tcPr>
            <w:tcW w:w="1668" w:type="dxa"/>
            <w:tcBorders>
              <w:top w:val="single" w:sz="4" w:space="0" w:color="auto"/>
              <w:left w:val="single" w:sz="4" w:space="0" w:color="auto"/>
              <w:bottom w:val="single" w:sz="4" w:space="0" w:color="auto"/>
              <w:right w:val="single" w:sz="4" w:space="0" w:color="auto"/>
            </w:tcBorders>
            <w:hideMark/>
          </w:tcPr>
          <w:p w14:paraId="048146CD" w14:textId="77777777" w:rsidR="00476B71" w:rsidRPr="00D54437" w:rsidRDefault="00476B71" w:rsidP="00E60FBE">
            <w:pPr>
              <w:spacing w:line="259" w:lineRule="auto"/>
            </w:pPr>
            <w:r w:rsidRPr="00D54437">
              <w:t>C</w:t>
            </w:r>
            <w:r w:rsidRPr="00D54437">
              <w:rPr>
                <w:b/>
              </w:rPr>
              <w:t xml:space="preserve"> </w:t>
            </w:r>
            <w:r w:rsidRPr="00D54437">
              <w:t>– kaina</w:t>
            </w:r>
          </w:p>
        </w:tc>
        <w:tc>
          <w:tcPr>
            <w:tcW w:w="2693" w:type="dxa"/>
            <w:tcBorders>
              <w:top w:val="single" w:sz="4" w:space="0" w:color="auto"/>
              <w:left w:val="single" w:sz="4" w:space="0" w:color="auto"/>
              <w:bottom w:val="single" w:sz="4" w:space="0" w:color="auto"/>
              <w:right w:val="single" w:sz="4" w:space="0" w:color="auto"/>
            </w:tcBorders>
            <w:hideMark/>
          </w:tcPr>
          <w:p w14:paraId="6E85E1F7" w14:textId="77777777" w:rsidR="00476B71" w:rsidRPr="00906E9D" w:rsidRDefault="00476B71" w:rsidP="00E60FBE">
            <w:pPr>
              <w:spacing w:line="259" w:lineRule="auto"/>
              <w:jc w:val="center"/>
            </w:pPr>
            <w:r w:rsidRPr="00906E9D">
              <w:rPr>
                <w:noProof/>
              </w:rPr>
              <w:drawing>
                <wp:inline distT="0" distB="0" distL="0" distR="0" wp14:anchorId="6A375340" wp14:editId="6781B8D5">
                  <wp:extent cx="733425" cy="447675"/>
                  <wp:effectExtent l="0" t="0" r="0" b="9525"/>
                  <wp:docPr id="183920623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447675"/>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hideMark/>
          </w:tcPr>
          <w:p w14:paraId="213AA31D" w14:textId="77777777" w:rsidR="00476B71" w:rsidRPr="00906E9D" w:rsidRDefault="00476B71" w:rsidP="00E60FBE">
            <w:pPr>
              <w:spacing w:line="259" w:lineRule="auto"/>
            </w:pPr>
            <w:r w:rsidRPr="00906E9D">
              <w:rPr>
                <w:noProof/>
              </w:rPr>
              <w:drawing>
                <wp:inline distT="0" distB="0" distL="0" distR="0" wp14:anchorId="769CA382" wp14:editId="7239B426">
                  <wp:extent cx="285750" cy="219075"/>
                  <wp:effectExtent l="0" t="0" r="0" b="9525"/>
                  <wp:docPr id="707125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750" cy="219075"/>
                          </a:xfrm>
                          <a:prstGeom prst="rect">
                            <a:avLst/>
                          </a:prstGeom>
                          <a:noFill/>
                          <a:ln>
                            <a:noFill/>
                          </a:ln>
                        </pic:spPr>
                      </pic:pic>
                    </a:graphicData>
                  </a:graphic>
                </wp:inline>
              </w:drawing>
            </w:r>
            <w:r w:rsidRPr="00906E9D">
              <w:t>– mažiausia tarp visų tiekėjų pasiūlyta kaina;</w:t>
            </w:r>
          </w:p>
          <w:p w14:paraId="6190560A" w14:textId="77777777" w:rsidR="00476B71" w:rsidRPr="00906E9D" w:rsidRDefault="00476B71" w:rsidP="00E60FBE">
            <w:pPr>
              <w:spacing w:line="259" w:lineRule="auto"/>
            </w:pPr>
            <w:r w:rsidRPr="00906E9D">
              <w:rPr>
                <w:noProof/>
              </w:rPr>
              <w:drawing>
                <wp:inline distT="0" distB="0" distL="0" distR="0" wp14:anchorId="2AC114CF" wp14:editId="4C481E8B">
                  <wp:extent cx="219075" cy="247650"/>
                  <wp:effectExtent l="0" t="0" r="9525" b="0"/>
                  <wp:docPr id="5228044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906E9D">
              <w:t>– vertinamo pasiūlymo kaina.</w:t>
            </w:r>
          </w:p>
        </w:tc>
        <w:tc>
          <w:tcPr>
            <w:tcW w:w="1560" w:type="dxa"/>
            <w:tcBorders>
              <w:top w:val="single" w:sz="4" w:space="0" w:color="auto"/>
              <w:left w:val="single" w:sz="4" w:space="0" w:color="auto"/>
              <w:bottom w:val="single" w:sz="4" w:space="0" w:color="auto"/>
              <w:right w:val="single" w:sz="4" w:space="0" w:color="auto"/>
            </w:tcBorders>
          </w:tcPr>
          <w:p w14:paraId="7941BAE9" w14:textId="77777777" w:rsidR="00476B71" w:rsidRPr="00754669" w:rsidRDefault="00476B71" w:rsidP="00E60FBE">
            <w:pPr>
              <w:spacing w:line="259" w:lineRule="auto"/>
              <w:ind w:firstLine="317"/>
              <w:rPr>
                <w:noProof/>
              </w:rPr>
            </w:pPr>
            <w:r w:rsidRPr="009664C6">
              <w:t xml:space="preserve">x = </w:t>
            </w:r>
            <w:r>
              <w:t>7</w:t>
            </w:r>
            <w:r w:rsidRPr="009664C6">
              <w:t>0</w:t>
            </w:r>
          </w:p>
        </w:tc>
      </w:tr>
      <w:tr w:rsidR="00476B71" w:rsidRPr="00D54437" w14:paraId="29CC6D03" w14:textId="77777777" w:rsidTr="00E60FBE">
        <w:tc>
          <w:tcPr>
            <w:tcW w:w="1668" w:type="dxa"/>
            <w:tcBorders>
              <w:top w:val="single" w:sz="4" w:space="0" w:color="auto"/>
              <w:left w:val="single" w:sz="4" w:space="0" w:color="auto"/>
              <w:bottom w:val="single" w:sz="4" w:space="0" w:color="auto"/>
              <w:right w:val="single" w:sz="4" w:space="0" w:color="auto"/>
            </w:tcBorders>
            <w:hideMark/>
          </w:tcPr>
          <w:p w14:paraId="1789763D" w14:textId="77777777" w:rsidR="00476B71" w:rsidRPr="00D54437" w:rsidRDefault="00476B71" w:rsidP="00E60FBE">
            <w:pPr>
              <w:spacing w:line="259" w:lineRule="auto"/>
            </w:pPr>
            <w:r w:rsidRPr="00D54437">
              <w:rPr>
                <w:i/>
              </w:rPr>
              <w:t xml:space="preserve">B </w:t>
            </w:r>
            <w:r w:rsidRPr="00D54437">
              <w:t xml:space="preserve">– </w:t>
            </w:r>
            <w:r>
              <w:t>projekto vadovo</w:t>
            </w:r>
            <w:r w:rsidRPr="00D54437">
              <w:t xml:space="preserve"> patirtis (parengti projektai)</w:t>
            </w:r>
          </w:p>
        </w:tc>
        <w:tc>
          <w:tcPr>
            <w:tcW w:w="2693" w:type="dxa"/>
            <w:tcBorders>
              <w:top w:val="single" w:sz="4" w:space="0" w:color="auto"/>
              <w:left w:val="single" w:sz="4" w:space="0" w:color="auto"/>
              <w:bottom w:val="single" w:sz="4" w:space="0" w:color="auto"/>
              <w:right w:val="single" w:sz="4" w:space="0" w:color="auto"/>
            </w:tcBorders>
          </w:tcPr>
          <w:p w14:paraId="0F89C8BF" w14:textId="77777777" w:rsidR="00476B71" w:rsidRPr="00465906" w:rsidRDefault="00476B71" w:rsidP="00E60FBE">
            <w:pPr>
              <w:spacing w:line="259" w:lineRule="auto"/>
              <w:ind w:firstLine="484"/>
            </w:pPr>
            <m:oMathPara>
              <m:oMathParaPr>
                <m:jc m:val="center"/>
              </m:oMathParaPr>
              <m:oMath>
                <m:r>
                  <w:rPr>
                    <w:rFonts w:ascii="Cambria Math" w:hAnsi="Cambria Math"/>
                  </w:rPr>
                  <m:t>B=</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p</m:t>
                        </m:r>
                      </m:sub>
                    </m:sSub>
                  </m:num>
                  <m:den>
                    <m:sSub>
                      <m:sSubPr>
                        <m:ctrlPr>
                          <w:rPr>
                            <w:rFonts w:ascii="Cambria Math" w:hAnsi="Cambria Math"/>
                            <w:i/>
                          </w:rPr>
                        </m:ctrlPr>
                      </m:sSubPr>
                      <m:e>
                        <m:r>
                          <w:rPr>
                            <w:rFonts w:ascii="Cambria Math" w:hAnsi="Cambria Math"/>
                          </w:rPr>
                          <m:t>B</m:t>
                        </m:r>
                      </m:e>
                      <m:sub>
                        <m:r>
                          <w:rPr>
                            <w:rFonts w:ascii="Cambria Math" w:hAnsi="Cambria Math"/>
                          </w:rPr>
                          <m:t>max</m:t>
                        </m:r>
                      </m:sub>
                    </m:sSub>
                  </m:den>
                </m:f>
                <m:r>
                  <w:rPr>
                    <w:rFonts w:ascii="Cambria Math" w:hAnsi="Cambria Math"/>
                  </w:rPr>
                  <m:t>∙y</m:t>
                </m:r>
              </m:oMath>
            </m:oMathPara>
          </w:p>
          <w:p w14:paraId="33E6FEE9" w14:textId="77777777" w:rsidR="00476B71" w:rsidRDefault="00476B71" w:rsidP="00E60FBE">
            <w:pPr>
              <w:jc w:val="both"/>
              <w:rPr>
                <w:i/>
              </w:rPr>
            </w:pPr>
          </w:p>
          <w:p w14:paraId="3FCDFAF9" w14:textId="77777777" w:rsidR="00476B71" w:rsidRDefault="00476B71" w:rsidP="00E60FBE">
            <w:pPr>
              <w:jc w:val="both"/>
              <w:rPr>
                <w:i/>
              </w:rPr>
            </w:pPr>
          </w:p>
          <w:p w14:paraId="5C22037D" w14:textId="77777777" w:rsidR="00476B71" w:rsidRDefault="00476B71" w:rsidP="00E60FBE">
            <w:pPr>
              <w:jc w:val="both"/>
              <w:rPr>
                <w:i/>
              </w:rPr>
            </w:pPr>
          </w:p>
          <w:p w14:paraId="1FECB4DE" w14:textId="77777777" w:rsidR="00476B71" w:rsidRDefault="00476B71" w:rsidP="00E60FBE">
            <w:pPr>
              <w:jc w:val="both"/>
              <w:rPr>
                <w:i/>
              </w:rPr>
            </w:pPr>
          </w:p>
          <w:p w14:paraId="56E3760C" w14:textId="77777777" w:rsidR="00476B71" w:rsidRPr="009664C6" w:rsidRDefault="00476B71" w:rsidP="00E60FBE">
            <w:pPr>
              <w:pStyle w:val="Pagrindinistekstas"/>
              <w:spacing w:after="0"/>
              <w:rPr>
                <w:i/>
              </w:rPr>
            </w:pPr>
          </w:p>
        </w:tc>
        <w:tc>
          <w:tcPr>
            <w:tcW w:w="3685" w:type="dxa"/>
            <w:tcBorders>
              <w:top w:val="single" w:sz="4" w:space="0" w:color="auto"/>
              <w:left w:val="single" w:sz="4" w:space="0" w:color="auto"/>
              <w:bottom w:val="single" w:sz="4" w:space="0" w:color="auto"/>
              <w:right w:val="single" w:sz="4" w:space="0" w:color="auto"/>
            </w:tcBorders>
          </w:tcPr>
          <w:p w14:paraId="6F349C8C" w14:textId="77777777" w:rsidR="00476B71" w:rsidRPr="00754669" w:rsidRDefault="00476B71" w:rsidP="00E60FBE">
            <w:pPr>
              <w:spacing w:line="259" w:lineRule="auto"/>
            </w:pPr>
            <w:r w:rsidRPr="00754669">
              <w:rPr>
                <w:bCs/>
                <w:i/>
              </w:rPr>
              <w:t>B</w:t>
            </w:r>
            <w:r w:rsidRPr="00754669">
              <w:rPr>
                <w:b/>
                <w:bCs/>
                <w:vertAlign w:val="subscript"/>
              </w:rPr>
              <w:t xml:space="preserve">p </w:t>
            </w:r>
            <w:r w:rsidRPr="00754669">
              <w:t xml:space="preserve">– vertinamo pasiūlymo siūlomo </w:t>
            </w:r>
            <w:r>
              <w:t>projekto vadovo</w:t>
            </w:r>
            <w:r w:rsidRPr="00754669">
              <w:t xml:space="preserve"> parengtų projektų skaičius</w:t>
            </w:r>
            <w:r>
              <w:t xml:space="preserve"> </w:t>
            </w:r>
            <w:r w:rsidRPr="000B12A8">
              <w:t>per pastaruosius 5 metus</w:t>
            </w:r>
            <w:r>
              <w:t xml:space="preserve"> </w:t>
            </w:r>
            <w:r w:rsidRPr="000B12A8">
              <w:t>iki pasi</w:t>
            </w:r>
            <w:r w:rsidRPr="000B12A8">
              <w:rPr>
                <w:rFonts w:hint="eastAsia"/>
              </w:rPr>
              <w:t>ū</w:t>
            </w:r>
            <w:r w:rsidRPr="000B12A8">
              <w:t>lym</w:t>
            </w:r>
            <w:r w:rsidRPr="000B12A8">
              <w:rPr>
                <w:rFonts w:hint="eastAsia"/>
              </w:rPr>
              <w:t>ų</w:t>
            </w:r>
            <w:r>
              <w:t xml:space="preserve"> pateikimo termino pabaigos</w:t>
            </w:r>
            <w:r w:rsidRPr="00754669">
              <w:t>;</w:t>
            </w:r>
          </w:p>
          <w:p w14:paraId="5066A02B" w14:textId="77777777" w:rsidR="00476B71" w:rsidRPr="00D54437" w:rsidRDefault="00476B71" w:rsidP="00E60FBE">
            <w:pPr>
              <w:spacing w:line="259" w:lineRule="auto"/>
            </w:pPr>
            <w:r w:rsidRPr="00D54437">
              <w:rPr>
                <w:bCs/>
                <w:i/>
              </w:rPr>
              <w:t>B</w:t>
            </w:r>
            <w:r w:rsidRPr="00D54437">
              <w:rPr>
                <w:b/>
                <w:bCs/>
                <w:vertAlign w:val="subscript"/>
              </w:rPr>
              <w:t>max</w:t>
            </w:r>
            <w:r w:rsidRPr="00D54437">
              <w:t xml:space="preserve"> – geriausia šio kriterijaus reikšmė tarp visų vertinamų pasiūlymų, bet ne daugiau </w:t>
            </w:r>
            <w:r>
              <w:t>5</w:t>
            </w:r>
            <w:r w:rsidRPr="00D54437">
              <w:t>, jei bus pasiūlyta</w:t>
            </w:r>
            <w:r>
              <w:t xml:space="preserve"> reikšmė, viršijanti šį skaičių.</w:t>
            </w:r>
          </w:p>
          <w:p w14:paraId="0C1B6E76" w14:textId="77777777" w:rsidR="00476B71" w:rsidRPr="00047F5A" w:rsidRDefault="00476B71" w:rsidP="00E60FBE">
            <w:pPr>
              <w:spacing w:line="259" w:lineRule="auto"/>
              <w:rPr>
                <w:bCs/>
                <w:i/>
              </w:rPr>
            </w:pPr>
            <w:r w:rsidRPr="00047F5A">
              <w:rPr>
                <w:i/>
              </w:rPr>
              <w:t>Bus vertinami parengti projektai dėl kitų inžinerinių statinių ir/arba inžinerinių tinklų</w:t>
            </w:r>
            <w:r w:rsidRPr="00047F5A">
              <w:rPr>
                <w:bCs/>
                <w:i/>
              </w:rPr>
              <w:t xml:space="preserve"> naujos statybos ir/arba kapitalinio remonto ir/arba rekonstravimo.</w:t>
            </w:r>
          </w:p>
          <w:p w14:paraId="13695A5E" w14:textId="28E74238" w:rsidR="00476B71" w:rsidRPr="00D54437" w:rsidRDefault="00476B71" w:rsidP="00E60FBE">
            <w:pPr>
              <w:spacing w:line="259" w:lineRule="auto"/>
              <w:rPr>
                <w:i/>
              </w:rPr>
            </w:pPr>
            <w:r w:rsidRPr="00D54437">
              <w:t>Parengtas projektas turi turėti statinio statybą leidžiantį dokumentą</w:t>
            </w:r>
            <w:r>
              <w:t xml:space="preserve"> (jeigu toks reikalingas)</w:t>
            </w:r>
            <w:r w:rsidRPr="00D54437">
              <w:t xml:space="preserve">. </w:t>
            </w:r>
            <w:r w:rsidRPr="00D54437">
              <w:rPr>
                <w:i/>
              </w:rPr>
              <w:t>Jei statybą leidžiantis dokumentas nėra gautas, turi būti pateikti parengto projekto teigiamas bendrosios ekspertizės aktas su šio projekto tvirtinimo aktu.</w:t>
            </w:r>
          </w:p>
          <w:p w14:paraId="4BBC9626" w14:textId="77777777" w:rsidR="00476B71" w:rsidRPr="00D54437" w:rsidRDefault="00476B71" w:rsidP="00E60FBE">
            <w:pPr>
              <w:spacing w:line="259" w:lineRule="auto"/>
              <w:rPr>
                <w:i/>
              </w:rPr>
            </w:pPr>
            <w:r w:rsidRPr="00D54437">
              <w:rPr>
                <w:b/>
                <w:i/>
              </w:rPr>
              <w:t>Pastabos:</w:t>
            </w:r>
            <w:r w:rsidRPr="00D54437">
              <w:rPr>
                <w:i/>
              </w:rPr>
              <w:t xml:space="preserve"> </w:t>
            </w:r>
          </w:p>
          <w:p w14:paraId="1CD90D05" w14:textId="77777777" w:rsidR="00476B71" w:rsidRPr="00476B71" w:rsidRDefault="00476B71" w:rsidP="00E60FBE">
            <w:pPr>
              <w:pStyle w:val="Komentarotekstas"/>
              <w:rPr>
                <w:sz w:val="21"/>
                <w:szCs w:val="21"/>
              </w:rPr>
            </w:pPr>
            <w:r w:rsidRPr="00476B71">
              <w:rPr>
                <w:i/>
                <w:sz w:val="21"/>
                <w:szCs w:val="21"/>
              </w:rPr>
              <w:lastRenderedPageBreak/>
              <w:t xml:space="preserve">1) Patirtis skaičiuojama pagal deklaruotų suprojektuotų statinių skaičių. </w:t>
            </w:r>
            <w:r w:rsidRPr="00476B71">
              <w:rPr>
                <w:sz w:val="21"/>
                <w:szCs w:val="21"/>
              </w:rPr>
              <w:t>Jei (siūlomo projektų vadovo vadovautų projektų sąraše) deklaruojama atitinkamo projekto rengimo patirtis, tačiau su pasiūlymu nėra pateikti šią patirtį patvirtinantys dokumentai, tokio projekto rengimo patirtis neįskaičiuojama į projekto vadovo parengtų projektų skaičių vertinant B kriterijų.</w:t>
            </w:r>
          </w:p>
          <w:p w14:paraId="05D78D82" w14:textId="77777777" w:rsidR="00476B71" w:rsidRPr="00D54437" w:rsidRDefault="00476B71" w:rsidP="00E60FBE">
            <w:pPr>
              <w:spacing w:line="259" w:lineRule="auto"/>
              <w:rPr>
                <w:i/>
              </w:rPr>
            </w:pPr>
            <w:r w:rsidRPr="00754669">
              <w:rPr>
                <w:i/>
              </w:rPr>
              <w:t xml:space="preserve">2) Už </w:t>
            </w:r>
            <w:r w:rsidRPr="00605F0E">
              <w:rPr>
                <w:i/>
              </w:rPr>
              <w:t xml:space="preserve">iškeltus reikalavimus atitinkančius </w:t>
            </w:r>
            <w:r w:rsidRPr="00D54437">
              <w:rPr>
                <w:i/>
              </w:rPr>
              <w:t xml:space="preserve">parengtus projektus nuo </w:t>
            </w:r>
            <w:r w:rsidRPr="006D1DC4">
              <w:rPr>
                <w:i/>
              </w:rPr>
              <w:t xml:space="preserve">1 iki </w:t>
            </w:r>
            <w:r>
              <w:rPr>
                <w:i/>
              </w:rPr>
              <w:t>5</w:t>
            </w:r>
            <w:r w:rsidRPr="006D1DC4">
              <w:rPr>
                <w:i/>
              </w:rPr>
              <w:t xml:space="preserve"> imtinai,</w:t>
            </w:r>
            <w:r w:rsidRPr="00D54437">
              <w:rPr>
                <w:i/>
              </w:rPr>
              <w:t xml:space="preserve"> skiriami ekonominio naudingumo balai, už </w:t>
            </w:r>
            <w:r>
              <w:rPr>
                <w:i/>
              </w:rPr>
              <w:t>5</w:t>
            </w:r>
            <w:r w:rsidRPr="00D54437">
              <w:rPr>
                <w:i/>
              </w:rPr>
              <w:t xml:space="preserve"> ir daugiau parengtų projektų skiriama maksimali B kriterijaus balų suma – 30 balų.</w:t>
            </w:r>
          </w:p>
        </w:tc>
        <w:tc>
          <w:tcPr>
            <w:tcW w:w="1560" w:type="dxa"/>
            <w:tcBorders>
              <w:top w:val="single" w:sz="4" w:space="0" w:color="auto"/>
              <w:left w:val="single" w:sz="4" w:space="0" w:color="auto"/>
              <w:bottom w:val="single" w:sz="4" w:space="0" w:color="auto"/>
              <w:right w:val="single" w:sz="4" w:space="0" w:color="auto"/>
            </w:tcBorders>
          </w:tcPr>
          <w:p w14:paraId="395C6CF3" w14:textId="77777777" w:rsidR="00476B71" w:rsidRPr="00D54437" w:rsidRDefault="00476B71" w:rsidP="00476B71">
            <w:pPr>
              <w:spacing w:line="259" w:lineRule="auto"/>
              <w:ind w:firstLine="205"/>
            </w:pPr>
            <w:r w:rsidRPr="00D54437">
              <w:lastRenderedPageBreak/>
              <w:t xml:space="preserve">   y = 30</w:t>
            </w:r>
          </w:p>
        </w:tc>
      </w:tr>
    </w:tbl>
    <w:p w14:paraId="227ED18D" w14:textId="77777777" w:rsidR="00476B71" w:rsidRDefault="00476B71" w:rsidP="00476B71">
      <w:pPr>
        <w:ind w:firstLine="851"/>
        <w:jc w:val="both"/>
      </w:pPr>
      <w:r>
        <w:t>3</w:t>
      </w:r>
      <w:r w:rsidRPr="00F34CC8">
        <w:t>.</w:t>
      </w:r>
      <w:r>
        <w:t xml:space="preserve"> </w:t>
      </w:r>
      <w:r w:rsidRPr="00F34CC8">
        <w:t>Ekonominis naudingumas (S) apskaičiuojamas sudeda</w:t>
      </w:r>
      <w:r>
        <w:t>nt tiekėjo pasiūlymo kainos (C) ir</w:t>
      </w:r>
      <w:r w:rsidRPr="00F34CC8">
        <w:t xml:space="preserve"> </w:t>
      </w:r>
      <w:r>
        <w:t>projekto vadovo</w:t>
      </w:r>
      <w:r w:rsidRPr="00F34CC8">
        <w:t xml:space="preserve"> patirties (B) balus:</w:t>
      </w:r>
    </w:p>
    <w:p w14:paraId="22F9487C" w14:textId="77777777" w:rsidR="00476B71" w:rsidRPr="00561040" w:rsidRDefault="00476B71" w:rsidP="00476B71">
      <w:pPr>
        <w:jc w:val="center"/>
        <w:rPr>
          <w:b/>
          <w:bCs/>
          <w:i/>
        </w:rPr>
      </w:pPr>
      <w:r w:rsidRPr="00561040">
        <w:rPr>
          <w:b/>
          <w:bCs/>
          <w:i/>
        </w:rPr>
        <w:t>S = C + B</w:t>
      </w:r>
    </w:p>
    <w:p w14:paraId="524ED381" w14:textId="77777777" w:rsidR="00476B71" w:rsidRPr="00561040" w:rsidRDefault="00476B71" w:rsidP="00476B71">
      <w:pPr>
        <w:ind w:firstLine="851"/>
        <w:jc w:val="both"/>
      </w:pPr>
      <w:r>
        <w:t>4</w:t>
      </w:r>
      <w:r w:rsidRPr="00F34CC8">
        <w:t xml:space="preserve">. Šiame pirkime ekonominio naudingumo vertinimas bus atliekamas pagal vertinimo kriterijus ir jų lyginamuosius svorius, nurodytus </w:t>
      </w:r>
      <w:r>
        <w:t>2</w:t>
      </w:r>
      <w:r w:rsidRPr="00F34CC8">
        <w:t xml:space="preserve"> punk</w:t>
      </w:r>
      <w:r>
        <w:t>t</w:t>
      </w:r>
      <w:r w:rsidRPr="00F34CC8">
        <w:t>o lentelėje. Jokie kiti vertinimo kriterijai nebus taikomi. Visi balai skaičiuojami paliekant 2 skaitmenis po kablelio.</w:t>
      </w:r>
      <w:r>
        <w:t xml:space="preserve"> </w:t>
      </w:r>
      <w:r w:rsidRPr="00F34CC8">
        <w:t>Tais atvejais, kai kelių dalyvių pasiūlymų ekonominis naudingumas yra vienodas, nustatant pasiūlymų eilę, pirmesnis į šią eilę įrašomas dalyvis, kurio pasiūlymas pateiktas anksčiausiai.</w:t>
      </w:r>
    </w:p>
    <w:p w14:paraId="3514EDAE" w14:textId="77777777" w:rsidR="00476B71" w:rsidRDefault="00476B71" w:rsidP="00476B71">
      <w:pPr>
        <w:spacing w:after="0"/>
        <w:ind w:firstLine="851"/>
        <w:jc w:val="both"/>
        <w:rPr>
          <w:b/>
          <w:u w:val="single"/>
        </w:rPr>
      </w:pPr>
      <w:r w:rsidRPr="00561040">
        <w:rPr>
          <w:b/>
          <w:u w:val="single"/>
        </w:rPr>
        <w:t>3. Kartu su pasiūlymu turi būti pateikta:</w:t>
      </w:r>
    </w:p>
    <w:p w14:paraId="7EEF02AD" w14:textId="64147D6A" w:rsidR="00476B71" w:rsidRDefault="00476B71" w:rsidP="00476B71">
      <w:pPr>
        <w:spacing w:after="0"/>
        <w:ind w:firstLine="851"/>
        <w:jc w:val="both"/>
      </w:pPr>
      <w:r w:rsidRPr="009B25C8">
        <w:t>3</w:t>
      </w:r>
      <w:r>
        <w:t>.1.</w:t>
      </w:r>
      <w:r w:rsidRPr="009B25C8">
        <w:t xml:space="preserve"> Užpildytas siūlomo projektų vadovo vadovautų </w:t>
      </w:r>
      <w:r>
        <w:t>p</w:t>
      </w:r>
      <w:r w:rsidRPr="009B25C8">
        <w:t>rojektų sąrašas (</w:t>
      </w:r>
      <w:r>
        <w:t xml:space="preserve">pirkimo sąlygų </w:t>
      </w:r>
      <w:r w:rsidR="00807BDE">
        <w:rPr>
          <w:b/>
          <w:bCs/>
          <w:i/>
          <w:iCs/>
        </w:rPr>
        <w:t>8</w:t>
      </w:r>
      <w:r w:rsidRPr="000F38FD">
        <w:rPr>
          <w:b/>
          <w:bCs/>
          <w:i/>
          <w:iCs/>
        </w:rPr>
        <w:t xml:space="preserve"> priedas</w:t>
      </w:r>
      <w:r w:rsidRPr="009B25C8">
        <w:t xml:space="preserve">), jame nurodant </w:t>
      </w:r>
      <w:bookmarkStart w:id="67" w:name="_Hlk172808742"/>
      <w:r w:rsidRPr="009B25C8">
        <w:t>projekto vadovo vardą ir pavardę; kvalifikacijos dokumento (teisės pripažinimo dokumento) Nr.</w:t>
      </w:r>
      <w:r w:rsidR="00807BDE">
        <w:t>;</w:t>
      </w:r>
      <w:r w:rsidRPr="009B25C8">
        <w:t xml:space="preserve"> projekto pavadinimą; statinio kategoriją, statinio grupę</w:t>
      </w:r>
      <w:r w:rsidR="00807BDE">
        <w:t>;</w:t>
      </w:r>
      <w:r w:rsidRPr="009B25C8">
        <w:t xml:space="preserve"> suteiktų paslaugų pradžios ir pabaigos datą</w:t>
      </w:r>
      <w:r w:rsidR="00807BDE">
        <w:t>;</w:t>
      </w:r>
      <w:r w:rsidRPr="009B25C8">
        <w:t xml:space="preserve"> užsakovo pavadinimą;</w:t>
      </w:r>
      <w:bookmarkEnd w:id="67"/>
    </w:p>
    <w:p w14:paraId="32469837" w14:textId="77777777" w:rsidR="00476B71" w:rsidRDefault="00476B71" w:rsidP="00476B71">
      <w:pPr>
        <w:spacing w:after="0"/>
        <w:ind w:firstLine="851"/>
        <w:jc w:val="both"/>
      </w:pPr>
      <w:r>
        <w:t>3</w:t>
      </w:r>
      <w:r w:rsidRPr="009B25C8">
        <w:t>.</w:t>
      </w:r>
      <w:r>
        <w:t>2</w:t>
      </w:r>
      <w:r w:rsidRPr="009B25C8">
        <w:t>. Projekto vadovo paskyrimo į atitinkamas pareigas įsakymai ar kiti lygiaverčiai dokumentai, įrodantys, kad siūlomas specialistas tikrai ėjo nurodytas pareigas sąraše nurodytuose objektuose;</w:t>
      </w:r>
    </w:p>
    <w:p w14:paraId="594A4913" w14:textId="77777777" w:rsidR="00476B71" w:rsidRDefault="00476B71" w:rsidP="00476B71">
      <w:pPr>
        <w:spacing w:after="0"/>
        <w:ind w:firstLine="851"/>
        <w:jc w:val="both"/>
      </w:pPr>
      <w:r>
        <w:t>3</w:t>
      </w:r>
      <w:r w:rsidRPr="009B25C8">
        <w:t>.</w:t>
      </w:r>
      <w:r>
        <w:t>3</w:t>
      </w:r>
      <w:r w:rsidRPr="009B25C8">
        <w:t>. Sąraše nurodytų projektų įvykdymo pagrindimo dokumentai (projekto ekspertizės aktas su teigiama išvada, statybą leidžiantis dokumentas ar pan.).</w:t>
      </w:r>
      <w:r w:rsidRPr="004F0F80">
        <w:t xml:space="preserve"> </w:t>
      </w:r>
    </w:p>
    <w:p w14:paraId="11E2489A" w14:textId="6B751645" w:rsidR="00476B71" w:rsidRDefault="00476B71" w:rsidP="00476B71">
      <w:pPr>
        <w:spacing w:after="0"/>
        <w:ind w:firstLine="851"/>
        <w:jc w:val="both"/>
      </w:pPr>
      <w:r>
        <w:t>4. Jei pasiūlymo formoje (</w:t>
      </w:r>
      <w:r w:rsidRPr="00D33B42">
        <w:t xml:space="preserve">pirkimo sąlygų </w:t>
      </w:r>
      <w:r w:rsidR="00807BDE">
        <w:rPr>
          <w:b/>
          <w:i/>
        </w:rPr>
        <w:t>6</w:t>
      </w:r>
      <w:r w:rsidRPr="00D33B42">
        <w:rPr>
          <w:b/>
          <w:i/>
        </w:rPr>
        <w:t xml:space="preserve"> priedas</w:t>
      </w:r>
      <w:r>
        <w:t>) nebus nurodyta tiekėjo siūlomo projekto vadovo patirtis</w:t>
      </w:r>
      <w:r w:rsidR="00807BDE">
        <w:t>,</w:t>
      </w:r>
      <w:r>
        <w:t xml:space="preserve"> vertinant įvykdytų 2 p. nustatytus kriterijus atitinkančių projektavimo sutarčių skaičių, bus laikoma, kad siūlomas vadovas nėra įvykdęs (užbaigęs) nei vienos sutarties, atitinkančios nustatytus kriterijus ir bus skiriama 0 balų.</w:t>
      </w:r>
    </w:p>
    <w:p w14:paraId="31080899" w14:textId="77777777" w:rsidR="00476B71" w:rsidRPr="000B12A8" w:rsidRDefault="00476B71" w:rsidP="00476B71">
      <w:pPr>
        <w:ind w:firstLine="851"/>
        <w:jc w:val="both"/>
        <w:rPr>
          <w:b/>
          <w:u w:val="single"/>
        </w:rPr>
      </w:pPr>
    </w:p>
    <w:p w14:paraId="1C3EA875" w14:textId="77777777" w:rsidR="00476B71" w:rsidRDefault="00476B71" w:rsidP="00476B71">
      <w:pPr>
        <w:ind w:firstLine="1296"/>
        <w:jc w:val="both"/>
      </w:pPr>
    </w:p>
    <w:p w14:paraId="2AD13FEF" w14:textId="77777777" w:rsidR="00476B71" w:rsidRDefault="00476B71" w:rsidP="00476B71">
      <w:pPr>
        <w:ind w:firstLine="1296"/>
        <w:jc w:val="both"/>
      </w:pPr>
    </w:p>
    <w:p w14:paraId="7883C8B2" w14:textId="25DA7433" w:rsidR="00807BDE" w:rsidRPr="00022934" w:rsidRDefault="00807BDE" w:rsidP="00807BDE">
      <w:pPr>
        <w:pStyle w:val="Antrat2"/>
        <w:ind w:left="5529"/>
        <w:rPr>
          <w:rFonts w:asciiTheme="minorHAnsi" w:hAnsiTheme="minorHAnsi"/>
          <w:color w:val="auto"/>
          <w:sz w:val="21"/>
          <w:szCs w:val="21"/>
        </w:rPr>
      </w:pPr>
      <w:bookmarkStart w:id="68" w:name="_Toc228351704"/>
      <w:r w:rsidRPr="00022934">
        <w:rPr>
          <w:rFonts w:asciiTheme="minorHAnsi" w:hAnsiTheme="minorHAnsi"/>
          <w:color w:val="auto"/>
          <w:sz w:val="21"/>
          <w:szCs w:val="21"/>
        </w:rPr>
        <w:lastRenderedPageBreak/>
        <w:t>Pirkimo sąlygų 8 priedas „</w:t>
      </w:r>
      <w:r w:rsidRPr="00807BDE">
        <w:rPr>
          <w:rFonts w:asciiTheme="minorHAnsi" w:hAnsiTheme="minorHAnsi"/>
          <w:color w:val="auto"/>
          <w:sz w:val="21"/>
          <w:szCs w:val="21"/>
        </w:rPr>
        <w:t>Siūlomo projektų vadovo vadovautų projektų sąrašas</w:t>
      </w:r>
      <w:r w:rsidRPr="00022934">
        <w:rPr>
          <w:rFonts w:asciiTheme="minorHAnsi" w:hAnsiTheme="minorHAnsi"/>
          <w:color w:val="auto"/>
          <w:sz w:val="21"/>
          <w:szCs w:val="21"/>
        </w:rPr>
        <w:t>“</w:t>
      </w:r>
      <w:bookmarkEnd w:id="68"/>
    </w:p>
    <w:p w14:paraId="72B7583C" w14:textId="77777777" w:rsidR="00807BDE" w:rsidRDefault="00807BDE" w:rsidP="00807BDE">
      <w:pPr>
        <w:spacing w:after="0" w:line="240" w:lineRule="auto"/>
        <w:jc w:val="center"/>
        <w:rPr>
          <w:rFonts w:ascii="Calibri" w:eastAsia="Times New Roman" w:hAnsi="Calibri" w:cs="Calibri"/>
          <w:color w:val="000000"/>
          <w:sz w:val="22"/>
          <w:szCs w:val="22"/>
          <w:u w:val="single"/>
        </w:rPr>
      </w:pPr>
    </w:p>
    <w:p w14:paraId="590C1B6D" w14:textId="68F8385C" w:rsidR="00476B71" w:rsidRDefault="00476B71" w:rsidP="00807BDE">
      <w:pPr>
        <w:jc w:val="center"/>
        <w:rPr>
          <w:b/>
          <w:bCs/>
        </w:rPr>
      </w:pPr>
      <w:r w:rsidRPr="00FA504F">
        <w:rPr>
          <w:b/>
          <w:bCs/>
        </w:rPr>
        <w:t xml:space="preserve">Siūlomo projektų vadovo vadovautų </w:t>
      </w:r>
      <w:r>
        <w:rPr>
          <w:b/>
          <w:bCs/>
        </w:rPr>
        <w:t>p</w:t>
      </w:r>
      <w:r w:rsidRPr="00FA504F">
        <w:rPr>
          <w:b/>
          <w:bCs/>
        </w:rPr>
        <w:t xml:space="preserve">rojektų </w:t>
      </w:r>
      <w:r>
        <w:rPr>
          <w:b/>
          <w:bCs/>
        </w:rPr>
        <w:t>s</w:t>
      </w:r>
      <w:r w:rsidRPr="00FA504F">
        <w:rPr>
          <w:b/>
          <w:bCs/>
        </w:rPr>
        <w:t>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064"/>
        <w:gridCol w:w="1589"/>
        <w:gridCol w:w="1464"/>
        <w:gridCol w:w="1181"/>
        <w:gridCol w:w="1262"/>
        <w:gridCol w:w="1464"/>
      </w:tblGrid>
      <w:tr w:rsidR="00476B71" w:rsidRPr="00FA504F" w14:paraId="1158B68E" w14:textId="77777777" w:rsidTr="00807BDE">
        <w:trPr>
          <w:jc w:val="center"/>
        </w:trPr>
        <w:tc>
          <w:tcPr>
            <w:tcW w:w="561" w:type="dxa"/>
          </w:tcPr>
          <w:p w14:paraId="50ACD432" w14:textId="77777777" w:rsidR="00476B71" w:rsidRPr="00FA504F" w:rsidRDefault="00476B71" w:rsidP="00E60FBE">
            <w:pPr>
              <w:jc w:val="both"/>
            </w:pPr>
            <w:r w:rsidRPr="00FA504F">
              <w:t>Eil. Nr.</w:t>
            </w:r>
          </w:p>
        </w:tc>
        <w:tc>
          <w:tcPr>
            <w:tcW w:w="1064" w:type="dxa"/>
          </w:tcPr>
          <w:p w14:paraId="11556C91" w14:textId="77777777" w:rsidR="00476B71" w:rsidRPr="00FA504F" w:rsidRDefault="00476B71" w:rsidP="00E60FBE">
            <w:pPr>
              <w:jc w:val="both"/>
            </w:pPr>
            <w:r w:rsidRPr="00FA504F">
              <w:t>Projekto vadovo vardas ir pavardė</w:t>
            </w:r>
          </w:p>
        </w:tc>
        <w:tc>
          <w:tcPr>
            <w:tcW w:w="1589" w:type="dxa"/>
          </w:tcPr>
          <w:p w14:paraId="1532A775" w14:textId="77777777" w:rsidR="00476B71" w:rsidRPr="00FA504F" w:rsidRDefault="00476B71" w:rsidP="00E60FBE">
            <w:pPr>
              <w:jc w:val="both"/>
            </w:pPr>
            <w:r w:rsidRPr="00FA504F">
              <w:t xml:space="preserve">Kvalifikacijos dokumento (teisės pripažinimo dokumento) Nr. </w:t>
            </w:r>
          </w:p>
        </w:tc>
        <w:tc>
          <w:tcPr>
            <w:tcW w:w="1464" w:type="dxa"/>
          </w:tcPr>
          <w:p w14:paraId="534EF07F" w14:textId="77777777" w:rsidR="00476B71" w:rsidRPr="00FA504F" w:rsidRDefault="00476B71" w:rsidP="00E60FBE">
            <w:pPr>
              <w:jc w:val="both"/>
            </w:pPr>
            <w:r w:rsidRPr="00FA504F">
              <w:t>Projekto pavadinimas</w:t>
            </w:r>
          </w:p>
        </w:tc>
        <w:tc>
          <w:tcPr>
            <w:tcW w:w="1181" w:type="dxa"/>
          </w:tcPr>
          <w:p w14:paraId="166D0C6F" w14:textId="77777777" w:rsidR="00476B71" w:rsidRPr="00FA504F" w:rsidRDefault="00476B71" w:rsidP="00E60FBE">
            <w:pPr>
              <w:jc w:val="both"/>
            </w:pPr>
            <w:r w:rsidRPr="00FA504F">
              <w:t>Statinio kategorija ir statinio grupė</w:t>
            </w:r>
          </w:p>
        </w:tc>
        <w:tc>
          <w:tcPr>
            <w:tcW w:w="1262" w:type="dxa"/>
          </w:tcPr>
          <w:p w14:paraId="7082BF0F" w14:textId="77777777" w:rsidR="00476B71" w:rsidRPr="00FA504F" w:rsidRDefault="00476B71" w:rsidP="00E60FBE">
            <w:pPr>
              <w:jc w:val="both"/>
            </w:pPr>
            <w:r w:rsidRPr="00FA504F">
              <w:t>Suteiktų paslaugų pradžios ir pabaigos data (MMMM-mm)</w:t>
            </w:r>
          </w:p>
        </w:tc>
        <w:tc>
          <w:tcPr>
            <w:tcW w:w="1464" w:type="dxa"/>
          </w:tcPr>
          <w:p w14:paraId="62E8A041" w14:textId="77777777" w:rsidR="00476B71" w:rsidRPr="00FA504F" w:rsidRDefault="00476B71" w:rsidP="00E60FBE">
            <w:pPr>
              <w:jc w:val="both"/>
            </w:pPr>
            <w:r w:rsidRPr="00FA504F">
              <w:t>Užsakovo pavadinimas</w:t>
            </w:r>
          </w:p>
        </w:tc>
      </w:tr>
      <w:tr w:rsidR="00476B71" w:rsidRPr="00FA504F" w14:paraId="63E58F14" w14:textId="77777777" w:rsidTr="00807BDE">
        <w:trPr>
          <w:jc w:val="center"/>
        </w:trPr>
        <w:tc>
          <w:tcPr>
            <w:tcW w:w="561" w:type="dxa"/>
          </w:tcPr>
          <w:p w14:paraId="1360305E" w14:textId="77777777" w:rsidR="00476B71" w:rsidRPr="00FA504F" w:rsidRDefault="00476B71" w:rsidP="00E60FBE">
            <w:pPr>
              <w:ind w:firstLine="1296"/>
              <w:jc w:val="both"/>
              <w:rPr>
                <w:b/>
                <w:bCs/>
              </w:rPr>
            </w:pPr>
          </w:p>
        </w:tc>
        <w:tc>
          <w:tcPr>
            <w:tcW w:w="1064" w:type="dxa"/>
          </w:tcPr>
          <w:p w14:paraId="6C2C4443" w14:textId="77777777" w:rsidR="00476B71" w:rsidRPr="00FA504F" w:rsidRDefault="00476B71" w:rsidP="00E60FBE">
            <w:pPr>
              <w:ind w:firstLine="1296"/>
              <w:jc w:val="both"/>
              <w:rPr>
                <w:b/>
                <w:bCs/>
              </w:rPr>
            </w:pPr>
          </w:p>
        </w:tc>
        <w:tc>
          <w:tcPr>
            <w:tcW w:w="1589" w:type="dxa"/>
          </w:tcPr>
          <w:p w14:paraId="7943AE6E" w14:textId="77777777" w:rsidR="00476B71" w:rsidRPr="00FA504F" w:rsidRDefault="00476B71" w:rsidP="00E60FBE">
            <w:pPr>
              <w:ind w:firstLine="1296"/>
              <w:jc w:val="both"/>
              <w:rPr>
                <w:b/>
                <w:bCs/>
              </w:rPr>
            </w:pPr>
          </w:p>
        </w:tc>
        <w:tc>
          <w:tcPr>
            <w:tcW w:w="1464" w:type="dxa"/>
          </w:tcPr>
          <w:p w14:paraId="3487A7F9" w14:textId="77777777" w:rsidR="00476B71" w:rsidRPr="00FA504F" w:rsidRDefault="00476B71" w:rsidP="00E60FBE">
            <w:pPr>
              <w:ind w:firstLine="1296"/>
              <w:jc w:val="both"/>
              <w:rPr>
                <w:b/>
                <w:bCs/>
              </w:rPr>
            </w:pPr>
          </w:p>
        </w:tc>
        <w:tc>
          <w:tcPr>
            <w:tcW w:w="1181" w:type="dxa"/>
          </w:tcPr>
          <w:p w14:paraId="5343D898" w14:textId="77777777" w:rsidR="00476B71" w:rsidRPr="00FA504F" w:rsidRDefault="00476B71" w:rsidP="00E60FBE">
            <w:pPr>
              <w:ind w:firstLine="1296"/>
              <w:jc w:val="both"/>
              <w:rPr>
                <w:b/>
                <w:bCs/>
              </w:rPr>
            </w:pPr>
          </w:p>
        </w:tc>
        <w:tc>
          <w:tcPr>
            <w:tcW w:w="1262" w:type="dxa"/>
          </w:tcPr>
          <w:p w14:paraId="6CD91097" w14:textId="77777777" w:rsidR="00476B71" w:rsidRPr="00FA504F" w:rsidRDefault="00476B71" w:rsidP="00E60FBE">
            <w:pPr>
              <w:ind w:firstLine="1296"/>
              <w:jc w:val="both"/>
              <w:rPr>
                <w:b/>
                <w:bCs/>
              </w:rPr>
            </w:pPr>
          </w:p>
        </w:tc>
        <w:tc>
          <w:tcPr>
            <w:tcW w:w="1464" w:type="dxa"/>
          </w:tcPr>
          <w:p w14:paraId="5E5E54BC" w14:textId="77777777" w:rsidR="00476B71" w:rsidRPr="00FA504F" w:rsidRDefault="00476B71" w:rsidP="00E60FBE">
            <w:pPr>
              <w:ind w:firstLine="1296"/>
              <w:jc w:val="both"/>
              <w:rPr>
                <w:b/>
                <w:bCs/>
              </w:rPr>
            </w:pPr>
          </w:p>
        </w:tc>
      </w:tr>
      <w:tr w:rsidR="00476B71" w:rsidRPr="00FA504F" w14:paraId="48114E68" w14:textId="77777777" w:rsidTr="00807BDE">
        <w:trPr>
          <w:jc w:val="center"/>
        </w:trPr>
        <w:tc>
          <w:tcPr>
            <w:tcW w:w="561" w:type="dxa"/>
          </w:tcPr>
          <w:p w14:paraId="78AEE9D9" w14:textId="77777777" w:rsidR="00476B71" w:rsidRPr="00FA504F" w:rsidRDefault="00476B71" w:rsidP="00E60FBE">
            <w:pPr>
              <w:ind w:firstLine="1296"/>
              <w:jc w:val="both"/>
              <w:rPr>
                <w:b/>
                <w:bCs/>
              </w:rPr>
            </w:pPr>
          </w:p>
        </w:tc>
        <w:tc>
          <w:tcPr>
            <w:tcW w:w="1064" w:type="dxa"/>
          </w:tcPr>
          <w:p w14:paraId="694E2623" w14:textId="77777777" w:rsidR="00476B71" w:rsidRPr="00FA504F" w:rsidRDefault="00476B71" w:rsidP="00E60FBE">
            <w:pPr>
              <w:ind w:firstLine="1296"/>
              <w:jc w:val="both"/>
              <w:rPr>
                <w:b/>
                <w:bCs/>
              </w:rPr>
            </w:pPr>
          </w:p>
        </w:tc>
        <w:tc>
          <w:tcPr>
            <w:tcW w:w="1589" w:type="dxa"/>
          </w:tcPr>
          <w:p w14:paraId="7619F3BD" w14:textId="77777777" w:rsidR="00476B71" w:rsidRPr="00FA504F" w:rsidRDefault="00476B71" w:rsidP="00E60FBE">
            <w:pPr>
              <w:ind w:firstLine="1296"/>
              <w:jc w:val="both"/>
              <w:rPr>
                <w:b/>
                <w:bCs/>
              </w:rPr>
            </w:pPr>
          </w:p>
        </w:tc>
        <w:tc>
          <w:tcPr>
            <w:tcW w:w="1464" w:type="dxa"/>
          </w:tcPr>
          <w:p w14:paraId="5CA8907F" w14:textId="77777777" w:rsidR="00476B71" w:rsidRPr="00FA504F" w:rsidRDefault="00476B71" w:rsidP="00E60FBE">
            <w:pPr>
              <w:ind w:firstLine="1296"/>
              <w:jc w:val="both"/>
              <w:rPr>
                <w:b/>
                <w:bCs/>
              </w:rPr>
            </w:pPr>
          </w:p>
        </w:tc>
        <w:tc>
          <w:tcPr>
            <w:tcW w:w="1181" w:type="dxa"/>
          </w:tcPr>
          <w:p w14:paraId="49BC3546" w14:textId="77777777" w:rsidR="00476B71" w:rsidRPr="00FA504F" w:rsidRDefault="00476B71" w:rsidP="00E60FBE">
            <w:pPr>
              <w:ind w:firstLine="1296"/>
              <w:jc w:val="both"/>
              <w:rPr>
                <w:b/>
                <w:bCs/>
              </w:rPr>
            </w:pPr>
          </w:p>
        </w:tc>
        <w:tc>
          <w:tcPr>
            <w:tcW w:w="1262" w:type="dxa"/>
          </w:tcPr>
          <w:p w14:paraId="54548FCD" w14:textId="77777777" w:rsidR="00476B71" w:rsidRPr="00FA504F" w:rsidRDefault="00476B71" w:rsidP="00E60FBE">
            <w:pPr>
              <w:ind w:firstLine="1296"/>
              <w:jc w:val="both"/>
              <w:rPr>
                <w:b/>
                <w:bCs/>
              </w:rPr>
            </w:pPr>
          </w:p>
        </w:tc>
        <w:tc>
          <w:tcPr>
            <w:tcW w:w="1464" w:type="dxa"/>
          </w:tcPr>
          <w:p w14:paraId="4B1D8F5A" w14:textId="77777777" w:rsidR="00476B71" w:rsidRPr="00FA504F" w:rsidRDefault="00476B71" w:rsidP="00E60FBE">
            <w:pPr>
              <w:ind w:firstLine="1296"/>
              <w:jc w:val="both"/>
              <w:rPr>
                <w:b/>
                <w:bCs/>
              </w:rPr>
            </w:pPr>
          </w:p>
        </w:tc>
      </w:tr>
      <w:tr w:rsidR="00476B71" w:rsidRPr="00FA504F" w14:paraId="2E32B430" w14:textId="77777777" w:rsidTr="00807BDE">
        <w:trPr>
          <w:jc w:val="center"/>
        </w:trPr>
        <w:tc>
          <w:tcPr>
            <w:tcW w:w="561" w:type="dxa"/>
          </w:tcPr>
          <w:p w14:paraId="5AF9B609" w14:textId="77777777" w:rsidR="00476B71" w:rsidRPr="00FA504F" w:rsidRDefault="00476B71" w:rsidP="00E60FBE">
            <w:pPr>
              <w:ind w:firstLine="1296"/>
              <w:jc w:val="both"/>
              <w:rPr>
                <w:b/>
                <w:bCs/>
              </w:rPr>
            </w:pPr>
          </w:p>
        </w:tc>
        <w:tc>
          <w:tcPr>
            <w:tcW w:w="1064" w:type="dxa"/>
          </w:tcPr>
          <w:p w14:paraId="38C95156" w14:textId="77777777" w:rsidR="00476B71" w:rsidRPr="00FA504F" w:rsidRDefault="00476B71" w:rsidP="00E60FBE">
            <w:pPr>
              <w:ind w:firstLine="1296"/>
              <w:jc w:val="both"/>
              <w:rPr>
                <w:b/>
                <w:bCs/>
              </w:rPr>
            </w:pPr>
          </w:p>
        </w:tc>
        <w:tc>
          <w:tcPr>
            <w:tcW w:w="1589" w:type="dxa"/>
          </w:tcPr>
          <w:p w14:paraId="1E421075" w14:textId="77777777" w:rsidR="00476B71" w:rsidRPr="00FA504F" w:rsidRDefault="00476B71" w:rsidP="00E60FBE">
            <w:pPr>
              <w:ind w:firstLine="1296"/>
              <w:jc w:val="both"/>
              <w:rPr>
                <w:b/>
                <w:bCs/>
              </w:rPr>
            </w:pPr>
          </w:p>
        </w:tc>
        <w:tc>
          <w:tcPr>
            <w:tcW w:w="1464" w:type="dxa"/>
          </w:tcPr>
          <w:p w14:paraId="677E2587" w14:textId="77777777" w:rsidR="00476B71" w:rsidRPr="00FA504F" w:rsidRDefault="00476B71" w:rsidP="00E60FBE">
            <w:pPr>
              <w:ind w:firstLine="1296"/>
              <w:jc w:val="both"/>
              <w:rPr>
                <w:b/>
                <w:bCs/>
              </w:rPr>
            </w:pPr>
          </w:p>
        </w:tc>
        <w:tc>
          <w:tcPr>
            <w:tcW w:w="1181" w:type="dxa"/>
          </w:tcPr>
          <w:p w14:paraId="6D72A1C1" w14:textId="77777777" w:rsidR="00476B71" w:rsidRPr="00FA504F" w:rsidRDefault="00476B71" w:rsidP="00E60FBE">
            <w:pPr>
              <w:ind w:firstLine="1296"/>
              <w:jc w:val="both"/>
              <w:rPr>
                <w:b/>
                <w:bCs/>
              </w:rPr>
            </w:pPr>
          </w:p>
        </w:tc>
        <w:tc>
          <w:tcPr>
            <w:tcW w:w="1262" w:type="dxa"/>
          </w:tcPr>
          <w:p w14:paraId="61B450AA" w14:textId="77777777" w:rsidR="00476B71" w:rsidRPr="00FA504F" w:rsidRDefault="00476B71" w:rsidP="00E60FBE">
            <w:pPr>
              <w:ind w:firstLine="1296"/>
              <w:jc w:val="both"/>
              <w:rPr>
                <w:b/>
                <w:bCs/>
              </w:rPr>
            </w:pPr>
          </w:p>
        </w:tc>
        <w:tc>
          <w:tcPr>
            <w:tcW w:w="1464" w:type="dxa"/>
          </w:tcPr>
          <w:p w14:paraId="5D8764CB" w14:textId="77777777" w:rsidR="00476B71" w:rsidRPr="00FA504F" w:rsidRDefault="00476B71" w:rsidP="00E60FBE">
            <w:pPr>
              <w:ind w:firstLine="1296"/>
              <w:jc w:val="both"/>
              <w:rPr>
                <w:b/>
                <w:bCs/>
              </w:rPr>
            </w:pPr>
          </w:p>
        </w:tc>
      </w:tr>
    </w:tbl>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444D6E32" w:rsidR="007545D6" w:rsidRPr="00022934" w:rsidRDefault="00FE3D1F" w:rsidP="00022934">
      <w:pPr>
        <w:pStyle w:val="Antrat2"/>
        <w:ind w:left="5529"/>
        <w:rPr>
          <w:rFonts w:asciiTheme="minorHAnsi" w:hAnsiTheme="minorHAnsi"/>
          <w:color w:val="auto"/>
          <w:sz w:val="21"/>
          <w:szCs w:val="21"/>
        </w:rPr>
      </w:pPr>
      <w:bookmarkStart w:id="69" w:name="_Ref39586171"/>
      <w:bookmarkStart w:id="70" w:name="_Ref39673580"/>
      <w:bookmarkStart w:id="71" w:name="_Ref39674283"/>
      <w:bookmarkStart w:id="72" w:name="_Toc228351705"/>
      <w:r w:rsidRPr="00022934">
        <w:rPr>
          <w:rFonts w:asciiTheme="minorHAnsi" w:hAnsiTheme="minorHAnsi"/>
          <w:color w:val="auto"/>
          <w:sz w:val="21"/>
          <w:szCs w:val="21"/>
        </w:rPr>
        <w:lastRenderedPageBreak/>
        <w:t xml:space="preserve">Pirkimo sąlygų </w:t>
      </w:r>
      <w:r w:rsidR="00807BDE">
        <w:rPr>
          <w:rFonts w:asciiTheme="minorHAnsi" w:hAnsiTheme="minorHAnsi"/>
          <w:color w:val="auto"/>
          <w:sz w:val="21"/>
          <w:szCs w:val="21"/>
        </w:rPr>
        <w:t>9</w:t>
      </w:r>
      <w:r w:rsidR="007545D6" w:rsidRPr="00022934">
        <w:rPr>
          <w:rFonts w:asciiTheme="minorHAnsi" w:hAnsiTheme="minorHAnsi"/>
          <w:color w:val="auto"/>
          <w:sz w:val="21"/>
          <w:szCs w:val="21"/>
        </w:rPr>
        <w:t xml:space="preserve"> priedas „</w:t>
      </w:r>
      <w:r w:rsidR="00FF607F" w:rsidRPr="00022934">
        <w:rPr>
          <w:rFonts w:asciiTheme="minorHAnsi" w:hAnsiTheme="minorHAnsi"/>
          <w:color w:val="auto"/>
          <w:sz w:val="21"/>
          <w:szCs w:val="21"/>
        </w:rPr>
        <w:t>Tiekėjo deklaracija</w:t>
      </w:r>
      <w:r w:rsidR="004D3BE3" w:rsidRPr="00022934">
        <w:rPr>
          <w:rFonts w:asciiTheme="minorHAnsi" w:hAnsiTheme="minorHAnsi"/>
          <w:color w:val="auto"/>
          <w:sz w:val="21"/>
          <w:szCs w:val="21"/>
        </w:rPr>
        <w:t xml:space="preserve"> </w:t>
      </w:r>
      <w:r w:rsidR="00B03CE0" w:rsidRPr="00022934">
        <w:rPr>
          <w:rFonts w:asciiTheme="minorHAnsi" w:hAnsiTheme="minorHAnsi"/>
          <w:color w:val="auto"/>
          <w:sz w:val="21"/>
          <w:szCs w:val="21"/>
        </w:rPr>
        <w:t xml:space="preserve">dėl </w:t>
      </w:r>
      <w:r w:rsidR="00596C27" w:rsidRPr="00022934">
        <w:rPr>
          <w:rFonts w:asciiTheme="minorHAnsi" w:hAnsiTheme="minorHAnsi"/>
          <w:color w:val="auto"/>
          <w:sz w:val="21"/>
          <w:szCs w:val="21"/>
        </w:rPr>
        <w:t xml:space="preserve">atitikties </w:t>
      </w:r>
      <w:r w:rsidR="00B03CE0" w:rsidRPr="00022934">
        <w:rPr>
          <w:rFonts w:asciiTheme="minorHAnsi" w:hAnsiTheme="minorHAnsi"/>
          <w:color w:val="auto"/>
          <w:sz w:val="21"/>
          <w:szCs w:val="21"/>
        </w:rPr>
        <w:t xml:space="preserve">Reglamento </w:t>
      </w:r>
      <w:r w:rsidR="00596C27" w:rsidRPr="00022934">
        <w:rPr>
          <w:rFonts w:asciiTheme="minorHAnsi" w:hAnsiTheme="minorHAnsi"/>
          <w:color w:val="auto"/>
          <w:sz w:val="21"/>
          <w:szCs w:val="21"/>
        </w:rPr>
        <w:t>nuostatoms</w:t>
      </w:r>
      <w:r w:rsidR="00FF607F" w:rsidRPr="00022934">
        <w:rPr>
          <w:rFonts w:asciiTheme="minorHAnsi" w:hAnsiTheme="minorHAnsi"/>
          <w:color w:val="auto"/>
          <w:sz w:val="21"/>
          <w:szCs w:val="21"/>
        </w:rPr>
        <w:t>“</w:t>
      </w:r>
      <w:bookmarkEnd w:id="72"/>
    </w:p>
    <w:p w14:paraId="15A5D88C" w14:textId="2111BD2B" w:rsidR="00022934" w:rsidRDefault="00022934" w:rsidP="00022934">
      <w:pPr>
        <w:spacing w:after="0" w:line="240" w:lineRule="auto"/>
        <w:jc w:val="center"/>
        <w:rPr>
          <w:rFonts w:ascii="Calibri" w:eastAsia="Times New Roman" w:hAnsi="Calibri" w:cs="Calibri"/>
          <w:color w:val="000000"/>
          <w:sz w:val="22"/>
          <w:szCs w:val="22"/>
          <w:u w:val="single"/>
        </w:rPr>
      </w:pPr>
    </w:p>
    <w:p w14:paraId="4092DC42" w14:textId="77777777" w:rsidR="00022934" w:rsidRPr="001F1489" w:rsidRDefault="00022934" w:rsidP="00022934">
      <w:pPr>
        <w:spacing w:after="0" w:line="240" w:lineRule="auto"/>
        <w:jc w:val="center"/>
        <w:rPr>
          <w:rFonts w:ascii="Calibri" w:eastAsia="Times New Roman" w:hAnsi="Calibri" w:cs="Calibri"/>
          <w:color w:val="000000"/>
          <w:sz w:val="22"/>
          <w:szCs w:val="22"/>
          <w:u w:val="single"/>
        </w:rPr>
      </w:pPr>
    </w:p>
    <w:p w14:paraId="16711D59" w14:textId="77777777" w:rsidR="00022934" w:rsidRPr="001F1489" w:rsidRDefault="00022934" w:rsidP="00022934">
      <w:pPr>
        <w:spacing w:after="0" w:line="240" w:lineRule="auto"/>
        <w:jc w:val="center"/>
        <w:rPr>
          <w:rFonts w:ascii="Calibri" w:eastAsia="Times New Roman" w:hAnsi="Calibri" w:cs="Calibri"/>
          <w:color w:val="000000"/>
          <w:sz w:val="22"/>
          <w:szCs w:val="22"/>
          <w:u w:val="single"/>
        </w:rPr>
      </w:pPr>
      <w:r w:rsidRPr="001F1489">
        <w:rPr>
          <w:rFonts w:ascii="Calibri" w:eastAsia="Times New Roman" w:hAnsi="Calibri" w:cs="Calibri"/>
          <w:color w:val="000000"/>
          <w:sz w:val="22"/>
          <w:szCs w:val="22"/>
          <w:u w:val="single"/>
        </w:rPr>
        <w:t>___________________________________</w:t>
      </w:r>
    </w:p>
    <w:p w14:paraId="0C7F9270" w14:textId="77777777" w:rsidR="00022934" w:rsidRPr="001F1489" w:rsidRDefault="00022934" w:rsidP="00022934">
      <w:pPr>
        <w:spacing w:after="0" w:line="240" w:lineRule="auto"/>
        <w:jc w:val="center"/>
        <w:rPr>
          <w:rFonts w:ascii="Calibri" w:eastAsia="Times New Roman" w:hAnsi="Calibri" w:cs="Calibri"/>
          <w:sz w:val="22"/>
          <w:szCs w:val="22"/>
          <w:u w:val="single"/>
        </w:rPr>
      </w:pPr>
    </w:p>
    <w:p w14:paraId="15218185" w14:textId="77777777" w:rsidR="00022934" w:rsidRPr="001F1489" w:rsidRDefault="00022934" w:rsidP="00022934">
      <w:pPr>
        <w:spacing w:after="0" w:line="240" w:lineRule="auto"/>
        <w:jc w:val="center"/>
        <w:rPr>
          <w:rFonts w:ascii="Calibri" w:eastAsia="Times New Roman" w:hAnsi="Calibri" w:cs="Calibri"/>
          <w:sz w:val="22"/>
          <w:szCs w:val="22"/>
        </w:rPr>
      </w:pPr>
      <w:r w:rsidRPr="001F1489">
        <w:rPr>
          <w:rFonts w:ascii="Calibri" w:eastAsia="Times New Roman" w:hAnsi="Calibri" w:cs="Calibri"/>
          <w:color w:val="000000"/>
          <w:sz w:val="22"/>
          <w:szCs w:val="22"/>
        </w:rPr>
        <w:t> (Tiekėjo/subtiekėjo pavadinimas)</w:t>
      </w:r>
    </w:p>
    <w:p w14:paraId="417292F3" w14:textId="77777777" w:rsidR="00022934" w:rsidRPr="001F1489" w:rsidRDefault="00022934" w:rsidP="00022934">
      <w:pPr>
        <w:spacing w:after="0" w:line="240" w:lineRule="auto"/>
        <w:rPr>
          <w:rFonts w:ascii="Calibri" w:eastAsia="Times New Roman" w:hAnsi="Calibri" w:cs="Calibri"/>
          <w:sz w:val="22"/>
          <w:szCs w:val="22"/>
        </w:rPr>
      </w:pPr>
    </w:p>
    <w:p w14:paraId="637C40A1" w14:textId="77777777" w:rsidR="00022934" w:rsidRPr="001F1489" w:rsidRDefault="00022934" w:rsidP="00022934">
      <w:pPr>
        <w:spacing w:after="0" w:line="240" w:lineRule="auto"/>
        <w:rPr>
          <w:rFonts w:ascii="Calibri" w:eastAsia="Times New Roman" w:hAnsi="Calibri" w:cs="Calibri"/>
          <w:sz w:val="22"/>
          <w:szCs w:val="22"/>
        </w:rPr>
      </w:pPr>
    </w:p>
    <w:p w14:paraId="30C83DDA" w14:textId="77777777" w:rsidR="00022934" w:rsidRPr="001F1489" w:rsidRDefault="00022934" w:rsidP="00022934">
      <w:pPr>
        <w:spacing w:after="0" w:line="240" w:lineRule="auto"/>
        <w:rPr>
          <w:rFonts w:ascii="Calibri" w:eastAsia="Times New Roman" w:hAnsi="Calibri" w:cs="Calibri"/>
          <w:color w:val="000000"/>
          <w:sz w:val="22"/>
          <w:szCs w:val="22"/>
        </w:rPr>
      </w:pPr>
      <w:r w:rsidRPr="001F1489">
        <w:rPr>
          <w:rFonts w:ascii="Calibri" w:eastAsia="Times New Roman" w:hAnsi="Calibri" w:cs="Calibri"/>
          <w:color w:val="000000"/>
          <w:sz w:val="22"/>
          <w:szCs w:val="22"/>
        </w:rPr>
        <w:t>___________________________________</w:t>
      </w:r>
    </w:p>
    <w:p w14:paraId="0CF9941D" w14:textId="77777777" w:rsidR="00022934" w:rsidRPr="001F1489" w:rsidRDefault="00022934" w:rsidP="00022934">
      <w:pPr>
        <w:spacing w:after="0" w:line="240" w:lineRule="auto"/>
        <w:rPr>
          <w:rFonts w:ascii="Calibri" w:eastAsia="Times New Roman" w:hAnsi="Calibri" w:cs="Calibri"/>
          <w:color w:val="000000"/>
          <w:sz w:val="22"/>
          <w:szCs w:val="22"/>
        </w:rPr>
      </w:pPr>
      <w:r w:rsidRPr="001F1489">
        <w:rPr>
          <w:rFonts w:ascii="Calibri" w:eastAsia="Times New Roman" w:hAnsi="Calibri" w:cs="Calibri"/>
          <w:color w:val="000000"/>
          <w:sz w:val="22"/>
          <w:szCs w:val="22"/>
        </w:rPr>
        <w:t xml:space="preserve"> (Pirkimo vykdytojo pavadinimas)</w:t>
      </w:r>
    </w:p>
    <w:p w14:paraId="5DB3CDB0" w14:textId="77777777" w:rsidR="00022934" w:rsidRPr="001F1489" w:rsidRDefault="00022934" w:rsidP="00022934">
      <w:pPr>
        <w:spacing w:after="0" w:line="240" w:lineRule="auto"/>
        <w:jc w:val="center"/>
        <w:rPr>
          <w:rFonts w:ascii="Calibri" w:eastAsia="Times New Roman" w:hAnsi="Calibri" w:cs="Calibri"/>
          <w:b/>
          <w:bCs/>
          <w:smallCaps/>
          <w:color w:val="000000"/>
          <w:sz w:val="22"/>
          <w:szCs w:val="22"/>
        </w:rPr>
      </w:pPr>
    </w:p>
    <w:p w14:paraId="55E6B8C5" w14:textId="77777777" w:rsidR="00022934" w:rsidRPr="001F1489" w:rsidRDefault="00022934" w:rsidP="00022934">
      <w:pPr>
        <w:spacing w:after="0" w:line="240" w:lineRule="auto"/>
        <w:jc w:val="center"/>
        <w:rPr>
          <w:rFonts w:ascii="Calibri" w:eastAsia="Times New Roman" w:hAnsi="Calibri" w:cs="Calibri"/>
          <w:b/>
          <w:bCs/>
          <w:smallCaps/>
          <w:color w:val="000000"/>
          <w:sz w:val="28"/>
          <w:szCs w:val="28"/>
        </w:rPr>
      </w:pPr>
    </w:p>
    <w:p w14:paraId="0F4B439F" w14:textId="77777777" w:rsidR="00022934" w:rsidRPr="001F1489" w:rsidRDefault="00022934" w:rsidP="00022934">
      <w:pPr>
        <w:spacing w:after="0" w:line="240" w:lineRule="auto"/>
        <w:jc w:val="center"/>
        <w:rPr>
          <w:rFonts w:ascii="Calibri" w:eastAsia="Times New Roman" w:hAnsi="Calibri" w:cs="Calibri"/>
          <w:sz w:val="28"/>
          <w:szCs w:val="28"/>
        </w:rPr>
      </w:pPr>
      <w:r w:rsidRPr="001F1489">
        <w:rPr>
          <w:rFonts w:ascii="Calibri" w:eastAsia="Times New Roman" w:hAnsi="Calibri" w:cs="Calibri"/>
          <w:b/>
          <w:bCs/>
          <w:smallCaps/>
          <w:color w:val="000000"/>
          <w:sz w:val="28"/>
          <w:szCs w:val="28"/>
        </w:rPr>
        <w:t>TIEKĖJO/ SUBTIEKĖJO  DEKLARACIJA</w:t>
      </w:r>
    </w:p>
    <w:p w14:paraId="556DED5F" w14:textId="77777777" w:rsidR="00022934" w:rsidRPr="001F1489" w:rsidRDefault="00022934" w:rsidP="00022934">
      <w:pPr>
        <w:shd w:val="clear" w:color="auto" w:fill="FFFFFF"/>
        <w:spacing w:after="0" w:line="240" w:lineRule="auto"/>
        <w:jc w:val="center"/>
        <w:rPr>
          <w:rFonts w:ascii="Calibri" w:eastAsia="Times New Roman" w:hAnsi="Calibri" w:cs="Calibri"/>
          <w:sz w:val="22"/>
          <w:szCs w:val="22"/>
        </w:rPr>
      </w:pPr>
      <w:r w:rsidRPr="001F1489">
        <w:rPr>
          <w:rFonts w:ascii="Calibri" w:eastAsia="Times New Roman" w:hAnsi="Calibri" w:cs="Calibri"/>
          <w:sz w:val="22"/>
          <w:szCs w:val="22"/>
        </w:rPr>
        <w:t> </w:t>
      </w:r>
    </w:p>
    <w:p w14:paraId="753841B5" w14:textId="77777777" w:rsidR="00022934" w:rsidRPr="001F1489" w:rsidRDefault="00022934" w:rsidP="00022934">
      <w:pPr>
        <w:spacing w:after="0" w:line="240" w:lineRule="auto"/>
        <w:jc w:val="center"/>
        <w:rPr>
          <w:rFonts w:ascii="Calibri" w:eastAsia="Times New Roman" w:hAnsi="Calibri" w:cs="Calibri"/>
          <w:sz w:val="22"/>
          <w:szCs w:val="22"/>
        </w:rPr>
      </w:pPr>
      <w:r w:rsidRPr="001F1489">
        <w:rPr>
          <w:rFonts w:ascii="Calibri" w:eastAsia="Times New Roman" w:hAnsi="Calibri" w:cs="Calibri"/>
          <w:color w:val="000000"/>
          <w:sz w:val="22"/>
          <w:szCs w:val="22"/>
        </w:rPr>
        <w:t>__________________</w:t>
      </w:r>
    </w:p>
    <w:p w14:paraId="0A3DA1B0" w14:textId="77777777" w:rsidR="00022934" w:rsidRPr="001F1489" w:rsidRDefault="00022934" w:rsidP="00022934">
      <w:pPr>
        <w:spacing w:after="0" w:line="240" w:lineRule="auto"/>
        <w:jc w:val="center"/>
        <w:rPr>
          <w:rFonts w:ascii="Calibri" w:eastAsia="Times New Roman" w:hAnsi="Calibri" w:cs="Calibri"/>
          <w:sz w:val="22"/>
          <w:szCs w:val="22"/>
        </w:rPr>
      </w:pPr>
      <w:r w:rsidRPr="001F1489">
        <w:rPr>
          <w:rFonts w:ascii="Calibri" w:eastAsia="Times New Roman" w:hAnsi="Calibri" w:cs="Calibri"/>
          <w:color w:val="000000"/>
          <w:sz w:val="22"/>
          <w:szCs w:val="22"/>
        </w:rPr>
        <w:t>(Data)</w:t>
      </w:r>
    </w:p>
    <w:p w14:paraId="797083D2" w14:textId="77777777" w:rsidR="00022934" w:rsidRPr="001F1489" w:rsidRDefault="00022934" w:rsidP="00022934">
      <w:pPr>
        <w:spacing w:after="0" w:line="240" w:lineRule="auto"/>
        <w:rPr>
          <w:rFonts w:ascii="Calibri" w:eastAsia="Times New Roman" w:hAnsi="Calibri" w:cs="Calibri"/>
          <w:sz w:val="22"/>
          <w:szCs w:val="22"/>
        </w:rPr>
      </w:pPr>
    </w:p>
    <w:p w14:paraId="6C7E19E7" w14:textId="77777777" w:rsidR="00022934" w:rsidRPr="001F1489" w:rsidRDefault="00022934" w:rsidP="00022934">
      <w:pPr>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CB4B49F" w14:textId="77777777" w:rsidR="00022934" w:rsidRPr="001F1489" w:rsidRDefault="00022934" w:rsidP="00022934">
      <w:pPr>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themeColor="text1"/>
          <w:sz w:val="22"/>
          <w:szCs w:val="22"/>
        </w:rPr>
        <w:t xml:space="preserve">(a) mano atstovaujamas </w:t>
      </w:r>
      <w:r w:rsidRPr="001F1489">
        <w:rPr>
          <w:rFonts w:ascii="Calibri" w:eastAsia="Times New Roman" w:hAnsi="Calibri" w:cs="Calibri"/>
          <w:color w:val="000000"/>
          <w:sz w:val="22"/>
          <w:szCs w:val="22"/>
        </w:rPr>
        <w:t>tiekėjas/subtiekėjas</w:t>
      </w:r>
      <w:r w:rsidRPr="001F1489" w:rsidDel="006157AF">
        <w:rPr>
          <w:rFonts w:ascii="Calibri" w:eastAsia="Times New Roman" w:hAnsi="Calibri" w:cs="Calibri"/>
          <w:color w:val="000000" w:themeColor="text1"/>
          <w:sz w:val="22"/>
          <w:szCs w:val="22"/>
        </w:rPr>
        <w:t xml:space="preserve"> </w:t>
      </w:r>
      <w:r w:rsidRPr="001F1489">
        <w:rPr>
          <w:rFonts w:ascii="Calibri" w:eastAsia="Times New Roman" w:hAnsi="Calibri" w:cs="Calibri"/>
          <w:color w:val="000000" w:themeColor="text1"/>
          <w:sz w:val="22"/>
          <w:szCs w:val="22"/>
        </w:rPr>
        <w:t>(ir nė vienas iš tiekėjų grupės narių) nėra Rusijos pilietis arba Rusijoje įsisteigęs fizinis ar juridinis asmuo, subjektas ar įstaiga;</w:t>
      </w:r>
    </w:p>
    <w:p w14:paraId="7B81FB6B" w14:textId="77777777" w:rsidR="00022934" w:rsidRPr="001F1489" w:rsidRDefault="00022934" w:rsidP="00022934">
      <w:pPr>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themeColor="text1"/>
          <w:sz w:val="22"/>
          <w:szCs w:val="22"/>
        </w:rPr>
        <w:t xml:space="preserve">(b) mano atstovaujamas </w:t>
      </w:r>
      <w:r w:rsidRPr="001F1489">
        <w:rPr>
          <w:rFonts w:ascii="Calibri" w:eastAsia="Times New Roman" w:hAnsi="Calibri" w:cs="Calibri"/>
          <w:color w:val="000000"/>
          <w:sz w:val="22"/>
          <w:szCs w:val="22"/>
        </w:rPr>
        <w:t>tiekėjas/subtiekėjas</w:t>
      </w:r>
      <w:r w:rsidRPr="001F1489" w:rsidDel="006157AF">
        <w:rPr>
          <w:rFonts w:ascii="Calibri" w:eastAsia="Times New Roman" w:hAnsi="Calibri" w:cs="Calibri"/>
          <w:color w:val="000000" w:themeColor="text1"/>
          <w:sz w:val="22"/>
          <w:szCs w:val="22"/>
        </w:rPr>
        <w:t xml:space="preserve"> </w:t>
      </w:r>
      <w:r w:rsidRPr="001F1489">
        <w:rPr>
          <w:rFonts w:ascii="Calibri" w:eastAsia="Times New Roman" w:hAnsi="Calibri" w:cs="Calibr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49738E6" w14:textId="77777777" w:rsidR="00022934" w:rsidRPr="001F1489" w:rsidRDefault="00022934" w:rsidP="00022934">
      <w:pPr>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sz w:val="22"/>
          <w:szCs w:val="22"/>
        </w:rPr>
        <w:t>(c) nei aš, nei mano atstovaujama bendrovė nėra fizinis ar juridinis asmuo, subjektas ar įstaiga, veikianti a) arba b) punkte nurodyto subjekto vardu ar jo nurodymu;</w:t>
      </w:r>
    </w:p>
    <w:p w14:paraId="786EA14C" w14:textId="77777777" w:rsidR="00022934" w:rsidRPr="001F1489" w:rsidRDefault="00022934" w:rsidP="00022934">
      <w:pPr>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sz w:val="22"/>
          <w:szCs w:val="22"/>
        </w:rPr>
        <w:t>(d) a)-c) punktuose išvardyti subjektai nedalyvauja subtiekėjais, tiekėjais ar subjektais, kurių pajėgumais remiasi mano atstovaujamas tiekėjas, tais atvejais kai jiems tenka daugiau kaip 10 % sutarties vertės.</w:t>
      </w:r>
    </w:p>
    <w:p w14:paraId="472EE755" w14:textId="77777777" w:rsidR="00022934" w:rsidRPr="001F1489" w:rsidRDefault="00022934" w:rsidP="00022934">
      <w:pPr>
        <w:spacing w:after="0" w:line="240" w:lineRule="auto"/>
        <w:jc w:val="both"/>
        <w:rPr>
          <w:rFonts w:ascii="Calibri" w:eastAsiaTheme="minorHAnsi" w:hAnsi="Calibri" w:cs="Calibri"/>
          <w:color w:val="000000"/>
          <w:sz w:val="22"/>
          <w:szCs w:val="22"/>
          <w:shd w:val="clear" w:color="auto" w:fill="FFFFFF"/>
          <w:lang w:eastAsia="en-US"/>
        </w:rPr>
      </w:pPr>
      <w:r w:rsidRPr="001F1489">
        <w:rPr>
          <w:rFonts w:ascii="Calibri" w:eastAsia="Times New Roman" w:hAnsi="Calibri" w:cs="Calibri"/>
          <w:color w:val="000000"/>
          <w:sz w:val="22"/>
          <w:szCs w:val="22"/>
        </w:rPr>
        <w:t xml:space="preserve">Patvirtinu, kad tiekėjui/subtiekėjui kuriuos esu pasitelkęs ar pasitelksiu ateityje, </w:t>
      </w:r>
      <w:r w:rsidRPr="001F1489">
        <w:rPr>
          <w:rFonts w:ascii="Calibri" w:eastAsiaTheme="minorHAnsi" w:hAnsi="Calibri" w:cs="Calibri"/>
          <w:sz w:val="22"/>
          <w:szCs w:val="22"/>
          <w:lang w:eastAsia="en-US"/>
        </w:rPr>
        <w:t xml:space="preserve">ūkio subjektams, kurių pajėgumais remiuosi ar (ir) remsiuosi, prekių (ir jų sudedamųjų dalių) gamintojams </w:t>
      </w:r>
      <w:r w:rsidRPr="001F1489">
        <w:rPr>
          <w:rFonts w:ascii="Calibri" w:eastAsia="Times New Roman" w:hAnsi="Calibri" w:cs="Calibri"/>
          <w:color w:val="000000"/>
          <w:sz w:val="22"/>
          <w:szCs w:val="22"/>
        </w:rPr>
        <w:t>netaikomos</w:t>
      </w:r>
      <w:r w:rsidRPr="001F1489">
        <w:rPr>
          <w:rFonts w:ascii="Calibri" w:eastAsiaTheme="minorHAnsi" w:hAnsi="Calibri" w:cs="Calibri"/>
          <w:sz w:val="22"/>
          <w:szCs w:val="22"/>
          <w:lang w:eastAsia="en-US"/>
        </w:rPr>
        <w:t xml:space="preserve"> Lietuvos Respublikoje įgyvendinamos tarptautinės sankcijos, kaip tai apibrėžta Lietuvos Respublikos tarptautinių sankcijų įstatyme.</w:t>
      </w:r>
    </w:p>
    <w:p w14:paraId="6D6D7221" w14:textId="77777777" w:rsidR="00022934" w:rsidRPr="001F1489" w:rsidRDefault="00022934" w:rsidP="00022934">
      <w:pPr>
        <w:tabs>
          <w:tab w:val="left" w:pos="284"/>
          <w:tab w:val="left" w:pos="426"/>
        </w:tabs>
        <w:spacing w:after="150" w:line="240" w:lineRule="auto"/>
        <w:jc w:val="both"/>
        <w:rPr>
          <w:rFonts w:ascii="Calibri" w:eastAsia="Times New Roman" w:hAnsi="Calibri" w:cs="Calibri"/>
          <w:color w:val="000000"/>
          <w:sz w:val="22"/>
          <w:szCs w:val="22"/>
        </w:rPr>
      </w:pPr>
    </w:p>
    <w:p w14:paraId="1AC05C6B" w14:textId="77777777" w:rsidR="00022934" w:rsidRPr="001F1489" w:rsidRDefault="00022934" w:rsidP="00022934">
      <w:pPr>
        <w:tabs>
          <w:tab w:val="left" w:pos="284"/>
          <w:tab w:val="left" w:pos="426"/>
        </w:tabs>
        <w:spacing w:after="150" w:line="240" w:lineRule="auto"/>
        <w:jc w:val="both"/>
        <w:rPr>
          <w:rFonts w:ascii="Calibri" w:eastAsia="Times New Roman" w:hAnsi="Calibri" w:cs="Calibri"/>
          <w:color w:val="000000"/>
          <w:sz w:val="22"/>
          <w:szCs w:val="22"/>
        </w:rPr>
      </w:pPr>
      <w:r w:rsidRPr="001F1489">
        <w:rPr>
          <w:rFonts w:ascii="Calibri" w:eastAsia="Times New Roman" w:hAnsi="Calibri" w:cs="Calibr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29"/>
        <w:gridCol w:w="222"/>
        <w:gridCol w:w="222"/>
        <w:gridCol w:w="222"/>
        <w:gridCol w:w="2664"/>
        <w:gridCol w:w="222"/>
      </w:tblGrid>
      <w:tr w:rsidR="00022934" w:rsidRPr="001F1489" w14:paraId="635519C2" w14:textId="77777777" w:rsidTr="00022934">
        <w:trPr>
          <w:jc w:val="center"/>
        </w:trPr>
        <w:tc>
          <w:tcPr>
            <w:tcW w:w="0" w:type="auto"/>
            <w:gridSpan w:val="6"/>
            <w:tcMar>
              <w:top w:w="0" w:type="dxa"/>
              <w:left w:w="108" w:type="dxa"/>
              <w:bottom w:w="0" w:type="dxa"/>
              <w:right w:w="108" w:type="dxa"/>
            </w:tcMar>
            <w:hideMark/>
          </w:tcPr>
          <w:p w14:paraId="60A6353C" w14:textId="77777777" w:rsidR="00022934" w:rsidRPr="001F1489" w:rsidRDefault="00022934" w:rsidP="00022934">
            <w:pPr>
              <w:tabs>
                <w:tab w:val="left" w:pos="284"/>
                <w:tab w:val="left" w:pos="426"/>
              </w:tabs>
              <w:spacing w:after="150" w:line="240" w:lineRule="auto"/>
              <w:jc w:val="both"/>
              <w:rPr>
                <w:rFonts w:ascii="Calibri" w:eastAsia="Times New Roman" w:hAnsi="Calibri" w:cs="Calibri"/>
                <w:color w:val="000000"/>
                <w:sz w:val="22"/>
                <w:szCs w:val="22"/>
              </w:rPr>
            </w:pPr>
          </w:p>
        </w:tc>
      </w:tr>
      <w:tr w:rsidR="00022934" w:rsidRPr="001F1489" w14:paraId="14F0A1A0" w14:textId="77777777" w:rsidTr="0002293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2CA14F2"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2D927037"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65E7C1D3"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07039F50"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1036381"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6A0D227A" w14:textId="77777777" w:rsidR="00022934" w:rsidRPr="001F1489" w:rsidRDefault="00022934" w:rsidP="00022934">
            <w:pPr>
              <w:spacing w:after="0" w:line="240" w:lineRule="auto"/>
              <w:rPr>
                <w:rFonts w:ascii="Calibri" w:eastAsia="Times New Roman" w:hAnsi="Calibri" w:cs="Calibri"/>
                <w:sz w:val="22"/>
                <w:szCs w:val="22"/>
              </w:rPr>
            </w:pPr>
          </w:p>
        </w:tc>
      </w:tr>
      <w:tr w:rsidR="00022934" w:rsidRPr="001F1489" w14:paraId="0EB998D8" w14:textId="77777777" w:rsidTr="0002293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E7541E7" w14:textId="77777777" w:rsidR="00022934" w:rsidRPr="001F1489" w:rsidRDefault="00022934" w:rsidP="00022934">
            <w:pPr>
              <w:spacing w:after="150" w:line="240" w:lineRule="auto"/>
              <w:rPr>
                <w:rFonts w:ascii="Calibri" w:eastAsia="Times New Roman" w:hAnsi="Calibri" w:cs="Calibri"/>
                <w:sz w:val="22"/>
                <w:szCs w:val="22"/>
              </w:rPr>
            </w:pPr>
            <w:r w:rsidRPr="001F1489">
              <w:rPr>
                <w:rFonts w:ascii="Calibri" w:eastAsia="Times New Roman" w:hAnsi="Calibri" w:cs="Calibri"/>
                <w:color w:val="000000"/>
                <w:sz w:val="22"/>
                <w:szCs w:val="22"/>
              </w:rPr>
              <w:t>(Parašas)</w:t>
            </w:r>
          </w:p>
        </w:tc>
        <w:tc>
          <w:tcPr>
            <w:tcW w:w="0" w:type="auto"/>
            <w:tcMar>
              <w:top w:w="0" w:type="dxa"/>
              <w:left w:w="108" w:type="dxa"/>
              <w:bottom w:w="0" w:type="dxa"/>
              <w:right w:w="108" w:type="dxa"/>
            </w:tcMar>
            <w:hideMark/>
          </w:tcPr>
          <w:p w14:paraId="236E1F66"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52B755DC"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Mar>
              <w:top w:w="0" w:type="dxa"/>
              <w:left w:w="108" w:type="dxa"/>
              <w:bottom w:w="0" w:type="dxa"/>
              <w:right w:w="108" w:type="dxa"/>
            </w:tcMar>
            <w:hideMark/>
          </w:tcPr>
          <w:p w14:paraId="5E65AF8A" w14:textId="77777777" w:rsidR="00022934" w:rsidRPr="001F1489" w:rsidRDefault="00022934" w:rsidP="00022934">
            <w:pPr>
              <w:spacing w:after="0" w:line="240" w:lineRule="auto"/>
              <w:rPr>
                <w:rFonts w:ascii="Calibri" w:eastAsia="Times New Roman" w:hAnsi="Calibri" w:cs="Calibri"/>
                <w:sz w:val="22"/>
                <w:szCs w:val="22"/>
              </w:rPr>
            </w:pPr>
          </w:p>
        </w:tc>
        <w:tc>
          <w:tcPr>
            <w:tcW w:w="0" w:type="auto"/>
            <w:tcBorders>
              <w:top w:val="single" w:sz="4" w:space="0" w:color="000000" w:themeColor="text1"/>
            </w:tcBorders>
            <w:tcMar>
              <w:top w:w="0" w:type="dxa"/>
              <w:left w:w="108" w:type="dxa"/>
              <w:bottom w:w="0" w:type="dxa"/>
              <w:right w:w="108" w:type="dxa"/>
            </w:tcMar>
            <w:hideMark/>
          </w:tcPr>
          <w:p w14:paraId="7E0C1A12" w14:textId="77777777" w:rsidR="00022934" w:rsidRPr="001F1489" w:rsidRDefault="00022934" w:rsidP="00022934">
            <w:pPr>
              <w:spacing w:after="150" w:line="240" w:lineRule="auto"/>
              <w:rPr>
                <w:rFonts w:ascii="Calibri" w:eastAsia="Times New Roman" w:hAnsi="Calibri" w:cs="Calibri"/>
                <w:sz w:val="22"/>
                <w:szCs w:val="22"/>
              </w:rPr>
            </w:pPr>
            <w:r w:rsidRPr="001F1489">
              <w:rPr>
                <w:rFonts w:ascii="Calibri" w:eastAsia="Times New Roman" w:hAnsi="Calibri" w:cs="Calibri"/>
                <w:color w:val="000000"/>
                <w:sz w:val="22"/>
                <w:szCs w:val="22"/>
              </w:rPr>
              <w:t>(Vardas, pavardė, pareigos)</w:t>
            </w:r>
          </w:p>
        </w:tc>
        <w:tc>
          <w:tcPr>
            <w:tcW w:w="0" w:type="auto"/>
            <w:tcMar>
              <w:top w:w="0" w:type="dxa"/>
              <w:left w:w="108" w:type="dxa"/>
              <w:bottom w:w="0" w:type="dxa"/>
              <w:right w:w="108" w:type="dxa"/>
            </w:tcMar>
            <w:hideMark/>
          </w:tcPr>
          <w:p w14:paraId="315115AF" w14:textId="77777777" w:rsidR="00022934" w:rsidRPr="001F1489" w:rsidRDefault="00022934" w:rsidP="00022934">
            <w:pPr>
              <w:spacing w:after="0" w:line="240" w:lineRule="auto"/>
              <w:rPr>
                <w:rFonts w:ascii="Calibri" w:eastAsia="Times New Roman" w:hAnsi="Calibri" w:cs="Calibri"/>
                <w:sz w:val="22"/>
                <w:szCs w:val="22"/>
              </w:rPr>
            </w:pPr>
          </w:p>
        </w:tc>
      </w:tr>
    </w:tbl>
    <w:p w14:paraId="5EFC9948" w14:textId="46D846FD" w:rsidR="004D3BE3" w:rsidRDefault="004D3BE3">
      <w:pPr>
        <w:rPr>
          <w:sz w:val="20"/>
          <w:szCs w:val="20"/>
        </w:rPr>
      </w:pPr>
      <w:r>
        <w:rPr>
          <w:sz w:val="20"/>
          <w:szCs w:val="20"/>
        </w:rPr>
        <w:br w:type="page"/>
      </w:r>
    </w:p>
    <w:p w14:paraId="5DC5C150" w14:textId="5DC67DF1" w:rsidR="008D704D" w:rsidRPr="0000348F" w:rsidRDefault="00FE3D1F" w:rsidP="00AB5541">
      <w:pPr>
        <w:pStyle w:val="Antrat2"/>
        <w:ind w:left="5103"/>
        <w:rPr>
          <w:rFonts w:asciiTheme="minorHAnsi" w:hAnsiTheme="minorHAnsi"/>
          <w:color w:val="auto"/>
          <w:sz w:val="21"/>
          <w:szCs w:val="21"/>
        </w:rPr>
      </w:pPr>
      <w:bookmarkStart w:id="73" w:name="_Toc228351706"/>
      <w:r w:rsidRPr="0000348F">
        <w:rPr>
          <w:rFonts w:asciiTheme="minorHAnsi" w:hAnsiTheme="minorHAnsi"/>
          <w:color w:val="auto"/>
          <w:sz w:val="21"/>
          <w:szCs w:val="21"/>
        </w:rPr>
        <w:lastRenderedPageBreak/>
        <w:t xml:space="preserve">Pirkimo sąlygų </w:t>
      </w:r>
      <w:r w:rsidR="00807BDE">
        <w:rPr>
          <w:rFonts w:asciiTheme="minorHAnsi" w:hAnsiTheme="minorHAnsi"/>
          <w:color w:val="auto"/>
          <w:sz w:val="21"/>
          <w:szCs w:val="21"/>
        </w:rPr>
        <w:t>10</w:t>
      </w:r>
      <w:r w:rsidRPr="0000348F">
        <w:rPr>
          <w:rFonts w:asciiTheme="minorHAnsi" w:hAnsiTheme="minorHAnsi"/>
          <w:color w:val="auto"/>
          <w:sz w:val="21"/>
          <w:szCs w:val="21"/>
        </w:rPr>
        <w:t xml:space="preserve"> priedas </w:t>
      </w:r>
      <w:r w:rsidR="008D704D" w:rsidRPr="0000348F">
        <w:rPr>
          <w:rFonts w:asciiTheme="minorHAnsi" w:hAnsiTheme="minorHAnsi"/>
          <w:color w:val="auto"/>
          <w:sz w:val="21"/>
          <w:szCs w:val="21"/>
        </w:rPr>
        <w:t>„Sutarties projektas“</w:t>
      </w:r>
      <w:bookmarkEnd w:id="69"/>
      <w:bookmarkEnd w:id="70"/>
      <w:bookmarkEnd w:id="71"/>
      <w:bookmarkEnd w:id="73"/>
    </w:p>
    <w:p w14:paraId="040FB65E" w14:textId="77777777" w:rsidR="00AE422D" w:rsidRPr="00F0499F" w:rsidRDefault="00AE422D" w:rsidP="00AB5541"/>
    <w:p w14:paraId="30FA859F" w14:textId="588DF7AB" w:rsidR="00737380" w:rsidRDefault="00737380" w:rsidP="00737380">
      <w:pPr>
        <w:jc w:val="center"/>
        <w:rPr>
          <w:rFonts w:ascii="Times New Roman" w:hAnsi="Times New Roman" w:cs="Times New Roman"/>
          <w:sz w:val="24"/>
          <w:szCs w:val="24"/>
        </w:rPr>
      </w:pPr>
      <w:r w:rsidRPr="00973609">
        <w:rPr>
          <w:rFonts w:ascii="Times New Roman" w:hAnsi="Times New Roman" w:cs="Times New Roman"/>
          <w:sz w:val="24"/>
          <w:szCs w:val="24"/>
        </w:rPr>
        <w:t>(Pateikiama</w:t>
      </w:r>
      <w:r w:rsidR="00807BDE">
        <w:rPr>
          <w:rFonts w:ascii="Times New Roman" w:hAnsi="Times New Roman" w:cs="Times New Roman"/>
          <w:sz w:val="24"/>
          <w:szCs w:val="24"/>
        </w:rPr>
        <w:t>s</w:t>
      </w:r>
      <w:r w:rsidRPr="00973609">
        <w:rPr>
          <w:rFonts w:ascii="Times New Roman" w:hAnsi="Times New Roman" w:cs="Times New Roman"/>
          <w:sz w:val="24"/>
          <w:szCs w:val="24"/>
        </w:rPr>
        <w:t xml:space="preserve"> atskiru failu)</w:t>
      </w:r>
    </w:p>
    <w:p w14:paraId="7F8C1632" w14:textId="61906FCC" w:rsidR="009F0F37" w:rsidRDefault="009F0F37" w:rsidP="00737380">
      <w:pPr>
        <w:jc w:val="center"/>
        <w:rPr>
          <w:rFonts w:ascii="Times New Roman" w:hAnsi="Times New Roman" w:cs="Times New Roman"/>
          <w:sz w:val="24"/>
          <w:szCs w:val="24"/>
        </w:rPr>
      </w:pPr>
    </w:p>
    <w:p w14:paraId="7D1DDE1D" w14:textId="5A158DFD" w:rsidR="009F0F37" w:rsidRDefault="009F0F37" w:rsidP="00737380">
      <w:pPr>
        <w:jc w:val="center"/>
        <w:rPr>
          <w:rFonts w:ascii="Times New Roman" w:hAnsi="Times New Roman" w:cs="Times New Roman"/>
          <w:sz w:val="24"/>
          <w:szCs w:val="24"/>
        </w:rPr>
      </w:pPr>
    </w:p>
    <w:p w14:paraId="07F50D03" w14:textId="2A8C3063" w:rsidR="009F0F37" w:rsidRDefault="009F0F37" w:rsidP="00737380">
      <w:pPr>
        <w:jc w:val="center"/>
        <w:rPr>
          <w:rFonts w:ascii="Times New Roman" w:hAnsi="Times New Roman" w:cs="Times New Roman"/>
          <w:sz w:val="24"/>
          <w:szCs w:val="24"/>
        </w:rPr>
      </w:pPr>
    </w:p>
    <w:p w14:paraId="5F28FE29" w14:textId="52DB61F5" w:rsidR="009F0F37" w:rsidRDefault="009F0F37" w:rsidP="00737380">
      <w:pPr>
        <w:jc w:val="center"/>
        <w:rPr>
          <w:rFonts w:ascii="Times New Roman" w:hAnsi="Times New Roman" w:cs="Times New Roman"/>
          <w:sz w:val="24"/>
          <w:szCs w:val="24"/>
        </w:rPr>
      </w:pPr>
    </w:p>
    <w:p w14:paraId="4549C779" w14:textId="21D27DCF" w:rsidR="009F0F37" w:rsidRDefault="009F0F37" w:rsidP="00737380">
      <w:pPr>
        <w:jc w:val="center"/>
        <w:rPr>
          <w:rFonts w:ascii="Times New Roman" w:hAnsi="Times New Roman" w:cs="Times New Roman"/>
          <w:sz w:val="24"/>
          <w:szCs w:val="24"/>
        </w:rPr>
      </w:pPr>
    </w:p>
    <w:p w14:paraId="23313BE7" w14:textId="5A7917B9" w:rsidR="009F0F37" w:rsidRDefault="009F0F37" w:rsidP="00737380">
      <w:pPr>
        <w:jc w:val="center"/>
        <w:rPr>
          <w:rFonts w:ascii="Times New Roman" w:hAnsi="Times New Roman" w:cs="Times New Roman"/>
          <w:sz w:val="24"/>
          <w:szCs w:val="24"/>
        </w:rPr>
      </w:pPr>
    </w:p>
    <w:p w14:paraId="728FF430" w14:textId="7CD25749" w:rsidR="009F0F37" w:rsidRDefault="009F0F37" w:rsidP="00737380">
      <w:pPr>
        <w:jc w:val="center"/>
        <w:rPr>
          <w:rFonts w:ascii="Times New Roman" w:hAnsi="Times New Roman" w:cs="Times New Roman"/>
          <w:sz w:val="24"/>
          <w:szCs w:val="24"/>
        </w:rPr>
      </w:pPr>
    </w:p>
    <w:p w14:paraId="2C6B90BE" w14:textId="26AEEA5C" w:rsidR="009F0F37" w:rsidRDefault="009F0F37" w:rsidP="00737380">
      <w:pPr>
        <w:jc w:val="center"/>
        <w:rPr>
          <w:rFonts w:ascii="Times New Roman" w:hAnsi="Times New Roman" w:cs="Times New Roman"/>
          <w:sz w:val="24"/>
          <w:szCs w:val="24"/>
        </w:rPr>
      </w:pPr>
    </w:p>
    <w:p w14:paraId="1F6199F3" w14:textId="2A13810D" w:rsidR="009F0F37" w:rsidRDefault="009F0F37" w:rsidP="00737380">
      <w:pPr>
        <w:jc w:val="center"/>
        <w:rPr>
          <w:rFonts w:ascii="Times New Roman" w:hAnsi="Times New Roman" w:cs="Times New Roman"/>
          <w:sz w:val="24"/>
          <w:szCs w:val="24"/>
        </w:rPr>
      </w:pPr>
    </w:p>
    <w:p w14:paraId="494A9BED" w14:textId="4DFC0F44" w:rsidR="009F0F37" w:rsidRDefault="009F0F37" w:rsidP="00737380">
      <w:pPr>
        <w:jc w:val="center"/>
        <w:rPr>
          <w:rFonts w:ascii="Times New Roman" w:hAnsi="Times New Roman" w:cs="Times New Roman"/>
          <w:sz w:val="24"/>
          <w:szCs w:val="24"/>
        </w:rPr>
      </w:pPr>
    </w:p>
    <w:p w14:paraId="59E28689" w14:textId="7690994F" w:rsidR="009F0F37" w:rsidRDefault="009F0F37" w:rsidP="00737380">
      <w:pPr>
        <w:jc w:val="center"/>
        <w:rPr>
          <w:rFonts w:ascii="Times New Roman" w:hAnsi="Times New Roman" w:cs="Times New Roman"/>
          <w:sz w:val="24"/>
          <w:szCs w:val="24"/>
        </w:rPr>
      </w:pPr>
    </w:p>
    <w:p w14:paraId="245661F0" w14:textId="28484BE2" w:rsidR="009F0F37" w:rsidRDefault="009F0F37" w:rsidP="00737380">
      <w:pPr>
        <w:jc w:val="center"/>
        <w:rPr>
          <w:rFonts w:ascii="Times New Roman" w:hAnsi="Times New Roman" w:cs="Times New Roman"/>
          <w:sz w:val="24"/>
          <w:szCs w:val="24"/>
        </w:rPr>
      </w:pPr>
    </w:p>
    <w:p w14:paraId="7893EE2C" w14:textId="13FFA93F" w:rsidR="009F0F37" w:rsidRDefault="009F0F37" w:rsidP="00737380">
      <w:pPr>
        <w:jc w:val="center"/>
        <w:rPr>
          <w:rFonts w:ascii="Times New Roman" w:hAnsi="Times New Roman" w:cs="Times New Roman"/>
          <w:sz w:val="24"/>
          <w:szCs w:val="24"/>
        </w:rPr>
      </w:pPr>
    </w:p>
    <w:p w14:paraId="520C804C" w14:textId="13452051" w:rsidR="009F0F37" w:rsidRDefault="009F0F37" w:rsidP="00737380">
      <w:pPr>
        <w:jc w:val="center"/>
        <w:rPr>
          <w:rFonts w:ascii="Times New Roman" w:hAnsi="Times New Roman" w:cs="Times New Roman"/>
          <w:sz w:val="24"/>
          <w:szCs w:val="24"/>
        </w:rPr>
      </w:pPr>
    </w:p>
    <w:p w14:paraId="5DF586A3" w14:textId="5A41F9F9" w:rsidR="009F0F37" w:rsidRDefault="009F0F37" w:rsidP="00737380">
      <w:pPr>
        <w:jc w:val="center"/>
        <w:rPr>
          <w:rFonts w:ascii="Times New Roman" w:hAnsi="Times New Roman" w:cs="Times New Roman"/>
          <w:sz w:val="24"/>
          <w:szCs w:val="24"/>
        </w:rPr>
      </w:pPr>
    </w:p>
    <w:p w14:paraId="301F9E40" w14:textId="49A4CAE5" w:rsidR="009F0F37" w:rsidRDefault="009F0F37" w:rsidP="00737380">
      <w:pPr>
        <w:jc w:val="center"/>
        <w:rPr>
          <w:rFonts w:ascii="Times New Roman" w:hAnsi="Times New Roman" w:cs="Times New Roman"/>
          <w:sz w:val="24"/>
          <w:szCs w:val="24"/>
        </w:rPr>
      </w:pPr>
    </w:p>
    <w:p w14:paraId="520880E4" w14:textId="430DD490" w:rsidR="009F0F37" w:rsidRDefault="009F0F37" w:rsidP="00737380">
      <w:pPr>
        <w:jc w:val="center"/>
        <w:rPr>
          <w:rFonts w:ascii="Times New Roman" w:hAnsi="Times New Roman" w:cs="Times New Roman"/>
          <w:sz w:val="24"/>
          <w:szCs w:val="24"/>
        </w:rPr>
      </w:pPr>
    </w:p>
    <w:p w14:paraId="04A07980" w14:textId="456C6C24" w:rsidR="009F0F37" w:rsidRDefault="009F0F37" w:rsidP="00737380">
      <w:pPr>
        <w:jc w:val="center"/>
        <w:rPr>
          <w:rFonts w:ascii="Times New Roman" w:hAnsi="Times New Roman" w:cs="Times New Roman"/>
          <w:sz w:val="24"/>
          <w:szCs w:val="24"/>
        </w:rPr>
      </w:pPr>
    </w:p>
    <w:p w14:paraId="6B7D7A9D" w14:textId="60A5CAB9" w:rsidR="009F0F37" w:rsidRDefault="009F0F37" w:rsidP="00737380">
      <w:pPr>
        <w:jc w:val="center"/>
        <w:rPr>
          <w:rFonts w:ascii="Times New Roman" w:hAnsi="Times New Roman" w:cs="Times New Roman"/>
          <w:sz w:val="24"/>
          <w:szCs w:val="24"/>
        </w:rPr>
      </w:pPr>
    </w:p>
    <w:p w14:paraId="535EFC2A" w14:textId="101013B5" w:rsidR="009F0F37" w:rsidRDefault="009F0F37" w:rsidP="00737380">
      <w:pPr>
        <w:jc w:val="center"/>
        <w:rPr>
          <w:rFonts w:ascii="Times New Roman" w:hAnsi="Times New Roman" w:cs="Times New Roman"/>
          <w:sz w:val="24"/>
          <w:szCs w:val="24"/>
        </w:rPr>
      </w:pPr>
    </w:p>
    <w:p w14:paraId="53D0B0A3" w14:textId="1C0B5693" w:rsidR="009F0F37" w:rsidRDefault="009F0F37" w:rsidP="00737380">
      <w:pPr>
        <w:jc w:val="center"/>
        <w:rPr>
          <w:rFonts w:ascii="Times New Roman" w:hAnsi="Times New Roman" w:cs="Times New Roman"/>
          <w:sz w:val="24"/>
          <w:szCs w:val="24"/>
        </w:rPr>
      </w:pPr>
    </w:p>
    <w:p w14:paraId="5068469F" w14:textId="0790BF7A" w:rsidR="00022934" w:rsidRDefault="00022934" w:rsidP="00737380">
      <w:pPr>
        <w:jc w:val="center"/>
        <w:rPr>
          <w:rFonts w:ascii="Times New Roman" w:hAnsi="Times New Roman" w:cs="Times New Roman"/>
          <w:sz w:val="24"/>
          <w:szCs w:val="24"/>
        </w:rPr>
      </w:pPr>
    </w:p>
    <w:p w14:paraId="570E5774" w14:textId="3A8A4864" w:rsidR="00022934" w:rsidRDefault="00022934" w:rsidP="00737380">
      <w:pPr>
        <w:jc w:val="center"/>
        <w:rPr>
          <w:rFonts w:ascii="Times New Roman" w:hAnsi="Times New Roman" w:cs="Times New Roman"/>
          <w:sz w:val="24"/>
          <w:szCs w:val="24"/>
        </w:rPr>
      </w:pPr>
    </w:p>
    <w:p w14:paraId="6607FCD1" w14:textId="20AAF30C" w:rsidR="00022934" w:rsidRDefault="00022934" w:rsidP="00737380">
      <w:pPr>
        <w:jc w:val="center"/>
        <w:rPr>
          <w:rFonts w:ascii="Times New Roman" w:hAnsi="Times New Roman" w:cs="Times New Roman"/>
          <w:sz w:val="24"/>
          <w:szCs w:val="24"/>
        </w:rPr>
      </w:pPr>
    </w:p>
    <w:p w14:paraId="36605DD0" w14:textId="6142F557" w:rsidR="00022934" w:rsidRPr="00022934" w:rsidRDefault="00022934" w:rsidP="00022934">
      <w:pPr>
        <w:pStyle w:val="Antrat2"/>
        <w:ind w:left="5103"/>
        <w:rPr>
          <w:rFonts w:asciiTheme="minorHAnsi" w:hAnsiTheme="minorHAnsi"/>
          <w:color w:val="auto"/>
          <w:sz w:val="21"/>
          <w:szCs w:val="21"/>
        </w:rPr>
      </w:pPr>
      <w:bookmarkStart w:id="74" w:name="_Toc228351707"/>
      <w:r w:rsidRPr="00022934">
        <w:rPr>
          <w:rFonts w:asciiTheme="minorHAnsi" w:hAnsiTheme="minorHAnsi"/>
          <w:color w:val="auto"/>
          <w:sz w:val="21"/>
          <w:szCs w:val="21"/>
        </w:rPr>
        <w:lastRenderedPageBreak/>
        <w:t>Pirkimo sąlygų 1</w:t>
      </w:r>
      <w:r w:rsidR="00807BDE">
        <w:rPr>
          <w:rFonts w:asciiTheme="minorHAnsi" w:hAnsiTheme="minorHAnsi"/>
          <w:color w:val="auto"/>
          <w:sz w:val="21"/>
          <w:szCs w:val="21"/>
        </w:rPr>
        <w:t>1</w:t>
      </w:r>
      <w:r w:rsidRPr="00022934">
        <w:rPr>
          <w:rFonts w:asciiTheme="minorHAnsi" w:hAnsiTheme="minorHAnsi"/>
          <w:color w:val="auto"/>
          <w:sz w:val="21"/>
          <w:szCs w:val="21"/>
        </w:rPr>
        <w:t xml:space="preserve"> priedas „Deklaracija dėl tiekėjo atsakingų asmenų“</w:t>
      </w:r>
      <w:bookmarkEnd w:id="74"/>
    </w:p>
    <w:p w14:paraId="29FBC902" w14:textId="77777777" w:rsidR="00022934" w:rsidRPr="00A86CB6" w:rsidRDefault="00022934" w:rsidP="00022934">
      <w:pPr>
        <w:spacing w:after="0" w:line="240" w:lineRule="auto"/>
        <w:ind w:left="-425"/>
        <w:jc w:val="center"/>
        <w:rPr>
          <w:rFonts w:ascii="Calibri" w:eastAsia="Calibri" w:hAnsi="Calibri" w:cs="Calibri"/>
          <w:b/>
          <w:sz w:val="28"/>
          <w:szCs w:val="28"/>
          <w:lang w:eastAsia="en-US"/>
        </w:rPr>
      </w:pPr>
    </w:p>
    <w:p w14:paraId="3B5B2067" w14:textId="77777777" w:rsidR="00022934" w:rsidRPr="00A86CB6" w:rsidRDefault="00022934" w:rsidP="00022934">
      <w:pPr>
        <w:spacing w:after="0" w:line="240" w:lineRule="auto"/>
        <w:ind w:left="-425"/>
        <w:jc w:val="center"/>
        <w:rPr>
          <w:rFonts w:ascii="Calibri" w:eastAsia="Calibri" w:hAnsi="Calibri" w:cs="Calibri"/>
          <w:b/>
          <w:sz w:val="28"/>
          <w:szCs w:val="28"/>
          <w:lang w:eastAsia="en-US"/>
        </w:rPr>
      </w:pPr>
      <w:r w:rsidRPr="00A86CB6">
        <w:rPr>
          <w:rFonts w:ascii="Calibri" w:eastAsia="Calibri" w:hAnsi="Calibri" w:cs="Calibri"/>
          <w:b/>
          <w:sz w:val="28"/>
          <w:szCs w:val="28"/>
          <w:lang w:eastAsia="en-US"/>
        </w:rPr>
        <w:t>DEKLARACIJA DĖL TIEKĖJO ATSAKINGŲ ASMENŲ</w:t>
      </w:r>
    </w:p>
    <w:p w14:paraId="31F6DE9E" w14:textId="77777777" w:rsidR="00022934" w:rsidRPr="00A86CB6" w:rsidRDefault="00022934" w:rsidP="00022934">
      <w:pPr>
        <w:spacing w:after="0" w:line="360" w:lineRule="auto"/>
        <w:jc w:val="both"/>
        <w:rPr>
          <w:rFonts w:ascii="Times New Roman" w:eastAsia="Calibri" w:hAnsi="Times New Roman" w:cs="Times New Roman"/>
          <w:i/>
          <w:sz w:val="22"/>
          <w:szCs w:val="22"/>
          <w:u w:val="single"/>
          <w:lang w:eastAsia="en-US"/>
        </w:rPr>
      </w:pPr>
    </w:p>
    <w:p w14:paraId="66C72D03" w14:textId="77777777" w:rsidR="00022934" w:rsidRPr="00A86CB6" w:rsidRDefault="00022934" w:rsidP="00022934">
      <w:pPr>
        <w:spacing w:after="0" w:line="240" w:lineRule="auto"/>
        <w:jc w:val="both"/>
        <w:rPr>
          <w:rFonts w:ascii="Calibri" w:eastAsia="Calibri" w:hAnsi="Calibri" w:cs="Calibri"/>
          <w:i/>
          <w:sz w:val="22"/>
          <w:szCs w:val="22"/>
          <w:lang w:eastAsia="en-US"/>
        </w:rPr>
      </w:pPr>
      <w:r w:rsidRPr="00A86CB6">
        <w:rPr>
          <w:rFonts w:ascii="Calibri" w:eastAsia="Calibri" w:hAnsi="Calibri" w:cs="Calibri"/>
          <w:i/>
          <w:sz w:val="22"/>
          <w:szCs w:val="22"/>
          <w:lang w:eastAsia="en-US"/>
        </w:rPr>
        <w:t xml:space="preserve">Priklausomai nuo juridiniame asmenyje (tiekėjo įmonėje) sudaryto valdymo ar priežiūros organo, tiekėjas turi pateikti aktualius duomenis dėl jo atsakingų asmenų </w:t>
      </w:r>
      <w:r w:rsidRPr="00A86CB6">
        <w:rPr>
          <w:rFonts w:ascii="Calibri" w:eastAsia="Calibri" w:hAnsi="Calibri" w:cs="Calibri"/>
          <w:b/>
          <w:i/>
          <w:sz w:val="22"/>
          <w:szCs w:val="22"/>
          <w:lang w:eastAsia="en-US"/>
        </w:rPr>
        <w:t>vadovaujantis Viešųjų pirkimų įstatymo 46 straipsnio 1 dalimi –</w:t>
      </w:r>
      <w:r w:rsidRPr="00A86CB6">
        <w:rPr>
          <w:rFonts w:ascii="Calibri" w:eastAsia="Calibri" w:hAnsi="Calibri" w:cs="Calibri"/>
          <w:i/>
          <w:sz w:val="22"/>
          <w:szCs w:val="22"/>
          <w:lang w:eastAsia="en-US"/>
        </w:rPr>
        <w:t xml:space="preserve"> narius bei dalyvius arba nurodyti jei tokių organų ar dalyvių nėra.</w:t>
      </w:r>
    </w:p>
    <w:p w14:paraId="0216AF39"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sz w:val="22"/>
          <w:szCs w:val="22"/>
          <w:lang w:eastAsia="en-US"/>
        </w:rPr>
        <w:tab/>
      </w:r>
    </w:p>
    <w:p w14:paraId="3B4CDD19"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sz w:val="22"/>
          <w:szCs w:val="22"/>
          <w:lang w:eastAsia="en-US"/>
        </w:rPr>
        <w:t xml:space="preserve">                </w:t>
      </w:r>
    </w:p>
    <w:p w14:paraId="0ECAD530"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sz w:val="22"/>
          <w:szCs w:val="22"/>
          <w:lang w:eastAsia="en-US"/>
        </w:rPr>
        <w:t xml:space="preserve">                 Aš, ___________________________________________________________________</w:t>
      </w:r>
    </w:p>
    <w:p w14:paraId="16615966"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i/>
          <w:sz w:val="22"/>
          <w:szCs w:val="22"/>
          <w:lang w:eastAsia="en-US"/>
        </w:rPr>
        <w:t xml:space="preserve">                                          (Tiekėjo vadovo ar jo įgalioto asmens pareigų pavadinimas, vardas ir pavardė)</w:t>
      </w:r>
      <w:r w:rsidRPr="00A86CB6">
        <w:rPr>
          <w:rFonts w:ascii="Calibri" w:eastAsia="Calibri" w:hAnsi="Calibri" w:cs="Calibri"/>
          <w:sz w:val="22"/>
          <w:szCs w:val="22"/>
          <w:lang w:eastAsia="en-US"/>
        </w:rPr>
        <w:t xml:space="preserve"> </w:t>
      </w:r>
    </w:p>
    <w:p w14:paraId="2FAF520E" w14:textId="77777777" w:rsidR="00022934" w:rsidRPr="00A86CB6" w:rsidRDefault="00022934" w:rsidP="00022934">
      <w:pPr>
        <w:spacing w:after="0" w:line="240" w:lineRule="auto"/>
        <w:jc w:val="both"/>
        <w:rPr>
          <w:rFonts w:ascii="Calibri" w:eastAsia="Calibri" w:hAnsi="Calibri" w:cs="Calibri"/>
          <w:sz w:val="22"/>
          <w:szCs w:val="22"/>
          <w:lang w:eastAsia="en-US"/>
        </w:rPr>
      </w:pPr>
    </w:p>
    <w:p w14:paraId="73EBBF2C"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sz w:val="22"/>
          <w:szCs w:val="22"/>
          <w:lang w:eastAsia="en-US"/>
        </w:rPr>
        <w:t>deklaruoju, kad mano vadovaujamo (-os)/(atstovaujamo (-os)</w:t>
      </w:r>
      <w:r w:rsidRPr="00A86CB6">
        <w:rPr>
          <w:rFonts w:ascii="Calibri" w:eastAsia="Calibri" w:hAnsi="Calibri" w:cs="Calibri"/>
          <w:i/>
          <w:sz w:val="22"/>
          <w:szCs w:val="22"/>
          <w:lang w:eastAsia="en-US"/>
        </w:rPr>
        <w:t xml:space="preserve"> _____________________________ </w:t>
      </w:r>
      <w:r w:rsidRPr="00A86CB6">
        <w:rPr>
          <w:rFonts w:ascii="Calibri" w:eastAsia="Calibri" w:hAnsi="Calibri" w:cs="Calibri"/>
          <w:sz w:val="22"/>
          <w:szCs w:val="22"/>
          <w:lang w:eastAsia="en-US"/>
        </w:rPr>
        <w:t>atsakingi</w:t>
      </w:r>
    </w:p>
    <w:p w14:paraId="3611DDE4" w14:textId="77777777" w:rsidR="00022934" w:rsidRPr="00A86CB6" w:rsidRDefault="00022934" w:rsidP="00022934">
      <w:pPr>
        <w:spacing w:after="0" w:line="240" w:lineRule="auto"/>
        <w:jc w:val="both"/>
        <w:rPr>
          <w:rFonts w:ascii="Calibri" w:eastAsia="Calibri" w:hAnsi="Calibri" w:cs="Calibri"/>
          <w:i/>
          <w:sz w:val="22"/>
          <w:szCs w:val="22"/>
          <w:lang w:eastAsia="en-US"/>
        </w:rPr>
      </w:pPr>
      <w:r w:rsidRPr="00A86CB6">
        <w:rPr>
          <w:rFonts w:ascii="Calibri" w:eastAsia="Calibri" w:hAnsi="Calibri" w:cs="Calibri"/>
          <w:sz w:val="22"/>
          <w:szCs w:val="22"/>
          <w:lang w:eastAsia="en-US"/>
        </w:rPr>
        <w:t xml:space="preserve">                                                                                   </w:t>
      </w:r>
      <w:r w:rsidRPr="00A86CB6">
        <w:rPr>
          <w:rFonts w:ascii="Calibri" w:eastAsia="Calibri" w:hAnsi="Calibri" w:cs="Calibri"/>
          <w:i/>
          <w:sz w:val="22"/>
          <w:szCs w:val="22"/>
          <w:lang w:eastAsia="en-US"/>
        </w:rPr>
        <w:t xml:space="preserve">                                (tiekėjo pavadinimas)</w:t>
      </w:r>
    </w:p>
    <w:p w14:paraId="667A44AC" w14:textId="77777777" w:rsidR="00022934" w:rsidRPr="00A86CB6" w:rsidRDefault="00022934" w:rsidP="00022934">
      <w:pPr>
        <w:spacing w:after="0" w:line="240" w:lineRule="auto"/>
        <w:jc w:val="both"/>
        <w:rPr>
          <w:rFonts w:ascii="Calibri" w:eastAsia="Calibri" w:hAnsi="Calibri" w:cs="Calibri"/>
          <w:sz w:val="22"/>
          <w:szCs w:val="22"/>
          <w:lang w:eastAsia="en-US"/>
        </w:rPr>
      </w:pPr>
      <w:r w:rsidRPr="00A86CB6">
        <w:rPr>
          <w:rFonts w:ascii="Calibri" w:eastAsia="Calibri" w:hAnsi="Calibri" w:cs="Calibri"/>
          <w:sz w:val="22"/>
          <w:szCs w:val="22"/>
          <w:lang w:eastAsia="en-US"/>
        </w:rPr>
        <w:t>asmenys, vadovaujantis Viešųjų pirkimų įstatymo 46 straipsnio 1 dalimi, yra:</w:t>
      </w:r>
    </w:p>
    <w:p w14:paraId="7BA97A4F" w14:textId="77777777" w:rsidR="00022934" w:rsidRPr="00A86CB6" w:rsidRDefault="00022934" w:rsidP="00022934">
      <w:pPr>
        <w:spacing w:after="0" w:line="240" w:lineRule="auto"/>
        <w:jc w:val="both"/>
        <w:rPr>
          <w:rFonts w:ascii="Calibri" w:eastAsia="Calibri" w:hAnsi="Calibri" w:cs="Calibri"/>
          <w:i/>
          <w:sz w:val="22"/>
          <w:szCs w:val="22"/>
          <w:lang w:eastAsia="en-US"/>
        </w:rPr>
      </w:pPr>
    </w:p>
    <w:p w14:paraId="2FC62442" w14:textId="77777777" w:rsidR="00022934" w:rsidRPr="00A86CB6" w:rsidRDefault="00022934" w:rsidP="00022934">
      <w:pPr>
        <w:spacing w:after="0" w:line="240" w:lineRule="auto"/>
        <w:rPr>
          <w:rFonts w:ascii="Calibri" w:eastAsia="Calibri" w:hAnsi="Calibri" w:cs="Calibri"/>
          <w:b/>
          <w:sz w:val="22"/>
          <w:szCs w:val="22"/>
          <w:lang w:eastAsia="en-US"/>
        </w:rPr>
      </w:pPr>
    </w:p>
    <w:p w14:paraId="5F69BFAE"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I. Valdyba (sudaryta/nesudaryta) .................................(įrašyti)</w:t>
      </w:r>
    </w:p>
    <w:p w14:paraId="76EB6FE4"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Jei sudaryta, nurodyti visus valdybos narius (vardas, pavardė):</w:t>
      </w:r>
    </w:p>
    <w:p w14:paraId="41307D6E"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1.</w:t>
      </w:r>
    </w:p>
    <w:p w14:paraId="7C48CBAF"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2.</w:t>
      </w:r>
    </w:p>
    <w:p w14:paraId="0FBAF9E7"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3.</w:t>
      </w:r>
    </w:p>
    <w:p w14:paraId="1311DA2E"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w:t>
      </w:r>
    </w:p>
    <w:p w14:paraId="2EEBC039"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II. Stebėtojų taryba (sudaryta/nesudaryta) .................................(įrašyti)</w:t>
      </w:r>
    </w:p>
    <w:p w14:paraId="253A1650"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Jei sudaryta, nurodyti visus stebėtojų tarybos narius (vardas, pavardė):</w:t>
      </w:r>
    </w:p>
    <w:p w14:paraId="4076B91A"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1.</w:t>
      </w:r>
    </w:p>
    <w:p w14:paraId="25A80392"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2.</w:t>
      </w:r>
    </w:p>
    <w:p w14:paraId="399DCBCF"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3.</w:t>
      </w:r>
    </w:p>
    <w:p w14:paraId="75A0A0E2"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w:t>
      </w:r>
    </w:p>
    <w:p w14:paraId="2E48F264"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III. Įmonėje nustatytas kiekybinis atstovavimas (taip/ne) ............................ (įrašyti)</w:t>
      </w:r>
    </w:p>
    <w:p w14:paraId="3F87BC92" w14:textId="77777777" w:rsidR="00022934" w:rsidRPr="00A86CB6" w:rsidRDefault="00022934" w:rsidP="00022934">
      <w:pPr>
        <w:spacing w:after="0" w:line="240" w:lineRule="auto"/>
        <w:rPr>
          <w:rFonts w:ascii="Calibri" w:eastAsia="Calibri" w:hAnsi="Calibri" w:cs="Calibri"/>
          <w:b/>
          <w:sz w:val="22"/>
          <w:szCs w:val="22"/>
          <w:lang w:eastAsia="en-US"/>
        </w:rPr>
      </w:pPr>
      <w:r w:rsidRPr="00A86CB6">
        <w:rPr>
          <w:rFonts w:ascii="Calibri" w:eastAsia="Calibri" w:hAnsi="Calibri" w:cs="Calibri"/>
          <w:b/>
          <w:sz w:val="22"/>
          <w:szCs w:val="22"/>
          <w:lang w:eastAsia="en-US"/>
        </w:rPr>
        <w:t>Jei nustatytas kiekybinis atstovavimas, nurodyti juridinio asmens vardu veikiančius asmenis (vardas, pavardė):</w:t>
      </w:r>
    </w:p>
    <w:p w14:paraId="555A0980"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1.</w:t>
      </w:r>
    </w:p>
    <w:p w14:paraId="7A2B52E1"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2.</w:t>
      </w:r>
    </w:p>
    <w:p w14:paraId="6B178AB4" w14:textId="77777777" w:rsidR="00022934" w:rsidRPr="00A86CB6" w:rsidRDefault="00022934" w:rsidP="00022934">
      <w:pPr>
        <w:spacing w:after="0" w:line="240" w:lineRule="auto"/>
        <w:rPr>
          <w:rFonts w:ascii="Calibri" w:eastAsia="Calibri" w:hAnsi="Calibri" w:cs="Calibri"/>
          <w:sz w:val="22"/>
          <w:szCs w:val="22"/>
          <w:lang w:eastAsia="en-US"/>
        </w:rPr>
      </w:pPr>
      <w:r w:rsidRPr="00A86CB6">
        <w:rPr>
          <w:rFonts w:ascii="Calibri" w:eastAsia="Calibri" w:hAnsi="Calibri" w:cs="Calibri"/>
          <w:sz w:val="22"/>
          <w:szCs w:val="22"/>
          <w:lang w:eastAsia="en-US"/>
        </w:rPr>
        <w:t>..........................</w:t>
      </w:r>
    </w:p>
    <w:p w14:paraId="01311D18" w14:textId="77777777" w:rsidR="00022934" w:rsidRPr="00A86CB6" w:rsidRDefault="00022934" w:rsidP="00022934">
      <w:pPr>
        <w:spacing w:after="0" w:line="240" w:lineRule="auto"/>
        <w:jc w:val="both"/>
        <w:rPr>
          <w:rFonts w:ascii="Calibri" w:eastAsia="Calibri" w:hAnsi="Calibri" w:cs="Calibri"/>
          <w:b/>
          <w:i/>
          <w:sz w:val="22"/>
          <w:szCs w:val="22"/>
          <w:lang w:eastAsia="en-US"/>
        </w:rPr>
      </w:pPr>
    </w:p>
    <w:p w14:paraId="5435E561" w14:textId="77777777" w:rsidR="00022934" w:rsidRDefault="00022934" w:rsidP="00022934">
      <w:pPr>
        <w:spacing w:after="0" w:line="240" w:lineRule="auto"/>
        <w:jc w:val="both"/>
        <w:rPr>
          <w:rFonts w:ascii="Calibri" w:eastAsia="Calibri" w:hAnsi="Calibri" w:cs="Calibri"/>
          <w:b/>
          <w:i/>
          <w:sz w:val="22"/>
          <w:szCs w:val="22"/>
          <w:lang w:eastAsia="en-US"/>
        </w:rPr>
      </w:pPr>
    </w:p>
    <w:p w14:paraId="32AD94E7" w14:textId="77777777" w:rsidR="00022934" w:rsidRDefault="00022934" w:rsidP="00022934">
      <w:pPr>
        <w:spacing w:after="0" w:line="240" w:lineRule="auto"/>
        <w:jc w:val="both"/>
        <w:rPr>
          <w:rFonts w:ascii="Calibri" w:eastAsia="Calibri" w:hAnsi="Calibri" w:cs="Calibri"/>
          <w:b/>
          <w:i/>
          <w:sz w:val="22"/>
          <w:szCs w:val="22"/>
          <w:lang w:eastAsia="en-US"/>
        </w:rPr>
      </w:pPr>
    </w:p>
    <w:p w14:paraId="48363EFB" w14:textId="77777777" w:rsidR="00022934" w:rsidRPr="00A86CB6" w:rsidRDefault="00022934" w:rsidP="00022934">
      <w:pPr>
        <w:spacing w:after="0" w:line="240" w:lineRule="auto"/>
        <w:jc w:val="both"/>
        <w:rPr>
          <w:rFonts w:ascii="Times New Roman" w:eastAsia="Calibri" w:hAnsi="Times New Roman" w:cs="Times New Roman"/>
          <w:b/>
          <w:sz w:val="22"/>
          <w:szCs w:val="22"/>
          <w:u w:val="single"/>
          <w:lang w:eastAsia="en-US"/>
        </w:rPr>
      </w:pPr>
      <w:r w:rsidRPr="00A86CB6">
        <w:rPr>
          <w:rFonts w:ascii="Calibri" w:eastAsia="Calibri" w:hAnsi="Calibri" w:cs="Calibri"/>
          <w:b/>
          <w:i/>
          <w:sz w:val="22"/>
          <w:szCs w:val="22"/>
          <w:lang w:eastAsia="en-US"/>
        </w:rPr>
        <w:t>PASTABA.</w:t>
      </w:r>
      <w:r w:rsidRPr="00A86CB6">
        <w:rPr>
          <w:rFonts w:ascii="Calibri" w:eastAsia="Calibri" w:hAnsi="Calibri" w:cs="Calibri"/>
          <w:b/>
          <w:sz w:val="22"/>
          <w:szCs w:val="22"/>
          <w:lang w:eastAsia="en-US"/>
        </w:rPr>
        <w:t xml:space="preserve"> </w:t>
      </w:r>
      <w:r w:rsidRPr="00A86CB6">
        <w:rPr>
          <w:rFonts w:ascii="Calibri" w:eastAsia="Calibri" w:hAnsi="Calibri" w:cs="Calibri"/>
          <w:sz w:val="22"/>
          <w:szCs w:val="22"/>
          <w:lang w:eastAsia="en-US"/>
        </w:rPr>
        <w:t>Jei šioje deklaracijoje nurodomi atsakingi asmenys</w:t>
      </w:r>
      <w:r>
        <w:rPr>
          <w:rFonts w:ascii="Calibri" w:eastAsia="Calibri" w:hAnsi="Calibri" w:cs="Calibri"/>
          <w:sz w:val="22"/>
          <w:szCs w:val="22"/>
          <w:lang w:eastAsia="en-US"/>
        </w:rPr>
        <w:t>,</w:t>
      </w:r>
      <w:r w:rsidRPr="00A86CB6">
        <w:rPr>
          <w:rFonts w:ascii="Calibri" w:eastAsia="Calibri" w:hAnsi="Calibri" w:cs="Calibri"/>
          <w:sz w:val="22"/>
          <w:szCs w:val="22"/>
          <w:lang w:eastAsia="en-US"/>
        </w:rPr>
        <w:t xml:space="preserve"> turi būti pateikiami specialiųjų pirkimo sąlygų 3 priedo „Tiekėjų pašalinimo pagrindai“ lentelės 1 punkte nurodyti dokumentai, patvirtinantys deklaracijoje nurodytų atsakingų asmenų pašalinimo pagrindų nebuvimą, vadovaujantis Viešųjų pirkimų įstatymo 46 straipsnio 1 dalimi. </w:t>
      </w:r>
    </w:p>
    <w:p w14:paraId="2826B120" w14:textId="6C18788B" w:rsidR="008D704D" w:rsidRPr="00203725" w:rsidRDefault="008D704D" w:rsidP="0000348F">
      <w:pPr>
        <w:keepNext/>
        <w:keepLines/>
        <w:spacing w:before="120" w:after="0" w:line="240" w:lineRule="auto"/>
        <w:outlineLvl w:val="1"/>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FB584" w14:textId="77777777" w:rsidR="00FC3A5E" w:rsidRDefault="00FC3A5E" w:rsidP="00D05666">
      <w:r>
        <w:separator/>
      </w:r>
    </w:p>
  </w:endnote>
  <w:endnote w:type="continuationSeparator" w:id="0">
    <w:p w14:paraId="64A34C8D" w14:textId="77777777" w:rsidR="00FC3A5E" w:rsidRDefault="00FC3A5E" w:rsidP="00D05666">
      <w:r>
        <w:continuationSeparator/>
      </w:r>
    </w:p>
  </w:endnote>
  <w:endnote w:type="continuationNotice" w:id="1">
    <w:p w14:paraId="4E8DD257" w14:textId="77777777" w:rsidR="00FC3A5E" w:rsidRDefault="00FC3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74841FDC" w:rsidR="00E60FBE" w:rsidRDefault="00E60FBE">
        <w:pPr>
          <w:pStyle w:val="Porat"/>
          <w:jc w:val="right"/>
        </w:pPr>
        <w:r>
          <w:fldChar w:fldCharType="begin"/>
        </w:r>
        <w:r>
          <w:instrText xml:space="preserve"> PAGE   \* MERGEFORMAT </w:instrText>
        </w:r>
        <w:r>
          <w:fldChar w:fldCharType="separate"/>
        </w:r>
        <w:r w:rsidR="00B513AF">
          <w:rPr>
            <w:noProof/>
          </w:rPr>
          <w:t>1</w:t>
        </w:r>
        <w:r>
          <w:rPr>
            <w:noProof/>
          </w:rPr>
          <w:fldChar w:fldCharType="end"/>
        </w:r>
      </w:p>
    </w:sdtContent>
  </w:sdt>
  <w:p w14:paraId="384D48BF" w14:textId="77777777" w:rsidR="00E60FBE" w:rsidRDefault="00E60F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E60FBE" w:rsidRDefault="00E60FBE">
    <w:pPr>
      <w:pStyle w:val="Porat"/>
      <w:jc w:val="right"/>
    </w:pPr>
  </w:p>
  <w:p w14:paraId="2575BBBA" w14:textId="77777777" w:rsidR="00E60FBE" w:rsidRDefault="00E60FB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A9EE7D8" w:rsidR="00E60FBE" w:rsidRDefault="00E60FBE">
    <w:pPr>
      <w:pStyle w:val="Porat"/>
      <w:jc w:val="right"/>
    </w:pPr>
    <w:r>
      <w:fldChar w:fldCharType="begin"/>
    </w:r>
    <w:r>
      <w:instrText xml:space="preserve"> PAGE   \* MERGEFORMAT </w:instrText>
    </w:r>
    <w:r>
      <w:fldChar w:fldCharType="separate"/>
    </w:r>
    <w:r w:rsidR="009F47CB">
      <w:rPr>
        <w:noProof/>
      </w:rPr>
      <w:t>22</w:t>
    </w:r>
    <w:r>
      <w:rPr>
        <w:noProof/>
      </w:rPr>
      <w:fldChar w:fldCharType="end"/>
    </w:r>
  </w:p>
  <w:p w14:paraId="0B840016" w14:textId="77777777" w:rsidR="00E60FBE" w:rsidRDefault="00E60F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E6C7B" w14:textId="77777777" w:rsidR="00FC3A5E" w:rsidRDefault="00FC3A5E" w:rsidP="00D05666">
      <w:r>
        <w:separator/>
      </w:r>
    </w:p>
  </w:footnote>
  <w:footnote w:type="continuationSeparator" w:id="0">
    <w:p w14:paraId="35320D29" w14:textId="77777777" w:rsidR="00FC3A5E" w:rsidRDefault="00FC3A5E" w:rsidP="00D05666">
      <w:r>
        <w:continuationSeparator/>
      </w:r>
    </w:p>
  </w:footnote>
  <w:footnote w:type="continuationNotice" w:id="1">
    <w:p w14:paraId="2DD676E7" w14:textId="77777777" w:rsidR="00FC3A5E" w:rsidRDefault="00FC3A5E">
      <w:pPr>
        <w:spacing w:after="0" w:line="240" w:lineRule="auto"/>
      </w:pPr>
    </w:p>
  </w:footnote>
  <w:footnote w:id="2">
    <w:p w14:paraId="12D2309E" w14:textId="77777777" w:rsidR="00E60FBE" w:rsidRPr="001620D3" w:rsidRDefault="00E60FBE" w:rsidP="00CA55E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9FDEBD" w14:textId="77777777" w:rsidR="00E60FBE" w:rsidRPr="001620D3" w:rsidRDefault="00E60FBE" w:rsidP="00CA55E6">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30BB20" w14:textId="77777777" w:rsidR="00E60FBE" w:rsidRDefault="00E60FBE" w:rsidP="00CA55E6">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877285" w14:textId="77777777" w:rsidR="00E60FBE" w:rsidRDefault="00E60FBE" w:rsidP="00CA55E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1457C" w14:textId="77777777" w:rsidR="00E60FBE" w:rsidRDefault="00E60FBE" w:rsidP="00CA55E6">
      <w:pPr>
        <w:pStyle w:val="Puslapioinaostekstas"/>
        <w:numPr>
          <w:ilvl w:val="0"/>
          <w:numId w:val="2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A1398EA" w14:textId="77777777" w:rsidR="00E60FBE" w:rsidRDefault="00E60FBE" w:rsidP="00CA55E6">
      <w:pPr>
        <w:pStyle w:val="Puslapioinaostekstas"/>
        <w:numPr>
          <w:ilvl w:val="0"/>
          <w:numId w:val="2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DE0E04" w14:textId="77777777" w:rsidR="00E60FBE" w:rsidRDefault="00E60FBE" w:rsidP="00CA55E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CC9474" w14:textId="77777777" w:rsidR="00E60FBE" w:rsidRDefault="00E60FBE" w:rsidP="00CA55E6">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6820A6" w14:textId="77777777" w:rsidR="00E60FBE" w:rsidRDefault="00E60FBE" w:rsidP="00CA55E6">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E60FBE" w:rsidRDefault="00E60FBE">
    <w:pPr>
      <w:pStyle w:val="Antrats"/>
      <w:jc w:val="right"/>
    </w:pPr>
  </w:p>
  <w:p w14:paraId="68E3FFE8" w14:textId="3805043F" w:rsidR="00E60FBE" w:rsidRDefault="00E60F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741"/>
    <w:multiLevelType w:val="multilevel"/>
    <w:tmpl w:val="596029FA"/>
    <w:lvl w:ilvl="0">
      <w:start w:val="1"/>
      <w:numFmt w:val="decimal"/>
      <w:lvlText w:val="%1."/>
      <w:lvlJc w:val="left"/>
      <w:pPr>
        <w:ind w:left="360" w:hanging="360"/>
      </w:pPr>
      <w:rPr>
        <w:rFonts w:hint="default"/>
        <w:color w:val="auto"/>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97391"/>
    <w:multiLevelType w:val="multilevel"/>
    <w:tmpl w:val="848C96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0EFA2F97"/>
    <w:multiLevelType w:val="hybridMultilevel"/>
    <w:tmpl w:val="E3804D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D6A46"/>
    <w:multiLevelType w:val="multilevel"/>
    <w:tmpl w:val="B3F08D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8CC0296"/>
    <w:multiLevelType w:val="multilevel"/>
    <w:tmpl w:val="C2002574"/>
    <w:lvl w:ilvl="0">
      <w:start w:val="1"/>
      <w:numFmt w:val="decimal"/>
      <w:lvlText w:val="%1."/>
      <w:lvlJc w:val="left"/>
      <w:pPr>
        <w:ind w:left="360" w:hanging="360"/>
      </w:pPr>
      <w:rPr>
        <w:rFonts w:eastAsia="Arial" w:hint="default"/>
        <w:color w:val="333333"/>
      </w:rPr>
    </w:lvl>
    <w:lvl w:ilvl="1">
      <w:start w:val="9"/>
      <w:numFmt w:val="decimal"/>
      <w:lvlText w:val="%1.%2."/>
      <w:lvlJc w:val="left"/>
      <w:pPr>
        <w:ind w:left="927" w:hanging="36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F83B75"/>
    <w:multiLevelType w:val="hybridMultilevel"/>
    <w:tmpl w:val="3D08E9E8"/>
    <w:lvl w:ilvl="0" w:tplc="F4DE9CAC">
      <w:start w:val="1"/>
      <w:numFmt w:val="decimal"/>
      <w:lvlText w:val="%1."/>
      <w:lvlJc w:val="left"/>
      <w:pPr>
        <w:ind w:left="4897" w:hanging="360"/>
      </w:pPr>
      <w:rPr>
        <w:rFonts w:ascii="Times New Roman" w:eastAsiaTheme="minorHAnsi" w:hAnsi="Times New Roman" w:cs="Times New Roman"/>
        <w:color w:val="auto"/>
        <w:sz w:val="20"/>
        <w:szCs w:val="20"/>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0E20D5"/>
    <w:multiLevelType w:val="hybridMultilevel"/>
    <w:tmpl w:val="4398AE8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7249" w:hanging="444"/>
      </w:pPr>
      <w:rPr>
        <w:rFonts w:hint="default"/>
        <w:b w:val="0"/>
        <w:bCs w:val="0"/>
      </w:rPr>
    </w:lvl>
    <w:lvl w:ilvl="1">
      <w:start w:val="1"/>
      <w:numFmt w:val="decimal"/>
      <w:lvlText w:val="%1.%2."/>
      <w:lvlJc w:val="left"/>
      <w:pPr>
        <w:ind w:left="7249" w:hanging="444"/>
      </w:pPr>
      <w:rPr>
        <w:rFonts w:hint="default"/>
      </w:rPr>
    </w:lvl>
    <w:lvl w:ilvl="2">
      <w:start w:val="1"/>
      <w:numFmt w:val="decimal"/>
      <w:lvlText w:val="%1.%2.%3."/>
      <w:lvlJc w:val="left"/>
      <w:pPr>
        <w:ind w:left="7525" w:hanging="720"/>
      </w:pPr>
      <w:rPr>
        <w:rFonts w:hint="default"/>
      </w:rPr>
    </w:lvl>
    <w:lvl w:ilvl="3">
      <w:start w:val="1"/>
      <w:numFmt w:val="decimal"/>
      <w:lvlText w:val="%1.%2.%3.%4."/>
      <w:lvlJc w:val="left"/>
      <w:pPr>
        <w:ind w:left="7525" w:hanging="720"/>
      </w:pPr>
      <w:rPr>
        <w:rFonts w:hint="default"/>
      </w:rPr>
    </w:lvl>
    <w:lvl w:ilvl="4">
      <w:start w:val="1"/>
      <w:numFmt w:val="decimal"/>
      <w:lvlText w:val="%1.%2.%3.%4.%5."/>
      <w:lvlJc w:val="left"/>
      <w:pPr>
        <w:ind w:left="7885" w:hanging="1080"/>
      </w:pPr>
      <w:rPr>
        <w:rFonts w:hint="default"/>
      </w:rPr>
    </w:lvl>
    <w:lvl w:ilvl="5">
      <w:start w:val="1"/>
      <w:numFmt w:val="decimal"/>
      <w:lvlText w:val="%1.%2.%3.%4.%5.%6."/>
      <w:lvlJc w:val="left"/>
      <w:pPr>
        <w:ind w:left="7885" w:hanging="1080"/>
      </w:pPr>
      <w:rPr>
        <w:rFonts w:hint="default"/>
      </w:rPr>
    </w:lvl>
    <w:lvl w:ilvl="6">
      <w:start w:val="1"/>
      <w:numFmt w:val="decimal"/>
      <w:lvlText w:val="%1.%2.%3.%4.%5.%6.%7."/>
      <w:lvlJc w:val="left"/>
      <w:pPr>
        <w:ind w:left="8245"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8245"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140EA6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5"/>
  </w:num>
  <w:num w:numId="3">
    <w:abstractNumId w:val="19"/>
  </w:num>
  <w:num w:numId="4">
    <w:abstractNumId w:val="24"/>
  </w:num>
  <w:num w:numId="5">
    <w:abstractNumId w:val="17"/>
  </w:num>
  <w:num w:numId="6">
    <w:abstractNumId w:val="31"/>
  </w:num>
  <w:num w:numId="7">
    <w:abstractNumId w:val="29"/>
  </w:num>
  <w:num w:numId="8">
    <w:abstractNumId w:val="2"/>
  </w:num>
  <w:num w:numId="9">
    <w:abstractNumId w:val="30"/>
  </w:num>
  <w:num w:numId="10">
    <w:abstractNumId w:val="28"/>
  </w:num>
  <w:num w:numId="11">
    <w:abstractNumId w:val="23"/>
  </w:num>
  <w:num w:numId="12">
    <w:abstractNumId w:val="13"/>
  </w:num>
  <w:num w:numId="13">
    <w:abstractNumId w:val="16"/>
  </w:num>
  <w:num w:numId="14">
    <w:abstractNumId w:val="26"/>
  </w:num>
  <w:num w:numId="15">
    <w:abstractNumId w:val="6"/>
  </w:num>
  <w:num w:numId="16">
    <w:abstractNumId w:val="9"/>
  </w:num>
  <w:num w:numId="17">
    <w:abstractNumId w:val="14"/>
  </w:num>
  <w:num w:numId="18">
    <w:abstractNumId w:val="0"/>
  </w:num>
  <w:num w:numId="19">
    <w:abstractNumId w:val="8"/>
  </w:num>
  <w:num w:numId="20">
    <w:abstractNumId w:val="3"/>
  </w:num>
  <w:num w:numId="21">
    <w:abstractNumId w:val="7"/>
  </w:num>
  <w:num w:numId="22">
    <w:abstractNumId w:val="1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7"/>
  </w:num>
  <w:num w:numId="27">
    <w:abstractNumId w:val="20"/>
  </w:num>
  <w:num w:numId="28">
    <w:abstractNumId w:val="21"/>
  </w:num>
  <w:num w:numId="29">
    <w:abstractNumId w:val="12"/>
  </w:num>
  <w:num w:numId="30">
    <w:abstractNumId w:val="11"/>
  </w:num>
  <w:num w:numId="31">
    <w:abstractNumId w:val="4"/>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48F"/>
    <w:rsid w:val="00003568"/>
    <w:rsid w:val="000035DA"/>
    <w:rsid w:val="00003A28"/>
    <w:rsid w:val="00003A3F"/>
    <w:rsid w:val="000044FA"/>
    <w:rsid w:val="00004521"/>
    <w:rsid w:val="00004528"/>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9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934"/>
    <w:rsid w:val="00022DEB"/>
    <w:rsid w:val="00022E0C"/>
    <w:rsid w:val="00023641"/>
    <w:rsid w:val="00023C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ACA"/>
    <w:rsid w:val="0009724E"/>
    <w:rsid w:val="00097B80"/>
    <w:rsid w:val="000A05FB"/>
    <w:rsid w:val="000A09BB"/>
    <w:rsid w:val="000A0DFE"/>
    <w:rsid w:val="000A0F5D"/>
    <w:rsid w:val="000A15B6"/>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2D"/>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4A"/>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B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5E"/>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21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50A"/>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B9"/>
    <w:rsid w:val="0026491C"/>
    <w:rsid w:val="00264B13"/>
    <w:rsid w:val="00264EBF"/>
    <w:rsid w:val="0026649F"/>
    <w:rsid w:val="002670AA"/>
    <w:rsid w:val="00267262"/>
    <w:rsid w:val="00267751"/>
    <w:rsid w:val="00267DC9"/>
    <w:rsid w:val="00267E9A"/>
    <w:rsid w:val="00270113"/>
    <w:rsid w:val="002707A9"/>
    <w:rsid w:val="002713FB"/>
    <w:rsid w:val="00271411"/>
    <w:rsid w:val="002716D8"/>
    <w:rsid w:val="00272038"/>
    <w:rsid w:val="0027236E"/>
    <w:rsid w:val="00272857"/>
    <w:rsid w:val="00272E0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7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3E"/>
    <w:rsid w:val="002D236C"/>
    <w:rsid w:val="002D28EF"/>
    <w:rsid w:val="002D3712"/>
    <w:rsid w:val="002D417D"/>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36A"/>
    <w:rsid w:val="002E259F"/>
    <w:rsid w:val="002E2B93"/>
    <w:rsid w:val="002E2CD8"/>
    <w:rsid w:val="002E348F"/>
    <w:rsid w:val="002E3C32"/>
    <w:rsid w:val="002E4A5A"/>
    <w:rsid w:val="002E5C9B"/>
    <w:rsid w:val="002E5EA9"/>
    <w:rsid w:val="002E6BB6"/>
    <w:rsid w:val="002E72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239"/>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C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49"/>
    <w:rsid w:val="00331673"/>
    <w:rsid w:val="00331ED1"/>
    <w:rsid w:val="003328D9"/>
    <w:rsid w:val="00333BFA"/>
    <w:rsid w:val="00334D33"/>
    <w:rsid w:val="00334EB8"/>
    <w:rsid w:val="003354F0"/>
    <w:rsid w:val="00335A01"/>
    <w:rsid w:val="00335DA5"/>
    <w:rsid w:val="0033642E"/>
    <w:rsid w:val="003406FD"/>
    <w:rsid w:val="00340F7A"/>
    <w:rsid w:val="00341817"/>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068"/>
    <w:rsid w:val="00361525"/>
    <w:rsid w:val="003617F1"/>
    <w:rsid w:val="00361E4F"/>
    <w:rsid w:val="003625CD"/>
    <w:rsid w:val="00362719"/>
    <w:rsid w:val="00363134"/>
    <w:rsid w:val="00365384"/>
    <w:rsid w:val="003660B8"/>
    <w:rsid w:val="003671C3"/>
    <w:rsid w:val="00370489"/>
    <w:rsid w:val="003705D3"/>
    <w:rsid w:val="00370682"/>
    <w:rsid w:val="003713E4"/>
    <w:rsid w:val="00371433"/>
    <w:rsid w:val="0037304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96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E92"/>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56"/>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6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1"/>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28"/>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174"/>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2B"/>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1D9"/>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2EC"/>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55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DF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BA"/>
    <w:rsid w:val="00622EF5"/>
    <w:rsid w:val="00623F37"/>
    <w:rsid w:val="00623F56"/>
    <w:rsid w:val="006242E9"/>
    <w:rsid w:val="006250F6"/>
    <w:rsid w:val="006258F1"/>
    <w:rsid w:val="00625F95"/>
    <w:rsid w:val="00626289"/>
    <w:rsid w:val="00626341"/>
    <w:rsid w:val="00626BBC"/>
    <w:rsid w:val="006274B9"/>
    <w:rsid w:val="0062770C"/>
    <w:rsid w:val="00627808"/>
    <w:rsid w:val="0062788C"/>
    <w:rsid w:val="00627CD4"/>
    <w:rsid w:val="00627E99"/>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F6E"/>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B1"/>
    <w:rsid w:val="006E0DEA"/>
    <w:rsid w:val="006E1496"/>
    <w:rsid w:val="006E1CFB"/>
    <w:rsid w:val="006E202E"/>
    <w:rsid w:val="006E28D7"/>
    <w:rsid w:val="006E2957"/>
    <w:rsid w:val="006E2F05"/>
    <w:rsid w:val="006E3394"/>
    <w:rsid w:val="006E3903"/>
    <w:rsid w:val="006E46B7"/>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80"/>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90A"/>
    <w:rsid w:val="00767170"/>
    <w:rsid w:val="00767410"/>
    <w:rsid w:val="00767D66"/>
    <w:rsid w:val="00767E88"/>
    <w:rsid w:val="00771A43"/>
    <w:rsid w:val="00771D7A"/>
    <w:rsid w:val="00771EC8"/>
    <w:rsid w:val="007720C2"/>
    <w:rsid w:val="007731F0"/>
    <w:rsid w:val="007740AD"/>
    <w:rsid w:val="007746F0"/>
    <w:rsid w:val="00774AA5"/>
    <w:rsid w:val="00775294"/>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DAA"/>
    <w:rsid w:val="007A7E8A"/>
    <w:rsid w:val="007B016B"/>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0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BDE"/>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62"/>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1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CD6"/>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DB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A0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1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93"/>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F0"/>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37"/>
    <w:rsid w:val="009F0F49"/>
    <w:rsid w:val="009F18CF"/>
    <w:rsid w:val="009F3379"/>
    <w:rsid w:val="009F402F"/>
    <w:rsid w:val="009F474E"/>
    <w:rsid w:val="009F47CB"/>
    <w:rsid w:val="009F4CE8"/>
    <w:rsid w:val="009F4E56"/>
    <w:rsid w:val="009F4FBE"/>
    <w:rsid w:val="009F5AAD"/>
    <w:rsid w:val="009F639D"/>
    <w:rsid w:val="009F644C"/>
    <w:rsid w:val="009F71C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3E"/>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13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F7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9A6"/>
    <w:rsid w:val="00AA4CE6"/>
    <w:rsid w:val="00AA52E1"/>
    <w:rsid w:val="00AA62D6"/>
    <w:rsid w:val="00AA6640"/>
    <w:rsid w:val="00AA66DF"/>
    <w:rsid w:val="00AA6796"/>
    <w:rsid w:val="00AA731F"/>
    <w:rsid w:val="00AA78B2"/>
    <w:rsid w:val="00AA7C0D"/>
    <w:rsid w:val="00AA7DD1"/>
    <w:rsid w:val="00AB1754"/>
    <w:rsid w:val="00AB1EF3"/>
    <w:rsid w:val="00AB2DB9"/>
    <w:rsid w:val="00AB2E78"/>
    <w:rsid w:val="00AB2F52"/>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5A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E6"/>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69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3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288"/>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FE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5C"/>
    <w:rsid w:val="00BA5C6D"/>
    <w:rsid w:val="00BA5D95"/>
    <w:rsid w:val="00BA69FA"/>
    <w:rsid w:val="00BA6AB3"/>
    <w:rsid w:val="00BA6EE1"/>
    <w:rsid w:val="00BA733E"/>
    <w:rsid w:val="00BA74D7"/>
    <w:rsid w:val="00BA7E8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D31"/>
    <w:rsid w:val="00BE7C72"/>
    <w:rsid w:val="00BF073D"/>
    <w:rsid w:val="00BF129F"/>
    <w:rsid w:val="00BF1959"/>
    <w:rsid w:val="00BF1D3B"/>
    <w:rsid w:val="00BF22F5"/>
    <w:rsid w:val="00BF2B58"/>
    <w:rsid w:val="00BF386F"/>
    <w:rsid w:val="00BF4594"/>
    <w:rsid w:val="00BF49E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DBE"/>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92"/>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57"/>
    <w:rsid w:val="00C271D1"/>
    <w:rsid w:val="00C3061F"/>
    <w:rsid w:val="00C30B4C"/>
    <w:rsid w:val="00C31457"/>
    <w:rsid w:val="00C31BFE"/>
    <w:rsid w:val="00C32030"/>
    <w:rsid w:val="00C327B5"/>
    <w:rsid w:val="00C32E53"/>
    <w:rsid w:val="00C338F5"/>
    <w:rsid w:val="00C33DBC"/>
    <w:rsid w:val="00C34753"/>
    <w:rsid w:val="00C34BAF"/>
    <w:rsid w:val="00C35066"/>
    <w:rsid w:val="00C3528A"/>
    <w:rsid w:val="00C352AE"/>
    <w:rsid w:val="00C357D8"/>
    <w:rsid w:val="00C35C26"/>
    <w:rsid w:val="00C373EA"/>
    <w:rsid w:val="00C37C99"/>
    <w:rsid w:val="00C37CB5"/>
    <w:rsid w:val="00C37E50"/>
    <w:rsid w:val="00C4066F"/>
    <w:rsid w:val="00C4122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D9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E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A1"/>
    <w:rsid w:val="00CC7433"/>
    <w:rsid w:val="00CC7915"/>
    <w:rsid w:val="00CC7BF3"/>
    <w:rsid w:val="00CC7C6B"/>
    <w:rsid w:val="00CD03A8"/>
    <w:rsid w:val="00CD03AD"/>
    <w:rsid w:val="00CD0A3B"/>
    <w:rsid w:val="00CD1769"/>
    <w:rsid w:val="00CD1CDA"/>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A6A"/>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1E2"/>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1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5E"/>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1B"/>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B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0CE"/>
    <w:rsid w:val="00E55E1A"/>
    <w:rsid w:val="00E56BA8"/>
    <w:rsid w:val="00E57702"/>
    <w:rsid w:val="00E577C7"/>
    <w:rsid w:val="00E6008D"/>
    <w:rsid w:val="00E6084D"/>
    <w:rsid w:val="00E60B06"/>
    <w:rsid w:val="00E60C92"/>
    <w:rsid w:val="00E60FB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0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A5E"/>
    <w:rsid w:val="00FC3FB1"/>
    <w:rsid w:val="00FC46D9"/>
    <w:rsid w:val="00FC5AAA"/>
    <w:rsid w:val="00FC5CAE"/>
    <w:rsid w:val="00FC5EA5"/>
    <w:rsid w:val="00FC674E"/>
    <w:rsid w:val="00FC7724"/>
    <w:rsid w:val="00FC7AD6"/>
    <w:rsid w:val="00FD003B"/>
    <w:rsid w:val="00FD03FA"/>
    <w:rsid w:val="00FD0898"/>
    <w:rsid w:val="00FD1445"/>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1F3"/>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62EC"/>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image" Target="media/image3.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13E30B6-5133-4DA0-9A67-2109800A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37620</Words>
  <Characters>21444</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2026-04-29T11:01:00Z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