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2DFFC509"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r w:rsidR="00035C04">
        <w:rPr>
          <w:rFonts w:eastAsia="Calibri"/>
          <w:sz w:val="22"/>
          <w:szCs w:val="22"/>
          <w:lang w:eastAsia="en-US"/>
        </w:rPr>
        <w:t xml:space="preserve"> </w:t>
      </w:r>
    </w:p>
    <w:p w14:paraId="201BF1FD" w14:textId="77777777" w:rsidR="00035C04" w:rsidRDefault="00035C04" w:rsidP="007A2978">
      <w:pPr>
        <w:jc w:val="center"/>
        <w:rPr>
          <w:b/>
          <w:color w:val="000000"/>
        </w:rPr>
      </w:pPr>
      <w:r>
        <w:rPr>
          <w:b/>
          <w:color w:val="000000"/>
        </w:rPr>
        <w:t>MULTIFUNKCINIO MAISTO GAMYBOS CENTRO</w:t>
      </w:r>
      <w:r w:rsidRPr="00035C04">
        <w:rPr>
          <w:b/>
          <w:color w:val="000000"/>
        </w:rPr>
        <w:t xml:space="preserve"> SU PRIEDAIS</w:t>
      </w:r>
      <w:r>
        <w:rPr>
          <w:b/>
          <w:color w:val="000000"/>
        </w:rPr>
        <w:t xml:space="preserve"> </w:t>
      </w:r>
    </w:p>
    <w:p w14:paraId="06CA7699" w14:textId="6AB0EA5D" w:rsidR="007A2978" w:rsidRPr="007A2978" w:rsidRDefault="007A2978" w:rsidP="007A2978">
      <w:pPr>
        <w:jc w:val="center"/>
        <w:rPr>
          <w:b/>
          <w:caps/>
        </w:rPr>
      </w:pPr>
      <w:r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55C98AB5"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035C04">
        <w:rPr>
          <w:b/>
        </w:rPr>
        <w:t>Multifunkcinį maisto gamybos centrą</w:t>
      </w:r>
      <w:r w:rsidR="00035C04" w:rsidRPr="00035C04">
        <w:rPr>
          <w:b/>
        </w:rPr>
        <w:t xml:space="preserve"> su priedais</w:t>
      </w:r>
      <w:r w:rsidR="00035C04">
        <w:rPr>
          <w:b/>
        </w:rPr>
        <w:t>.</w:t>
      </w:r>
    </w:p>
    <w:p w14:paraId="1A090F74" w14:textId="53802041"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ir Sąlygų priedai: </w:t>
      </w:r>
      <w:r w:rsidR="00F30E76" w:rsidRPr="0006626A">
        <w:t xml:space="preserve">Nr. 1 „Pasiūlymo forma“ (toliau – </w:t>
      </w:r>
      <w:r w:rsidR="009C2266">
        <w:t>1 priedas</w:t>
      </w:r>
      <w:r w:rsidR="00F30E76" w:rsidRPr="0006626A">
        <w:t xml:space="preserve">), Nr. 2 </w:t>
      </w:r>
      <w:r w:rsidR="002C6712" w:rsidRPr="002C6712">
        <w:t xml:space="preserve">„Prekių pirkimo-pardavimo sutarties projektas“ </w:t>
      </w:r>
      <w:r w:rsidR="00F30E76" w:rsidRPr="0006626A">
        <w:t xml:space="preserve">(toliau – </w:t>
      </w:r>
      <w:r w:rsidR="009C2266">
        <w:t>2 priedas</w:t>
      </w:r>
      <w:r w:rsidR="00F30E76" w:rsidRPr="0006626A">
        <w:t xml:space="preserve">), </w:t>
      </w:r>
      <w:r w:rsidR="00F30E76" w:rsidRPr="004523B3">
        <w:t xml:space="preserve">Nr. </w:t>
      </w:r>
      <w:r w:rsidR="003E4334">
        <w:t>3</w:t>
      </w:r>
      <w:r w:rsidR="00F30E76" w:rsidRPr="004523B3">
        <w:t xml:space="preserve">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w:t>
      </w:r>
      <w:r w:rsidR="009C59AA" w:rsidRPr="009C59AA">
        <w:lastRenderedPageBreak/>
        <w:t xml:space="preserve">nustatytų reikalavimų gali būti nesilaikoma tik išimtinais Lietuvos Respublikos </w:t>
      </w:r>
      <w:r w:rsidR="009C59AA">
        <w:t xml:space="preserve">VPĮ </w:t>
      </w:r>
      <w:r w:rsidR="009C59AA" w:rsidRPr="009C59AA">
        <w:t>nurodytais atvejais.</w:t>
      </w:r>
      <w:r w:rsidR="00BC513F" w:rsidRPr="00BC513F">
        <w:t xml:space="preserve"> Elektroninėmis priemonėmis pasiūlymus gali teikti tik tie tiekėjai, kurie yra registruoti CVP IS, adresu</w:t>
      </w:r>
      <w:r w:rsidR="00BC513F">
        <w:t xml:space="preserve"> </w:t>
      </w:r>
      <w:hyperlink r:id="rId11" w:history="1">
        <w:r w:rsidR="003810DF">
          <w:rPr>
            <w:rStyle w:val="Hyperlink"/>
          </w:rPr>
          <w:t>European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 xml:space="preserve">sąlygų </w:t>
      </w:r>
      <w:r w:rsidRPr="00A530B6">
        <w:rPr>
          <w:rFonts w:eastAsia="Calibri"/>
          <w:b/>
          <w:bCs/>
        </w:rPr>
        <w:t>1</w:t>
      </w:r>
      <w:r w:rsidR="00D45631" w:rsidRPr="00A530B6">
        <w:rPr>
          <w:rFonts w:eastAsia="Calibri"/>
          <w:b/>
          <w:bCs/>
        </w:rPr>
        <w:t xml:space="preserve"> </w:t>
      </w:r>
      <w:r w:rsidRPr="00A530B6">
        <w:rPr>
          <w:rFonts w:eastAsia="Calibri"/>
          <w:b/>
          <w:bCs/>
        </w:rPr>
        <w:t>priedą</w:t>
      </w:r>
      <w:r w:rsidRPr="00A530B6">
        <w:rPr>
          <w:rFonts w:eastAsia="Calibri"/>
          <w:b/>
          <w:bCs/>
          <w:i/>
        </w:rPr>
        <w:t>.</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75D08146"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4C12B2">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5413F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4C12B2">
        <w:rPr>
          <w:rFonts w:eastAsia="Calibri"/>
        </w:rPr>
        <w:t xml:space="preserve"> ir kitų klausimų -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301D0025" w:rsidR="00265F83" w:rsidRPr="00265F83" w:rsidRDefault="00257FE9" w:rsidP="004C12B2">
      <w:pPr>
        <w:numPr>
          <w:ilvl w:val="0"/>
          <w:numId w:val="2"/>
        </w:numPr>
        <w:tabs>
          <w:tab w:val="clear" w:pos="2950"/>
          <w:tab w:val="num" w:pos="993"/>
        </w:tabs>
        <w:autoSpaceDE w:val="0"/>
        <w:autoSpaceDN w:val="0"/>
        <w:adjustRightInd w:val="0"/>
        <w:ind w:right="-2" w:firstLine="709"/>
        <w:jc w:val="both"/>
      </w:pPr>
      <w:r w:rsidRPr="00780600">
        <w:t xml:space="preserve">Pirkimo objektas – </w:t>
      </w:r>
      <w:r w:rsidR="004C12B2" w:rsidRPr="004C12B2">
        <w:rPr>
          <w:b/>
        </w:rPr>
        <w:t xml:space="preserve">Multifunkcinis maisto gamybos centras su priedais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8670C9" w:rsidRPr="008670C9">
        <w:rPr>
          <w:color w:val="000000"/>
        </w:rPr>
        <w:t>39312000-2</w:t>
      </w:r>
      <w:r w:rsidR="00265F83" w:rsidRPr="00A530B6">
        <w:t>.</w:t>
      </w:r>
    </w:p>
    <w:p w14:paraId="3310000E" w14:textId="3B6E681E" w:rsidR="00C23EAA" w:rsidRDefault="002445DF" w:rsidP="005A34EC">
      <w:pPr>
        <w:autoSpaceDE w:val="0"/>
        <w:autoSpaceDN w:val="0"/>
        <w:adjustRightInd w:val="0"/>
        <w:ind w:left="709" w:right="-2"/>
        <w:jc w:val="both"/>
      </w:pPr>
      <w:r>
        <w:t>2.</w:t>
      </w:r>
      <w:r w:rsidR="006F2824">
        <w:t>2</w:t>
      </w:r>
      <w:r>
        <w:t xml:space="preserve">. </w:t>
      </w:r>
      <w:r w:rsidRPr="002445DF">
        <w:t xml:space="preserve">Pirkimo objektas </w:t>
      </w:r>
      <w:r w:rsidR="005A34EC" w:rsidRPr="005A34EC">
        <w:t xml:space="preserve">nėra </w:t>
      </w:r>
      <w:r w:rsidRPr="005A34EC">
        <w:t>skaidomas į</w:t>
      </w:r>
      <w:r w:rsidR="00E85675" w:rsidRPr="005A34EC">
        <w:t xml:space="preserve"> </w:t>
      </w:r>
      <w:r w:rsidRPr="005A34EC">
        <w:t>dalis</w:t>
      </w:r>
      <w:r w:rsidR="005A34EC">
        <w:t>. Tiekėjas  teikia pasiūlymą</w:t>
      </w:r>
      <w:r w:rsidR="00C23EAA" w:rsidRPr="00862593">
        <w:t xml:space="preserve"> </w:t>
      </w:r>
      <w:r w:rsidR="005A34EC">
        <w:t>visai pirkimo apimčiai</w:t>
      </w:r>
      <w:r w:rsidR="00C23EAA" w:rsidRPr="00862593">
        <w:t>.</w:t>
      </w:r>
    </w:p>
    <w:p w14:paraId="3CCDB28F" w14:textId="6F50DDE9" w:rsidR="00891C64" w:rsidRPr="003C02B0" w:rsidRDefault="00891C64" w:rsidP="003C02B0">
      <w:pPr>
        <w:tabs>
          <w:tab w:val="left" w:pos="1134"/>
          <w:tab w:val="left" w:pos="1276"/>
        </w:tabs>
        <w:ind w:firstLine="709"/>
        <w:jc w:val="both"/>
        <w:rPr>
          <w:bCs/>
        </w:rPr>
      </w:pPr>
      <w:r>
        <w:t xml:space="preserve">2.3. </w:t>
      </w:r>
      <w:r w:rsidR="003C02B0" w:rsidRPr="003C02B0">
        <w:t xml:space="preserve">Perkančiajai organizacijai priimtina maksimali bendra pasiūlymo kaina yra </w:t>
      </w:r>
      <w:r w:rsidRPr="001A17FD">
        <w:t xml:space="preserve"> </w:t>
      </w:r>
      <w:r w:rsidR="005A34EC">
        <w:t xml:space="preserve"> iki 19834,71</w:t>
      </w:r>
      <w:r w:rsidRPr="001A17FD">
        <w:t xml:space="preserve"> </w:t>
      </w:r>
      <w:r w:rsidRPr="003C02B0">
        <w:t xml:space="preserve">Eur. </w:t>
      </w:r>
      <w:r w:rsidRPr="003C02B0">
        <w:rPr>
          <w:color w:val="FF0000"/>
        </w:rPr>
        <w:t>be</w:t>
      </w:r>
      <w:r w:rsidR="005A34EC" w:rsidRPr="003C02B0">
        <w:t xml:space="preserve"> PVM ir 24000,00</w:t>
      </w:r>
      <w:r w:rsidRPr="003C02B0">
        <w:t xml:space="preserve"> Eur. </w:t>
      </w:r>
      <w:r w:rsidR="005A34EC" w:rsidRPr="003C02B0">
        <w:rPr>
          <w:color w:val="FF0000"/>
        </w:rPr>
        <w:t xml:space="preserve">su </w:t>
      </w:r>
      <w:r w:rsidRPr="003C02B0">
        <w:t>PVM.</w:t>
      </w:r>
      <w:r w:rsidR="003C02B0" w:rsidRPr="003C02B0">
        <w:t xml:space="preserve"> </w:t>
      </w:r>
      <w:r w:rsidR="003C02B0" w:rsidRPr="003C02B0">
        <w:t>Pasiūlymas, kuriame nurodyta kaina yra didesnė, bus atmestas kaip neatitinkantis pirkimo dokumentuose nustatytų reikalavimų.</w:t>
      </w:r>
    </w:p>
    <w:p w14:paraId="6BCBA764" w14:textId="1E563BB9" w:rsidR="00694F6C" w:rsidRDefault="00063D09" w:rsidP="00C23EAA">
      <w:pPr>
        <w:autoSpaceDE w:val="0"/>
        <w:autoSpaceDN w:val="0"/>
        <w:adjustRightInd w:val="0"/>
        <w:ind w:firstLine="709"/>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2E8A9D66" w:rsidR="00694F6C" w:rsidRDefault="00694F6C" w:rsidP="00694F6C">
      <w:pPr>
        <w:pStyle w:val="NormalWeb"/>
        <w:tabs>
          <w:tab w:val="left" w:pos="851"/>
        </w:tabs>
        <w:ind w:firstLine="709"/>
        <w:jc w:val="both"/>
      </w:pPr>
      <w:r w:rsidRPr="005665A7">
        <w:t>2.5. Išsamios prekių pristatymo sąlygos ir t</w:t>
      </w:r>
      <w:r w:rsidR="005A34EC">
        <w:t xml:space="preserve">erminai nurodyti Pirkimo sąlygų </w:t>
      </w:r>
      <w:r w:rsidR="005A34EC" w:rsidRPr="003E4334">
        <w:rPr>
          <w:b/>
          <w:bCs/>
        </w:rPr>
        <w:t>2</w:t>
      </w:r>
      <w:r w:rsidRPr="003E4334">
        <w:rPr>
          <w:b/>
          <w:bCs/>
        </w:rPr>
        <w:t xml:space="preserve"> </w:t>
      </w:r>
      <w:r w:rsidRPr="008A2C95">
        <w:rPr>
          <w:b/>
        </w:rPr>
        <w:t>pried</w:t>
      </w:r>
      <w:r w:rsidR="001E514E">
        <w:rPr>
          <w:b/>
        </w:rPr>
        <w:t>e</w:t>
      </w:r>
      <w:r w:rsidRPr="005665A7">
        <w:t xml:space="preserve"> (Sutart</w:t>
      </w:r>
      <w:r w:rsidR="005A34EC">
        <w:t>ies Specialioji dalis).</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7DF6C598" w14:textId="74938A41" w:rsidR="003C02B0" w:rsidRDefault="003C02B0" w:rsidP="00694F6C">
      <w:pPr>
        <w:pStyle w:val="NormalWeb"/>
        <w:tabs>
          <w:tab w:val="left" w:pos="851"/>
        </w:tabs>
        <w:ind w:firstLine="709"/>
        <w:jc w:val="both"/>
      </w:pPr>
      <w:r>
        <w:t xml:space="preserve">2.7. </w:t>
      </w:r>
      <w:r w:rsidRPr="003C02B0">
        <w:t>Perkančioji organizacija ekonomiškai naudingiausią pasiūlymą išrenka pagal kainą</w:t>
      </w:r>
      <w:r>
        <w:t>.</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pajėgumais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w:t>
      </w:r>
      <w:r w:rsidR="008A2C95" w:rsidRPr="003B3E11">
        <w:rPr>
          <w:rFonts w:cs="Times New Roman"/>
          <w:color w:val="auto"/>
          <w:sz w:val="24"/>
          <w:szCs w:val="24"/>
          <w:lang w:val="lt-LT"/>
        </w:rPr>
        <w:lastRenderedPageBreak/>
        <w:t>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6EEA066" w14:textId="43A9E36B" w:rsidR="00DE1A1A" w:rsidRDefault="008A2C95" w:rsidP="003E4334">
      <w:pPr>
        <w:pStyle w:val="Body2"/>
        <w:ind w:firstLine="480"/>
        <w:rPr>
          <w:rFonts w:cs="Times New Roman"/>
          <w:bCs/>
          <w:color w:val="auto"/>
          <w:sz w:val="24"/>
          <w:szCs w:val="24"/>
          <w:lang w:val="lt-LT"/>
        </w:rPr>
      </w:pPr>
      <w:r w:rsidRPr="003E4334">
        <w:rPr>
          <w:rFonts w:cs="Times New Roman"/>
          <w:bCs/>
          <w:color w:val="auto"/>
          <w:sz w:val="24"/>
          <w:szCs w:val="24"/>
          <w:lang w:val="lt-LT"/>
        </w:rPr>
        <w:t>Pateikiama neatitikties VPĮ 45 straipsnio 2</w:t>
      </w:r>
      <w:r w:rsidRPr="003E4334">
        <w:rPr>
          <w:rFonts w:ascii="Times New Roman Bold" w:hAnsi="Times New Roman Bold" w:cs="Times New Roman"/>
          <w:bCs/>
          <w:color w:val="auto"/>
          <w:sz w:val="24"/>
          <w:szCs w:val="24"/>
          <w:vertAlign w:val="superscript"/>
          <w:lang w:val="lt-LT"/>
        </w:rPr>
        <w:t>1</w:t>
      </w:r>
      <w:r w:rsidRPr="003E4334">
        <w:rPr>
          <w:rFonts w:cs="Times New Roman"/>
          <w:bCs/>
          <w:color w:val="auto"/>
          <w:sz w:val="24"/>
          <w:szCs w:val="24"/>
          <w:lang w:val="lt-LT"/>
        </w:rPr>
        <w:t xml:space="preserve"> dalies 1, 2, 3 ir 6 punktuose nurodytoms sąlygoms Tiekėjo deklaracija, užpildyta pagal Sąlygų </w:t>
      </w:r>
      <w:r w:rsidR="003E4334" w:rsidRPr="003E4334">
        <w:rPr>
          <w:rFonts w:cs="Times New Roman"/>
          <w:b/>
          <w:color w:val="auto"/>
          <w:sz w:val="24"/>
          <w:szCs w:val="24"/>
          <w:lang w:val="lt-LT"/>
        </w:rPr>
        <w:t>3</w:t>
      </w:r>
      <w:r w:rsidRPr="003E4334">
        <w:rPr>
          <w:rFonts w:cs="Times New Roman"/>
          <w:b/>
          <w:color w:val="auto"/>
          <w:sz w:val="24"/>
          <w:szCs w:val="24"/>
          <w:lang w:val="lt-LT"/>
        </w:rPr>
        <w:t xml:space="preserve"> priede </w:t>
      </w:r>
      <w:r w:rsidRPr="003E4334">
        <w:rPr>
          <w:rFonts w:cs="Times New Roman"/>
          <w:bCs/>
          <w:color w:val="auto"/>
          <w:sz w:val="24"/>
          <w:szCs w:val="24"/>
          <w:lang w:val="lt-LT"/>
        </w:rPr>
        <w:t>pateiktą formą.</w:t>
      </w:r>
    </w:p>
    <w:p w14:paraId="53510472" w14:textId="75F4C3B6" w:rsidR="00400B91" w:rsidRPr="003E4334" w:rsidRDefault="00400B91" w:rsidP="003E4334">
      <w:pPr>
        <w:pStyle w:val="Body2"/>
        <w:ind w:firstLine="480"/>
        <w:rPr>
          <w:rFonts w:cs="Times New Roman"/>
          <w:bCs/>
          <w:color w:val="auto"/>
          <w:sz w:val="24"/>
          <w:szCs w:val="24"/>
          <w:lang w:val="lt-LT"/>
        </w:rPr>
      </w:pPr>
      <w:r w:rsidRPr="00400B91">
        <w:rPr>
          <w:rFonts w:cs="Times New Roman"/>
          <w:bCs/>
          <w:color w:val="auto"/>
          <w:sz w:val="24"/>
          <w:szCs w:val="24"/>
          <w:lang w:val="lt-LT"/>
        </w:rPr>
        <w:t xml:space="preserve">Jeigu Perkančiajam subjektui kils abejonių dėl tiekėjo nurodytos informacijos, įrodančios </w:t>
      </w:r>
      <w:r w:rsidRPr="003E4334">
        <w:rPr>
          <w:rFonts w:cs="Times New Roman"/>
          <w:bCs/>
          <w:color w:val="auto"/>
          <w:sz w:val="24"/>
          <w:szCs w:val="24"/>
          <w:lang w:val="lt-LT"/>
        </w:rPr>
        <w:t>VPĮ 45 straipsnio 2</w:t>
      </w:r>
      <w:r w:rsidRPr="003E4334">
        <w:rPr>
          <w:rFonts w:ascii="Times New Roman Bold" w:hAnsi="Times New Roman Bold" w:cs="Times New Roman"/>
          <w:bCs/>
          <w:color w:val="auto"/>
          <w:sz w:val="24"/>
          <w:szCs w:val="24"/>
          <w:vertAlign w:val="superscript"/>
          <w:lang w:val="lt-LT"/>
        </w:rPr>
        <w:t>1</w:t>
      </w:r>
      <w:r w:rsidRPr="003E4334">
        <w:rPr>
          <w:rFonts w:cs="Times New Roman"/>
          <w:bCs/>
          <w:color w:val="auto"/>
          <w:sz w:val="24"/>
          <w:szCs w:val="24"/>
          <w:lang w:val="lt-LT"/>
        </w:rPr>
        <w:t xml:space="preserve"> dalies 1, 2, 3 ir 6 </w:t>
      </w:r>
      <w:r w:rsidRPr="00400B91">
        <w:rPr>
          <w:rFonts w:cs="Times New Roman"/>
          <w:bCs/>
          <w:color w:val="auto"/>
          <w:sz w:val="24"/>
          <w:szCs w:val="24"/>
          <w:lang w:val="lt-LT"/>
        </w:rPr>
        <w:t>punktų reikalavimus, teisingumo, jis paprašys ekonomiškai naudingiausią pasiūlymą pateikusio tiekėjo pateikti informaciją patvirtinančius dokumentus.</w:t>
      </w:r>
    </w:p>
    <w:p w14:paraId="3BE1400A" w14:textId="7AE5BF2D" w:rsidR="00257FE9" w:rsidRPr="0046032E" w:rsidRDefault="00DE1A1A" w:rsidP="003E4334">
      <w:pPr>
        <w:pStyle w:val="BodyText"/>
        <w:ind w:firstLine="709"/>
        <w:rPr>
          <w:i w:val="0"/>
          <w:lang w:val="lt-LT"/>
        </w:rPr>
      </w:pPr>
      <w:r w:rsidRPr="0046032E">
        <w:rPr>
          <w:i w:val="0"/>
          <w:lang w:val="lt-LT"/>
        </w:rPr>
        <w:t>3.2.</w:t>
      </w:r>
      <w:r w:rsidR="003E4334" w:rsidRPr="0046032E">
        <w:rPr>
          <w:i w:val="0"/>
          <w:lang w:val="lt-LT"/>
        </w:rPr>
        <w:t xml:space="preserve"> </w:t>
      </w:r>
      <w:r w:rsidR="00A530B6" w:rsidRPr="0046032E">
        <w:rPr>
          <w:i w:val="0"/>
          <w:lang w:val="lt-LT"/>
        </w:rPr>
        <w:t>Tiekėjams nenustatomi kvalifikacijos reikalavimai ir (arba) reikalavimai dėl kokybės vadybos sistemos ir (arba) aplinkos apsaugos vadybos sistemos standartų laikymosi.</w:t>
      </w:r>
    </w:p>
    <w:p w14:paraId="70B03A16" w14:textId="195EC37D" w:rsidR="006F2824" w:rsidRPr="0046032E" w:rsidRDefault="00A2484C" w:rsidP="00257FE9">
      <w:pPr>
        <w:pStyle w:val="BodyText"/>
        <w:ind w:firstLine="709"/>
        <w:rPr>
          <w:i w:val="0"/>
          <w:lang w:val="lt-LT"/>
        </w:rPr>
      </w:pPr>
      <w:r w:rsidRPr="0046032E">
        <w:rPr>
          <w:rFonts w:eastAsia="Arial Unicode MS"/>
          <w:i w:val="0"/>
          <w:szCs w:val="24"/>
          <w:bdr w:val="nil"/>
          <w:lang w:val="lt-LT"/>
        </w:rPr>
        <w:t>3.3. Tiekėjo kvalifikacija dėl teisės verstis atitinkama veikla nėra tikrinama, todėl tiekėjas perkančiajai organizacijai įsipareigoja, kad Sutartį vykdys tik tokią teisę turintys asmenys.</w:t>
      </w:r>
    </w:p>
    <w:p w14:paraId="35974000" w14:textId="1A607653" w:rsidR="00D82390" w:rsidRPr="0046032E" w:rsidRDefault="00D82390" w:rsidP="00D82390">
      <w:pPr>
        <w:tabs>
          <w:tab w:val="left" w:pos="567"/>
        </w:tabs>
        <w:suppressAutoHyphens/>
        <w:ind w:firstLine="709"/>
        <w:jc w:val="both"/>
        <w:rPr>
          <w:szCs w:val="20"/>
          <w:lang w:eastAsia="ar-SA"/>
        </w:rPr>
      </w:pPr>
      <w:r w:rsidRPr="0046032E">
        <w:rPr>
          <w:szCs w:val="20"/>
          <w:lang w:eastAsia="ar-SA"/>
        </w:rPr>
        <w:t>3.</w:t>
      </w:r>
      <w:r w:rsidR="008A2C95" w:rsidRPr="0046032E">
        <w:rPr>
          <w:szCs w:val="20"/>
          <w:lang w:eastAsia="ar-SA"/>
        </w:rPr>
        <w:t>4</w:t>
      </w:r>
      <w:r w:rsidRPr="0046032E">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Pr="0046032E" w:rsidRDefault="00D82390" w:rsidP="00D82390">
      <w:pPr>
        <w:tabs>
          <w:tab w:val="left" w:pos="567"/>
        </w:tabs>
        <w:suppressAutoHyphens/>
        <w:ind w:firstLine="709"/>
        <w:jc w:val="both"/>
        <w:rPr>
          <w:szCs w:val="20"/>
          <w:lang w:eastAsia="ar-SA"/>
        </w:rPr>
      </w:pPr>
      <w:r w:rsidRPr="0046032E">
        <w:rPr>
          <w:szCs w:val="20"/>
          <w:lang w:eastAsia="ar-SA"/>
        </w:rPr>
        <w:t>3.</w:t>
      </w:r>
      <w:r w:rsidR="00A2484C" w:rsidRPr="0046032E">
        <w:rPr>
          <w:szCs w:val="20"/>
          <w:lang w:eastAsia="ar-SA"/>
        </w:rPr>
        <w:t>5</w:t>
      </w:r>
      <w:r w:rsidRPr="0046032E">
        <w:rPr>
          <w:szCs w:val="20"/>
          <w:lang w:eastAsia="ar-SA"/>
        </w:rPr>
        <w:t>. Tiekėjas kartu su pasiūlymu privalo pateikti subtiekėjų sutikimą dalyvauti pirkime.</w:t>
      </w:r>
    </w:p>
    <w:p w14:paraId="52771CA7" w14:textId="38351089" w:rsidR="00D82390" w:rsidRPr="0046032E" w:rsidRDefault="00D82390" w:rsidP="00D82390">
      <w:pPr>
        <w:tabs>
          <w:tab w:val="left" w:pos="567"/>
        </w:tabs>
        <w:suppressAutoHyphens/>
        <w:ind w:firstLine="709"/>
        <w:jc w:val="both"/>
      </w:pPr>
      <w:r w:rsidRPr="0046032E">
        <w:rPr>
          <w:szCs w:val="20"/>
          <w:lang w:eastAsia="ar-SA"/>
        </w:rPr>
        <w:t>3.</w:t>
      </w:r>
      <w:r w:rsidR="00A2484C" w:rsidRPr="0046032E">
        <w:rPr>
          <w:szCs w:val="20"/>
          <w:lang w:eastAsia="ar-SA"/>
        </w:rPr>
        <w:t>6</w:t>
      </w:r>
      <w:r w:rsidRPr="0046032E">
        <w:rPr>
          <w:szCs w:val="20"/>
          <w:lang w:eastAsia="ar-SA"/>
        </w:rPr>
        <w:t xml:space="preserve">.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w:t>
      </w:r>
      <w:r w:rsidRPr="0046032E">
        <w:t>ūkio subjektus, kurių pajėgumais remiasi ir nurodyti juos pasiūlymo formoje.</w:t>
      </w:r>
    </w:p>
    <w:p w14:paraId="3E9304F1" w14:textId="045AA7E6" w:rsidR="00D82390" w:rsidRPr="0046032E" w:rsidRDefault="00D82390" w:rsidP="00564197">
      <w:pPr>
        <w:suppressAutoHyphens/>
        <w:ind w:firstLine="709"/>
        <w:jc w:val="both"/>
      </w:pPr>
      <w:r w:rsidRPr="0046032E">
        <w:t>3.</w:t>
      </w:r>
      <w:r w:rsidR="00A2484C" w:rsidRPr="0046032E">
        <w:t>7</w:t>
      </w:r>
      <w:r w:rsidRPr="0046032E">
        <w:t>. Kai tiekėjas remiasi kitų ūkio subjektų pajėgumais, atsižvelgdamas į pirkimo dokumentuose nustatytus ekonominio ir fin</w:t>
      </w:r>
      <w:r w:rsidR="00C5168A" w:rsidRPr="0046032E">
        <w:t>ansinio pajėgumo reikalavimus, P</w:t>
      </w:r>
      <w:r w:rsidRPr="0046032E">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Pr="0046032E" w:rsidRDefault="00D82390" w:rsidP="00D82390">
      <w:pPr>
        <w:tabs>
          <w:tab w:val="left" w:pos="567"/>
        </w:tabs>
        <w:suppressAutoHyphens/>
        <w:ind w:firstLine="709"/>
        <w:jc w:val="both"/>
      </w:pPr>
      <w:r w:rsidRPr="0046032E">
        <w:t>3.</w:t>
      </w:r>
      <w:r w:rsidR="00A2484C" w:rsidRPr="0046032E">
        <w:t>8</w:t>
      </w:r>
      <w:r w:rsidRPr="0046032E">
        <w:t xml:space="preserve">. </w:t>
      </w:r>
      <w:r w:rsidR="008A2C95" w:rsidRPr="0046032E">
        <w:rPr>
          <w:b/>
        </w:rPr>
        <w:t>1 priede</w:t>
      </w:r>
      <w:r w:rsidR="008A2C95" w:rsidRPr="0046032E">
        <w:t xml:space="preserve"> (</w:t>
      </w:r>
      <w:r w:rsidRPr="0046032E">
        <w:t>Pasiūlymo formoje</w:t>
      </w:r>
      <w:r w:rsidR="008A2C95" w:rsidRPr="0046032E">
        <w:t>)</w:t>
      </w:r>
      <w:r w:rsidRPr="0046032E">
        <w:t xml:space="preserve"> tiekėjas turi deklaruoti, kad jis, kiekvienas tiekėjų grupės partneris (jei pasiūlymą pateikią tiekėjų grupė), subtiekėjai ir kiti asmenys, kurių pajėgumais remiasi tiekėjas, atitinka šiame </w:t>
      </w:r>
      <w:r w:rsidR="004A05ED" w:rsidRPr="0046032E">
        <w:t>3</w:t>
      </w:r>
      <w:r w:rsidRPr="0046032E">
        <w:t xml:space="preserve"> skyriuje nurodytus kvalifikacijos ir kitus reikalavimus.</w:t>
      </w:r>
    </w:p>
    <w:p w14:paraId="64BB91FC" w14:textId="322D43FF" w:rsidR="00D82390" w:rsidRPr="00DD52B4" w:rsidRDefault="00D82390" w:rsidP="00D82390">
      <w:pPr>
        <w:tabs>
          <w:tab w:val="left" w:pos="567"/>
        </w:tabs>
        <w:suppressAutoHyphens/>
        <w:ind w:firstLine="709"/>
        <w:jc w:val="both"/>
      </w:pPr>
      <w:r w:rsidRPr="0046032E">
        <w:t>3.</w:t>
      </w:r>
      <w:r w:rsidR="00A2484C" w:rsidRPr="0046032E">
        <w:t>9</w:t>
      </w:r>
      <w:r w:rsidRPr="0046032E">
        <w:t>. Atitiktį kvalifikacijos reikalavimams</w:t>
      </w:r>
      <w:r w:rsidR="003E4334" w:rsidRPr="0046032E">
        <w:t xml:space="preserve"> (jeigu yra nustatyti)</w:t>
      </w:r>
      <w:r w:rsidRPr="0046032E">
        <w:t xml:space="preserve">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rsidRPr="0046032E">
        <w:t>P</w:t>
      </w:r>
      <w:r w:rsidRPr="0046032E">
        <w:t xml:space="preserve">erkančiosios organizacijos keliamus kvalifikacijos ir kitus reikalavimus, kitų dalyvių kvalifikacija ir </w:t>
      </w:r>
      <w:r w:rsidRPr="00DD52B4">
        <w:t>kiti reikalavimai nebus tikrinami.</w:t>
      </w:r>
    </w:p>
    <w:p w14:paraId="62DD2CC9" w14:textId="7D53DE65" w:rsidR="00862593" w:rsidRPr="0046032E" w:rsidRDefault="003D74E0" w:rsidP="003E4334">
      <w:pPr>
        <w:jc w:val="both"/>
        <w:rPr>
          <w:bCs/>
        </w:rPr>
      </w:pPr>
      <w:r w:rsidRPr="00DD52B4">
        <w:t>3.10</w:t>
      </w:r>
      <w:r w:rsidR="00862593" w:rsidRPr="00DD52B4">
        <w:t>. Taikomi minimalūs aplinkos apsaugos reikalavimai:</w:t>
      </w:r>
      <w:r w:rsidR="00A530B6" w:rsidRPr="0046032E">
        <w:rPr>
          <w:kern w:val="2"/>
          <w:shd w:val="clear" w:color="auto" w:fill="FFFFFF"/>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46032E" w:rsidRPr="0046032E" w14:paraId="2A373711" w14:textId="77777777" w:rsidTr="00B40E75">
        <w:trPr>
          <w:trHeight w:val="589"/>
          <w:jc w:val="center"/>
        </w:trPr>
        <w:tc>
          <w:tcPr>
            <w:tcW w:w="817" w:type="dxa"/>
            <w:shd w:val="clear" w:color="auto" w:fill="auto"/>
            <w:vAlign w:val="center"/>
          </w:tcPr>
          <w:p w14:paraId="5A0C0DBC" w14:textId="77777777" w:rsidR="00862593" w:rsidRPr="0046032E" w:rsidRDefault="00862593" w:rsidP="00B40E75">
            <w:pPr>
              <w:ind w:firstLine="54"/>
              <w:jc w:val="center"/>
              <w:rPr>
                <w:rFonts w:eastAsia="Calibri"/>
                <w:sz w:val="22"/>
                <w:szCs w:val="22"/>
                <w:lang w:eastAsia="en-US"/>
              </w:rPr>
            </w:pPr>
            <w:r w:rsidRPr="0046032E">
              <w:rPr>
                <w:rFonts w:eastAsia="Calibri"/>
                <w:sz w:val="22"/>
                <w:szCs w:val="22"/>
                <w:lang w:eastAsia="en-US"/>
              </w:rPr>
              <w:t>Eil.</w:t>
            </w:r>
          </w:p>
          <w:p w14:paraId="1B77D9AA" w14:textId="77777777" w:rsidR="00862593" w:rsidRPr="0046032E" w:rsidRDefault="00862593" w:rsidP="00B40E75">
            <w:pPr>
              <w:ind w:firstLine="54"/>
              <w:jc w:val="center"/>
              <w:rPr>
                <w:rFonts w:eastAsia="Calibri"/>
                <w:b/>
                <w:sz w:val="22"/>
                <w:szCs w:val="22"/>
                <w:lang w:eastAsia="en-US"/>
              </w:rPr>
            </w:pPr>
            <w:r w:rsidRPr="0046032E">
              <w:rPr>
                <w:rFonts w:eastAsia="Calibri"/>
                <w:sz w:val="22"/>
                <w:szCs w:val="22"/>
                <w:lang w:eastAsia="en-US"/>
              </w:rPr>
              <w:t>Nr.</w:t>
            </w:r>
          </w:p>
        </w:tc>
        <w:tc>
          <w:tcPr>
            <w:tcW w:w="4776" w:type="dxa"/>
            <w:shd w:val="clear" w:color="auto" w:fill="auto"/>
            <w:vAlign w:val="center"/>
          </w:tcPr>
          <w:p w14:paraId="5FE6059B" w14:textId="77777777" w:rsidR="00862593" w:rsidRPr="0046032E" w:rsidRDefault="00862593" w:rsidP="00B40E75">
            <w:pPr>
              <w:ind w:firstLine="54"/>
              <w:jc w:val="center"/>
              <w:rPr>
                <w:rFonts w:eastAsia="Calibri"/>
                <w:b/>
                <w:sz w:val="22"/>
                <w:szCs w:val="22"/>
                <w:lang w:eastAsia="en-US"/>
              </w:rPr>
            </w:pPr>
            <w:r w:rsidRPr="0046032E">
              <w:rPr>
                <w:sz w:val="22"/>
                <w:szCs w:val="22"/>
              </w:rPr>
              <w:t>Minimalūs Aplinkos apsaugos reikalavimai</w:t>
            </w:r>
          </w:p>
        </w:tc>
        <w:tc>
          <w:tcPr>
            <w:tcW w:w="4188" w:type="dxa"/>
            <w:shd w:val="clear" w:color="auto" w:fill="auto"/>
            <w:vAlign w:val="center"/>
          </w:tcPr>
          <w:p w14:paraId="1671E3A7" w14:textId="77777777" w:rsidR="00862593" w:rsidRPr="0046032E" w:rsidRDefault="00862593" w:rsidP="00B40E75">
            <w:pPr>
              <w:ind w:firstLine="54"/>
              <w:jc w:val="center"/>
              <w:rPr>
                <w:rFonts w:eastAsia="Calibri"/>
                <w:b/>
                <w:sz w:val="22"/>
                <w:szCs w:val="22"/>
                <w:lang w:eastAsia="en-US"/>
              </w:rPr>
            </w:pPr>
            <w:r w:rsidRPr="0046032E">
              <w:rPr>
                <w:rFonts w:eastAsia="Calibri"/>
                <w:sz w:val="22"/>
                <w:szCs w:val="22"/>
                <w:lang w:eastAsia="en-US"/>
              </w:rPr>
              <w:t>Reikalavimus įrodantys dokumentai</w:t>
            </w:r>
          </w:p>
        </w:tc>
      </w:tr>
      <w:tr w:rsidR="00862593" w:rsidRPr="0046032E" w14:paraId="22C53110" w14:textId="77777777" w:rsidTr="00B40E75">
        <w:trPr>
          <w:trHeight w:val="558"/>
          <w:jc w:val="center"/>
        </w:trPr>
        <w:tc>
          <w:tcPr>
            <w:tcW w:w="817" w:type="dxa"/>
            <w:shd w:val="clear" w:color="auto" w:fill="auto"/>
          </w:tcPr>
          <w:p w14:paraId="23483FE6" w14:textId="77777777" w:rsidR="00862593" w:rsidRPr="0046032E" w:rsidRDefault="00862593" w:rsidP="00B40E75">
            <w:pPr>
              <w:ind w:firstLine="54"/>
              <w:jc w:val="both"/>
              <w:rPr>
                <w:rFonts w:eastAsia="Calibri"/>
                <w:sz w:val="22"/>
                <w:szCs w:val="22"/>
              </w:rPr>
            </w:pPr>
            <w:r w:rsidRPr="0046032E">
              <w:rPr>
                <w:rFonts w:eastAsia="Calibri"/>
                <w:sz w:val="22"/>
                <w:szCs w:val="22"/>
              </w:rPr>
              <w:t>3.11.1.</w:t>
            </w:r>
          </w:p>
        </w:tc>
        <w:tc>
          <w:tcPr>
            <w:tcW w:w="4776" w:type="dxa"/>
          </w:tcPr>
          <w:p w14:paraId="1460D17D" w14:textId="77777777" w:rsidR="005532B8" w:rsidRPr="0046032E" w:rsidRDefault="005532B8" w:rsidP="00B40E75">
            <w:pPr>
              <w:pStyle w:val="ListParagraph"/>
              <w:ind w:left="0"/>
              <w:jc w:val="both"/>
              <w:rPr>
                <w:bCs/>
              </w:rPr>
            </w:pPr>
            <w:r w:rsidRPr="0046032E">
              <w:rPr>
                <w:kern w:val="2"/>
                <w:shd w:val="clear" w:color="auto" w:fill="FFFFFF"/>
              </w:rPr>
              <w:t>Aplinkos apsaugos kriterijai Prekėms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Pr="0046032E">
              <w:t xml:space="preserve"> 4.4.4. papunkčiu, </w:t>
            </w:r>
            <w:r w:rsidRPr="0046032E">
              <w:rPr>
                <w:bCs/>
              </w:rPr>
              <w:lastRenderedPageBreak/>
              <w:t>t. y. Pirkėjo nustatytus savarankiškus kriterijus pagal aplinkosauginius principus:</w:t>
            </w:r>
            <w:r w:rsidRPr="0046032E">
              <w:rPr>
                <w:bCs/>
              </w:rPr>
              <w:t xml:space="preserve"> </w:t>
            </w:r>
          </w:p>
          <w:p w14:paraId="2CE30C08" w14:textId="508834DD" w:rsidR="005532B8" w:rsidRPr="0046032E" w:rsidRDefault="005532B8" w:rsidP="00B40E75">
            <w:pPr>
              <w:pStyle w:val="ListParagraph"/>
              <w:ind w:left="0"/>
              <w:jc w:val="both"/>
              <w:rPr>
                <w:bCs/>
              </w:rPr>
            </w:pPr>
            <w:r w:rsidRPr="0046032E">
              <w:rPr>
                <w:bCs/>
              </w:rPr>
              <w:t>siūloma prekė yra tvirta, ilgaamžė ir funkcionali. Jos sudedamosios dalys lengvai pakeičiamos.</w:t>
            </w:r>
          </w:p>
          <w:p w14:paraId="53020623" w14:textId="77777777" w:rsidR="0046032E" w:rsidRPr="0046032E" w:rsidRDefault="00862593" w:rsidP="00B40E75">
            <w:pPr>
              <w:pStyle w:val="ListParagraph"/>
              <w:ind w:left="0"/>
              <w:jc w:val="both"/>
            </w:pPr>
            <w:r w:rsidRPr="0046032E">
              <w:t xml:space="preserve">Prekės pristatomos ne piko metu (darbo dienomis nuo </w:t>
            </w:r>
            <w:r w:rsidR="0046032E" w:rsidRPr="0046032E">
              <w:t>9.30 iki 12.00 val. ir nuo 12.45 iki 15.00 val. optimaliausiais maršrutais;</w:t>
            </w:r>
          </w:p>
          <w:p w14:paraId="3BFA521E" w14:textId="329D2E32" w:rsidR="0046032E" w:rsidRPr="0046032E" w:rsidRDefault="0046032E" w:rsidP="00B40E75">
            <w:pPr>
              <w:pStyle w:val="ListParagraph"/>
              <w:ind w:left="0"/>
              <w:jc w:val="both"/>
            </w:pPr>
            <w:r w:rsidRPr="0046032E">
              <w:t>visus susitikimus vykdyti nuotoliniu būdu</w:t>
            </w:r>
            <w:r w:rsidRPr="0046032E">
              <w:t>;</w:t>
            </w:r>
          </w:p>
          <w:p w14:paraId="09B1D958" w14:textId="582695F3" w:rsidR="00862593" w:rsidRPr="0046032E" w:rsidRDefault="00EA1E14" w:rsidP="005532B8">
            <w:pPr>
              <w:jc w:val="both"/>
            </w:pPr>
            <w:r w:rsidRPr="0046032E">
              <w:t>pertekliniu būdu nepakuoti prekių bei jų dalių</w:t>
            </w:r>
            <w:r w:rsidR="005532B8" w:rsidRPr="0046032E">
              <w:t>.</w:t>
            </w:r>
          </w:p>
        </w:tc>
        <w:tc>
          <w:tcPr>
            <w:tcW w:w="4188" w:type="dxa"/>
          </w:tcPr>
          <w:p w14:paraId="06EBC70F" w14:textId="77777777" w:rsidR="00862593" w:rsidRPr="0046032E" w:rsidRDefault="00862593" w:rsidP="00B40E75">
            <w:pPr>
              <w:ind w:firstLine="54"/>
              <w:rPr>
                <w:b/>
                <w:sz w:val="22"/>
                <w:szCs w:val="22"/>
              </w:rPr>
            </w:pPr>
            <w:r w:rsidRPr="0046032E">
              <w:rPr>
                <w:b/>
                <w:sz w:val="22"/>
                <w:szCs w:val="22"/>
              </w:rPr>
              <w:lastRenderedPageBreak/>
              <w:t>Sutarties vykdymo sąlyga.</w:t>
            </w:r>
          </w:p>
          <w:p w14:paraId="1E4045DF" w14:textId="509F17F7" w:rsidR="00862593" w:rsidRPr="0046032E" w:rsidRDefault="00862593" w:rsidP="00EA1E14">
            <w:pPr>
              <w:ind w:firstLine="54"/>
              <w:rPr>
                <w:sz w:val="22"/>
                <w:szCs w:val="22"/>
              </w:rPr>
            </w:pPr>
            <w:r w:rsidRPr="0046032E">
              <w:rPr>
                <w:b/>
                <w:sz w:val="22"/>
                <w:szCs w:val="22"/>
              </w:rPr>
              <w:t xml:space="preserve">Pardavėjas, </w:t>
            </w:r>
            <w:r w:rsidRPr="0046032E">
              <w:rPr>
                <w:sz w:val="22"/>
                <w:szCs w:val="22"/>
              </w:rPr>
              <w:t xml:space="preserve">vykdydamas Sutartį, įsipareigoja laikytis šių aplinkosauginių reikalavimų: </w:t>
            </w:r>
            <w:r w:rsidR="00EA1E14" w:rsidRPr="0046032E">
              <w:rPr>
                <w:sz w:val="22"/>
                <w:szCs w:val="22"/>
              </w:rPr>
              <w:t xml:space="preserve"> Sutarties 3.5. p.</w:t>
            </w:r>
          </w:p>
        </w:tc>
      </w:tr>
    </w:tbl>
    <w:p w14:paraId="0ADC65AA" w14:textId="77777777" w:rsidR="00DA3F02" w:rsidRPr="0046032E"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46032E">
        <w:rPr>
          <w:b/>
          <w:i w:val="0"/>
          <w:lang w:val="lt-LT"/>
        </w:rPr>
        <w:t xml:space="preserve">ŪKIO SUBJEKTŲ </w:t>
      </w:r>
      <w:r w:rsidRPr="002D412A">
        <w:rPr>
          <w:b/>
          <w:i w:val="0"/>
          <w:lang w:val="lt-LT"/>
        </w:rPr>
        <w:t xml:space="preserve">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lastRenderedPageBreak/>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135BF9DF" w14:textId="6840EF55" w:rsidR="00893C56" w:rsidRDefault="00893C56" w:rsidP="00DD52B4">
      <w:pP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0" w:name="_Toc60525492"/>
      <w:bookmarkStart w:id="1" w:name="_Toc47844938"/>
      <w:bookmarkStart w:id="2" w:name="_Toc94925709"/>
      <w:r>
        <w:rPr>
          <w:i w:val="0"/>
          <w:color w:val="000000"/>
          <w:lang w:val="lt-LT"/>
        </w:rPr>
        <w:lastRenderedPageBreak/>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570335BB" w:rsidR="008D09BD" w:rsidRPr="00063025" w:rsidRDefault="003C02B0" w:rsidP="003C02B0">
      <w:pPr>
        <w:pStyle w:val="BodyText"/>
        <w:numPr>
          <w:ilvl w:val="1"/>
          <w:numId w:val="10"/>
        </w:numPr>
        <w:suppressAutoHyphens w:val="0"/>
        <w:ind w:left="0" w:firstLine="709"/>
        <w:rPr>
          <w:i w:val="0"/>
          <w:color w:val="000000"/>
          <w:szCs w:val="24"/>
          <w:lang w:val="lt-LT"/>
        </w:rPr>
      </w:pPr>
      <w:r w:rsidRPr="003C02B0">
        <w:rPr>
          <w:bCs/>
          <w:i w:val="0"/>
          <w:color w:val="000000"/>
          <w:szCs w:val="24"/>
          <w:lang w:val="lt-LT"/>
        </w:rPr>
        <w:t>Tais atvejais, kai kelių dalyvių pasiūlymų ekonominis naudingumas yra vienodas, nustatant pasiūlymų eilę, pirmesnis į šią eilę įrašomas dalyvis, kurio pasiūlymas pateiktas anksčiausiai.</w:t>
      </w: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3"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 xml:space="preserve">Tais atvejais, kai kelių </w:t>
      </w:r>
      <w:r w:rsidRPr="00E65846">
        <w:rPr>
          <w:rFonts w:eastAsia="Lucida Sans Unicode"/>
        </w:rPr>
        <w:lastRenderedPageBreak/>
        <w:t xml:space="preserve">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(t.y.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2EF85DC4" w14:textId="194A5B8B" w:rsidR="003C02B0" w:rsidRPr="003C02B0" w:rsidRDefault="0021107A" w:rsidP="003C02B0">
      <w:pPr>
        <w:pStyle w:val="ListParagraph"/>
        <w:numPr>
          <w:ilvl w:val="1"/>
          <w:numId w:val="7"/>
        </w:numPr>
        <w:tabs>
          <w:tab w:val="left" w:pos="-142"/>
          <w:tab w:val="left" w:pos="1134"/>
        </w:tabs>
        <w:ind w:left="0" w:firstLine="709"/>
        <w:contextualSpacing w:val="0"/>
        <w:jc w:val="both"/>
        <w:rPr>
          <w:bCs/>
          <w:color w:val="000000"/>
        </w:rPr>
      </w:pPr>
      <w:r>
        <w:rPr>
          <w:color w:val="000000"/>
        </w:rPr>
        <w:t xml:space="preserve"> </w:t>
      </w:r>
      <w:r w:rsidRPr="0021107A">
        <w:rPr>
          <w:color w:val="000000"/>
        </w:rPr>
        <w:t xml:space="preserve">Perkančioji organizacija sudaryti pirkimo sutartį siūlo tam tiekėjui, kurio pasiūlymas pripažintas laimėjusiu. </w:t>
      </w:r>
    </w:p>
    <w:p w14:paraId="46412F05" w14:textId="0931F8C1"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sidRPr="0021107A">
        <w:rPr>
          <w:color w:val="000000"/>
        </w:rPr>
        <w:t xml:space="preserve">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509BD418" w14:textId="7D2E1C16" w:rsidR="00DE3839" w:rsidRPr="00DD52B4" w:rsidRDefault="0021107A" w:rsidP="00DE3839">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DD52B4">
        <w:rPr>
          <w:color w:val="000000"/>
        </w:rPr>
        <w:t xml:space="preserve">Pirkimo sutartis su laimėtoju bus sudaroma pagal pirkimo sąlygų </w:t>
      </w:r>
      <w:r w:rsidR="00CA40ED" w:rsidRPr="00DD52B4">
        <w:rPr>
          <w:b/>
          <w:color w:val="000000"/>
        </w:rPr>
        <w:t>2 priede</w:t>
      </w:r>
      <w:r w:rsidRPr="00DD52B4">
        <w:rPr>
          <w:color w:val="000000"/>
        </w:rPr>
        <w:t xml:space="preserve"> pateiktą </w:t>
      </w:r>
      <w:r w:rsidR="00C42997" w:rsidRPr="00DD52B4">
        <w:rPr>
          <w:color w:val="000000"/>
        </w:rPr>
        <w:t xml:space="preserve">Prekių </w:t>
      </w:r>
      <w:r w:rsidRPr="00DD52B4">
        <w:rPr>
          <w:color w:val="000000"/>
        </w:rPr>
        <w:t>viešojo pirkimo - pardavimo sutarties pagrindinių sąlygų projekt</w:t>
      </w:r>
      <w:r w:rsidR="00CA40ED" w:rsidRPr="00DD52B4">
        <w:rPr>
          <w:color w:val="000000"/>
        </w:rPr>
        <w:t>ą</w:t>
      </w:r>
      <w:r w:rsidRPr="00DD52B4">
        <w:rPr>
          <w:color w:val="000000"/>
        </w:rPr>
        <w:t>.</w:t>
      </w:r>
      <w:r w:rsidR="00CA40ED" w:rsidRPr="00DD52B4">
        <w:rPr>
          <w:color w:val="000000"/>
        </w:rPr>
        <w:t xml:space="preserve"> </w:t>
      </w:r>
    </w:p>
    <w:p w14:paraId="094A3C09" w14:textId="77777777" w:rsidR="00E65846" w:rsidRPr="00E65846" w:rsidRDefault="00E65846" w:rsidP="00E65846">
      <w:pPr>
        <w:tabs>
          <w:tab w:val="left" w:pos="567"/>
        </w:tabs>
        <w:suppressAutoHyphens/>
        <w:ind w:firstLine="567"/>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3"/>
    <w:p w14:paraId="70B98B95" w14:textId="7ADB797F" w:rsidR="006A542A" w:rsidRDefault="006A542A" w:rsidP="00E72740">
      <w:pPr>
        <w:tabs>
          <w:tab w:val="left" w:pos="0"/>
          <w:tab w:val="left" w:pos="1134"/>
        </w:tabs>
        <w:jc w:val="both"/>
      </w:pPr>
    </w:p>
    <w:sectPr w:rsidR="006A542A" w:rsidSect="00DD52B4">
      <w:headerReference w:type="even" r:id="rId15"/>
      <w:headerReference w:type="default" r:id="rId16"/>
      <w:pgSz w:w="11906" w:h="16838"/>
      <w:pgMar w:top="1008" w:right="566" w:bottom="426"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4573" w14:textId="77777777" w:rsidR="002D12E6" w:rsidRDefault="002D12E6">
      <w:r>
        <w:separator/>
      </w:r>
    </w:p>
  </w:endnote>
  <w:endnote w:type="continuationSeparator" w:id="0">
    <w:p w14:paraId="7077554A" w14:textId="77777777" w:rsidR="002D12E6" w:rsidRDefault="002D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29C5" w14:textId="77777777" w:rsidR="002D12E6" w:rsidRDefault="002D12E6">
      <w:r>
        <w:separator/>
      </w:r>
    </w:p>
  </w:footnote>
  <w:footnote w:type="continuationSeparator" w:id="0">
    <w:p w14:paraId="09538D6F" w14:textId="77777777" w:rsidR="002D12E6" w:rsidRDefault="002D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0554" w14:textId="75DE9AB3"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DD52B4">
      <w:rPr>
        <w:rStyle w:val="PageNumber"/>
      </w:rPr>
      <w:fldChar w:fldCharType="separate"/>
    </w:r>
    <w:r w:rsidR="00DD52B4">
      <w:rPr>
        <w:rStyle w:val="PageNumber"/>
        <w:noProof/>
      </w:rPr>
      <w:t>5</w: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022" w14:textId="53F21F5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0ED">
      <w:rPr>
        <w:rStyle w:val="PageNumber"/>
        <w:noProof/>
      </w:rPr>
      <w:t>9</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582BF6"/>
    <w:multiLevelType w:val="multilevel"/>
    <w:tmpl w:val="57C6A7A0"/>
    <w:lvl w:ilvl="0">
      <w:start w:val="1"/>
      <w:numFmt w:val="decimal"/>
      <w:lvlText w:val="%1."/>
      <w:lvlJc w:val="left"/>
      <w:pPr>
        <w:ind w:left="1495" w:hanging="360"/>
      </w:pPr>
      <w:rPr>
        <w:b w:val="0"/>
        <w:bCs w:val="0"/>
      </w:rPr>
    </w:lvl>
    <w:lvl w:ilvl="1">
      <w:start w:val="1"/>
      <w:numFmt w:val="decimal"/>
      <w:isLgl/>
      <w:lvlText w:val="%1.%2."/>
      <w:lvlJc w:val="left"/>
      <w:pPr>
        <w:ind w:left="6173" w:hanging="360"/>
      </w:pPr>
      <w:rPr>
        <w:rFonts w:ascii="Times New Roman" w:hAnsi="Times New Roman" w:cs="Times New Roman" w:hint="default"/>
        <w:b w:val="0"/>
        <w:bCs/>
        <w:color w:val="auto"/>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16cid:durableId="951474481">
    <w:abstractNumId w:val="2"/>
  </w:num>
  <w:num w:numId="2" w16cid:durableId="845823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494584">
    <w:abstractNumId w:val="0"/>
  </w:num>
  <w:num w:numId="4" w16cid:durableId="170606955">
    <w:abstractNumId w:val="7"/>
  </w:num>
  <w:num w:numId="5" w16cid:durableId="1205215748">
    <w:abstractNumId w:val="5"/>
  </w:num>
  <w:num w:numId="6" w16cid:durableId="1196038981">
    <w:abstractNumId w:val="8"/>
  </w:num>
  <w:num w:numId="7" w16cid:durableId="1975139800">
    <w:abstractNumId w:val="11"/>
  </w:num>
  <w:num w:numId="8" w16cid:durableId="67269568">
    <w:abstractNumId w:val="9"/>
  </w:num>
  <w:num w:numId="9" w16cid:durableId="1565023004">
    <w:abstractNumId w:val="10"/>
  </w:num>
  <w:num w:numId="10" w16cid:durableId="885147489">
    <w:abstractNumId w:val="6"/>
  </w:num>
  <w:num w:numId="11" w16cid:durableId="915548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4833007">
    <w:abstractNumId w:val="3"/>
  </w:num>
  <w:num w:numId="13" w16cid:durableId="1126773768">
    <w:abstractNumId w:val="12"/>
  </w:num>
  <w:num w:numId="14" w16cid:durableId="73406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C04"/>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7FD"/>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12E6"/>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02B0"/>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334"/>
    <w:rsid w:val="003E4C3C"/>
    <w:rsid w:val="003F1951"/>
    <w:rsid w:val="003F59E7"/>
    <w:rsid w:val="00400B91"/>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32E"/>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12B2"/>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32B8"/>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4EC"/>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0C9"/>
    <w:rsid w:val="008671C7"/>
    <w:rsid w:val="0087179B"/>
    <w:rsid w:val="00871A3C"/>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5F9E"/>
    <w:rsid w:val="00951909"/>
    <w:rsid w:val="00955E66"/>
    <w:rsid w:val="009571C0"/>
    <w:rsid w:val="00957582"/>
    <w:rsid w:val="0096289A"/>
    <w:rsid w:val="00965921"/>
    <w:rsid w:val="0097032A"/>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9CB"/>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0B6"/>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A40ED"/>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52B4"/>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28141883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83615720">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230655798">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632596225">
      <w:bodyDiv w:val="1"/>
      <w:marLeft w:val="0"/>
      <w:marRight w:val="0"/>
      <w:marTop w:val="0"/>
      <w:marBottom w:val="0"/>
      <w:divBdr>
        <w:top w:val="none" w:sz="0" w:space="0" w:color="auto"/>
        <w:left w:val="none" w:sz="0" w:space="0" w:color="auto"/>
        <w:bottom w:val="none" w:sz="0" w:space="0" w:color="auto"/>
        <w:right w:val="none" w:sz="0" w:space="0" w:color="auto"/>
      </w:divBdr>
    </w:div>
    <w:div w:id="1738747626">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550901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9053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6DCF6-E2A1-44F3-ABEA-3E6B7871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3787</Words>
  <Characters>27822</Characters>
  <Application>Microsoft Office Word</Application>
  <DocSecurity>0</DocSecurity>
  <Lines>231</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31546</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14</cp:revision>
  <cp:lastPrinted>2024-09-12T06:24:00Z</cp:lastPrinted>
  <dcterms:created xsi:type="dcterms:W3CDTF">2025-08-14T11:29:00Z</dcterms:created>
  <dcterms:modified xsi:type="dcterms:W3CDTF">2026-04-29T11:20:00Z</dcterms:modified>
</cp:coreProperties>
</file>