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415A" w14:textId="76EFE678" w:rsidR="0014756E" w:rsidRPr="0014756E" w:rsidRDefault="0014756E" w:rsidP="0070166B">
      <w:pPr>
        <w:tabs>
          <w:tab w:val="left" w:pos="720"/>
        </w:tabs>
        <w:spacing w:after="0" w:line="240" w:lineRule="auto"/>
        <w:jc w:val="center"/>
        <w:rPr>
          <w:rFonts w:ascii="Times New Roman" w:eastAsia="Helvetica Neue" w:hAnsi="Times New Roman" w:cs="Times New Roman"/>
          <w:bCs/>
          <w:sz w:val="24"/>
          <w:szCs w:val="24"/>
        </w:rPr>
      </w:pPr>
      <w:r>
        <w:rPr>
          <w:rFonts w:ascii="Times New Roman" w:eastAsia="Helvetica Neue" w:hAnsi="Times New Roman" w:cs="Times New Roman"/>
          <w:b/>
          <w:szCs w:val="24"/>
        </w:rPr>
        <w:tab/>
      </w:r>
      <w:r>
        <w:rPr>
          <w:rFonts w:ascii="Times New Roman" w:eastAsia="Helvetica Neue" w:hAnsi="Times New Roman" w:cs="Times New Roman"/>
          <w:b/>
          <w:szCs w:val="24"/>
        </w:rPr>
        <w:tab/>
      </w:r>
      <w:r>
        <w:rPr>
          <w:rFonts w:ascii="Times New Roman" w:eastAsia="Helvetica Neue" w:hAnsi="Times New Roman" w:cs="Times New Roman"/>
          <w:b/>
          <w:szCs w:val="24"/>
        </w:rPr>
        <w:tab/>
      </w:r>
      <w:r>
        <w:rPr>
          <w:rFonts w:ascii="Times New Roman" w:eastAsia="Helvetica Neue" w:hAnsi="Times New Roman" w:cs="Times New Roman"/>
          <w:b/>
          <w:szCs w:val="24"/>
        </w:rPr>
        <w:tab/>
      </w:r>
      <w:r w:rsidRPr="0014756E">
        <w:rPr>
          <w:rFonts w:ascii="Times New Roman" w:eastAsia="Helvetica Neue" w:hAnsi="Times New Roman" w:cs="Times New Roman"/>
          <w:bCs/>
          <w:sz w:val="24"/>
          <w:szCs w:val="24"/>
        </w:rPr>
        <w:t>Pirkimo sąlygų</w:t>
      </w:r>
    </w:p>
    <w:p w14:paraId="267978A3" w14:textId="0FFE4F8C" w:rsidR="0014756E" w:rsidRPr="0014756E" w:rsidRDefault="0014756E" w:rsidP="0070166B">
      <w:pPr>
        <w:tabs>
          <w:tab w:val="left" w:pos="720"/>
        </w:tabs>
        <w:spacing w:after="0" w:line="240" w:lineRule="auto"/>
        <w:jc w:val="center"/>
        <w:rPr>
          <w:rFonts w:ascii="Times New Roman" w:eastAsia="Helvetica Neue" w:hAnsi="Times New Roman" w:cs="Times New Roman"/>
          <w:bCs/>
          <w:sz w:val="24"/>
          <w:szCs w:val="24"/>
        </w:rPr>
      </w:pPr>
      <w:r w:rsidRPr="0014756E">
        <w:rPr>
          <w:rFonts w:ascii="Times New Roman" w:eastAsia="Helvetica Neue" w:hAnsi="Times New Roman" w:cs="Times New Roman"/>
          <w:bCs/>
          <w:sz w:val="24"/>
          <w:szCs w:val="24"/>
        </w:rPr>
        <w:tab/>
      </w:r>
      <w:r w:rsidRPr="0014756E">
        <w:rPr>
          <w:rFonts w:ascii="Times New Roman" w:eastAsia="Helvetica Neue" w:hAnsi="Times New Roman" w:cs="Times New Roman"/>
          <w:bCs/>
          <w:sz w:val="24"/>
          <w:szCs w:val="24"/>
        </w:rPr>
        <w:tab/>
      </w:r>
      <w:r w:rsidRPr="0014756E">
        <w:rPr>
          <w:rFonts w:ascii="Times New Roman" w:eastAsia="Helvetica Neue" w:hAnsi="Times New Roman" w:cs="Times New Roman"/>
          <w:bCs/>
          <w:sz w:val="24"/>
          <w:szCs w:val="24"/>
        </w:rPr>
        <w:tab/>
        <w:t xml:space="preserve">             2 priedas</w:t>
      </w:r>
    </w:p>
    <w:p w14:paraId="3C3625DB" w14:textId="77777777" w:rsidR="0014756E" w:rsidRPr="0014756E" w:rsidRDefault="0014756E" w:rsidP="0070166B">
      <w:pPr>
        <w:tabs>
          <w:tab w:val="left" w:pos="720"/>
        </w:tabs>
        <w:spacing w:after="0" w:line="240" w:lineRule="auto"/>
        <w:jc w:val="center"/>
        <w:rPr>
          <w:rFonts w:ascii="Times New Roman" w:eastAsia="Helvetica Neue" w:hAnsi="Times New Roman" w:cs="Times New Roman"/>
          <w:bCs/>
          <w:sz w:val="24"/>
          <w:szCs w:val="24"/>
        </w:rPr>
      </w:pPr>
    </w:p>
    <w:p w14:paraId="18C72290" w14:textId="1D8D1F5B" w:rsidR="001D144D" w:rsidRPr="0014756E" w:rsidRDefault="00686FD3" w:rsidP="0070166B">
      <w:pPr>
        <w:tabs>
          <w:tab w:val="left" w:pos="720"/>
        </w:tabs>
        <w:spacing w:after="0" w:line="240" w:lineRule="auto"/>
        <w:jc w:val="center"/>
        <w:rPr>
          <w:rFonts w:ascii="Times New Roman" w:eastAsia="Helvetica Neue" w:hAnsi="Times New Roman" w:cs="Times New Roman"/>
          <w:b/>
          <w:bCs/>
          <w:sz w:val="24"/>
          <w:szCs w:val="24"/>
        </w:rPr>
      </w:pPr>
      <w:r w:rsidRPr="0014756E">
        <w:rPr>
          <w:rFonts w:ascii="Times New Roman" w:eastAsia="Helvetica Neue" w:hAnsi="Times New Roman" w:cs="Times New Roman"/>
          <w:b/>
          <w:sz w:val="24"/>
          <w:szCs w:val="24"/>
        </w:rPr>
        <w:t>PARAIŠKOS FORMA</w:t>
      </w:r>
    </w:p>
    <w:p w14:paraId="2A85B99E" w14:textId="77777777" w:rsidR="001D144D" w:rsidRDefault="001D144D" w:rsidP="00F31B30">
      <w:pPr>
        <w:spacing w:before="120" w:after="120" w:line="240" w:lineRule="auto"/>
        <w:ind w:right="-176"/>
        <w:jc w:val="center"/>
        <w:rPr>
          <w:rFonts w:ascii="Times New Roman" w:eastAsia="Times New Roman" w:hAnsi="Times New Roman" w:cs="Times New Roman"/>
          <w:sz w:val="20"/>
          <w:szCs w:val="16"/>
        </w:rPr>
      </w:pPr>
    </w:p>
    <w:p w14:paraId="672EAAED" w14:textId="77777777"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Herbas arba prekių ženklas</w:t>
      </w:r>
    </w:p>
    <w:p w14:paraId="04603FB6" w14:textId="77777777"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(Tiekėjo pavadinimas)</w:t>
      </w:r>
    </w:p>
    <w:p w14:paraId="7B78D506" w14:textId="77777777" w:rsidR="00F31B30" w:rsidRPr="00F31B30" w:rsidRDefault="00F31B30" w:rsidP="002C59B4">
      <w:pPr>
        <w:spacing w:after="0" w:line="240" w:lineRule="auto"/>
        <w:ind w:right="-1"/>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9131F3" w14:textId="77777777" w:rsidR="00F31B30" w:rsidRPr="00F31B30" w:rsidRDefault="00F31B30" w:rsidP="00F31B30">
      <w:pPr>
        <w:spacing w:after="0" w:line="240" w:lineRule="auto"/>
        <w:jc w:val="both"/>
        <w:rPr>
          <w:rFonts w:ascii="Times New Roman" w:eastAsia="Times New Roman" w:hAnsi="Times New Roman" w:cs="Times New Roman"/>
          <w:sz w:val="24"/>
        </w:rPr>
      </w:pPr>
    </w:p>
    <w:p w14:paraId="500F85F6" w14:textId="6CA8BD6A" w:rsidR="00F31B30" w:rsidRDefault="005640A0" w:rsidP="00F31B30">
      <w:pPr>
        <w:tabs>
          <w:tab w:val="center" w:pos="2520"/>
        </w:tabs>
        <w:spacing w:after="0" w:line="240" w:lineRule="auto"/>
        <w:jc w:val="both"/>
        <w:rPr>
          <w:rFonts w:ascii="Times New Roman" w:eastAsia="Times New Roman" w:hAnsi="Times New Roman" w:cs="Times New Roman"/>
          <w:color w:val="000000" w:themeColor="text1"/>
          <w:sz w:val="24"/>
          <w:szCs w:val="24"/>
        </w:rPr>
      </w:pPr>
      <w:r w:rsidRPr="004E7C9E">
        <w:rPr>
          <w:rFonts w:ascii="Times New Roman" w:eastAsia="Times New Roman" w:hAnsi="Times New Roman" w:cs="Times New Roman"/>
          <w:color w:val="000000" w:themeColor="text1"/>
          <w:sz w:val="24"/>
          <w:szCs w:val="24"/>
        </w:rPr>
        <w:t>Gynybos resursų agentūra</w:t>
      </w:r>
      <w:r w:rsidR="004949A5">
        <w:rPr>
          <w:rFonts w:ascii="Times New Roman" w:eastAsia="Times New Roman" w:hAnsi="Times New Roman" w:cs="Times New Roman"/>
          <w:color w:val="000000" w:themeColor="text1"/>
          <w:sz w:val="24"/>
          <w:szCs w:val="24"/>
        </w:rPr>
        <w:t>i</w:t>
      </w:r>
      <w:r w:rsidRPr="004E7C9E">
        <w:rPr>
          <w:rFonts w:ascii="Times New Roman" w:eastAsia="Times New Roman" w:hAnsi="Times New Roman" w:cs="Times New Roman"/>
          <w:color w:val="000000" w:themeColor="text1"/>
          <w:sz w:val="24"/>
          <w:szCs w:val="24"/>
        </w:rPr>
        <w:t xml:space="preserve"> prie K</w:t>
      </w:r>
      <w:r w:rsidR="004E7C9E">
        <w:rPr>
          <w:rFonts w:ascii="Times New Roman" w:eastAsia="Times New Roman" w:hAnsi="Times New Roman" w:cs="Times New Roman"/>
          <w:color w:val="000000" w:themeColor="text1"/>
          <w:sz w:val="24"/>
          <w:szCs w:val="24"/>
        </w:rPr>
        <w:t>rašto apsaugos ministerijos</w:t>
      </w:r>
    </w:p>
    <w:p w14:paraId="3BC4DDE2" w14:textId="77777777" w:rsidR="004E7C9E" w:rsidRPr="00F31B30" w:rsidRDefault="004E7C9E" w:rsidP="00F31B30">
      <w:pPr>
        <w:tabs>
          <w:tab w:val="center" w:pos="2520"/>
        </w:tabs>
        <w:spacing w:after="0" w:line="240" w:lineRule="auto"/>
        <w:jc w:val="both"/>
        <w:rPr>
          <w:rFonts w:ascii="Times New Roman" w:eastAsia="Times New Roman" w:hAnsi="Times New Roman" w:cs="Times New Roman"/>
          <w:b/>
          <w:color w:val="C0504D"/>
          <w:sz w:val="24"/>
          <w:szCs w:val="24"/>
        </w:rPr>
      </w:pPr>
    </w:p>
    <w:p w14:paraId="7E930069" w14:textId="77777777" w:rsidR="00F31B30" w:rsidRPr="00F31B30" w:rsidRDefault="00F31B30" w:rsidP="00F31B30">
      <w:pPr>
        <w:spacing w:after="0" w:line="240" w:lineRule="auto"/>
        <w:jc w:val="center"/>
        <w:rPr>
          <w:rFonts w:ascii="Times New Roman" w:eastAsia="Times New Roman" w:hAnsi="Times New Roman" w:cs="Times New Roman"/>
          <w:b/>
          <w:sz w:val="24"/>
        </w:rPr>
      </w:pPr>
      <w:r w:rsidRPr="00F31B30">
        <w:rPr>
          <w:rFonts w:ascii="Times New Roman" w:eastAsia="Times New Roman" w:hAnsi="Times New Roman" w:cs="Times New Roman"/>
          <w:b/>
          <w:sz w:val="24"/>
        </w:rPr>
        <w:t>PARAIŠKA</w:t>
      </w:r>
    </w:p>
    <w:p w14:paraId="6883B860" w14:textId="43F0366F" w:rsidR="00F31B30" w:rsidRPr="005640A0" w:rsidRDefault="00B81ECF" w:rsidP="00F31B30">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KARINIAI (</w:t>
      </w:r>
      <w:r w:rsidR="00812BD4" w:rsidRPr="00AB12EA">
        <w:rPr>
          <w:rFonts w:ascii="Times New Roman" w:eastAsia="Times New Roman" w:hAnsi="Times New Roman" w:cs="Times New Roman"/>
          <w:b/>
          <w:color w:val="000000" w:themeColor="text1"/>
          <w:sz w:val="24"/>
          <w:szCs w:val="24"/>
        </w:rPr>
        <w:t>BALISTINIAI</w:t>
      </w:r>
      <w:r>
        <w:rPr>
          <w:rFonts w:ascii="Times New Roman" w:eastAsia="Times New Roman" w:hAnsi="Times New Roman" w:cs="Times New Roman"/>
          <w:b/>
          <w:color w:val="000000" w:themeColor="text1"/>
          <w:sz w:val="24"/>
          <w:szCs w:val="24"/>
        </w:rPr>
        <w:t>)</w:t>
      </w:r>
      <w:r w:rsidR="00812BD4" w:rsidRPr="00AB12EA">
        <w:rPr>
          <w:rFonts w:ascii="Times New Roman" w:eastAsia="Times New Roman" w:hAnsi="Times New Roman" w:cs="Times New Roman"/>
          <w:b/>
          <w:color w:val="000000" w:themeColor="text1"/>
          <w:sz w:val="24"/>
          <w:szCs w:val="24"/>
        </w:rPr>
        <w:t xml:space="preserve"> ŠALMAI</w:t>
      </w:r>
    </w:p>
    <w:p w14:paraId="20451B03" w14:textId="77777777" w:rsidR="00F31B30" w:rsidRPr="00F31B30" w:rsidRDefault="00F31B30" w:rsidP="00F31B30">
      <w:pPr>
        <w:spacing w:after="0" w:line="240" w:lineRule="auto"/>
        <w:jc w:val="center"/>
        <w:rPr>
          <w:rFonts w:ascii="Times New Roman" w:eastAsia="Times New Roman" w:hAnsi="Times New Roman" w:cs="Times New Roman"/>
          <w:b/>
          <w:bCs/>
          <w:color w:val="000000"/>
          <w:sz w:val="20"/>
          <w:szCs w:val="20"/>
        </w:rPr>
      </w:pPr>
      <w:r w:rsidRPr="00F31B30">
        <w:rPr>
          <w:rFonts w:ascii="Times New Roman" w:eastAsia="Times New Roman" w:hAnsi="Times New Roman" w:cs="Times New Roman"/>
          <w:sz w:val="20"/>
          <w:szCs w:val="20"/>
        </w:rPr>
        <w:t>____________</w:t>
      </w:r>
    </w:p>
    <w:p w14:paraId="1629F74B" w14:textId="77777777"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(Data)</w:t>
      </w:r>
    </w:p>
    <w:p w14:paraId="6300AA5F" w14:textId="77777777"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_____________</w:t>
      </w:r>
    </w:p>
    <w:p w14:paraId="0B368419" w14:textId="0E9E07C6" w:rsidR="00F31B30" w:rsidRPr="00F31B30" w:rsidRDefault="00F31B30" w:rsidP="00390A7A">
      <w:pPr>
        <w:shd w:val="clear" w:color="auto" w:fill="FFFFFF"/>
        <w:spacing w:after="0" w:line="240" w:lineRule="auto"/>
        <w:jc w:val="center"/>
        <w:rPr>
          <w:rFonts w:ascii="Times New Roman" w:eastAsia="Times New Roman" w:hAnsi="Times New Roman" w:cs="Times New Roman"/>
          <w:sz w:val="24"/>
          <w:szCs w:val="24"/>
        </w:rPr>
      </w:pPr>
      <w:r w:rsidRPr="00F31B30">
        <w:rPr>
          <w:rFonts w:ascii="Times New Roman" w:eastAsia="Times New Roman" w:hAnsi="Times New Roman" w:cs="Times New Roman"/>
          <w:bCs/>
          <w:color w:val="000000"/>
          <w:sz w:val="20"/>
          <w:szCs w:val="20"/>
        </w:rPr>
        <w:t>(Sudarymo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F31B30" w14:paraId="646231F7" w14:textId="77777777" w:rsidTr="00627523">
        <w:tc>
          <w:tcPr>
            <w:tcW w:w="4678" w:type="dxa"/>
          </w:tcPr>
          <w:p w14:paraId="45767A90" w14:textId="77777777"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Tiekėjo pavadinimas</w:t>
            </w:r>
          </w:p>
          <w:p w14:paraId="6D48CB17" w14:textId="77777777"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pavadinimai/</w:t>
            </w:r>
          </w:p>
        </w:tc>
        <w:tc>
          <w:tcPr>
            <w:tcW w:w="4961" w:type="dxa"/>
          </w:tcPr>
          <w:p w14:paraId="1CA416F6" w14:textId="77777777" w:rsidR="00F31B30" w:rsidRPr="00F31B30" w:rsidRDefault="00F31B30" w:rsidP="00F31B30">
            <w:pPr>
              <w:spacing w:after="0" w:line="240" w:lineRule="auto"/>
              <w:jc w:val="both"/>
              <w:rPr>
                <w:rFonts w:ascii="Times New Roman" w:eastAsia="Times New Roman" w:hAnsi="Times New Roman" w:cs="Times New Roman"/>
                <w:sz w:val="24"/>
              </w:rPr>
            </w:pPr>
          </w:p>
          <w:p w14:paraId="5E119A88"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7676936E" w14:textId="77777777" w:rsidTr="00627523">
        <w:tc>
          <w:tcPr>
            <w:tcW w:w="4678" w:type="dxa"/>
          </w:tcPr>
          <w:p w14:paraId="2623B36A" w14:textId="77777777"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 xml:space="preserve">Tiekėjo adresas </w:t>
            </w:r>
          </w:p>
          <w:p w14:paraId="42A6A573" w14:textId="77777777"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adresai/</w:t>
            </w:r>
          </w:p>
        </w:tc>
        <w:tc>
          <w:tcPr>
            <w:tcW w:w="4961" w:type="dxa"/>
          </w:tcPr>
          <w:p w14:paraId="0E26129C" w14:textId="77777777" w:rsidR="00F31B30" w:rsidRPr="00F31B30" w:rsidRDefault="00F31B30" w:rsidP="00F31B30">
            <w:pPr>
              <w:spacing w:after="0" w:line="240" w:lineRule="auto"/>
              <w:jc w:val="both"/>
              <w:rPr>
                <w:rFonts w:ascii="Times New Roman" w:eastAsia="Times New Roman" w:hAnsi="Times New Roman" w:cs="Times New Roman"/>
                <w:sz w:val="24"/>
              </w:rPr>
            </w:pPr>
          </w:p>
          <w:p w14:paraId="65A49860"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40B9EE4F" w14:textId="77777777" w:rsidTr="00627523">
        <w:tc>
          <w:tcPr>
            <w:tcW w:w="4678" w:type="dxa"/>
          </w:tcPr>
          <w:p w14:paraId="3E02ED21"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pasirašyti paraišką</w:t>
            </w:r>
          </w:p>
        </w:tc>
        <w:tc>
          <w:tcPr>
            <w:tcW w:w="4961" w:type="dxa"/>
          </w:tcPr>
          <w:p w14:paraId="114FE2BC"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1287DD72" w14:textId="77777777" w:rsidTr="00627523">
        <w:tc>
          <w:tcPr>
            <w:tcW w:w="4678" w:type="dxa"/>
          </w:tcPr>
          <w:p w14:paraId="37F82664"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bendrauti pateiktos paraiškos klausimais</w:t>
            </w:r>
          </w:p>
        </w:tc>
        <w:tc>
          <w:tcPr>
            <w:tcW w:w="4961" w:type="dxa"/>
          </w:tcPr>
          <w:p w14:paraId="45E58E10"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156474F4" w14:textId="77777777" w:rsidTr="00627523">
        <w:tc>
          <w:tcPr>
            <w:tcW w:w="4678" w:type="dxa"/>
          </w:tcPr>
          <w:p w14:paraId="01472BE5"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Telefono numeris</w:t>
            </w:r>
          </w:p>
        </w:tc>
        <w:tc>
          <w:tcPr>
            <w:tcW w:w="4961" w:type="dxa"/>
          </w:tcPr>
          <w:p w14:paraId="226B9CA0"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0C1823CD" w14:textId="77777777" w:rsidTr="00627523">
        <w:tc>
          <w:tcPr>
            <w:tcW w:w="4678" w:type="dxa"/>
          </w:tcPr>
          <w:p w14:paraId="49E776EA"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El. pašto adresas</w:t>
            </w:r>
          </w:p>
        </w:tc>
        <w:tc>
          <w:tcPr>
            <w:tcW w:w="4961" w:type="dxa"/>
          </w:tcPr>
          <w:p w14:paraId="4FC9CF07"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bl>
    <w:p w14:paraId="1522244D" w14:textId="77777777" w:rsidR="00F31B30" w:rsidRPr="00F31B30" w:rsidRDefault="00F31B30" w:rsidP="00F31B30">
      <w:pPr>
        <w:tabs>
          <w:tab w:val="left" w:pos="284"/>
        </w:tabs>
        <w:spacing w:after="0" w:line="240" w:lineRule="auto"/>
        <w:jc w:val="both"/>
        <w:rPr>
          <w:rFonts w:ascii="Times New Roman" w:eastAsia="Times New Roman" w:hAnsi="Times New Roman" w:cs="Times New Roman"/>
          <w:spacing w:val="-4"/>
          <w:sz w:val="24"/>
          <w:szCs w:val="24"/>
        </w:rPr>
      </w:pPr>
    </w:p>
    <w:p w14:paraId="59D7539F" w14:textId="77777777" w:rsidR="00F31B30" w:rsidRPr="00F31B30" w:rsidRDefault="00F31B30" w:rsidP="00F31B30">
      <w:pPr>
        <w:tabs>
          <w:tab w:val="left" w:pos="284"/>
        </w:tabs>
        <w:spacing w:after="0" w:line="240" w:lineRule="auto"/>
        <w:ind w:firstLine="567"/>
        <w:jc w:val="both"/>
        <w:rPr>
          <w:rFonts w:ascii="Times New Roman" w:eastAsia="Times New Roman" w:hAnsi="Times New Roman" w:cs="Times New Roman"/>
          <w:spacing w:val="-4"/>
          <w:sz w:val="24"/>
          <w:szCs w:val="24"/>
        </w:rPr>
      </w:pPr>
      <w:r w:rsidRPr="00F31B30">
        <w:rPr>
          <w:rFonts w:ascii="Times New Roman" w:eastAsia="Times New Roman" w:hAnsi="Times New Roman" w:cs="Times New Roman"/>
          <w:spacing w:val="-4"/>
          <w:sz w:val="24"/>
          <w:szCs w:val="24"/>
        </w:rPr>
        <w:t xml:space="preserve">Informacija apie subtiekėjus </w:t>
      </w:r>
      <w:r w:rsidRPr="00F31B30">
        <w:rPr>
          <w:rFonts w:ascii="Times New Roman" w:eastAsia="Times New Roman" w:hAnsi="Times New Roman" w:cs="Times New Roman"/>
          <w:i/>
          <w:spacing w:val="-4"/>
          <w:sz w:val="24"/>
          <w:szCs w:val="24"/>
        </w:rPr>
        <w:t>(pildoma, jei tiekėjas ketina pasitelkti subtiekėjus)</w:t>
      </w:r>
      <w:r w:rsidRPr="00F31B30">
        <w:rPr>
          <w:rFonts w:ascii="Times New Roman" w:eastAsia="Times New Roman" w:hAnsi="Times New Roman" w:cs="Times New Roman"/>
          <w:spacing w:val="-4"/>
          <w:sz w:val="24"/>
          <w:szCs w:val="24"/>
        </w:rPr>
        <w:t xml:space="preserve">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018"/>
        <w:gridCol w:w="3159"/>
        <w:gridCol w:w="2902"/>
      </w:tblGrid>
      <w:tr w:rsidR="00F31B30" w:rsidRPr="00F31B30" w14:paraId="6C4264C1" w14:textId="77777777" w:rsidTr="00627523">
        <w:tc>
          <w:tcPr>
            <w:tcW w:w="560" w:type="dxa"/>
            <w:vAlign w:val="center"/>
          </w:tcPr>
          <w:p w14:paraId="34AFD6B3" w14:textId="77777777" w:rsidR="00F31B30" w:rsidRPr="00F31B30" w:rsidRDefault="00F31B30" w:rsidP="00F31B30">
            <w:pPr>
              <w:suppressAutoHyphens/>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Eil. Nr.</w:t>
            </w:r>
          </w:p>
        </w:tc>
        <w:tc>
          <w:tcPr>
            <w:tcW w:w="3018" w:type="dxa"/>
            <w:vAlign w:val="center"/>
          </w:tcPr>
          <w:p w14:paraId="58CC65FF" w14:textId="77777777"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pavadinimas</w:t>
            </w:r>
          </w:p>
        </w:tc>
        <w:tc>
          <w:tcPr>
            <w:tcW w:w="3159" w:type="dxa"/>
            <w:vAlign w:val="center"/>
          </w:tcPr>
          <w:p w14:paraId="3471C0BA" w14:textId="77777777"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įsipareigojimai</w:t>
            </w:r>
          </w:p>
        </w:tc>
        <w:tc>
          <w:tcPr>
            <w:tcW w:w="2902" w:type="dxa"/>
          </w:tcPr>
          <w:p w14:paraId="0AFB784A" w14:textId="77777777"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įsipareigojimų dalis (procentais)</w:t>
            </w:r>
          </w:p>
        </w:tc>
      </w:tr>
      <w:tr w:rsidR="00F31B30" w:rsidRPr="00F31B30" w14:paraId="20F59197" w14:textId="77777777" w:rsidTr="00627523">
        <w:tc>
          <w:tcPr>
            <w:tcW w:w="560" w:type="dxa"/>
          </w:tcPr>
          <w:p w14:paraId="4A2030F4"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14:paraId="5002EFC2"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14:paraId="1BB4CDA1"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14:paraId="02415F67"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r w:rsidR="00F31B30" w:rsidRPr="00F31B30" w14:paraId="7D84109C" w14:textId="77777777" w:rsidTr="00627523">
        <w:tc>
          <w:tcPr>
            <w:tcW w:w="560" w:type="dxa"/>
          </w:tcPr>
          <w:p w14:paraId="07DF16EB"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14:paraId="147EDD50"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14:paraId="61FCF26B"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14:paraId="3FECE117"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bl>
    <w:p w14:paraId="4E7E2808" w14:textId="77777777" w:rsidR="00F31B30" w:rsidRP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Įsipareigojame pranešti perkančiajai organizacijai apie subtiekėjų pasikeitimą sutarties vykdymo metu.</w:t>
      </w:r>
    </w:p>
    <w:p w14:paraId="58D2A262" w14:textId="06B3FF31" w:rsidR="00F31B30" w:rsidRPr="00F31B30" w:rsidRDefault="002B1E93" w:rsidP="002B1E93">
      <w:pPr>
        <w:spacing w:after="0" w:line="240" w:lineRule="auto"/>
        <w:ind w:firstLine="567"/>
        <w:jc w:val="both"/>
        <w:rPr>
          <w:rFonts w:ascii="Times New Roman" w:eastAsia="Times New Roman" w:hAnsi="Times New Roman" w:cs="Times New Roman"/>
          <w:sz w:val="24"/>
          <w:szCs w:val="24"/>
        </w:rPr>
      </w:pPr>
      <w:r w:rsidRPr="002B1E93">
        <w:rPr>
          <w:rFonts w:ascii="Times New Roman" w:eastAsia="Times New Roman" w:hAnsi="Times New Roman" w:cs="Times New Roman"/>
          <w:sz w:val="24"/>
          <w:szCs w:val="24"/>
        </w:rPr>
        <w:t>Tiekėjas (juridinis asmuo) nėra neatlikęs jam paskirtos baudžiamojo poveikio priemonės – uždraudimo juridiniam asmeniui dalyvauti viešuosiuose pirkimuose.</w:t>
      </w:r>
    </w:p>
    <w:p w14:paraId="23AC5D86" w14:textId="1F943232" w:rsid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 xml:space="preserve">Šiuo dokumentu pareiškiame, kad norime dalyvauti ribotame konkurse. Taip pat pažymime, kad atitinkame visus pranešime apie pirkimą nurodytus reikalavimus tiekėjams ir teikiame šiuos duomenis ir dokumentus apie </w:t>
      </w:r>
      <w:r w:rsidR="00BB494C">
        <w:rPr>
          <w:rFonts w:ascii="Times New Roman" w:eastAsia="Times New Roman" w:hAnsi="Times New Roman" w:cs="Times New Roman"/>
          <w:sz w:val="24"/>
          <w:szCs w:val="24"/>
        </w:rPr>
        <w:t>s</w:t>
      </w:r>
      <w:r w:rsidR="00BB494C" w:rsidRPr="00BB494C">
        <w:rPr>
          <w:rFonts w:ascii="Times New Roman" w:eastAsia="Times New Roman" w:hAnsi="Times New Roman" w:cs="Times New Roman"/>
          <w:sz w:val="24"/>
          <w:szCs w:val="24"/>
        </w:rPr>
        <w:t xml:space="preserve">ąlygų, kuriomis draudžiamas ir ribojamas tiekėjų dalyvavimas pirkime nebuvimą </w:t>
      </w:r>
      <w:r w:rsidR="00BB494C">
        <w:rPr>
          <w:rFonts w:ascii="Times New Roman" w:eastAsia="Times New Roman" w:hAnsi="Times New Roman" w:cs="Times New Roman"/>
          <w:sz w:val="24"/>
          <w:szCs w:val="24"/>
        </w:rPr>
        <w:t xml:space="preserve"> ir </w:t>
      </w:r>
      <w:r w:rsidRPr="00F31B30">
        <w:rPr>
          <w:rFonts w:ascii="Times New Roman" w:eastAsia="Times New Roman" w:hAnsi="Times New Roman" w:cs="Times New Roman"/>
          <w:sz w:val="24"/>
          <w:szCs w:val="24"/>
        </w:rPr>
        <w:t>savo kvalifikaciją:</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576"/>
        <w:gridCol w:w="1976"/>
        <w:gridCol w:w="283"/>
        <w:gridCol w:w="604"/>
        <w:gridCol w:w="389"/>
        <w:gridCol w:w="1591"/>
        <w:gridCol w:w="960"/>
        <w:gridCol w:w="299"/>
        <w:gridCol w:w="2777"/>
        <w:gridCol w:w="184"/>
        <w:gridCol w:w="52"/>
        <w:gridCol w:w="672"/>
      </w:tblGrid>
      <w:tr w:rsidR="00F31B30" w:rsidRPr="003F70DE" w14:paraId="130091D9" w14:textId="77777777" w:rsidTr="00F31B30">
        <w:trPr>
          <w:gridAfter w:val="2"/>
          <w:wAfter w:w="724" w:type="dxa"/>
        </w:trPr>
        <w:tc>
          <w:tcPr>
            <w:tcW w:w="684" w:type="dxa"/>
            <w:gridSpan w:val="2"/>
            <w:vAlign w:val="center"/>
          </w:tcPr>
          <w:p w14:paraId="268CA1F1"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Eil.Nr.</w:t>
            </w:r>
          </w:p>
        </w:tc>
        <w:tc>
          <w:tcPr>
            <w:tcW w:w="1976" w:type="dxa"/>
            <w:vAlign w:val="center"/>
          </w:tcPr>
          <w:p w14:paraId="7C2D603B"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Dokumento pavadinimas</w:t>
            </w:r>
          </w:p>
        </w:tc>
        <w:tc>
          <w:tcPr>
            <w:tcW w:w="1276" w:type="dxa"/>
            <w:gridSpan w:val="3"/>
            <w:vAlign w:val="center"/>
          </w:tcPr>
          <w:p w14:paraId="73D1B4C9"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Lapų skaičius</w:t>
            </w:r>
          </w:p>
        </w:tc>
        <w:tc>
          <w:tcPr>
            <w:tcW w:w="2850" w:type="dxa"/>
            <w:gridSpan w:val="3"/>
            <w:vAlign w:val="center"/>
          </w:tcPr>
          <w:p w14:paraId="4F117EE0"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Konfidenciali informacija</w:t>
            </w:r>
          </w:p>
          <w:p w14:paraId="6D3D3AF4"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Taip/Ne</w:t>
            </w:r>
          </w:p>
        </w:tc>
        <w:tc>
          <w:tcPr>
            <w:tcW w:w="2961" w:type="dxa"/>
            <w:gridSpan w:val="2"/>
          </w:tcPr>
          <w:p w14:paraId="610B8BD7"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5A7D80">
              <w:rPr>
                <w:rFonts w:ascii="Times New Roman" w:eastAsia="Times New Roman" w:hAnsi="Times New Roman" w:cs="Times New Roman"/>
                <w:b/>
                <w:bCs/>
                <w:sz w:val="24"/>
                <w:szCs w:val="24"/>
              </w:rPr>
              <w:t xml:space="preserve">Nurodytos konfidencialios informacijos pagrindimas </w:t>
            </w:r>
            <w:r w:rsidRPr="00EF3C4B">
              <w:rPr>
                <w:rFonts w:ascii="Times New Roman" w:eastAsia="Times New Roman" w:hAnsi="Times New Roman" w:cs="Times New Roman"/>
                <w:bCs/>
                <w:sz w:val="20"/>
                <w:szCs w:val="20"/>
              </w:rPr>
              <w:t>(paaiškinimas, kuo remiantis nurodytas dokumentas ar jo dalis yra konfidencialūs)</w:t>
            </w:r>
          </w:p>
        </w:tc>
      </w:tr>
      <w:tr w:rsidR="00F31B30" w:rsidRPr="003F70DE" w14:paraId="6758D1E1" w14:textId="77777777" w:rsidTr="00F31B30">
        <w:trPr>
          <w:gridAfter w:val="2"/>
          <w:wAfter w:w="724" w:type="dxa"/>
        </w:trPr>
        <w:tc>
          <w:tcPr>
            <w:tcW w:w="684" w:type="dxa"/>
            <w:gridSpan w:val="2"/>
          </w:tcPr>
          <w:p w14:paraId="17E7E409"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14:paraId="3623FB92"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1276" w:type="dxa"/>
            <w:gridSpan w:val="3"/>
          </w:tcPr>
          <w:p w14:paraId="1D76E2C3"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14:paraId="74E61AB1"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14:paraId="3A9AFFEC" w14:textId="77777777"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14:paraId="620FBEAF" w14:textId="77777777" w:rsidTr="00F31B30">
        <w:trPr>
          <w:gridAfter w:val="2"/>
          <w:wAfter w:w="724" w:type="dxa"/>
        </w:trPr>
        <w:tc>
          <w:tcPr>
            <w:tcW w:w="684" w:type="dxa"/>
            <w:gridSpan w:val="2"/>
          </w:tcPr>
          <w:p w14:paraId="55789A13"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14:paraId="0EBBB5FA" w14:textId="77777777" w:rsidR="00F31B30" w:rsidRPr="003F70DE" w:rsidRDefault="00F31B30" w:rsidP="00627523">
            <w:pPr>
              <w:spacing w:after="0" w:line="240" w:lineRule="auto"/>
              <w:jc w:val="both"/>
              <w:rPr>
                <w:rFonts w:ascii="Times New Roman" w:eastAsia="Times New Roman" w:hAnsi="Times New Roman" w:cs="Times New Roman"/>
                <w:sz w:val="24"/>
                <w:szCs w:val="20"/>
                <w:lang w:eastAsia="lt-LT"/>
              </w:rPr>
            </w:pPr>
          </w:p>
        </w:tc>
        <w:tc>
          <w:tcPr>
            <w:tcW w:w="1276" w:type="dxa"/>
            <w:gridSpan w:val="3"/>
          </w:tcPr>
          <w:p w14:paraId="524100F3"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14:paraId="22CE4EE8"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14:paraId="5FB5F1F2" w14:textId="77777777"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14:paraId="0C6469D7" w14:textId="77777777"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351"/>
        </w:trPr>
        <w:tc>
          <w:tcPr>
            <w:tcW w:w="2835" w:type="dxa"/>
            <w:gridSpan w:val="3"/>
            <w:tcBorders>
              <w:top w:val="nil"/>
              <w:left w:val="nil"/>
              <w:bottom w:val="single" w:sz="4" w:space="0" w:color="auto"/>
              <w:right w:val="nil"/>
            </w:tcBorders>
          </w:tcPr>
          <w:p w14:paraId="11131D63"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p w14:paraId="255B2254"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604" w:type="dxa"/>
          </w:tcPr>
          <w:p w14:paraId="3440AF4E"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p w14:paraId="3092256B" w14:textId="77777777"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nil"/>
              <w:left w:val="nil"/>
              <w:bottom w:val="single" w:sz="4" w:space="0" w:color="auto"/>
              <w:right w:val="nil"/>
            </w:tcBorders>
          </w:tcPr>
          <w:p w14:paraId="71B24ACA" w14:textId="77777777"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960" w:type="dxa"/>
          </w:tcPr>
          <w:p w14:paraId="5FEC2E2D" w14:textId="77777777"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3076" w:type="dxa"/>
            <w:gridSpan w:val="2"/>
            <w:tcBorders>
              <w:top w:val="nil"/>
              <w:left w:val="nil"/>
              <w:bottom w:val="single" w:sz="4" w:space="0" w:color="auto"/>
              <w:right w:val="nil"/>
            </w:tcBorders>
          </w:tcPr>
          <w:p w14:paraId="02B46BDD"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236" w:type="dxa"/>
            <w:gridSpan w:val="2"/>
          </w:tcPr>
          <w:p w14:paraId="5E9AA5E5" w14:textId="77777777"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c>
          <w:tcPr>
            <w:tcW w:w="672" w:type="dxa"/>
          </w:tcPr>
          <w:p w14:paraId="6DDB2D44" w14:textId="77777777"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r>
      <w:tr w:rsidR="00F31B30" w:rsidRPr="003F70DE" w14:paraId="21C7A862" w14:textId="77777777"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186"/>
        </w:trPr>
        <w:tc>
          <w:tcPr>
            <w:tcW w:w="2835" w:type="dxa"/>
            <w:gridSpan w:val="3"/>
            <w:tcBorders>
              <w:top w:val="single" w:sz="4" w:space="0" w:color="auto"/>
              <w:left w:val="nil"/>
              <w:bottom w:val="nil"/>
              <w:right w:val="nil"/>
            </w:tcBorders>
          </w:tcPr>
          <w:p w14:paraId="033D1262" w14:textId="77777777" w:rsidR="00F31B30" w:rsidRPr="003F70DE" w:rsidRDefault="00F31B30" w:rsidP="00627523">
            <w:pPr>
              <w:snapToGrid w:val="0"/>
              <w:spacing w:after="0" w:line="240" w:lineRule="auto"/>
              <w:jc w:val="center"/>
              <w:rPr>
                <w:rFonts w:ascii="Times New Roman" w:eastAsia="Times New Roman" w:hAnsi="Times New Roman" w:cs="Times New Roman"/>
                <w:position w:val="6"/>
                <w:sz w:val="20"/>
                <w:szCs w:val="20"/>
              </w:rPr>
            </w:pPr>
            <w:r w:rsidRPr="003F70DE">
              <w:rPr>
                <w:rFonts w:ascii="Times New Roman" w:eastAsia="Times New Roman" w:hAnsi="Times New Roman" w:cs="Times New Roman"/>
                <w:position w:val="6"/>
                <w:sz w:val="20"/>
                <w:szCs w:val="20"/>
              </w:rPr>
              <w:t>(Tiekėjo arba jo įgalioto asmens pareigų pavadinimas)</w:t>
            </w:r>
          </w:p>
        </w:tc>
        <w:tc>
          <w:tcPr>
            <w:tcW w:w="604" w:type="dxa"/>
          </w:tcPr>
          <w:p w14:paraId="58F6F2B2"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1980" w:type="dxa"/>
            <w:gridSpan w:val="2"/>
            <w:tcBorders>
              <w:top w:val="single" w:sz="4" w:space="0" w:color="auto"/>
              <w:left w:val="nil"/>
              <w:bottom w:val="nil"/>
              <w:right w:val="nil"/>
            </w:tcBorders>
          </w:tcPr>
          <w:p w14:paraId="14C9803E"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r w:rsidRPr="003F70DE">
              <w:rPr>
                <w:rFonts w:ascii="Times New Roman" w:eastAsia="Times New Roman" w:hAnsi="Times New Roman" w:cs="Times New Roman"/>
                <w:position w:val="6"/>
                <w:sz w:val="20"/>
                <w:szCs w:val="20"/>
              </w:rPr>
              <w:t>(Parašas)</w:t>
            </w:r>
          </w:p>
        </w:tc>
        <w:tc>
          <w:tcPr>
            <w:tcW w:w="960" w:type="dxa"/>
          </w:tcPr>
          <w:p w14:paraId="11499262"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3076" w:type="dxa"/>
            <w:gridSpan w:val="2"/>
            <w:tcBorders>
              <w:top w:val="single" w:sz="4" w:space="0" w:color="auto"/>
              <w:left w:val="nil"/>
              <w:bottom w:val="nil"/>
              <w:right w:val="nil"/>
            </w:tcBorders>
          </w:tcPr>
          <w:p w14:paraId="575EFD22" w14:textId="691909EB" w:rsidR="00F31B30" w:rsidRPr="003F70DE" w:rsidRDefault="00F31B30" w:rsidP="002B1E93">
            <w:pPr>
              <w:spacing w:after="0" w:line="240" w:lineRule="auto"/>
              <w:ind w:right="-1"/>
              <w:jc w:val="center"/>
              <w:rPr>
                <w:rFonts w:ascii="Times New Roman" w:eastAsia="Times New Roman" w:hAnsi="Times New Roman" w:cs="Times New Roman"/>
                <w:i/>
                <w:sz w:val="20"/>
                <w:szCs w:val="20"/>
              </w:rPr>
            </w:pPr>
            <w:r w:rsidRPr="003F70DE">
              <w:rPr>
                <w:rFonts w:ascii="Times New Roman" w:eastAsia="Times New Roman" w:hAnsi="Times New Roman" w:cs="Times New Roman"/>
                <w:position w:val="6"/>
                <w:sz w:val="20"/>
                <w:szCs w:val="20"/>
              </w:rPr>
              <w:t>(Vardas ir pavardė)</w:t>
            </w:r>
          </w:p>
        </w:tc>
        <w:tc>
          <w:tcPr>
            <w:tcW w:w="236" w:type="dxa"/>
            <w:gridSpan w:val="2"/>
          </w:tcPr>
          <w:p w14:paraId="19EB0111"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p w14:paraId="6794B1A1"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672" w:type="dxa"/>
          </w:tcPr>
          <w:p w14:paraId="4E6F6021"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r>
    </w:tbl>
    <w:p w14:paraId="4BFAF35B" w14:textId="77777777" w:rsidR="00FF622C" w:rsidRDefault="00FF622C"/>
    <w:sectPr w:rsidR="00FF622C" w:rsidSect="0014756E">
      <w:pgSz w:w="11906" w:h="16838"/>
      <w:pgMar w:top="1135"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B30"/>
    <w:rsid w:val="0014756E"/>
    <w:rsid w:val="001A4F12"/>
    <w:rsid w:val="001D144D"/>
    <w:rsid w:val="001D1F0F"/>
    <w:rsid w:val="00212A30"/>
    <w:rsid w:val="002B1E93"/>
    <w:rsid w:val="002C59B4"/>
    <w:rsid w:val="00390A7A"/>
    <w:rsid w:val="004949A5"/>
    <w:rsid w:val="004E7C9E"/>
    <w:rsid w:val="005640A0"/>
    <w:rsid w:val="006329F2"/>
    <w:rsid w:val="00686FD3"/>
    <w:rsid w:val="0070166B"/>
    <w:rsid w:val="007456B5"/>
    <w:rsid w:val="00794C76"/>
    <w:rsid w:val="007D6966"/>
    <w:rsid w:val="00812BD4"/>
    <w:rsid w:val="00AB12EA"/>
    <w:rsid w:val="00AF27B2"/>
    <w:rsid w:val="00B81ECF"/>
    <w:rsid w:val="00B911A0"/>
    <w:rsid w:val="00BB1692"/>
    <w:rsid w:val="00BB494C"/>
    <w:rsid w:val="00D0441E"/>
    <w:rsid w:val="00F31B30"/>
    <w:rsid w:val="00FD710F"/>
    <w:rsid w:val="00FF5305"/>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B2A6"/>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1282</Words>
  <Characters>731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Ramunė Skliaustienė</cp:lastModifiedBy>
  <cp:revision>32</cp:revision>
  <dcterms:created xsi:type="dcterms:W3CDTF">2019-09-10T12:31:00Z</dcterms:created>
  <dcterms:modified xsi:type="dcterms:W3CDTF">2026-04-17T09:55:00Z</dcterms:modified>
</cp:coreProperties>
</file>