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554B80" w:rsidRDefault="00C71538" w:rsidP="00BC367C">
      <w:pPr>
        <w:pStyle w:val="NoSpacing"/>
        <w:jc w:val="both"/>
        <w:rPr>
          <w:rFonts w:ascii="Arial" w:hAnsi="Arial" w:cs="Arial"/>
          <w:lang w:eastAsia="lt-LT"/>
        </w:rPr>
      </w:pPr>
    </w:p>
    <w:p w14:paraId="013B813C" w14:textId="756956E3" w:rsidR="004A5BDE" w:rsidRPr="00554B80" w:rsidRDefault="00274F91" w:rsidP="00BC367C">
      <w:pPr>
        <w:tabs>
          <w:tab w:val="left" w:pos="8137"/>
        </w:tabs>
        <w:spacing w:after="0" w:line="240" w:lineRule="auto"/>
        <w:jc w:val="center"/>
        <w:rPr>
          <w:rFonts w:ascii="Arial" w:eastAsia="Calibri" w:hAnsi="Arial" w:cs="Arial"/>
          <w:b/>
          <w:bCs/>
        </w:rPr>
      </w:pPr>
      <w:r w:rsidRPr="00554B80">
        <w:rPr>
          <w:rFonts w:ascii="Arial" w:hAnsi="Arial" w:cs="Arial"/>
          <w:noProof/>
        </w:rPr>
        <w:drawing>
          <wp:inline distT="0" distB="0" distL="0" distR="0" wp14:anchorId="6D88053B" wp14:editId="46854274">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554B80" w:rsidRDefault="004A5BDE" w:rsidP="00BC367C">
      <w:pPr>
        <w:tabs>
          <w:tab w:val="left" w:pos="8137"/>
        </w:tabs>
        <w:spacing w:after="0" w:line="240" w:lineRule="auto"/>
        <w:jc w:val="both"/>
        <w:rPr>
          <w:rFonts w:ascii="Arial" w:eastAsia="Calibri" w:hAnsi="Arial" w:cs="Arial"/>
          <w:b/>
          <w:bCs/>
        </w:rPr>
      </w:pPr>
    </w:p>
    <w:p w14:paraId="4DB5964D" w14:textId="77777777" w:rsidR="004A0C48" w:rsidRPr="00554B80" w:rsidRDefault="004A0C48" w:rsidP="00BC367C">
      <w:pPr>
        <w:tabs>
          <w:tab w:val="left" w:pos="8137"/>
        </w:tabs>
        <w:spacing w:after="0" w:line="240" w:lineRule="auto"/>
        <w:ind w:firstLine="142"/>
        <w:jc w:val="center"/>
        <w:rPr>
          <w:rFonts w:ascii="Arial" w:eastAsia="Calibri" w:hAnsi="Arial" w:cs="Arial"/>
          <w:b/>
          <w:bCs/>
        </w:rPr>
      </w:pPr>
      <w:r w:rsidRPr="00554B80">
        <w:rPr>
          <w:rFonts w:ascii="Arial" w:eastAsia="Calibri" w:hAnsi="Arial" w:cs="Arial"/>
          <w:b/>
          <w:bCs/>
        </w:rPr>
        <w:t>TECHNINĖ SPECIFIKACIJA</w:t>
      </w:r>
    </w:p>
    <w:p w14:paraId="4A53F7D7" w14:textId="77777777" w:rsidR="004A0C48" w:rsidRPr="00554B80" w:rsidRDefault="004A0C48" w:rsidP="00BC367C">
      <w:pPr>
        <w:tabs>
          <w:tab w:val="left" w:pos="284"/>
        </w:tabs>
        <w:spacing w:after="0" w:line="240" w:lineRule="auto"/>
        <w:ind w:firstLine="851"/>
        <w:jc w:val="both"/>
        <w:rPr>
          <w:rFonts w:ascii="Arial" w:eastAsia="Calibri" w:hAnsi="Arial" w:cs="Arial"/>
          <w:b/>
          <w:bCs/>
        </w:rPr>
      </w:pPr>
    </w:p>
    <w:p w14:paraId="1257D437" w14:textId="77777777" w:rsidR="004A0C48" w:rsidRPr="00554B80" w:rsidRDefault="004A0C48" w:rsidP="00455FF3">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554B80">
        <w:rPr>
          <w:rFonts w:ascii="Arial" w:eastAsia="Calibri" w:hAnsi="Arial" w:cs="Arial"/>
          <w:b/>
        </w:rPr>
        <w:t>SĄVOKOS IR SUTRUMPINIMAI</w:t>
      </w:r>
      <w:r w:rsidR="00B12E41" w:rsidRPr="00554B80">
        <w:rPr>
          <w:rFonts w:ascii="Arial" w:eastAsia="Calibri" w:hAnsi="Arial" w:cs="Arial"/>
          <w:b/>
        </w:rPr>
        <w:t>/ BENDRA INFORMACIJA</w:t>
      </w:r>
    </w:p>
    <w:p w14:paraId="4E75050A" w14:textId="176C133F" w:rsidR="004A0C48" w:rsidRPr="00554B80" w:rsidRDefault="004A0C48" w:rsidP="00196B4E">
      <w:pPr>
        <w:numPr>
          <w:ilvl w:val="1"/>
          <w:numId w:val="1"/>
        </w:numPr>
        <w:tabs>
          <w:tab w:val="left" w:pos="567"/>
          <w:tab w:val="left" w:pos="851"/>
        </w:tabs>
        <w:spacing w:after="0" w:line="240" w:lineRule="auto"/>
        <w:ind w:left="0" w:firstLine="0"/>
        <w:jc w:val="both"/>
        <w:rPr>
          <w:rFonts w:ascii="Arial" w:eastAsia="Calibri" w:hAnsi="Arial" w:cs="Arial"/>
        </w:rPr>
      </w:pPr>
      <w:r w:rsidRPr="00554B80">
        <w:rPr>
          <w:rFonts w:ascii="Arial" w:eastAsia="Calibri" w:hAnsi="Arial" w:cs="Arial"/>
          <w:b/>
        </w:rPr>
        <w:t>Pirkėjas –</w:t>
      </w:r>
      <w:r w:rsidR="00D35757" w:rsidRPr="00554B80">
        <w:rPr>
          <w:rFonts w:ascii="Arial" w:eastAsia="Calibri" w:hAnsi="Arial" w:cs="Arial"/>
          <w:b/>
        </w:rPr>
        <w:t xml:space="preserve"> </w:t>
      </w:r>
      <w:r w:rsidR="00B06A26" w:rsidRPr="00554B80">
        <w:rPr>
          <w:rFonts w:ascii="Arial" w:eastAsia="Calibri" w:hAnsi="Arial" w:cs="Arial"/>
          <w:b/>
        </w:rPr>
        <w:t>Vilniaus universitetas</w:t>
      </w:r>
      <w:r w:rsidR="000960C2" w:rsidRPr="00554B80">
        <w:rPr>
          <w:rFonts w:ascii="Arial" w:eastAsia="Calibri" w:hAnsi="Arial" w:cs="Arial"/>
          <w:b/>
        </w:rPr>
        <w:t>.</w:t>
      </w:r>
    </w:p>
    <w:p w14:paraId="7A4F4046" w14:textId="184B4A58" w:rsidR="004A0C48" w:rsidRPr="00554B80" w:rsidRDefault="004A0C48" w:rsidP="00196B4E">
      <w:pPr>
        <w:numPr>
          <w:ilvl w:val="1"/>
          <w:numId w:val="1"/>
        </w:numPr>
        <w:tabs>
          <w:tab w:val="left" w:pos="567"/>
          <w:tab w:val="left" w:pos="851"/>
        </w:tabs>
        <w:spacing w:after="0" w:line="240" w:lineRule="auto"/>
        <w:ind w:left="0" w:firstLine="0"/>
        <w:jc w:val="both"/>
        <w:rPr>
          <w:rFonts w:ascii="Arial" w:eastAsia="Calibri" w:hAnsi="Arial" w:cs="Arial"/>
        </w:rPr>
      </w:pPr>
      <w:r w:rsidRPr="00554B80">
        <w:rPr>
          <w:rFonts w:ascii="Arial" w:eastAsia="Calibri" w:hAnsi="Arial" w:cs="Arial"/>
          <w:b/>
          <w:bCs/>
        </w:rPr>
        <w:t>Tiekėjas</w:t>
      </w:r>
      <w:r w:rsidR="00DB61E6" w:rsidRPr="00554B80">
        <w:rPr>
          <w:rFonts w:ascii="Arial" w:eastAsia="Calibri" w:hAnsi="Arial" w:cs="Arial"/>
          <w:b/>
          <w:bCs/>
        </w:rPr>
        <w:t xml:space="preserve"> </w:t>
      </w:r>
      <w:r w:rsidRPr="00554B80">
        <w:rPr>
          <w:rFonts w:ascii="Arial" w:eastAsia="Calibri" w:hAnsi="Arial" w:cs="Arial"/>
          <w:bCs/>
        </w:rPr>
        <w:t>–</w:t>
      </w:r>
      <w:r w:rsidR="00F83FAA" w:rsidRPr="00554B80">
        <w:rPr>
          <w:rFonts w:ascii="Arial" w:eastAsia="Calibri" w:hAnsi="Arial" w:cs="Arial"/>
          <w:bCs/>
        </w:rPr>
        <w:t xml:space="preserve"> </w:t>
      </w:r>
      <w:r w:rsidR="009A4D65" w:rsidRPr="00554B80">
        <w:rPr>
          <w:rFonts w:ascii="Arial" w:hAnsi="Arial" w:cs="Arial"/>
          <w:color w:val="000000"/>
        </w:rPr>
        <w:t>ūkio subjektas – fizinis asmuo, privatusis ar viešasis juridinis asmuo, kita organizacija ir</w:t>
      </w:r>
      <w:r w:rsidR="006C4362" w:rsidRPr="00554B80">
        <w:rPr>
          <w:rFonts w:ascii="Arial" w:hAnsi="Arial" w:cs="Arial"/>
          <w:color w:val="000000"/>
        </w:rPr>
        <w:t xml:space="preserve"> (ar)</w:t>
      </w:r>
      <w:r w:rsidR="009A4D65" w:rsidRPr="00554B80">
        <w:rPr>
          <w:rFonts w:ascii="Arial" w:hAnsi="Arial" w:cs="Arial"/>
          <w:color w:val="000000"/>
        </w:rPr>
        <w:t xml:space="preserve"> jų padalinys arba tokių asmenų grupė, įskaitant laikinas ūkio subjektų asociacijas, </w:t>
      </w:r>
      <w:r w:rsidR="009A4D65" w:rsidRPr="00554B80">
        <w:rPr>
          <w:rFonts w:ascii="Arial" w:eastAsia="Calibri" w:hAnsi="Arial" w:cs="Arial"/>
        </w:rPr>
        <w:t>su kuriuo Pirkėjas sudarys Pirkimo</w:t>
      </w:r>
      <w:r w:rsidRPr="00554B80">
        <w:rPr>
          <w:rFonts w:ascii="Arial" w:eastAsia="Calibri" w:hAnsi="Arial" w:cs="Arial"/>
        </w:rPr>
        <w:t xml:space="preserve"> sutartį.</w:t>
      </w:r>
      <w:r w:rsidR="009A4D65" w:rsidRPr="00554B80">
        <w:rPr>
          <w:rFonts w:ascii="Arial" w:hAnsi="Arial" w:cs="Arial"/>
          <w:color w:val="000000"/>
        </w:rPr>
        <w:t xml:space="preserve"> </w:t>
      </w:r>
    </w:p>
    <w:p w14:paraId="4D61AFFF" w14:textId="049072E7" w:rsidR="004A0C48" w:rsidRPr="00554B80" w:rsidRDefault="004A0C48" w:rsidP="00196B4E">
      <w:pPr>
        <w:numPr>
          <w:ilvl w:val="1"/>
          <w:numId w:val="1"/>
        </w:numPr>
        <w:tabs>
          <w:tab w:val="left" w:pos="567"/>
          <w:tab w:val="left" w:pos="851"/>
        </w:tabs>
        <w:spacing w:after="0" w:line="240" w:lineRule="auto"/>
        <w:ind w:left="0" w:firstLine="0"/>
        <w:jc w:val="both"/>
        <w:rPr>
          <w:rFonts w:ascii="Arial" w:eastAsia="Calibri" w:hAnsi="Arial" w:cs="Arial"/>
        </w:rPr>
      </w:pPr>
      <w:r w:rsidRPr="00554B80">
        <w:rPr>
          <w:rFonts w:ascii="Arial" w:eastAsia="Calibri" w:hAnsi="Arial" w:cs="Arial"/>
          <w:b/>
        </w:rPr>
        <w:t>Sutartis</w:t>
      </w:r>
      <w:r w:rsidRPr="00554B80">
        <w:rPr>
          <w:rFonts w:ascii="Arial" w:eastAsia="Calibri" w:hAnsi="Arial" w:cs="Arial"/>
        </w:rPr>
        <w:t xml:space="preserve"> – </w:t>
      </w:r>
      <w:r w:rsidR="009A4D65" w:rsidRPr="00554B80">
        <w:rPr>
          <w:rFonts w:ascii="Arial" w:eastAsia="Calibri" w:hAnsi="Arial" w:cs="Arial"/>
        </w:rPr>
        <w:t>P</w:t>
      </w:r>
      <w:r w:rsidRPr="00554B80">
        <w:rPr>
          <w:rFonts w:ascii="Arial" w:eastAsia="Calibri" w:hAnsi="Arial" w:cs="Arial"/>
        </w:rPr>
        <w:t>irkimo sutartis, sudaroma tarp Tiekėjo ir Pirkėjo dėl Pirkimo objekto.</w:t>
      </w:r>
    </w:p>
    <w:p w14:paraId="3494AC56" w14:textId="117BAB2F" w:rsidR="0094562F" w:rsidRPr="00554B80" w:rsidRDefault="0094562F" w:rsidP="00196B4E">
      <w:pPr>
        <w:numPr>
          <w:ilvl w:val="1"/>
          <w:numId w:val="1"/>
        </w:numPr>
        <w:tabs>
          <w:tab w:val="left" w:pos="567"/>
          <w:tab w:val="left" w:pos="851"/>
        </w:tabs>
        <w:spacing w:after="0" w:line="240" w:lineRule="auto"/>
        <w:ind w:left="0" w:firstLine="0"/>
        <w:jc w:val="both"/>
        <w:rPr>
          <w:rFonts w:ascii="Arial" w:eastAsia="Calibri" w:hAnsi="Arial" w:cs="Arial"/>
        </w:rPr>
      </w:pPr>
      <w:r w:rsidRPr="00554B80">
        <w:rPr>
          <w:rFonts w:ascii="Arial" w:eastAsia="Calibri" w:hAnsi="Arial" w:cs="Arial"/>
          <w:b/>
        </w:rPr>
        <w:t>Techninė specifikacija</w:t>
      </w:r>
      <w:r w:rsidR="00A87BE8" w:rsidRPr="00554B80">
        <w:rPr>
          <w:rFonts w:ascii="Arial" w:eastAsia="Calibri" w:hAnsi="Arial" w:cs="Arial"/>
          <w:b/>
        </w:rPr>
        <w:t xml:space="preserve"> </w:t>
      </w:r>
      <w:r w:rsidRPr="00554B80">
        <w:rPr>
          <w:rFonts w:ascii="Arial" w:eastAsia="Calibri" w:hAnsi="Arial" w:cs="Arial"/>
        </w:rPr>
        <w:t>- dokumentas, kuriame apibūdintas pirkimo objektas.</w:t>
      </w:r>
    </w:p>
    <w:p w14:paraId="28B13CA0" w14:textId="1B6FDD33" w:rsidR="0094562F" w:rsidRPr="00554B80" w:rsidRDefault="0094562F" w:rsidP="00196B4E">
      <w:pPr>
        <w:numPr>
          <w:ilvl w:val="1"/>
          <w:numId w:val="1"/>
        </w:numPr>
        <w:tabs>
          <w:tab w:val="left" w:pos="567"/>
          <w:tab w:val="left" w:pos="851"/>
        </w:tabs>
        <w:spacing w:after="0" w:line="240" w:lineRule="auto"/>
        <w:ind w:left="0" w:firstLine="0"/>
        <w:jc w:val="both"/>
        <w:rPr>
          <w:rFonts w:ascii="Arial" w:eastAsia="Calibri" w:hAnsi="Arial" w:cs="Arial"/>
        </w:rPr>
      </w:pPr>
      <w:r w:rsidRPr="00554B80">
        <w:rPr>
          <w:rFonts w:ascii="Arial" w:hAnsi="Arial" w:cs="Arial"/>
          <w:b/>
          <w:bCs/>
        </w:rPr>
        <w:t>Priėmimo</w:t>
      </w:r>
      <w:r w:rsidR="00A87BE8" w:rsidRPr="00554B80">
        <w:rPr>
          <w:rFonts w:ascii="Arial" w:hAnsi="Arial" w:cs="Arial"/>
          <w:b/>
          <w:bCs/>
        </w:rPr>
        <w:t xml:space="preserve"> </w:t>
      </w:r>
      <w:r w:rsidRPr="00554B80">
        <w:rPr>
          <w:rFonts w:ascii="Arial" w:hAnsi="Arial" w:cs="Arial"/>
          <w:b/>
          <w:bCs/>
        </w:rPr>
        <w:t>-</w:t>
      </w:r>
      <w:r w:rsidR="00A87BE8" w:rsidRPr="00554B80">
        <w:rPr>
          <w:rFonts w:ascii="Arial" w:hAnsi="Arial" w:cs="Arial"/>
          <w:b/>
          <w:bCs/>
        </w:rPr>
        <w:t xml:space="preserve"> </w:t>
      </w:r>
      <w:r w:rsidRPr="00554B80">
        <w:rPr>
          <w:rFonts w:ascii="Arial" w:hAnsi="Arial" w:cs="Arial"/>
          <w:b/>
          <w:bCs/>
        </w:rPr>
        <w:t>perdavimo aktas arba Aktas</w:t>
      </w:r>
      <w:r w:rsidRPr="00554B80">
        <w:rPr>
          <w:rFonts w:ascii="Arial" w:hAnsi="Arial" w:cs="Arial"/>
        </w:rPr>
        <w:t xml:space="preserve"> – perdavimo</w:t>
      </w:r>
      <w:r w:rsidR="00A87BE8" w:rsidRPr="00554B80">
        <w:rPr>
          <w:rFonts w:ascii="Arial" w:hAnsi="Arial" w:cs="Arial"/>
        </w:rPr>
        <w:t xml:space="preserve"> </w:t>
      </w:r>
      <w:r w:rsidRPr="00554B80">
        <w:rPr>
          <w:rFonts w:ascii="Arial" w:hAnsi="Arial" w:cs="Arial"/>
        </w:rPr>
        <w:t>–</w:t>
      </w:r>
      <w:r w:rsidR="00A87BE8" w:rsidRPr="00554B80">
        <w:rPr>
          <w:rFonts w:ascii="Arial" w:hAnsi="Arial" w:cs="Arial"/>
        </w:rPr>
        <w:t xml:space="preserve"> </w:t>
      </w:r>
      <w:r w:rsidRPr="00554B80">
        <w:rPr>
          <w:rFonts w:ascii="Arial" w:hAnsi="Arial" w:cs="Arial"/>
        </w:rPr>
        <w:t>priėmimo aktas arba kitas lygiavertis dokumentas, pasirašomas abiejų Sutarties Šalių, kuriame detaliai (tiksliai nurodant kiekius, apimtis, objektus ir kitą reikšmingą informaciją) nurodomos</w:t>
      </w:r>
      <w:r w:rsidR="00A23620" w:rsidRPr="00554B80">
        <w:rPr>
          <w:rFonts w:ascii="Arial" w:hAnsi="Arial" w:cs="Arial"/>
        </w:rPr>
        <w:t xml:space="preserve"> </w:t>
      </w:r>
      <w:r w:rsidR="00BE52A5" w:rsidRPr="00554B80">
        <w:rPr>
          <w:rFonts w:ascii="Arial" w:hAnsi="Arial" w:cs="Arial"/>
        </w:rPr>
        <w:t>Tiekėjo</w:t>
      </w:r>
      <w:r w:rsidRPr="00554B80">
        <w:rPr>
          <w:rFonts w:ascii="Arial" w:hAnsi="Arial" w:cs="Arial"/>
        </w:rPr>
        <w:t xml:space="preserve"> faktiškai </w:t>
      </w:r>
      <w:r w:rsidR="001C3CBE" w:rsidRPr="00554B80">
        <w:rPr>
          <w:rFonts w:ascii="Arial" w:hAnsi="Arial" w:cs="Arial"/>
        </w:rPr>
        <w:t>Pirkėjui</w:t>
      </w:r>
      <w:r w:rsidRPr="00554B80">
        <w:rPr>
          <w:rFonts w:ascii="Arial" w:hAnsi="Arial" w:cs="Arial"/>
        </w:rPr>
        <w:t xml:space="preserve"> suteiktos </w:t>
      </w:r>
      <w:r w:rsidR="00BE52A5" w:rsidRPr="00554B80">
        <w:rPr>
          <w:rFonts w:ascii="Arial" w:hAnsi="Arial" w:cs="Arial"/>
        </w:rPr>
        <w:t>p</w:t>
      </w:r>
      <w:r w:rsidRPr="00554B80">
        <w:rPr>
          <w:rFonts w:ascii="Arial" w:hAnsi="Arial" w:cs="Arial"/>
        </w:rPr>
        <w:t>aslaugos, atitinkančios Techninės specifikacijos nuostatas</w:t>
      </w:r>
      <w:r w:rsidR="00B850D0" w:rsidRPr="00554B80">
        <w:rPr>
          <w:rFonts w:ascii="Arial" w:hAnsi="Arial" w:cs="Arial"/>
        </w:rPr>
        <w:t>.</w:t>
      </w:r>
    </w:p>
    <w:p w14:paraId="2ACA0A22" w14:textId="0CCA5B1C" w:rsidR="00B850D0" w:rsidRPr="00554B80" w:rsidRDefault="00B850D0" w:rsidP="00196B4E">
      <w:pPr>
        <w:numPr>
          <w:ilvl w:val="1"/>
          <w:numId w:val="1"/>
        </w:numPr>
        <w:tabs>
          <w:tab w:val="left" w:pos="567"/>
          <w:tab w:val="left" w:pos="851"/>
        </w:tabs>
        <w:spacing w:after="0" w:line="240" w:lineRule="auto"/>
        <w:ind w:left="0" w:firstLine="0"/>
        <w:jc w:val="both"/>
        <w:rPr>
          <w:rFonts w:ascii="Arial" w:eastAsia="Calibri" w:hAnsi="Arial" w:cs="Arial"/>
        </w:rPr>
      </w:pPr>
      <w:r w:rsidRPr="00554B80">
        <w:rPr>
          <w:rFonts w:ascii="Arial" w:hAnsi="Arial" w:cs="Arial"/>
          <w:b/>
          <w:bCs/>
        </w:rPr>
        <w:t>Užsakymas –</w:t>
      </w:r>
      <w:r w:rsidRPr="00554B80">
        <w:rPr>
          <w:rFonts w:ascii="Arial" w:hAnsi="Arial" w:cs="Arial"/>
        </w:rPr>
        <w:t xml:space="preserve"> Sutarties pagrindu</w:t>
      </w:r>
      <w:r w:rsidR="00CC0FA0" w:rsidRPr="00554B80">
        <w:rPr>
          <w:rFonts w:ascii="Arial" w:hAnsi="Arial" w:cs="Arial"/>
        </w:rPr>
        <w:t>,</w:t>
      </w:r>
      <w:r w:rsidRPr="00554B80">
        <w:rPr>
          <w:rFonts w:ascii="Arial" w:hAnsi="Arial" w:cs="Arial"/>
        </w:rPr>
        <w:t xml:space="preserve"> </w:t>
      </w:r>
      <w:r w:rsidR="00CC0FA0" w:rsidRPr="00554B80">
        <w:rPr>
          <w:rFonts w:ascii="Arial" w:hAnsi="Arial" w:cs="Arial"/>
        </w:rPr>
        <w:t>Tiekėjui</w:t>
      </w:r>
      <w:r w:rsidRPr="00554B80">
        <w:rPr>
          <w:rFonts w:ascii="Arial" w:hAnsi="Arial" w:cs="Arial"/>
        </w:rPr>
        <w:t xml:space="preserve"> tekstiniu pranešimu, elektroniniu paštu teikiamas rašytinis dokumentas, kuriame nurodomi Paslaugų kiekiai, suteikimo adresai ir terminas.</w:t>
      </w:r>
    </w:p>
    <w:p w14:paraId="77CD3C62" w14:textId="75DA4A03" w:rsidR="00B850D0" w:rsidRPr="00554B80" w:rsidRDefault="00D03615" w:rsidP="00196B4E">
      <w:pPr>
        <w:numPr>
          <w:ilvl w:val="1"/>
          <w:numId w:val="1"/>
        </w:numPr>
        <w:tabs>
          <w:tab w:val="left" w:pos="567"/>
          <w:tab w:val="left" w:pos="851"/>
        </w:tabs>
        <w:spacing w:after="0" w:line="240" w:lineRule="auto"/>
        <w:ind w:left="0" w:firstLine="0"/>
        <w:jc w:val="both"/>
        <w:rPr>
          <w:rFonts w:ascii="Arial" w:eastAsia="Calibri" w:hAnsi="Arial" w:cs="Arial"/>
        </w:rPr>
      </w:pPr>
      <w:r w:rsidRPr="00554B80">
        <w:rPr>
          <w:rFonts w:ascii="Arial" w:hAnsi="Arial" w:cs="Arial"/>
          <w:b/>
          <w:bCs/>
        </w:rPr>
        <w:t>Nenumatytos</w:t>
      </w:r>
      <w:r w:rsidR="00B850D0" w:rsidRPr="00554B80">
        <w:rPr>
          <w:rFonts w:ascii="Arial" w:hAnsi="Arial" w:cs="Arial"/>
          <w:b/>
          <w:bCs/>
        </w:rPr>
        <w:t xml:space="preserve"> paslaugos –</w:t>
      </w:r>
      <w:r w:rsidR="00B850D0" w:rsidRPr="00554B80">
        <w:rPr>
          <w:rFonts w:ascii="Arial" w:hAnsi="Arial" w:cs="Arial"/>
        </w:rPr>
        <w:t xml:space="preserve"> </w:t>
      </w:r>
      <w:r w:rsidR="00983C36" w:rsidRPr="00554B80">
        <w:rPr>
          <w:rFonts w:ascii="Arial" w:hAnsi="Arial" w:cs="Arial"/>
        </w:rPr>
        <w:t xml:space="preserve">Pirkėjas turi teisę įsigyti </w:t>
      </w:r>
      <w:r w:rsidRPr="00554B80">
        <w:rPr>
          <w:rFonts w:ascii="Arial" w:hAnsi="Arial" w:cs="Arial"/>
        </w:rPr>
        <w:t>p</w:t>
      </w:r>
      <w:r w:rsidR="00983C36" w:rsidRPr="00554B80">
        <w:rPr>
          <w:rFonts w:ascii="Arial" w:hAnsi="Arial" w:cs="Arial"/>
        </w:rPr>
        <w:t>apildoma</w:t>
      </w:r>
      <w:r w:rsidR="004C1909" w:rsidRPr="00554B80">
        <w:rPr>
          <w:rFonts w:ascii="Arial" w:hAnsi="Arial" w:cs="Arial"/>
        </w:rPr>
        <w:t xml:space="preserve">i nenumatytas paslaugas, </w:t>
      </w:r>
      <w:r w:rsidR="00983C36" w:rsidRPr="00554B80">
        <w:rPr>
          <w:rFonts w:ascii="Arial" w:hAnsi="Arial" w:cs="Arial"/>
        </w:rPr>
        <w:t xml:space="preserve">susijusias </w:t>
      </w:r>
      <w:r w:rsidR="004C1909" w:rsidRPr="00554B80">
        <w:rPr>
          <w:rFonts w:ascii="Arial" w:hAnsi="Arial" w:cs="Arial"/>
        </w:rPr>
        <w:t>su pirkimo objekt</w:t>
      </w:r>
      <w:r w:rsidR="00112971" w:rsidRPr="00554B80">
        <w:rPr>
          <w:rFonts w:ascii="Arial" w:hAnsi="Arial" w:cs="Arial"/>
        </w:rPr>
        <w:t>u</w:t>
      </w:r>
      <w:r w:rsidR="003235EB" w:rsidRPr="00554B80">
        <w:rPr>
          <w:rFonts w:ascii="Arial" w:hAnsi="Arial" w:cs="Arial"/>
        </w:rPr>
        <w:t xml:space="preserve">, </w:t>
      </w:r>
      <w:r w:rsidR="00983C36" w:rsidRPr="00554B80">
        <w:rPr>
          <w:rFonts w:ascii="Arial" w:hAnsi="Arial" w:cs="Arial"/>
        </w:rPr>
        <w:t xml:space="preserve">kurių poreikis paaiškėja </w:t>
      </w:r>
      <w:r w:rsidR="00C14C25" w:rsidRPr="00554B80">
        <w:rPr>
          <w:rFonts w:ascii="Arial" w:hAnsi="Arial" w:cs="Arial"/>
        </w:rPr>
        <w:t>sutarties vykdymo</w:t>
      </w:r>
      <w:r w:rsidR="00983C36" w:rsidRPr="00554B80">
        <w:rPr>
          <w:rFonts w:ascii="Arial" w:hAnsi="Arial" w:cs="Arial"/>
        </w:rPr>
        <w:t xml:space="preserve"> metu, neviršijant </w:t>
      </w:r>
      <w:r w:rsidR="003235EB" w:rsidRPr="00554B80">
        <w:rPr>
          <w:rFonts w:ascii="Arial" w:hAnsi="Arial" w:cs="Arial"/>
        </w:rPr>
        <w:t xml:space="preserve">10 (dešimt) </w:t>
      </w:r>
      <w:r w:rsidR="00983C36" w:rsidRPr="00554B80">
        <w:rPr>
          <w:rFonts w:ascii="Arial" w:hAnsi="Arial" w:cs="Arial"/>
        </w:rPr>
        <w:t xml:space="preserve">proc. </w:t>
      </w:r>
      <w:r w:rsidR="00B92F2A" w:rsidRPr="00554B80">
        <w:rPr>
          <w:rFonts w:ascii="Arial" w:hAnsi="Arial" w:cs="Arial"/>
        </w:rPr>
        <w:t xml:space="preserve">Pradinės </w:t>
      </w:r>
      <w:r w:rsidR="00983C36" w:rsidRPr="00554B80">
        <w:rPr>
          <w:rFonts w:ascii="Arial" w:hAnsi="Arial" w:cs="Arial"/>
        </w:rPr>
        <w:t>sutarties vertės</w:t>
      </w:r>
      <w:r w:rsidR="00B850D0" w:rsidRPr="00554B80">
        <w:rPr>
          <w:rFonts w:ascii="Arial" w:hAnsi="Arial" w:cs="Arial"/>
        </w:rPr>
        <w:t>.</w:t>
      </w:r>
    </w:p>
    <w:p w14:paraId="0064A2D8" w14:textId="77777777" w:rsidR="002C4223" w:rsidRPr="00554B80" w:rsidRDefault="002C4223" w:rsidP="00196B4E">
      <w:pPr>
        <w:tabs>
          <w:tab w:val="left" w:pos="567"/>
          <w:tab w:val="left" w:pos="851"/>
        </w:tabs>
        <w:spacing w:after="0" w:line="240" w:lineRule="auto"/>
        <w:jc w:val="both"/>
        <w:rPr>
          <w:rFonts w:ascii="Arial" w:eastAsia="Calibri" w:hAnsi="Arial" w:cs="Arial"/>
        </w:rPr>
      </w:pPr>
    </w:p>
    <w:p w14:paraId="2FC7E4C1" w14:textId="77777777" w:rsidR="004A0C48" w:rsidRPr="00554B80" w:rsidRDefault="004A0C48" w:rsidP="00196B4E">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jc w:val="both"/>
        <w:rPr>
          <w:rFonts w:ascii="Arial" w:eastAsia="Calibri" w:hAnsi="Arial" w:cs="Arial"/>
          <w:b/>
        </w:rPr>
      </w:pPr>
      <w:r w:rsidRPr="00554B80">
        <w:rPr>
          <w:rFonts w:ascii="Arial" w:eastAsia="Calibri" w:hAnsi="Arial" w:cs="Arial"/>
          <w:b/>
          <w:shd w:val="clear" w:color="auto" w:fill="D9D9D9" w:themeFill="background1" w:themeFillShade="D9"/>
        </w:rPr>
        <w:t>PIRKIMO OBJEKTAS</w:t>
      </w:r>
    </w:p>
    <w:p w14:paraId="444BE4D3" w14:textId="77777777" w:rsidR="003F7F60" w:rsidRPr="00554B80" w:rsidRDefault="003F7F60" w:rsidP="00196B4E">
      <w:pPr>
        <w:tabs>
          <w:tab w:val="left" w:pos="567"/>
        </w:tabs>
        <w:spacing w:after="0" w:line="240" w:lineRule="auto"/>
        <w:jc w:val="both"/>
        <w:rPr>
          <w:rFonts w:ascii="Arial" w:hAnsi="Arial" w:cs="Arial"/>
        </w:rPr>
      </w:pPr>
    </w:p>
    <w:p w14:paraId="1A35525D" w14:textId="12B6DFE2" w:rsidR="008B6ECA" w:rsidRPr="00554B80" w:rsidRDefault="005213B3" w:rsidP="00196B4E">
      <w:pPr>
        <w:pStyle w:val="ListParagraph"/>
        <w:numPr>
          <w:ilvl w:val="1"/>
          <w:numId w:val="2"/>
        </w:numPr>
        <w:tabs>
          <w:tab w:val="left" w:pos="284"/>
          <w:tab w:val="left" w:pos="567"/>
        </w:tabs>
        <w:spacing w:after="0" w:line="240" w:lineRule="auto"/>
        <w:ind w:left="0" w:firstLine="0"/>
        <w:jc w:val="both"/>
        <w:rPr>
          <w:rFonts w:ascii="Arial" w:hAnsi="Arial" w:cs="Arial"/>
        </w:rPr>
      </w:pPr>
      <w:r w:rsidRPr="00554B80">
        <w:rPr>
          <w:rFonts w:ascii="Arial" w:hAnsi="Arial" w:cs="Arial"/>
          <w:b/>
          <w:bCs/>
        </w:rPr>
        <w:t>Paslaugos gali būti užsakomos sutarties galiojimo metu, Užsakovui teikiant atskirus užsakymus kiekvienai paslaugai atskirai</w:t>
      </w:r>
      <w:r w:rsidR="00081A5F" w:rsidRPr="00554B80">
        <w:rPr>
          <w:rFonts w:ascii="Arial" w:hAnsi="Arial" w:cs="Arial"/>
          <w:b/>
          <w:bCs/>
        </w:rPr>
        <w:t xml:space="preserve">. </w:t>
      </w:r>
      <w:r w:rsidR="00EF0CFE" w:rsidRPr="00554B80">
        <w:rPr>
          <w:rFonts w:ascii="Arial" w:hAnsi="Arial" w:cs="Arial"/>
          <w:b/>
          <w:bCs/>
        </w:rPr>
        <w:t>Pirkimo objektas</w:t>
      </w:r>
      <w:r w:rsidR="00081A5F" w:rsidRPr="00554B80">
        <w:rPr>
          <w:rFonts w:ascii="Arial" w:hAnsi="Arial" w:cs="Arial"/>
          <w:b/>
          <w:bCs/>
        </w:rPr>
        <w:t xml:space="preserve"> (toliau – Paslaugos)</w:t>
      </w:r>
      <w:r w:rsidR="008B6ECA" w:rsidRPr="00554B80">
        <w:rPr>
          <w:rFonts w:ascii="Arial" w:hAnsi="Arial" w:cs="Arial"/>
        </w:rPr>
        <w:t>:</w:t>
      </w:r>
    </w:p>
    <w:p w14:paraId="59E2218B" w14:textId="3D64F740" w:rsidR="008B6ECA" w:rsidRPr="00554B80" w:rsidRDefault="007E228D" w:rsidP="00196B4E">
      <w:pPr>
        <w:pStyle w:val="ListParagraph"/>
        <w:numPr>
          <w:ilvl w:val="2"/>
          <w:numId w:val="2"/>
        </w:numPr>
        <w:tabs>
          <w:tab w:val="left" w:pos="284"/>
          <w:tab w:val="left" w:pos="567"/>
        </w:tabs>
        <w:spacing w:after="0" w:line="240" w:lineRule="auto"/>
        <w:ind w:left="0" w:firstLine="0"/>
        <w:jc w:val="both"/>
        <w:rPr>
          <w:rFonts w:ascii="Arial" w:hAnsi="Arial" w:cs="Arial"/>
        </w:rPr>
      </w:pPr>
      <w:bookmarkStart w:id="0" w:name="_Hlk228278902"/>
      <w:r w:rsidRPr="00554B80">
        <w:rPr>
          <w:rFonts w:ascii="Arial" w:hAnsi="Arial" w:cs="Arial"/>
        </w:rPr>
        <w:t xml:space="preserve"> </w:t>
      </w:r>
      <w:r w:rsidR="008B6ECA" w:rsidRPr="00554B80">
        <w:rPr>
          <w:rFonts w:ascii="Arial" w:hAnsi="Arial" w:cs="Arial"/>
        </w:rPr>
        <w:t>Ž</w:t>
      </w:r>
      <w:r w:rsidR="00EF0CFE" w:rsidRPr="00554B80">
        <w:rPr>
          <w:rFonts w:ascii="Arial" w:hAnsi="Arial" w:cs="Arial"/>
        </w:rPr>
        <w:t>emės sklypų ir statinių (pastatų ir inžineri</w:t>
      </w:r>
      <w:r w:rsidR="0083029E" w:rsidRPr="00554B80">
        <w:rPr>
          <w:rFonts w:ascii="Arial" w:hAnsi="Arial" w:cs="Arial"/>
        </w:rPr>
        <w:t>nių tinklų</w:t>
      </w:r>
      <w:r w:rsidR="00EF0CFE" w:rsidRPr="00554B80">
        <w:rPr>
          <w:rFonts w:ascii="Arial" w:hAnsi="Arial" w:cs="Arial"/>
        </w:rPr>
        <w:t>) kadastrini</w:t>
      </w:r>
      <w:r w:rsidR="006E6052" w:rsidRPr="00554B80">
        <w:rPr>
          <w:rFonts w:ascii="Arial" w:hAnsi="Arial" w:cs="Arial"/>
        </w:rPr>
        <w:t>ai</w:t>
      </w:r>
      <w:r w:rsidR="00EF0CFE" w:rsidRPr="00554B80">
        <w:rPr>
          <w:rFonts w:ascii="Arial" w:hAnsi="Arial" w:cs="Arial"/>
        </w:rPr>
        <w:t xml:space="preserve"> matavim</w:t>
      </w:r>
      <w:r w:rsidR="008B6ECA" w:rsidRPr="00554B80">
        <w:rPr>
          <w:rFonts w:ascii="Arial" w:hAnsi="Arial" w:cs="Arial"/>
        </w:rPr>
        <w:t>a</w:t>
      </w:r>
      <w:r w:rsidR="006E6052" w:rsidRPr="00554B80">
        <w:rPr>
          <w:rFonts w:ascii="Arial" w:hAnsi="Arial" w:cs="Arial"/>
        </w:rPr>
        <w:t>i</w:t>
      </w:r>
      <w:r w:rsidR="005848A6" w:rsidRPr="00554B80">
        <w:rPr>
          <w:rFonts w:ascii="Arial" w:hAnsi="Arial" w:cs="Arial"/>
        </w:rPr>
        <w:t xml:space="preserve">, </w:t>
      </w:r>
      <w:r w:rsidR="008B6ECA" w:rsidRPr="00554B80">
        <w:rPr>
          <w:rFonts w:ascii="Arial" w:hAnsi="Arial" w:cs="Arial"/>
        </w:rPr>
        <w:t>kadastrinių matavimų duomenų atnaujinimas;</w:t>
      </w:r>
    </w:p>
    <w:p w14:paraId="65DC154E" w14:textId="219071A8" w:rsidR="00233D67" w:rsidRPr="00554B80" w:rsidRDefault="007E228D" w:rsidP="00196B4E">
      <w:pPr>
        <w:pStyle w:val="ListParagraph"/>
        <w:numPr>
          <w:ilvl w:val="2"/>
          <w:numId w:val="2"/>
        </w:numPr>
        <w:tabs>
          <w:tab w:val="left" w:pos="284"/>
          <w:tab w:val="left" w:pos="567"/>
        </w:tabs>
        <w:spacing w:after="0" w:line="240" w:lineRule="auto"/>
        <w:ind w:left="0" w:firstLine="0"/>
        <w:jc w:val="both"/>
        <w:rPr>
          <w:rFonts w:ascii="Arial" w:hAnsi="Arial" w:cs="Arial"/>
        </w:rPr>
      </w:pPr>
      <w:r w:rsidRPr="00554B80">
        <w:rPr>
          <w:rFonts w:ascii="Arial" w:hAnsi="Arial" w:cs="Arial"/>
        </w:rPr>
        <w:t xml:space="preserve"> </w:t>
      </w:r>
      <w:r w:rsidR="00233D67" w:rsidRPr="00554B80">
        <w:rPr>
          <w:rFonts w:ascii="Arial" w:hAnsi="Arial" w:cs="Arial"/>
        </w:rPr>
        <w:t>Statini</w:t>
      </w:r>
      <w:r w:rsidR="00176B37" w:rsidRPr="00554B80">
        <w:rPr>
          <w:rFonts w:ascii="Arial" w:hAnsi="Arial" w:cs="Arial"/>
        </w:rPr>
        <w:t>o</w:t>
      </w:r>
      <w:r w:rsidR="00233D67" w:rsidRPr="00554B80">
        <w:rPr>
          <w:rFonts w:ascii="Arial" w:hAnsi="Arial" w:cs="Arial"/>
        </w:rPr>
        <w:t xml:space="preserve"> </w:t>
      </w:r>
      <w:r w:rsidR="00176B37" w:rsidRPr="00554B80">
        <w:rPr>
          <w:rFonts w:ascii="Arial" w:hAnsi="Arial" w:cs="Arial"/>
        </w:rPr>
        <w:t xml:space="preserve">patalpų </w:t>
      </w:r>
      <w:r w:rsidR="00233D67" w:rsidRPr="00554B80">
        <w:rPr>
          <w:rFonts w:ascii="Arial" w:hAnsi="Arial" w:cs="Arial"/>
        </w:rPr>
        <w:t>padali</w:t>
      </w:r>
      <w:r w:rsidR="00176B37" w:rsidRPr="00554B80">
        <w:rPr>
          <w:rFonts w:ascii="Arial" w:hAnsi="Arial" w:cs="Arial"/>
        </w:rPr>
        <w:t>j</w:t>
      </w:r>
      <w:r w:rsidR="00233D67" w:rsidRPr="00554B80">
        <w:rPr>
          <w:rFonts w:ascii="Arial" w:hAnsi="Arial" w:cs="Arial"/>
        </w:rPr>
        <w:t>imo</w:t>
      </w:r>
      <w:r w:rsidR="00176B37" w:rsidRPr="00554B80">
        <w:rPr>
          <w:rFonts w:ascii="Arial" w:hAnsi="Arial" w:cs="Arial"/>
        </w:rPr>
        <w:t xml:space="preserve"> į atskirus turtinius vienetus, arba patalpų apjungimo </w:t>
      </w:r>
      <w:r w:rsidR="00233D67" w:rsidRPr="00554B80">
        <w:rPr>
          <w:rFonts w:ascii="Arial" w:hAnsi="Arial" w:cs="Arial"/>
        </w:rPr>
        <w:t>projektų parengimas</w:t>
      </w:r>
      <w:r w:rsidR="004A61AD" w:rsidRPr="00554B80">
        <w:rPr>
          <w:rFonts w:ascii="Arial" w:hAnsi="Arial" w:cs="Arial"/>
        </w:rPr>
        <w:t>, keičiant arba nekeičiant jų paskirties;</w:t>
      </w:r>
    </w:p>
    <w:p w14:paraId="7BED7F36" w14:textId="07F6C92D" w:rsidR="00693B4E" w:rsidRPr="00554B80" w:rsidRDefault="007E228D" w:rsidP="00196B4E">
      <w:pPr>
        <w:pStyle w:val="ListParagraph"/>
        <w:numPr>
          <w:ilvl w:val="2"/>
          <w:numId w:val="2"/>
        </w:numPr>
        <w:tabs>
          <w:tab w:val="left" w:pos="284"/>
          <w:tab w:val="left" w:pos="567"/>
        </w:tabs>
        <w:spacing w:after="0" w:line="240" w:lineRule="auto"/>
        <w:ind w:left="0" w:firstLine="0"/>
        <w:jc w:val="both"/>
        <w:rPr>
          <w:rFonts w:ascii="Arial" w:hAnsi="Arial" w:cs="Arial"/>
        </w:rPr>
      </w:pPr>
      <w:r w:rsidRPr="00554B80">
        <w:rPr>
          <w:rFonts w:ascii="Arial" w:hAnsi="Arial" w:cs="Arial"/>
        </w:rPr>
        <w:t xml:space="preserve"> </w:t>
      </w:r>
      <w:r w:rsidR="00693B4E" w:rsidRPr="00554B80">
        <w:rPr>
          <w:rFonts w:ascii="Arial" w:hAnsi="Arial" w:cs="Arial"/>
        </w:rPr>
        <w:t>Žemės sklypų ribų paženklinimas, pagal Nekilnojamo turto registro duomenis;</w:t>
      </w:r>
    </w:p>
    <w:p w14:paraId="0571FEA7" w14:textId="69C471E2" w:rsidR="00787E81" w:rsidRPr="00554B80" w:rsidRDefault="00787E81" w:rsidP="00196B4E">
      <w:pPr>
        <w:pStyle w:val="ListParagraph"/>
        <w:numPr>
          <w:ilvl w:val="2"/>
          <w:numId w:val="2"/>
        </w:numPr>
        <w:tabs>
          <w:tab w:val="left" w:pos="284"/>
          <w:tab w:val="left" w:pos="567"/>
        </w:tabs>
        <w:ind w:left="0" w:firstLine="0"/>
        <w:jc w:val="both"/>
        <w:rPr>
          <w:rFonts w:ascii="Arial" w:hAnsi="Arial" w:cs="Arial"/>
        </w:rPr>
      </w:pPr>
      <w:r w:rsidRPr="00554B80">
        <w:rPr>
          <w:rFonts w:ascii="Arial" w:hAnsi="Arial" w:cs="Arial"/>
        </w:rPr>
        <w:t>Topografinių planų parengimas;</w:t>
      </w:r>
    </w:p>
    <w:p w14:paraId="37F3B516" w14:textId="16C112B1" w:rsidR="008B6ECA" w:rsidRPr="00554B80" w:rsidRDefault="007E228D" w:rsidP="00196B4E">
      <w:pPr>
        <w:pStyle w:val="ListParagraph"/>
        <w:numPr>
          <w:ilvl w:val="2"/>
          <w:numId w:val="2"/>
        </w:numPr>
        <w:tabs>
          <w:tab w:val="left" w:pos="284"/>
          <w:tab w:val="left" w:pos="567"/>
        </w:tabs>
        <w:spacing w:after="0" w:line="240" w:lineRule="auto"/>
        <w:ind w:left="0" w:firstLine="0"/>
        <w:jc w:val="both"/>
        <w:rPr>
          <w:rFonts w:ascii="Arial" w:hAnsi="Arial" w:cs="Arial"/>
        </w:rPr>
      </w:pPr>
      <w:r w:rsidRPr="00554B80">
        <w:rPr>
          <w:rFonts w:ascii="Arial" w:hAnsi="Arial" w:cs="Arial"/>
        </w:rPr>
        <w:t xml:space="preserve"> </w:t>
      </w:r>
      <w:r w:rsidR="008B6ECA" w:rsidRPr="00554B80">
        <w:rPr>
          <w:rFonts w:ascii="Arial" w:hAnsi="Arial" w:cs="Arial"/>
        </w:rPr>
        <w:t>Žemės sklypo plano sudarymas servitutui nustatyti</w:t>
      </w:r>
      <w:r w:rsidR="00787E81" w:rsidRPr="00554B80">
        <w:rPr>
          <w:rFonts w:ascii="Arial" w:hAnsi="Arial" w:cs="Arial"/>
        </w:rPr>
        <w:t>;</w:t>
      </w:r>
    </w:p>
    <w:p w14:paraId="470451FE" w14:textId="26EE15A5" w:rsidR="008B6ECA" w:rsidRPr="00554B80" w:rsidRDefault="007E228D" w:rsidP="00196B4E">
      <w:pPr>
        <w:pStyle w:val="ListParagraph"/>
        <w:numPr>
          <w:ilvl w:val="2"/>
          <w:numId w:val="2"/>
        </w:numPr>
        <w:tabs>
          <w:tab w:val="left" w:pos="284"/>
          <w:tab w:val="left" w:pos="567"/>
        </w:tabs>
        <w:spacing w:after="0" w:line="240" w:lineRule="auto"/>
        <w:ind w:left="0" w:firstLine="0"/>
        <w:jc w:val="both"/>
        <w:rPr>
          <w:rFonts w:ascii="Arial" w:hAnsi="Arial" w:cs="Arial"/>
        </w:rPr>
      </w:pPr>
      <w:r w:rsidRPr="00554B80">
        <w:rPr>
          <w:rFonts w:ascii="Arial" w:hAnsi="Arial" w:cs="Arial"/>
        </w:rPr>
        <w:t xml:space="preserve"> </w:t>
      </w:r>
      <w:r w:rsidR="008B6ECA" w:rsidRPr="00554B80">
        <w:rPr>
          <w:rFonts w:ascii="Arial" w:hAnsi="Arial" w:cs="Arial"/>
        </w:rPr>
        <w:t>Ž</w:t>
      </w:r>
      <w:r w:rsidR="00EF0CFE" w:rsidRPr="00554B80">
        <w:rPr>
          <w:rFonts w:ascii="Arial" w:hAnsi="Arial" w:cs="Arial"/>
        </w:rPr>
        <w:t xml:space="preserve">emės sklypų naudojimosi tvarkos planų </w:t>
      </w:r>
      <w:r w:rsidR="008B6ECA" w:rsidRPr="00554B80">
        <w:rPr>
          <w:rFonts w:ascii="Arial" w:hAnsi="Arial" w:cs="Arial"/>
        </w:rPr>
        <w:t>p</w:t>
      </w:r>
      <w:r w:rsidR="00EF0CFE" w:rsidRPr="00554B80">
        <w:rPr>
          <w:rFonts w:ascii="Arial" w:hAnsi="Arial" w:cs="Arial"/>
        </w:rPr>
        <w:t>arengim</w:t>
      </w:r>
      <w:r w:rsidR="008B6ECA" w:rsidRPr="00554B80">
        <w:rPr>
          <w:rFonts w:ascii="Arial" w:hAnsi="Arial" w:cs="Arial"/>
        </w:rPr>
        <w:t>as;</w:t>
      </w:r>
    </w:p>
    <w:p w14:paraId="6DECEA59" w14:textId="656E1516" w:rsidR="00787E81" w:rsidRPr="00554B80" w:rsidRDefault="007E228D" w:rsidP="00196B4E">
      <w:pPr>
        <w:pStyle w:val="ListParagraph"/>
        <w:numPr>
          <w:ilvl w:val="2"/>
          <w:numId w:val="2"/>
        </w:numPr>
        <w:tabs>
          <w:tab w:val="left" w:pos="284"/>
          <w:tab w:val="left" w:pos="567"/>
        </w:tabs>
        <w:spacing w:after="0" w:line="240" w:lineRule="auto"/>
        <w:ind w:left="0" w:firstLine="0"/>
        <w:jc w:val="both"/>
        <w:rPr>
          <w:rFonts w:ascii="Arial" w:hAnsi="Arial" w:cs="Arial"/>
        </w:rPr>
      </w:pPr>
      <w:r w:rsidRPr="00554B80">
        <w:rPr>
          <w:rFonts w:ascii="Arial" w:hAnsi="Arial" w:cs="Arial"/>
        </w:rPr>
        <w:t xml:space="preserve"> </w:t>
      </w:r>
      <w:r w:rsidR="008B6ECA" w:rsidRPr="00554B80">
        <w:rPr>
          <w:rFonts w:ascii="Arial" w:hAnsi="Arial" w:cs="Arial"/>
        </w:rPr>
        <w:t>Ž</w:t>
      </w:r>
      <w:r w:rsidR="005B6660" w:rsidRPr="00554B80">
        <w:rPr>
          <w:rFonts w:ascii="Arial" w:hAnsi="Arial" w:cs="Arial"/>
        </w:rPr>
        <w:t>emės sklypo dalies</w:t>
      </w:r>
      <w:r w:rsidR="00787E81" w:rsidRPr="00554B80">
        <w:rPr>
          <w:rFonts w:ascii="Arial" w:hAnsi="Arial" w:cs="Arial"/>
        </w:rPr>
        <w:t>,</w:t>
      </w:r>
      <w:r w:rsidR="005B6660" w:rsidRPr="00554B80">
        <w:rPr>
          <w:rFonts w:ascii="Arial" w:hAnsi="Arial" w:cs="Arial"/>
        </w:rPr>
        <w:t xml:space="preserve"> reikalingos</w:t>
      </w:r>
      <w:r w:rsidR="00787E81" w:rsidRPr="00554B80">
        <w:rPr>
          <w:rFonts w:ascii="Arial" w:hAnsi="Arial" w:cs="Arial"/>
        </w:rPr>
        <w:t xml:space="preserve"> </w:t>
      </w:r>
      <w:r w:rsidR="005B6660" w:rsidRPr="00554B80">
        <w:rPr>
          <w:rFonts w:ascii="Arial" w:hAnsi="Arial" w:cs="Arial"/>
        </w:rPr>
        <w:t>kiekvienam savarankiškai funkcionuojančiam statiniui</w:t>
      </w:r>
      <w:r w:rsidR="00B72E46" w:rsidRPr="00554B80">
        <w:rPr>
          <w:rFonts w:ascii="Arial" w:hAnsi="Arial" w:cs="Arial"/>
        </w:rPr>
        <w:t xml:space="preserve"> </w:t>
      </w:r>
      <w:r w:rsidR="005B6660" w:rsidRPr="00554B80">
        <w:rPr>
          <w:rFonts w:ascii="Arial" w:hAnsi="Arial" w:cs="Arial"/>
        </w:rPr>
        <w:t>ar įrenginiui su priklausiniais, esantiems viename valstybinės žemės sklype, išskyrimo plano parengim</w:t>
      </w:r>
      <w:r w:rsidR="008B6ECA" w:rsidRPr="00554B80">
        <w:rPr>
          <w:rFonts w:ascii="Arial" w:hAnsi="Arial" w:cs="Arial"/>
        </w:rPr>
        <w:t>as</w:t>
      </w:r>
      <w:r w:rsidR="00787E81" w:rsidRPr="00554B80">
        <w:rPr>
          <w:rFonts w:ascii="Arial" w:hAnsi="Arial" w:cs="Arial"/>
        </w:rPr>
        <w:t>;</w:t>
      </w:r>
    </w:p>
    <w:p w14:paraId="21B8284B" w14:textId="0CD6739F" w:rsidR="00FA4862" w:rsidRPr="00554B80" w:rsidRDefault="00233D67" w:rsidP="00196B4E">
      <w:pPr>
        <w:pStyle w:val="ListParagraph"/>
        <w:numPr>
          <w:ilvl w:val="2"/>
          <w:numId w:val="2"/>
        </w:numPr>
        <w:tabs>
          <w:tab w:val="left" w:pos="284"/>
          <w:tab w:val="left" w:pos="567"/>
        </w:tabs>
        <w:spacing w:after="0" w:line="240" w:lineRule="auto"/>
        <w:ind w:left="0" w:firstLine="0"/>
        <w:jc w:val="both"/>
        <w:rPr>
          <w:rFonts w:ascii="Arial" w:hAnsi="Arial" w:cs="Arial"/>
        </w:rPr>
      </w:pPr>
      <w:r w:rsidRPr="00554B80">
        <w:rPr>
          <w:rFonts w:ascii="Arial" w:hAnsi="Arial" w:cs="Arial"/>
        </w:rPr>
        <w:t xml:space="preserve"> </w:t>
      </w:r>
      <w:r w:rsidR="00787E81" w:rsidRPr="00554B80">
        <w:rPr>
          <w:rFonts w:ascii="Arial" w:hAnsi="Arial" w:cs="Arial"/>
        </w:rPr>
        <w:t>Ž</w:t>
      </w:r>
      <w:r w:rsidR="00EF0CFE" w:rsidRPr="00554B80">
        <w:rPr>
          <w:rFonts w:ascii="Arial" w:hAnsi="Arial" w:cs="Arial"/>
        </w:rPr>
        <w:t xml:space="preserve">emės sklypų formavimo ir pertvarkymo projektų </w:t>
      </w:r>
      <w:r w:rsidR="00FA4862" w:rsidRPr="00554B80">
        <w:rPr>
          <w:rFonts w:ascii="Arial" w:hAnsi="Arial" w:cs="Arial"/>
        </w:rPr>
        <w:t>parengimas;</w:t>
      </w:r>
    </w:p>
    <w:p w14:paraId="15D07C86" w14:textId="4B2BC7BB" w:rsidR="00B72E46" w:rsidRPr="00554B80" w:rsidRDefault="007E228D" w:rsidP="00196B4E">
      <w:pPr>
        <w:pStyle w:val="ListParagraph"/>
        <w:numPr>
          <w:ilvl w:val="2"/>
          <w:numId w:val="2"/>
        </w:numPr>
        <w:tabs>
          <w:tab w:val="left" w:pos="284"/>
          <w:tab w:val="left" w:pos="567"/>
        </w:tabs>
        <w:spacing w:after="0" w:line="240" w:lineRule="auto"/>
        <w:ind w:left="0" w:firstLine="0"/>
        <w:jc w:val="both"/>
        <w:rPr>
          <w:rFonts w:ascii="Arial" w:hAnsi="Arial" w:cs="Arial"/>
        </w:rPr>
      </w:pPr>
      <w:r w:rsidRPr="00554B80">
        <w:rPr>
          <w:rFonts w:ascii="Arial" w:hAnsi="Arial" w:cs="Arial"/>
        </w:rPr>
        <w:t xml:space="preserve"> </w:t>
      </w:r>
      <w:r w:rsidR="00FA4862" w:rsidRPr="00554B80">
        <w:rPr>
          <w:rFonts w:ascii="Arial" w:hAnsi="Arial" w:cs="Arial"/>
        </w:rPr>
        <w:t>Žemės sklypų kadastriniai matavimai po formavimo ir pertvarkymo projektų parengimo</w:t>
      </w:r>
      <w:r w:rsidR="00BB52B3" w:rsidRPr="00554B80">
        <w:rPr>
          <w:rFonts w:ascii="Arial" w:hAnsi="Arial" w:cs="Arial"/>
        </w:rPr>
        <w:t>;</w:t>
      </w:r>
    </w:p>
    <w:p w14:paraId="4559B9B1" w14:textId="28311BA3" w:rsidR="00987031" w:rsidRPr="00554B80" w:rsidRDefault="00B72E46" w:rsidP="00196B4E">
      <w:pPr>
        <w:pStyle w:val="ListParagraph"/>
        <w:numPr>
          <w:ilvl w:val="2"/>
          <w:numId w:val="2"/>
        </w:numPr>
        <w:tabs>
          <w:tab w:val="left" w:pos="284"/>
          <w:tab w:val="left" w:pos="567"/>
        </w:tabs>
        <w:ind w:left="0" w:firstLine="0"/>
        <w:jc w:val="both"/>
        <w:rPr>
          <w:rFonts w:ascii="Arial" w:hAnsi="Arial" w:cs="Arial"/>
        </w:rPr>
      </w:pPr>
      <w:r w:rsidRPr="00554B80">
        <w:rPr>
          <w:rFonts w:ascii="Arial" w:hAnsi="Arial" w:cs="Arial"/>
        </w:rPr>
        <w:t>Deklaracijos apie statinio ar jo dalies statybos užbaigimą parengimas,  paslaugas</w:t>
      </w:r>
      <w:bookmarkEnd w:id="0"/>
    </w:p>
    <w:p w14:paraId="3A81B8C9" w14:textId="16877011" w:rsidR="00B171C1" w:rsidRPr="00554B80" w:rsidRDefault="00B171C1" w:rsidP="00196B4E">
      <w:pPr>
        <w:pStyle w:val="ListParagraph"/>
        <w:numPr>
          <w:ilvl w:val="1"/>
          <w:numId w:val="2"/>
        </w:numPr>
        <w:tabs>
          <w:tab w:val="left" w:pos="0"/>
        </w:tabs>
        <w:spacing w:after="0" w:line="240" w:lineRule="auto"/>
        <w:ind w:left="0" w:firstLine="0"/>
        <w:jc w:val="both"/>
        <w:rPr>
          <w:rFonts w:ascii="Arial" w:hAnsi="Arial" w:cs="Arial"/>
        </w:rPr>
      </w:pPr>
      <w:r w:rsidRPr="00554B80">
        <w:rPr>
          <w:rFonts w:ascii="Arial" w:hAnsi="Arial" w:cs="Arial"/>
        </w:rPr>
        <w:t>Paslaugos teikiamos geografinėje Lietuvos Respublikos teritorijoje esantiems ir Vilniaus universitetui nuosavybės teise priklausantiems ar patikėjimo teise valdomiems žemės sklypams, statiniams (pastatams ir inžineriniams statiniams) (toliau</w:t>
      </w:r>
      <w:r w:rsidR="00494E58" w:rsidRPr="00554B80">
        <w:rPr>
          <w:rFonts w:ascii="Arial" w:hAnsi="Arial" w:cs="Arial"/>
        </w:rPr>
        <w:t xml:space="preserve"> </w:t>
      </w:r>
      <w:r w:rsidRPr="00554B80">
        <w:rPr>
          <w:rFonts w:ascii="Arial" w:hAnsi="Arial" w:cs="Arial"/>
        </w:rPr>
        <w:t>- Nekilnojamieji daiktai).</w:t>
      </w:r>
    </w:p>
    <w:p w14:paraId="27428008" w14:textId="3782CFDF" w:rsidR="00DE4573" w:rsidRPr="00554B80" w:rsidRDefault="006E0961" w:rsidP="00455FF3">
      <w:pPr>
        <w:tabs>
          <w:tab w:val="left" w:pos="426"/>
        </w:tabs>
        <w:spacing w:after="0" w:line="240" w:lineRule="auto"/>
        <w:jc w:val="both"/>
        <w:rPr>
          <w:rFonts w:ascii="Arial" w:hAnsi="Arial" w:cs="Arial"/>
        </w:rPr>
      </w:pPr>
      <w:r w:rsidRPr="00554B80">
        <w:rPr>
          <w:rFonts w:ascii="Arial" w:hAnsi="Arial" w:cs="Arial"/>
        </w:rPr>
        <w:t>2.</w:t>
      </w:r>
      <w:r w:rsidR="00196B4E" w:rsidRPr="00554B80">
        <w:rPr>
          <w:rFonts w:ascii="Arial" w:hAnsi="Arial" w:cs="Arial"/>
        </w:rPr>
        <w:t>3</w:t>
      </w:r>
      <w:r w:rsidRPr="00554B80">
        <w:rPr>
          <w:rFonts w:ascii="Arial" w:hAnsi="Arial" w:cs="Arial"/>
        </w:rPr>
        <w:t xml:space="preserve">. </w:t>
      </w:r>
      <w:r w:rsidR="00103378" w:rsidRPr="00554B80">
        <w:rPr>
          <w:rFonts w:ascii="Arial" w:hAnsi="Arial" w:cs="Arial"/>
          <w:b/>
          <w:bCs/>
        </w:rPr>
        <w:t>P</w:t>
      </w:r>
      <w:r w:rsidR="00DC79E6" w:rsidRPr="00554B80">
        <w:rPr>
          <w:rFonts w:ascii="Arial" w:hAnsi="Arial" w:cs="Arial"/>
          <w:b/>
          <w:bCs/>
        </w:rPr>
        <w:t>aslaugų</w:t>
      </w:r>
      <w:r w:rsidR="00B62F69" w:rsidRPr="00554B80">
        <w:rPr>
          <w:rFonts w:ascii="Arial" w:hAnsi="Arial" w:cs="Arial"/>
          <w:b/>
          <w:bCs/>
        </w:rPr>
        <w:t xml:space="preserve"> </w:t>
      </w:r>
      <w:r w:rsidR="00DC79E6" w:rsidRPr="00554B80">
        <w:rPr>
          <w:rFonts w:ascii="Arial" w:hAnsi="Arial" w:cs="Arial"/>
          <w:b/>
          <w:bCs/>
        </w:rPr>
        <w:t>apimt</w:t>
      </w:r>
      <w:r w:rsidR="0086251E" w:rsidRPr="00554B80">
        <w:rPr>
          <w:rFonts w:ascii="Arial" w:hAnsi="Arial" w:cs="Arial"/>
          <w:b/>
          <w:bCs/>
        </w:rPr>
        <w:t>i</w:t>
      </w:r>
      <w:r w:rsidR="00DC79E6" w:rsidRPr="00554B80">
        <w:rPr>
          <w:rFonts w:ascii="Arial" w:hAnsi="Arial" w:cs="Arial"/>
          <w:b/>
          <w:bCs/>
        </w:rPr>
        <w:t>s</w:t>
      </w:r>
      <w:r w:rsidR="00AF202B" w:rsidRPr="00554B80">
        <w:rPr>
          <w:rFonts w:ascii="Arial" w:hAnsi="Arial" w:cs="Arial"/>
          <w:b/>
          <w:bCs/>
        </w:rPr>
        <w:t xml:space="preserve"> (</w:t>
      </w:r>
      <w:r w:rsidR="0086251E" w:rsidRPr="00554B80">
        <w:rPr>
          <w:rFonts w:ascii="Arial" w:hAnsi="Arial" w:cs="Arial"/>
          <w:b/>
          <w:bCs/>
        </w:rPr>
        <w:t>kiekis</w:t>
      </w:r>
      <w:r w:rsidR="00AF202B" w:rsidRPr="00554B80">
        <w:rPr>
          <w:rFonts w:ascii="Arial" w:hAnsi="Arial" w:cs="Arial"/>
        </w:rPr>
        <w:t>)</w:t>
      </w:r>
      <w:r w:rsidR="000800E6" w:rsidRPr="00554B80">
        <w:rPr>
          <w:rFonts w:ascii="Arial" w:hAnsi="Arial" w:cs="Arial"/>
        </w:rPr>
        <w:t xml:space="preserve">: </w:t>
      </w:r>
      <w:r w:rsidR="001C3CBE" w:rsidRPr="00554B80">
        <w:rPr>
          <w:rFonts w:ascii="Arial" w:hAnsi="Arial" w:cs="Arial"/>
        </w:rPr>
        <w:t>Pirkėjas</w:t>
      </w:r>
      <w:r w:rsidR="00DE4573" w:rsidRPr="00554B80">
        <w:rPr>
          <w:rFonts w:ascii="Arial" w:hAnsi="Arial" w:cs="Arial"/>
        </w:rPr>
        <w:t xml:space="preserve"> </w:t>
      </w:r>
      <w:r w:rsidR="00EB5C1B" w:rsidRPr="00554B80">
        <w:rPr>
          <w:rFonts w:ascii="Arial" w:hAnsi="Arial" w:cs="Arial"/>
        </w:rPr>
        <w:t xml:space="preserve">neįsipareigoja įsigyti visos techninėje specifikacijoje nurodytos Paslaugų apimties (kiekio). Paslaugos bus </w:t>
      </w:r>
      <w:r w:rsidR="00B60D13" w:rsidRPr="00554B80">
        <w:rPr>
          <w:rFonts w:ascii="Arial" w:hAnsi="Arial" w:cs="Arial"/>
        </w:rPr>
        <w:t>perkamos</w:t>
      </w:r>
      <w:r w:rsidR="00EB5C1B" w:rsidRPr="00554B80">
        <w:rPr>
          <w:rFonts w:ascii="Arial" w:hAnsi="Arial" w:cs="Arial"/>
        </w:rPr>
        <w:t xml:space="preserve"> pagal faktinį poreikį.</w:t>
      </w:r>
    </w:p>
    <w:p w14:paraId="27CDEB50" w14:textId="46A7FB28" w:rsidR="00FD5D04" w:rsidRPr="00554B80" w:rsidRDefault="00D06036" w:rsidP="00D06036">
      <w:pPr>
        <w:tabs>
          <w:tab w:val="left" w:pos="1134"/>
        </w:tabs>
        <w:spacing w:line="240" w:lineRule="auto"/>
        <w:jc w:val="both"/>
        <w:rPr>
          <w:rFonts w:ascii="Arial" w:hAnsi="Arial" w:cs="Arial"/>
        </w:rPr>
      </w:pPr>
      <w:r w:rsidRPr="00554B80">
        <w:rPr>
          <w:rFonts w:ascii="Arial" w:hAnsi="Arial" w:cs="Arial"/>
        </w:rPr>
        <w:t xml:space="preserve">2.4. </w:t>
      </w:r>
      <w:r w:rsidR="00FD5D04" w:rsidRPr="00554B80">
        <w:rPr>
          <w:rFonts w:ascii="Arial" w:hAnsi="Arial" w:cs="Arial"/>
          <w:b/>
          <w:bCs/>
        </w:rPr>
        <w:t>Preliminarūs planuojami perkamų Paslaugų kiekiai</w:t>
      </w:r>
      <w:r w:rsidR="00FD5D04" w:rsidRPr="00554B80">
        <w:rPr>
          <w:rFonts w:ascii="Arial" w:hAnsi="Arial" w:cs="Arial"/>
        </w:rPr>
        <w:t>:</w:t>
      </w:r>
    </w:p>
    <w:p w14:paraId="6530043C" w14:textId="78AA5B2A" w:rsidR="00D06036" w:rsidRPr="00554B80" w:rsidRDefault="005433A7" w:rsidP="005433A7">
      <w:pPr>
        <w:tabs>
          <w:tab w:val="left" w:pos="1134"/>
        </w:tabs>
        <w:spacing w:line="240" w:lineRule="auto"/>
        <w:jc w:val="right"/>
        <w:rPr>
          <w:rFonts w:ascii="Arial" w:hAnsi="Arial" w:cs="Arial"/>
          <w:i/>
          <w:iCs/>
        </w:rPr>
      </w:pPr>
      <w:r w:rsidRPr="00554B80">
        <w:rPr>
          <w:rFonts w:ascii="Arial" w:hAnsi="Arial" w:cs="Arial"/>
          <w:i/>
          <w:iCs/>
        </w:rPr>
        <w:t>Lentelė Nr. 1</w:t>
      </w:r>
    </w:p>
    <w:tbl>
      <w:tblPr>
        <w:tblStyle w:val="TableGrid"/>
        <w:tblW w:w="9943" w:type="dxa"/>
        <w:tblLayout w:type="fixed"/>
        <w:tblLook w:val="04A0" w:firstRow="1" w:lastRow="0" w:firstColumn="1" w:lastColumn="0" w:noHBand="0" w:noVBand="1"/>
      </w:tblPr>
      <w:tblGrid>
        <w:gridCol w:w="1838"/>
        <w:gridCol w:w="5411"/>
        <w:gridCol w:w="926"/>
        <w:gridCol w:w="1768"/>
      </w:tblGrid>
      <w:tr w:rsidR="00E92647" w:rsidRPr="00554B80" w14:paraId="0FE83A31" w14:textId="77777777" w:rsidTr="005433A7">
        <w:trPr>
          <w:trHeight w:val="361"/>
        </w:trPr>
        <w:tc>
          <w:tcPr>
            <w:tcW w:w="1838" w:type="dxa"/>
          </w:tcPr>
          <w:p w14:paraId="2E031E4A" w14:textId="77777777" w:rsidR="00E92647" w:rsidRPr="00554B80" w:rsidRDefault="00E92647" w:rsidP="00196B4E">
            <w:pPr>
              <w:jc w:val="both"/>
              <w:rPr>
                <w:rFonts w:ascii="Arial" w:hAnsi="Arial" w:cs="Arial"/>
                <w:sz w:val="22"/>
                <w:szCs w:val="22"/>
              </w:rPr>
            </w:pPr>
            <w:r w:rsidRPr="00554B80">
              <w:rPr>
                <w:rFonts w:ascii="Arial" w:hAnsi="Arial" w:cs="Arial"/>
                <w:sz w:val="22"/>
                <w:szCs w:val="22"/>
              </w:rPr>
              <w:t>Eil. Nr.</w:t>
            </w:r>
          </w:p>
        </w:tc>
        <w:tc>
          <w:tcPr>
            <w:tcW w:w="5411" w:type="dxa"/>
          </w:tcPr>
          <w:p w14:paraId="48ADD932" w14:textId="77777777" w:rsidR="00E92647" w:rsidRPr="00554B80" w:rsidRDefault="00E92647" w:rsidP="00196B4E">
            <w:pPr>
              <w:jc w:val="both"/>
              <w:rPr>
                <w:rFonts w:ascii="Arial" w:hAnsi="Arial" w:cs="Arial"/>
                <w:sz w:val="22"/>
                <w:szCs w:val="22"/>
              </w:rPr>
            </w:pPr>
            <w:r w:rsidRPr="00554B80">
              <w:rPr>
                <w:rFonts w:ascii="Arial" w:hAnsi="Arial" w:cs="Arial"/>
                <w:sz w:val="22"/>
                <w:szCs w:val="22"/>
              </w:rPr>
              <w:t>Paslaugos pavadinimas</w:t>
            </w:r>
          </w:p>
        </w:tc>
        <w:tc>
          <w:tcPr>
            <w:tcW w:w="926" w:type="dxa"/>
          </w:tcPr>
          <w:p w14:paraId="5072249C" w14:textId="77777777" w:rsidR="00E92647" w:rsidRPr="00554B80" w:rsidRDefault="00E92647" w:rsidP="00196B4E">
            <w:pPr>
              <w:widowControl w:val="0"/>
              <w:jc w:val="both"/>
              <w:rPr>
                <w:rFonts w:ascii="Arial" w:hAnsi="Arial" w:cs="Arial"/>
                <w:sz w:val="22"/>
                <w:szCs w:val="22"/>
              </w:rPr>
            </w:pPr>
            <w:r w:rsidRPr="00554B80">
              <w:rPr>
                <w:rFonts w:ascii="Arial" w:hAnsi="Arial" w:cs="Arial"/>
                <w:sz w:val="22"/>
                <w:szCs w:val="22"/>
              </w:rPr>
              <w:t>Mato</w:t>
            </w:r>
          </w:p>
          <w:p w14:paraId="45F35F85" w14:textId="77777777" w:rsidR="00E92647" w:rsidRPr="00554B80" w:rsidRDefault="00E92647" w:rsidP="00196B4E">
            <w:pPr>
              <w:jc w:val="both"/>
              <w:rPr>
                <w:rFonts w:ascii="Arial" w:hAnsi="Arial" w:cs="Arial"/>
                <w:sz w:val="22"/>
                <w:szCs w:val="22"/>
              </w:rPr>
            </w:pPr>
            <w:r w:rsidRPr="00554B80">
              <w:rPr>
                <w:rFonts w:ascii="Arial" w:hAnsi="Arial" w:cs="Arial"/>
                <w:sz w:val="22"/>
                <w:szCs w:val="22"/>
              </w:rPr>
              <w:t>vnt.</w:t>
            </w:r>
          </w:p>
        </w:tc>
        <w:tc>
          <w:tcPr>
            <w:tcW w:w="1768" w:type="dxa"/>
          </w:tcPr>
          <w:p w14:paraId="24A44BE8" w14:textId="77777777" w:rsidR="00E92647" w:rsidRPr="00554B80" w:rsidRDefault="00E92647" w:rsidP="00196B4E">
            <w:pPr>
              <w:jc w:val="both"/>
              <w:rPr>
                <w:rFonts w:ascii="Arial" w:hAnsi="Arial" w:cs="Arial"/>
                <w:sz w:val="22"/>
                <w:szCs w:val="22"/>
              </w:rPr>
            </w:pPr>
            <w:r w:rsidRPr="00554B80">
              <w:rPr>
                <w:rFonts w:ascii="Arial" w:hAnsi="Arial" w:cs="Arial"/>
                <w:sz w:val="22"/>
                <w:szCs w:val="22"/>
              </w:rPr>
              <w:t>Preliminarūs</w:t>
            </w:r>
          </w:p>
          <w:p w14:paraId="4E00CDE9" w14:textId="77777777" w:rsidR="00E92647" w:rsidRPr="00554B80" w:rsidRDefault="00E92647" w:rsidP="00196B4E">
            <w:pPr>
              <w:jc w:val="both"/>
              <w:rPr>
                <w:rFonts w:ascii="Arial" w:hAnsi="Arial" w:cs="Arial"/>
                <w:sz w:val="22"/>
                <w:szCs w:val="22"/>
              </w:rPr>
            </w:pPr>
            <w:r w:rsidRPr="00554B80">
              <w:rPr>
                <w:rFonts w:ascii="Arial" w:hAnsi="Arial" w:cs="Arial"/>
                <w:sz w:val="22"/>
                <w:szCs w:val="22"/>
              </w:rPr>
              <w:t>kiekiai 36 mėn.*</w:t>
            </w:r>
          </w:p>
        </w:tc>
      </w:tr>
      <w:tr w:rsidR="00E92647" w:rsidRPr="00554B80" w14:paraId="01D5861B" w14:textId="77777777" w:rsidTr="005433A7">
        <w:tc>
          <w:tcPr>
            <w:tcW w:w="1838" w:type="dxa"/>
          </w:tcPr>
          <w:p w14:paraId="5B0D1568" w14:textId="31F86208" w:rsidR="00E92647" w:rsidRPr="00554B80" w:rsidRDefault="009565A3" w:rsidP="00D06036">
            <w:pPr>
              <w:ind w:right="882"/>
              <w:jc w:val="both"/>
              <w:rPr>
                <w:rFonts w:ascii="Arial" w:hAnsi="Arial" w:cs="Arial"/>
                <w:b/>
                <w:sz w:val="22"/>
                <w:szCs w:val="22"/>
              </w:rPr>
            </w:pPr>
            <w:r w:rsidRPr="00554B80">
              <w:rPr>
                <w:rFonts w:ascii="Arial" w:hAnsi="Arial" w:cs="Arial"/>
                <w:b/>
                <w:sz w:val="22"/>
                <w:szCs w:val="22"/>
              </w:rPr>
              <w:t>1.</w:t>
            </w:r>
          </w:p>
        </w:tc>
        <w:tc>
          <w:tcPr>
            <w:tcW w:w="8105" w:type="dxa"/>
            <w:gridSpan w:val="3"/>
          </w:tcPr>
          <w:p w14:paraId="1FFB2C0C" w14:textId="77777777" w:rsidR="00E92647" w:rsidRPr="00554B80" w:rsidRDefault="00E92647" w:rsidP="00455FF3">
            <w:pPr>
              <w:jc w:val="both"/>
              <w:rPr>
                <w:rFonts w:ascii="Arial" w:hAnsi="Arial" w:cs="Arial"/>
                <w:b/>
                <w:sz w:val="22"/>
                <w:szCs w:val="22"/>
              </w:rPr>
            </w:pPr>
            <w:r w:rsidRPr="00554B80">
              <w:rPr>
                <w:rFonts w:ascii="Arial" w:hAnsi="Arial" w:cs="Arial"/>
                <w:b/>
                <w:bCs/>
                <w:sz w:val="22"/>
                <w:szCs w:val="22"/>
              </w:rPr>
              <w:t>Kitos paskirties žemės sklypų kadastrinių matavimų atlikimas**</w:t>
            </w:r>
          </w:p>
        </w:tc>
      </w:tr>
      <w:tr w:rsidR="00E92647" w:rsidRPr="00554B80" w14:paraId="43D8D680" w14:textId="77777777" w:rsidTr="005433A7">
        <w:tc>
          <w:tcPr>
            <w:tcW w:w="1838" w:type="dxa"/>
          </w:tcPr>
          <w:p w14:paraId="778660B1" w14:textId="5FC57AD1" w:rsidR="00E92647" w:rsidRPr="00554B80" w:rsidRDefault="009565A3" w:rsidP="00BC367C">
            <w:pPr>
              <w:pStyle w:val="ListParagraph"/>
              <w:ind w:left="0" w:right="882"/>
              <w:jc w:val="both"/>
              <w:rPr>
                <w:rFonts w:ascii="Arial" w:hAnsi="Arial" w:cs="Arial"/>
                <w:bCs/>
                <w:sz w:val="22"/>
                <w:szCs w:val="22"/>
              </w:rPr>
            </w:pPr>
            <w:r w:rsidRPr="00554B80">
              <w:rPr>
                <w:rFonts w:ascii="Arial" w:hAnsi="Arial" w:cs="Arial"/>
                <w:bCs/>
                <w:sz w:val="22"/>
                <w:szCs w:val="22"/>
              </w:rPr>
              <w:t>1.1.</w:t>
            </w:r>
          </w:p>
        </w:tc>
        <w:tc>
          <w:tcPr>
            <w:tcW w:w="5411" w:type="dxa"/>
          </w:tcPr>
          <w:p w14:paraId="793870EB"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sklypo plotas iki 0,5 ha </w:t>
            </w:r>
          </w:p>
        </w:tc>
        <w:tc>
          <w:tcPr>
            <w:tcW w:w="926" w:type="dxa"/>
          </w:tcPr>
          <w:p w14:paraId="0550D9A4" w14:textId="77777777" w:rsidR="00E92647" w:rsidRPr="00554B80" w:rsidRDefault="00E92647" w:rsidP="00455FF3">
            <w:pPr>
              <w:jc w:val="both"/>
              <w:rPr>
                <w:rFonts w:ascii="Arial" w:hAnsi="Arial" w:cs="Arial"/>
                <w:b/>
                <w:sz w:val="22"/>
                <w:szCs w:val="22"/>
              </w:rPr>
            </w:pPr>
            <w:r w:rsidRPr="00554B80">
              <w:rPr>
                <w:rFonts w:ascii="Arial" w:hAnsi="Arial" w:cs="Arial"/>
                <w:sz w:val="22"/>
                <w:szCs w:val="22"/>
              </w:rPr>
              <w:t>vnt.</w:t>
            </w:r>
          </w:p>
        </w:tc>
        <w:tc>
          <w:tcPr>
            <w:tcW w:w="1768" w:type="dxa"/>
          </w:tcPr>
          <w:p w14:paraId="09BA1C35"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30</w:t>
            </w:r>
          </w:p>
        </w:tc>
      </w:tr>
      <w:tr w:rsidR="00E92647" w:rsidRPr="00554B80" w14:paraId="63C779B3" w14:textId="77777777" w:rsidTr="005433A7">
        <w:tc>
          <w:tcPr>
            <w:tcW w:w="1838" w:type="dxa"/>
          </w:tcPr>
          <w:p w14:paraId="70A9BDA5" w14:textId="30126A7E" w:rsidR="00E92647" w:rsidRPr="00554B80" w:rsidRDefault="009565A3" w:rsidP="00BC367C">
            <w:pPr>
              <w:pStyle w:val="ListParagraph"/>
              <w:ind w:left="0" w:right="882"/>
              <w:jc w:val="both"/>
              <w:rPr>
                <w:rFonts w:ascii="Arial" w:hAnsi="Arial" w:cs="Arial"/>
                <w:bCs/>
                <w:sz w:val="22"/>
                <w:szCs w:val="22"/>
              </w:rPr>
            </w:pPr>
            <w:r w:rsidRPr="00554B80">
              <w:rPr>
                <w:rFonts w:ascii="Arial" w:hAnsi="Arial" w:cs="Arial"/>
                <w:bCs/>
                <w:sz w:val="22"/>
                <w:szCs w:val="22"/>
              </w:rPr>
              <w:t>1.2.</w:t>
            </w:r>
          </w:p>
        </w:tc>
        <w:tc>
          <w:tcPr>
            <w:tcW w:w="5411" w:type="dxa"/>
          </w:tcPr>
          <w:p w14:paraId="3ADD5848"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sklypo plotas nuo 0,5 ha iki 1 ha </w:t>
            </w:r>
          </w:p>
        </w:tc>
        <w:tc>
          <w:tcPr>
            <w:tcW w:w="926" w:type="dxa"/>
          </w:tcPr>
          <w:p w14:paraId="58908704" w14:textId="77777777" w:rsidR="00E92647" w:rsidRPr="00554B80" w:rsidRDefault="00E92647" w:rsidP="00455FF3">
            <w:pPr>
              <w:jc w:val="both"/>
              <w:rPr>
                <w:rFonts w:ascii="Arial" w:hAnsi="Arial" w:cs="Arial"/>
                <w:b/>
                <w:sz w:val="22"/>
                <w:szCs w:val="22"/>
              </w:rPr>
            </w:pPr>
            <w:r w:rsidRPr="00554B80">
              <w:rPr>
                <w:rFonts w:ascii="Arial" w:hAnsi="Arial" w:cs="Arial"/>
                <w:sz w:val="22"/>
                <w:szCs w:val="22"/>
              </w:rPr>
              <w:t>vnt.</w:t>
            </w:r>
          </w:p>
        </w:tc>
        <w:tc>
          <w:tcPr>
            <w:tcW w:w="1768" w:type="dxa"/>
          </w:tcPr>
          <w:p w14:paraId="3B987B85"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20</w:t>
            </w:r>
          </w:p>
        </w:tc>
      </w:tr>
      <w:tr w:rsidR="00E92647" w:rsidRPr="00554B80" w14:paraId="6991F1BE" w14:textId="77777777" w:rsidTr="005433A7">
        <w:tc>
          <w:tcPr>
            <w:tcW w:w="1838" w:type="dxa"/>
          </w:tcPr>
          <w:p w14:paraId="7694C6CE"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1.3.</w:t>
            </w:r>
          </w:p>
        </w:tc>
        <w:tc>
          <w:tcPr>
            <w:tcW w:w="5411" w:type="dxa"/>
          </w:tcPr>
          <w:p w14:paraId="449BB390"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sklypo plotas nuo 1 ha iki 3 ha </w:t>
            </w:r>
          </w:p>
        </w:tc>
        <w:tc>
          <w:tcPr>
            <w:tcW w:w="926" w:type="dxa"/>
          </w:tcPr>
          <w:p w14:paraId="2444765A" w14:textId="77777777" w:rsidR="00E92647" w:rsidRPr="00554B80" w:rsidRDefault="00E92647" w:rsidP="00455FF3">
            <w:pPr>
              <w:jc w:val="both"/>
              <w:rPr>
                <w:rFonts w:ascii="Arial" w:hAnsi="Arial" w:cs="Arial"/>
                <w:b/>
                <w:sz w:val="22"/>
                <w:szCs w:val="22"/>
              </w:rPr>
            </w:pPr>
            <w:r w:rsidRPr="00554B80">
              <w:rPr>
                <w:rFonts w:ascii="Arial" w:hAnsi="Arial" w:cs="Arial"/>
                <w:sz w:val="22"/>
                <w:szCs w:val="22"/>
              </w:rPr>
              <w:t>vnt.</w:t>
            </w:r>
          </w:p>
        </w:tc>
        <w:tc>
          <w:tcPr>
            <w:tcW w:w="1768" w:type="dxa"/>
          </w:tcPr>
          <w:p w14:paraId="717D28C5"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15</w:t>
            </w:r>
          </w:p>
        </w:tc>
      </w:tr>
      <w:tr w:rsidR="00E92647" w:rsidRPr="00554B80" w14:paraId="7DD078BE" w14:textId="77777777" w:rsidTr="005433A7">
        <w:tc>
          <w:tcPr>
            <w:tcW w:w="1838" w:type="dxa"/>
          </w:tcPr>
          <w:p w14:paraId="1EF400AF"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lastRenderedPageBreak/>
              <w:t>1.4.</w:t>
            </w:r>
          </w:p>
        </w:tc>
        <w:tc>
          <w:tcPr>
            <w:tcW w:w="5411" w:type="dxa"/>
          </w:tcPr>
          <w:p w14:paraId="11CAFA51"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sklypo plotas 3-10 ha </w:t>
            </w:r>
          </w:p>
        </w:tc>
        <w:tc>
          <w:tcPr>
            <w:tcW w:w="926" w:type="dxa"/>
          </w:tcPr>
          <w:p w14:paraId="32F1A681" w14:textId="77777777" w:rsidR="00E92647" w:rsidRPr="00554B80" w:rsidRDefault="00E92647" w:rsidP="00455FF3">
            <w:pPr>
              <w:jc w:val="both"/>
              <w:rPr>
                <w:rFonts w:ascii="Arial" w:hAnsi="Arial" w:cs="Arial"/>
                <w:b/>
                <w:sz w:val="22"/>
                <w:szCs w:val="22"/>
              </w:rPr>
            </w:pPr>
            <w:r w:rsidRPr="00554B80">
              <w:rPr>
                <w:rFonts w:ascii="Arial" w:hAnsi="Arial" w:cs="Arial"/>
                <w:sz w:val="22"/>
                <w:szCs w:val="22"/>
              </w:rPr>
              <w:t>vnt.</w:t>
            </w:r>
          </w:p>
        </w:tc>
        <w:tc>
          <w:tcPr>
            <w:tcW w:w="1768" w:type="dxa"/>
          </w:tcPr>
          <w:p w14:paraId="7B8D7BBA"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7</w:t>
            </w:r>
          </w:p>
        </w:tc>
      </w:tr>
      <w:tr w:rsidR="00E92647" w:rsidRPr="00554B80" w14:paraId="3559DB63" w14:textId="77777777" w:rsidTr="005433A7">
        <w:tc>
          <w:tcPr>
            <w:tcW w:w="1838" w:type="dxa"/>
          </w:tcPr>
          <w:p w14:paraId="41B4F9B3" w14:textId="77777777" w:rsidR="00E92647" w:rsidRPr="00554B80" w:rsidRDefault="00E92647" w:rsidP="00BC367C">
            <w:pPr>
              <w:pStyle w:val="ListParagraph"/>
              <w:ind w:left="0" w:right="882"/>
              <w:jc w:val="both"/>
              <w:rPr>
                <w:rFonts w:ascii="Arial" w:hAnsi="Arial" w:cs="Arial"/>
                <w:b/>
                <w:sz w:val="22"/>
                <w:szCs w:val="22"/>
              </w:rPr>
            </w:pPr>
            <w:r w:rsidRPr="00554B80">
              <w:rPr>
                <w:rFonts w:ascii="Arial" w:hAnsi="Arial" w:cs="Arial"/>
                <w:bCs/>
                <w:sz w:val="22"/>
                <w:szCs w:val="22"/>
              </w:rPr>
              <w:t>1.5.</w:t>
            </w:r>
          </w:p>
        </w:tc>
        <w:tc>
          <w:tcPr>
            <w:tcW w:w="5411" w:type="dxa"/>
          </w:tcPr>
          <w:p w14:paraId="56DC186D"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sklypo plotas 10 ha ir daugiau </w:t>
            </w:r>
          </w:p>
        </w:tc>
        <w:tc>
          <w:tcPr>
            <w:tcW w:w="926" w:type="dxa"/>
          </w:tcPr>
          <w:p w14:paraId="54A1E39D" w14:textId="77777777" w:rsidR="00E92647" w:rsidRPr="00554B80" w:rsidRDefault="00E92647" w:rsidP="00455FF3">
            <w:pPr>
              <w:jc w:val="both"/>
              <w:rPr>
                <w:rFonts w:ascii="Arial" w:hAnsi="Arial" w:cs="Arial"/>
                <w:b/>
                <w:sz w:val="22"/>
                <w:szCs w:val="22"/>
              </w:rPr>
            </w:pPr>
            <w:r w:rsidRPr="00554B80">
              <w:rPr>
                <w:rFonts w:ascii="Arial" w:hAnsi="Arial" w:cs="Arial"/>
                <w:sz w:val="22"/>
                <w:szCs w:val="22"/>
              </w:rPr>
              <w:t>vnt.</w:t>
            </w:r>
          </w:p>
        </w:tc>
        <w:tc>
          <w:tcPr>
            <w:tcW w:w="1768" w:type="dxa"/>
          </w:tcPr>
          <w:p w14:paraId="61A5EBF4"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4</w:t>
            </w:r>
          </w:p>
        </w:tc>
      </w:tr>
      <w:tr w:rsidR="00E92647" w:rsidRPr="00554B80" w14:paraId="6EF62376" w14:textId="77777777" w:rsidTr="005433A7">
        <w:tc>
          <w:tcPr>
            <w:tcW w:w="1838" w:type="dxa"/>
          </w:tcPr>
          <w:p w14:paraId="53424672" w14:textId="77777777" w:rsidR="00E92647" w:rsidRPr="00554B80" w:rsidRDefault="00E92647" w:rsidP="00BC367C">
            <w:pPr>
              <w:pStyle w:val="ListParagraph"/>
              <w:ind w:left="0" w:right="882"/>
              <w:jc w:val="both"/>
              <w:rPr>
                <w:rFonts w:ascii="Arial" w:hAnsi="Arial" w:cs="Arial"/>
                <w:b/>
                <w:sz w:val="22"/>
                <w:szCs w:val="22"/>
              </w:rPr>
            </w:pPr>
            <w:r w:rsidRPr="00554B80">
              <w:rPr>
                <w:rFonts w:ascii="Arial" w:hAnsi="Arial" w:cs="Arial"/>
                <w:b/>
                <w:sz w:val="22"/>
                <w:szCs w:val="22"/>
              </w:rPr>
              <w:t>2.</w:t>
            </w:r>
          </w:p>
        </w:tc>
        <w:tc>
          <w:tcPr>
            <w:tcW w:w="8105" w:type="dxa"/>
            <w:gridSpan w:val="3"/>
          </w:tcPr>
          <w:p w14:paraId="30956951" w14:textId="77777777" w:rsidR="00E92647" w:rsidRPr="00554B80" w:rsidRDefault="00E92647" w:rsidP="00455FF3">
            <w:pPr>
              <w:jc w:val="both"/>
              <w:rPr>
                <w:rFonts w:ascii="Arial" w:hAnsi="Arial" w:cs="Arial"/>
                <w:b/>
                <w:sz w:val="22"/>
                <w:szCs w:val="22"/>
              </w:rPr>
            </w:pPr>
            <w:r w:rsidRPr="00554B80">
              <w:rPr>
                <w:rFonts w:ascii="Arial" w:hAnsi="Arial" w:cs="Arial"/>
                <w:b/>
                <w:bCs/>
                <w:sz w:val="22"/>
                <w:szCs w:val="22"/>
              </w:rPr>
              <w:t>Žemės ūkio paskirties</w:t>
            </w:r>
            <w:r w:rsidRPr="00554B80">
              <w:rPr>
                <w:rFonts w:ascii="Arial" w:hAnsi="Arial" w:cs="Arial"/>
                <w:b/>
                <w:bCs/>
                <w:color w:val="FF0000"/>
                <w:sz w:val="22"/>
                <w:szCs w:val="22"/>
              </w:rPr>
              <w:t xml:space="preserve"> </w:t>
            </w:r>
            <w:r w:rsidRPr="00554B80">
              <w:rPr>
                <w:rFonts w:ascii="Arial" w:hAnsi="Arial" w:cs="Arial"/>
                <w:b/>
                <w:bCs/>
                <w:sz w:val="22"/>
                <w:szCs w:val="22"/>
              </w:rPr>
              <w:t>žemės sklypų kadastrinių matavimų atlikimas**</w:t>
            </w:r>
          </w:p>
        </w:tc>
      </w:tr>
      <w:tr w:rsidR="00E92647" w:rsidRPr="00554B80" w14:paraId="61E1B6B3" w14:textId="77777777" w:rsidTr="005433A7">
        <w:tc>
          <w:tcPr>
            <w:tcW w:w="1838" w:type="dxa"/>
          </w:tcPr>
          <w:p w14:paraId="73BB5A4E"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2.1.</w:t>
            </w:r>
          </w:p>
        </w:tc>
        <w:tc>
          <w:tcPr>
            <w:tcW w:w="5411" w:type="dxa"/>
          </w:tcPr>
          <w:p w14:paraId="758446A9"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 xml:space="preserve">sklypo plotas iki 4 ha </w:t>
            </w:r>
          </w:p>
        </w:tc>
        <w:tc>
          <w:tcPr>
            <w:tcW w:w="926" w:type="dxa"/>
          </w:tcPr>
          <w:p w14:paraId="6E97C9FC" w14:textId="77777777" w:rsidR="00E92647" w:rsidRPr="00554B80" w:rsidRDefault="00E92647" w:rsidP="00455FF3">
            <w:pPr>
              <w:jc w:val="both"/>
              <w:rPr>
                <w:rFonts w:ascii="Arial" w:hAnsi="Arial" w:cs="Arial"/>
                <w:bCs/>
                <w:sz w:val="22"/>
                <w:szCs w:val="22"/>
              </w:rPr>
            </w:pPr>
            <w:r w:rsidRPr="00554B80">
              <w:rPr>
                <w:rFonts w:ascii="Arial" w:hAnsi="Arial" w:cs="Arial"/>
                <w:sz w:val="22"/>
                <w:szCs w:val="22"/>
              </w:rPr>
              <w:t>vnt.</w:t>
            </w:r>
          </w:p>
        </w:tc>
        <w:tc>
          <w:tcPr>
            <w:tcW w:w="1768" w:type="dxa"/>
          </w:tcPr>
          <w:p w14:paraId="502CCDD8"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3</w:t>
            </w:r>
          </w:p>
        </w:tc>
      </w:tr>
      <w:tr w:rsidR="00E92647" w:rsidRPr="00554B80" w14:paraId="57AEF8BE" w14:textId="77777777" w:rsidTr="005433A7">
        <w:trPr>
          <w:trHeight w:val="331"/>
        </w:trPr>
        <w:tc>
          <w:tcPr>
            <w:tcW w:w="1838" w:type="dxa"/>
          </w:tcPr>
          <w:p w14:paraId="2B2AEC10"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
                <w:sz w:val="22"/>
                <w:szCs w:val="22"/>
              </w:rPr>
              <w:t>3.</w:t>
            </w:r>
          </w:p>
        </w:tc>
        <w:tc>
          <w:tcPr>
            <w:tcW w:w="8105" w:type="dxa"/>
            <w:gridSpan w:val="3"/>
          </w:tcPr>
          <w:p w14:paraId="28AEDF08" w14:textId="77777777" w:rsidR="00E92647" w:rsidRPr="00554B80" w:rsidRDefault="00E92647" w:rsidP="00455FF3">
            <w:pPr>
              <w:jc w:val="both"/>
              <w:rPr>
                <w:rFonts w:ascii="Arial" w:hAnsi="Arial" w:cs="Arial"/>
                <w:b/>
                <w:sz w:val="22"/>
                <w:szCs w:val="22"/>
              </w:rPr>
            </w:pPr>
            <w:r w:rsidRPr="00554B80">
              <w:rPr>
                <w:rFonts w:ascii="Arial" w:hAnsi="Arial" w:cs="Arial"/>
                <w:b/>
                <w:bCs/>
                <w:sz w:val="22"/>
                <w:szCs w:val="22"/>
              </w:rPr>
              <w:t>Statinių (pastatų ir inžinerinių tinklų) kadastrinių matavimų atlikimas</w:t>
            </w:r>
          </w:p>
        </w:tc>
      </w:tr>
      <w:tr w:rsidR="00E92647" w:rsidRPr="00554B80" w14:paraId="56BA6455" w14:textId="77777777" w:rsidTr="005433A7">
        <w:tc>
          <w:tcPr>
            <w:tcW w:w="1838" w:type="dxa"/>
          </w:tcPr>
          <w:p w14:paraId="6E896BC2"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3.1.</w:t>
            </w:r>
          </w:p>
        </w:tc>
        <w:tc>
          <w:tcPr>
            <w:tcW w:w="5411" w:type="dxa"/>
          </w:tcPr>
          <w:p w14:paraId="28F7F068"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Statinio (pastato) plotas iki 200 kv. m. </w:t>
            </w:r>
          </w:p>
        </w:tc>
        <w:tc>
          <w:tcPr>
            <w:tcW w:w="926" w:type="dxa"/>
          </w:tcPr>
          <w:p w14:paraId="4ACE943B"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vnt.</w:t>
            </w:r>
          </w:p>
        </w:tc>
        <w:tc>
          <w:tcPr>
            <w:tcW w:w="1768" w:type="dxa"/>
          </w:tcPr>
          <w:p w14:paraId="72197C17"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15</w:t>
            </w:r>
          </w:p>
        </w:tc>
      </w:tr>
      <w:tr w:rsidR="00E92647" w:rsidRPr="00554B80" w14:paraId="7BF78181" w14:textId="77777777" w:rsidTr="005433A7">
        <w:tc>
          <w:tcPr>
            <w:tcW w:w="1838" w:type="dxa"/>
          </w:tcPr>
          <w:p w14:paraId="47A7F2F6"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3.2.</w:t>
            </w:r>
          </w:p>
        </w:tc>
        <w:tc>
          <w:tcPr>
            <w:tcW w:w="5411" w:type="dxa"/>
          </w:tcPr>
          <w:p w14:paraId="1120984B"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 xml:space="preserve">Statinio (pastato) plotas nuo  200 kv. m. iki 1000 kv. m. </w:t>
            </w:r>
          </w:p>
        </w:tc>
        <w:tc>
          <w:tcPr>
            <w:tcW w:w="926" w:type="dxa"/>
          </w:tcPr>
          <w:p w14:paraId="2A7F2F51"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vnt.</w:t>
            </w:r>
          </w:p>
        </w:tc>
        <w:tc>
          <w:tcPr>
            <w:tcW w:w="1768" w:type="dxa"/>
          </w:tcPr>
          <w:p w14:paraId="6C47077F"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20</w:t>
            </w:r>
          </w:p>
        </w:tc>
      </w:tr>
      <w:tr w:rsidR="00E92647" w:rsidRPr="00554B80" w14:paraId="68C03462" w14:textId="77777777" w:rsidTr="005433A7">
        <w:tc>
          <w:tcPr>
            <w:tcW w:w="1838" w:type="dxa"/>
          </w:tcPr>
          <w:p w14:paraId="61302121"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3.3.</w:t>
            </w:r>
          </w:p>
        </w:tc>
        <w:tc>
          <w:tcPr>
            <w:tcW w:w="5411" w:type="dxa"/>
          </w:tcPr>
          <w:p w14:paraId="0E73E527"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Statinio (pastato) plotas 1000 kv. m. ir daugiau</w:t>
            </w:r>
          </w:p>
        </w:tc>
        <w:tc>
          <w:tcPr>
            <w:tcW w:w="926" w:type="dxa"/>
          </w:tcPr>
          <w:p w14:paraId="0F2ACDCE"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vnt.</w:t>
            </w:r>
          </w:p>
        </w:tc>
        <w:tc>
          <w:tcPr>
            <w:tcW w:w="1768" w:type="dxa"/>
          </w:tcPr>
          <w:p w14:paraId="782619FF"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7</w:t>
            </w:r>
          </w:p>
        </w:tc>
      </w:tr>
      <w:tr w:rsidR="00E92647" w:rsidRPr="00554B80" w14:paraId="3A6FFB92" w14:textId="77777777" w:rsidTr="005433A7">
        <w:tc>
          <w:tcPr>
            <w:tcW w:w="1838" w:type="dxa"/>
          </w:tcPr>
          <w:p w14:paraId="30A69168"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3.4.</w:t>
            </w:r>
          </w:p>
        </w:tc>
        <w:tc>
          <w:tcPr>
            <w:tcW w:w="5411" w:type="dxa"/>
          </w:tcPr>
          <w:p w14:paraId="01251BA6"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Inžinerinio tinklo ilgis iki 100 m.</w:t>
            </w:r>
          </w:p>
        </w:tc>
        <w:tc>
          <w:tcPr>
            <w:tcW w:w="926" w:type="dxa"/>
          </w:tcPr>
          <w:p w14:paraId="07A2731E"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m.</w:t>
            </w:r>
          </w:p>
        </w:tc>
        <w:tc>
          <w:tcPr>
            <w:tcW w:w="1768" w:type="dxa"/>
          </w:tcPr>
          <w:p w14:paraId="7E270822"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5</w:t>
            </w:r>
          </w:p>
        </w:tc>
      </w:tr>
      <w:tr w:rsidR="00E92647" w:rsidRPr="00554B80" w14:paraId="3DE955E5" w14:textId="77777777" w:rsidTr="005433A7">
        <w:tc>
          <w:tcPr>
            <w:tcW w:w="1838" w:type="dxa"/>
          </w:tcPr>
          <w:p w14:paraId="7512F1F8"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3.5.</w:t>
            </w:r>
          </w:p>
        </w:tc>
        <w:tc>
          <w:tcPr>
            <w:tcW w:w="5411" w:type="dxa"/>
          </w:tcPr>
          <w:p w14:paraId="72D9A071"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Inžinerinio tinklo ilgis 100- 500 m.</w:t>
            </w:r>
          </w:p>
        </w:tc>
        <w:tc>
          <w:tcPr>
            <w:tcW w:w="926" w:type="dxa"/>
          </w:tcPr>
          <w:p w14:paraId="21ECF7E1"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m.</w:t>
            </w:r>
          </w:p>
        </w:tc>
        <w:tc>
          <w:tcPr>
            <w:tcW w:w="1768" w:type="dxa"/>
          </w:tcPr>
          <w:p w14:paraId="1AEE2AB6"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5</w:t>
            </w:r>
          </w:p>
        </w:tc>
      </w:tr>
      <w:tr w:rsidR="00E92647" w:rsidRPr="00554B80" w14:paraId="53917CE2" w14:textId="77777777" w:rsidTr="005433A7">
        <w:tc>
          <w:tcPr>
            <w:tcW w:w="1838" w:type="dxa"/>
          </w:tcPr>
          <w:p w14:paraId="3B90FA7F"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3.6.</w:t>
            </w:r>
          </w:p>
        </w:tc>
        <w:tc>
          <w:tcPr>
            <w:tcW w:w="5411" w:type="dxa"/>
          </w:tcPr>
          <w:p w14:paraId="43E6BED7"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Inžinerinio tinklo ilgis 500 m. ir daugiau</w:t>
            </w:r>
          </w:p>
        </w:tc>
        <w:tc>
          <w:tcPr>
            <w:tcW w:w="926" w:type="dxa"/>
          </w:tcPr>
          <w:p w14:paraId="06341CBE"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m.</w:t>
            </w:r>
          </w:p>
        </w:tc>
        <w:tc>
          <w:tcPr>
            <w:tcW w:w="1768" w:type="dxa"/>
          </w:tcPr>
          <w:p w14:paraId="183F6850"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3</w:t>
            </w:r>
          </w:p>
        </w:tc>
      </w:tr>
      <w:tr w:rsidR="00E92647" w:rsidRPr="00554B80" w14:paraId="2F38920F" w14:textId="77777777" w:rsidTr="005433A7">
        <w:tc>
          <w:tcPr>
            <w:tcW w:w="1838" w:type="dxa"/>
          </w:tcPr>
          <w:p w14:paraId="0F70D04F"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
                <w:sz w:val="22"/>
                <w:szCs w:val="22"/>
              </w:rPr>
              <w:t>4.</w:t>
            </w:r>
          </w:p>
        </w:tc>
        <w:tc>
          <w:tcPr>
            <w:tcW w:w="8105" w:type="dxa"/>
            <w:gridSpan w:val="3"/>
          </w:tcPr>
          <w:p w14:paraId="75F410E2" w14:textId="77777777" w:rsidR="00E92647" w:rsidRPr="00554B80" w:rsidRDefault="00E92647" w:rsidP="00455FF3">
            <w:pPr>
              <w:jc w:val="both"/>
              <w:rPr>
                <w:rFonts w:ascii="Arial" w:hAnsi="Arial" w:cs="Arial"/>
                <w:b/>
                <w:sz w:val="22"/>
                <w:szCs w:val="22"/>
              </w:rPr>
            </w:pPr>
            <w:r w:rsidRPr="00554B80">
              <w:rPr>
                <w:rFonts w:ascii="Arial" w:hAnsi="Arial" w:cs="Arial"/>
                <w:b/>
                <w:bCs/>
                <w:sz w:val="22"/>
                <w:szCs w:val="22"/>
              </w:rPr>
              <w:t>Žemės sklypų ribų paženklinimas, pagal Nekilnojamo turto registro duomenis</w:t>
            </w:r>
          </w:p>
        </w:tc>
      </w:tr>
      <w:tr w:rsidR="00E92647" w:rsidRPr="00554B80" w14:paraId="6A86A218" w14:textId="77777777" w:rsidTr="005433A7">
        <w:tc>
          <w:tcPr>
            <w:tcW w:w="1838" w:type="dxa"/>
          </w:tcPr>
          <w:p w14:paraId="284808EA"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4.1.</w:t>
            </w:r>
          </w:p>
        </w:tc>
        <w:tc>
          <w:tcPr>
            <w:tcW w:w="5411" w:type="dxa"/>
          </w:tcPr>
          <w:p w14:paraId="6E8ACD13"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sklypo plotas iki 1 ha</w:t>
            </w:r>
          </w:p>
        </w:tc>
        <w:tc>
          <w:tcPr>
            <w:tcW w:w="926" w:type="dxa"/>
          </w:tcPr>
          <w:p w14:paraId="5DEA4A76"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003774C0"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15</w:t>
            </w:r>
          </w:p>
        </w:tc>
      </w:tr>
      <w:tr w:rsidR="00E92647" w:rsidRPr="00554B80" w14:paraId="4A113F8D" w14:textId="77777777" w:rsidTr="005433A7">
        <w:tc>
          <w:tcPr>
            <w:tcW w:w="1838" w:type="dxa"/>
          </w:tcPr>
          <w:p w14:paraId="4A056356"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4.2.</w:t>
            </w:r>
          </w:p>
        </w:tc>
        <w:tc>
          <w:tcPr>
            <w:tcW w:w="5411" w:type="dxa"/>
          </w:tcPr>
          <w:p w14:paraId="4BC0C2B1"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sklypo plotas nuo 1 ha iki 3 ha</w:t>
            </w:r>
          </w:p>
        </w:tc>
        <w:tc>
          <w:tcPr>
            <w:tcW w:w="926" w:type="dxa"/>
          </w:tcPr>
          <w:p w14:paraId="3CF9E215"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59631B0A"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12</w:t>
            </w:r>
          </w:p>
        </w:tc>
      </w:tr>
      <w:tr w:rsidR="00E92647" w:rsidRPr="00554B80" w14:paraId="5F3DC835" w14:textId="77777777" w:rsidTr="005433A7">
        <w:tc>
          <w:tcPr>
            <w:tcW w:w="1838" w:type="dxa"/>
          </w:tcPr>
          <w:p w14:paraId="12BFD3CD"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4.3.</w:t>
            </w:r>
          </w:p>
        </w:tc>
        <w:tc>
          <w:tcPr>
            <w:tcW w:w="5411" w:type="dxa"/>
          </w:tcPr>
          <w:p w14:paraId="642D0F33"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sklypo plotas nuo 3 ha iki 5 ha</w:t>
            </w:r>
          </w:p>
        </w:tc>
        <w:tc>
          <w:tcPr>
            <w:tcW w:w="926" w:type="dxa"/>
          </w:tcPr>
          <w:p w14:paraId="2FAD0C6B"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1CC22623"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10</w:t>
            </w:r>
          </w:p>
        </w:tc>
      </w:tr>
      <w:tr w:rsidR="00E92647" w:rsidRPr="00554B80" w14:paraId="37B6D55C" w14:textId="77777777" w:rsidTr="005433A7">
        <w:tc>
          <w:tcPr>
            <w:tcW w:w="1838" w:type="dxa"/>
          </w:tcPr>
          <w:p w14:paraId="60367BA2"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4.4.</w:t>
            </w:r>
          </w:p>
        </w:tc>
        <w:tc>
          <w:tcPr>
            <w:tcW w:w="5411" w:type="dxa"/>
          </w:tcPr>
          <w:p w14:paraId="2531E2A6"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sklypo plotas nuo 5 ha iki 10 ha</w:t>
            </w:r>
          </w:p>
        </w:tc>
        <w:tc>
          <w:tcPr>
            <w:tcW w:w="926" w:type="dxa"/>
          </w:tcPr>
          <w:p w14:paraId="05D0CA42"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35EBF22F"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5</w:t>
            </w:r>
          </w:p>
        </w:tc>
      </w:tr>
      <w:tr w:rsidR="00E92647" w:rsidRPr="00554B80" w14:paraId="7F3A3F7A" w14:textId="77777777" w:rsidTr="005433A7">
        <w:tc>
          <w:tcPr>
            <w:tcW w:w="1838" w:type="dxa"/>
          </w:tcPr>
          <w:p w14:paraId="7C23ED8E" w14:textId="77777777" w:rsidR="00E92647" w:rsidRPr="00554B80" w:rsidRDefault="00E92647" w:rsidP="00BC367C">
            <w:pPr>
              <w:pStyle w:val="ListParagraph"/>
              <w:ind w:left="0" w:right="882"/>
              <w:jc w:val="both"/>
              <w:rPr>
                <w:rFonts w:ascii="Arial" w:hAnsi="Arial" w:cs="Arial"/>
                <w:b/>
                <w:sz w:val="22"/>
                <w:szCs w:val="22"/>
              </w:rPr>
            </w:pPr>
            <w:r w:rsidRPr="00554B80">
              <w:rPr>
                <w:rFonts w:ascii="Arial" w:hAnsi="Arial" w:cs="Arial"/>
                <w:bCs/>
                <w:sz w:val="22"/>
                <w:szCs w:val="22"/>
              </w:rPr>
              <w:t>4.5.</w:t>
            </w:r>
          </w:p>
        </w:tc>
        <w:tc>
          <w:tcPr>
            <w:tcW w:w="5411" w:type="dxa"/>
          </w:tcPr>
          <w:p w14:paraId="095D5733"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sklypo plotas 10 ha ir daugiau</w:t>
            </w:r>
          </w:p>
        </w:tc>
        <w:tc>
          <w:tcPr>
            <w:tcW w:w="926" w:type="dxa"/>
          </w:tcPr>
          <w:p w14:paraId="5CE707AF"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261E9B58"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w:t>
            </w:r>
          </w:p>
        </w:tc>
      </w:tr>
      <w:tr w:rsidR="00E92647" w:rsidRPr="00554B80" w14:paraId="428C5B3C" w14:textId="77777777" w:rsidTr="005433A7">
        <w:tc>
          <w:tcPr>
            <w:tcW w:w="1838" w:type="dxa"/>
          </w:tcPr>
          <w:p w14:paraId="78A23A94" w14:textId="77777777" w:rsidR="00E92647" w:rsidRPr="00554B80" w:rsidRDefault="00E92647" w:rsidP="00BC367C">
            <w:pPr>
              <w:pStyle w:val="ListParagraph"/>
              <w:ind w:left="0" w:right="882"/>
              <w:jc w:val="both"/>
              <w:rPr>
                <w:rFonts w:ascii="Arial" w:hAnsi="Arial" w:cs="Arial"/>
                <w:b/>
                <w:sz w:val="22"/>
                <w:szCs w:val="22"/>
              </w:rPr>
            </w:pPr>
            <w:r w:rsidRPr="00554B80">
              <w:rPr>
                <w:rFonts w:ascii="Arial" w:hAnsi="Arial" w:cs="Arial"/>
                <w:b/>
                <w:sz w:val="22"/>
                <w:szCs w:val="22"/>
              </w:rPr>
              <w:t>5.</w:t>
            </w:r>
          </w:p>
        </w:tc>
        <w:tc>
          <w:tcPr>
            <w:tcW w:w="5411" w:type="dxa"/>
          </w:tcPr>
          <w:p w14:paraId="02AE4B5C" w14:textId="77777777" w:rsidR="00E92647" w:rsidRPr="00554B80" w:rsidRDefault="00E92647" w:rsidP="00455FF3">
            <w:pPr>
              <w:jc w:val="both"/>
              <w:rPr>
                <w:rFonts w:ascii="Arial" w:hAnsi="Arial" w:cs="Arial"/>
                <w:sz w:val="22"/>
                <w:szCs w:val="22"/>
              </w:rPr>
            </w:pPr>
            <w:r w:rsidRPr="00554B80">
              <w:rPr>
                <w:rFonts w:ascii="Arial" w:hAnsi="Arial" w:cs="Arial"/>
                <w:b/>
                <w:bCs/>
                <w:sz w:val="22"/>
                <w:szCs w:val="22"/>
              </w:rPr>
              <w:t>Statinio patalpų padalijimo į atskirus turtinius vienetus, arba patalpų apjungimo projektų parengimas, keičiant arba nekeičiant jų paskirties</w:t>
            </w:r>
          </w:p>
        </w:tc>
        <w:tc>
          <w:tcPr>
            <w:tcW w:w="926" w:type="dxa"/>
          </w:tcPr>
          <w:p w14:paraId="738DCB2E"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21B89DD9"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5</w:t>
            </w:r>
          </w:p>
        </w:tc>
      </w:tr>
      <w:tr w:rsidR="00E92647" w:rsidRPr="00554B80" w14:paraId="3331A04D" w14:textId="77777777" w:rsidTr="005433A7">
        <w:tc>
          <w:tcPr>
            <w:tcW w:w="1838" w:type="dxa"/>
          </w:tcPr>
          <w:p w14:paraId="1D94D8A0"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
                <w:sz w:val="22"/>
                <w:szCs w:val="22"/>
              </w:rPr>
              <w:t>6.</w:t>
            </w:r>
          </w:p>
        </w:tc>
        <w:tc>
          <w:tcPr>
            <w:tcW w:w="8105" w:type="dxa"/>
            <w:gridSpan w:val="3"/>
          </w:tcPr>
          <w:p w14:paraId="72474511" w14:textId="77777777" w:rsidR="00E92647" w:rsidRPr="00554B80" w:rsidRDefault="00E92647" w:rsidP="00455FF3">
            <w:pPr>
              <w:jc w:val="both"/>
              <w:rPr>
                <w:rFonts w:ascii="Arial" w:hAnsi="Arial" w:cs="Arial"/>
                <w:b/>
                <w:sz w:val="22"/>
                <w:szCs w:val="22"/>
              </w:rPr>
            </w:pPr>
            <w:r w:rsidRPr="00554B80">
              <w:rPr>
                <w:rFonts w:ascii="Arial" w:hAnsi="Arial" w:cs="Arial"/>
                <w:b/>
                <w:sz w:val="22"/>
                <w:szCs w:val="22"/>
              </w:rPr>
              <w:t>Topografinių planų parengimas</w:t>
            </w:r>
          </w:p>
        </w:tc>
      </w:tr>
      <w:tr w:rsidR="00E92647" w:rsidRPr="00554B80" w14:paraId="5FA1C3E5" w14:textId="77777777" w:rsidTr="005433A7">
        <w:tc>
          <w:tcPr>
            <w:tcW w:w="1838" w:type="dxa"/>
          </w:tcPr>
          <w:p w14:paraId="11DF7F05"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6.1.</w:t>
            </w:r>
          </w:p>
        </w:tc>
        <w:tc>
          <w:tcPr>
            <w:tcW w:w="5411" w:type="dxa"/>
          </w:tcPr>
          <w:p w14:paraId="46189C83"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teritorijos plotas iki 0,5 ha </w:t>
            </w:r>
          </w:p>
        </w:tc>
        <w:tc>
          <w:tcPr>
            <w:tcW w:w="926" w:type="dxa"/>
          </w:tcPr>
          <w:p w14:paraId="3939222F" w14:textId="77777777" w:rsidR="00E92647" w:rsidRPr="00554B80" w:rsidRDefault="00E92647" w:rsidP="00455FF3">
            <w:pPr>
              <w:jc w:val="both"/>
              <w:rPr>
                <w:rFonts w:ascii="Arial" w:hAnsi="Arial" w:cs="Arial"/>
                <w:b/>
                <w:sz w:val="22"/>
                <w:szCs w:val="22"/>
              </w:rPr>
            </w:pPr>
            <w:r w:rsidRPr="00554B80">
              <w:rPr>
                <w:rFonts w:ascii="Arial" w:hAnsi="Arial" w:cs="Arial"/>
                <w:bCs/>
                <w:sz w:val="22"/>
                <w:szCs w:val="22"/>
              </w:rPr>
              <w:t>vnt.</w:t>
            </w:r>
          </w:p>
        </w:tc>
        <w:tc>
          <w:tcPr>
            <w:tcW w:w="1768" w:type="dxa"/>
          </w:tcPr>
          <w:p w14:paraId="5FE141AF"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10</w:t>
            </w:r>
          </w:p>
        </w:tc>
      </w:tr>
      <w:tr w:rsidR="00E92647" w:rsidRPr="00554B80" w14:paraId="7D8212CF" w14:textId="77777777" w:rsidTr="005433A7">
        <w:tc>
          <w:tcPr>
            <w:tcW w:w="1838" w:type="dxa"/>
          </w:tcPr>
          <w:p w14:paraId="5BE5028E"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6.2.</w:t>
            </w:r>
          </w:p>
        </w:tc>
        <w:tc>
          <w:tcPr>
            <w:tcW w:w="5411" w:type="dxa"/>
          </w:tcPr>
          <w:p w14:paraId="7B9FDDAB"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 xml:space="preserve">teritorijos plotas nuo 0,5 ha iki 1 ha </w:t>
            </w:r>
          </w:p>
        </w:tc>
        <w:tc>
          <w:tcPr>
            <w:tcW w:w="926" w:type="dxa"/>
          </w:tcPr>
          <w:p w14:paraId="3F07F264" w14:textId="77777777" w:rsidR="00E92647" w:rsidRPr="00554B80" w:rsidRDefault="00E92647" w:rsidP="00455FF3">
            <w:pPr>
              <w:jc w:val="both"/>
              <w:rPr>
                <w:rFonts w:ascii="Arial" w:hAnsi="Arial" w:cs="Arial"/>
                <w:b/>
                <w:sz w:val="22"/>
                <w:szCs w:val="22"/>
              </w:rPr>
            </w:pPr>
            <w:r w:rsidRPr="00554B80">
              <w:rPr>
                <w:rFonts w:ascii="Arial" w:hAnsi="Arial" w:cs="Arial"/>
                <w:bCs/>
                <w:sz w:val="22"/>
                <w:szCs w:val="22"/>
              </w:rPr>
              <w:t>vnt.</w:t>
            </w:r>
          </w:p>
        </w:tc>
        <w:tc>
          <w:tcPr>
            <w:tcW w:w="1768" w:type="dxa"/>
          </w:tcPr>
          <w:p w14:paraId="2EEAB72D"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5</w:t>
            </w:r>
          </w:p>
        </w:tc>
      </w:tr>
      <w:tr w:rsidR="00E92647" w:rsidRPr="00554B80" w14:paraId="6C3E4467" w14:textId="77777777" w:rsidTr="005433A7">
        <w:tc>
          <w:tcPr>
            <w:tcW w:w="1838" w:type="dxa"/>
          </w:tcPr>
          <w:p w14:paraId="02188AC3" w14:textId="77777777" w:rsidR="00E92647" w:rsidRPr="00554B80" w:rsidRDefault="00E92647" w:rsidP="00BC367C">
            <w:pPr>
              <w:pStyle w:val="ListParagraph"/>
              <w:ind w:left="0" w:right="882"/>
              <w:jc w:val="both"/>
              <w:rPr>
                <w:rFonts w:ascii="Arial" w:hAnsi="Arial" w:cs="Arial"/>
                <w:bCs/>
                <w:sz w:val="22"/>
                <w:szCs w:val="22"/>
              </w:rPr>
            </w:pPr>
            <w:r w:rsidRPr="00554B80">
              <w:rPr>
                <w:rFonts w:ascii="Arial" w:hAnsi="Arial" w:cs="Arial"/>
                <w:bCs/>
                <w:sz w:val="22"/>
                <w:szCs w:val="22"/>
              </w:rPr>
              <w:t>6.3.</w:t>
            </w:r>
          </w:p>
        </w:tc>
        <w:tc>
          <w:tcPr>
            <w:tcW w:w="5411" w:type="dxa"/>
          </w:tcPr>
          <w:p w14:paraId="028FFC30" w14:textId="77777777" w:rsidR="00E92647" w:rsidRPr="00554B80" w:rsidRDefault="00E92647" w:rsidP="00455FF3">
            <w:pPr>
              <w:jc w:val="both"/>
              <w:rPr>
                <w:rFonts w:ascii="Arial" w:hAnsi="Arial" w:cs="Arial"/>
                <w:b/>
                <w:sz w:val="22"/>
                <w:szCs w:val="22"/>
              </w:rPr>
            </w:pPr>
            <w:r w:rsidRPr="00554B80">
              <w:rPr>
                <w:rFonts w:ascii="Arial" w:hAnsi="Arial" w:cs="Arial"/>
                <w:sz w:val="22"/>
                <w:szCs w:val="22"/>
              </w:rPr>
              <w:t xml:space="preserve">teritorijos plotas nuo 1 ha iki 3 ha </w:t>
            </w:r>
          </w:p>
        </w:tc>
        <w:tc>
          <w:tcPr>
            <w:tcW w:w="926" w:type="dxa"/>
          </w:tcPr>
          <w:p w14:paraId="68CA6A65" w14:textId="77777777" w:rsidR="00E92647" w:rsidRPr="00554B80" w:rsidRDefault="00E92647" w:rsidP="00455FF3">
            <w:pPr>
              <w:jc w:val="both"/>
              <w:rPr>
                <w:rFonts w:ascii="Arial" w:hAnsi="Arial" w:cs="Arial"/>
                <w:b/>
                <w:sz w:val="22"/>
                <w:szCs w:val="22"/>
              </w:rPr>
            </w:pPr>
            <w:r w:rsidRPr="00554B80">
              <w:rPr>
                <w:rFonts w:ascii="Arial" w:hAnsi="Arial" w:cs="Arial"/>
                <w:bCs/>
                <w:sz w:val="22"/>
                <w:szCs w:val="22"/>
              </w:rPr>
              <w:t>vnt.</w:t>
            </w:r>
          </w:p>
        </w:tc>
        <w:tc>
          <w:tcPr>
            <w:tcW w:w="1768" w:type="dxa"/>
          </w:tcPr>
          <w:p w14:paraId="386094EE"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3</w:t>
            </w:r>
          </w:p>
        </w:tc>
      </w:tr>
      <w:tr w:rsidR="00E92647" w:rsidRPr="00554B80" w14:paraId="5346798F" w14:textId="77777777" w:rsidTr="005433A7">
        <w:tc>
          <w:tcPr>
            <w:tcW w:w="1838" w:type="dxa"/>
          </w:tcPr>
          <w:p w14:paraId="2BD30A5F" w14:textId="77777777" w:rsidR="00E92647" w:rsidRPr="00554B80" w:rsidRDefault="00E92647" w:rsidP="00BC367C">
            <w:pPr>
              <w:ind w:right="882"/>
              <w:jc w:val="both"/>
              <w:rPr>
                <w:rFonts w:ascii="Arial" w:hAnsi="Arial" w:cs="Arial"/>
                <w:bCs/>
                <w:sz w:val="22"/>
                <w:szCs w:val="22"/>
              </w:rPr>
            </w:pPr>
            <w:r w:rsidRPr="00554B80">
              <w:rPr>
                <w:rFonts w:ascii="Arial" w:hAnsi="Arial" w:cs="Arial"/>
                <w:b/>
                <w:sz w:val="22"/>
                <w:szCs w:val="22"/>
              </w:rPr>
              <w:t>7.</w:t>
            </w:r>
          </w:p>
        </w:tc>
        <w:tc>
          <w:tcPr>
            <w:tcW w:w="5411" w:type="dxa"/>
          </w:tcPr>
          <w:p w14:paraId="5A41A82A" w14:textId="77777777" w:rsidR="00E92647" w:rsidRPr="00554B80" w:rsidRDefault="00E92647" w:rsidP="00455FF3">
            <w:pPr>
              <w:jc w:val="both"/>
              <w:rPr>
                <w:rFonts w:ascii="Arial" w:hAnsi="Arial" w:cs="Arial"/>
                <w:b/>
                <w:sz w:val="22"/>
                <w:szCs w:val="22"/>
              </w:rPr>
            </w:pPr>
            <w:r w:rsidRPr="00554B80">
              <w:rPr>
                <w:rFonts w:ascii="Arial" w:hAnsi="Arial" w:cs="Arial"/>
                <w:b/>
                <w:bCs/>
                <w:sz w:val="22"/>
                <w:szCs w:val="22"/>
              </w:rPr>
              <w:t>Žemės sklypų formavimo ir pertvarkymo projektų parengimas</w:t>
            </w:r>
          </w:p>
        </w:tc>
        <w:tc>
          <w:tcPr>
            <w:tcW w:w="926" w:type="dxa"/>
          </w:tcPr>
          <w:p w14:paraId="23DD424E" w14:textId="77777777" w:rsidR="00E92647" w:rsidRPr="00554B80" w:rsidRDefault="00E92647" w:rsidP="00455FF3">
            <w:pPr>
              <w:jc w:val="both"/>
              <w:rPr>
                <w:rFonts w:ascii="Arial" w:hAnsi="Arial" w:cs="Arial"/>
                <w:b/>
                <w:sz w:val="22"/>
                <w:szCs w:val="22"/>
              </w:rPr>
            </w:pPr>
            <w:r w:rsidRPr="00554B80">
              <w:rPr>
                <w:rFonts w:ascii="Arial" w:hAnsi="Arial" w:cs="Arial"/>
                <w:sz w:val="22"/>
                <w:szCs w:val="22"/>
              </w:rPr>
              <w:t>vnt.</w:t>
            </w:r>
          </w:p>
        </w:tc>
        <w:tc>
          <w:tcPr>
            <w:tcW w:w="1768" w:type="dxa"/>
          </w:tcPr>
          <w:p w14:paraId="7A456527"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10</w:t>
            </w:r>
          </w:p>
        </w:tc>
      </w:tr>
      <w:tr w:rsidR="00E92647" w:rsidRPr="00554B80" w14:paraId="074707AD" w14:textId="77777777" w:rsidTr="005433A7">
        <w:tc>
          <w:tcPr>
            <w:tcW w:w="1838" w:type="dxa"/>
          </w:tcPr>
          <w:p w14:paraId="51B24E78" w14:textId="77777777" w:rsidR="00E92647" w:rsidRPr="00554B80" w:rsidRDefault="00E92647" w:rsidP="00BC367C">
            <w:pPr>
              <w:ind w:right="882"/>
              <w:jc w:val="both"/>
              <w:rPr>
                <w:rFonts w:ascii="Arial" w:hAnsi="Arial" w:cs="Arial"/>
                <w:bCs/>
                <w:sz w:val="22"/>
                <w:szCs w:val="22"/>
              </w:rPr>
            </w:pPr>
            <w:r w:rsidRPr="00554B80">
              <w:rPr>
                <w:rFonts w:ascii="Arial" w:hAnsi="Arial" w:cs="Arial"/>
                <w:b/>
                <w:sz w:val="22"/>
                <w:szCs w:val="22"/>
              </w:rPr>
              <w:t>8.</w:t>
            </w:r>
          </w:p>
        </w:tc>
        <w:tc>
          <w:tcPr>
            <w:tcW w:w="8105" w:type="dxa"/>
            <w:gridSpan w:val="3"/>
          </w:tcPr>
          <w:p w14:paraId="40794489" w14:textId="77777777" w:rsidR="00E92647" w:rsidRPr="00554B80" w:rsidRDefault="00E92647" w:rsidP="00455FF3">
            <w:pPr>
              <w:jc w:val="both"/>
              <w:rPr>
                <w:rFonts w:ascii="Arial" w:hAnsi="Arial" w:cs="Arial"/>
                <w:b/>
                <w:sz w:val="22"/>
                <w:szCs w:val="22"/>
              </w:rPr>
            </w:pPr>
            <w:r w:rsidRPr="00554B80">
              <w:rPr>
                <w:rFonts w:ascii="Arial" w:hAnsi="Arial" w:cs="Arial"/>
                <w:b/>
                <w:bCs/>
                <w:sz w:val="22"/>
                <w:szCs w:val="22"/>
              </w:rPr>
              <w:t>Žemės sklypų kadastrinių matavimų atlikimas po formavimo ir pertvarkymo projektų parengimo**</w:t>
            </w:r>
          </w:p>
        </w:tc>
      </w:tr>
      <w:tr w:rsidR="00E92647" w:rsidRPr="00554B80" w14:paraId="7FC4E9D3" w14:textId="77777777" w:rsidTr="005433A7">
        <w:tc>
          <w:tcPr>
            <w:tcW w:w="1838" w:type="dxa"/>
          </w:tcPr>
          <w:p w14:paraId="4AFE2B66" w14:textId="77777777" w:rsidR="00E92647" w:rsidRPr="00554B80" w:rsidRDefault="00E92647" w:rsidP="00BC367C">
            <w:pPr>
              <w:jc w:val="both"/>
              <w:rPr>
                <w:rFonts w:ascii="Arial" w:hAnsi="Arial" w:cs="Arial"/>
                <w:b/>
                <w:sz w:val="22"/>
                <w:szCs w:val="22"/>
              </w:rPr>
            </w:pPr>
            <w:r w:rsidRPr="00554B80">
              <w:rPr>
                <w:rFonts w:ascii="Arial" w:hAnsi="Arial" w:cs="Arial"/>
                <w:bCs/>
                <w:sz w:val="22"/>
                <w:szCs w:val="22"/>
              </w:rPr>
              <w:t>8.1.</w:t>
            </w:r>
          </w:p>
        </w:tc>
        <w:tc>
          <w:tcPr>
            <w:tcW w:w="5411" w:type="dxa"/>
          </w:tcPr>
          <w:p w14:paraId="13D3C0B3" w14:textId="77777777" w:rsidR="00E92647" w:rsidRPr="00554B80" w:rsidRDefault="00E92647" w:rsidP="00455FF3">
            <w:pPr>
              <w:jc w:val="both"/>
              <w:rPr>
                <w:rFonts w:ascii="Arial" w:hAnsi="Arial" w:cs="Arial"/>
                <w:b/>
                <w:bCs/>
                <w:sz w:val="22"/>
                <w:szCs w:val="22"/>
              </w:rPr>
            </w:pPr>
            <w:r w:rsidRPr="00554B80">
              <w:rPr>
                <w:rFonts w:ascii="Arial" w:hAnsi="Arial" w:cs="Arial"/>
                <w:sz w:val="22"/>
                <w:szCs w:val="22"/>
              </w:rPr>
              <w:t>Esant žemės sklypų kiekiui iki 3</w:t>
            </w:r>
          </w:p>
        </w:tc>
        <w:tc>
          <w:tcPr>
            <w:tcW w:w="926" w:type="dxa"/>
          </w:tcPr>
          <w:p w14:paraId="3D9441EF"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7BB23C6C"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10</w:t>
            </w:r>
          </w:p>
        </w:tc>
      </w:tr>
      <w:tr w:rsidR="00E92647" w:rsidRPr="00554B80" w14:paraId="32EBE0E2" w14:textId="77777777" w:rsidTr="005433A7">
        <w:tc>
          <w:tcPr>
            <w:tcW w:w="1838" w:type="dxa"/>
          </w:tcPr>
          <w:p w14:paraId="404B47C0" w14:textId="77777777" w:rsidR="00E92647" w:rsidRPr="00554B80" w:rsidRDefault="00E92647" w:rsidP="00BC367C">
            <w:pPr>
              <w:jc w:val="both"/>
              <w:rPr>
                <w:rFonts w:ascii="Arial" w:hAnsi="Arial" w:cs="Arial"/>
                <w:b/>
                <w:sz w:val="22"/>
                <w:szCs w:val="22"/>
              </w:rPr>
            </w:pPr>
            <w:r w:rsidRPr="00554B80">
              <w:rPr>
                <w:rFonts w:ascii="Arial" w:hAnsi="Arial" w:cs="Arial"/>
                <w:b/>
                <w:sz w:val="22"/>
                <w:szCs w:val="22"/>
              </w:rPr>
              <w:t>9.</w:t>
            </w:r>
          </w:p>
        </w:tc>
        <w:tc>
          <w:tcPr>
            <w:tcW w:w="5411" w:type="dxa"/>
          </w:tcPr>
          <w:p w14:paraId="230C7395" w14:textId="77777777" w:rsidR="00E92647" w:rsidRPr="00554B80" w:rsidRDefault="00E92647" w:rsidP="00455FF3">
            <w:pPr>
              <w:jc w:val="both"/>
              <w:rPr>
                <w:rFonts w:ascii="Arial" w:hAnsi="Arial" w:cs="Arial"/>
                <w:b/>
                <w:bCs/>
                <w:sz w:val="22"/>
                <w:szCs w:val="22"/>
              </w:rPr>
            </w:pPr>
            <w:r w:rsidRPr="00554B80">
              <w:rPr>
                <w:rFonts w:ascii="Arial" w:hAnsi="Arial" w:cs="Arial"/>
                <w:b/>
                <w:bCs/>
                <w:sz w:val="22"/>
                <w:szCs w:val="22"/>
              </w:rPr>
              <w:t>Žemės sklypo plano sudarymas, servitutui nustatyti</w:t>
            </w:r>
          </w:p>
        </w:tc>
        <w:tc>
          <w:tcPr>
            <w:tcW w:w="926" w:type="dxa"/>
          </w:tcPr>
          <w:p w14:paraId="2FBAE502"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2FF05B50"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4</w:t>
            </w:r>
          </w:p>
        </w:tc>
      </w:tr>
      <w:tr w:rsidR="00E92647" w:rsidRPr="00554B80" w14:paraId="35D3ED21" w14:textId="77777777" w:rsidTr="005433A7">
        <w:tc>
          <w:tcPr>
            <w:tcW w:w="1838" w:type="dxa"/>
          </w:tcPr>
          <w:p w14:paraId="1E1F0942" w14:textId="77777777" w:rsidR="00E92647" w:rsidRPr="00554B80" w:rsidRDefault="00E92647" w:rsidP="00BC367C">
            <w:pPr>
              <w:jc w:val="both"/>
              <w:rPr>
                <w:rFonts w:ascii="Arial" w:hAnsi="Arial" w:cs="Arial"/>
                <w:bCs/>
                <w:sz w:val="22"/>
                <w:szCs w:val="22"/>
              </w:rPr>
            </w:pPr>
            <w:r w:rsidRPr="00554B80">
              <w:rPr>
                <w:rFonts w:ascii="Arial" w:hAnsi="Arial" w:cs="Arial"/>
                <w:b/>
                <w:sz w:val="22"/>
                <w:szCs w:val="22"/>
              </w:rPr>
              <w:t>10.</w:t>
            </w:r>
          </w:p>
        </w:tc>
        <w:tc>
          <w:tcPr>
            <w:tcW w:w="5411" w:type="dxa"/>
          </w:tcPr>
          <w:p w14:paraId="27B2E393" w14:textId="77777777" w:rsidR="00E92647" w:rsidRPr="00554B80" w:rsidRDefault="00E92647" w:rsidP="00455FF3">
            <w:pPr>
              <w:jc w:val="both"/>
              <w:rPr>
                <w:rFonts w:ascii="Arial" w:hAnsi="Arial" w:cs="Arial"/>
                <w:sz w:val="22"/>
                <w:szCs w:val="22"/>
              </w:rPr>
            </w:pPr>
            <w:r w:rsidRPr="00554B80">
              <w:rPr>
                <w:rFonts w:ascii="Arial" w:hAnsi="Arial" w:cs="Arial"/>
                <w:b/>
                <w:bCs/>
                <w:sz w:val="22"/>
                <w:szCs w:val="22"/>
              </w:rPr>
              <w:t>Žemės sklypų naudojimosi tvarkos planų parengimas</w:t>
            </w:r>
          </w:p>
        </w:tc>
        <w:tc>
          <w:tcPr>
            <w:tcW w:w="926" w:type="dxa"/>
          </w:tcPr>
          <w:p w14:paraId="14D13388"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38B29391"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3</w:t>
            </w:r>
          </w:p>
        </w:tc>
      </w:tr>
      <w:tr w:rsidR="00E92647" w:rsidRPr="00554B80" w14:paraId="0A56902D" w14:textId="77777777" w:rsidTr="005433A7">
        <w:tc>
          <w:tcPr>
            <w:tcW w:w="1838" w:type="dxa"/>
          </w:tcPr>
          <w:p w14:paraId="1E3CE175" w14:textId="77777777" w:rsidR="00E92647" w:rsidRPr="00554B80" w:rsidRDefault="00E92647" w:rsidP="00BC367C">
            <w:pPr>
              <w:jc w:val="both"/>
              <w:rPr>
                <w:rFonts w:ascii="Arial" w:hAnsi="Arial" w:cs="Arial"/>
                <w:bCs/>
                <w:sz w:val="22"/>
                <w:szCs w:val="22"/>
              </w:rPr>
            </w:pPr>
            <w:r w:rsidRPr="00554B80">
              <w:rPr>
                <w:rFonts w:ascii="Arial" w:hAnsi="Arial" w:cs="Arial"/>
                <w:b/>
                <w:sz w:val="22"/>
                <w:szCs w:val="22"/>
              </w:rPr>
              <w:t>11.</w:t>
            </w:r>
          </w:p>
        </w:tc>
        <w:tc>
          <w:tcPr>
            <w:tcW w:w="5411" w:type="dxa"/>
          </w:tcPr>
          <w:p w14:paraId="20A21082" w14:textId="77777777" w:rsidR="00E92647" w:rsidRPr="00554B80" w:rsidRDefault="00E92647" w:rsidP="00455FF3">
            <w:pPr>
              <w:jc w:val="both"/>
              <w:rPr>
                <w:rFonts w:ascii="Arial" w:hAnsi="Arial" w:cs="Arial"/>
                <w:sz w:val="22"/>
                <w:szCs w:val="22"/>
              </w:rPr>
            </w:pPr>
            <w:r w:rsidRPr="00554B80">
              <w:rPr>
                <w:rFonts w:ascii="Arial" w:hAnsi="Arial" w:cs="Arial"/>
                <w:b/>
                <w:bCs/>
                <w:sz w:val="22"/>
                <w:szCs w:val="22"/>
              </w:rPr>
              <w:t>Žemės sklypo dalies, reikalingos kiekvienam savarankiškai funkcionuojančiam statiniui ar įrenginiui su priklausiniais, esantiems viename valstybinės žemės sklype, išskyrimo plano parengimas</w:t>
            </w:r>
          </w:p>
        </w:tc>
        <w:tc>
          <w:tcPr>
            <w:tcW w:w="926" w:type="dxa"/>
          </w:tcPr>
          <w:p w14:paraId="04601E40"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76753A9D"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5</w:t>
            </w:r>
          </w:p>
        </w:tc>
      </w:tr>
      <w:tr w:rsidR="00E92647" w:rsidRPr="00554B80" w14:paraId="0172AD8A" w14:textId="77777777" w:rsidTr="005433A7">
        <w:tc>
          <w:tcPr>
            <w:tcW w:w="1838" w:type="dxa"/>
          </w:tcPr>
          <w:p w14:paraId="35E5BAA2" w14:textId="77777777" w:rsidR="00E92647" w:rsidRPr="00554B80" w:rsidRDefault="00E92647" w:rsidP="00BC367C">
            <w:pPr>
              <w:jc w:val="both"/>
              <w:rPr>
                <w:rFonts w:ascii="Arial" w:hAnsi="Arial" w:cs="Arial"/>
                <w:bCs/>
                <w:sz w:val="22"/>
                <w:szCs w:val="22"/>
              </w:rPr>
            </w:pPr>
            <w:r w:rsidRPr="00554B80">
              <w:rPr>
                <w:rFonts w:ascii="Arial" w:hAnsi="Arial" w:cs="Arial"/>
                <w:b/>
                <w:sz w:val="22"/>
                <w:szCs w:val="22"/>
              </w:rPr>
              <w:t>12.</w:t>
            </w:r>
          </w:p>
        </w:tc>
        <w:tc>
          <w:tcPr>
            <w:tcW w:w="5411" w:type="dxa"/>
          </w:tcPr>
          <w:p w14:paraId="493599BD" w14:textId="77777777" w:rsidR="00E92647" w:rsidRPr="00554B80" w:rsidRDefault="00E92647" w:rsidP="00455FF3">
            <w:pPr>
              <w:jc w:val="both"/>
              <w:rPr>
                <w:rFonts w:ascii="Arial" w:hAnsi="Arial" w:cs="Arial"/>
                <w:sz w:val="22"/>
                <w:szCs w:val="22"/>
              </w:rPr>
            </w:pPr>
            <w:r w:rsidRPr="00554B80">
              <w:rPr>
                <w:rFonts w:ascii="Arial" w:hAnsi="Arial" w:cs="Arial"/>
                <w:b/>
                <w:bCs/>
                <w:sz w:val="22"/>
                <w:szCs w:val="22"/>
              </w:rPr>
              <w:t>Deklaracijos apie statinio ar jo dalies statybos užbaigimą parengimas</w:t>
            </w:r>
          </w:p>
        </w:tc>
        <w:tc>
          <w:tcPr>
            <w:tcW w:w="926" w:type="dxa"/>
          </w:tcPr>
          <w:p w14:paraId="2857CD0A" w14:textId="77777777" w:rsidR="00E92647" w:rsidRPr="00554B80" w:rsidRDefault="00E92647" w:rsidP="00455FF3">
            <w:pPr>
              <w:jc w:val="both"/>
              <w:rPr>
                <w:rFonts w:ascii="Arial" w:hAnsi="Arial" w:cs="Arial"/>
                <w:sz w:val="22"/>
                <w:szCs w:val="22"/>
              </w:rPr>
            </w:pPr>
            <w:r w:rsidRPr="00554B80">
              <w:rPr>
                <w:rFonts w:ascii="Arial" w:hAnsi="Arial" w:cs="Arial"/>
                <w:sz w:val="22"/>
                <w:szCs w:val="22"/>
              </w:rPr>
              <w:t>vnt.</w:t>
            </w:r>
          </w:p>
        </w:tc>
        <w:tc>
          <w:tcPr>
            <w:tcW w:w="1768" w:type="dxa"/>
          </w:tcPr>
          <w:p w14:paraId="4B61C941" w14:textId="77777777" w:rsidR="00E92647" w:rsidRPr="00554B80" w:rsidRDefault="00E92647" w:rsidP="00455FF3">
            <w:pPr>
              <w:jc w:val="both"/>
              <w:rPr>
                <w:rFonts w:ascii="Arial" w:hAnsi="Arial" w:cs="Arial"/>
                <w:bCs/>
                <w:sz w:val="22"/>
                <w:szCs w:val="22"/>
              </w:rPr>
            </w:pPr>
            <w:r w:rsidRPr="00554B80">
              <w:rPr>
                <w:rFonts w:ascii="Arial" w:hAnsi="Arial" w:cs="Arial"/>
                <w:bCs/>
                <w:sz w:val="22"/>
                <w:szCs w:val="22"/>
              </w:rPr>
              <w:t>20</w:t>
            </w:r>
          </w:p>
        </w:tc>
      </w:tr>
    </w:tbl>
    <w:p w14:paraId="64A1824C" w14:textId="03844281" w:rsidR="008400C2" w:rsidRPr="00554B80" w:rsidRDefault="00FD5D04" w:rsidP="00BC367C">
      <w:pPr>
        <w:tabs>
          <w:tab w:val="left" w:pos="993"/>
        </w:tabs>
        <w:spacing w:line="240" w:lineRule="auto"/>
        <w:jc w:val="both"/>
        <w:rPr>
          <w:rFonts w:ascii="Arial" w:hAnsi="Arial" w:cs="Arial"/>
          <w:b/>
          <w:i/>
        </w:rPr>
      </w:pPr>
      <w:r w:rsidRPr="00554B80">
        <w:rPr>
          <w:rFonts w:ascii="Arial" w:hAnsi="Arial" w:cs="Arial"/>
        </w:rPr>
        <w:t xml:space="preserve">* </w:t>
      </w:r>
      <w:r w:rsidRPr="00554B80">
        <w:rPr>
          <w:rFonts w:ascii="Arial" w:hAnsi="Arial" w:cs="Arial"/>
          <w:b/>
          <w:bCs/>
          <w:u w:val="single"/>
        </w:rPr>
        <w:t>Nurodytas kiekis naudojamas tik pasiūlymams įvertinti</w:t>
      </w:r>
      <w:r w:rsidRPr="00554B80">
        <w:rPr>
          <w:rFonts w:ascii="Arial" w:hAnsi="Arial" w:cs="Arial"/>
        </w:rPr>
        <w:t xml:space="preserve">. </w:t>
      </w:r>
    </w:p>
    <w:p w14:paraId="7EF34926" w14:textId="78651450" w:rsidR="00563ABC" w:rsidRPr="00554B80" w:rsidRDefault="008400C2" w:rsidP="00455FF3">
      <w:pPr>
        <w:pStyle w:val="ListParagraph"/>
        <w:tabs>
          <w:tab w:val="left" w:pos="426"/>
        </w:tabs>
        <w:spacing w:after="0" w:line="240" w:lineRule="auto"/>
        <w:ind w:left="0"/>
        <w:jc w:val="both"/>
        <w:rPr>
          <w:rFonts w:ascii="Arial" w:hAnsi="Arial" w:cs="Arial"/>
        </w:rPr>
      </w:pPr>
      <w:r w:rsidRPr="00554B80">
        <w:rPr>
          <w:rFonts w:ascii="Arial" w:hAnsi="Arial" w:cs="Arial"/>
        </w:rPr>
        <w:t>** Į kainą turi būti įskaičiuotas riboženklių pastatymas, kurie turi atitikti Lietuvos Respublikoje galiojančius standartus</w:t>
      </w:r>
      <w:r w:rsidR="00C36C4C" w:rsidRPr="00554B80">
        <w:rPr>
          <w:rFonts w:ascii="Arial" w:hAnsi="Arial" w:cs="Arial"/>
        </w:rPr>
        <w:t xml:space="preserve"> ir parengtos kadastro bylos.</w:t>
      </w:r>
    </w:p>
    <w:p w14:paraId="3CD3B446" w14:textId="77777777" w:rsidR="0009681D" w:rsidRPr="00554B80" w:rsidRDefault="0009681D" w:rsidP="00196B4E">
      <w:pPr>
        <w:pStyle w:val="ListParagraph"/>
        <w:tabs>
          <w:tab w:val="left" w:pos="426"/>
        </w:tabs>
        <w:spacing w:after="0" w:line="240" w:lineRule="auto"/>
        <w:ind w:left="0"/>
        <w:jc w:val="both"/>
        <w:rPr>
          <w:rFonts w:ascii="Arial" w:hAnsi="Arial" w:cs="Arial"/>
          <w:color w:val="00B0F0"/>
        </w:rPr>
      </w:pPr>
    </w:p>
    <w:p w14:paraId="63C1A391" w14:textId="44C80A33" w:rsidR="004A0C48" w:rsidRPr="00554B80" w:rsidRDefault="004A0C48" w:rsidP="00196B4E">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554B80">
        <w:rPr>
          <w:rFonts w:ascii="Arial" w:eastAsia="Calibri" w:hAnsi="Arial" w:cs="Arial"/>
          <w:b/>
        </w:rPr>
        <w:t>REIKALAVIMAI PASLAUGOMS</w:t>
      </w:r>
      <w:r w:rsidR="00482CF9" w:rsidRPr="00554B80">
        <w:rPr>
          <w:rFonts w:ascii="Arial" w:eastAsia="Calibri" w:hAnsi="Arial" w:cs="Arial"/>
          <w:b/>
        </w:rPr>
        <w:t xml:space="preserve"> </w:t>
      </w:r>
    </w:p>
    <w:p w14:paraId="2579392D" w14:textId="77777777" w:rsidR="00100D56" w:rsidRPr="00554B80" w:rsidRDefault="00100D56" w:rsidP="00196B4E">
      <w:pPr>
        <w:pStyle w:val="ListParagraph"/>
        <w:numPr>
          <w:ilvl w:val="0"/>
          <w:numId w:val="11"/>
        </w:numPr>
        <w:jc w:val="both"/>
        <w:rPr>
          <w:rFonts w:ascii="Arial" w:hAnsi="Arial" w:cs="Arial"/>
          <w:b/>
          <w:vanish/>
        </w:rPr>
      </w:pPr>
    </w:p>
    <w:p w14:paraId="4983F8F3" w14:textId="77777777" w:rsidR="00100D56" w:rsidRPr="00554B80" w:rsidRDefault="00100D56" w:rsidP="00196B4E">
      <w:pPr>
        <w:pStyle w:val="ListParagraph"/>
        <w:numPr>
          <w:ilvl w:val="0"/>
          <w:numId w:val="11"/>
        </w:numPr>
        <w:jc w:val="both"/>
        <w:rPr>
          <w:rFonts w:ascii="Arial" w:hAnsi="Arial" w:cs="Arial"/>
          <w:b/>
          <w:vanish/>
        </w:rPr>
      </w:pPr>
    </w:p>
    <w:p w14:paraId="7A716051" w14:textId="77777777" w:rsidR="00100D56" w:rsidRPr="00554B80" w:rsidRDefault="00100D56" w:rsidP="00196B4E">
      <w:pPr>
        <w:pStyle w:val="ListParagraph"/>
        <w:numPr>
          <w:ilvl w:val="0"/>
          <w:numId w:val="11"/>
        </w:numPr>
        <w:jc w:val="both"/>
        <w:rPr>
          <w:rFonts w:ascii="Arial" w:hAnsi="Arial" w:cs="Arial"/>
          <w:b/>
          <w:vanish/>
        </w:rPr>
      </w:pPr>
    </w:p>
    <w:p w14:paraId="0DE8F950" w14:textId="71B934F2" w:rsidR="00D22FB5" w:rsidRPr="00554B80" w:rsidRDefault="008170BC" w:rsidP="00446CDE">
      <w:pPr>
        <w:pStyle w:val="ListParagraph"/>
        <w:numPr>
          <w:ilvl w:val="1"/>
          <w:numId w:val="11"/>
        </w:numPr>
        <w:spacing w:after="0"/>
        <w:jc w:val="both"/>
        <w:rPr>
          <w:rFonts w:ascii="Arial" w:eastAsia="Calibri" w:hAnsi="Arial" w:cs="Arial"/>
          <w:b/>
          <w:lang w:eastAsia="lt-LT"/>
        </w:rPr>
      </w:pPr>
      <w:r w:rsidRPr="00554B80">
        <w:rPr>
          <w:rFonts w:ascii="Arial" w:hAnsi="Arial" w:cs="Arial"/>
          <w:b/>
        </w:rPr>
        <w:t>Techniniai reikalavimai paslaugoms</w:t>
      </w:r>
      <w:r w:rsidR="00F64C60" w:rsidRPr="00554B80">
        <w:rPr>
          <w:rFonts w:ascii="Arial" w:hAnsi="Arial" w:cs="Arial"/>
          <w:b/>
        </w:rPr>
        <w:t>:</w:t>
      </w:r>
      <w:r w:rsidR="00D22FB5" w:rsidRPr="00554B80">
        <w:rPr>
          <w:rFonts w:ascii="Arial" w:eastAsia="Calibri" w:hAnsi="Arial" w:cs="Arial"/>
          <w:b/>
          <w:lang w:eastAsia="lt-LT"/>
        </w:rPr>
        <w:t xml:space="preserve"> </w:t>
      </w:r>
    </w:p>
    <w:p w14:paraId="47993EEB" w14:textId="6B611295" w:rsidR="003C596D" w:rsidRPr="00554B80" w:rsidRDefault="0053002C" w:rsidP="00446CDE">
      <w:pPr>
        <w:spacing w:after="0"/>
        <w:jc w:val="both"/>
        <w:rPr>
          <w:rFonts w:ascii="Arial" w:eastAsia="Calibri" w:hAnsi="Arial" w:cs="Arial"/>
          <w:lang w:eastAsia="lt-LT"/>
        </w:rPr>
      </w:pPr>
      <w:r w:rsidRPr="00554B80">
        <w:rPr>
          <w:rFonts w:ascii="Arial" w:hAnsi="Arial" w:cs="Arial"/>
        </w:rPr>
        <w:t>3.1.</w:t>
      </w:r>
      <w:r w:rsidR="00446CDE" w:rsidRPr="00554B80">
        <w:rPr>
          <w:rFonts w:ascii="Arial" w:hAnsi="Arial" w:cs="Arial"/>
        </w:rPr>
        <w:t>1</w:t>
      </w:r>
      <w:r w:rsidRPr="00554B80">
        <w:rPr>
          <w:rFonts w:ascii="Arial" w:hAnsi="Arial" w:cs="Arial"/>
        </w:rPr>
        <w:t xml:space="preserve">. </w:t>
      </w:r>
      <w:r w:rsidR="003C596D" w:rsidRPr="00554B80">
        <w:rPr>
          <w:rFonts w:ascii="Arial" w:hAnsi="Arial" w:cs="Arial"/>
        </w:rPr>
        <w:t xml:space="preserve">Užsakomos </w:t>
      </w:r>
      <w:r w:rsidRPr="00554B80">
        <w:rPr>
          <w:rFonts w:ascii="Arial" w:hAnsi="Arial" w:cs="Arial"/>
        </w:rPr>
        <w:t>P</w:t>
      </w:r>
      <w:r w:rsidR="003C596D" w:rsidRPr="00554B80">
        <w:rPr>
          <w:rFonts w:ascii="Arial" w:hAnsi="Arial" w:cs="Arial"/>
        </w:rPr>
        <w:t xml:space="preserve">aslaugos objektu laikomas vienas nekilnojamojo </w:t>
      </w:r>
      <w:r w:rsidRPr="00554B80">
        <w:rPr>
          <w:rFonts w:ascii="Arial" w:hAnsi="Arial" w:cs="Arial"/>
        </w:rPr>
        <w:t>daikto</w:t>
      </w:r>
      <w:r w:rsidR="003C596D" w:rsidRPr="00554B80">
        <w:rPr>
          <w:rFonts w:ascii="Arial" w:hAnsi="Arial" w:cs="Arial"/>
        </w:rPr>
        <w:t xml:space="preserve"> kadastrinis vienetas, nurodytas </w:t>
      </w:r>
      <w:r w:rsidR="001C3CBE" w:rsidRPr="00554B80">
        <w:rPr>
          <w:rFonts w:ascii="Arial" w:hAnsi="Arial" w:cs="Arial"/>
        </w:rPr>
        <w:t>Pirkėjo</w:t>
      </w:r>
      <w:r w:rsidR="00130EE4" w:rsidRPr="00554B80">
        <w:rPr>
          <w:rFonts w:ascii="Arial" w:hAnsi="Arial" w:cs="Arial"/>
        </w:rPr>
        <w:t xml:space="preserve"> Užsakyme.</w:t>
      </w:r>
    </w:p>
    <w:p w14:paraId="2AA0C67B" w14:textId="759CEF6C" w:rsidR="001B4019" w:rsidRPr="00554B80" w:rsidRDefault="0053002C" w:rsidP="00446CDE">
      <w:pPr>
        <w:spacing w:after="0"/>
        <w:jc w:val="both"/>
        <w:rPr>
          <w:rFonts w:ascii="Arial" w:eastAsia="Calibri" w:hAnsi="Arial" w:cs="Arial"/>
          <w:lang w:eastAsia="lt-LT"/>
        </w:rPr>
      </w:pPr>
      <w:r w:rsidRPr="00554B80">
        <w:rPr>
          <w:rFonts w:ascii="Arial" w:eastAsia="Calibri" w:hAnsi="Arial" w:cs="Arial"/>
          <w:lang w:eastAsia="lt-LT"/>
        </w:rPr>
        <w:t xml:space="preserve">3.1.2. </w:t>
      </w:r>
      <w:r w:rsidR="002E67BF" w:rsidRPr="00554B80">
        <w:rPr>
          <w:rFonts w:ascii="Arial" w:eastAsia="Calibri" w:hAnsi="Arial" w:cs="Arial"/>
          <w:lang w:eastAsia="lt-LT"/>
        </w:rPr>
        <w:t>T</w:t>
      </w:r>
      <w:r w:rsidR="001B4019" w:rsidRPr="00554B80">
        <w:rPr>
          <w:rFonts w:ascii="Arial" w:eastAsia="Calibri" w:hAnsi="Arial" w:cs="Arial"/>
          <w:lang w:eastAsia="lt-LT"/>
        </w:rPr>
        <w:t>iekėjas</w:t>
      </w:r>
      <w:r w:rsidR="003D1FCD" w:rsidRPr="00554B80">
        <w:rPr>
          <w:rFonts w:ascii="Arial" w:eastAsia="Calibri" w:hAnsi="Arial" w:cs="Arial"/>
          <w:lang w:eastAsia="lt-LT"/>
        </w:rPr>
        <w:t>, teikdamas paslaugas,</w:t>
      </w:r>
      <w:r w:rsidR="001B4019" w:rsidRPr="00554B80">
        <w:rPr>
          <w:rFonts w:ascii="Arial" w:eastAsia="Calibri" w:hAnsi="Arial" w:cs="Arial"/>
          <w:lang w:eastAsia="lt-LT"/>
        </w:rPr>
        <w:t xml:space="preserve"> įsipareigoja</w:t>
      </w:r>
      <w:r w:rsidR="003D1FCD" w:rsidRPr="00554B80">
        <w:rPr>
          <w:rFonts w:ascii="Arial" w:eastAsia="Calibri" w:hAnsi="Arial" w:cs="Arial"/>
          <w:lang w:eastAsia="lt-LT"/>
        </w:rPr>
        <w:t xml:space="preserve"> </w:t>
      </w:r>
      <w:r w:rsidR="00D86521" w:rsidRPr="00554B80">
        <w:rPr>
          <w:rFonts w:ascii="Arial" w:eastAsia="Calibri" w:hAnsi="Arial" w:cs="Arial"/>
          <w:lang w:eastAsia="lt-LT"/>
        </w:rPr>
        <w:t>U</w:t>
      </w:r>
      <w:r w:rsidR="001B4019" w:rsidRPr="00554B80">
        <w:rPr>
          <w:rFonts w:ascii="Arial" w:eastAsia="Calibri" w:hAnsi="Arial" w:cs="Arial"/>
          <w:lang w:eastAsia="lt-LT"/>
        </w:rPr>
        <w:t>žsakymo vykdymo eigoje</w:t>
      </w:r>
      <w:r w:rsidR="004D16F5" w:rsidRPr="00554B80">
        <w:rPr>
          <w:rFonts w:ascii="Arial" w:eastAsia="Calibri" w:hAnsi="Arial" w:cs="Arial"/>
          <w:lang w:eastAsia="lt-LT"/>
        </w:rPr>
        <w:t>,</w:t>
      </w:r>
      <w:r w:rsidR="001B4019" w:rsidRPr="00554B80">
        <w:rPr>
          <w:rFonts w:ascii="Arial" w:eastAsia="Calibri" w:hAnsi="Arial" w:cs="Arial"/>
          <w:lang w:eastAsia="lt-LT"/>
        </w:rPr>
        <w:t xml:space="preserve"> derinti</w:t>
      </w:r>
      <w:r w:rsidR="003E07A9" w:rsidRPr="00554B80">
        <w:rPr>
          <w:rFonts w:ascii="Arial" w:eastAsia="Calibri" w:hAnsi="Arial" w:cs="Arial"/>
          <w:lang w:eastAsia="lt-LT"/>
        </w:rPr>
        <w:t xml:space="preserve"> </w:t>
      </w:r>
      <w:r w:rsidR="001B4019" w:rsidRPr="00554B80">
        <w:rPr>
          <w:rFonts w:ascii="Arial" w:eastAsia="Calibri" w:hAnsi="Arial" w:cs="Arial"/>
          <w:lang w:eastAsia="lt-LT"/>
        </w:rPr>
        <w:t>/</w:t>
      </w:r>
      <w:r w:rsidR="003E07A9" w:rsidRPr="00554B80">
        <w:rPr>
          <w:rFonts w:ascii="Arial" w:eastAsia="Calibri" w:hAnsi="Arial" w:cs="Arial"/>
          <w:lang w:eastAsia="lt-LT"/>
        </w:rPr>
        <w:t xml:space="preserve"> </w:t>
      </w:r>
      <w:r w:rsidR="001B4019" w:rsidRPr="00554B80">
        <w:rPr>
          <w:rFonts w:ascii="Arial" w:eastAsia="Calibri" w:hAnsi="Arial" w:cs="Arial"/>
          <w:lang w:eastAsia="lt-LT"/>
        </w:rPr>
        <w:t xml:space="preserve">pateikti informaciją, susijusią su užsakytomis </w:t>
      </w:r>
      <w:r w:rsidR="00D86521" w:rsidRPr="00554B80">
        <w:rPr>
          <w:rFonts w:ascii="Arial" w:eastAsia="Calibri" w:hAnsi="Arial" w:cs="Arial"/>
          <w:lang w:eastAsia="lt-LT"/>
        </w:rPr>
        <w:t>P</w:t>
      </w:r>
      <w:r w:rsidR="001B4019" w:rsidRPr="00554B80">
        <w:rPr>
          <w:rFonts w:ascii="Arial" w:eastAsia="Calibri" w:hAnsi="Arial" w:cs="Arial"/>
          <w:lang w:eastAsia="lt-LT"/>
        </w:rPr>
        <w:t xml:space="preserve">aslaugomis, </w:t>
      </w:r>
      <w:r w:rsidR="001C3CBE" w:rsidRPr="00554B80">
        <w:rPr>
          <w:rFonts w:ascii="Arial" w:eastAsia="Calibri" w:hAnsi="Arial" w:cs="Arial"/>
          <w:lang w:eastAsia="lt-LT"/>
        </w:rPr>
        <w:t>Pirkėjui</w:t>
      </w:r>
      <w:r w:rsidR="001B4019" w:rsidRPr="00554B80">
        <w:rPr>
          <w:rFonts w:ascii="Arial" w:eastAsia="Calibri" w:hAnsi="Arial" w:cs="Arial"/>
          <w:lang w:eastAsia="lt-LT"/>
        </w:rPr>
        <w:t xml:space="preserve"> priimtinu būdu</w:t>
      </w:r>
      <w:r w:rsidR="005720AB" w:rsidRPr="00554B80">
        <w:rPr>
          <w:rFonts w:ascii="Arial" w:eastAsia="Calibri" w:hAnsi="Arial" w:cs="Arial"/>
          <w:lang w:eastAsia="lt-LT"/>
        </w:rPr>
        <w:t xml:space="preserve"> ir dažnumu</w:t>
      </w:r>
      <w:r w:rsidR="001B4019" w:rsidRPr="00554B80">
        <w:rPr>
          <w:rFonts w:ascii="Arial" w:eastAsia="Calibri" w:hAnsi="Arial" w:cs="Arial"/>
          <w:lang w:eastAsia="lt-LT"/>
        </w:rPr>
        <w:t xml:space="preserve"> (pvz.: el. paštu, telefonu ar kt.)</w:t>
      </w:r>
      <w:r w:rsidR="005720AB" w:rsidRPr="00554B80">
        <w:rPr>
          <w:rFonts w:ascii="Arial" w:eastAsia="Calibri" w:hAnsi="Arial" w:cs="Arial"/>
          <w:lang w:eastAsia="lt-LT"/>
        </w:rPr>
        <w:t>.</w:t>
      </w:r>
      <w:r w:rsidR="001B4019" w:rsidRPr="00554B80">
        <w:rPr>
          <w:rFonts w:ascii="Arial" w:eastAsia="Calibri" w:hAnsi="Arial" w:cs="Arial"/>
          <w:lang w:eastAsia="lt-LT"/>
        </w:rPr>
        <w:t xml:space="preserve"> </w:t>
      </w:r>
      <w:r w:rsidR="00A0782D" w:rsidRPr="00554B80">
        <w:rPr>
          <w:rFonts w:ascii="Arial" w:eastAsia="Calibri" w:hAnsi="Arial" w:cs="Arial"/>
          <w:lang w:eastAsia="lt-LT"/>
        </w:rPr>
        <w:t xml:space="preserve">Tiekėjas </w:t>
      </w:r>
      <w:r w:rsidR="005566D9" w:rsidRPr="00554B80">
        <w:rPr>
          <w:rFonts w:ascii="Arial" w:eastAsia="Calibri" w:hAnsi="Arial" w:cs="Arial"/>
          <w:lang w:eastAsia="lt-LT"/>
        </w:rPr>
        <w:t>užtikrin</w:t>
      </w:r>
      <w:r w:rsidR="00A0782D" w:rsidRPr="00554B80">
        <w:rPr>
          <w:rFonts w:ascii="Arial" w:eastAsia="Calibri" w:hAnsi="Arial" w:cs="Arial"/>
          <w:lang w:eastAsia="lt-LT"/>
        </w:rPr>
        <w:t>a</w:t>
      </w:r>
      <w:r w:rsidR="005566D9" w:rsidRPr="00554B80">
        <w:rPr>
          <w:rFonts w:ascii="Arial" w:eastAsia="Calibri" w:hAnsi="Arial" w:cs="Arial"/>
          <w:lang w:eastAsia="lt-LT"/>
        </w:rPr>
        <w:t>, kad Paslaugos būtų suteiktos Sutartyje, bei Užsakymuose nustatytais terminais, taipogi, garantuo</w:t>
      </w:r>
      <w:r w:rsidR="00A0782D" w:rsidRPr="00554B80">
        <w:rPr>
          <w:rFonts w:ascii="Arial" w:eastAsia="Calibri" w:hAnsi="Arial" w:cs="Arial"/>
          <w:lang w:eastAsia="lt-LT"/>
        </w:rPr>
        <w:t>ja</w:t>
      </w:r>
      <w:r w:rsidR="005566D9" w:rsidRPr="00554B80">
        <w:rPr>
          <w:rFonts w:ascii="Arial" w:eastAsia="Calibri" w:hAnsi="Arial" w:cs="Arial"/>
          <w:lang w:eastAsia="lt-LT"/>
        </w:rPr>
        <w:t>, kad suteiktos Paslaugos atitinka teisės aktų nustatytus reikalavimus.</w:t>
      </w:r>
    </w:p>
    <w:p w14:paraId="535BCB89" w14:textId="79B4B0ED" w:rsidR="009208D7" w:rsidRPr="00554B80" w:rsidRDefault="00AD39B8" w:rsidP="00446CDE">
      <w:pPr>
        <w:pStyle w:val="ListParagraph"/>
        <w:suppressAutoHyphens/>
        <w:spacing w:after="0" w:line="240" w:lineRule="auto"/>
        <w:ind w:left="0"/>
        <w:jc w:val="both"/>
        <w:rPr>
          <w:rFonts w:ascii="Arial" w:eastAsia="Calibri" w:hAnsi="Arial" w:cs="Arial"/>
          <w:bCs/>
        </w:rPr>
      </w:pPr>
      <w:r w:rsidRPr="00554B80">
        <w:rPr>
          <w:rFonts w:ascii="Arial" w:eastAsia="Calibri" w:hAnsi="Arial" w:cs="Arial"/>
          <w:bCs/>
        </w:rPr>
        <w:t>3.1.</w:t>
      </w:r>
      <w:r w:rsidR="00446CDE" w:rsidRPr="00554B80">
        <w:rPr>
          <w:rFonts w:ascii="Arial" w:eastAsia="Calibri" w:hAnsi="Arial" w:cs="Arial"/>
          <w:bCs/>
        </w:rPr>
        <w:t>3</w:t>
      </w:r>
      <w:r w:rsidRPr="00554B80">
        <w:rPr>
          <w:rFonts w:ascii="Arial" w:eastAsia="Calibri" w:hAnsi="Arial" w:cs="Arial"/>
          <w:bCs/>
        </w:rPr>
        <w:t xml:space="preserve">. </w:t>
      </w:r>
      <w:r w:rsidR="00525A97" w:rsidRPr="00554B80">
        <w:rPr>
          <w:rFonts w:ascii="Arial" w:eastAsia="Calibri" w:hAnsi="Arial" w:cs="Arial"/>
          <w:bCs/>
        </w:rPr>
        <w:t>Ž</w:t>
      </w:r>
      <w:r w:rsidR="009208D7" w:rsidRPr="00554B80">
        <w:rPr>
          <w:rFonts w:ascii="Arial" w:eastAsia="Calibri" w:hAnsi="Arial" w:cs="Arial"/>
          <w:bCs/>
        </w:rPr>
        <w:t>emės sklypų planai (pagal patvirtintus teritorijų planavimo dokumentus, valdos projektus, formavimo pertvarkymo projektus ir pan.)</w:t>
      </w:r>
      <w:r w:rsidR="00BC7EB3" w:rsidRPr="00554B80">
        <w:rPr>
          <w:rFonts w:ascii="Arial" w:eastAsia="Calibri" w:hAnsi="Arial" w:cs="Arial"/>
          <w:bCs/>
        </w:rPr>
        <w:t xml:space="preserve">, </w:t>
      </w:r>
      <w:r w:rsidR="009208D7" w:rsidRPr="00554B80">
        <w:rPr>
          <w:rFonts w:ascii="Arial" w:eastAsia="Calibri" w:hAnsi="Arial" w:cs="Arial"/>
          <w:bCs/>
        </w:rPr>
        <w:t xml:space="preserve">nurodant savarankiškai funkcionuojantiems pastatams ir </w:t>
      </w:r>
      <w:r w:rsidR="009208D7" w:rsidRPr="00554B80">
        <w:rPr>
          <w:rFonts w:ascii="Arial" w:eastAsia="Calibri" w:hAnsi="Arial" w:cs="Arial"/>
          <w:bCs/>
        </w:rPr>
        <w:lastRenderedPageBreak/>
        <w:t xml:space="preserve">įrenginiams, Nekilnojamojo turto registre įregistruotiems atskirais objektais, tenkančias dalis, teisės aktų nustatyta tvarka turi būti suderinti su atitinkamomis institucijomis ir bendraturčiais, jei tokių yra. </w:t>
      </w:r>
    </w:p>
    <w:p w14:paraId="3D8C0389" w14:textId="23F46B63" w:rsidR="00B25B77" w:rsidRPr="00554B80" w:rsidRDefault="00856B09" w:rsidP="00446CDE">
      <w:pPr>
        <w:suppressAutoHyphens/>
        <w:spacing w:after="0" w:line="240" w:lineRule="auto"/>
        <w:jc w:val="both"/>
        <w:rPr>
          <w:rFonts w:ascii="Arial" w:hAnsi="Arial" w:cs="Arial"/>
          <w:lang w:eastAsia="lt-LT"/>
        </w:rPr>
      </w:pPr>
      <w:r w:rsidRPr="00554B80">
        <w:rPr>
          <w:rFonts w:ascii="Arial" w:eastAsia="Calibri" w:hAnsi="Arial" w:cs="Arial"/>
          <w:bCs/>
        </w:rPr>
        <w:t>3.1.</w:t>
      </w:r>
      <w:r w:rsidR="00446CDE" w:rsidRPr="00554B80">
        <w:rPr>
          <w:rFonts w:ascii="Arial" w:eastAsia="Calibri" w:hAnsi="Arial" w:cs="Arial"/>
          <w:bCs/>
        </w:rPr>
        <w:t>4</w:t>
      </w:r>
      <w:r w:rsidRPr="00554B80">
        <w:rPr>
          <w:rFonts w:ascii="Arial" w:eastAsia="Calibri" w:hAnsi="Arial" w:cs="Arial"/>
          <w:bCs/>
        </w:rPr>
        <w:t xml:space="preserve">. </w:t>
      </w:r>
      <w:r w:rsidR="009208D7" w:rsidRPr="00554B80">
        <w:rPr>
          <w:rFonts w:ascii="Arial" w:eastAsia="Calibri" w:hAnsi="Arial" w:cs="Arial"/>
          <w:bCs/>
        </w:rPr>
        <w:t xml:space="preserve">Atlikęs žemės sklypo kadastrinius matavimus, Tiekėjas </w:t>
      </w:r>
      <w:r w:rsidR="001C3CBE" w:rsidRPr="00554B80">
        <w:rPr>
          <w:rFonts w:ascii="Arial" w:eastAsia="Calibri" w:hAnsi="Arial" w:cs="Arial"/>
          <w:bCs/>
        </w:rPr>
        <w:t>Pirkėjui</w:t>
      </w:r>
      <w:r w:rsidR="009208D7" w:rsidRPr="00554B80">
        <w:rPr>
          <w:rFonts w:ascii="Arial" w:eastAsia="Calibri" w:hAnsi="Arial" w:cs="Arial"/>
          <w:bCs/>
        </w:rPr>
        <w:t xml:space="preserve"> pateikia parengtą ir teisės aktų nustatyta tvarka suderintą, elektroninę žemės sklypo kadastro duomenų bylą ir</w:t>
      </w:r>
      <w:r w:rsidR="00E30D7A" w:rsidRPr="00554B80">
        <w:rPr>
          <w:rFonts w:ascii="Arial" w:eastAsia="Calibri" w:hAnsi="Arial" w:cs="Arial"/>
          <w:bCs/>
        </w:rPr>
        <w:t xml:space="preserve"> </w:t>
      </w:r>
      <w:r w:rsidR="009208D7" w:rsidRPr="00554B80">
        <w:rPr>
          <w:rFonts w:ascii="Arial" w:eastAsia="Calibri" w:hAnsi="Arial" w:cs="Arial"/>
          <w:bCs/>
        </w:rPr>
        <w:t>/</w:t>
      </w:r>
      <w:r w:rsidR="00E30D7A" w:rsidRPr="00554B80">
        <w:rPr>
          <w:rFonts w:ascii="Arial" w:eastAsia="Calibri" w:hAnsi="Arial" w:cs="Arial"/>
          <w:bCs/>
        </w:rPr>
        <w:t xml:space="preserve"> </w:t>
      </w:r>
      <w:r w:rsidR="009208D7" w:rsidRPr="00554B80">
        <w:rPr>
          <w:rFonts w:ascii="Arial" w:eastAsia="Calibri" w:hAnsi="Arial" w:cs="Arial"/>
          <w:bCs/>
        </w:rPr>
        <w:t>ar elektroninį žemės sklypo planą (pateikiamas dokumentų elektroninio dokumento nuorašas iš Nekilnojamojo turto registro posistemės „GeoMatininkas“, skaitmeninėje laikmenoje PDF formatu).</w:t>
      </w:r>
      <w:r w:rsidR="00B12ACF" w:rsidRPr="00554B80">
        <w:rPr>
          <w:rFonts w:ascii="Arial" w:eastAsia="Calibri" w:hAnsi="Arial" w:cs="Arial"/>
          <w:bCs/>
        </w:rPr>
        <w:t xml:space="preserve"> </w:t>
      </w:r>
      <w:r w:rsidR="00B12ACF" w:rsidRPr="00554B80">
        <w:rPr>
          <w:rFonts w:ascii="Arial" w:hAnsi="Arial" w:cs="Arial"/>
        </w:rPr>
        <w:t>Kadastro duomenų bylos turi būti parengtos teisinei registracijai ir atlikta suformuotų bylų patikra su Kadastro tvarkytoju (valstybės įmone „Registrų centras“).</w:t>
      </w:r>
      <w:r w:rsidR="00B12ACF" w:rsidRPr="00554B80">
        <w:rPr>
          <w:rFonts w:ascii="Arial" w:hAnsi="Arial" w:cs="Arial"/>
          <w:lang w:eastAsia="lt-LT"/>
        </w:rPr>
        <w:t xml:space="preserve">   </w:t>
      </w:r>
    </w:p>
    <w:p w14:paraId="34A91FE0" w14:textId="72C86F08" w:rsidR="00B12ACF" w:rsidRPr="00554B80" w:rsidRDefault="00B25B77" w:rsidP="00446CDE">
      <w:pPr>
        <w:spacing w:after="0" w:line="240" w:lineRule="auto"/>
        <w:jc w:val="both"/>
        <w:rPr>
          <w:rFonts w:ascii="Arial" w:hAnsi="Arial" w:cs="Arial"/>
        </w:rPr>
      </w:pPr>
      <w:r w:rsidRPr="00554B80">
        <w:rPr>
          <w:rFonts w:ascii="Arial" w:hAnsi="Arial" w:cs="Arial"/>
          <w:lang w:eastAsia="lt-LT"/>
        </w:rPr>
        <w:t>3.1.</w:t>
      </w:r>
      <w:r w:rsidR="00446CDE" w:rsidRPr="00554B80">
        <w:rPr>
          <w:rFonts w:ascii="Arial" w:hAnsi="Arial" w:cs="Arial"/>
          <w:lang w:eastAsia="lt-LT"/>
        </w:rPr>
        <w:t>5</w:t>
      </w:r>
      <w:r w:rsidRPr="00554B80">
        <w:rPr>
          <w:rFonts w:ascii="Arial" w:hAnsi="Arial" w:cs="Arial"/>
          <w:lang w:eastAsia="lt-LT"/>
        </w:rPr>
        <w:t xml:space="preserve">. </w:t>
      </w:r>
      <w:r w:rsidRPr="00554B80">
        <w:rPr>
          <w:rFonts w:ascii="Arial" w:hAnsi="Arial" w:cs="Arial"/>
        </w:rPr>
        <w:t xml:space="preserve">Žemės sklypų formavimo ir pertvarkymo projektai rengiami per žemėtvarkos planavimo dokumentų informacinę sistemą (ŽPDRIS) pagal </w:t>
      </w:r>
      <w:r w:rsidR="001C3CBE" w:rsidRPr="00554B80">
        <w:rPr>
          <w:rFonts w:ascii="Arial" w:hAnsi="Arial" w:cs="Arial"/>
        </w:rPr>
        <w:t>Pirkėjo</w:t>
      </w:r>
      <w:r w:rsidRPr="00554B80">
        <w:rPr>
          <w:rFonts w:ascii="Arial" w:hAnsi="Arial" w:cs="Arial"/>
        </w:rPr>
        <w:t xml:space="preserve"> pateiktus žemės sklypo formavimo ir pertvarkymo projekto rengimo reikalavimus</w:t>
      </w:r>
      <w:r w:rsidR="00DF5C9D" w:rsidRPr="00554B80">
        <w:rPr>
          <w:rFonts w:ascii="Arial" w:hAnsi="Arial" w:cs="Arial"/>
        </w:rPr>
        <w:t>.</w:t>
      </w:r>
      <w:r w:rsidRPr="00554B80">
        <w:rPr>
          <w:rFonts w:ascii="Arial" w:hAnsi="Arial" w:cs="Arial"/>
        </w:rPr>
        <w:t xml:space="preserve"> </w:t>
      </w:r>
      <w:r w:rsidR="00DB1B43" w:rsidRPr="00554B80">
        <w:rPr>
          <w:rFonts w:ascii="Arial" w:hAnsi="Arial" w:cs="Arial"/>
        </w:rPr>
        <w:t>P</w:t>
      </w:r>
      <w:r w:rsidRPr="00554B80">
        <w:rPr>
          <w:rFonts w:ascii="Arial" w:hAnsi="Arial" w:cs="Arial"/>
        </w:rPr>
        <w:t>rojekto sprendiniai turi atitikti žemėtvarkos planavimo dokumentų erdvinių objektų specifikaciją, patvirtintą Nacionalinės žemės tarnybos prie Žemės ūkio ministerijos direktoriaus įsakymą „Dėl žemėtvarkos planavimo dokumentų erdvinių objektų specifikacijos patvirtinimo“ galiojančią redakciją</w:t>
      </w:r>
      <w:r w:rsidR="00DB1B43" w:rsidRPr="00554B80">
        <w:rPr>
          <w:rFonts w:ascii="Arial" w:hAnsi="Arial" w:cs="Arial"/>
        </w:rPr>
        <w:t xml:space="preserve">. </w:t>
      </w:r>
      <w:r w:rsidRPr="00554B80">
        <w:rPr>
          <w:rFonts w:ascii="Arial" w:hAnsi="Arial" w:cs="Arial"/>
        </w:rPr>
        <w:t xml:space="preserve"> </w:t>
      </w:r>
      <w:r w:rsidR="00984C48" w:rsidRPr="00554B80">
        <w:rPr>
          <w:rFonts w:ascii="Arial" w:hAnsi="Arial" w:cs="Arial"/>
        </w:rPr>
        <w:t xml:space="preserve">Tiekėjas </w:t>
      </w:r>
      <w:r w:rsidR="001C3CBE" w:rsidRPr="00554B80">
        <w:rPr>
          <w:rFonts w:ascii="Arial" w:hAnsi="Arial" w:cs="Arial"/>
        </w:rPr>
        <w:t>Pirkėjui</w:t>
      </w:r>
      <w:r w:rsidRPr="00554B80">
        <w:rPr>
          <w:rFonts w:ascii="Arial" w:hAnsi="Arial" w:cs="Arial"/>
        </w:rPr>
        <w:t xml:space="preserve"> pateik</w:t>
      </w:r>
      <w:r w:rsidR="00984C48" w:rsidRPr="00554B80">
        <w:rPr>
          <w:rFonts w:ascii="Arial" w:hAnsi="Arial" w:cs="Arial"/>
        </w:rPr>
        <w:t>ia</w:t>
      </w:r>
      <w:r w:rsidRPr="00554B80">
        <w:rPr>
          <w:rFonts w:ascii="Arial" w:hAnsi="Arial" w:cs="Arial"/>
        </w:rPr>
        <w:t xml:space="preserve"> žemės sklypo formavimo ir pertvarkymo projekto rengimo bylą su sprendiniais ir procedūrų dokumentais</w:t>
      </w:r>
      <w:r w:rsidR="00984C48" w:rsidRPr="00554B80">
        <w:rPr>
          <w:rFonts w:ascii="Arial" w:hAnsi="Arial" w:cs="Arial"/>
        </w:rPr>
        <w:t>.</w:t>
      </w:r>
      <w:r w:rsidRPr="00554B80">
        <w:rPr>
          <w:rFonts w:ascii="Arial" w:hAnsi="Arial" w:cs="Arial"/>
        </w:rPr>
        <w:t xml:space="preserve"> </w:t>
      </w:r>
      <w:r w:rsidR="00984C48" w:rsidRPr="00554B80">
        <w:rPr>
          <w:rFonts w:ascii="Arial" w:hAnsi="Arial" w:cs="Arial"/>
        </w:rPr>
        <w:t xml:space="preserve">Tiekėjas turi </w:t>
      </w:r>
      <w:r w:rsidRPr="00554B80">
        <w:rPr>
          <w:rFonts w:ascii="Arial" w:hAnsi="Arial" w:cs="Arial"/>
        </w:rPr>
        <w:t>atlikt</w:t>
      </w:r>
      <w:r w:rsidR="00984C48" w:rsidRPr="00554B80">
        <w:rPr>
          <w:rFonts w:ascii="Arial" w:hAnsi="Arial" w:cs="Arial"/>
        </w:rPr>
        <w:t>i</w:t>
      </w:r>
      <w:r w:rsidRPr="00554B80">
        <w:rPr>
          <w:rFonts w:ascii="Arial" w:hAnsi="Arial" w:cs="Arial"/>
        </w:rPr>
        <w:t xml:space="preserve"> vis</w:t>
      </w:r>
      <w:r w:rsidR="00984C48" w:rsidRPr="00554B80">
        <w:rPr>
          <w:rFonts w:ascii="Arial" w:hAnsi="Arial" w:cs="Arial"/>
        </w:rPr>
        <w:t>a</w:t>
      </w:r>
      <w:r w:rsidRPr="00554B80">
        <w:rPr>
          <w:rFonts w:ascii="Arial" w:hAnsi="Arial" w:cs="Arial"/>
        </w:rPr>
        <w:t>s derinimo procedūros su atsakingomis institucijomis.</w:t>
      </w:r>
    </w:p>
    <w:p w14:paraId="6E9B402B" w14:textId="275C67F1" w:rsidR="00FC5A0D" w:rsidRPr="00554B80" w:rsidRDefault="00470FCF" w:rsidP="00446CDE">
      <w:pPr>
        <w:pStyle w:val="ListParagraph"/>
        <w:suppressAutoHyphens/>
        <w:spacing w:after="0" w:line="240" w:lineRule="auto"/>
        <w:ind w:left="0"/>
        <w:jc w:val="both"/>
        <w:rPr>
          <w:rStyle w:val="Style6"/>
          <w:rFonts w:cs="Arial"/>
          <w:color w:val="FF0000"/>
        </w:rPr>
      </w:pPr>
      <w:r w:rsidRPr="00554B80">
        <w:rPr>
          <w:rFonts w:ascii="Arial" w:eastAsia="Calibri" w:hAnsi="Arial" w:cs="Arial"/>
          <w:bCs/>
        </w:rPr>
        <w:t>3.1.</w:t>
      </w:r>
      <w:r w:rsidR="00446CDE" w:rsidRPr="00554B80">
        <w:rPr>
          <w:rFonts w:ascii="Arial" w:eastAsia="Calibri" w:hAnsi="Arial" w:cs="Arial"/>
          <w:bCs/>
        </w:rPr>
        <w:t>6</w:t>
      </w:r>
      <w:r w:rsidRPr="00554B80">
        <w:rPr>
          <w:rFonts w:ascii="Arial" w:eastAsia="Calibri" w:hAnsi="Arial" w:cs="Arial"/>
          <w:bCs/>
        </w:rPr>
        <w:t xml:space="preserve">. </w:t>
      </w:r>
      <w:r w:rsidR="00472C28" w:rsidRPr="00554B80">
        <w:rPr>
          <w:rFonts w:ascii="Arial" w:eastAsia="Calibri" w:hAnsi="Arial" w:cs="Arial"/>
          <w:bCs/>
        </w:rPr>
        <w:t>Parengti projektai, bei kadastro duomenų bylos</w:t>
      </w:r>
      <w:r w:rsidR="00EF7F42" w:rsidRPr="00554B80">
        <w:rPr>
          <w:rFonts w:ascii="Arial" w:eastAsia="Calibri" w:hAnsi="Arial" w:cs="Arial"/>
          <w:bCs/>
        </w:rPr>
        <w:t xml:space="preserve"> </w:t>
      </w:r>
      <w:r w:rsidR="00472C28" w:rsidRPr="00554B80">
        <w:rPr>
          <w:rFonts w:ascii="Arial" w:eastAsia="Calibri" w:hAnsi="Arial" w:cs="Arial"/>
          <w:bCs/>
        </w:rPr>
        <w:t>privalo būti pateikt</w:t>
      </w:r>
      <w:r w:rsidR="00BC7EB3" w:rsidRPr="00554B80">
        <w:rPr>
          <w:rFonts w:ascii="Arial" w:eastAsia="Calibri" w:hAnsi="Arial" w:cs="Arial"/>
          <w:bCs/>
        </w:rPr>
        <w:t>i</w:t>
      </w:r>
      <w:r w:rsidR="00472C28" w:rsidRPr="00554B80">
        <w:rPr>
          <w:rFonts w:ascii="Arial" w:eastAsia="Calibri" w:hAnsi="Arial" w:cs="Arial"/>
          <w:bCs/>
        </w:rPr>
        <w:t xml:space="preserve"> el. paštu</w:t>
      </w:r>
      <w:r w:rsidR="00EF7F42" w:rsidRPr="00554B80">
        <w:rPr>
          <w:rFonts w:ascii="Arial" w:eastAsia="Calibri" w:hAnsi="Arial" w:cs="Arial"/>
          <w:bCs/>
        </w:rPr>
        <w:t xml:space="preserve"> skaitmenine forma </w:t>
      </w:r>
      <w:r w:rsidR="00005B87" w:rsidRPr="00554B80">
        <w:rPr>
          <w:rFonts w:ascii="Arial" w:eastAsia="Calibri" w:hAnsi="Arial" w:cs="Arial"/>
          <w:bCs/>
        </w:rPr>
        <w:t>(</w:t>
      </w:r>
      <w:proofErr w:type="spellStart"/>
      <w:r w:rsidR="00EF7F42" w:rsidRPr="00554B80">
        <w:rPr>
          <w:rFonts w:ascii="Arial" w:eastAsia="Calibri" w:hAnsi="Arial" w:cs="Arial"/>
          <w:bCs/>
        </w:rPr>
        <w:t>pdf</w:t>
      </w:r>
      <w:proofErr w:type="spellEnd"/>
      <w:r w:rsidR="00EF7F42" w:rsidRPr="00554B80">
        <w:rPr>
          <w:rFonts w:ascii="Arial" w:eastAsia="Calibri" w:hAnsi="Arial" w:cs="Arial"/>
          <w:bCs/>
        </w:rPr>
        <w:t xml:space="preserve"> </w:t>
      </w:r>
      <w:r w:rsidR="0013433A" w:rsidRPr="00554B80">
        <w:rPr>
          <w:rFonts w:ascii="Arial" w:eastAsia="Calibri" w:hAnsi="Arial" w:cs="Arial"/>
          <w:bCs/>
        </w:rPr>
        <w:t xml:space="preserve">ir </w:t>
      </w:r>
      <w:proofErr w:type="spellStart"/>
      <w:r w:rsidR="0013433A" w:rsidRPr="00554B80">
        <w:rPr>
          <w:rFonts w:ascii="Arial" w:eastAsia="Calibri" w:hAnsi="Arial" w:cs="Arial"/>
          <w:bCs/>
        </w:rPr>
        <w:t>dwg</w:t>
      </w:r>
      <w:proofErr w:type="spellEnd"/>
      <w:r w:rsidR="00FD326E" w:rsidRPr="00554B80">
        <w:rPr>
          <w:rFonts w:ascii="Arial" w:eastAsia="Calibri" w:hAnsi="Arial" w:cs="Arial"/>
          <w:bCs/>
        </w:rPr>
        <w:t xml:space="preserve"> formatais</w:t>
      </w:r>
      <w:r w:rsidR="00005B87" w:rsidRPr="00554B80">
        <w:rPr>
          <w:rFonts w:ascii="Arial" w:eastAsia="Calibri" w:hAnsi="Arial" w:cs="Arial"/>
          <w:bCs/>
        </w:rPr>
        <w:t>)</w:t>
      </w:r>
      <w:r w:rsidR="00FD326E" w:rsidRPr="00554B80">
        <w:rPr>
          <w:rFonts w:ascii="Arial" w:eastAsia="Calibri" w:hAnsi="Arial" w:cs="Arial"/>
          <w:bCs/>
        </w:rPr>
        <w:t>.</w:t>
      </w:r>
    </w:p>
    <w:p w14:paraId="550994B2" w14:textId="713E281F" w:rsidR="00786BBA" w:rsidRPr="00554B80" w:rsidRDefault="002B220B" w:rsidP="00446CDE">
      <w:pPr>
        <w:pStyle w:val="ListParagraph"/>
        <w:spacing w:after="0"/>
        <w:ind w:left="0"/>
        <w:jc w:val="both"/>
        <w:rPr>
          <w:rFonts w:ascii="Arial" w:hAnsi="Arial" w:cs="Arial"/>
          <w:color w:val="FF0000"/>
        </w:rPr>
      </w:pPr>
      <w:r w:rsidRPr="00554B80">
        <w:rPr>
          <w:rStyle w:val="Style6"/>
          <w:rFonts w:cs="Arial"/>
        </w:rPr>
        <w:t>3</w:t>
      </w:r>
      <w:r w:rsidR="00342413" w:rsidRPr="00554B80">
        <w:rPr>
          <w:rStyle w:val="Style6"/>
          <w:rFonts w:cs="Arial"/>
        </w:rPr>
        <w:t>.</w:t>
      </w:r>
      <w:r w:rsidRPr="00554B80">
        <w:rPr>
          <w:rStyle w:val="Style6"/>
          <w:rFonts w:cs="Arial"/>
        </w:rPr>
        <w:t xml:space="preserve">2. </w:t>
      </w:r>
      <w:r w:rsidR="0029291E" w:rsidRPr="00554B80">
        <w:rPr>
          <w:rStyle w:val="Style6"/>
          <w:rFonts w:cs="Arial"/>
        </w:rPr>
        <w:t xml:space="preserve"> </w:t>
      </w:r>
      <w:r w:rsidR="00342413" w:rsidRPr="00554B80">
        <w:rPr>
          <w:rStyle w:val="Style6"/>
          <w:rFonts w:cs="Arial"/>
        </w:rPr>
        <w:t xml:space="preserve">Į Paslaugų kainą yra įskaičiuojamos visos Tiekėjo patirtos išlaidos, įskaitant Užsakymo priėmimo, kelionių, transporto, turto apžiūros, matavimo prietaisų amortizacijos, ryšių, bei visos kitos išlaidos, būtinos Paslaugoms tinkamai atlikti. </w:t>
      </w:r>
      <w:r w:rsidR="00FC5A0D" w:rsidRPr="00554B80">
        <w:rPr>
          <w:rStyle w:val="Style6"/>
          <w:rFonts w:cs="Arial"/>
        </w:rPr>
        <w:t xml:space="preserve">Jokių papildomų mokėjimų </w:t>
      </w:r>
      <w:r w:rsidR="00554E61" w:rsidRPr="00554B80">
        <w:rPr>
          <w:rStyle w:val="Style6"/>
          <w:rFonts w:cs="Arial"/>
        </w:rPr>
        <w:t>T</w:t>
      </w:r>
      <w:r w:rsidR="00FC5A0D" w:rsidRPr="00554B80">
        <w:rPr>
          <w:rStyle w:val="Style6"/>
          <w:rFonts w:cs="Arial"/>
        </w:rPr>
        <w:t>i</w:t>
      </w:r>
      <w:r w:rsidR="00554E61" w:rsidRPr="00554B80">
        <w:rPr>
          <w:rStyle w:val="Style6"/>
          <w:rFonts w:cs="Arial"/>
        </w:rPr>
        <w:t>e</w:t>
      </w:r>
      <w:r w:rsidR="00FC5A0D" w:rsidRPr="00554B80">
        <w:rPr>
          <w:rStyle w:val="Style6"/>
          <w:rFonts w:cs="Arial"/>
        </w:rPr>
        <w:t xml:space="preserve">kėjas už </w:t>
      </w:r>
      <w:r w:rsidR="0029291E" w:rsidRPr="00554B80">
        <w:rPr>
          <w:rStyle w:val="Style6"/>
          <w:rFonts w:cs="Arial"/>
        </w:rPr>
        <w:t xml:space="preserve">užsakytas </w:t>
      </w:r>
      <w:r w:rsidR="00FC5A0D" w:rsidRPr="00554B80">
        <w:rPr>
          <w:rStyle w:val="Style6"/>
          <w:rFonts w:cs="Arial"/>
        </w:rPr>
        <w:t>paslaugas reikalauti negali</w:t>
      </w:r>
      <w:r w:rsidR="00342413" w:rsidRPr="00554B80">
        <w:rPr>
          <w:rStyle w:val="Style6"/>
          <w:rFonts w:cs="Arial"/>
        </w:rPr>
        <w:t xml:space="preserve">. </w:t>
      </w:r>
    </w:p>
    <w:p w14:paraId="4BF2BA20" w14:textId="29EB202E" w:rsidR="00024DA6" w:rsidRPr="00554B80" w:rsidRDefault="00DC4436" w:rsidP="00446CDE">
      <w:pPr>
        <w:suppressAutoHyphens/>
        <w:spacing w:after="0"/>
        <w:jc w:val="both"/>
        <w:rPr>
          <w:rFonts w:ascii="Arial" w:hAnsi="Arial" w:cs="Arial"/>
          <w:color w:val="000000"/>
        </w:rPr>
      </w:pPr>
      <w:r w:rsidRPr="00554B80">
        <w:rPr>
          <w:rFonts w:ascii="Arial" w:hAnsi="Arial" w:cs="Arial"/>
          <w:color w:val="000000"/>
        </w:rPr>
        <w:t xml:space="preserve">3.3. </w:t>
      </w:r>
      <w:r w:rsidR="00AB15CC" w:rsidRPr="00554B80">
        <w:rPr>
          <w:rFonts w:ascii="Arial" w:hAnsi="Arial" w:cs="Arial"/>
          <w:color w:val="000000"/>
        </w:rPr>
        <w:t>Tiekėjas</w:t>
      </w:r>
      <w:r w:rsidR="00761C80" w:rsidRPr="00554B80">
        <w:rPr>
          <w:rFonts w:ascii="Arial" w:hAnsi="Arial" w:cs="Arial"/>
          <w:color w:val="000000"/>
        </w:rPr>
        <w:t xml:space="preserve"> atsako už atliktų </w:t>
      </w:r>
      <w:r w:rsidR="008D4D4A" w:rsidRPr="00554B80">
        <w:rPr>
          <w:rFonts w:ascii="Arial" w:hAnsi="Arial" w:cs="Arial"/>
          <w:color w:val="000000"/>
        </w:rPr>
        <w:t>P</w:t>
      </w:r>
      <w:r w:rsidR="00761C80" w:rsidRPr="00554B80">
        <w:rPr>
          <w:rFonts w:ascii="Arial" w:hAnsi="Arial" w:cs="Arial"/>
          <w:color w:val="000000"/>
        </w:rPr>
        <w:t xml:space="preserve">aslaugų rezultatų kokybę Lietuvos Respublikos teisės aktuose numatyta tvarka. Nustačius </w:t>
      </w:r>
      <w:r w:rsidRPr="00554B80">
        <w:rPr>
          <w:rFonts w:ascii="Arial" w:hAnsi="Arial" w:cs="Arial"/>
          <w:color w:val="000000"/>
        </w:rPr>
        <w:t>P</w:t>
      </w:r>
      <w:r w:rsidR="00761C80" w:rsidRPr="00554B80">
        <w:rPr>
          <w:rFonts w:ascii="Arial" w:hAnsi="Arial" w:cs="Arial"/>
          <w:color w:val="000000"/>
        </w:rPr>
        <w:t>aslaugos teikimo trūkumus</w:t>
      </w:r>
      <w:r w:rsidR="00761C80" w:rsidRPr="00554B80">
        <w:rPr>
          <w:rFonts w:ascii="Arial" w:eastAsia="Calibri" w:hAnsi="Arial" w:cs="Arial"/>
          <w:color w:val="000000"/>
          <w:bdr w:val="none" w:sz="0" w:space="0" w:color="auto" w:frame="1"/>
        </w:rPr>
        <w:t xml:space="preserve">, </w:t>
      </w:r>
      <w:r w:rsidRPr="00554B80">
        <w:rPr>
          <w:rFonts w:ascii="Arial" w:hAnsi="Arial" w:cs="Arial"/>
          <w:color w:val="000000"/>
        </w:rPr>
        <w:t>Tiekėjas</w:t>
      </w:r>
      <w:r w:rsidR="00761C80" w:rsidRPr="00554B80">
        <w:rPr>
          <w:rFonts w:ascii="Arial" w:hAnsi="Arial" w:cs="Arial"/>
          <w:color w:val="000000"/>
        </w:rPr>
        <w:t xml:space="preserve"> privalo per</w:t>
      </w:r>
      <w:r w:rsidRPr="00554B80">
        <w:rPr>
          <w:rFonts w:ascii="Arial" w:hAnsi="Arial" w:cs="Arial"/>
          <w:color w:val="000000"/>
        </w:rPr>
        <w:t xml:space="preserve"> </w:t>
      </w:r>
      <w:r w:rsidR="001C3CBE" w:rsidRPr="00554B80">
        <w:rPr>
          <w:rFonts w:ascii="Arial" w:hAnsi="Arial" w:cs="Arial"/>
          <w:color w:val="000000"/>
        </w:rPr>
        <w:t>Pirkėjo</w:t>
      </w:r>
      <w:r w:rsidR="00761C80" w:rsidRPr="00554B80">
        <w:rPr>
          <w:rFonts w:ascii="Arial" w:hAnsi="Arial" w:cs="Arial"/>
          <w:color w:val="000000"/>
        </w:rPr>
        <w:t xml:space="preserve"> nurodytą terminą</w:t>
      </w:r>
      <w:r w:rsidR="008D4D4A" w:rsidRPr="00554B80">
        <w:rPr>
          <w:rFonts w:ascii="Arial" w:hAnsi="Arial" w:cs="Arial"/>
          <w:color w:val="000000"/>
        </w:rPr>
        <w:t xml:space="preserve"> (išskyrus atvejus, kai trūkumų pašalinimo terminai nustatyti teisės aktais)</w:t>
      </w:r>
      <w:r w:rsidR="00761C80" w:rsidRPr="00554B80">
        <w:rPr>
          <w:rFonts w:ascii="Arial" w:hAnsi="Arial" w:cs="Arial"/>
          <w:color w:val="000000"/>
        </w:rPr>
        <w:t xml:space="preserve"> neatlygintinai ištaisyti visus trūkumus bei parengti naujus dokumentus.</w:t>
      </w:r>
    </w:p>
    <w:p w14:paraId="1AB52905" w14:textId="73CD611F" w:rsidR="00641EF4" w:rsidRPr="00554B80" w:rsidRDefault="0094522C" w:rsidP="00446CDE">
      <w:pPr>
        <w:pStyle w:val="ListParagraph"/>
        <w:spacing w:after="0"/>
        <w:ind w:left="0"/>
        <w:jc w:val="both"/>
        <w:rPr>
          <w:rFonts w:ascii="Arial" w:eastAsia="Times New Roman" w:hAnsi="Arial" w:cs="Arial"/>
          <w:lang w:eastAsia="lt-LT"/>
        </w:rPr>
      </w:pPr>
      <w:r w:rsidRPr="00554B80">
        <w:rPr>
          <w:rFonts w:ascii="Arial" w:eastAsia="Times New Roman" w:hAnsi="Arial" w:cs="Arial"/>
          <w:lang w:eastAsia="lt-LT"/>
        </w:rPr>
        <w:t>3.</w:t>
      </w:r>
      <w:r w:rsidR="00446CDE" w:rsidRPr="00554B80">
        <w:rPr>
          <w:rFonts w:ascii="Arial" w:eastAsia="Times New Roman" w:hAnsi="Arial" w:cs="Arial"/>
          <w:lang w:eastAsia="lt-LT"/>
        </w:rPr>
        <w:t>4</w:t>
      </w:r>
      <w:r w:rsidRPr="00554B80">
        <w:rPr>
          <w:rFonts w:ascii="Arial" w:eastAsia="Times New Roman" w:hAnsi="Arial" w:cs="Arial"/>
          <w:lang w:eastAsia="lt-LT"/>
        </w:rPr>
        <w:t xml:space="preserve">. </w:t>
      </w:r>
      <w:r w:rsidR="00463215" w:rsidRPr="00554B80">
        <w:rPr>
          <w:rFonts w:ascii="Arial" w:eastAsia="Times New Roman" w:hAnsi="Arial" w:cs="Arial"/>
          <w:lang w:eastAsia="lt-LT"/>
        </w:rPr>
        <w:t>Tiekėjas</w:t>
      </w:r>
      <w:r w:rsidR="00641EF4" w:rsidRPr="00554B80">
        <w:rPr>
          <w:rFonts w:ascii="Arial" w:eastAsia="Times New Roman" w:hAnsi="Arial" w:cs="Arial"/>
          <w:lang w:eastAsia="lt-LT"/>
        </w:rPr>
        <w:t xml:space="preserve"> privalo </w:t>
      </w:r>
      <w:r w:rsidR="00463215" w:rsidRPr="00554B80">
        <w:rPr>
          <w:rFonts w:ascii="Arial" w:eastAsia="Times New Roman" w:hAnsi="Arial" w:cs="Arial"/>
          <w:lang w:eastAsia="lt-LT"/>
        </w:rPr>
        <w:t>vadovautis visais teisės aktais, reglamentuojančiais šios paslaugos įgyvendinimą, įskaitant jų galiojančius pakeitimus, papildymus bei sutarties galiojimo laikotarpiu naujai priimtus ir įsigaliojusius teisės aktus:</w:t>
      </w:r>
    </w:p>
    <w:p w14:paraId="7DCC5B17" w14:textId="7C921C9B" w:rsidR="00877C4F" w:rsidRPr="00554B80" w:rsidRDefault="00E80FC2" w:rsidP="00446CDE">
      <w:pPr>
        <w:pStyle w:val="ListParagraph"/>
        <w:tabs>
          <w:tab w:val="left" w:pos="284"/>
          <w:tab w:val="left" w:pos="567"/>
        </w:tabs>
        <w:spacing w:after="0"/>
        <w:ind w:left="0"/>
        <w:jc w:val="both"/>
        <w:rPr>
          <w:rFonts w:ascii="Arial" w:hAnsi="Arial" w:cs="Arial"/>
          <w:iCs/>
          <w:color w:val="000000"/>
        </w:rPr>
      </w:pPr>
      <w:r w:rsidRPr="00554B80">
        <w:rPr>
          <w:rFonts w:ascii="Arial" w:hAnsi="Arial" w:cs="Arial"/>
          <w:iCs/>
          <w:color w:val="000000"/>
        </w:rPr>
        <w:t>Lietuvos Respublikos civilinis kodeksas</w:t>
      </w:r>
      <w:r w:rsidR="00AD20C3" w:rsidRPr="00554B80">
        <w:rPr>
          <w:rFonts w:ascii="Arial" w:hAnsi="Arial" w:cs="Arial"/>
          <w:iCs/>
          <w:color w:val="000000"/>
        </w:rPr>
        <w:t>;</w:t>
      </w:r>
      <w:r w:rsidRPr="00554B80">
        <w:rPr>
          <w:rFonts w:ascii="Arial" w:hAnsi="Arial" w:cs="Arial"/>
          <w:iCs/>
          <w:color w:val="000000"/>
        </w:rPr>
        <w:t xml:space="preserve"> </w:t>
      </w:r>
    </w:p>
    <w:p w14:paraId="6AB87BF9" w14:textId="65C5C9E3" w:rsidR="00877C4F" w:rsidRPr="00554B80" w:rsidRDefault="00E80FC2" w:rsidP="00446CDE">
      <w:pPr>
        <w:pStyle w:val="ListParagraph"/>
        <w:tabs>
          <w:tab w:val="left" w:pos="284"/>
          <w:tab w:val="left" w:pos="567"/>
        </w:tabs>
        <w:spacing w:after="0"/>
        <w:ind w:left="0"/>
        <w:jc w:val="both"/>
        <w:rPr>
          <w:rFonts w:ascii="Arial" w:hAnsi="Arial" w:cs="Arial"/>
        </w:rPr>
      </w:pPr>
      <w:r w:rsidRPr="00554B80">
        <w:rPr>
          <w:rFonts w:ascii="Arial" w:hAnsi="Arial" w:cs="Arial"/>
          <w:iCs/>
          <w:color w:val="000000"/>
        </w:rPr>
        <w:t>Lietuvos Respublikos nekilnojamojo turto kadastro įstatymas</w:t>
      </w:r>
      <w:r w:rsidR="00AD20C3" w:rsidRPr="00554B80">
        <w:rPr>
          <w:rFonts w:ascii="Arial" w:hAnsi="Arial" w:cs="Arial"/>
        </w:rPr>
        <w:t>;</w:t>
      </w:r>
    </w:p>
    <w:p w14:paraId="33CD0C68" w14:textId="6FDF08B1" w:rsidR="00877C4F" w:rsidRPr="00554B80" w:rsidRDefault="0038485B" w:rsidP="00446CDE">
      <w:pPr>
        <w:pStyle w:val="ListParagraph"/>
        <w:tabs>
          <w:tab w:val="left" w:pos="284"/>
          <w:tab w:val="left" w:pos="567"/>
        </w:tabs>
        <w:spacing w:after="0"/>
        <w:ind w:left="0"/>
        <w:jc w:val="both"/>
        <w:rPr>
          <w:rFonts w:ascii="Arial" w:hAnsi="Arial" w:cs="Arial"/>
          <w:iCs/>
          <w:color w:val="000000"/>
        </w:rPr>
      </w:pPr>
      <w:r w:rsidRPr="00554B80">
        <w:rPr>
          <w:rFonts w:ascii="Arial" w:hAnsi="Arial" w:cs="Arial"/>
          <w:iCs/>
          <w:color w:val="000000"/>
        </w:rPr>
        <w:t>Nekilnojamųjų daiktų kadastro duomenų nustatymo taisyklės, patvirtintos Lietuvos Respublikos aplinkos ministro 2024 m. spalio 22 d. įsakymu Nr. D1-349 „Dėl Nekilnojamųjų daiktų kadastro duomenų nustatymo taisyklių patvirtinimo</w:t>
      </w:r>
      <w:r w:rsidR="00AD20C3" w:rsidRPr="00554B80">
        <w:rPr>
          <w:rFonts w:ascii="Arial" w:hAnsi="Arial" w:cs="Arial"/>
          <w:iCs/>
          <w:color w:val="000000"/>
        </w:rPr>
        <w:t>;</w:t>
      </w:r>
    </w:p>
    <w:p w14:paraId="2FCD38ED" w14:textId="5A5D5879" w:rsidR="00877C4F" w:rsidRPr="00554B80" w:rsidRDefault="009D13DA" w:rsidP="00446CDE">
      <w:pPr>
        <w:pStyle w:val="ListParagraph"/>
        <w:tabs>
          <w:tab w:val="left" w:pos="284"/>
          <w:tab w:val="left" w:pos="567"/>
        </w:tabs>
        <w:spacing w:after="0"/>
        <w:ind w:left="0"/>
        <w:jc w:val="both"/>
        <w:rPr>
          <w:rFonts w:ascii="Arial" w:hAnsi="Arial" w:cs="Arial"/>
          <w:iCs/>
          <w:color w:val="000000"/>
        </w:rPr>
      </w:pPr>
      <w:r w:rsidRPr="00554B80">
        <w:rPr>
          <w:rFonts w:ascii="Arial" w:hAnsi="Arial" w:cs="Arial"/>
          <w:iCs/>
          <w:color w:val="000000"/>
        </w:rPr>
        <w:t>Lietuvos Respublikos geodezijos ir kartografijos įstatymas</w:t>
      </w:r>
      <w:r w:rsidR="00AD20C3" w:rsidRPr="00554B80">
        <w:rPr>
          <w:rFonts w:ascii="Arial" w:hAnsi="Arial" w:cs="Arial"/>
          <w:iCs/>
          <w:color w:val="000000"/>
        </w:rPr>
        <w:t>;</w:t>
      </w:r>
      <w:r w:rsidRPr="00554B80">
        <w:rPr>
          <w:rFonts w:ascii="Arial" w:hAnsi="Arial" w:cs="Arial"/>
          <w:iCs/>
          <w:color w:val="000000"/>
        </w:rPr>
        <w:t xml:space="preserve"> </w:t>
      </w:r>
    </w:p>
    <w:p w14:paraId="78BF4FC0" w14:textId="4A1802A2" w:rsidR="00877C4F" w:rsidRPr="00554B80" w:rsidRDefault="009D13DA" w:rsidP="00446CDE">
      <w:pPr>
        <w:pStyle w:val="ListParagraph"/>
        <w:tabs>
          <w:tab w:val="left" w:pos="284"/>
          <w:tab w:val="left" w:pos="567"/>
        </w:tabs>
        <w:spacing w:after="0"/>
        <w:ind w:left="0"/>
        <w:jc w:val="both"/>
        <w:rPr>
          <w:rFonts w:ascii="Arial" w:hAnsi="Arial" w:cs="Arial"/>
          <w:iCs/>
          <w:color w:val="000000"/>
        </w:rPr>
      </w:pPr>
      <w:r w:rsidRPr="00554B80">
        <w:rPr>
          <w:rFonts w:ascii="Arial" w:hAnsi="Arial" w:cs="Arial"/>
          <w:iCs/>
          <w:color w:val="000000"/>
        </w:rPr>
        <w:t>Lietuvos Respublikos teritorijų planavimo įstatymas</w:t>
      </w:r>
      <w:r w:rsidR="00AD20C3" w:rsidRPr="00554B80">
        <w:rPr>
          <w:rFonts w:ascii="Arial" w:hAnsi="Arial" w:cs="Arial"/>
          <w:iCs/>
          <w:color w:val="000000"/>
        </w:rPr>
        <w:t>;</w:t>
      </w:r>
      <w:r w:rsidRPr="00554B80">
        <w:rPr>
          <w:rFonts w:ascii="Arial" w:hAnsi="Arial" w:cs="Arial"/>
          <w:iCs/>
          <w:color w:val="000000"/>
        </w:rPr>
        <w:t xml:space="preserve"> </w:t>
      </w:r>
    </w:p>
    <w:p w14:paraId="26105DD3" w14:textId="1629D12D" w:rsidR="00877C4F" w:rsidRPr="00554B80" w:rsidRDefault="009D13DA" w:rsidP="00446CDE">
      <w:pPr>
        <w:pStyle w:val="ListParagraph"/>
        <w:tabs>
          <w:tab w:val="left" w:pos="284"/>
          <w:tab w:val="left" w:pos="567"/>
        </w:tabs>
        <w:spacing w:after="0"/>
        <w:ind w:left="0"/>
        <w:jc w:val="both"/>
        <w:rPr>
          <w:rFonts w:ascii="Arial" w:hAnsi="Arial" w:cs="Arial"/>
          <w:iCs/>
          <w:color w:val="000000"/>
        </w:rPr>
      </w:pPr>
      <w:r w:rsidRPr="00554B80">
        <w:rPr>
          <w:rFonts w:ascii="Arial" w:hAnsi="Arial" w:cs="Arial"/>
          <w:iCs/>
          <w:color w:val="000000"/>
        </w:rPr>
        <w:t>Lietuvos Respublikos žemės įstatymas</w:t>
      </w:r>
      <w:r w:rsidR="00AD20C3" w:rsidRPr="00554B80">
        <w:rPr>
          <w:rFonts w:ascii="Arial" w:hAnsi="Arial" w:cs="Arial"/>
          <w:iCs/>
          <w:color w:val="000000"/>
        </w:rPr>
        <w:t>;</w:t>
      </w:r>
      <w:r w:rsidRPr="00554B80">
        <w:rPr>
          <w:rFonts w:ascii="Arial" w:hAnsi="Arial" w:cs="Arial"/>
          <w:iCs/>
          <w:color w:val="000000"/>
        </w:rPr>
        <w:t xml:space="preserve"> </w:t>
      </w:r>
    </w:p>
    <w:p w14:paraId="6C51CAB2" w14:textId="5D4A7A65" w:rsidR="00877C4F" w:rsidRPr="00554B80" w:rsidRDefault="009D13DA" w:rsidP="00446CDE">
      <w:pPr>
        <w:pStyle w:val="ListParagraph"/>
        <w:tabs>
          <w:tab w:val="left" w:pos="284"/>
          <w:tab w:val="left" w:pos="567"/>
        </w:tabs>
        <w:spacing w:after="0"/>
        <w:ind w:left="0"/>
        <w:jc w:val="both"/>
        <w:rPr>
          <w:rFonts w:ascii="Arial" w:hAnsi="Arial" w:cs="Arial"/>
          <w:iCs/>
          <w:color w:val="000000"/>
        </w:rPr>
      </w:pPr>
      <w:r w:rsidRPr="00554B80">
        <w:rPr>
          <w:rFonts w:ascii="Arial" w:hAnsi="Arial" w:cs="Arial"/>
          <w:iCs/>
          <w:color w:val="000000"/>
        </w:rPr>
        <w:t>Lietuvos Respublikos specialiųjų žemės naudojimo sąlygų įstatymas</w:t>
      </w:r>
      <w:r w:rsidR="00AD20C3" w:rsidRPr="00554B80">
        <w:rPr>
          <w:rFonts w:ascii="Arial" w:hAnsi="Arial" w:cs="Arial"/>
          <w:iCs/>
          <w:color w:val="000000"/>
        </w:rPr>
        <w:t>;</w:t>
      </w:r>
      <w:r w:rsidRPr="00554B80">
        <w:rPr>
          <w:rFonts w:ascii="Arial" w:hAnsi="Arial" w:cs="Arial"/>
          <w:iCs/>
          <w:color w:val="000000"/>
        </w:rPr>
        <w:t xml:space="preserve"> </w:t>
      </w:r>
    </w:p>
    <w:p w14:paraId="7F4B5A0C" w14:textId="0D4666BC" w:rsidR="00877C4F" w:rsidRPr="00554B80" w:rsidRDefault="009D13DA" w:rsidP="00446CDE">
      <w:pPr>
        <w:pStyle w:val="ListParagraph"/>
        <w:tabs>
          <w:tab w:val="left" w:pos="284"/>
          <w:tab w:val="left" w:pos="567"/>
        </w:tabs>
        <w:spacing w:after="0"/>
        <w:ind w:left="0"/>
        <w:jc w:val="both"/>
        <w:rPr>
          <w:rFonts w:ascii="Arial" w:hAnsi="Arial" w:cs="Arial"/>
          <w:iCs/>
          <w:color w:val="000000"/>
        </w:rPr>
      </w:pPr>
      <w:r w:rsidRPr="00554B80">
        <w:rPr>
          <w:rFonts w:ascii="Arial" w:hAnsi="Arial" w:cs="Arial"/>
          <w:iCs/>
          <w:color w:val="000000"/>
        </w:rPr>
        <w:t>Lietuvos Respublikos teritorijų planavimo įstatymas</w:t>
      </w:r>
      <w:r w:rsidR="00AD20C3" w:rsidRPr="00554B80">
        <w:rPr>
          <w:rFonts w:ascii="Arial" w:hAnsi="Arial" w:cs="Arial"/>
          <w:iCs/>
          <w:color w:val="000000"/>
        </w:rPr>
        <w:t>;</w:t>
      </w:r>
      <w:r w:rsidRPr="00554B80">
        <w:rPr>
          <w:rFonts w:ascii="Arial" w:hAnsi="Arial" w:cs="Arial"/>
          <w:iCs/>
          <w:color w:val="000000"/>
        </w:rPr>
        <w:t xml:space="preserve"> </w:t>
      </w:r>
    </w:p>
    <w:p w14:paraId="5D3A0757" w14:textId="494835C0" w:rsidR="00877C4F" w:rsidRPr="00554B80" w:rsidRDefault="009D13DA" w:rsidP="00446CDE">
      <w:pPr>
        <w:pStyle w:val="ListParagraph"/>
        <w:tabs>
          <w:tab w:val="left" w:pos="284"/>
          <w:tab w:val="left" w:pos="567"/>
        </w:tabs>
        <w:spacing w:after="0"/>
        <w:ind w:left="0"/>
        <w:jc w:val="both"/>
        <w:rPr>
          <w:rFonts w:ascii="Arial" w:hAnsi="Arial" w:cs="Arial"/>
          <w:iCs/>
        </w:rPr>
      </w:pPr>
      <w:r w:rsidRPr="00554B80">
        <w:rPr>
          <w:rFonts w:ascii="Arial" w:hAnsi="Arial" w:cs="Arial"/>
          <w:iCs/>
          <w:color w:val="000000"/>
        </w:rPr>
        <w:t>Statybos technini</w:t>
      </w:r>
      <w:r w:rsidR="00877C4F" w:rsidRPr="00554B80">
        <w:rPr>
          <w:rFonts w:ascii="Arial" w:hAnsi="Arial" w:cs="Arial"/>
          <w:iCs/>
          <w:color w:val="000000"/>
        </w:rPr>
        <w:t>ai</w:t>
      </w:r>
      <w:r w:rsidRPr="00554B80">
        <w:rPr>
          <w:rFonts w:ascii="Arial" w:hAnsi="Arial" w:cs="Arial"/>
          <w:iCs/>
          <w:color w:val="000000"/>
        </w:rPr>
        <w:t xml:space="preserve"> reglamenta</w:t>
      </w:r>
      <w:r w:rsidR="00877C4F" w:rsidRPr="00554B80">
        <w:rPr>
          <w:rFonts w:ascii="Arial" w:hAnsi="Arial" w:cs="Arial"/>
          <w:iCs/>
          <w:color w:val="000000"/>
        </w:rPr>
        <w:t xml:space="preserve">i </w:t>
      </w:r>
      <w:r w:rsidR="0091622F" w:rsidRPr="00554B80">
        <w:rPr>
          <w:rFonts w:ascii="Arial" w:hAnsi="Arial" w:cs="Arial"/>
          <w:shd w:val="clear" w:color="auto" w:fill="FFFFFF"/>
        </w:rPr>
        <w:t>STR 1.01.08:2002</w:t>
      </w:r>
      <w:r w:rsidRPr="00554B80">
        <w:rPr>
          <w:rFonts w:ascii="Arial" w:hAnsi="Arial" w:cs="Arial"/>
          <w:iCs/>
          <w:color w:val="000000"/>
        </w:rPr>
        <w:t>,</w:t>
      </w:r>
      <w:r w:rsidR="0091622F" w:rsidRPr="00554B80">
        <w:rPr>
          <w:rFonts w:ascii="Arial" w:hAnsi="Arial" w:cs="Arial"/>
          <w:color w:val="091A5A"/>
          <w:shd w:val="clear" w:color="auto" w:fill="FFFFFF"/>
        </w:rPr>
        <w:t xml:space="preserve"> </w:t>
      </w:r>
      <w:r w:rsidR="0091622F" w:rsidRPr="00554B80">
        <w:rPr>
          <w:rFonts w:ascii="Arial" w:hAnsi="Arial" w:cs="Arial"/>
          <w:shd w:val="clear" w:color="auto" w:fill="FFFFFF"/>
        </w:rPr>
        <w:t>STR 1.05.01:2017,  STR 1.07.03:2017;</w:t>
      </w:r>
      <w:r w:rsidR="00877C4F" w:rsidRPr="00554B80">
        <w:rPr>
          <w:rFonts w:ascii="Arial" w:hAnsi="Arial" w:cs="Arial"/>
          <w:iCs/>
        </w:rPr>
        <w:t xml:space="preserve"> </w:t>
      </w:r>
    </w:p>
    <w:p w14:paraId="0EA9D4D0" w14:textId="0A94F3B2" w:rsidR="00877C4F" w:rsidRPr="00554B80" w:rsidRDefault="003476D4" w:rsidP="00446CDE">
      <w:pPr>
        <w:pStyle w:val="ListParagraph"/>
        <w:tabs>
          <w:tab w:val="left" w:pos="284"/>
          <w:tab w:val="left" w:pos="567"/>
        </w:tabs>
        <w:spacing w:after="0"/>
        <w:ind w:left="0"/>
        <w:jc w:val="both"/>
        <w:rPr>
          <w:rFonts w:ascii="Arial" w:hAnsi="Arial" w:cs="Arial"/>
          <w:iCs/>
        </w:rPr>
      </w:pPr>
      <w:r w:rsidRPr="00554B80">
        <w:rPr>
          <w:rFonts w:ascii="Arial" w:hAnsi="Arial" w:cs="Arial"/>
          <w:iCs/>
        </w:rPr>
        <w:t>Žemės sklypų formavimo ir pertvarkymo projektų rengimo ir įgyvendinimo taisyklė</w:t>
      </w:r>
      <w:r w:rsidR="00EA6DF6" w:rsidRPr="00554B80">
        <w:rPr>
          <w:rFonts w:ascii="Arial" w:hAnsi="Arial" w:cs="Arial"/>
          <w:iCs/>
        </w:rPr>
        <w:t>s</w:t>
      </w:r>
      <w:r w:rsidRPr="00554B80">
        <w:rPr>
          <w:rFonts w:ascii="Arial" w:hAnsi="Arial" w:cs="Arial"/>
          <w:iCs/>
        </w:rPr>
        <w:t>, patvirtinto</w:t>
      </w:r>
      <w:r w:rsidR="00EA6DF6" w:rsidRPr="00554B80">
        <w:rPr>
          <w:rFonts w:ascii="Arial" w:hAnsi="Arial" w:cs="Arial"/>
          <w:iCs/>
        </w:rPr>
        <w:t xml:space="preserve">s </w:t>
      </w:r>
      <w:r w:rsidRPr="00554B80">
        <w:rPr>
          <w:rFonts w:ascii="Arial" w:hAnsi="Arial" w:cs="Arial"/>
          <w:iCs/>
        </w:rPr>
        <w:t>Lietuvos Respublikos aplinkos ministro „Dėl Žemės sklypų formavimo ir pertvarkymo projektų rengimo ir įgyvendinimo taisyklių patvirtinimo“ galiojančia redakcija</w:t>
      </w:r>
      <w:r w:rsidR="00AD20C3" w:rsidRPr="00554B80">
        <w:rPr>
          <w:rFonts w:ascii="Arial" w:hAnsi="Arial" w:cs="Arial"/>
          <w:iCs/>
        </w:rPr>
        <w:t>;</w:t>
      </w:r>
      <w:r w:rsidR="004816A9" w:rsidRPr="00554B80">
        <w:rPr>
          <w:rFonts w:ascii="Arial" w:hAnsi="Arial" w:cs="Arial"/>
          <w:iCs/>
        </w:rPr>
        <w:t xml:space="preserve"> </w:t>
      </w:r>
    </w:p>
    <w:p w14:paraId="68401F80" w14:textId="1638733E" w:rsidR="00DA5ABF" w:rsidRPr="00554B80" w:rsidRDefault="004816A9" w:rsidP="00446CDE">
      <w:pPr>
        <w:pStyle w:val="ListParagraph"/>
        <w:tabs>
          <w:tab w:val="left" w:pos="284"/>
          <w:tab w:val="left" w:pos="567"/>
        </w:tabs>
        <w:spacing w:after="0"/>
        <w:ind w:left="0"/>
        <w:jc w:val="both"/>
        <w:rPr>
          <w:rFonts w:ascii="Arial" w:hAnsi="Arial" w:cs="Arial"/>
          <w:iCs/>
        </w:rPr>
      </w:pPr>
      <w:r w:rsidRPr="00554B80">
        <w:rPr>
          <w:rFonts w:ascii="Arial" w:hAnsi="Arial" w:cs="Arial"/>
          <w:iCs/>
        </w:rPr>
        <w:t xml:space="preserve">ir kitais, </w:t>
      </w:r>
      <w:r w:rsidR="00463215" w:rsidRPr="00554B80">
        <w:rPr>
          <w:rFonts w:ascii="Arial" w:hAnsi="Arial" w:cs="Arial"/>
          <w:iCs/>
        </w:rPr>
        <w:t>P</w:t>
      </w:r>
      <w:r w:rsidR="00EA6DF6" w:rsidRPr="00554B80">
        <w:rPr>
          <w:rFonts w:ascii="Arial" w:hAnsi="Arial" w:cs="Arial"/>
          <w:iCs/>
        </w:rPr>
        <w:t>aslaugų teikimą reguliuojančiais</w:t>
      </w:r>
      <w:r w:rsidRPr="00554B80">
        <w:rPr>
          <w:rFonts w:ascii="Arial" w:hAnsi="Arial" w:cs="Arial"/>
          <w:iCs/>
        </w:rPr>
        <w:t xml:space="preserve"> teisės aktais.</w:t>
      </w:r>
    </w:p>
    <w:p w14:paraId="101662CA" w14:textId="2913DF65" w:rsidR="00605357" w:rsidRPr="00554B80" w:rsidRDefault="0094522C" w:rsidP="00446CDE">
      <w:pPr>
        <w:pStyle w:val="ListParagraph"/>
        <w:tabs>
          <w:tab w:val="left" w:pos="284"/>
          <w:tab w:val="left" w:pos="567"/>
        </w:tabs>
        <w:spacing w:after="0"/>
        <w:ind w:left="0"/>
        <w:jc w:val="both"/>
        <w:rPr>
          <w:rStyle w:val="Numatytasispastraiposriftas1"/>
          <w:rFonts w:ascii="Arial" w:hAnsi="Arial" w:cs="Arial"/>
        </w:rPr>
      </w:pPr>
      <w:r w:rsidRPr="00554B80">
        <w:rPr>
          <w:rStyle w:val="Numatytasispastraiposriftas1"/>
          <w:rFonts w:ascii="Arial" w:hAnsi="Arial" w:cs="Arial"/>
        </w:rPr>
        <w:t>3.</w:t>
      </w:r>
      <w:r w:rsidR="00446CDE" w:rsidRPr="00554B80">
        <w:rPr>
          <w:rStyle w:val="Numatytasispastraiposriftas1"/>
          <w:rFonts w:ascii="Arial" w:hAnsi="Arial" w:cs="Arial"/>
        </w:rPr>
        <w:t>5</w:t>
      </w:r>
      <w:r w:rsidRPr="00554B80">
        <w:rPr>
          <w:rStyle w:val="Numatytasispastraiposriftas1"/>
          <w:rFonts w:ascii="Arial" w:hAnsi="Arial" w:cs="Arial"/>
        </w:rPr>
        <w:t xml:space="preserve">. </w:t>
      </w:r>
      <w:r w:rsidR="00605357" w:rsidRPr="00554B80">
        <w:rPr>
          <w:rStyle w:val="Numatytasispastraiposriftas1"/>
          <w:rFonts w:ascii="Arial" w:hAnsi="Arial" w:cs="Arial"/>
        </w:rPr>
        <w:t xml:space="preserve">Pasikeitus įstatymų ir kitų teisės aktų, reglamentuojančių perkamas </w:t>
      </w:r>
      <w:r w:rsidR="00AE052D" w:rsidRPr="00554B80">
        <w:rPr>
          <w:rStyle w:val="Numatytasispastraiposriftas1"/>
          <w:rFonts w:ascii="Arial" w:hAnsi="Arial" w:cs="Arial"/>
        </w:rPr>
        <w:t>P</w:t>
      </w:r>
      <w:r w:rsidR="00605357" w:rsidRPr="00554B80">
        <w:rPr>
          <w:rStyle w:val="Numatytasispastraiposriftas1"/>
          <w:rFonts w:ascii="Arial" w:hAnsi="Arial" w:cs="Arial"/>
        </w:rPr>
        <w:t xml:space="preserve">aslaugas, nuostatoms ir reikalavimams, </w:t>
      </w:r>
      <w:r w:rsidR="00AE052D" w:rsidRPr="00554B80">
        <w:rPr>
          <w:rStyle w:val="Numatytasispastraiposriftas1"/>
          <w:rFonts w:ascii="Arial" w:hAnsi="Arial" w:cs="Arial"/>
        </w:rPr>
        <w:t>T</w:t>
      </w:r>
      <w:r w:rsidR="00605357" w:rsidRPr="00554B80">
        <w:rPr>
          <w:rStyle w:val="Numatytasispastraiposriftas1"/>
          <w:rFonts w:ascii="Arial" w:hAnsi="Arial" w:cs="Arial"/>
        </w:rPr>
        <w:t>iekėjas turi teikti paslaugas, atsižvelgiant į jį keičiančio teisės akto nuostatas bei vadovautis aktualiomis dokumentų redakcijomis.</w:t>
      </w:r>
    </w:p>
    <w:p w14:paraId="78AE0698" w14:textId="68273BFA" w:rsidR="00E01A34" w:rsidRPr="00554B80" w:rsidRDefault="00E01A34" w:rsidP="00196B4E">
      <w:pPr>
        <w:pStyle w:val="ListParagraph"/>
        <w:spacing w:after="0" w:line="240" w:lineRule="auto"/>
        <w:ind w:left="0"/>
        <w:jc w:val="both"/>
        <w:rPr>
          <w:rFonts w:ascii="Arial" w:hAnsi="Arial" w:cs="Arial"/>
          <w:b/>
          <w:bCs/>
          <w:i/>
          <w:iCs/>
          <w:color w:val="FF0000"/>
        </w:rPr>
      </w:pPr>
    </w:p>
    <w:p w14:paraId="473FE0E4" w14:textId="41EBFAD2" w:rsidR="00E01A34" w:rsidRPr="00554B80" w:rsidRDefault="001875EE" w:rsidP="00196B4E">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rPr>
      </w:pPr>
      <w:r w:rsidRPr="00554B80">
        <w:rPr>
          <w:rFonts w:ascii="Arial" w:eastAsia="Calibri" w:hAnsi="Arial" w:cs="Arial"/>
          <w:b/>
        </w:rPr>
        <w:t xml:space="preserve">PASLAUGŲ </w:t>
      </w:r>
      <w:r w:rsidR="00E01A34" w:rsidRPr="00554B80">
        <w:rPr>
          <w:rFonts w:ascii="Arial" w:eastAsia="Calibri" w:hAnsi="Arial" w:cs="Arial"/>
          <w:b/>
        </w:rPr>
        <w:t>TEIKIMO TVARKA</w:t>
      </w:r>
      <w:r w:rsidR="00F11438" w:rsidRPr="00554B80">
        <w:rPr>
          <w:rFonts w:ascii="Arial" w:eastAsia="Calibri" w:hAnsi="Arial" w:cs="Arial"/>
          <w:b/>
        </w:rPr>
        <w:t xml:space="preserve"> IR TERMINAI</w:t>
      </w:r>
    </w:p>
    <w:p w14:paraId="19705E63" w14:textId="0D6A1902" w:rsidR="00295B21" w:rsidRPr="00554B80" w:rsidRDefault="007F7E9D" w:rsidP="00196B4E">
      <w:pPr>
        <w:jc w:val="both"/>
        <w:rPr>
          <w:rFonts w:ascii="Arial" w:hAnsi="Arial" w:cs="Arial"/>
        </w:rPr>
      </w:pPr>
      <w:r w:rsidRPr="00554B80">
        <w:rPr>
          <w:rFonts w:ascii="Arial" w:eastAsia="Calibri" w:hAnsi="Arial" w:cs="Arial"/>
        </w:rPr>
        <w:t xml:space="preserve"> </w:t>
      </w:r>
      <w:r w:rsidR="00544E40" w:rsidRPr="00554B80">
        <w:rPr>
          <w:rFonts w:ascii="Arial" w:eastAsia="Times New Roman" w:hAnsi="Arial" w:cs="Arial"/>
          <w:bCs/>
          <w:iCs/>
        </w:rPr>
        <w:t>4.</w:t>
      </w:r>
      <w:r w:rsidR="003D3606" w:rsidRPr="00554B80">
        <w:rPr>
          <w:rFonts w:ascii="Arial" w:eastAsia="Times New Roman" w:hAnsi="Arial" w:cs="Arial"/>
          <w:bCs/>
          <w:iCs/>
        </w:rPr>
        <w:t>1</w:t>
      </w:r>
      <w:r w:rsidR="00544E40" w:rsidRPr="00554B80">
        <w:rPr>
          <w:rFonts w:ascii="Arial" w:eastAsia="Times New Roman" w:hAnsi="Arial" w:cs="Arial"/>
          <w:bCs/>
          <w:iCs/>
        </w:rPr>
        <w:t xml:space="preserve">. </w:t>
      </w:r>
      <w:r w:rsidRPr="00554B80">
        <w:rPr>
          <w:rFonts w:ascii="Arial" w:eastAsia="Times New Roman" w:hAnsi="Arial" w:cs="Arial"/>
          <w:bCs/>
          <w:iCs/>
        </w:rPr>
        <w:t xml:space="preserve">Kiekviena Paslauga turi būti atlikta pagal Pirkėjo pateiktą individualų Užsakymą. </w:t>
      </w:r>
      <w:r w:rsidRPr="00554B80">
        <w:rPr>
          <w:rFonts w:ascii="Arial" w:eastAsia="Times New Roman" w:hAnsi="Arial" w:cs="Arial"/>
        </w:rPr>
        <w:t>Paslaugų suteikimo terminai priklausys nuo užsakomų Paslaugų apimties, sudėtingumo</w:t>
      </w:r>
      <w:r w:rsidRPr="00554B80">
        <w:rPr>
          <w:rFonts w:ascii="Arial" w:eastAsia="Times New Roman" w:hAnsi="Arial" w:cs="Arial"/>
          <w:i/>
          <w:lang w:eastAsia="lt-LT"/>
        </w:rPr>
        <w:t xml:space="preserve"> </w:t>
      </w:r>
      <w:r w:rsidRPr="00554B80">
        <w:rPr>
          <w:rFonts w:ascii="Arial" w:eastAsia="Times New Roman" w:hAnsi="Arial" w:cs="Arial"/>
          <w:iCs/>
          <w:lang w:eastAsia="lt-LT"/>
        </w:rPr>
        <w:t>ir įvertinus kitas svarbias aplinkybes</w:t>
      </w:r>
      <w:r w:rsidRPr="00554B80">
        <w:rPr>
          <w:rFonts w:ascii="Arial" w:eastAsia="Times New Roman" w:hAnsi="Arial" w:cs="Arial"/>
          <w:iCs/>
        </w:rPr>
        <w:t>.</w:t>
      </w:r>
      <w:r w:rsidR="00DA2035" w:rsidRPr="00554B80">
        <w:rPr>
          <w:rFonts w:ascii="Arial" w:eastAsia="Times New Roman" w:hAnsi="Arial" w:cs="Arial"/>
          <w:iCs/>
        </w:rPr>
        <w:t xml:space="preserve"> </w:t>
      </w:r>
      <w:r w:rsidR="004C6BFC" w:rsidRPr="00554B80">
        <w:rPr>
          <w:rFonts w:ascii="Arial" w:eastAsia="Times New Roman" w:hAnsi="Arial" w:cs="Arial"/>
          <w:bCs/>
          <w:iCs/>
        </w:rPr>
        <w:t>Tiekėj</w:t>
      </w:r>
      <w:r w:rsidR="009A4E07" w:rsidRPr="00554B80">
        <w:rPr>
          <w:rFonts w:ascii="Arial" w:eastAsia="Times New Roman" w:hAnsi="Arial" w:cs="Arial"/>
          <w:bCs/>
          <w:iCs/>
        </w:rPr>
        <w:t xml:space="preserve">as paslaugas turi teikti </w:t>
      </w:r>
      <w:r w:rsidR="00524A87" w:rsidRPr="00554B80">
        <w:rPr>
          <w:rFonts w:ascii="Arial" w:eastAsia="Times New Roman" w:hAnsi="Arial" w:cs="Arial"/>
          <w:bCs/>
          <w:iCs/>
        </w:rPr>
        <w:t>t</w:t>
      </w:r>
      <w:r w:rsidR="009A4E07" w:rsidRPr="00554B80">
        <w:rPr>
          <w:rFonts w:ascii="Arial" w:eastAsia="Times New Roman" w:hAnsi="Arial" w:cs="Arial"/>
          <w:bCs/>
          <w:iCs/>
        </w:rPr>
        <w:t xml:space="preserve">echninėje specifikacijoje </w:t>
      </w:r>
      <w:r w:rsidR="00C62023" w:rsidRPr="00554B80">
        <w:rPr>
          <w:rFonts w:ascii="Arial" w:eastAsia="Times New Roman" w:hAnsi="Arial" w:cs="Arial"/>
          <w:bCs/>
          <w:iCs/>
        </w:rPr>
        <w:t xml:space="preserve">ir sutartyje </w:t>
      </w:r>
      <w:r w:rsidR="009A4E07" w:rsidRPr="00554B80">
        <w:rPr>
          <w:rFonts w:ascii="Arial" w:eastAsia="Times New Roman" w:hAnsi="Arial" w:cs="Arial"/>
          <w:bCs/>
          <w:iCs/>
        </w:rPr>
        <w:t>numatyta tvarka</w:t>
      </w:r>
      <w:r w:rsidR="00524A87" w:rsidRPr="00554B80">
        <w:rPr>
          <w:rFonts w:ascii="Arial" w:eastAsia="Times New Roman" w:hAnsi="Arial" w:cs="Arial"/>
          <w:bCs/>
          <w:iCs/>
        </w:rPr>
        <w:t>,</w:t>
      </w:r>
      <w:r w:rsidR="009A4E07" w:rsidRPr="00554B80">
        <w:rPr>
          <w:rFonts w:ascii="Arial" w:eastAsia="Times New Roman" w:hAnsi="Arial" w:cs="Arial"/>
          <w:bCs/>
          <w:iCs/>
        </w:rPr>
        <w:t xml:space="preserve"> bei terminais.</w:t>
      </w:r>
      <w:r w:rsidR="00254743" w:rsidRPr="00554B80">
        <w:rPr>
          <w:rFonts w:ascii="Arial" w:eastAsiaTheme="minorEastAsia" w:hAnsi="Arial" w:cs="Arial"/>
          <w:b/>
          <w:bCs/>
          <w:lang w:eastAsia="lt-LT"/>
        </w:rPr>
        <w:t xml:space="preserve"> </w:t>
      </w:r>
    </w:p>
    <w:p w14:paraId="6497B694" w14:textId="5A882600" w:rsidR="00303EE9" w:rsidRPr="00554B80" w:rsidRDefault="00295B21" w:rsidP="00295B21">
      <w:pPr>
        <w:tabs>
          <w:tab w:val="left" w:pos="426"/>
        </w:tabs>
        <w:spacing w:after="0" w:line="240" w:lineRule="auto"/>
        <w:jc w:val="both"/>
        <w:rPr>
          <w:rFonts w:ascii="Arial" w:eastAsia="Times New Roman" w:hAnsi="Arial" w:cs="Arial"/>
          <w:iCs/>
        </w:rPr>
      </w:pPr>
      <w:r w:rsidRPr="00554B80">
        <w:rPr>
          <w:rFonts w:ascii="Arial" w:eastAsia="Times New Roman" w:hAnsi="Arial" w:cs="Arial"/>
          <w:iCs/>
        </w:rPr>
        <w:t>4.2.</w:t>
      </w:r>
      <w:r w:rsidR="00254743" w:rsidRPr="00554B80">
        <w:rPr>
          <w:rFonts w:ascii="Arial" w:eastAsia="Times New Roman" w:hAnsi="Arial" w:cs="Arial"/>
          <w:iCs/>
        </w:rPr>
        <w:t xml:space="preserve">Paslaugų atlikimo terminai: </w:t>
      </w:r>
    </w:p>
    <w:p w14:paraId="755CB0AB" w14:textId="77777777" w:rsidR="00DC7E50" w:rsidRPr="00554B80" w:rsidRDefault="00DC7E50" w:rsidP="009D46B5">
      <w:pPr>
        <w:pStyle w:val="ListParagraph"/>
        <w:tabs>
          <w:tab w:val="left" w:pos="426"/>
        </w:tabs>
        <w:spacing w:after="0" w:line="240" w:lineRule="auto"/>
        <w:jc w:val="both"/>
        <w:rPr>
          <w:rFonts w:ascii="Arial" w:eastAsia="Times New Roman" w:hAnsi="Arial" w:cs="Arial"/>
          <w:iCs/>
        </w:rPr>
      </w:pPr>
    </w:p>
    <w:p w14:paraId="2258DFC5" w14:textId="77777777" w:rsidR="009B00AE" w:rsidRPr="00554B80" w:rsidRDefault="00047549"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ž</w:t>
      </w:r>
      <w:r w:rsidR="00DC7E50" w:rsidRPr="00554B80">
        <w:rPr>
          <w:rFonts w:ascii="Arial" w:hAnsi="Arial" w:cs="Arial"/>
        </w:rPr>
        <w:t>emės sklypų</w:t>
      </w:r>
      <w:r w:rsidR="009B00AE" w:rsidRPr="00554B80">
        <w:rPr>
          <w:rFonts w:ascii="Arial" w:hAnsi="Arial" w:cs="Arial"/>
        </w:rPr>
        <w:t xml:space="preserve"> kadastrinių matavimų atlikimo paslauga- per 4 mėnesius;</w:t>
      </w:r>
    </w:p>
    <w:p w14:paraId="7116AD7E" w14:textId="20DE090F" w:rsidR="00047549" w:rsidRPr="00554B80" w:rsidRDefault="00DC7E50"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lastRenderedPageBreak/>
        <w:t xml:space="preserve"> statinių (pastatų ir inžinerinių tinklų) </w:t>
      </w:r>
      <w:bookmarkStart w:id="1" w:name="_Hlk228279439"/>
      <w:r w:rsidRPr="00554B80">
        <w:rPr>
          <w:rFonts w:ascii="Arial" w:hAnsi="Arial" w:cs="Arial"/>
        </w:rPr>
        <w:t>kadastrini</w:t>
      </w:r>
      <w:r w:rsidR="00047549" w:rsidRPr="00554B80">
        <w:rPr>
          <w:rFonts w:ascii="Arial" w:hAnsi="Arial" w:cs="Arial"/>
        </w:rPr>
        <w:t>ų matavimų atlikimo paslaug</w:t>
      </w:r>
      <w:r w:rsidR="009B00AE" w:rsidRPr="00554B80">
        <w:rPr>
          <w:rFonts w:ascii="Arial" w:hAnsi="Arial" w:cs="Arial"/>
        </w:rPr>
        <w:t>a</w:t>
      </w:r>
      <w:r w:rsidR="00047549" w:rsidRPr="00554B80">
        <w:rPr>
          <w:rFonts w:ascii="Arial" w:hAnsi="Arial" w:cs="Arial"/>
        </w:rPr>
        <w:t xml:space="preserve">- per </w:t>
      </w:r>
      <w:r w:rsidR="009B00AE" w:rsidRPr="00554B80">
        <w:rPr>
          <w:rFonts w:ascii="Arial" w:hAnsi="Arial" w:cs="Arial"/>
        </w:rPr>
        <w:t>2</w:t>
      </w:r>
      <w:r w:rsidR="00047549" w:rsidRPr="00554B80">
        <w:rPr>
          <w:rFonts w:ascii="Arial" w:hAnsi="Arial" w:cs="Arial"/>
        </w:rPr>
        <w:t xml:space="preserve"> mėnesius</w:t>
      </w:r>
      <w:bookmarkEnd w:id="1"/>
      <w:r w:rsidR="00047549" w:rsidRPr="00554B80">
        <w:rPr>
          <w:rFonts w:ascii="Arial" w:hAnsi="Arial" w:cs="Arial"/>
        </w:rPr>
        <w:t>;</w:t>
      </w:r>
    </w:p>
    <w:p w14:paraId="6E16389D" w14:textId="77777777" w:rsidR="00E56336" w:rsidRPr="00554B80" w:rsidRDefault="00047549"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žemės sklypų kadastrinių matavimų duomenų atnaujinimo paslauga – per 2 mėnesius;</w:t>
      </w:r>
      <w:r w:rsidR="00DC7E50" w:rsidRPr="00554B80">
        <w:rPr>
          <w:rFonts w:ascii="Arial" w:hAnsi="Arial" w:cs="Arial"/>
        </w:rPr>
        <w:t xml:space="preserve"> </w:t>
      </w:r>
    </w:p>
    <w:p w14:paraId="7665CE82" w14:textId="2B46C600" w:rsidR="00DC7E50" w:rsidRPr="00554B80" w:rsidRDefault="00E56336"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s</w:t>
      </w:r>
      <w:r w:rsidR="00DC7E50" w:rsidRPr="00554B80">
        <w:rPr>
          <w:rFonts w:ascii="Arial" w:hAnsi="Arial" w:cs="Arial"/>
        </w:rPr>
        <w:t>tatinio patalpų padalijimo į atskirus turtinius vienetus, arba patalpų apjungimo projektų parengim</w:t>
      </w:r>
      <w:r w:rsidRPr="00554B80">
        <w:rPr>
          <w:rFonts w:ascii="Arial" w:hAnsi="Arial" w:cs="Arial"/>
        </w:rPr>
        <w:t>o</w:t>
      </w:r>
      <w:r w:rsidR="00DC7E50" w:rsidRPr="00554B80">
        <w:rPr>
          <w:rFonts w:ascii="Arial" w:hAnsi="Arial" w:cs="Arial"/>
        </w:rPr>
        <w:t>, keičiant arba nekeičiant jų paskirties</w:t>
      </w:r>
      <w:r w:rsidRPr="00554B80">
        <w:rPr>
          <w:rFonts w:ascii="Arial" w:hAnsi="Arial" w:cs="Arial"/>
        </w:rPr>
        <w:t>, paslauga- per 6 mėnesius;</w:t>
      </w:r>
    </w:p>
    <w:p w14:paraId="3AB05075" w14:textId="766695D3" w:rsidR="00DC7E50" w:rsidRPr="00554B80" w:rsidRDefault="00DC7E50"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 xml:space="preserve"> </w:t>
      </w:r>
      <w:r w:rsidR="009B00AE" w:rsidRPr="00554B80">
        <w:rPr>
          <w:rFonts w:ascii="Arial" w:hAnsi="Arial" w:cs="Arial"/>
        </w:rPr>
        <w:t>ž</w:t>
      </w:r>
      <w:r w:rsidRPr="00554B80">
        <w:rPr>
          <w:rFonts w:ascii="Arial" w:hAnsi="Arial" w:cs="Arial"/>
        </w:rPr>
        <w:t>emės sklypų ribų paženklinim</w:t>
      </w:r>
      <w:r w:rsidR="009B00AE" w:rsidRPr="00554B80">
        <w:rPr>
          <w:rFonts w:ascii="Arial" w:hAnsi="Arial" w:cs="Arial"/>
        </w:rPr>
        <w:t>o</w:t>
      </w:r>
      <w:r w:rsidRPr="00554B80">
        <w:rPr>
          <w:rFonts w:ascii="Arial" w:hAnsi="Arial" w:cs="Arial"/>
        </w:rPr>
        <w:t>, pagal Nekilnojamo turto registro duomenis</w:t>
      </w:r>
      <w:r w:rsidR="009B00AE" w:rsidRPr="00554B80">
        <w:rPr>
          <w:rFonts w:ascii="Arial" w:hAnsi="Arial" w:cs="Arial"/>
        </w:rPr>
        <w:t>, paslauga- per 1 mėnesį;</w:t>
      </w:r>
    </w:p>
    <w:p w14:paraId="190B5C77" w14:textId="58965E73" w:rsidR="00DC7E50" w:rsidRPr="00554B80" w:rsidRDefault="009B00AE" w:rsidP="00554B80">
      <w:pPr>
        <w:pStyle w:val="ListParagraph"/>
        <w:numPr>
          <w:ilvl w:val="2"/>
          <w:numId w:val="3"/>
        </w:numPr>
        <w:tabs>
          <w:tab w:val="left" w:pos="567"/>
        </w:tabs>
        <w:ind w:left="0" w:firstLine="0"/>
        <w:jc w:val="both"/>
        <w:rPr>
          <w:rFonts w:ascii="Arial" w:hAnsi="Arial" w:cs="Arial"/>
        </w:rPr>
      </w:pPr>
      <w:r w:rsidRPr="00554B80">
        <w:rPr>
          <w:rFonts w:ascii="Arial" w:hAnsi="Arial" w:cs="Arial"/>
        </w:rPr>
        <w:t>t</w:t>
      </w:r>
      <w:r w:rsidR="00DC7E50" w:rsidRPr="00554B80">
        <w:rPr>
          <w:rFonts w:ascii="Arial" w:hAnsi="Arial" w:cs="Arial"/>
        </w:rPr>
        <w:t>opografinių planų parengim</w:t>
      </w:r>
      <w:r w:rsidRPr="00554B80">
        <w:rPr>
          <w:rFonts w:ascii="Arial" w:hAnsi="Arial" w:cs="Arial"/>
        </w:rPr>
        <w:t>o paslauga- per 1 mėnesį;</w:t>
      </w:r>
    </w:p>
    <w:p w14:paraId="63E71167" w14:textId="78DA9782" w:rsidR="00DC7E50" w:rsidRPr="00554B80" w:rsidRDefault="00DC7E50"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 xml:space="preserve"> </w:t>
      </w:r>
      <w:r w:rsidR="009B00AE" w:rsidRPr="00554B80">
        <w:rPr>
          <w:rFonts w:ascii="Arial" w:hAnsi="Arial" w:cs="Arial"/>
        </w:rPr>
        <w:t>ž</w:t>
      </w:r>
      <w:r w:rsidRPr="00554B80">
        <w:rPr>
          <w:rFonts w:ascii="Arial" w:hAnsi="Arial" w:cs="Arial"/>
        </w:rPr>
        <w:t>emės sklypo plano sudarymas servitutui nustatyti</w:t>
      </w:r>
      <w:r w:rsidR="009B00AE" w:rsidRPr="00554B80">
        <w:rPr>
          <w:rFonts w:ascii="Arial" w:hAnsi="Arial" w:cs="Arial"/>
        </w:rPr>
        <w:t xml:space="preserve"> paslauga- per 1 mėnesį;</w:t>
      </w:r>
    </w:p>
    <w:p w14:paraId="329383E5" w14:textId="02E2B906" w:rsidR="00DC7E50" w:rsidRPr="00554B80" w:rsidRDefault="00DC7E50"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 xml:space="preserve"> </w:t>
      </w:r>
      <w:r w:rsidR="009B00AE" w:rsidRPr="00554B80">
        <w:rPr>
          <w:rFonts w:ascii="Arial" w:hAnsi="Arial" w:cs="Arial"/>
        </w:rPr>
        <w:t>ž</w:t>
      </w:r>
      <w:r w:rsidRPr="00554B80">
        <w:rPr>
          <w:rFonts w:ascii="Arial" w:hAnsi="Arial" w:cs="Arial"/>
        </w:rPr>
        <w:t>emės sklypų naudojimosi tvarkos planų parengim</w:t>
      </w:r>
      <w:r w:rsidR="009B00AE" w:rsidRPr="00554B80">
        <w:rPr>
          <w:rFonts w:ascii="Arial" w:hAnsi="Arial" w:cs="Arial"/>
        </w:rPr>
        <w:t>o paslauga- per 1 mėnesį</w:t>
      </w:r>
      <w:r w:rsidRPr="00554B80">
        <w:rPr>
          <w:rFonts w:ascii="Arial" w:hAnsi="Arial" w:cs="Arial"/>
        </w:rPr>
        <w:t>;</w:t>
      </w:r>
    </w:p>
    <w:p w14:paraId="6037BC1C" w14:textId="40FED2D2" w:rsidR="00DC7E50" w:rsidRPr="00554B80" w:rsidRDefault="00DC7E50"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 xml:space="preserve"> </w:t>
      </w:r>
      <w:r w:rsidR="003D3606" w:rsidRPr="00554B80">
        <w:rPr>
          <w:rFonts w:ascii="Arial" w:hAnsi="Arial" w:cs="Arial"/>
        </w:rPr>
        <w:t>ž</w:t>
      </w:r>
      <w:r w:rsidRPr="00554B80">
        <w:rPr>
          <w:rFonts w:ascii="Arial" w:hAnsi="Arial" w:cs="Arial"/>
        </w:rPr>
        <w:t>emės sklypo dalies, reikalingos kiekvienam savarankiškai funkcionuojančiam statiniui ar įrenginiui su priklausiniais, esantiems viename valstybinės žemės sklype, išskyrimo plano parengim</w:t>
      </w:r>
      <w:r w:rsidR="009B00AE" w:rsidRPr="00554B80">
        <w:rPr>
          <w:rFonts w:ascii="Arial" w:hAnsi="Arial" w:cs="Arial"/>
        </w:rPr>
        <w:t>o paslauga- per 2 mėnesius</w:t>
      </w:r>
      <w:r w:rsidRPr="00554B80">
        <w:rPr>
          <w:rFonts w:ascii="Arial" w:hAnsi="Arial" w:cs="Arial"/>
        </w:rPr>
        <w:t>;</w:t>
      </w:r>
    </w:p>
    <w:p w14:paraId="553868CB" w14:textId="57B4F1FC" w:rsidR="00DC7E50" w:rsidRPr="00554B80" w:rsidRDefault="00DC7E50"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 xml:space="preserve"> </w:t>
      </w:r>
      <w:r w:rsidR="003D3606" w:rsidRPr="00554B80">
        <w:rPr>
          <w:rFonts w:ascii="Arial" w:hAnsi="Arial" w:cs="Arial"/>
        </w:rPr>
        <w:t>ž</w:t>
      </w:r>
      <w:r w:rsidRPr="00554B80">
        <w:rPr>
          <w:rFonts w:ascii="Arial" w:hAnsi="Arial" w:cs="Arial"/>
        </w:rPr>
        <w:t>emės sklypų formavimo ir pertvarkymo projekt</w:t>
      </w:r>
      <w:r w:rsidR="009B00AE" w:rsidRPr="00554B80">
        <w:rPr>
          <w:rFonts w:ascii="Arial" w:hAnsi="Arial" w:cs="Arial"/>
        </w:rPr>
        <w:t>o parengimo paslauga- per 7 mėnesius;</w:t>
      </w:r>
    </w:p>
    <w:p w14:paraId="70191FCA" w14:textId="633E2923" w:rsidR="00DC7E50" w:rsidRPr="00554B80" w:rsidRDefault="00DC7E50" w:rsidP="00554B80">
      <w:pPr>
        <w:pStyle w:val="ListParagraph"/>
        <w:numPr>
          <w:ilvl w:val="2"/>
          <w:numId w:val="3"/>
        </w:numPr>
        <w:tabs>
          <w:tab w:val="left" w:pos="567"/>
        </w:tabs>
        <w:spacing w:after="0" w:line="240" w:lineRule="auto"/>
        <w:ind w:left="0" w:firstLine="0"/>
        <w:jc w:val="both"/>
        <w:rPr>
          <w:rFonts w:ascii="Arial" w:hAnsi="Arial" w:cs="Arial"/>
        </w:rPr>
      </w:pPr>
      <w:r w:rsidRPr="00554B80">
        <w:rPr>
          <w:rFonts w:ascii="Arial" w:hAnsi="Arial" w:cs="Arial"/>
        </w:rPr>
        <w:t xml:space="preserve"> </w:t>
      </w:r>
      <w:r w:rsidR="003D3606" w:rsidRPr="00554B80">
        <w:rPr>
          <w:rFonts w:ascii="Arial" w:hAnsi="Arial" w:cs="Arial"/>
        </w:rPr>
        <w:t>ž</w:t>
      </w:r>
      <w:r w:rsidRPr="00554B80">
        <w:rPr>
          <w:rFonts w:ascii="Arial" w:hAnsi="Arial" w:cs="Arial"/>
        </w:rPr>
        <w:t>emės sklypų kadastrini</w:t>
      </w:r>
      <w:r w:rsidR="009B00AE" w:rsidRPr="00554B80">
        <w:rPr>
          <w:rFonts w:ascii="Arial" w:hAnsi="Arial" w:cs="Arial"/>
        </w:rPr>
        <w:t>ų</w:t>
      </w:r>
      <w:r w:rsidRPr="00554B80">
        <w:rPr>
          <w:rFonts w:ascii="Arial" w:hAnsi="Arial" w:cs="Arial"/>
        </w:rPr>
        <w:t xml:space="preserve"> matavim</w:t>
      </w:r>
      <w:r w:rsidR="009B00AE" w:rsidRPr="00554B80">
        <w:rPr>
          <w:rFonts w:ascii="Arial" w:hAnsi="Arial" w:cs="Arial"/>
        </w:rPr>
        <w:t>ų</w:t>
      </w:r>
      <w:r w:rsidRPr="00554B80">
        <w:rPr>
          <w:rFonts w:ascii="Arial" w:hAnsi="Arial" w:cs="Arial"/>
        </w:rPr>
        <w:t xml:space="preserve"> po formavimo ir pertvarkymo projektų parengimo</w:t>
      </w:r>
      <w:r w:rsidR="009B00AE" w:rsidRPr="00554B80">
        <w:rPr>
          <w:rFonts w:ascii="Arial" w:hAnsi="Arial" w:cs="Arial"/>
        </w:rPr>
        <w:t>, paslauga- per 2 mėnesius</w:t>
      </w:r>
      <w:r w:rsidRPr="00554B80">
        <w:rPr>
          <w:rFonts w:ascii="Arial" w:hAnsi="Arial" w:cs="Arial"/>
        </w:rPr>
        <w:t>;</w:t>
      </w:r>
    </w:p>
    <w:p w14:paraId="2ADFF078" w14:textId="0C41CC42" w:rsidR="004B4627" w:rsidRPr="00554B80" w:rsidRDefault="003D3606" w:rsidP="00554B80">
      <w:pPr>
        <w:pStyle w:val="ListParagraph"/>
        <w:numPr>
          <w:ilvl w:val="2"/>
          <w:numId w:val="3"/>
        </w:numPr>
        <w:tabs>
          <w:tab w:val="left" w:pos="567"/>
        </w:tabs>
        <w:ind w:left="0" w:firstLine="0"/>
        <w:jc w:val="both"/>
        <w:rPr>
          <w:rFonts w:ascii="Arial" w:hAnsi="Arial" w:cs="Arial"/>
        </w:rPr>
      </w:pPr>
      <w:r w:rsidRPr="00554B80">
        <w:rPr>
          <w:rFonts w:ascii="Arial" w:hAnsi="Arial" w:cs="Arial"/>
        </w:rPr>
        <w:t>d</w:t>
      </w:r>
      <w:r w:rsidR="00DC7E50" w:rsidRPr="00554B80">
        <w:rPr>
          <w:rFonts w:ascii="Arial" w:hAnsi="Arial" w:cs="Arial"/>
        </w:rPr>
        <w:t>eklaracijos apie statinio ar jo dalies statybos užbaigimą parengimas,  paslaug</w:t>
      </w:r>
      <w:r w:rsidR="009B00AE" w:rsidRPr="00554B80">
        <w:rPr>
          <w:rFonts w:ascii="Arial" w:hAnsi="Arial" w:cs="Arial"/>
        </w:rPr>
        <w:t>a- per 1 mėnesį.</w:t>
      </w:r>
    </w:p>
    <w:p w14:paraId="4FE9AE22" w14:textId="0EF25762" w:rsidR="00024DA6" w:rsidRPr="00554B80" w:rsidRDefault="00024DA6" w:rsidP="00554B80">
      <w:pPr>
        <w:pStyle w:val="ListParagraph"/>
        <w:numPr>
          <w:ilvl w:val="1"/>
          <w:numId w:val="3"/>
        </w:numPr>
        <w:tabs>
          <w:tab w:val="left" w:pos="567"/>
        </w:tabs>
        <w:ind w:left="0" w:firstLine="0"/>
        <w:jc w:val="both"/>
        <w:rPr>
          <w:rFonts w:ascii="Arial" w:eastAsia="Calibri" w:hAnsi="Arial" w:cs="Arial"/>
        </w:rPr>
      </w:pPr>
      <w:r w:rsidRPr="00554B80">
        <w:rPr>
          <w:rFonts w:ascii="Arial" w:hAnsi="Arial" w:cs="Arial"/>
          <w:lang w:eastAsia="lt-LT"/>
        </w:rPr>
        <w:t xml:space="preserve">Minimalus paslaugų suteikimo terminas - </w:t>
      </w:r>
      <w:r w:rsidR="007F7E9D" w:rsidRPr="00554B80">
        <w:rPr>
          <w:rFonts w:ascii="Arial" w:hAnsi="Arial" w:cs="Arial"/>
          <w:lang w:eastAsia="lt-LT"/>
        </w:rPr>
        <w:t>3</w:t>
      </w:r>
      <w:r w:rsidRPr="00554B80">
        <w:rPr>
          <w:rFonts w:ascii="Arial" w:hAnsi="Arial" w:cs="Arial"/>
          <w:lang w:eastAsia="lt-LT"/>
        </w:rPr>
        <w:t>0 (</w:t>
      </w:r>
      <w:r w:rsidR="007F7E9D" w:rsidRPr="00554B80">
        <w:rPr>
          <w:rFonts w:ascii="Arial" w:hAnsi="Arial" w:cs="Arial"/>
          <w:lang w:eastAsia="lt-LT"/>
        </w:rPr>
        <w:t>trisdešimt</w:t>
      </w:r>
      <w:r w:rsidRPr="00554B80">
        <w:rPr>
          <w:rFonts w:ascii="Arial" w:hAnsi="Arial" w:cs="Arial"/>
          <w:lang w:eastAsia="lt-LT"/>
        </w:rPr>
        <w:t xml:space="preserve">) kalendorinių dienų nuo </w:t>
      </w:r>
      <w:r w:rsidR="00F30C20" w:rsidRPr="00554B80">
        <w:rPr>
          <w:rFonts w:ascii="Arial" w:hAnsi="Arial" w:cs="Arial"/>
          <w:lang w:eastAsia="lt-LT"/>
        </w:rPr>
        <w:t>Užsakymo pateikimo dienos</w:t>
      </w:r>
      <w:r w:rsidR="00316E54" w:rsidRPr="00554B80">
        <w:rPr>
          <w:rFonts w:ascii="Arial" w:hAnsi="Arial" w:cs="Arial"/>
          <w:lang w:eastAsia="lt-LT"/>
        </w:rPr>
        <w:t>, neįskaitant į šį terminą</w:t>
      </w:r>
      <w:r w:rsidR="00316E54" w:rsidRPr="00554B80">
        <w:rPr>
          <w:rFonts w:ascii="Arial" w:hAnsi="Arial" w:cs="Arial"/>
          <w:color w:val="FF0000"/>
          <w:lang w:eastAsia="lt-LT"/>
        </w:rPr>
        <w:t xml:space="preserve"> </w:t>
      </w:r>
      <w:r w:rsidR="00316E54" w:rsidRPr="00554B80">
        <w:rPr>
          <w:rFonts w:ascii="Arial" w:hAnsi="Arial" w:cs="Arial"/>
          <w:lang w:eastAsia="lt-LT"/>
        </w:rPr>
        <w:t xml:space="preserve">numatytų derinimo ir supažindinimo terminų. Jeigu Užsakymo pateikimo diena nesutampa su visų reikiamų </w:t>
      </w:r>
      <w:r w:rsidR="00303EE9" w:rsidRPr="00554B80">
        <w:rPr>
          <w:rFonts w:ascii="Arial" w:hAnsi="Arial" w:cs="Arial"/>
          <w:lang w:eastAsia="lt-LT"/>
        </w:rPr>
        <w:t>P</w:t>
      </w:r>
      <w:r w:rsidR="00316E54" w:rsidRPr="00554B80">
        <w:rPr>
          <w:rFonts w:ascii="Arial" w:hAnsi="Arial" w:cs="Arial"/>
          <w:lang w:eastAsia="lt-LT"/>
        </w:rPr>
        <w:t>aslaugai atlikti dokumentų gavimo diena, tai Užsakymo pateikimo diena laikoma</w:t>
      </w:r>
      <w:r w:rsidR="00303EE9" w:rsidRPr="00554B80">
        <w:rPr>
          <w:rFonts w:ascii="Arial" w:hAnsi="Arial" w:cs="Arial"/>
          <w:lang w:eastAsia="lt-LT"/>
        </w:rPr>
        <w:t xml:space="preserve"> diena,</w:t>
      </w:r>
      <w:r w:rsidR="00316E54" w:rsidRPr="00554B80">
        <w:rPr>
          <w:rFonts w:ascii="Arial" w:hAnsi="Arial" w:cs="Arial"/>
          <w:lang w:eastAsia="lt-LT"/>
        </w:rPr>
        <w:t xml:space="preserve"> kai Tiekėjas iš </w:t>
      </w:r>
      <w:r w:rsidR="00604C7C" w:rsidRPr="00554B80">
        <w:rPr>
          <w:rFonts w:ascii="Arial" w:hAnsi="Arial" w:cs="Arial"/>
          <w:lang w:eastAsia="lt-LT"/>
        </w:rPr>
        <w:t>Pirkėjo</w:t>
      </w:r>
      <w:r w:rsidR="00316E54" w:rsidRPr="00554B80">
        <w:rPr>
          <w:rFonts w:ascii="Arial" w:hAnsi="Arial" w:cs="Arial"/>
          <w:lang w:eastAsia="lt-LT"/>
        </w:rPr>
        <w:t xml:space="preserve"> gavo visus, paslaugai atlikti, reikiamus </w:t>
      </w:r>
      <w:r w:rsidRPr="00554B80">
        <w:rPr>
          <w:rFonts w:ascii="Arial" w:hAnsi="Arial" w:cs="Arial"/>
          <w:lang w:eastAsia="lt-LT"/>
        </w:rPr>
        <w:t>dokument</w:t>
      </w:r>
      <w:r w:rsidR="00316E54" w:rsidRPr="00554B80">
        <w:rPr>
          <w:rFonts w:ascii="Arial" w:hAnsi="Arial" w:cs="Arial"/>
          <w:lang w:eastAsia="lt-LT"/>
        </w:rPr>
        <w:t>us</w:t>
      </w:r>
      <w:r w:rsidR="00303EE9" w:rsidRPr="00554B80">
        <w:rPr>
          <w:rFonts w:ascii="Arial" w:hAnsi="Arial" w:cs="Arial"/>
          <w:lang w:eastAsia="lt-LT"/>
        </w:rPr>
        <w:t>;</w:t>
      </w:r>
    </w:p>
    <w:p w14:paraId="7160B904" w14:textId="4556C3B3" w:rsidR="00BE52A5" w:rsidRPr="00554B80" w:rsidRDefault="00BE52A5" w:rsidP="00554B80">
      <w:pPr>
        <w:pStyle w:val="ListParagraph"/>
        <w:numPr>
          <w:ilvl w:val="1"/>
          <w:numId w:val="3"/>
        </w:numPr>
        <w:tabs>
          <w:tab w:val="left" w:pos="142"/>
          <w:tab w:val="left" w:pos="567"/>
        </w:tabs>
        <w:spacing w:after="0" w:line="240" w:lineRule="auto"/>
        <w:ind w:left="0" w:firstLine="0"/>
        <w:jc w:val="both"/>
        <w:rPr>
          <w:rFonts w:ascii="Arial" w:hAnsi="Arial" w:cs="Arial"/>
          <w:lang w:val="en-US"/>
        </w:rPr>
      </w:pPr>
      <w:proofErr w:type="spellStart"/>
      <w:r w:rsidRPr="00554B80">
        <w:rPr>
          <w:rFonts w:ascii="Arial" w:hAnsi="Arial" w:cs="Arial"/>
          <w:lang w:val="en-US"/>
        </w:rPr>
        <w:t>Tiekėjas</w:t>
      </w:r>
      <w:proofErr w:type="spellEnd"/>
      <w:r w:rsidRPr="00554B80">
        <w:rPr>
          <w:rFonts w:ascii="Arial" w:hAnsi="Arial" w:cs="Arial"/>
          <w:lang w:val="en-US"/>
        </w:rPr>
        <w:t xml:space="preserve">, </w:t>
      </w:r>
      <w:proofErr w:type="spellStart"/>
      <w:r w:rsidRPr="00554B80">
        <w:rPr>
          <w:rFonts w:ascii="Arial" w:hAnsi="Arial" w:cs="Arial"/>
          <w:lang w:val="en-US"/>
        </w:rPr>
        <w:t>įvykdęs</w:t>
      </w:r>
      <w:proofErr w:type="spellEnd"/>
      <w:r w:rsidRPr="00554B80">
        <w:rPr>
          <w:rFonts w:ascii="Arial" w:hAnsi="Arial" w:cs="Arial"/>
          <w:lang w:val="en-US"/>
        </w:rPr>
        <w:t xml:space="preserve"> </w:t>
      </w:r>
      <w:proofErr w:type="spellStart"/>
      <w:r w:rsidRPr="00554B80">
        <w:rPr>
          <w:rFonts w:ascii="Arial" w:hAnsi="Arial" w:cs="Arial"/>
          <w:lang w:val="en-US"/>
        </w:rPr>
        <w:t>Užsakymą</w:t>
      </w:r>
      <w:proofErr w:type="spellEnd"/>
      <w:r w:rsidRPr="00554B80">
        <w:rPr>
          <w:rFonts w:ascii="Arial" w:hAnsi="Arial" w:cs="Arial"/>
          <w:lang w:val="en-US"/>
        </w:rPr>
        <w:t xml:space="preserve">, per 5 d. d. </w:t>
      </w:r>
      <w:proofErr w:type="spellStart"/>
      <w:r w:rsidRPr="00554B80">
        <w:rPr>
          <w:rFonts w:ascii="Arial" w:hAnsi="Arial" w:cs="Arial"/>
          <w:lang w:val="en-US"/>
        </w:rPr>
        <w:t>surašo</w:t>
      </w:r>
      <w:proofErr w:type="spellEnd"/>
      <w:r w:rsidRPr="00554B80">
        <w:rPr>
          <w:rFonts w:ascii="Arial" w:hAnsi="Arial" w:cs="Arial"/>
          <w:lang w:val="en-US"/>
        </w:rPr>
        <w:t xml:space="preserve"> </w:t>
      </w:r>
      <w:proofErr w:type="spellStart"/>
      <w:r w:rsidRPr="00554B80">
        <w:rPr>
          <w:rFonts w:ascii="Arial" w:hAnsi="Arial" w:cs="Arial"/>
          <w:lang w:val="en-US"/>
        </w:rPr>
        <w:t>ir</w:t>
      </w:r>
      <w:proofErr w:type="spellEnd"/>
      <w:r w:rsidRPr="00554B80">
        <w:rPr>
          <w:rFonts w:ascii="Arial" w:hAnsi="Arial" w:cs="Arial"/>
          <w:lang w:val="en-US"/>
        </w:rPr>
        <w:t xml:space="preserve"> </w:t>
      </w:r>
      <w:proofErr w:type="spellStart"/>
      <w:r w:rsidRPr="00554B80">
        <w:rPr>
          <w:rFonts w:ascii="Arial" w:hAnsi="Arial" w:cs="Arial"/>
          <w:lang w:val="en-US"/>
        </w:rPr>
        <w:t>elektroniniu</w:t>
      </w:r>
      <w:proofErr w:type="spellEnd"/>
      <w:r w:rsidRPr="00554B80">
        <w:rPr>
          <w:rFonts w:ascii="Arial" w:hAnsi="Arial" w:cs="Arial"/>
          <w:lang w:val="en-US"/>
        </w:rPr>
        <w:t xml:space="preserve"> </w:t>
      </w:r>
      <w:proofErr w:type="spellStart"/>
      <w:r w:rsidRPr="00554B80">
        <w:rPr>
          <w:rFonts w:ascii="Arial" w:hAnsi="Arial" w:cs="Arial"/>
          <w:lang w:val="en-US"/>
        </w:rPr>
        <w:t>parašu</w:t>
      </w:r>
      <w:proofErr w:type="spellEnd"/>
      <w:r w:rsidRPr="00554B80">
        <w:rPr>
          <w:rFonts w:ascii="Arial" w:hAnsi="Arial" w:cs="Arial"/>
          <w:lang w:val="en-US"/>
        </w:rPr>
        <w:t xml:space="preserve"> </w:t>
      </w:r>
      <w:proofErr w:type="spellStart"/>
      <w:r w:rsidRPr="00554B80">
        <w:rPr>
          <w:rFonts w:ascii="Arial" w:hAnsi="Arial" w:cs="Arial"/>
          <w:lang w:val="en-US"/>
        </w:rPr>
        <w:t>pasirašo</w:t>
      </w:r>
      <w:proofErr w:type="spellEnd"/>
      <w:r w:rsidRPr="00554B80">
        <w:rPr>
          <w:rFonts w:ascii="Arial" w:hAnsi="Arial" w:cs="Arial"/>
          <w:lang w:val="en-US"/>
        </w:rPr>
        <w:t xml:space="preserve"> </w:t>
      </w:r>
      <w:proofErr w:type="spellStart"/>
      <w:r w:rsidR="00FB01C4" w:rsidRPr="00554B80">
        <w:rPr>
          <w:rFonts w:ascii="Arial" w:hAnsi="Arial" w:cs="Arial"/>
          <w:lang w:val="en-US"/>
        </w:rPr>
        <w:t>P</w:t>
      </w:r>
      <w:r w:rsidRPr="00554B80">
        <w:rPr>
          <w:rFonts w:ascii="Arial" w:hAnsi="Arial" w:cs="Arial"/>
          <w:lang w:val="en-US"/>
        </w:rPr>
        <w:t>aslaugų</w:t>
      </w:r>
      <w:proofErr w:type="spellEnd"/>
      <w:r w:rsidRPr="00554B80">
        <w:rPr>
          <w:rFonts w:ascii="Arial" w:hAnsi="Arial" w:cs="Arial"/>
          <w:lang w:val="en-US"/>
        </w:rPr>
        <w:t xml:space="preserve"> </w:t>
      </w:r>
      <w:proofErr w:type="spellStart"/>
      <w:r w:rsidRPr="00554B80">
        <w:rPr>
          <w:rFonts w:ascii="Arial" w:hAnsi="Arial" w:cs="Arial"/>
          <w:lang w:val="en-US"/>
        </w:rPr>
        <w:t>perdavimo</w:t>
      </w:r>
      <w:proofErr w:type="spellEnd"/>
      <w:r w:rsidR="005A3CF4" w:rsidRPr="00554B80">
        <w:rPr>
          <w:rFonts w:ascii="Arial" w:hAnsi="Arial" w:cs="Arial"/>
          <w:lang w:val="en-US"/>
        </w:rPr>
        <w:t xml:space="preserve"> </w:t>
      </w:r>
      <w:r w:rsidR="00FB01C4" w:rsidRPr="00554B80">
        <w:rPr>
          <w:rFonts w:ascii="Arial" w:hAnsi="Arial" w:cs="Arial"/>
          <w:lang w:val="en-US"/>
        </w:rPr>
        <w:t>-</w:t>
      </w:r>
      <w:r w:rsidR="00CB4481" w:rsidRPr="00554B80">
        <w:rPr>
          <w:rFonts w:ascii="Arial" w:hAnsi="Arial" w:cs="Arial"/>
          <w:lang w:val="en-US"/>
        </w:rPr>
        <w:t xml:space="preserve"> </w:t>
      </w:r>
      <w:proofErr w:type="spellStart"/>
      <w:r w:rsidRPr="00554B80">
        <w:rPr>
          <w:rFonts w:ascii="Arial" w:hAnsi="Arial" w:cs="Arial"/>
          <w:lang w:val="en-US"/>
        </w:rPr>
        <w:t>priėmimo</w:t>
      </w:r>
      <w:proofErr w:type="spellEnd"/>
      <w:r w:rsidRPr="00554B80">
        <w:rPr>
          <w:rFonts w:ascii="Arial" w:hAnsi="Arial" w:cs="Arial"/>
          <w:lang w:val="en-US"/>
        </w:rPr>
        <w:t xml:space="preserve"> </w:t>
      </w:r>
      <w:proofErr w:type="spellStart"/>
      <w:r w:rsidRPr="00554B80">
        <w:rPr>
          <w:rFonts w:ascii="Arial" w:hAnsi="Arial" w:cs="Arial"/>
          <w:lang w:val="en-US"/>
        </w:rPr>
        <w:t>aktą</w:t>
      </w:r>
      <w:proofErr w:type="spellEnd"/>
      <w:r w:rsidR="00CB4481" w:rsidRPr="00554B80">
        <w:rPr>
          <w:rFonts w:ascii="Arial" w:hAnsi="Arial" w:cs="Arial"/>
          <w:lang w:val="en-US"/>
        </w:rPr>
        <w:t>,</w:t>
      </w:r>
      <w:r w:rsidRPr="00554B80">
        <w:rPr>
          <w:rFonts w:ascii="Arial" w:hAnsi="Arial" w:cs="Arial"/>
          <w:lang w:val="en-US"/>
        </w:rPr>
        <w:t xml:space="preserve"> </w:t>
      </w:r>
      <w:proofErr w:type="spellStart"/>
      <w:r w:rsidRPr="00554B80">
        <w:rPr>
          <w:rFonts w:ascii="Arial" w:hAnsi="Arial" w:cs="Arial"/>
          <w:lang w:val="en-US"/>
        </w:rPr>
        <w:t>ir</w:t>
      </w:r>
      <w:proofErr w:type="spellEnd"/>
      <w:r w:rsidRPr="00554B80">
        <w:rPr>
          <w:rFonts w:ascii="Arial" w:hAnsi="Arial" w:cs="Arial"/>
          <w:lang w:val="en-US"/>
        </w:rPr>
        <w:t xml:space="preserve"> </w:t>
      </w:r>
      <w:proofErr w:type="spellStart"/>
      <w:r w:rsidRPr="00554B80">
        <w:rPr>
          <w:rFonts w:ascii="Arial" w:hAnsi="Arial" w:cs="Arial"/>
          <w:lang w:val="en-US"/>
        </w:rPr>
        <w:t>kartu</w:t>
      </w:r>
      <w:proofErr w:type="spellEnd"/>
      <w:r w:rsidRPr="00554B80">
        <w:rPr>
          <w:rFonts w:ascii="Arial" w:hAnsi="Arial" w:cs="Arial"/>
          <w:lang w:val="en-US"/>
        </w:rPr>
        <w:t xml:space="preserve"> </w:t>
      </w:r>
      <w:proofErr w:type="spellStart"/>
      <w:r w:rsidRPr="00554B80">
        <w:rPr>
          <w:rFonts w:ascii="Arial" w:hAnsi="Arial" w:cs="Arial"/>
          <w:lang w:val="en-US"/>
        </w:rPr>
        <w:t>su</w:t>
      </w:r>
      <w:proofErr w:type="spellEnd"/>
      <w:r w:rsidRPr="00554B80">
        <w:rPr>
          <w:rFonts w:ascii="Arial" w:hAnsi="Arial" w:cs="Arial"/>
          <w:lang w:val="en-US"/>
        </w:rPr>
        <w:t xml:space="preserve"> </w:t>
      </w:r>
      <w:proofErr w:type="spellStart"/>
      <w:r w:rsidRPr="00554B80">
        <w:rPr>
          <w:rFonts w:ascii="Arial" w:hAnsi="Arial" w:cs="Arial"/>
          <w:lang w:val="en-US"/>
        </w:rPr>
        <w:t>juo</w:t>
      </w:r>
      <w:proofErr w:type="spellEnd"/>
      <w:r w:rsidRPr="00554B80">
        <w:rPr>
          <w:rFonts w:ascii="Arial" w:hAnsi="Arial" w:cs="Arial"/>
          <w:lang w:val="en-US"/>
        </w:rPr>
        <w:t xml:space="preserve"> </w:t>
      </w:r>
      <w:proofErr w:type="spellStart"/>
      <w:r w:rsidR="00604C7C" w:rsidRPr="00554B80">
        <w:rPr>
          <w:rFonts w:ascii="Arial" w:hAnsi="Arial" w:cs="Arial"/>
          <w:lang w:val="en-US"/>
        </w:rPr>
        <w:t>Pirkėjui</w:t>
      </w:r>
      <w:proofErr w:type="spellEnd"/>
      <w:r w:rsidRPr="00554B80">
        <w:rPr>
          <w:rFonts w:ascii="Arial" w:hAnsi="Arial" w:cs="Arial"/>
          <w:lang w:val="en-US"/>
        </w:rPr>
        <w:t xml:space="preserve"> </w:t>
      </w:r>
      <w:proofErr w:type="spellStart"/>
      <w:r w:rsidRPr="00554B80">
        <w:rPr>
          <w:rFonts w:ascii="Arial" w:hAnsi="Arial" w:cs="Arial"/>
          <w:lang w:val="en-US"/>
        </w:rPr>
        <w:t>pateikia</w:t>
      </w:r>
      <w:proofErr w:type="spellEnd"/>
      <w:r w:rsidRPr="00554B80">
        <w:rPr>
          <w:rFonts w:ascii="Arial" w:hAnsi="Arial" w:cs="Arial"/>
          <w:lang w:val="en-US"/>
        </w:rPr>
        <w:t xml:space="preserve"> </w:t>
      </w:r>
      <w:proofErr w:type="spellStart"/>
      <w:r w:rsidRPr="00554B80">
        <w:rPr>
          <w:rFonts w:ascii="Arial" w:hAnsi="Arial" w:cs="Arial"/>
          <w:lang w:val="en-US"/>
        </w:rPr>
        <w:t>su</w:t>
      </w:r>
      <w:proofErr w:type="spellEnd"/>
      <w:r w:rsidRPr="00554B80">
        <w:rPr>
          <w:rFonts w:ascii="Arial" w:hAnsi="Arial" w:cs="Arial"/>
          <w:lang w:val="en-US"/>
        </w:rPr>
        <w:t xml:space="preserve"> </w:t>
      </w:r>
      <w:proofErr w:type="spellStart"/>
      <w:r w:rsidRPr="00554B80">
        <w:rPr>
          <w:rFonts w:ascii="Arial" w:hAnsi="Arial" w:cs="Arial"/>
          <w:lang w:val="en-US"/>
        </w:rPr>
        <w:t>Užsakymu</w:t>
      </w:r>
      <w:proofErr w:type="spellEnd"/>
      <w:r w:rsidRPr="00554B80">
        <w:rPr>
          <w:rFonts w:ascii="Arial" w:hAnsi="Arial" w:cs="Arial"/>
          <w:lang w:val="en-US"/>
        </w:rPr>
        <w:t xml:space="preserve"> </w:t>
      </w:r>
      <w:proofErr w:type="spellStart"/>
      <w:r w:rsidRPr="00554B80">
        <w:rPr>
          <w:rFonts w:ascii="Arial" w:hAnsi="Arial" w:cs="Arial"/>
          <w:lang w:val="en-US"/>
        </w:rPr>
        <w:t>susijusius</w:t>
      </w:r>
      <w:proofErr w:type="spellEnd"/>
      <w:r w:rsidRPr="00554B80">
        <w:rPr>
          <w:rFonts w:ascii="Arial" w:hAnsi="Arial" w:cs="Arial"/>
          <w:lang w:val="en-US"/>
        </w:rPr>
        <w:t xml:space="preserve"> </w:t>
      </w:r>
      <w:proofErr w:type="spellStart"/>
      <w:r w:rsidRPr="00554B80">
        <w:rPr>
          <w:rFonts w:ascii="Arial" w:hAnsi="Arial" w:cs="Arial"/>
          <w:lang w:val="en-US"/>
        </w:rPr>
        <w:t>dokumentus</w:t>
      </w:r>
      <w:proofErr w:type="spellEnd"/>
      <w:r w:rsidRPr="00554B80">
        <w:rPr>
          <w:rFonts w:ascii="Arial" w:hAnsi="Arial" w:cs="Arial"/>
          <w:lang w:val="en-US"/>
        </w:rPr>
        <w:t xml:space="preserve"> (dwg </w:t>
      </w:r>
      <w:proofErr w:type="spellStart"/>
      <w:r w:rsidRPr="00554B80">
        <w:rPr>
          <w:rFonts w:ascii="Arial" w:hAnsi="Arial" w:cs="Arial"/>
          <w:lang w:val="en-US"/>
        </w:rPr>
        <w:t>ir</w:t>
      </w:r>
      <w:proofErr w:type="spellEnd"/>
      <w:r w:rsidRPr="00554B80">
        <w:rPr>
          <w:rFonts w:ascii="Arial" w:hAnsi="Arial" w:cs="Arial"/>
          <w:lang w:val="en-US"/>
        </w:rPr>
        <w:t xml:space="preserve"> pdf </w:t>
      </w:r>
      <w:proofErr w:type="spellStart"/>
      <w:r w:rsidRPr="00554B80">
        <w:rPr>
          <w:rFonts w:ascii="Arial" w:hAnsi="Arial" w:cs="Arial"/>
          <w:lang w:val="en-US"/>
        </w:rPr>
        <w:t>formatais</w:t>
      </w:r>
      <w:proofErr w:type="spellEnd"/>
      <w:r w:rsidRPr="00554B80">
        <w:rPr>
          <w:rFonts w:ascii="Arial" w:hAnsi="Arial" w:cs="Arial"/>
          <w:lang w:val="en-US"/>
        </w:rPr>
        <w:t xml:space="preserve">) </w:t>
      </w:r>
      <w:proofErr w:type="spellStart"/>
      <w:r w:rsidRPr="00554B80">
        <w:rPr>
          <w:rFonts w:ascii="Arial" w:hAnsi="Arial" w:cs="Arial"/>
          <w:lang w:val="en-US"/>
        </w:rPr>
        <w:t>elektroninėmis</w:t>
      </w:r>
      <w:proofErr w:type="spellEnd"/>
      <w:r w:rsidRPr="00554B80">
        <w:rPr>
          <w:rFonts w:ascii="Arial" w:hAnsi="Arial" w:cs="Arial"/>
          <w:lang w:val="en-US"/>
        </w:rPr>
        <w:t xml:space="preserve"> </w:t>
      </w:r>
      <w:proofErr w:type="spellStart"/>
      <w:r w:rsidRPr="00554B80">
        <w:rPr>
          <w:rFonts w:ascii="Arial" w:hAnsi="Arial" w:cs="Arial"/>
          <w:lang w:val="en-US"/>
        </w:rPr>
        <w:t>ryšio</w:t>
      </w:r>
      <w:proofErr w:type="spellEnd"/>
      <w:r w:rsidRPr="00554B80">
        <w:rPr>
          <w:rFonts w:ascii="Arial" w:hAnsi="Arial" w:cs="Arial"/>
          <w:lang w:val="en-US"/>
        </w:rPr>
        <w:t xml:space="preserve"> </w:t>
      </w:r>
      <w:proofErr w:type="spellStart"/>
      <w:r w:rsidRPr="00554B80">
        <w:rPr>
          <w:rFonts w:ascii="Arial" w:hAnsi="Arial" w:cs="Arial"/>
          <w:lang w:val="en-US"/>
        </w:rPr>
        <w:t>priemonėmis</w:t>
      </w:r>
      <w:proofErr w:type="spellEnd"/>
      <w:r w:rsidRPr="00554B80">
        <w:rPr>
          <w:rFonts w:ascii="Arial" w:hAnsi="Arial" w:cs="Arial"/>
          <w:lang w:val="en-US"/>
        </w:rPr>
        <w:t xml:space="preserve"> (el. </w:t>
      </w:r>
      <w:proofErr w:type="spellStart"/>
      <w:r w:rsidRPr="00554B80">
        <w:rPr>
          <w:rFonts w:ascii="Arial" w:hAnsi="Arial" w:cs="Arial"/>
          <w:lang w:val="en-US"/>
        </w:rPr>
        <w:t>paštu</w:t>
      </w:r>
      <w:proofErr w:type="spellEnd"/>
      <w:r w:rsidRPr="00554B80">
        <w:rPr>
          <w:rFonts w:ascii="Arial" w:hAnsi="Arial" w:cs="Arial"/>
          <w:lang w:val="en-US"/>
        </w:rPr>
        <w:t>).</w:t>
      </w:r>
    </w:p>
    <w:p w14:paraId="30C7C57E" w14:textId="2C9E8C1C" w:rsidR="00A522A9" w:rsidRPr="00554B80" w:rsidRDefault="00604C7C" w:rsidP="00554B80">
      <w:pPr>
        <w:pStyle w:val="ListParagraph"/>
        <w:numPr>
          <w:ilvl w:val="1"/>
          <w:numId w:val="3"/>
        </w:numPr>
        <w:tabs>
          <w:tab w:val="left" w:pos="142"/>
          <w:tab w:val="left" w:pos="567"/>
        </w:tabs>
        <w:spacing w:after="0" w:line="240" w:lineRule="auto"/>
        <w:ind w:left="0" w:firstLine="0"/>
        <w:jc w:val="both"/>
        <w:rPr>
          <w:rFonts w:ascii="Arial" w:hAnsi="Arial" w:cs="Arial"/>
          <w:lang w:val="en-US"/>
        </w:rPr>
      </w:pPr>
      <w:proofErr w:type="spellStart"/>
      <w:r w:rsidRPr="00554B80">
        <w:rPr>
          <w:rFonts w:ascii="Arial" w:hAnsi="Arial" w:cs="Arial"/>
          <w:lang w:val="en-US"/>
        </w:rPr>
        <w:t>Pirkėjas</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už</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faktiškai</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suteiktas</w:t>
      </w:r>
      <w:proofErr w:type="spellEnd"/>
      <w:r w:rsidR="006D4155" w:rsidRPr="00554B80">
        <w:rPr>
          <w:rFonts w:ascii="Arial" w:hAnsi="Arial" w:cs="Arial"/>
          <w:lang w:val="en-US"/>
        </w:rPr>
        <w:t xml:space="preserve"> </w:t>
      </w:r>
      <w:proofErr w:type="spellStart"/>
      <w:r w:rsidR="00CB4481" w:rsidRPr="00554B80">
        <w:rPr>
          <w:rFonts w:ascii="Arial" w:hAnsi="Arial" w:cs="Arial"/>
          <w:lang w:val="en-US"/>
        </w:rPr>
        <w:t>P</w:t>
      </w:r>
      <w:r w:rsidR="006D4155" w:rsidRPr="00554B80">
        <w:rPr>
          <w:rFonts w:ascii="Arial" w:hAnsi="Arial" w:cs="Arial"/>
          <w:lang w:val="en-US"/>
        </w:rPr>
        <w:t>aslaugas</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apmoka</w:t>
      </w:r>
      <w:proofErr w:type="spellEnd"/>
      <w:r w:rsidR="006D4155" w:rsidRPr="00554B80">
        <w:rPr>
          <w:rFonts w:ascii="Arial" w:hAnsi="Arial" w:cs="Arial"/>
          <w:lang w:val="en-US"/>
        </w:rPr>
        <w:t xml:space="preserve"> ne </w:t>
      </w:r>
      <w:proofErr w:type="spellStart"/>
      <w:r w:rsidR="006D4155" w:rsidRPr="00554B80">
        <w:rPr>
          <w:rFonts w:ascii="Arial" w:hAnsi="Arial" w:cs="Arial"/>
          <w:lang w:val="en-US"/>
        </w:rPr>
        <w:t>vėliau</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kaip</w:t>
      </w:r>
      <w:proofErr w:type="spellEnd"/>
      <w:r w:rsidR="006D4155" w:rsidRPr="00554B80">
        <w:rPr>
          <w:rFonts w:ascii="Arial" w:hAnsi="Arial" w:cs="Arial"/>
          <w:lang w:val="en-US"/>
        </w:rPr>
        <w:t xml:space="preserve"> per 30</w:t>
      </w:r>
      <w:r w:rsidR="006D4155" w:rsidRPr="00554B80">
        <w:rPr>
          <w:rFonts w:ascii="Arial" w:hAnsi="Arial" w:cs="Arial"/>
          <w:color w:val="FF0000"/>
          <w:lang w:val="en-US"/>
        </w:rPr>
        <w:t xml:space="preserve"> </w:t>
      </w:r>
      <w:r w:rsidR="006D4155" w:rsidRPr="00554B80">
        <w:rPr>
          <w:rFonts w:ascii="Arial" w:hAnsi="Arial" w:cs="Arial"/>
          <w:lang w:val="en-US"/>
        </w:rPr>
        <w:t>(</w:t>
      </w:r>
      <w:proofErr w:type="spellStart"/>
      <w:r w:rsidR="006D4155" w:rsidRPr="00554B80">
        <w:rPr>
          <w:rFonts w:ascii="Arial" w:hAnsi="Arial" w:cs="Arial"/>
          <w:lang w:val="en-US"/>
        </w:rPr>
        <w:t>trisdešimt</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kalendorinių</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dienų</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Tiekėjui</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pateikus</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parengtus</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dokumentus</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parengtų</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dokumentų</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pateikimo</w:t>
      </w:r>
      <w:proofErr w:type="spellEnd"/>
      <w:r w:rsidR="006D4155" w:rsidRPr="00554B80">
        <w:rPr>
          <w:rFonts w:ascii="Arial" w:hAnsi="Arial" w:cs="Arial"/>
          <w:lang w:val="en-US"/>
        </w:rPr>
        <w:t xml:space="preserve"> forma </w:t>
      </w:r>
      <w:proofErr w:type="spellStart"/>
      <w:r w:rsidR="006D4155" w:rsidRPr="00554B80">
        <w:rPr>
          <w:rFonts w:ascii="Arial" w:hAnsi="Arial" w:cs="Arial"/>
          <w:lang w:val="en-US"/>
        </w:rPr>
        <w:t>nurodoma</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Paslaugos</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užsakymo</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metu</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popierinė</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ar</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skaitmeninė</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perdavimo</w:t>
      </w:r>
      <w:proofErr w:type="spellEnd"/>
      <w:r w:rsidR="005A3CF4" w:rsidRPr="00554B80">
        <w:rPr>
          <w:rFonts w:ascii="Arial" w:hAnsi="Arial" w:cs="Arial"/>
          <w:lang w:val="en-US"/>
        </w:rPr>
        <w:t xml:space="preserve"> </w:t>
      </w:r>
      <w:r w:rsidR="006D4155" w:rsidRPr="00554B80">
        <w:rPr>
          <w:rFonts w:ascii="Arial" w:hAnsi="Arial" w:cs="Arial"/>
          <w:lang w:val="en-US"/>
        </w:rPr>
        <w:t>-</w:t>
      </w:r>
      <w:r w:rsidR="005A3CF4" w:rsidRPr="00554B80">
        <w:rPr>
          <w:rFonts w:ascii="Arial" w:hAnsi="Arial" w:cs="Arial"/>
          <w:lang w:val="en-US"/>
        </w:rPr>
        <w:t xml:space="preserve"> </w:t>
      </w:r>
      <w:proofErr w:type="spellStart"/>
      <w:r w:rsidR="006D4155" w:rsidRPr="00554B80">
        <w:rPr>
          <w:rFonts w:ascii="Arial" w:hAnsi="Arial" w:cs="Arial"/>
          <w:lang w:val="en-US"/>
        </w:rPr>
        <w:t>priėmimo</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aktus</w:t>
      </w:r>
      <w:proofErr w:type="spellEnd"/>
      <w:r w:rsidR="006D4155" w:rsidRPr="00554B80">
        <w:rPr>
          <w:rFonts w:ascii="Arial" w:hAnsi="Arial" w:cs="Arial"/>
          <w:lang w:val="en-US"/>
        </w:rPr>
        <w:t xml:space="preserve"> </w:t>
      </w:r>
      <w:proofErr w:type="spellStart"/>
      <w:r w:rsidR="006D4155" w:rsidRPr="00554B80">
        <w:rPr>
          <w:rFonts w:ascii="Arial" w:hAnsi="Arial" w:cs="Arial"/>
          <w:lang w:val="en-US"/>
        </w:rPr>
        <w:t>bei</w:t>
      </w:r>
      <w:proofErr w:type="spellEnd"/>
      <w:r w:rsidR="006D4155" w:rsidRPr="00554B80">
        <w:rPr>
          <w:rFonts w:ascii="Arial" w:hAnsi="Arial" w:cs="Arial"/>
          <w:lang w:val="en-US"/>
        </w:rPr>
        <w:t xml:space="preserve"> PVM </w:t>
      </w:r>
      <w:proofErr w:type="spellStart"/>
      <w:r w:rsidR="006D4155" w:rsidRPr="00554B80">
        <w:rPr>
          <w:rFonts w:ascii="Arial" w:hAnsi="Arial" w:cs="Arial"/>
          <w:lang w:val="en-US"/>
        </w:rPr>
        <w:t>sąskaitas</w:t>
      </w:r>
      <w:proofErr w:type="spellEnd"/>
      <w:r w:rsidR="005A3CF4" w:rsidRPr="00554B80">
        <w:rPr>
          <w:rFonts w:ascii="Arial" w:hAnsi="Arial" w:cs="Arial"/>
          <w:lang w:val="en-US"/>
        </w:rPr>
        <w:t xml:space="preserve"> </w:t>
      </w:r>
      <w:r w:rsidR="006D4155" w:rsidRPr="00554B80">
        <w:rPr>
          <w:rFonts w:ascii="Arial" w:hAnsi="Arial" w:cs="Arial"/>
          <w:lang w:val="en-US"/>
        </w:rPr>
        <w:t>-</w:t>
      </w:r>
      <w:r w:rsidR="005A3CF4" w:rsidRPr="00554B80">
        <w:rPr>
          <w:rFonts w:ascii="Arial" w:hAnsi="Arial" w:cs="Arial"/>
          <w:lang w:val="en-US"/>
        </w:rPr>
        <w:t xml:space="preserve"> </w:t>
      </w:r>
      <w:proofErr w:type="spellStart"/>
      <w:r w:rsidR="006D4155" w:rsidRPr="00554B80">
        <w:rPr>
          <w:rFonts w:ascii="Arial" w:hAnsi="Arial" w:cs="Arial"/>
          <w:lang w:val="en-US"/>
        </w:rPr>
        <w:t>faktūras</w:t>
      </w:r>
      <w:proofErr w:type="spellEnd"/>
      <w:r w:rsidR="006D4155" w:rsidRPr="00554B80">
        <w:rPr>
          <w:rFonts w:ascii="Arial" w:hAnsi="Arial" w:cs="Arial"/>
          <w:lang w:val="en-US"/>
        </w:rPr>
        <w:t>.</w:t>
      </w:r>
    </w:p>
    <w:p w14:paraId="6E31064B" w14:textId="77777777" w:rsidR="00A522A9" w:rsidRPr="00554B80" w:rsidRDefault="00A522A9" w:rsidP="00196B4E">
      <w:pPr>
        <w:tabs>
          <w:tab w:val="left" w:pos="142"/>
          <w:tab w:val="left" w:pos="567"/>
        </w:tabs>
        <w:spacing w:after="0" w:line="240" w:lineRule="auto"/>
        <w:jc w:val="both"/>
        <w:rPr>
          <w:rFonts w:ascii="Arial" w:hAnsi="Arial" w:cs="Arial"/>
          <w:lang w:val="en-US"/>
        </w:rPr>
      </w:pPr>
    </w:p>
    <w:p w14:paraId="22BD7490" w14:textId="653CA262" w:rsidR="00961BF3" w:rsidRPr="00554B80" w:rsidRDefault="00295B21" w:rsidP="00554B80">
      <w:p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both"/>
        <w:rPr>
          <w:rFonts w:ascii="Arial" w:eastAsia="Calibri" w:hAnsi="Arial" w:cs="Arial"/>
          <w:b/>
        </w:rPr>
      </w:pPr>
      <w:r w:rsidRPr="00554B80">
        <w:rPr>
          <w:rFonts w:ascii="Arial" w:eastAsia="Calibri" w:hAnsi="Arial" w:cs="Arial"/>
          <w:b/>
        </w:rPr>
        <w:t xml:space="preserve">5. </w:t>
      </w:r>
      <w:r w:rsidR="007828EC" w:rsidRPr="00554B80">
        <w:rPr>
          <w:rFonts w:ascii="Arial" w:eastAsia="Calibri" w:hAnsi="Arial" w:cs="Arial"/>
          <w:b/>
        </w:rPr>
        <w:t>APLINKOSAUGINIAI</w:t>
      </w:r>
      <w:r w:rsidR="00134EB3" w:rsidRPr="00554B80">
        <w:rPr>
          <w:rFonts w:ascii="Arial" w:eastAsia="Calibri" w:hAnsi="Arial" w:cs="Arial"/>
          <w:b/>
        </w:rPr>
        <w:t xml:space="preserve"> REIKALAVIMAI</w:t>
      </w:r>
    </w:p>
    <w:p w14:paraId="6945E772" w14:textId="1D2306F9" w:rsidR="0094209B" w:rsidRPr="00554B80" w:rsidRDefault="00295B21" w:rsidP="00554B80">
      <w:pPr>
        <w:tabs>
          <w:tab w:val="left" w:pos="567"/>
        </w:tabs>
        <w:spacing w:after="0" w:line="240" w:lineRule="auto"/>
        <w:jc w:val="both"/>
        <w:rPr>
          <w:rFonts w:ascii="Arial" w:hAnsi="Arial" w:cs="Arial"/>
        </w:rPr>
      </w:pPr>
      <w:r w:rsidRPr="00554B80">
        <w:rPr>
          <w:rFonts w:ascii="Arial" w:hAnsi="Arial" w:cs="Arial"/>
        </w:rPr>
        <w:t>5</w:t>
      </w:r>
      <w:r w:rsidR="0094209B" w:rsidRPr="00554B80">
        <w:rPr>
          <w:rFonts w:ascii="Arial" w:hAnsi="Arial" w:cs="Arial"/>
        </w:rPr>
        <w:t xml:space="preserve">.1. </w:t>
      </w:r>
      <w:r w:rsidR="0013433A" w:rsidRPr="00554B80">
        <w:rPr>
          <w:rFonts w:ascii="Arial" w:hAnsi="Arial" w:cs="Arial"/>
        </w:rPr>
        <w:t>Pirkėjas</w:t>
      </w:r>
      <w:r w:rsidR="0094209B" w:rsidRPr="00554B80">
        <w:rPr>
          <w:rFonts w:ascii="Arial" w:hAnsi="Arial" w:cs="Arial"/>
        </w:rPr>
        <w:t xml:space="preserve"> šiuo pirkimu siekia, kad įsigyjant Paslaugas būtų daroma kuo mažesnė neigiama įtaka klimato kaitai, aplinkos taršai, atliekų susidarymui, gamtos išteklių naudojimui, ekosistemų ir jų paslaugų būklei ir (ar) kitam neigiamam poveikiui aplinkai.</w:t>
      </w:r>
    </w:p>
    <w:p w14:paraId="39CD0257" w14:textId="77777777" w:rsidR="0094209B" w:rsidRPr="00554B80" w:rsidRDefault="0094209B" w:rsidP="00554B80">
      <w:pPr>
        <w:pStyle w:val="ListParagraph"/>
        <w:tabs>
          <w:tab w:val="left" w:pos="567"/>
        </w:tabs>
        <w:spacing w:after="0" w:line="240" w:lineRule="auto"/>
        <w:ind w:left="0"/>
        <w:jc w:val="both"/>
        <w:rPr>
          <w:rFonts w:ascii="Arial" w:hAnsi="Arial" w:cs="Arial"/>
        </w:rPr>
      </w:pPr>
      <w:r w:rsidRPr="00554B80">
        <w:rPr>
          <w:rFonts w:ascii="Arial" w:hAnsi="Arial" w:cs="Arial"/>
        </w:rPr>
        <w:t>Pirkimas vykdomas vadovaujantis Lietuvos Respublikos aplinkos ministro 2011 m. birželio 28 d. įsakymo Nr. D1-508 „</w:t>
      </w:r>
      <w:hyperlink r:id="rId12" w:history="1">
        <w:r w:rsidRPr="00554B80">
          <w:rPr>
            <w:rStyle w:val="Hyperlink"/>
            <w:rFonts w:ascii="Arial" w:hAnsi="Arial" w:cs="Arial"/>
          </w:rPr>
          <w:t>Dėl Aplinkos apsaugos kriterijų taikymo, vykdant žaliuosius pirkimus, tvarkos aprašo patvirtinimo</w:t>
        </w:r>
      </w:hyperlink>
      <w:r w:rsidRPr="00554B80">
        <w:rPr>
          <w:rFonts w:ascii="Arial" w:hAnsi="Arial" w:cs="Arial"/>
        </w:rPr>
        <w:t>“ (aktualios redakcijos):</w:t>
      </w:r>
    </w:p>
    <w:p w14:paraId="788EEFD9" w14:textId="31C51833" w:rsidR="00D96039" w:rsidRPr="00554B80" w:rsidRDefault="0094209B" w:rsidP="00554B80">
      <w:pPr>
        <w:pStyle w:val="ListParagraph"/>
        <w:tabs>
          <w:tab w:val="left" w:pos="567"/>
        </w:tabs>
        <w:spacing w:after="0" w:line="240" w:lineRule="auto"/>
        <w:ind w:left="0"/>
        <w:jc w:val="both"/>
        <w:rPr>
          <w:rFonts w:ascii="Arial" w:hAnsi="Arial" w:cs="Arial"/>
        </w:rPr>
      </w:pPr>
      <w:r w:rsidRPr="00554B80">
        <w:rPr>
          <w:rFonts w:ascii="Arial" w:hAnsi="Arial" w:cs="Arial"/>
        </w:rPr>
        <w:t xml:space="preserve"> 4.3 p. -  Tiekėjas savo veikloje, susijusioje su perkamomis paslaugomis, kurias jis teiks pagal šį pirkimą, taiko aplinkos apsaugos vadybos sistemos reikalavimus</w:t>
      </w:r>
      <w:r w:rsidRPr="00554B80">
        <w:rPr>
          <w:rFonts w:ascii="Arial" w:hAnsi="Arial" w:cs="Arial"/>
          <w:b/>
          <w:bCs/>
        </w:rPr>
        <w:t xml:space="preserve"> </w:t>
      </w:r>
      <w:r w:rsidRPr="00554B80">
        <w:rPr>
          <w:rFonts w:ascii="Arial" w:hAnsi="Arial" w:cs="Arial"/>
        </w:rPr>
        <w:t>pagal standartą LST EN ISO 14001 arba EMAS ar kitus aplinkos apsaugos vadybos standartus, pagrįstus atitinkamais Europos arba tarptautinių standartizacijos organizacijų priimtais standartais, ar kitais tiekėjo pateiktais lygiaverčiais įrodymais;</w:t>
      </w:r>
      <w:r w:rsidR="00554B80" w:rsidRPr="00554B80">
        <w:rPr>
          <w:rFonts w:ascii="Arial" w:hAnsi="Arial" w:cs="Arial"/>
        </w:rPr>
        <w:t xml:space="preserve"> </w:t>
      </w:r>
      <w:r w:rsidRPr="00554B80">
        <w:rPr>
          <w:rFonts w:ascii="Arial" w:hAnsi="Arial" w:cs="Arial"/>
        </w:rPr>
        <w:t>4.4.3 papunkčiu, teikiant paslaugas Tiekėjas turi atsisakyti nebūtino dokumentų kopijavimo ir spausdinimo, dokumentus pasirašyti elektroniniu būdu, sąskaitas faktūras už suteiktas Paslaugas teikti tik elektroniniu būdu per SABIS sistemą.</w:t>
      </w:r>
    </w:p>
    <w:p w14:paraId="065A2863" w14:textId="77777777" w:rsidR="0013433A" w:rsidRPr="00554B80" w:rsidRDefault="0013433A" w:rsidP="00554B80">
      <w:pPr>
        <w:tabs>
          <w:tab w:val="left" w:pos="567"/>
          <w:tab w:val="left" w:pos="5040"/>
          <w:tab w:val="left" w:pos="5103"/>
          <w:tab w:val="left" w:pos="5245"/>
          <w:tab w:val="left" w:pos="5529"/>
        </w:tabs>
        <w:spacing w:after="0" w:line="240" w:lineRule="auto"/>
        <w:jc w:val="both"/>
        <w:rPr>
          <w:rFonts w:ascii="Arial" w:eastAsia="Calibri" w:hAnsi="Arial" w:cs="Arial"/>
        </w:rPr>
      </w:pPr>
    </w:p>
    <w:p w14:paraId="6706D01D" w14:textId="1B6F2DC0" w:rsidR="00D96039" w:rsidRPr="00554B80" w:rsidRDefault="00554B80" w:rsidP="00554B80">
      <w:pPr>
        <w:pBdr>
          <w:top w:val="single" w:sz="8" w:space="1" w:color="auto"/>
          <w:bottom w:val="single" w:sz="8" w:space="1" w:color="auto"/>
        </w:pBdr>
        <w:shd w:val="clear" w:color="auto" w:fill="D9D9D9" w:themeFill="background1" w:themeFillShade="D9"/>
        <w:tabs>
          <w:tab w:val="left" w:pos="284"/>
        </w:tabs>
        <w:spacing w:after="0" w:line="240" w:lineRule="auto"/>
        <w:jc w:val="both"/>
        <w:rPr>
          <w:rFonts w:ascii="Arial" w:eastAsia="Calibri" w:hAnsi="Arial" w:cs="Arial"/>
          <w:b/>
        </w:rPr>
      </w:pPr>
      <w:r w:rsidRPr="00554B80">
        <w:rPr>
          <w:rFonts w:ascii="Arial" w:eastAsia="Calibri" w:hAnsi="Arial" w:cs="Arial"/>
          <w:b/>
        </w:rPr>
        <w:t xml:space="preserve">6. </w:t>
      </w:r>
      <w:r w:rsidR="00D96039" w:rsidRPr="00554B80">
        <w:rPr>
          <w:rFonts w:ascii="Arial" w:eastAsia="Calibri" w:hAnsi="Arial" w:cs="Arial"/>
          <w:b/>
        </w:rPr>
        <w:t>KITOS SĄLYGOS</w:t>
      </w:r>
    </w:p>
    <w:p w14:paraId="537EA096" w14:textId="6AF8135C" w:rsidR="00D96039" w:rsidRPr="00554B80" w:rsidRDefault="00554B80" w:rsidP="00554B80">
      <w:pPr>
        <w:tabs>
          <w:tab w:val="left" w:pos="426"/>
          <w:tab w:val="left" w:pos="567"/>
        </w:tabs>
        <w:spacing w:after="0" w:line="240" w:lineRule="auto"/>
        <w:jc w:val="both"/>
        <w:rPr>
          <w:rFonts w:ascii="Arial" w:eastAsia="Calibri" w:hAnsi="Arial" w:cs="Arial"/>
        </w:rPr>
      </w:pPr>
      <w:r w:rsidRPr="00554B80">
        <w:rPr>
          <w:rFonts w:ascii="Arial" w:eastAsia="Calibri" w:hAnsi="Arial" w:cs="Arial"/>
        </w:rPr>
        <w:t xml:space="preserve">6.1. </w:t>
      </w:r>
      <w:r w:rsidR="00D96039" w:rsidRPr="00554B80">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00D96039" w:rsidRPr="00554B80">
        <w:rPr>
          <w:rStyle w:val="FootnoteReference"/>
          <w:rFonts w:ascii="Arial" w:eastAsia="Calibri" w:hAnsi="Arial" w:cs="Arial"/>
        </w:rPr>
        <w:footnoteReference w:id="1"/>
      </w:r>
    </w:p>
    <w:p w14:paraId="20D169AB" w14:textId="3543BA61" w:rsidR="00D96039" w:rsidRPr="00554B80" w:rsidRDefault="00D96039" w:rsidP="00196B4E">
      <w:pPr>
        <w:tabs>
          <w:tab w:val="left" w:pos="567"/>
        </w:tabs>
        <w:jc w:val="both"/>
        <w:rPr>
          <w:rFonts w:ascii="Arial" w:hAnsi="Arial" w:cs="Arial"/>
          <w:bCs/>
          <w:snapToGrid w:val="0"/>
          <w:lang w:val="en-US"/>
        </w:rPr>
      </w:pPr>
    </w:p>
    <w:sectPr w:rsidR="00D96039" w:rsidRPr="00554B80" w:rsidSect="008660BC">
      <w:footerReference w:type="default" r:id="rId13"/>
      <w:headerReference w:type="first" r:id="rId14"/>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8B0F" w14:textId="77777777" w:rsidR="0057289B" w:rsidRDefault="0057289B" w:rsidP="00682323">
      <w:pPr>
        <w:spacing w:after="0" w:line="240" w:lineRule="auto"/>
      </w:pPr>
      <w:r>
        <w:separator/>
      </w:r>
    </w:p>
  </w:endnote>
  <w:endnote w:type="continuationSeparator" w:id="0">
    <w:p w14:paraId="04FA155E" w14:textId="77777777" w:rsidR="0057289B" w:rsidRDefault="0057289B"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6B39E" w14:textId="77777777" w:rsidR="0057289B" w:rsidRDefault="0057289B" w:rsidP="00682323">
      <w:pPr>
        <w:spacing w:after="0" w:line="240" w:lineRule="auto"/>
      </w:pPr>
      <w:r>
        <w:separator/>
      </w:r>
    </w:p>
  </w:footnote>
  <w:footnote w:type="continuationSeparator" w:id="0">
    <w:p w14:paraId="034714D1" w14:textId="77777777" w:rsidR="0057289B" w:rsidRDefault="0057289B" w:rsidP="00682323">
      <w:pPr>
        <w:spacing w:after="0" w:line="240" w:lineRule="auto"/>
      </w:pPr>
      <w:r>
        <w:continuationSeparator/>
      </w:r>
    </w:p>
  </w:footnote>
  <w:footnote w:id="1">
    <w:p w14:paraId="3BE3735C" w14:textId="77777777"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C85E79">
      <w:pPr>
        <w:pStyle w:val="FootnoteText"/>
        <w:numPr>
          <w:ilvl w:val="0"/>
          <w:numId w:val="7"/>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C85E79">
      <w:pPr>
        <w:pStyle w:val="FootnoteText"/>
        <w:numPr>
          <w:ilvl w:val="0"/>
          <w:numId w:val="7"/>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C85E79">
      <w:pPr>
        <w:pStyle w:val="FootnoteText"/>
        <w:numPr>
          <w:ilvl w:val="0"/>
          <w:numId w:val="7"/>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C85E79">
      <w:pPr>
        <w:pStyle w:val="FootnoteText"/>
        <w:numPr>
          <w:ilvl w:val="0"/>
          <w:numId w:val="7"/>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8EC"/>
    <w:multiLevelType w:val="multilevel"/>
    <w:tmpl w:val="E13C4BE6"/>
    <w:lvl w:ilvl="0">
      <w:start w:val="3"/>
      <w:numFmt w:val="decimal"/>
      <w:lvlText w:val="%1."/>
      <w:lvlJc w:val="left"/>
      <w:pPr>
        <w:ind w:left="360" w:hanging="360"/>
      </w:pPr>
      <w:rPr>
        <w:rFonts w:eastAsiaTheme="minorHAnsi" w:hint="default"/>
        <w:color w:val="000000"/>
      </w:rPr>
    </w:lvl>
    <w:lvl w:ilvl="1">
      <w:start w:val="4"/>
      <w:numFmt w:val="decimal"/>
      <w:lvlText w:val="%1.%2."/>
      <w:lvlJc w:val="left"/>
      <w:pPr>
        <w:ind w:left="720" w:hanging="7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 w15:restartNumberingAfterBreak="0">
    <w:nsid w:val="02D30B15"/>
    <w:multiLevelType w:val="multilevel"/>
    <w:tmpl w:val="878C83C0"/>
    <w:lvl w:ilvl="0">
      <w:start w:val="1"/>
      <w:numFmt w:val="none"/>
      <w:lvlText w:val="2.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46E7D"/>
    <w:multiLevelType w:val="hybridMultilevel"/>
    <w:tmpl w:val="B83A2BB4"/>
    <w:lvl w:ilvl="0" w:tplc="04270001">
      <w:start w:val="1"/>
      <w:numFmt w:val="bullet"/>
      <w:lvlText w:val=""/>
      <w:lvlJc w:val="left"/>
      <w:pPr>
        <w:ind w:left="933" w:hanging="360"/>
      </w:pPr>
      <w:rPr>
        <w:rFonts w:ascii="Symbol" w:hAnsi="Symbol" w:hint="default"/>
      </w:rPr>
    </w:lvl>
    <w:lvl w:ilvl="1" w:tplc="04270003" w:tentative="1">
      <w:start w:val="1"/>
      <w:numFmt w:val="bullet"/>
      <w:lvlText w:val="o"/>
      <w:lvlJc w:val="left"/>
      <w:pPr>
        <w:ind w:left="1653" w:hanging="360"/>
      </w:pPr>
      <w:rPr>
        <w:rFonts w:ascii="Courier New" w:hAnsi="Courier New" w:cs="Courier New" w:hint="default"/>
      </w:rPr>
    </w:lvl>
    <w:lvl w:ilvl="2" w:tplc="04270005" w:tentative="1">
      <w:start w:val="1"/>
      <w:numFmt w:val="bullet"/>
      <w:lvlText w:val=""/>
      <w:lvlJc w:val="left"/>
      <w:pPr>
        <w:ind w:left="2373" w:hanging="360"/>
      </w:pPr>
      <w:rPr>
        <w:rFonts w:ascii="Wingdings" w:hAnsi="Wingdings" w:hint="default"/>
      </w:rPr>
    </w:lvl>
    <w:lvl w:ilvl="3" w:tplc="04270001" w:tentative="1">
      <w:start w:val="1"/>
      <w:numFmt w:val="bullet"/>
      <w:lvlText w:val=""/>
      <w:lvlJc w:val="left"/>
      <w:pPr>
        <w:ind w:left="3093" w:hanging="360"/>
      </w:pPr>
      <w:rPr>
        <w:rFonts w:ascii="Symbol" w:hAnsi="Symbol" w:hint="default"/>
      </w:rPr>
    </w:lvl>
    <w:lvl w:ilvl="4" w:tplc="04270003" w:tentative="1">
      <w:start w:val="1"/>
      <w:numFmt w:val="bullet"/>
      <w:lvlText w:val="o"/>
      <w:lvlJc w:val="left"/>
      <w:pPr>
        <w:ind w:left="3813" w:hanging="360"/>
      </w:pPr>
      <w:rPr>
        <w:rFonts w:ascii="Courier New" w:hAnsi="Courier New" w:cs="Courier New" w:hint="default"/>
      </w:rPr>
    </w:lvl>
    <w:lvl w:ilvl="5" w:tplc="04270005" w:tentative="1">
      <w:start w:val="1"/>
      <w:numFmt w:val="bullet"/>
      <w:lvlText w:val=""/>
      <w:lvlJc w:val="left"/>
      <w:pPr>
        <w:ind w:left="4533" w:hanging="360"/>
      </w:pPr>
      <w:rPr>
        <w:rFonts w:ascii="Wingdings" w:hAnsi="Wingdings" w:hint="default"/>
      </w:rPr>
    </w:lvl>
    <w:lvl w:ilvl="6" w:tplc="04270001" w:tentative="1">
      <w:start w:val="1"/>
      <w:numFmt w:val="bullet"/>
      <w:lvlText w:val=""/>
      <w:lvlJc w:val="left"/>
      <w:pPr>
        <w:ind w:left="5253" w:hanging="360"/>
      </w:pPr>
      <w:rPr>
        <w:rFonts w:ascii="Symbol" w:hAnsi="Symbol" w:hint="default"/>
      </w:rPr>
    </w:lvl>
    <w:lvl w:ilvl="7" w:tplc="04270003" w:tentative="1">
      <w:start w:val="1"/>
      <w:numFmt w:val="bullet"/>
      <w:lvlText w:val="o"/>
      <w:lvlJc w:val="left"/>
      <w:pPr>
        <w:ind w:left="5973" w:hanging="360"/>
      </w:pPr>
      <w:rPr>
        <w:rFonts w:ascii="Courier New" w:hAnsi="Courier New" w:cs="Courier New" w:hint="default"/>
      </w:rPr>
    </w:lvl>
    <w:lvl w:ilvl="8" w:tplc="04270005" w:tentative="1">
      <w:start w:val="1"/>
      <w:numFmt w:val="bullet"/>
      <w:lvlText w:val=""/>
      <w:lvlJc w:val="left"/>
      <w:pPr>
        <w:ind w:left="6693" w:hanging="360"/>
      </w:pPr>
      <w:rPr>
        <w:rFonts w:ascii="Wingdings" w:hAnsi="Wingdings" w:hint="default"/>
      </w:rPr>
    </w:lvl>
  </w:abstractNum>
  <w:abstractNum w:abstractNumId="3" w15:restartNumberingAfterBreak="0">
    <w:nsid w:val="09C153EE"/>
    <w:multiLevelType w:val="hybridMultilevel"/>
    <w:tmpl w:val="C1788C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16377"/>
    <w:multiLevelType w:val="hybridMultilevel"/>
    <w:tmpl w:val="54781A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82D1A4B"/>
    <w:multiLevelType w:val="hybridMultilevel"/>
    <w:tmpl w:val="E4B46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A8224A"/>
    <w:multiLevelType w:val="hybridMultilevel"/>
    <w:tmpl w:val="78D02A42"/>
    <w:lvl w:ilvl="0" w:tplc="7F72D944">
      <w:start w:val="1"/>
      <w:numFmt w:val="decimal"/>
      <w:lvlText w:val="1.2.%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71998"/>
    <w:multiLevelType w:val="hybridMultilevel"/>
    <w:tmpl w:val="11B808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2E36D1"/>
    <w:multiLevelType w:val="multilevel"/>
    <w:tmpl w:val="578278E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344E4D"/>
    <w:multiLevelType w:val="hybridMultilevel"/>
    <w:tmpl w:val="70A26C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6A5A16"/>
    <w:multiLevelType w:val="hybridMultilevel"/>
    <w:tmpl w:val="E1A4D278"/>
    <w:lvl w:ilvl="0" w:tplc="755A57BE">
      <w:start w:val="1"/>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4E23B5"/>
    <w:multiLevelType w:val="hybridMultilevel"/>
    <w:tmpl w:val="48E83912"/>
    <w:lvl w:ilvl="0" w:tplc="485A2ED8">
      <w:start w:val="2"/>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A28F2"/>
    <w:multiLevelType w:val="hybridMultilevel"/>
    <w:tmpl w:val="109C8200"/>
    <w:lvl w:ilvl="0" w:tplc="8A601FD2">
      <w:start w:val="2"/>
      <w:numFmt w:val="decimal"/>
      <w:lvlText w:val="1.2.%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B23E8C"/>
    <w:multiLevelType w:val="hybridMultilevel"/>
    <w:tmpl w:val="A280A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E915A7"/>
    <w:multiLevelType w:val="multilevel"/>
    <w:tmpl w:val="667E868E"/>
    <w:lvl w:ilvl="0">
      <w:start w:val="1"/>
      <w:numFmt w:val="decimal"/>
      <w:lvlText w:val="%1."/>
      <w:lvlJc w:val="left"/>
      <w:pPr>
        <w:ind w:left="720" w:hanging="360"/>
      </w:pPr>
      <w:rPr>
        <w:rFonts w:hint="default"/>
        <w:b/>
        <w:bCs/>
      </w:rPr>
    </w:lvl>
    <w:lvl w:ilvl="1">
      <w:start w:val="1"/>
      <w:numFmt w:val="decimal"/>
      <w:isLgl/>
      <w:lvlText w:val="%1.%2."/>
      <w:lvlJc w:val="left"/>
      <w:pPr>
        <w:ind w:left="1300" w:hanging="450"/>
      </w:pPr>
      <w:rPr>
        <w:rFonts w:hint="default"/>
        <w:b/>
        <w:bCs/>
      </w:rPr>
    </w:lvl>
    <w:lvl w:ilvl="2">
      <w:start w:val="1"/>
      <w:numFmt w:val="decimal"/>
      <w:isLgl/>
      <w:lvlText w:val="%1.%2.%3."/>
      <w:lvlJc w:val="left"/>
      <w:pPr>
        <w:ind w:left="1778"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B540E01"/>
    <w:multiLevelType w:val="multilevel"/>
    <w:tmpl w:val="6D467FD0"/>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7A3B65"/>
    <w:multiLevelType w:val="hybridMultilevel"/>
    <w:tmpl w:val="9E20A860"/>
    <w:lvl w:ilvl="0" w:tplc="AF2A76B6">
      <w:start w:val="6"/>
      <w:numFmt w:val="decimal"/>
      <w:lvlText w:val="1.%1."/>
      <w:lvlJc w:val="left"/>
      <w:pPr>
        <w:ind w:left="44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0124E"/>
    <w:multiLevelType w:val="hybridMultilevel"/>
    <w:tmpl w:val="85E0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76263"/>
    <w:multiLevelType w:val="hybridMultilevel"/>
    <w:tmpl w:val="648EF554"/>
    <w:lvl w:ilvl="0" w:tplc="6D140C6A">
      <w:start w:val="3"/>
      <w:numFmt w:val="decimal"/>
      <w:lvlText w:val="1.%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34443"/>
    <w:multiLevelType w:val="multilevel"/>
    <w:tmpl w:val="71847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06E47A5"/>
    <w:multiLevelType w:val="multilevel"/>
    <w:tmpl w:val="D6E814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B7D071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D801E1"/>
    <w:multiLevelType w:val="hybridMultilevel"/>
    <w:tmpl w:val="805AA490"/>
    <w:lvl w:ilvl="0" w:tplc="F482B518">
      <w:start w:val="4"/>
      <w:numFmt w:val="decimal"/>
      <w:lvlText w:val="1.%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F0A24"/>
    <w:multiLevelType w:val="hybridMultilevel"/>
    <w:tmpl w:val="C1AC6744"/>
    <w:lvl w:ilvl="0" w:tplc="8A9ACD10">
      <w:start w:val="1"/>
      <w:numFmt w:val="decimal"/>
      <w:lvlText w:val="1.1.%1."/>
      <w:lvlJc w:val="left"/>
      <w:pPr>
        <w:ind w:left="927"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917DD6"/>
    <w:multiLevelType w:val="multilevel"/>
    <w:tmpl w:val="A094EEB8"/>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EA539D"/>
    <w:multiLevelType w:val="hybridMultilevel"/>
    <w:tmpl w:val="FEDA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486A"/>
    <w:multiLevelType w:val="multilevel"/>
    <w:tmpl w:val="D48CAB4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2E7633"/>
    <w:multiLevelType w:val="hybridMultilevel"/>
    <w:tmpl w:val="01241CE4"/>
    <w:lvl w:ilvl="0" w:tplc="D9BE0D30">
      <w:start w:val="1"/>
      <w:numFmt w:val="decimal"/>
      <w:lvlText w:val="1.3.%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C968D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7676CB5"/>
    <w:multiLevelType w:val="multilevel"/>
    <w:tmpl w:val="F5348A7A"/>
    <w:lvl w:ilvl="0">
      <w:start w:val="2"/>
      <w:numFmt w:val="decimal"/>
      <w:lvlText w:val="%1"/>
      <w:lvlJc w:val="left"/>
      <w:pPr>
        <w:ind w:left="360" w:hanging="360"/>
      </w:pPr>
      <w:rPr>
        <w:rFonts w:ascii="Arial" w:hAnsi="Arial" w:cs="Arial" w:hint="default"/>
      </w:rPr>
    </w:lvl>
    <w:lvl w:ilvl="1">
      <w:start w:val="3"/>
      <w:numFmt w:val="decimal"/>
      <w:lvlText w:val="%1.%2"/>
      <w:lvlJc w:val="left"/>
      <w:pPr>
        <w:ind w:left="360" w:hanging="360"/>
      </w:pPr>
      <w:rPr>
        <w:rFonts w:ascii="Arial" w:hAnsi="Arial" w:cs="Arial" w:hint="default"/>
        <w:i w:val="0"/>
        <w:iCs w:val="0"/>
        <w:color w:val="000000" w:themeColor="text1"/>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num w:numId="1">
    <w:abstractNumId w:val="15"/>
  </w:num>
  <w:num w:numId="2">
    <w:abstractNumId w:val="26"/>
  </w:num>
  <w:num w:numId="3">
    <w:abstractNumId w:val="31"/>
  </w:num>
  <w:num w:numId="4">
    <w:abstractNumId w:val="6"/>
  </w:num>
  <w:num w:numId="5">
    <w:abstractNumId w:val="37"/>
  </w:num>
  <w:num w:numId="6">
    <w:abstractNumId w:val="35"/>
  </w:num>
  <w:num w:numId="7">
    <w:abstractNumId w:val="17"/>
  </w:num>
  <w:num w:numId="8">
    <w:abstractNumId w:val="25"/>
  </w:num>
  <w:num w:numId="9">
    <w:abstractNumId w:val="9"/>
  </w:num>
  <w:num w:numId="10">
    <w:abstractNumId w:val="33"/>
  </w:num>
  <w:num w:numId="11">
    <w:abstractNumId w:val="10"/>
  </w:num>
  <w:num w:numId="12">
    <w:abstractNumId w:val="29"/>
  </w:num>
  <w:num w:numId="13">
    <w:abstractNumId w:val="38"/>
  </w:num>
  <w:num w:numId="14">
    <w:abstractNumId w:val="4"/>
  </w:num>
  <w:num w:numId="15">
    <w:abstractNumId w:val="12"/>
  </w:num>
  <w:num w:numId="16">
    <w:abstractNumId w:val="28"/>
  </w:num>
  <w:num w:numId="17">
    <w:abstractNumId w:val="13"/>
  </w:num>
  <w:num w:numId="18">
    <w:abstractNumId w:val="7"/>
  </w:num>
  <w:num w:numId="19">
    <w:abstractNumId w:val="14"/>
  </w:num>
  <w:num w:numId="20">
    <w:abstractNumId w:val="22"/>
  </w:num>
  <w:num w:numId="21">
    <w:abstractNumId w:val="34"/>
  </w:num>
  <w:num w:numId="22">
    <w:abstractNumId w:val="27"/>
  </w:num>
  <w:num w:numId="23">
    <w:abstractNumId w:val="20"/>
  </w:num>
  <w:num w:numId="24">
    <w:abstractNumId w:val="32"/>
  </w:num>
  <w:num w:numId="25">
    <w:abstractNumId w:val="21"/>
  </w:num>
  <w:num w:numId="26">
    <w:abstractNumId w:val="2"/>
  </w:num>
  <w:num w:numId="27">
    <w:abstractNumId w:val="5"/>
  </w:num>
  <w:num w:numId="28">
    <w:abstractNumId w:val="11"/>
  </w:num>
  <w:num w:numId="29">
    <w:abstractNumId w:val="8"/>
  </w:num>
  <w:num w:numId="30">
    <w:abstractNumId w:val="1"/>
  </w:num>
  <w:num w:numId="31">
    <w:abstractNumId w:val="19"/>
  </w:num>
  <w:num w:numId="32">
    <w:abstractNumId w:val="23"/>
  </w:num>
  <w:num w:numId="33">
    <w:abstractNumId w:val="18"/>
  </w:num>
  <w:num w:numId="34">
    <w:abstractNumId w:val="3"/>
  </w:num>
  <w:num w:numId="35">
    <w:abstractNumId w:val="24"/>
  </w:num>
  <w:num w:numId="36">
    <w:abstractNumId w:val="36"/>
  </w:num>
  <w:num w:numId="37">
    <w:abstractNumId w:val="0"/>
  </w:num>
  <w:num w:numId="38">
    <w:abstractNumId w:val="30"/>
  </w:num>
  <w:num w:numId="3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888"/>
    <w:rsid w:val="00000B80"/>
    <w:rsid w:val="000015E3"/>
    <w:rsid w:val="000023B5"/>
    <w:rsid w:val="00002522"/>
    <w:rsid w:val="00003274"/>
    <w:rsid w:val="00004004"/>
    <w:rsid w:val="00005B87"/>
    <w:rsid w:val="00005F10"/>
    <w:rsid w:val="0001449C"/>
    <w:rsid w:val="0001499D"/>
    <w:rsid w:val="0002327E"/>
    <w:rsid w:val="00024DA6"/>
    <w:rsid w:val="000302D6"/>
    <w:rsid w:val="00032967"/>
    <w:rsid w:val="0003408D"/>
    <w:rsid w:val="00041685"/>
    <w:rsid w:val="0004663F"/>
    <w:rsid w:val="00046A16"/>
    <w:rsid w:val="00047549"/>
    <w:rsid w:val="000554EE"/>
    <w:rsid w:val="00056618"/>
    <w:rsid w:val="00060547"/>
    <w:rsid w:val="00067492"/>
    <w:rsid w:val="00067698"/>
    <w:rsid w:val="00070A2D"/>
    <w:rsid w:val="00071D9F"/>
    <w:rsid w:val="000749F2"/>
    <w:rsid w:val="00077828"/>
    <w:rsid w:val="000800E6"/>
    <w:rsid w:val="00081A5F"/>
    <w:rsid w:val="00085351"/>
    <w:rsid w:val="000904A3"/>
    <w:rsid w:val="00090EAB"/>
    <w:rsid w:val="000916AE"/>
    <w:rsid w:val="00094439"/>
    <w:rsid w:val="0009471C"/>
    <w:rsid w:val="00094A35"/>
    <w:rsid w:val="000960C2"/>
    <w:rsid w:val="0009681D"/>
    <w:rsid w:val="000977DB"/>
    <w:rsid w:val="000A21A7"/>
    <w:rsid w:val="000A41ED"/>
    <w:rsid w:val="000A4659"/>
    <w:rsid w:val="000A7CB6"/>
    <w:rsid w:val="000B268F"/>
    <w:rsid w:val="000B2DF2"/>
    <w:rsid w:val="000C17EE"/>
    <w:rsid w:val="000C2430"/>
    <w:rsid w:val="000C261D"/>
    <w:rsid w:val="000C50B7"/>
    <w:rsid w:val="000C6221"/>
    <w:rsid w:val="000C729D"/>
    <w:rsid w:val="000E2707"/>
    <w:rsid w:val="000F0C19"/>
    <w:rsid w:val="000F405C"/>
    <w:rsid w:val="000F4EF2"/>
    <w:rsid w:val="000F71D6"/>
    <w:rsid w:val="00100D56"/>
    <w:rsid w:val="00101639"/>
    <w:rsid w:val="00103378"/>
    <w:rsid w:val="00104578"/>
    <w:rsid w:val="00111ABB"/>
    <w:rsid w:val="00112971"/>
    <w:rsid w:val="001164D5"/>
    <w:rsid w:val="00121DF9"/>
    <w:rsid w:val="00130DCD"/>
    <w:rsid w:val="00130EE4"/>
    <w:rsid w:val="00132F5A"/>
    <w:rsid w:val="0013433A"/>
    <w:rsid w:val="00134EB3"/>
    <w:rsid w:val="001356D8"/>
    <w:rsid w:val="00145B1B"/>
    <w:rsid w:val="00162ECD"/>
    <w:rsid w:val="00165388"/>
    <w:rsid w:val="001675FE"/>
    <w:rsid w:val="00167F2F"/>
    <w:rsid w:val="00176B37"/>
    <w:rsid w:val="00183393"/>
    <w:rsid w:val="00185F59"/>
    <w:rsid w:val="001863BE"/>
    <w:rsid w:val="001875EE"/>
    <w:rsid w:val="00187F20"/>
    <w:rsid w:val="0019345E"/>
    <w:rsid w:val="00196B4E"/>
    <w:rsid w:val="001A01C1"/>
    <w:rsid w:val="001A13E1"/>
    <w:rsid w:val="001A1CA5"/>
    <w:rsid w:val="001A79D9"/>
    <w:rsid w:val="001B103C"/>
    <w:rsid w:val="001B4019"/>
    <w:rsid w:val="001C1872"/>
    <w:rsid w:val="001C3CBE"/>
    <w:rsid w:val="001C417D"/>
    <w:rsid w:val="001C7BCF"/>
    <w:rsid w:val="001C7D59"/>
    <w:rsid w:val="001D060B"/>
    <w:rsid w:val="001D078F"/>
    <w:rsid w:val="001D0AAF"/>
    <w:rsid w:val="001E00D2"/>
    <w:rsid w:val="001E48D8"/>
    <w:rsid w:val="001F3DD7"/>
    <w:rsid w:val="001F42BE"/>
    <w:rsid w:val="00201D24"/>
    <w:rsid w:val="00202A3E"/>
    <w:rsid w:val="00205386"/>
    <w:rsid w:val="00205D0F"/>
    <w:rsid w:val="0020668F"/>
    <w:rsid w:val="00206CF9"/>
    <w:rsid w:val="00211AB8"/>
    <w:rsid w:val="00212FAB"/>
    <w:rsid w:val="00214A24"/>
    <w:rsid w:val="0021559A"/>
    <w:rsid w:val="00216F0A"/>
    <w:rsid w:val="00222918"/>
    <w:rsid w:val="00222D00"/>
    <w:rsid w:val="00223C6B"/>
    <w:rsid w:val="00225AA6"/>
    <w:rsid w:val="00233D67"/>
    <w:rsid w:val="0023460D"/>
    <w:rsid w:val="0024370B"/>
    <w:rsid w:val="0024532D"/>
    <w:rsid w:val="00245CBF"/>
    <w:rsid w:val="00250178"/>
    <w:rsid w:val="00254743"/>
    <w:rsid w:val="002607A9"/>
    <w:rsid w:val="00260CAA"/>
    <w:rsid w:val="00265807"/>
    <w:rsid w:val="002710DA"/>
    <w:rsid w:val="002720FB"/>
    <w:rsid w:val="00274F91"/>
    <w:rsid w:val="002750C2"/>
    <w:rsid w:val="00277766"/>
    <w:rsid w:val="00277AAE"/>
    <w:rsid w:val="00280E30"/>
    <w:rsid w:val="00285F0C"/>
    <w:rsid w:val="00286DCB"/>
    <w:rsid w:val="00291187"/>
    <w:rsid w:val="0029291E"/>
    <w:rsid w:val="00292ABA"/>
    <w:rsid w:val="002933C3"/>
    <w:rsid w:val="002945FA"/>
    <w:rsid w:val="00295B21"/>
    <w:rsid w:val="002979E9"/>
    <w:rsid w:val="002A6237"/>
    <w:rsid w:val="002A66A8"/>
    <w:rsid w:val="002B0C30"/>
    <w:rsid w:val="002B220B"/>
    <w:rsid w:val="002B244D"/>
    <w:rsid w:val="002B37A4"/>
    <w:rsid w:val="002B655A"/>
    <w:rsid w:val="002C4223"/>
    <w:rsid w:val="002C4B83"/>
    <w:rsid w:val="002D4370"/>
    <w:rsid w:val="002D47ED"/>
    <w:rsid w:val="002D5BBD"/>
    <w:rsid w:val="002E09D6"/>
    <w:rsid w:val="002E67BF"/>
    <w:rsid w:val="002F05AB"/>
    <w:rsid w:val="002F1912"/>
    <w:rsid w:val="002F4473"/>
    <w:rsid w:val="002F53C4"/>
    <w:rsid w:val="002F559E"/>
    <w:rsid w:val="002F7184"/>
    <w:rsid w:val="00301E34"/>
    <w:rsid w:val="003037E2"/>
    <w:rsid w:val="00303EE9"/>
    <w:rsid w:val="00306503"/>
    <w:rsid w:val="00314040"/>
    <w:rsid w:val="00316E54"/>
    <w:rsid w:val="0032056D"/>
    <w:rsid w:val="00320716"/>
    <w:rsid w:val="00321087"/>
    <w:rsid w:val="003235EB"/>
    <w:rsid w:val="003256DE"/>
    <w:rsid w:val="00325C64"/>
    <w:rsid w:val="00326674"/>
    <w:rsid w:val="003355C6"/>
    <w:rsid w:val="00336692"/>
    <w:rsid w:val="003406C0"/>
    <w:rsid w:val="0034219A"/>
    <w:rsid w:val="00342413"/>
    <w:rsid w:val="00344BEC"/>
    <w:rsid w:val="003476D4"/>
    <w:rsid w:val="003553FF"/>
    <w:rsid w:val="00355BD9"/>
    <w:rsid w:val="00355FC9"/>
    <w:rsid w:val="003600E8"/>
    <w:rsid w:val="00364BDF"/>
    <w:rsid w:val="0036763E"/>
    <w:rsid w:val="00372978"/>
    <w:rsid w:val="00374115"/>
    <w:rsid w:val="003813C4"/>
    <w:rsid w:val="0038363F"/>
    <w:rsid w:val="0038485B"/>
    <w:rsid w:val="00385979"/>
    <w:rsid w:val="00387BEF"/>
    <w:rsid w:val="003905CF"/>
    <w:rsid w:val="003939AC"/>
    <w:rsid w:val="0039624F"/>
    <w:rsid w:val="0039694F"/>
    <w:rsid w:val="003A02E5"/>
    <w:rsid w:val="003A09B5"/>
    <w:rsid w:val="003A139E"/>
    <w:rsid w:val="003A4876"/>
    <w:rsid w:val="003B14A7"/>
    <w:rsid w:val="003B4C61"/>
    <w:rsid w:val="003B4ED6"/>
    <w:rsid w:val="003B5334"/>
    <w:rsid w:val="003B72EC"/>
    <w:rsid w:val="003C2FE2"/>
    <w:rsid w:val="003C36B9"/>
    <w:rsid w:val="003C596D"/>
    <w:rsid w:val="003C74F2"/>
    <w:rsid w:val="003D1FCD"/>
    <w:rsid w:val="003D3606"/>
    <w:rsid w:val="003D4EE1"/>
    <w:rsid w:val="003D5C52"/>
    <w:rsid w:val="003E07A9"/>
    <w:rsid w:val="003F56EF"/>
    <w:rsid w:val="003F6A88"/>
    <w:rsid w:val="003F7F60"/>
    <w:rsid w:val="00400EC1"/>
    <w:rsid w:val="00401336"/>
    <w:rsid w:val="004026C4"/>
    <w:rsid w:val="00402C2E"/>
    <w:rsid w:val="0040453D"/>
    <w:rsid w:val="0040526B"/>
    <w:rsid w:val="00406567"/>
    <w:rsid w:val="004106A7"/>
    <w:rsid w:val="0041177B"/>
    <w:rsid w:val="00412E2D"/>
    <w:rsid w:val="0043073D"/>
    <w:rsid w:val="00436CDB"/>
    <w:rsid w:val="004375A0"/>
    <w:rsid w:val="00437FDC"/>
    <w:rsid w:val="004405BA"/>
    <w:rsid w:val="0044342D"/>
    <w:rsid w:val="00446CDE"/>
    <w:rsid w:val="00455D3D"/>
    <w:rsid w:val="00455FF3"/>
    <w:rsid w:val="00463215"/>
    <w:rsid w:val="00467291"/>
    <w:rsid w:val="00470FCF"/>
    <w:rsid w:val="00472C28"/>
    <w:rsid w:val="004816A9"/>
    <w:rsid w:val="00482CF9"/>
    <w:rsid w:val="0048371F"/>
    <w:rsid w:val="00486FAC"/>
    <w:rsid w:val="00487A0D"/>
    <w:rsid w:val="00491DDF"/>
    <w:rsid w:val="00494E58"/>
    <w:rsid w:val="004A0C48"/>
    <w:rsid w:val="004A46DE"/>
    <w:rsid w:val="004A52BD"/>
    <w:rsid w:val="004A5BDE"/>
    <w:rsid w:val="004A61AD"/>
    <w:rsid w:val="004B3900"/>
    <w:rsid w:val="004B4627"/>
    <w:rsid w:val="004B55FF"/>
    <w:rsid w:val="004B6EA0"/>
    <w:rsid w:val="004B7938"/>
    <w:rsid w:val="004B7B4A"/>
    <w:rsid w:val="004C0120"/>
    <w:rsid w:val="004C1909"/>
    <w:rsid w:val="004C22B2"/>
    <w:rsid w:val="004C27D5"/>
    <w:rsid w:val="004C363A"/>
    <w:rsid w:val="004C4C8D"/>
    <w:rsid w:val="004C5D32"/>
    <w:rsid w:val="004C6B2E"/>
    <w:rsid w:val="004C6BFC"/>
    <w:rsid w:val="004D114D"/>
    <w:rsid w:val="004D16F5"/>
    <w:rsid w:val="004D1C99"/>
    <w:rsid w:val="004D322C"/>
    <w:rsid w:val="004D4210"/>
    <w:rsid w:val="004D5881"/>
    <w:rsid w:val="004D6148"/>
    <w:rsid w:val="004D7CC5"/>
    <w:rsid w:val="004D7ECA"/>
    <w:rsid w:val="004E491F"/>
    <w:rsid w:val="004F23CD"/>
    <w:rsid w:val="0050789F"/>
    <w:rsid w:val="005112D2"/>
    <w:rsid w:val="005213B3"/>
    <w:rsid w:val="0052445A"/>
    <w:rsid w:val="00524A87"/>
    <w:rsid w:val="00525A97"/>
    <w:rsid w:val="00525E8D"/>
    <w:rsid w:val="00527400"/>
    <w:rsid w:val="0053002C"/>
    <w:rsid w:val="00530EDA"/>
    <w:rsid w:val="00534BF5"/>
    <w:rsid w:val="0053559E"/>
    <w:rsid w:val="005433A7"/>
    <w:rsid w:val="00544E40"/>
    <w:rsid w:val="005457F8"/>
    <w:rsid w:val="00546008"/>
    <w:rsid w:val="00546EA1"/>
    <w:rsid w:val="0054703B"/>
    <w:rsid w:val="00547581"/>
    <w:rsid w:val="00554709"/>
    <w:rsid w:val="00554B80"/>
    <w:rsid w:val="00554E61"/>
    <w:rsid w:val="005566D9"/>
    <w:rsid w:val="00563ABC"/>
    <w:rsid w:val="00563D10"/>
    <w:rsid w:val="00565825"/>
    <w:rsid w:val="00570293"/>
    <w:rsid w:val="00571258"/>
    <w:rsid w:val="0057129B"/>
    <w:rsid w:val="005720AB"/>
    <w:rsid w:val="0057289B"/>
    <w:rsid w:val="00573DB8"/>
    <w:rsid w:val="0057430B"/>
    <w:rsid w:val="00577096"/>
    <w:rsid w:val="005814ED"/>
    <w:rsid w:val="005848A6"/>
    <w:rsid w:val="005861A5"/>
    <w:rsid w:val="0058773D"/>
    <w:rsid w:val="005900D8"/>
    <w:rsid w:val="005917BE"/>
    <w:rsid w:val="00593AAB"/>
    <w:rsid w:val="005A0A62"/>
    <w:rsid w:val="005A3600"/>
    <w:rsid w:val="005A3CF4"/>
    <w:rsid w:val="005A689E"/>
    <w:rsid w:val="005A70E5"/>
    <w:rsid w:val="005B0B6D"/>
    <w:rsid w:val="005B21AE"/>
    <w:rsid w:val="005B4177"/>
    <w:rsid w:val="005B4542"/>
    <w:rsid w:val="005B5934"/>
    <w:rsid w:val="005B6660"/>
    <w:rsid w:val="005C0068"/>
    <w:rsid w:val="005C1594"/>
    <w:rsid w:val="005C2059"/>
    <w:rsid w:val="005C460D"/>
    <w:rsid w:val="005C49DD"/>
    <w:rsid w:val="005F4484"/>
    <w:rsid w:val="005F4D06"/>
    <w:rsid w:val="00604C7C"/>
    <w:rsid w:val="00604FC3"/>
    <w:rsid w:val="00605357"/>
    <w:rsid w:val="00605432"/>
    <w:rsid w:val="00605DAD"/>
    <w:rsid w:val="00611AA0"/>
    <w:rsid w:val="00614263"/>
    <w:rsid w:val="00615413"/>
    <w:rsid w:val="0062030D"/>
    <w:rsid w:val="0062217C"/>
    <w:rsid w:val="006244EC"/>
    <w:rsid w:val="00632D21"/>
    <w:rsid w:val="00633F47"/>
    <w:rsid w:val="006365FB"/>
    <w:rsid w:val="00637352"/>
    <w:rsid w:val="00641EF4"/>
    <w:rsid w:val="006444C6"/>
    <w:rsid w:val="00644802"/>
    <w:rsid w:val="00646B58"/>
    <w:rsid w:val="00646EE1"/>
    <w:rsid w:val="00654F5E"/>
    <w:rsid w:val="00662042"/>
    <w:rsid w:val="006635D9"/>
    <w:rsid w:val="006664F1"/>
    <w:rsid w:val="00670E4A"/>
    <w:rsid w:val="00676B8A"/>
    <w:rsid w:val="00682323"/>
    <w:rsid w:val="006907E6"/>
    <w:rsid w:val="00693B4E"/>
    <w:rsid w:val="006A3474"/>
    <w:rsid w:val="006A442A"/>
    <w:rsid w:val="006A6478"/>
    <w:rsid w:val="006B2177"/>
    <w:rsid w:val="006B2630"/>
    <w:rsid w:val="006B4F80"/>
    <w:rsid w:val="006B6359"/>
    <w:rsid w:val="006B726E"/>
    <w:rsid w:val="006B796A"/>
    <w:rsid w:val="006C00A1"/>
    <w:rsid w:val="006C256A"/>
    <w:rsid w:val="006C4362"/>
    <w:rsid w:val="006C500B"/>
    <w:rsid w:val="006C6421"/>
    <w:rsid w:val="006C7131"/>
    <w:rsid w:val="006C7A0E"/>
    <w:rsid w:val="006D3D99"/>
    <w:rsid w:val="006D4155"/>
    <w:rsid w:val="006D41F6"/>
    <w:rsid w:val="006E0961"/>
    <w:rsid w:val="006E1D1A"/>
    <w:rsid w:val="006E302E"/>
    <w:rsid w:val="006E5A26"/>
    <w:rsid w:val="006E6052"/>
    <w:rsid w:val="006F032D"/>
    <w:rsid w:val="006F2474"/>
    <w:rsid w:val="006F2A5B"/>
    <w:rsid w:val="006F7F3C"/>
    <w:rsid w:val="007008CC"/>
    <w:rsid w:val="007044CF"/>
    <w:rsid w:val="00705ABF"/>
    <w:rsid w:val="0070716C"/>
    <w:rsid w:val="0071219F"/>
    <w:rsid w:val="00720CC3"/>
    <w:rsid w:val="00722E77"/>
    <w:rsid w:val="007249E8"/>
    <w:rsid w:val="007250E0"/>
    <w:rsid w:val="00727141"/>
    <w:rsid w:val="00731DC7"/>
    <w:rsid w:val="007341F3"/>
    <w:rsid w:val="007425B2"/>
    <w:rsid w:val="00744648"/>
    <w:rsid w:val="00746A26"/>
    <w:rsid w:val="0075745C"/>
    <w:rsid w:val="007604D6"/>
    <w:rsid w:val="00761C80"/>
    <w:rsid w:val="00766432"/>
    <w:rsid w:val="00776382"/>
    <w:rsid w:val="00781222"/>
    <w:rsid w:val="007828EC"/>
    <w:rsid w:val="00785606"/>
    <w:rsid w:val="00786BBA"/>
    <w:rsid w:val="00787E81"/>
    <w:rsid w:val="007A3878"/>
    <w:rsid w:val="007A456C"/>
    <w:rsid w:val="007A63A4"/>
    <w:rsid w:val="007B1D97"/>
    <w:rsid w:val="007B256C"/>
    <w:rsid w:val="007B5B1C"/>
    <w:rsid w:val="007B7493"/>
    <w:rsid w:val="007C0D15"/>
    <w:rsid w:val="007C19E2"/>
    <w:rsid w:val="007C69BA"/>
    <w:rsid w:val="007C756E"/>
    <w:rsid w:val="007D0340"/>
    <w:rsid w:val="007D0758"/>
    <w:rsid w:val="007D32D2"/>
    <w:rsid w:val="007D3922"/>
    <w:rsid w:val="007E049B"/>
    <w:rsid w:val="007E228D"/>
    <w:rsid w:val="007E3331"/>
    <w:rsid w:val="007E46A3"/>
    <w:rsid w:val="007E5AF9"/>
    <w:rsid w:val="007F071F"/>
    <w:rsid w:val="007F10D3"/>
    <w:rsid w:val="007F38C4"/>
    <w:rsid w:val="007F559A"/>
    <w:rsid w:val="007F7E9D"/>
    <w:rsid w:val="00811E18"/>
    <w:rsid w:val="00811E8A"/>
    <w:rsid w:val="008170BC"/>
    <w:rsid w:val="008171FF"/>
    <w:rsid w:val="00817878"/>
    <w:rsid w:val="0082264C"/>
    <w:rsid w:val="0082490C"/>
    <w:rsid w:val="00824BB5"/>
    <w:rsid w:val="00827015"/>
    <w:rsid w:val="008274D0"/>
    <w:rsid w:val="0083029E"/>
    <w:rsid w:val="008400C2"/>
    <w:rsid w:val="00841754"/>
    <w:rsid w:val="008436FD"/>
    <w:rsid w:val="00851A0A"/>
    <w:rsid w:val="00856B09"/>
    <w:rsid w:val="0086251E"/>
    <w:rsid w:val="00863FEA"/>
    <w:rsid w:val="008660BC"/>
    <w:rsid w:val="00871166"/>
    <w:rsid w:val="00871BD7"/>
    <w:rsid w:val="0087346B"/>
    <w:rsid w:val="00874839"/>
    <w:rsid w:val="00876AAF"/>
    <w:rsid w:val="00877C4F"/>
    <w:rsid w:val="00884B0C"/>
    <w:rsid w:val="00890D83"/>
    <w:rsid w:val="00893885"/>
    <w:rsid w:val="008A0344"/>
    <w:rsid w:val="008A6E89"/>
    <w:rsid w:val="008B0E1F"/>
    <w:rsid w:val="008B3CBE"/>
    <w:rsid w:val="008B56E2"/>
    <w:rsid w:val="008B5B5C"/>
    <w:rsid w:val="008B6ECA"/>
    <w:rsid w:val="008B740C"/>
    <w:rsid w:val="008C2C51"/>
    <w:rsid w:val="008C4A7E"/>
    <w:rsid w:val="008C7742"/>
    <w:rsid w:val="008C7815"/>
    <w:rsid w:val="008D4D4A"/>
    <w:rsid w:val="008D5526"/>
    <w:rsid w:val="008E11B8"/>
    <w:rsid w:val="008E2CD0"/>
    <w:rsid w:val="008E5CD9"/>
    <w:rsid w:val="008E7F36"/>
    <w:rsid w:val="008F0C6F"/>
    <w:rsid w:val="0090486F"/>
    <w:rsid w:val="00905B5B"/>
    <w:rsid w:val="00912FCE"/>
    <w:rsid w:val="0091622F"/>
    <w:rsid w:val="0091626A"/>
    <w:rsid w:val="009170BE"/>
    <w:rsid w:val="00917D17"/>
    <w:rsid w:val="009206AE"/>
    <w:rsid w:val="009208D7"/>
    <w:rsid w:val="009223B8"/>
    <w:rsid w:val="00922B3E"/>
    <w:rsid w:val="009265D9"/>
    <w:rsid w:val="0092663B"/>
    <w:rsid w:val="009307C7"/>
    <w:rsid w:val="009401E6"/>
    <w:rsid w:val="0094209B"/>
    <w:rsid w:val="00942B35"/>
    <w:rsid w:val="00944DAD"/>
    <w:rsid w:val="0094522C"/>
    <w:rsid w:val="0094562F"/>
    <w:rsid w:val="0095158E"/>
    <w:rsid w:val="0095218E"/>
    <w:rsid w:val="00952D8E"/>
    <w:rsid w:val="009565A3"/>
    <w:rsid w:val="00961BF3"/>
    <w:rsid w:val="00962AB2"/>
    <w:rsid w:val="00962FD1"/>
    <w:rsid w:val="009641CA"/>
    <w:rsid w:val="0096504A"/>
    <w:rsid w:val="00972F69"/>
    <w:rsid w:val="00976C1F"/>
    <w:rsid w:val="00980553"/>
    <w:rsid w:val="0098149B"/>
    <w:rsid w:val="009824D8"/>
    <w:rsid w:val="00983C36"/>
    <w:rsid w:val="00984A98"/>
    <w:rsid w:val="00984C48"/>
    <w:rsid w:val="00984E78"/>
    <w:rsid w:val="00984F2A"/>
    <w:rsid w:val="00986B64"/>
    <w:rsid w:val="00987031"/>
    <w:rsid w:val="00995F9F"/>
    <w:rsid w:val="009A34BF"/>
    <w:rsid w:val="009A4D65"/>
    <w:rsid w:val="009A4E07"/>
    <w:rsid w:val="009A503A"/>
    <w:rsid w:val="009A5F7D"/>
    <w:rsid w:val="009A72E6"/>
    <w:rsid w:val="009B00AE"/>
    <w:rsid w:val="009B3903"/>
    <w:rsid w:val="009B4C42"/>
    <w:rsid w:val="009B573D"/>
    <w:rsid w:val="009C3537"/>
    <w:rsid w:val="009C6674"/>
    <w:rsid w:val="009C687D"/>
    <w:rsid w:val="009D11DA"/>
    <w:rsid w:val="009D13DA"/>
    <w:rsid w:val="009D46B5"/>
    <w:rsid w:val="009D59B5"/>
    <w:rsid w:val="009D68BA"/>
    <w:rsid w:val="009D6AD5"/>
    <w:rsid w:val="009E2F7B"/>
    <w:rsid w:val="009E5290"/>
    <w:rsid w:val="009F00EF"/>
    <w:rsid w:val="00A00C87"/>
    <w:rsid w:val="00A01C6F"/>
    <w:rsid w:val="00A01F0B"/>
    <w:rsid w:val="00A02C7D"/>
    <w:rsid w:val="00A0347D"/>
    <w:rsid w:val="00A03AB8"/>
    <w:rsid w:val="00A06E94"/>
    <w:rsid w:val="00A077F3"/>
    <w:rsid w:val="00A0782D"/>
    <w:rsid w:val="00A23620"/>
    <w:rsid w:val="00A23807"/>
    <w:rsid w:val="00A239A7"/>
    <w:rsid w:val="00A31BC0"/>
    <w:rsid w:val="00A37647"/>
    <w:rsid w:val="00A417BB"/>
    <w:rsid w:val="00A44864"/>
    <w:rsid w:val="00A5077D"/>
    <w:rsid w:val="00A522A9"/>
    <w:rsid w:val="00A52CA9"/>
    <w:rsid w:val="00A53524"/>
    <w:rsid w:val="00A54E8C"/>
    <w:rsid w:val="00A66454"/>
    <w:rsid w:val="00A66D39"/>
    <w:rsid w:val="00A674AA"/>
    <w:rsid w:val="00A70F0F"/>
    <w:rsid w:val="00A715EB"/>
    <w:rsid w:val="00A729FB"/>
    <w:rsid w:val="00A73554"/>
    <w:rsid w:val="00A73928"/>
    <w:rsid w:val="00A73C83"/>
    <w:rsid w:val="00A74143"/>
    <w:rsid w:val="00A7651F"/>
    <w:rsid w:val="00A76C4C"/>
    <w:rsid w:val="00A77C6C"/>
    <w:rsid w:val="00A80C34"/>
    <w:rsid w:val="00A81917"/>
    <w:rsid w:val="00A83468"/>
    <w:rsid w:val="00A87BE8"/>
    <w:rsid w:val="00A957A2"/>
    <w:rsid w:val="00A9624F"/>
    <w:rsid w:val="00AA5B17"/>
    <w:rsid w:val="00AA6187"/>
    <w:rsid w:val="00AB15CC"/>
    <w:rsid w:val="00AB1A4E"/>
    <w:rsid w:val="00AC051A"/>
    <w:rsid w:val="00AC3933"/>
    <w:rsid w:val="00AC6050"/>
    <w:rsid w:val="00AD118C"/>
    <w:rsid w:val="00AD20C3"/>
    <w:rsid w:val="00AD39B8"/>
    <w:rsid w:val="00AE052D"/>
    <w:rsid w:val="00AF0E4B"/>
    <w:rsid w:val="00AF1C0C"/>
    <w:rsid w:val="00AF202B"/>
    <w:rsid w:val="00AF477D"/>
    <w:rsid w:val="00AF6B48"/>
    <w:rsid w:val="00AF76B3"/>
    <w:rsid w:val="00B001C7"/>
    <w:rsid w:val="00B00883"/>
    <w:rsid w:val="00B03A25"/>
    <w:rsid w:val="00B06A26"/>
    <w:rsid w:val="00B071D5"/>
    <w:rsid w:val="00B12ACF"/>
    <w:rsid w:val="00B12E41"/>
    <w:rsid w:val="00B1437B"/>
    <w:rsid w:val="00B16A71"/>
    <w:rsid w:val="00B171C1"/>
    <w:rsid w:val="00B23647"/>
    <w:rsid w:val="00B25B77"/>
    <w:rsid w:val="00B27FDA"/>
    <w:rsid w:val="00B41687"/>
    <w:rsid w:val="00B449D7"/>
    <w:rsid w:val="00B50AE0"/>
    <w:rsid w:val="00B52010"/>
    <w:rsid w:val="00B523F4"/>
    <w:rsid w:val="00B525AA"/>
    <w:rsid w:val="00B56BC8"/>
    <w:rsid w:val="00B56BD0"/>
    <w:rsid w:val="00B5FA9D"/>
    <w:rsid w:val="00B60D13"/>
    <w:rsid w:val="00B60E7F"/>
    <w:rsid w:val="00B62F69"/>
    <w:rsid w:val="00B66C1D"/>
    <w:rsid w:val="00B66D6F"/>
    <w:rsid w:val="00B66FF7"/>
    <w:rsid w:val="00B72E46"/>
    <w:rsid w:val="00B73502"/>
    <w:rsid w:val="00B7585F"/>
    <w:rsid w:val="00B76080"/>
    <w:rsid w:val="00B76250"/>
    <w:rsid w:val="00B776C0"/>
    <w:rsid w:val="00B77B09"/>
    <w:rsid w:val="00B83A53"/>
    <w:rsid w:val="00B850D0"/>
    <w:rsid w:val="00B879FA"/>
    <w:rsid w:val="00B92F2A"/>
    <w:rsid w:val="00B961AA"/>
    <w:rsid w:val="00B9714C"/>
    <w:rsid w:val="00BA3F75"/>
    <w:rsid w:val="00BA4075"/>
    <w:rsid w:val="00BA49F7"/>
    <w:rsid w:val="00BB07DC"/>
    <w:rsid w:val="00BB52B3"/>
    <w:rsid w:val="00BC20A5"/>
    <w:rsid w:val="00BC367C"/>
    <w:rsid w:val="00BC38AB"/>
    <w:rsid w:val="00BC4BF5"/>
    <w:rsid w:val="00BC57CD"/>
    <w:rsid w:val="00BC7EB3"/>
    <w:rsid w:val="00BC7FB7"/>
    <w:rsid w:val="00BD1B04"/>
    <w:rsid w:val="00BD635F"/>
    <w:rsid w:val="00BD70CE"/>
    <w:rsid w:val="00BD78BB"/>
    <w:rsid w:val="00BE0F57"/>
    <w:rsid w:val="00BE18C8"/>
    <w:rsid w:val="00BE475B"/>
    <w:rsid w:val="00BE52A5"/>
    <w:rsid w:val="00BF1BAF"/>
    <w:rsid w:val="00BF270C"/>
    <w:rsid w:val="00BF3A10"/>
    <w:rsid w:val="00BF3B25"/>
    <w:rsid w:val="00BF5998"/>
    <w:rsid w:val="00C03B42"/>
    <w:rsid w:val="00C04C19"/>
    <w:rsid w:val="00C14BDA"/>
    <w:rsid w:val="00C14C25"/>
    <w:rsid w:val="00C15FD0"/>
    <w:rsid w:val="00C17F2D"/>
    <w:rsid w:val="00C21178"/>
    <w:rsid w:val="00C31511"/>
    <w:rsid w:val="00C32898"/>
    <w:rsid w:val="00C344D3"/>
    <w:rsid w:val="00C36C4C"/>
    <w:rsid w:val="00C4018F"/>
    <w:rsid w:val="00C4215A"/>
    <w:rsid w:val="00C438AC"/>
    <w:rsid w:val="00C47CD9"/>
    <w:rsid w:val="00C47F90"/>
    <w:rsid w:val="00C50871"/>
    <w:rsid w:val="00C51918"/>
    <w:rsid w:val="00C55B15"/>
    <w:rsid w:val="00C568A4"/>
    <w:rsid w:val="00C62023"/>
    <w:rsid w:val="00C63721"/>
    <w:rsid w:val="00C63BC2"/>
    <w:rsid w:val="00C63C94"/>
    <w:rsid w:val="00C65138"/>
    <w:rsid w:val="00C71538"/>
    <w:rsid w:val="00C72EE2"/>
    <w:rsid w:val="00C73886"/>
    <w:rsid w:val="00C75C47"/>
    <w:rsid w:val="00C77E2B"/>
    <w:rsid w:val="00C81096"/>
    <w:rsid w:val="00C85E79"/>
    <w:rsid w:val="00C92C33"/>
    <w:rsid w:val="00C96B1A"/>
    <w:rsid w:val="00CA33ED"/>
    <w:rsid w:val="00CB295A"/>
    <w:rsid w:val="00CB2B7C"/>
    <w:rsid w:val="00CB4481"/>
    <w:rsid w:val="00CB4B67"/>
    <w:rsid w:val="00CB6267"/>
    <w:rsid w:val="00CB70AF"/>
    <w:rsid w:val="00CC0FA0"/>
    <w:rsid w:val="00CC3B99"/>
    <w:rsid w:val="00CC509E"/>
    <w:rsid w:val="00CC52B4"/>
    <w:rsid w:val="00CD0870"/>
    <w:rsid w:val="00CD3153"/>
    <w:rsid w:val="00CE6DCA"/>
    <w:rsid w:val="00D0286D"/>
    <w:rsid w:val="00D02FEA"/>
    <w:rsid w:val="00D03615"/>
    <w:rsid w:val="00D050D6"/>
    <w:rsid w:val="00D06036"/>
    <w:rsid w:val="00D07F66"/>
    <w:rsid w:val="00D110AC"/>
    <w:rsid w:val="00D12552"/>
    <w:rsid w:val="00D12C9D"/>
    <w:rsid w:val="00D132A8"/>
    <w:rsid w:val="00D2209C"/>
    <w:rsid w:val="00D22FB5"/>
    <w:rsid w:val="00D34B27"/>
    <w:rsid w:val="00D35757"/>
    <w:rsid w:val="00D35D48"/>
    <w:rsid w:val="00D41DFA"/>
    <w:rsid w:val="00D42E91"/>
    <w:rsid w:val="00D453F5"/>
    <w:rsid w:val="00D4658C"/>
    <w:rsid w:val="00D501E0"/>
    <w:rsid w:val="00D51684"/>
    <w:rsid w:val="00D55692"/>
    <w:rsid w:val="00D60FAC"/>
    <w:rsid w:val="00D652C3"/>
    <w:rsid w:val="00D80498"/>
    <w:rsid w:val="00D81E02"/>
    <w:rsid w:val="00D82094"/>
    <w:rsid w:val="00D85846"/>
    <w:rsid w:val="00D86521"/>
    <w:rsid w:val="00D90082"/>
    <w:rsid w:val="00D91810"/>
    <w:rsid w:val="00D91A87"/>
    <w:rsid w:val="00D92DB3"/>
    <w:rsid w:val="00D93AEB"/>
    <w:rsid w:val="00D93E4E"/>
    <w:rsid w:val="00D942D2"/>
    <w:rsid w:val="00D95A4D"/>
    <w:rsid w:val="00D96039"/>
    <w:rsid w:val="00D9790A"/>
    <w:rsid w:val="00D97B5D"/>
    <w:rsid w:val="00DA2035"/>
    <w:rsid w:val="00DA334B"/>
    <w:rsid w:val="00DA5ABF"/>
    <w:rsid w:val="00DB0D52"/>
    <w:rsid w:val="00DB1B43"/>
    <w:rsid w:val="00DB61E6"/>
    <w:rsid w:val="00DC4436"/>
    <w:rsid w:val="00DC79E6"/>
    <w:rsid w:val="00DC7E50"/>
    <w:rsid w:val="00DD09E3"/>
    <w:rsid w:val="00DD3974"/>
    <w:rsid w:val="00DD4F32"/>
    <w:rsid w:val="00DD5738"/>
    <w:rsid w:val="00DE0C61"/>
    <w:rsid w:val="00DE427A"/>
    <w:rsid w:val="00DE4573"/>
    <w:rsid w:val="00DE5D0C"/>
    <w:rsid w:val="00DE631D"/>
    <w:rsid w:val="00DF2775"/>
    <w:rsid w:val="00DF38C9"/>
    <w:rsid w:val="00DF4815"/>
    <w:rsid w:val="00DF5C9D"/>
    <w:rsid w:val="00DF5D85"/>
    <w:rsid w:val="00DF6F45"/>
    <w:rsid w:val="00E011E0"/>
    <w:rsid w:val="00E01A34"/>
    <w:rsid w:val="00E17DA2"/>
    <w:rsid w:val="00E20350"/>
    <w:rsid w:val="00E20720"/>
    <w:rsid w:val="00E223CB"/>
    <w:rsid w:val="00E231AF"/>
    <w:rsid w:val="00E3096F"/>
    <w:rsid w:val="00E30CF3"/>
    <w:rsid w:val="00E30D7A"/>
    <w:rsid w:val="00E33531"/>
    <w:rsid w:val="00E35870"/>
    <w:rsid w:val="00E40C89"/>
    <w:rsid w:val="00E416AB"/>
    <w:rsid w:val="00E427FB"/>
    <w:rsid w:val="00E43611"/>
    <w:rsid w:val="00E43F28"/>
    <w:rsid w:val="00E51A27"/>
    <w:rsid w:val="00E52991"/>
    <w:rsid w:val="00E53871"/>
    <w:rsid w:val="00E56336"/>
    <w:rsid w:val="00E605F2"/>
    <w:rsid w:val="00E655D5"/>
    <w:rsid w:val="00E704E8"/>
    <w:rsid w:val="00E71818"/>
    <w:rsid w:val="00E75A9F"/>
    <w:rsid w:val="00E76182"/>
    <w:rsid w:val="00E80B1A"/>
    <w:rsid w:val="00E80FC2"/>
    <w:rsid w:val="00E82DFE"/>
    <w:rsid w:val="00E8522B"/>
    <w:rsid w:val="00E8735F"/>
    <w:rsid w:val="00E92647"/>
    <w:rsid w:val="00E97AD7"/>
    <w:rsid w:val="00EA3B72"/>
    <w:rsid w:val="00EA6DF6"/>
    <w:rsid w:val="00EA7CED"/>
    <w:rsid w:val="00EB5C1B"/>
    <w:rsid w:val="00EB5F7E"/>
    <w:rsid w:val="00ED1C61"/>
    <w:rsid w:val="00EE29B1"/>
    <w:rsid w:val="00EF0CFE"/>
    <w:rsid w:val="00EF1197"/>
    <w:rsid w:val="00EF2A19"/>
    <w:rsid w:val="00EF5266"/>
    <w:rsid w:val="00EF7DF5"/>
    <w:rsid w:val="00EF7F42"/>
    <w:rsid w:val="00F01A51"/>
    <w:rsid w:val="00F03619"/>
    <w:rsid w:val="00F04F6C"/>
    <w:rsid w:val="00F10687"/>
    <w:rsid w:val="00F11438"/>
    <w:rsid w:val="00F1290A"/>
    <w:rsid w:val="00F12C95"/>
    <w:rsid w:val="00F141A0"/>
    <w:rsid w:val="00F1437A"/>
    <w:rsid w:val="00F14CEA"/>
    <w:rsid w:val="00F15B59"/>
    <w:rsid w:val="00F176A9"/>
    <w:rsid w:val="00F30C20"/>
    <w:rsid w:val="00F31228"/>
    <w:rsid w:val="00F32A8B"/>
    <w:rsid w:val="00F332BB"/>
    <w:rsid w:val="00F3601A"/>
    <w:rsid w:val="00F42EAD"/>
    <w:rsid w:val="00F47659"/>
    <w:rsid w:val="00F527A7"/>
    <w:rsid w:val="00F53472"/>
    <w:rsid w:val="00F558F0"/>
    <w:rsid w:val="00F56D90"/>
    <w:rsid w:val="00F6000F"/>
    <w:rsid w:val="00F6059F"/>
    <w:rsid w:val="00F629CD"/>
    <w:rsid w:val="00F63246"/>
    <w:rsid w:val="00F63A4D"/>
    <w:rsid w:val="00F649A4"/>
    <w:rsid w:val="00F64C60"/>
    <w:rsid w:val="00F666DE"/>
    <w:rsid w:val="00F674FF"/>
    <w:rsid w:val="00F70121"/>
    <w:rsid w:val="00F74319"/>
    <w:rsid w:val="00F754AB"/>
    <w:rsid w:val="00F83FAA"/>
    <w:rsid w:val="00F85E51"/>
    <w:rsid w:val="00F8794D"/>
    <w:rsid w:val="00F91D34"/>
    <w:rsid w:val="00F92C7C"/>
    <w:rsid w:val="00FA4862"/>
    <w:rsid w:val="00FA5346"/>
    <w:rsid w:val="00FB01C4"/>
    <w:rsid w:val="00FB06DF"/>
    <w:rsid w:val="00FB221D"/>
    <w:rsid w:val="00FB2A92"/>
    <w:rsid w:val="00FB41FB"/>
    <w:rsid w:val="00FB6E55"/>
    <w:rsid w:val="00FB6F66"/>
    <w:rsid w:val="00FB745B"/>
    <w:rsid w:val="00FC2575"/>
    <w:rsid w:val="00FC44D3"/>
    <w:rsid w:val="00FC54F9"/>
    <w:rsid w:val="00FC5A0D"/>
    <w:rsid w:val="00FD326E"/>
    <w:rsid w:val="00FD52ED"/>
    <w:rsid w:val="00FD5AC2"/>
    <w:rsid w:val="00FD5D04"/>
    <w:rsid w:val="00FD6230"/>
    <w:rsid w:val="00FE3DFA"/>
    <w:rsid w:val="00FE6C0B"/>
    <w:rsid w:val="00FE77A2"/>
    <w:rsid w:val="00FF0011"/>
    <w:rsid w:val="00FF1CEB"/>
    <w:rsid w:val="00FF70BD"/>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C1"/>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B"/>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 w:type="character" w:customStyle="1" w:styleId="Numatytasispastraiposriftas1">
    <w:name w:val="Numatytasis pastraipos šriftas1"/>
    <w:rsid w:val="00605357"/>
  </w:style>
  <w:style w:type="paragraph" w:customStyle="1" w:styleId="1">
    <w:name w:val="Стиль1"/>
    <w:basedOn w:val="Normal"/>
    <w:rsid w:val="00F666DE"/>
    <w:pPr>
      <w:spacing w:after="0" w:line="240" w:lineRule="auto"/>
      <w:jc w:val="center"/>
    </w:pPr>
    <w:rPr>
      <w:rFonts w:ascii="Times New Roman" w:eastAsia="Times New Roman" w:hAnsi="Times New Roman" w:cs="Times New Roman"/>
      <w:sz w:val="24"/>
      <w:szCs w:val="20"/>
      <w:lang w:val="ru-RU"/>
    </w:rPr>
  </w:style>
  <w:style w:type="character" w:customStyle="1" w:styleId="cf01">
    <w:name w:val="cf01"/>
    <w:basedOn w:val="DefaultParagraphFont"/>
    <w:rsid w:val="00D501E0"/>
    <w:rPr>
      <w:rFonts w:ascii="Segoe UI" w:hAnsi="Segoe UI" w:cs="Segoe UI" w:hint="default"/>
      <w:sz w:val="18"/>
      <w:szCs w:val="18"/>
    </w:rPr>
  </w:style>
  <w:style w:type="character" w:styleId="FollowedHyperlink">
    <w:name w:val="FollowedHyperlink"/>
    <w:basedOn w:val="DefaultParagraphFont"/>
    <w:uiPriority w:val="99"/>
    <w:semiHidden/>
    <w:unhideWhenUsed/>
    <w:rsid w:val="003476D4"/>
    <w:rPr>
      <w:color w:val="954F72" w:themeColor="followedHyperlink"/>
      <w:u w:val="single"/>
    </w:rPr>
  </w:style>
  <w:style w:type="character" w:customStyle="1" w:styleId="HTMLPreformattedChar">
    <w:name w:val="HTML Preformatted Char"/>
    <w:aliases w:val="Diagrama Char"/>
    <w:basedOn w:val="DefaultParagraphFont"/>
    <w:link w:val="HTMLPreformatted"/>
    <w:semiHidden/>
    <w:locked/>
    <w:rsid w:val="00761C80"/>
    <w:rPr>
      <w:rFonts w:ascii="Courier New" w:hAnsi="Courier New" w:cs="Courier New"/>
    </w:rPr>
  </w:style>
  <w:style w:type="paragraph" w:styleId="HTMLPreformatted">
    <w:name w:val="HTML Preformatted"/>
    <w:aliases w:val="Diagrama"/>
    <w:basedOn w:val="Normal"/>
    <w:link w:val="HTMLPreformattedChar"/>
    <w:semiHidden/>
    <w:unhideWhenUsed/>
    <w:rsid w:val="00761C80"/>
    <w:pPr>
      <w:widowControl w:val="0"/>
      <w:adjustRightInd w:val="0"/>
      <w:spacing w:after="0" w:line="360" w:lineRule="atLeast"/>
      <w:jc w:val="both"/>
    </w:pPr>
    <w:rPr>
      <w:rFonts w:ascii="Courier New" w:hAnsi="Courier New" w:cs="Courier New"/>
    </w:rPr>
  </w:style>
  <w:style w:type="character" w:customStyle="1" w:styleId="HTMLPreformattedChar1">
    <w:name w:val="HTML Preformatted Char1"/>
    <w:basedOn w:val="DefaultParagraphFont"/>
    <w:uiPriority w:val="99"/>
    <w:semiHidden/>
    <w:rsid w:val="00761C80"/>
    <w:rPr>
      <w:rFonts w:ascii="Consolas" w:hAnsi="Consolas"/>
      <w:sz w:val="20"/>
      <w:szCs w:val="20"/>
    </w:rPr>
  </w:style>
  <w:style w:type="numbering" w:customStyle="1" w:styleId="CurrentList1">
    <w:name w:val="Current List1"/>
    <w:uiPriority w:val="99"/>
    <w:rsid w:val="003F7F6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945692045">
      <w:bodyDiv w:val="1"/>
      <w:marLeft w:val="0"/>
      <w:marRight w:val="0"/>
      <w:marTop w:val="0"/>
      <w:marBottom w:val="0"/>
      <w:divBdr>
        <w:top w:val="none" w:sz="0" w:space="0" w:color="auto"/>
        <w:left w:val="none" w:sz="0" w:space="0" w:color="auto"/>
        <w:bottom w:val="none" w:sz="0" w:space="0" w:color="auto"/>
        <w:right w:val="none" w:sz="0" w:space="0" w:color="auto"/>
      </w:divBdr>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 w:id="2016225203">
      <w:bodyDiv w:val="1"/>
      <w:marLeft w:val="0"/>
      <w:marRight w:val="0"/>
      <w:marTop w:val="0"/>
      <w:marBottom w:val="0"/>
      <w:divBdr>
        <w:top w:val="none" w:sz="0" w:space="0" w:color="auto"/>
        <w:left w:val="none" w:sz="0" w:space="0" w:color="auto"/>
        <w:bottom w:val="none" w:sz="0" w:space="0" w:color="auto"/>
        <w:right w:val="none" w:sz="0" w:space="0" w:color="auto"/>
      </w:divBdr>
      <w:divsChild>
        <w:div w:id="706103598">
          <w:marLeft w:val="0"/>
          <w:marRight w:val="0"/>
          <w:marTop w:val="0"/>
          <w:marBottom w:val="0"/>
          <w:divBdr>
            <w:top w:val="none" w:sz="0" w:space="0" w:color="auto"/>
            <w:left w:val="none" w:sz="0" w:space="0" w:color="auto"/>
            <w:bottom w:val="none" w:sz="0" w:space="0" w:color="auto"/>
            <w:right w:val="none" w:sz="0" w:space="0" w:color="auto"/>
          </w:divBdr>
          <w:divsChild>
            <w:div w:id="604507928">
              <w:marLeft w:val="0"/>
              <w:marRight w:val="0"/>
              <w:marTop w:val="0"/>
              <w:marBottom w:val="0"/>
              <w:divBdr>
                <w:top w:val="none" w:sz="0" w:space="0" w:color="auto"/>
                <w:left w:val="none" w:sz="0" w:space="0" w:color="auto"/>
                <w:bottom w:val="none" w:sz="0" w:space="0" w:color="auto"/>
                <w:right w:val="none" w:sz="0" w:space="0" w:color="auto"/>
              </w:divBdr>
              <w:divsChild>
                <w:div w:id="1648433525">
                  <w:marLeft w:val="0"/>
                  <w:marRight w:val="0"/>
                  <w:marTop w:val="0"/>
                  <w:marBottom w:val="0"/>
                  <w:divBdr>
                    <w:top w:val="none" w:sz="0" w:space="0" w:color="auto"/>
                    <w:left w:val="none" w:sz="0" w:space="0" w:color="auto"/>
                    <w:bottom w:val="none" w:sz="0" w:space="0" w:color="auto"/>
                    <w:right w:val="none" w:sz="0" w:space="0" w:color="auto"/>
                  </w:divBdr>
                  <w:divsChild>
                    <w:div w:id="554321490">
                      <w:marLeft w:val="0"/>
                      <w:marRight w:val="0"/>
                      <w:marTop w:val="0"/>
                      <w:marBottom w:val="0"/>
                      <w:divBdr>
                        <w:top w:val="none" w:sz="0" w:space="0" w:color="auto"/>
                        <w:left w:val="none" w:sz="0" w:space="0" w:color="auto"/>
                        <w:bottom w:val="none" w:sz="0" w:space="0" w:color="auto"/>
                        <w:right w:val="none" w:sz="0" w:space="0" w:color="auto"/>
                      </w:divBdr>
                      <w:divsChild>
                        <w:div w:id="1676833841">
                          <w:marLeft w:val="0"/>
                          <w:marRight w:val="0"/>
                          <w:marTop w:val="0"/>
                          <w:marBottom w:val="0"/>
                          <w:divBdr>
                            <w:top w:val="none" w:sz="0" w:space="0" w:color="auto"/>
                            <w:left w:val="none" w:sz="0" w:space="0" w:color="auto"/>
                            <w:bottom w:val="none" w:sz="0" w:space="0" w:color="auto"/>
                            <w:right w:val="none" w:sz="0" w:space="0" w:color="auto"/>
                          </w:divBdr>
                        </w:div>
                        <w:div w:id="714162659">
                          <w:marLeft w:val="0"/>
                          <w:marRight w:val="0"/>
                          <w:marTop w:val="0"/>
                          <w:marBottom w:val="0"/>
                          <w:divBdr>
                            <w:top w:val="none" w:sz="0" w:space="0" w:color="auto"/>
                            <w:left w:val="none" w:sz="0" w:space="0" w:color="auto"/>
                            <w:bottom w:val="none" w:sz="0" w:space="0" w:color="auto"/>
                            <w:right w:val="none" w:sz="0" w:space="0" w:color="auto"/>
                          </w:divBdr>
                        </w:div>
                        <w:div w:id="930313535">
                          <w:marLeft w:val="0"/>
                          <w:marRight w:val="0"/>
                          <w:marTop w:val="0"/>
                          <w:marBottom w:val="0"/>
                          <w:divBdr>
                            <w:top w:val="none" w:sz="0" w:space="0" w:color="auto"/>
                            <w:left w:val="none" w:sz="0" w:space="0" w:color="auto"/>
                            <w:bottom w:val="none" w:sz="0" w:space="0" w:color="auto"/>
                            <w:right w:val="none" w:sz="0" w:space="0" w:color="auto"/>
                          </w:divBdr>
                        </w:div>
                        <w:div w:id="223683569">
                          <w:marLeft w:val="0"/>
                          <w:marRight w:val="0"/>
                          <w:marTop w:val="0"/>
                          <w:marBottom w:val="0"/>
                          <w:divBdr>
                            <w:top w:val="none" w:sz="0" w:space="0" w:color="auto"/>
                            <w:left w:val="none" w:sz="0" w:space="0" w:color="auto"/>
                            <w:bottom w:val="none" w:sz="0" w:space="0" w:color="auto"/>
                            <w:right w:val="none" w:sz="0" w:space="0" w:color="auto"/>
                          </w:divBdr>
                        </w:div>
                        <w:div w:id="1587611202">
                          <w:marLeft w:val="0"/>
                          <w:marRight w:val="0"/>
                          <w:marTop w:val="0"/>
                          <w:marBottom w:val="0"/>
                          <w:divBdr>
                            <w:top w:val="none" w:sz="0" w:space="0" w:color="auto"/>
                            <w:left w:val="none" w:sz="0" w:space="0" w:color="auto"/>
                            <w:bottom w:val="none" w:sz="0" w:space="0" w:color="auto"/>
                            <w:right w:val="none" w:sz="0" w:space="0" w:color="auto"/>
                          </w:divBdr>
                        </w:div>
                        <w:div w:id="778259275">
                          <w:marLeft w:val="0"/>
                          <w:marRight w:val="0"/>
                          <w:marTop w:val="0"/>
                          <w:marBottom w:val="0"/>
                          <w:divBdr>
                            <w:top w:val="none" w:sz="0" w:space="0" w:color="auto"/>
                            <w:left w:val="none" w:sz="0" w:space="0" w:color="auto"/>
                            <w:bottom w:val="none" w:sz="0" w:space="0" w:color="auto"/>
                            <w:right w:val="none" w:sz="0" w:space="0" w:color="auto"/>
                          </w:divBdr>
                        </w:div>
                        <w:div w:id="203830325">
                          <w:marLeft w:val="0"/>
                          <w:marRight w:val="0"/>
                          <w:marTop w:val="0"/>
                          <w:marBottom w:val="0"/>
                          <w:divBdr>
                            <w:top w:val="none" w:sz="0" w:space="0" w:color="auto"/>
                            <w:left w:val="none" w:sz="0" w:space="0" w:color="auto"/>
                            <w:bottom w:val="none" w:sz="0" w:space="0" w:color="auto"/>
                            <w:right w:val="none" w:sz="0" w:space="0" w:color="auto"/>
                          </w:divBdr>
                        </w:div>
                        <w:div w:id="2024242342">
                          <w:marLeft w:val="0"/>
                          <w:marRight w:val="0"/>
                          <w:marTop w:val="0"/>
                          <w:marBottom w:val="0"/>
                          <w:divBdr>
                            <w:top w:val="none" w:sz="0" w:space="0" w:color="auto"/>
                            <w:left w:val="none" w:sz="0" w:space="0" w:color="auto"/>
                            <w:bottom w:val="none" w:sz="0" w:space="0" w:color="auto"/>
                            <w:right w:val="none" w:sz="0" w:space="0" w:color="auto"/>
                          </w:divBdr>
                        </w:div>
                        <w:div w:id="1392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CA17FCB-2337-4AD2-AB5C-87D328C8C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8779</Words>
  <Characters>5005</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Skaistė Guigaitė</cp:lastModifiedBy>
  <cp:revision>71</cp:revision>
  <dcterms:created xsi:type="dcterms:W3CDTF">2026-04-28T10:48:00Z</dcterms:created>
  <dcterms:modified xsi:type="dcterms:W3CDTF">2026-04-29T12:39:00Z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